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9C76BDA" w14:textId="77777777" w:rsidTr="003C5869">
        <w:trPr>
          <w:trHeight w:hRule="exact" w:val="851"/>
        </w:trPr>
        <w:tc>
          <w:tcPr>
            <w:tcW w:w="1276" w:type="dxa"/>
            <w:tcBorders>
              <w:bottom w:val="single" w:sz="4" w:space="0" w:color="auto"/>
            </w:tcBorders>
          </w:tcPr>
          <w:p w14:paraId="1906E353" w14:textId="77777777" w:rsidR="00B338A5" w:rsidRPr="00DB58B5" w:rsidRDefault="00B338A5" w:rsidP="00F93DCA"/>
        </w:tc>
        <w:tc>
          <w:tcPr>
            <w:tcW w:w="2268" w:type="dxa"/>
            <w:tcBorders>
              <w:bottom w:val="single" w:sz="4" w:space="0" w:color="auto"/>
            </w:tcBorders>
            <w:vAlign w:val="bottom"/>
          </w:tcPr>
          <w:p w14:paraId="384BA48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F35317" w14:textId="50F4CC8F" w:rsidR="00B338A5" w:rsidRPr="00DB58B5" w:rsidRDefault="00F93DCA" w:rsidP="00F93DCA">
            <w:pPr>
              <w:jc w:val="right"/>
            </w:pPr>
            <w:r w:rsidRPr="00F93DCA">
              <w:rPr>
                <w:sz w:val="40"/>
              </w:rPr>
              <w:t>CRPD</w:t>
            </w:r>
            <w:r>
              <w:t>/C/CZE/</w:t>
            </w:r>
            <w:r w:rsidRPr="009931E9">
              <w:t>2</w:t>
            </w:r>
            <w:r>
              <w:t>-</w:t>
            </w:r>
            <w:r w:rsidRPr="009931E9">
              <w:t>3</w:t>
            </w:r>
          </w:p>
        </w:tc>
      </w:tr>
      <w:tr w:rsidR="00B338A5" w:rsidRPr="00DB58B5" w14:paraId="3130065C" w14:textId="77777777" w:rsidTr="003C5869">
        <w:trPr>
          <w:trHeight w:hRule="exact" w:val="2835"/>
        </w:trPr>
        <w:tc>
          <w:tcPr>
            <w:tcW w:w="1276" w:type="dxa"/>
            <w:tcBorders>
              <w:top w:val="single" w:sz="4" w:space="0" w:color="auto"/>
              <w:bottom w:val="single" w:sz="12" w:space="0" w:color="auto"/>
            </w:tcBorders>
          </w:tcPr>
          <w:p w14:paraId="32816383" w14:textId="77777777"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D35FD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D2C7743" w14:textId="7350C85D" w:rsidR="00B338A5" w:rsidRDefault="00F93DCA" w:rsidP="003C5869">
            <w:pPr>
              <w:spacing w:before="240"/>
            </w:pPr>
            <w:r>
              <w:t>Distr</w:t>
            </w:r>
            <w:r w:rsidR="009931E9" w:rsidRPr="009931E9">
              <w:t>.</w:t>
            </w:r>
            <w:r>
              <w:t xml:space="preserve"> générale</w:t>
            </w:r>
          </w:p>
          <w:p w14:paraId="3A407760" w14:textId="77777777" w:rsidR="00F93DCA" w:rsidRDefault="00F93DCA" w:rsidP="00F93DCA">
            <w:pPr>
              <w:spacing w:line="240" w:lineRule="exact"/>
            </w:pPr>
            <w:r w:rsidRPr="009931E9">
              <w:t>26</w:t>
            </w:r>
            <w:r>
              <w:t xml:space="preserve"> janvier </w:t>
            </w:r>
            <w:r w:rsidRPr="009931E9">
              <w:t>2026</w:t>
            </w:r>
          </w:p>
          <w:p w14:paraId="36A77107" w14:textId="77777777" w:rsidR="00F93DCA" w:rsidRDefault="00F93DCA" w:rsidP="00F93DCA">
            <w:pPr>
              <w:spacing w:line="240" w:lineRule="exact"/>
            </w:pPr>
            <w:r>
              <w:t>Français</w:t>
            </w:r>
          </w:p>
          <w:p w14:paraId="4C97A5BD" w14:textId="29C27287" w:rsidR="00F93DCA" w:rsidRDefault="00F93DCA" w:rsidP="00F93DCA">
            <w:pPr>
              <w:spacing w:line="240" w:lineRule="exact"/>
            </w:pPr>
            <w:r>
              <w:t>Original</w:t>
            </w:r>
            <w:r w:rsidR="00A0384A">
              <w:t> :</w:t>
            </w:r>
            <w:r>
              <w:t xml:space="preserve"> anglais</w:t>
            </w:r>
          </w:p>
          <w:p w14:paraId="5010D7B4" w14:textId="19DFD784" w:rsidR="00F93DCA" w:rsidRPr="00DB58B5" w:rsidRDefault="00F93DCA" w:rsidP="00F93DCA">
            <w:pPr>
              <w:spacing w:line="240" w:lineRule="exact"/>
            </w:pPr>
            <w:r>
              <w:rPr>
                <w:color w:val="000000"/>
                <w:lang w:val="fr-FR"/>
              </w:rPr>
              <w:t>Anglais, arabe, espagnol et français seulement</w:t>
            </w:r>
          </w:p>
        </w:tc>
      </w:tr>
    </w:tbl>
    <w:p w14:paraId="1A70B577" w14:textId="77777777" w:rsidR="00275896" w:rsidRDefault="00275896" w:rsidP="00275896">
      <w:pPr>
        <w:spacing w:before="120"/>
        <w:rPr>
          <w:b/>
          <w:sz w:val="24"/>
          <w:szCs w:val="24"/>
        </w:rPr>
      </w:pPr>
      <w:r w:rsidRPr="004407B7">
        <w:rPr>
          <w:b/>
          <w:sz w:val="24"/>
          <w:szCs w:val="24"/>
        </w:rPr>
        <w:t>Comité des droits des personnes handicapées</w:t>
      </w:r>
    </w:p>
    <w:p w14:paraId="539C4AE3" w14:textId="120C78B8" w:rsidR="003536A5" w:rsidRPr="00B96E0B" w:rsidRDefault="003536A5" w:rsidP="00842ED3">
      <w:pPr>
        <w:pStyle w:val="HMG"/>
        <w:rPr>
          <w:lang w:val="fr-FR"/>
        </w:rPr>
      </w:pPr>
      <w:r>
        <w:rPr>
          <w:lang w:val="fr-FR"/>
        </w:rPr>
        <w:tab/>
      </w:r>
      <w:r>
        <w:rPr>
          <w:lang w:val="fr-FR"/>
        </w:rPr>
        <w:tab/>
        <w:t>Rapport valant deuxième et troisième rapports périodiques soumis par la Tchéquie en application de l</w:t>
      </w:r>
      <w:r w:rsidR="00A0384A">
        <w:rPr>
          <w:lang w:val="fr-FR"/>
        </w:rPr>
        <w:t>’</w:t>
      </w:r>
      <w:r>
        <w:rPr>
          <w:lang w:val="fr-FR"/>
        </w:rPr>
        <w:t>article </w:t>
      </w:r>
      <w:r w:rsidRPr="009931E9">
        <w:rPr>
          <w:lang w:val="fr-FR"/>
        </w:rPr>
        <w:t>35</w:t>
      </w:r>
      <w:r>
        <w:rPr>
          <w:lang w:val="fr-FR"/>
        </w:rPr>
        <w:t xml:space="preserve"> de la Convention, </w:t>
      </w:r>
      <w:r w:rsidR="00842ED3">
        <w:rPr>
          <w:lang w:val="fr-FR"/>
        </w:rPr>
        <w:br/>
      </w:r>
      <w:r>
        <w:rPr>
          <w:lang w:val="fr-FR"/>
        </w:rPr>
        <w:t xml:space="preserve">attendu en </w:t>
      </w:r>
      <w:r w:rsidRPr="009931E9">
        <w:rPr>
          <w:lang w:val="fr-FR"/>
        </w:rPr>
        <w:t>2019</w:t>
      </w:r>
      <w:r w:rsidRPr="00256B76">
        <w:rPr>
          <w:rStyle w:val="FootnoteReference"/>
          <w:b w:val="0"/>
          <w:bCs/>
          <w:position w:val="8"/>
          <w:sz w:val="20"/>
          <w:vertAlign w:val="baseline"/>
          <w:lang w:val="fr-FR"/>
        </w:rPr>
        <w:footnoteReference w:customMarkFollows="1" w:id="2"/>
        <w:t>*</w:t>
      </w:r>
      <w:r w:rsidRPr="00256B76">
        <w:rPr>
          <w:b w:val="0"/>
          <w:bCs/>
          <w:position w:val="10"/>
          <w:sz w:val="20"/>
          <w:lang w:val="fr-FR"/>
        </w:rPr>
        <w:t>,</w:t>
      </w:r>
      <w:r w:rsidR="00842ED3" w:rsidRPr="00256B76">
        <w:rPr>
          <w:b w:val="0"/>
          <w:bCs/>
          <w:position w:val="10"/>
          <w:sz w:val="20"/>
          <w:lang w:val="fr-FR"/>
        </w:rPr>
        <w:t xml:space="preserve"> </w:t>
      </w:r>
      <w:r w:rsidRPr="00256B76">
        <w:rPr>
          <w:rStyle w:val="FootnoteReference"/>
          <w:b w:val="0"/>
          <w:bCs/>
          <w:position w:val="8"/>
          <w:sz w:val="20"/>
          <w:vertAlign w:val="baseline"/>
          <w:lang w:val="fr-FR"/>
        </w:rPr>
        <w:footnoteReference w:customMarkFollows="1" w:id="3"/>
        <w:t>**</w:t>
      </w:r>
      <w:bookmarkStart w:id="0" w:name="_Toc156031907"/>
      <w:bookmarkEnd w:id="0"/>
    </w:p>
    <w:p w14:paraId="2DF1C83F" w14:textId="41D01A81" w:rsidR="003536A5" w:rsidRPr="00B96E0B" w:rsidRDefault="003536A5" w:rsidP="00842ED3">
      <w:pPr>
        <w:pStyle w:val="SingleTxtG"/>
        <w:jc w:val="right"/>
        <w:rPr>
          <w:lang w:val="fr-FR"/>
        </w:rPr>
      </w:pPr>
      <w:r>
        <w:rPr>
          <w:lang w:val="fr-FR"/>
        </w:rPr>
        <w:t>[Date de réception</w:t>
      </w:r>
      <w:r w:rsidR="00A0384A">
        <w:rPr>
          <w:lang w:val="fr-FR"/>
        </w:rPr>
        <w:t> :</w:t>
      </w:r>
      <w:r>
        <w:rPr>
          <w:lang w:val="fr-FR"/>
        </w:rPr>
        <w:t xml:space="preserve"> </w:t>
      </w:r>
      <w:r w:rsidRPr="009931E9">
        <w:rPr>
          <w:lang w:val="fr-FR"/>
        </w:rPr>
        <w:t>23</w:t>
      </w:r>
      <w:r>
        <w:rPr>
          <w:lang w:val="fr-FR"/>
        </w:rPr>
        <w:t xml:space="preserve"> novembre </w:t>
      </w:r>
      <w:r w:rsidRPr="009931E9">
        <w:rPr>
          <w:lang w:val="fr-FR"/>
        </w:rPr>
        <w:t>2020</w:t>
      </w:r>
      <w:r>
        <w:rPr>
          <w:lang w:val="fr-FR"/>
        </w:rPr>
        <w:t>]</w:t>
      </w:r>
    </w:p>
    <w:p w14:paraId="2F9BF44D" w14:textId="2DDBD631" w:rsidR="00842ED3" w:rsidRDefault="00842ED3" w:rsidP="00842ED3">
      <w:pPr>
        <w:pStyle w:val="SingleTxtG"/>
        <w:rPr>
          <w:lang w:val="fr-FR"/>
        </w:rPr>
      </w:pPr>
      <w:r>
        <w:rPr>
          <w:lang w:val="fr-FR"/>
        </w:rPr>
        <w:br w:type="page"/>
      </w:r>
    </w:p>
    <w:p w14:paraId="0CF7F888" w14:textId="5B5E4303" w:rsidR="003536A5" w:rsidRPr="00B96E0B" w:rsidRDefault="003536A5" w:rsidP="00CD0A12">
      <w:pPr>
        <w:pStyle w:val="HChG"/>
        <w:rPr>
          <w:lang w:val="fr-FR"/>
        </w:rPr>
      </w:pPr>
      <w:bookmarkStart w:id="1" w:name="_Toc155678463"/>
      <w:bookmarkStart w:id="2" w:name="_Toc156031908"/>
      <w:r>
        <w:rPr>
          <w:lang w:val="fr-FR"/>
        </w:rPr>
        <w:lastRenderedPageBreak/>
        <w:tab/>
      </w:r>
      <w:r>
        <w:rPr>
          <w:lang w:val="fr-FR"/>
        </w:rPr>
        <w:tab/>
        <w:t>Liste d</w:t>
      </w:r>
      <w:r w:rsidR="00A0384A">
        <w:rPr>
          <w:lang w:val="fr-FR"/>
        </w:rPr>
        <w:t>’</w:t>
      </w:r>
      <w:r>
        <w:rPr>
          <w:lang w:val="fr-FR"/>
        </w:rPr>
        <w:t>abréviations</w:t>
      </w:r>
      <w:bookmarkEnd w:id="1"/>
      <w:bookmarkEnd w:id="2"/>
    </w:p>
    <w:tbl>
      <w:tblPr>
        <w:tblW w:w="7370" w:type="dxa"/>
        <w:tblInd w:w="1134" w:type="dxa"/>
        <w:tblLayout w:type="fixed"/>
        <w:tblCellMar>
          <w:left w:w="0" w:type="dxa"/>
          <w:right w:w="0" w:type="dxa"/>
        </w:tblCellMar>
        <w:tblLook w:val="04A0" w:firstRow="1" w:lastRow="0" w:firstColumn="1" w:lastColumn="0" w:noHBand="0" w:noVBand="1"/>
      </w:tblPr>
      <w:tblGrid>
        <w:gridCol w:w="2676"/>
        <w:gridCol w:w="4694"/>
      </w:tblGrid>
      <w:tr w:rsidR="003536A5" w:rsidRPr="00FF7D17" w14:paraId="6CBFF94C" w14:textId="77777777" w:rsidTr="00FF7D17">
        <w:trPr>
          <w:tblHeader/>
        </w:trPr>
        <w:tc>
          <w:tcPr>
            <w:tcW w:w="2676" w:type="dxa"/>
            <w:tcBorders>
              <w:top w:val="single" w:sz="4" w:space="0" w:color="auto"/>
              <w:bottom w:val="single" w:sz="12" w:space="0" w:color="auto"/>
            </w:tcBorders>
            <w:vAlign w:val="bottom"/>
          </w:tcPr>
          <w:p w14:paraId="2006229E" w14:textId="77777777" w:rsidR="003536A5" w:rsidRPr="00FF7D17" w:rsidRDefault="003536A5" w:rsidP="00FF7D17">
            <w:pPr>
              <w:spacing w:before="80" w:after="80" w:line="200" w:lineRule="exact"/>
              <w:ind w:right="113"/>
              <w:rPr>
                <w:i/>
                <w:sz w:val="16"/>
              </w:rPr>
            </w:pPr>
            <w:r w:rsidRPr="009931E9">
              <w:rPr>
                <w:i/>
                <w:sz w:val="16"/>
              </w:rPr>
              <w:t>Abréviation</w:t>
            </w:r>
          </w:p>
        </w:tc>
        <w:tc>
          <w:tcPr>
            <w:tcW w:w="4694" w:type="dxa"/>
            <w:tcBorders>
              <w:top w:val="single" w:sz="4" w:space="0" w:color="auto"/>
              <w:bottom w:val="single" w:sz="12" w:space="0" w:color="auto"/>
            </w:tcBorders>
            <w:vAlign w:val="bottom"/>
          </w:tcPr>
          <w:p w14:paraId="266ADD7E" w14:textId="77777777" w:rsidR="003536A5" w:rsidRPr="009931E9" w:rsidRDefault="003536A5" w:rsidP="00FF7D17">
            <w:pPr>
              <w:spacing w:before="80" w:after="80" w:line="200" w:lineRule="exact"/>
              <w:ind w:right="113"/>
              <w:rPr>
                <w:i/>
                <w:sz w:val="16"/>
              </w:rPr>
            </w:pPr>
            <w:r w:rsidRPr="009931E9">
              <w:rPr>
                <w:i/>
                <w:sz w:val="16"/>
              </w:rPr>
              <w:t>Signification</w:t>
            </w:r>
          </w:p>
        </w:tc>
      </w:tr>
      <w:tr w:rsidR="00FF7D17" w:rsidRPr="00FF7D17" w14:paraId="766485B7" w14:textId="77777777" w:rsidTr="00FF7D17">
        <w:trPr>
          <w:trHeight w:hRule="exact" w:val="113"/>
          <w:tblHeader/>
        </w:trPr>
        <w:tc>
          <w:tcPr>
            <w:tcW w:w="2676" w:type="dxa"/>
            <w:tcBorders>
              <w:top w:val="single" w:sz="12" w:space="0" w:color="auto"/>
            </w:tcBorders>
          </w:tcPr>
          <w:p w14:paraId="7D565439" w14:textId="77777777" w:rsidR="00FF7D17" w:rsidRPr="00FF7D17" w:rsidRDefault="00FF7D17" w:rsidP="00FF7D17">
            <w:pPr>
              <w:spacing w:before="40" w:after="120"/>
              <w:ind w:right="113"/>
            </w:pPr>
          </w:p>
        </w:tc>
        <w:tc>
          <w:tcPr>
            <w:tcW w:w="4694" w:type="dxa"/>
            <w:tcBorders>
              <w:top w:val="single" w:sz="12" w:space="0" w:color="auto"/>
            </w:tcBorders>
          </w:tcPr>
          <w:p w14:paraId="73EA1640" w14:textId="77777777" w:rsidR="00FF7D17" w:rsidRPr="00FF7D17" w:rsidRDefault="00FF7D17" w:rsidP="00FF7D17">
            <w:pPr>
              <w:spacing w:before="40" w:after="120"/>
              <w:ind w:right="113"/>
            </w:pPr>
          </w:p>
        </w:tc>
      </w:tr>
      <w:tr w:rsidR="008D7817" w:rsidRPr="00FF7D17" w14:paraId="0EA57A8D" w14:textId="77777777" w:rsidTr="00FF7D17">
        <w:tc>
          <w:tcPr>
            <w:tcW w:w="2676" w:type="dxa"/>
          </w:tcPr>
          <w:p w14:paraId="1DE0A0F8" w14:textId="77777777" w:rsidR="008D7817" w:rsidRPr="00FF7D17" w:rsidRDefault="008D7817" w:rsidP="00FF7D17">
            <w:pPr>
              <w:spacing w:before="40" w:after="120"/>
              <w:ind w:right="113"/>
            </w:pPr>
            <w:r w:rsidRPr="00FF7D17">
              <w:t>Charte</w:t>
            </w:r>
          </w:p>
        </w:tc>
        <w:tc>
          <w:tcPr>
            <w:tcW w:w="4694" w:type="dxa"/>
          </w:tcPr>
          <w:p w14:paraId="4D8BFE3E" w14:textId="77777777" w:rsidR="008D7817" w:rsidRPr="00FF7D17" w:rsidRDefault="008D7817" w:rsidP="00FF7D17">
            <w:pPr>
              <w:spacing w:before="40" w:after="120"/>
              <w:ind w:right="113"/>
            </w:pPr>
            <w:r w:rsidRPr="00FF7D17">
              <w:t>Charte des libertés et droits fondamentaux</w:t>
            </w:r>
          </w:p>
        </w:tc>
      </w:tr>
      <w:tr w:rsidR="008D7817" w:rsidRPr="00FF7D17" w14:paraId="298BA34A" w14:textId="77777777" w:rsidTr="00FF7D17">
        <w:tc>
          <w:tcPr>
            <w:tcW w:w="2676" w:type="dxa"/>
          </w:tcPr>
          <w:p w14:paraId="7D5B2785" w14:textId="77777777" w:rsidR="008D7817" w:rsidRPr="00FF7D17" w:rsidRDefault="008D7817" w:rsidP="00FF7D17">
            <w:pPr>
              <w:spacing w:before="40" w:after="120"/>
              <w:ind w:right="113"/>
            </w:pPr>
            <w:r w:rsidRPr="00FF7D17">
              <w:t>Conseil gouvernemental</w:t>
            </w:r>
          </w:p>
        </w:tc>
        <w:tc>
          <w:tcPr>
            <w:tcW w:w="4694" w:type="dxa"/>
          </w:tcPr>
          <w:p w14:paraId="2D081147" w14:textId="77777777" w:rsidR="008D7817" w:rsidRPr="00FF7D17" w:rsidRDefault="008D7817" w:rsidP="00FF7D17">
            <w:pPr>
              <w:spacing w:before="40" w:after="120"/>
              <w:ind w:right="113"/>
            </w:pPr>
            <w:r w:rsidRPr="00FF7D17">
              <w:t>Conseil gouvernemental chargé des personnes handicapées</w:t>
            </w:r>
          </w:p>
        </w:tc>
      </w:tr>
      <w:tr w:rsidR="008D7817" w:rsidRPr="00FF7D17" w14:paraId="3B856CF8" w14:textId="77777777" w:rsidTr="00FF7D17">
        <w:tc>
          <w:tcPr>
            <w:tcW w:w="2676" w:type="dxa"/>
          </w:tcPr>
          <w:p w14:paraId="6D042732" w14:textId="77777777" w:rsidR="008D7817" w:rsidRPr="00FF7D17" w:rsidRDefault="008D7817" w:rsidP="00FF7D17">
            <w:pPr>
              <w:spacing w:before="40" w:after="120"/>
              <w:ind w:right="113"/>
            </w:pPr>
            <w:r w:rsidRPr="00FF7D17">
              <w:t>Convention</w:t>
            </w:r>
          </w:p>
        </w:tc>
        <w:tc>
          <w:tcPr>
            <w:tcW w:w="4694" w:type="dxa"/>
          </w:tcPr>
          <w:p w14:paraId="536096C9" w14:textId="77777777" w:rsidR="008D7817" w:rsidRPr="00FF7D17" w:rsidRDefault="008D7817" w:rsidP="00FF7D17">
            <w:pPr>
              <w:spacing w:before="40" w:after="120"/>
              <w:ind w:right="113"/>
            </w:pPr>
            <w:r w:rsidRPr="00FF7D17">
              <w:t>Convention relative aux droits des personnes handicapées</w:t>
            </w:r>
          </w:p>
        </w:tc>
      </w:tr>
      <w:tr w:rsidR="008D7817" w:rsidRPr="00FF7D17" w14:paraId="589F1321" w14:textId="77777777" w:rsidTr="00FF7D17">
        <w:tc>
          <w:tcPr>
            <w:tcW w:w="2676" w:type="dxa"/>
          </w:tcPr>
          <w:p w14:paraId="08B238AB" w14:textId="25E554DA" w:rsidR="008D7817" w:rsidRPr="00E37315" w:rsidRDefault="008D7817" w:rsidP="00FF7D17">
            <w:pPr>
              <w:spacing w:before="40" w:after="120"/>
              <w:ind w:right="113"/>
            </w:pPr>
            <w:r w:rsidRPr="00E37315">
              <w:t>Décret sur l</w:t>
            </w:r>
            <w:r w:rsidR="00A0384A" w:rsidRPr="00E37315">
              <w:t>’</w:t>
            </w:r>
            <w:r w:rsidRPr="00E37315">
              <w:t>accessibilité</w:t>
            </w:r>
          </w:p>
        </w:tc>
        <w:tc>
          <w:tcPr>
            <w:tcW w:w="4694" w:type="dxa"/>
          </w:tcPr>
          <w:p w14:paraId="3834B20B" w14:textId="0C1D789A" w:rsidR="008D7817" w:rsidRPr="00FF7D17" w:rsidRDefault="008D7817" w:rsidP="00FF7D17">
            <w:pPr>
              <w:spacing w:before="40" w:after="120"/>
              <w:ind w:right="113"/>
            </w:pPr>
            <w:r w:rsidRPr="00E37315">
              <w:t xml:space="preserve">Décret </w:t>
            </w:r>
            <w:r w:rsidR="00A0384A" w:rsidRPr="00E37315">
              <w:t>n</w:t>
            </w:r>
            <w:r w:rsidR="00A0384A" w:rsidRPr="00E37315">
              <w:rPr>
                <w:vertAlign w:val="superscript"/>
              </w:rPr>
              <w:t>o</w:t>
            </w:r>
            <w:r w:rsidRPr="00E37315">
              <w:t> </w:t>
            </w:r>
            <w:r w:rsidRPr="009931E9">
              <w:t>398</w:t>
            </w:r>
            <w:r w:rsidRPr="00E37315">
              <w:t>/</w:t>
            </w:r>
            <w:r w:rsidRPr="009931E9">
              <w:t>2009</w:t>
            </w:r>
            <w:r w:rsidRPr="00E37315">
              <w:t xml:space="preserve"> du Ministère du développement régional sur les prescriptions techniques générales pour un accès sans obstacle aux bâtiments</w:t>
            </w:r>
          </w:p>
        </w:tc>
      </w:tr>
      <w:tr w:rsidR="008D7817" w:rsidRPr="00FF7D17" w14:paraId="06074F58" w14:textId="77777777" w:rsidTr="00FF7D17">
        <w:tc>
          <w:tcPr>
            <w:tcW w:w="2676" w:type="dxa"/>
          </w:tcPr>
          <w:p w14:paraId="69ADCF99" w14:textId="77777777" w:rsidR="008D7817" w:rsidRPr="00FF7D17" w:rsidRDefault="008D7817" w:rsidP="00FF7D17">
            <w:pPr>
              <w:spacing w:before="40" w:after="120"/>
              <w:ind w:right="113"/>
            </w:pPr>
            <w:r w:rsidRPr="00FF7D17">
              <w:t>Ombudsman</w:t>
            </w:r>
          </w:p>
        </w:tc>
        <w:tc>
          <w:tcPr>
            <w:tcW w:w="4694" w:type="dxa"/>
          </w:tcPr>
          <w:p w14:paraId="4C020F07" w14:textId="77777777" w:rsidR="008D7817" w:rsidRPr="00FF7D17" w:rsidRDefault="008D7817" w:rsidP="00FF7D17">
            <w:pPr>
              <w:spacing w:before="40" w:after="120"/>
              <w:ind w:right="113"/>
            </w:pPr>
            <w:r w:rsidRPr="00FF7D17">
              <w:t>Défenseur public des droits</w:t>
            </w:r>
          </w:p>
        </w:tc>
      </w:tr>
      <w:tr w:rsidR="008D7817" w:rsidRPr="00FF7D17" w14:paraId="3BFA8F58" w14:textId="77777777" w:rsidTr="00FF7D17">
        <w:tc>
          <w:tcPr>
            <w:tcW w:w="2676" w:type="dxa"/>
          </w:tcPr>
          <w:p w14:paraId="617BA79A" w14:textId="77777777" w:rsidR="008D7817" w:rsidRPr="00FF7D17" w:rsidRDefault="008D7817" w:rsidP="00FF7D17">
            <w:pPr>
              <w:spacing w:before="40" w:after="120"/>
              <w:ind w:right="113"/>
            </w:pPr>
            <w:r w:rsidRPr="00FF7D17">
              <w:t>Plan national</w:t>
            </w:r>
          </w:p>
        </w:tc>
        <w:tc>
          <w:tcPr>
            <w:tcW w:w="4694" w:type="dxa"/>
          </w:tcPr>
          <w:p w14:paraId="5FD9A778" w14:textId="75DBED4C" w:rsidR="008D7817" w:rsidRPr="00FF7D17" w:rsidRDefault="008D7817" w:rsidP="00FF7D17">
            <w:pPr>
              <w:spacing w:before="40" w:after="120"/>
              <w:ind w:right="113"/>
            </w:pPr>
            <w:r w:rsidRPr="00FF7D17">
              <w:t>Plan national en faveur de l</w:t>
            </w:r>
            <w:r w:rsidR="00A0384A">
              <w:t>’</w:t>
            </w:r>
            <w:r w:rsidRPr="00FF7D17">
              <w:t>égalité des chances pour les personnes handicapées (</w:t>
            </w:r>
            <w:r w:rsidRPr="009931E9">
              <w:t>2015</w:t>
            </w:r>
            <w:r w:rsidRPr="00FF7D17">
              <w:t>-</w:t>
            </w:r>
            <w:r w:rsidRPr="009931E9">
              <w:t>2020</w:t>
            </w:r>
            <w:r w:rsidRPr="00FF7D17">
              <w:t>)</w:t>
            </w:r>
          </w:p>
        </w:tc>
      </w:tr>
      <w:tr w:rsidR="00C77C76" w:rsidRPr="00FF7D17" w14:paraId="0453AFD8" w14:textId="77777777" w:rsidTr="00FF7D17">
        <w:tc>
          <w:tcPr>
            <w:tcW w:w="2676" w:type="dxa"/>
          </w:tcPr>
          <w:p w14:paraId="4A05246B" w14:textId="196C0932" w:rsidR="00C77C76" w:rsidRPr="00FF7D17" w:rsidRDefault="00C77C76" w:rsidP="00FF7D17">
            <w:pPr>
              <w:spacing w:before="40" w:after="120"/>
              <w:ind w:right="113"/>
            </w:pPr>
            <w:r>
              <w:rPr>
                <w:lang w:val="fr-FR"/>
              </w:rPr>
              <w:t>Programme opérationnel</w:t>
            </w:r>
          </w:p>
        </w:tc>
        <w:tc>
          <w:tcPr>
            <w:tcW w:w="4694" w:type="dxa"/>
          </w:tcPr>
          <w:p w14:paraId="4252FA28" w14:textId="198DA6BF" w:rsidR="00C77C76" w:rsidRPr="00FF7D17" w:rsidRDefault="00C77C76" w:rsidP="00FF7D17">
            <w:pPr>
              <w:spacing w:before="40" w:after="120"/>
              <w:ind w:right="113"/>
            </w:pPr>
            <w:r>
              <w:rPr>
                <w:lang w:val="fr-FR"/>
              </w:rPr>
              <w:t>Programme opérationnel pour l’emploi</w:t>
            </w:r>
          </w:p>
        </w:tc>
      </w:tr>
      <w:tr w:rsidR="008D7817" w:rsidRPr="00FF7D17" w14:paraId="5637CE1E" w14:textId="77777777" w:rsidTr="00FF7D17">
        <w:tc>
          <w:tcPr>
            <w:tcW w:w="2676" w:type="dxa"/>
            <w:tcBorders>
              <w:bottom w:val="single" w:sz="12" w:space="0" w:color="auto"/>
            </w:tcBorders>
          </w:tcPr>
          <w:p w14:paraId="1659FA43" w14:textId="77777777" w:rsidR="008D7817" w:rsidRPr="00FF7D17" w:rsidRDefault="008D7817" w:rsidP="00FF7D17">
            <w:pPr>
              <w:spacing w:before="40" w:after="120"/>
              <w:ind w:right="113"/>
            </w:pPr>
            <w:r w:rsidRPr="00FF7D17">
              <w:t>UE</w:t>
            </w:r>
          </w:p>
        </w:tc>
        <w:tc>
          <w:tcPr>
            <w:tcW w:w="4694" w:type="dxa"/>
            <w:tcBorders>
              <w:bottom w:val="single" w:sz="12" w:space="0" w:color="auto"/>
            </w:tcBorders>
          </w:tcPr>
          <w:p w14:paraId="14E2A745" w14:textId="77777777" w:rsidR="008D7817" w:rsidRPr="00FF7D17" w:rsidRDefault="008D7817" w:rsidP="00FF7D17">
            <w:pPr>
              <w:spacing w:before="40" w:after="120"/>
              <w:ind w:right="113"/>
            </w:pPr>
            <w:r w:rsidRPr="00FF7D17">
              <w:t>Union européenne</w:t>
            </w:r>
          </w:p>
        </w:tc>
      </w:tr>
    </w:tbl>
    <w:p w14:paraId="6B7136BA" w14:textId="77777777" w:rsidR="00CD0A12" w:rsidRDefault="00CD0A12" w:rsidP="00CD0A12">
      <w:pPr>
        <w:pStyle w:val="SingleTxtG"/>
        <w:rPr>
          <w:lang w:val="fr-FR"/>
        </w:rPr>
      </w:pPr>
    </w:p>
    <w:p w14:paraId="407DD91D" w14:textId="77777777" w:rsidR="00CD0A12" w:rsidRDefault="00CD0A12" w:rsidP="008D7817">
      <w:pPr>
        <w:pStyle w:val="SingleTxtG"/>
        <w:rPr>
          <w:lang w:val="fr-FR"/>
        </w:rPr>
      </w:pPr>
      <w:r>
        <w:rPr>
          <w:lang w:val="fr-FR"/>
        </w:rPr>
        <w:br w:type="page"/>
      </w:r>
    </w:p>
    <w:p w14:paraId="0F987DBA" w14:textId="5A149073" w:rsidR="003536A5" w:rsidRPr="001E5C41" w:rsidRDefault="003536A5" w:rsidP="00CD0A12">
      <w:pPr>
        <w:pStyle w:val="HChG"/>
        <w:rPr>
          <w:lang w:val="fr-FR"/>
        </w:rPr>
      </w:pPr>
      <w:r>
        <w:rPr>
          <w:lang w:val="fr-FR"/>
        </w:rPr>
        <w:lastRenderedPageBreak/>
        <w:tab/>
        <w:t>I</w:t>
      </w:r>
      <w:r w:rsidR="009931E9" w:rsidRPr="009931E9">
        <w:rPr>
          <w:lang w:val="fr-FR"/>
        </w:rPr>
        <w:t>.</w:t>
      </w:r>
      <w:r>
        <w:rPr>
          <w:lang w:val="fr-FR"/>
        </w:rPr>
        <w:tab/>
        <w:t>Introduction</w:t>
      </w:r>
      <w:bookmarkStart w:id="3" w:name="_Toc155678464"/>
      <w:bookmarkStart w:id="4" w:name="_Toc156031909"/>
      <w:bookmarkEnd w:id="3"/>
      <w:bookmarkEnd w:id="4"/>
    </w:p>
    <w:p w14:paraId="681BFB72" w14:textId="02FD2950" w:rsidR="003536A5" w:rsidRPr="00B96E0B" w:rsidRDefault="003536A5" w:rsidP="005E2F6C">
      <w:pPr>
        <w:pStyle w:val="SingleTxtG"/>
        <w:rPr>
          <w:lang w:val="fr-FR"/>
        </w:rPr>
      </w:pPr>
      <w:r w:rsidRPr="009931E9">
        <w:rPr>
          <w:lang w:val="fr-FR"/>
        </w:rPr>
        <w:t>1</w:t>
      </w:r>
      <w:r w:rsidR="009931E9" w:rsidRPr="009931E9">
        <w:rPr>
          <w:lang w:val="fr-FR"/>
        </w:rPr>
        <w:t>.</w:t>
      </w:r>
      <w:r>
        <w:rPr>
          <w:lang w:val="fr-FR"/>
        </w:rPr>
        <w:tab/>
        <w:t>Conformément au paragraphe </w:t>
      </w:r>
      <w:r w:rsidRPr="009931E9">
        <w:rPr>
          <w:lang w:val="fr-FR"/>
        </w:rPr>
        <w:t>67</w:t>
      </w:r>
      <w:r>
        <w:rPr>
          <w:lang w:val="fr-FR"/>
        </w:rPr>
        <w:t xml:space="preserve"> des observations finales concernant le rapport initial de la République tchèque sur les mesures prises par le pays pour s</w:t>
      </w:r>
      <w:r w:rsidR="00A0384A">
        <w:rPr>
          <w:lang w:val="fr-FR"/>
        </w:rPr>
        <w:t>’</w:t>
      </w:r>
      <w:r>
        <w:rPr>
          <w:lang w:val="fr-FR"/>
        </w:rPr>
        <w:t xml:space="preserve">acquitter des obligations que lui impose la Convention relative aux droits des personnes handicapées (ci-après </w:t>
      </w:r>
      <w:r w:rsidR="00A0384A">
        <w:rPr>
          <w:lang w:val="fr-FR"/>
        </w:rPr>
        <w:t>« </w:t>
      </w:r>
      <w:r>
        <w:rPr>
          <w:lang w:val="fr-FR"/>
        </w:rPr>
        <w:t>la</w:t>
      </w:r>
      <w:r w:rsidR="00C17A41">
        <w:rPr>
          <w:lang w:val="fr-FR"/>
        </w:rPr>
        <w:t> </w:t>
      </w:r>
      <w:r>
        <w:rPr>
          <w:lang w:val="fr-FR"/>
        </w:rPr>
        <w:t>Convention</w:t>
      </w:r>
      <w:r w:rsidR="00A0384A">
        <w:rPr>
          <w:lang w:val="fr-FR"/>
        </w:rPr>
        <w:t> »</w:t>
      </w:r>
      <w:r>
        <w:rPr>
          <w:lang w:val="fr-FR"/>
        </w:rPr>
        <w:t>), la République tchèque soumet, selon la procédure simplifiée d</w:t>
      </w:r>
      <w:r w:rsidR="00A0384A">
        <w:rPr>
          <w:lang w:val="fr-FR"/>
        </w:rPr>
        <w:t>’</w:t>
      </w:r>
      <w:r>
        <w:rPr>
          <w:lang w:val="fr-FR"/>
        </w:rPr>
        <w:t xml:space="preserve">établissement des rapports, son rapport valant deuxième et troisième rapports périodiques, qui couvre la période allant du </w:t>
      </w:r>
      <w:r w:rsidRPr="009931E9">
        <w:rPr>
          <w:lang w:val="fr-FR"/>
        </w:rPr>
        <w:t>28</w:t>
      </w:r>
      <w:r>
        <w:rPr>
          <w:lang w:val="fr-FR"/>
        </w:rPr>
        <w:t xml:space="preserve"> octobre </w:t>
      </w:r>
      <w:r w:rsidRPr="009931E9">
        <w:rPr>
          <w:lang w:val="fr-FR"/>
        </w:rPr>
        <w:t>2011</w:t>
      </w:r>
      <w:r>
        <w:rPr>
          <w:lang w:val="fr-FR"/>
        </w:rPr>
        <w:t xml:space="preserve"> au </w:t>
      </w:r>
      <w:r w:rsidRPr="009931E9">
        <w:rPr>
          <w:lang w:val="fr-FR"/>
        </w:rPr>
        <w:t>31</w:t>
      </w:r>
      <w:r>
        <w:rPr>
          <w:lang w:val="fr-FR"/>
        </w:rPr>
        <w:t xml:space="preserve"> décembre </w:t>
      </w:r>
      <w:r w:rsidRPr="009931E9">
        <w:rPr>
          <w:lang w:val="fr-FR"/>
        </w:rPr>
        <w:t>2019</w:t>
      </w:r>
      <w:r w:rsidR="009931E9" w:rsidRPr="009931E9">
        <w:rPr>
          <w:lang w:val="fr-FR"/>
        </w:rPr>
        <w:t>.</w:t>
      </w:r>
    </w:p>
    <w:p w14:paraId="148A2B12" w14:textId="0404C886" w:rsidR="003536A5" w:rsidRPr="00BB7F25" w:rsidRDefault="003536A5" w:rsidP="005E2F6C">
      <w:pPr>
        <w:pStyle w:val="SingleTxtG"/>
        <w:rPr>
          <w:lang w:val="fr-FR"/>
        </w:rPr>
      </w:pPr>
      <w:r w:rsidRPr="009931E9">
        <w:rPr>
          <w:lang w:val="fr-FR"/>
        </w:rPr>
        <w:t>2</w:t>
      </w:r>
      <w:r w:rsidR="009931E9" w:rsidRPr="009931E9">
        <w:rPr>
          <w:lang w:val="fr-FR"/>
        </w:rPr>
        <w:t>.</w:t>
      </w:r>
      <w:r>
        <w:rPr>
          <w:lang w:val="fr-FR"/>
        </w:rPr>
        <w:tab/>
        <w:t>Le rapport valant deuxième et troisième rapports périodiques de la République tchèque sur l</w:t>
      </w:r>
      <w:r w:rsidR="00A0384A">
        <w:rPr>
          <w:lang w:val="fr-FR"/>
        </w:rPr>
        <w:t>’</w:t>
      </w:r>
      <w:r>
        <w:rPr>
          <w:lang w:val="fr-FR"/>
        </w:rPr>
        <w:t xml:space="preserve">application de la Convention a été adopté par le Gouvernement tchèque le </w:t>
      </w:r>
      <w:r w:rsidRPr="009931E9">
        <w:rPr>
          <w:lang w:val="fr-FR"/>
        </w:rPr>
        <w:t>17</w:t>
      </w:r>
      <w:r w:rsidR="00077217">
        <w:rPr>
          <w:lang w:val="fr-FR"/>
        </w:rPr>
        <w:t> </w:t>
      </w:r>
      <w:r>
        <w:rPr>
          <w:lang w:val="fr-FR"/>
        </w:rPr>
        <w:t xml:space="preserve">août </w:t>
      </w:r>
      <w:r w:rsidRPr="009931E9">
        <w:rPr>
          <w:lang w:val="fr-FR"/>
        </w:rPr>
        <w:t>2020</w:t>
      </w:r>
      <w:r w:rsidR="009931E9" w:rsidRPr="009931E9">
        <w:rPr>
          <w:lang w:val="fr-FR"/>
        </w:rPr>
        <w:t>.</w:t>
      </w:r>
      <w:r>
        <w:rPr>
          <w:lang w:val="fr-FR"/>
        </w:rPr>
        <w:t xml:space="preserve"> Le présent document en constitue une version abrégée, qui respecte la limite maximale prescrite de </w:t>
      </w:r>
      <w:r w:rsidRPr="009931E9">
        <w:rPr>
          <w:lang w:val="fr-FR"/>
        </w:rPr>
        <w:t>21</w:t>
      </w:r>
      <w:r>
        <w:rPr>
          <w:lang w:val="fr-FR"/>
        </w:rPr>
        <w:t> </w:t>
      </w:r>
      <w:r w:rsidRPr="009931E9">
        <w:rPr>
          <w:lang w:val="fr-FR"/>
        </w:rPr>
        <w:t>200</w:t>
      </w:r>
      <w:r>
        <w:rPr>
          <w:lang w:val="fr-FR"/>
        </w:rPr>
        <w:t xml:space="preserve"> mots</w:t>
      </w:r>
      <w:r w:rsidR="009931E9" w:rsidRPr="009931E9">
        <w:rPr>
          <w:lang w:val="fr-FR"/>
        </w:rPr>
        <w:t>.</w:t>
      </w:r>
    </w:p>
    <w:p w14:paraId="13A2FF2C" w14:textId="133CDD88" w:rsidR="003536A5" w:rsidRPr="00BB7F25" w:rsidRDefault="003536A5" w:rsidP="005E2F6C">
      <w:pPr>
        <w:pStyle w:val="HChG"/>
        <w:rPr>
          <w:lang w:val="fr-FR"/>
        </w:rPr>
      </w:pPr>
      <w:r>
        <w:rPr>
          <w:lang w:val="fr-FR"/>
        </w:rPr>
        <w:tab/>
        <w:t>II</w:t>
      </w:r>
      <w:r w:rsidR="009931E9" w:rsidRPr="009931E9">
        <w:rPr>
          <w:lang w:val="fr-FR"/>
        </w:rPr>
        <w:t>.</w:t>
      </w:r>
      <w:r>
        <w:rPr>
          <w:lang w:val="fr-FR"/>
        </w:rPr>
        <w:tab/>
        <w:t>Réponses à la liste de points établie avant la soumission du</w:t>
      </w:r>
      <w:r w:rsidR="005E2F6C">
        <w:rPr>
          <w:lang w:val="fr-FR"/>
        </w:rPr>
        <w:t> </w:t>
      </w:r>
      <w:r>
        <w:rPr>
          <w:lang w:val="fr-FR"/>
        </w:rPr>
        <w:t>rapport (CRPD/C/CZE/QPR/</w:t>
      </w:r>
      <w:r w:rsidRPr="009931E9">
        <w:rPr>
          <w:lang w:val="fr-FR"/>
        </w:rPr>
        <w:t>2</w:t>
      </w:r>
      <w:r>
        <w:rPr>
          <w:lang w:val="fr-FR"/>
        </w:rPr>
        <w:t>-</w:t>
      </w:r>
      <w:r w:rsidRPr="009931E9">
        <w:rPr>
          <w:lang w:val="fr-FR"/>
        </w:rPr>
        <w:t>3</w:t>
      </w:r>
      <w:r>
        <w:rPr>
          <w:lang w:val="fr-FR"/>
        </w:rPr>
        <w:t>)</w:t>
      </w:r>
      <w:bookmarkStart w:id="5" w:name="_Toc155678465"/>
      <w:bookmarkStart w:id="6" w:name="_Toc156031910"/>
      <w:bookmarkEnd w:id="5"/>
      <w:bookmarkEnd w:id="6"/>
    </w:p>
    <w:p w14:paraId="6F240636" w14:textId="4EE658B3" w:rsidR="003536A5" w:rsidRPr="00BB7F25" w:rsidRDefault="003536A5" w:rsidP="005E2F6C">
      <w:pPr>
        <w:pStyle w:val="H1G"/>
        <w:rPr>
          <w:lang w:val="fr-FR"/>
        </w:rPr>
      </w:pPr>
      <w:bookmarkStart w:id="7" w:name="_Toc155678466"/>
      <w:bookmarkStart w:id="8" w:name="_Toc156031911"/>
      <w:r>
        <w:rPr>
          <w:lang w:val="fr-FR"/>
        </w:rPr>
        <w:tab/>
        <w:t>A</w:t>
      </w:r>
      <w:r w:rsidR="009931E9" w:rsidRPr="009931E9">
        <w:rPr>
          <w:lang w:val="fr-FR"/>
        </w:rPr>
        <w:t>.</w:t>
      </w:r>
      <w:r>
        <w:rPr>
          <w:lang w:val="fr-FR"/>
        </w:rPr>
        <w:tab/>
        <w:t>Objet et obligations générales (</w:t>
      </w:r>
      <w:r w:rsidR="00B57658">
        <w:rPr>
          <w:lang w:val="fr-FR"/>
        </w:rPr>
        <w:t>art. </w:t>
      </w:r>
      <w:r w:rsidR="00A0384A" w:rsidRPr="009931E9">
        <w:rPr>
          <w:lang w:val="fr-FR"/>
        </w:rPr>
        <w:t>1</w:t>
      </w:r>
      <w:r w:rsidR="00A0384A" w:rsidRPr="00A0384A">
        <w:rPr>
          <w:vertAlign w:val="superscript"/>
          <w:lang w:val="fr-FR"/>
        </w:rPr>
        <w:t>er</w:t>
      </w:r>
      <w:r>
        <w:rPr>
          <w:lang w:val="fr-FR"/>
        </w:rPr>
        <w:t xml:space="preserve"> à </w:t>
      </w:r>
      <w:r w:rsidRPr="009931E9">
        <w:rPr>
          <w:lang w:val="fr-FR"/>
        </w:rPr>
        <w:t>4</w:t>
      </w:r>
      <w:r>
        <w:rPr>
          <w:lang w:val="fr-FR"/>
        </w:rPr>
        <w:t>)</w:t>
      </w:r>
      <w:bookmarkEnd w:id="7"/>
      <w:bookmarkEnd w:id="8"/>
    </w:p>
    <w:p w14:paraId="540F2D8B" w14:textId="77777777" w:rsidR="003536A5" w:rsidRPr="00BB7F25" w:rsidRDefault="003536A5" w:rsidP="005E2F6C">
      <w:pPr>
        <w:pStyle w:val="H23G"/>
        <w:rPr>
          <w:lang w:val="fr-FR"/>
        </w:rPr>
      </w:pPr>
      <w:r>
        <w:rPr>
          <w:lang w:val="fr-FR"/>
        </w:rPr>
        <w:tab/>
      </w:r>
      <w:r>
        <w:rPr>
          <w:lang w:val="fr-FR"/>
        </w:rPr>
        <w:tab/>
        <w:t>Réponse au paragraphe </w:t>
      </w:r>
      <w:r w:rsidRPr="009931E9">
        <w:rPr>
          <w:lang w:val="fr-FR"/>
        </w:rPr>
        <w:t>1</w:t>
      </w:r>
      <w:r>
        <w:rPr>
          <w:lang w:val="fr-FR"/>
        </w:rPr>
        <w:t xml:space="preserve"> de la liste de points</w:t>
      </w:r>
    </w:p>
    <w:p w14:paraId="655304EF" w14:textId="2C5A4B80" w:rsidR="003536A5" w:rsidRPr="00BB7F25" w:rsidRDefault="003536A5" w:rsidP="00DF376D">
      <w:pPr>
        <w:pStyle w:val="SingleTxtG"/>
        <w:rPr>
          <w:lang w:val="fr-FR"/>
        </w:rPr>
      </w:pPr>
      <w:r w:rsidRPr="009931E9">
        <w:rPr>
          <w:lang w:val="fr-FR"/>
        </w:rPr>
        <w:t>3</w:t>
      </w:r>
      <w:r w:rsidR="009931E9" w:rsidRPr="009931E9">
        <w:rPr>
          <w:lang w:val="fr-FR"/>
        </w:rPr>
        <w:t>.</w:t>
      </w:r>
      <w:r>
        <w:rPr>
          <w:lang w:val="fr-FR"/>
        </w:rPr>
        <w:tab/>
        <w:t>Le Plan national en faveur de l</w:t>
      </w:r>
      <w:r w:rsidR="00A0384A">
        <w:rPr>
          <w:lang w:val="fr-FR"/>
        </w:rPr>
        <w:t>’</w:t>
      </w:r>
      <w:r>
        <w:rPr>
          <w:lang w:val="fr-FR"/>
        </w:rPr>
        <w:t>égalité des chances pour les personnes handicapées (</w:t>
      </w:r>
      <w:r w:rsidRPr="009931E9">
        <w:rPr>
          <w:lang w:val="fr-FR"/>
        </w:rPr>
        <w:t>2015</w:t>
      </w:r>
      <w:r>
        <w:rPr>
          <w:lang w:val="fr-FR"/>
        </w:rPr>
        <w:t>-</w:t>
      </w:r>
      <w:r w:rsidRPr="009931E9">
        <w:rPr>
          <w:lang w:val="fr-FR"/>
        </w:rPr>
        <w:t>2020</w:t>
      </w:r>
      <w:r>
        <w:rPr>
          <w:lang w:val="fr-FR"/>
        </w:rPr>
        <w:t xml:space="preserve">) (ci-après </w:t>
      </w:r>
      <w:r w:rsidR="00A0384A">
        <w:rPr>
          <w:lang w:val="fr-FR"/>
        </w:rPr>
        <w:t>« </w:t>
      </w:r>
      <w:r>
        <w:rPr>
          <w:lang w:val="fr-FR"/>
        </w:rPr>
        <w:t>le Plan national</w:t>
      </w:r>
      <w:r w:rsidR="00A0384A">
        <w:rPr>
          <w:lang w:val="fr-FR"/>
        </w:rPr>
        <w:t> »</w:t>
      </w:r>
      <w:r>
        <w:rPr>
          <w:lang w:val="fr-FR"/>
        </w:rPr>
        <w:t>) constitue le document de référence définissant la politique menée à l</w:t>
      </w:r>
      <w:r w:rsidR="00A0384A">
        <w:rPr>
          <w:lang w:val="fr-FR"/>
        </w:rPr>
        <w:t>’</w:t>
      </w:r>
      <w:r>
        <w:rPr>
          <w:lang w:val="fr-FR"/>
        </w:rPr>
        <w:t>égard des personnes handicapées</w:t>
      </w:r>
      <w:r w:rsidR="009931E9" w:rsidRPr="009931E9">
        <w:rPr>
          <w:lang w:val="fr-FR"/>
        </w:rPr>
        <w:t>.</w:t>
      </w:r>
      <w:r>
        <w:rPr>
          <w:lang w:val="fr-FR"/>
        </w:rPr>
        <w:t xml:space="preserve"> Il vise à promouvoir et à soutenir l</w:t>
      </w:r>
      <w:r w:rsidR="00A0384A">
        <w:rPr>
          <w:lang w:val="fr-FR"/>
        </w:rPr>
        <w:t>’</w:t>
      </w:r>
      <w:r>
        <w:rPr>
          <w:lang w:val="fr-FR"/>
        </w:rPr>
        <w:t>inclusion des personnes handicapées et à mettre en application les différents articles de la Convention au moyen de mesures concrètes</w:t>
      </w:r>
      <w:r w:rsidR="009931E9" w:rsidRPr="009931E9">
        <w:rPr>
          <w:lang w:val="fr-FR"/>
        </w:rPr>
        <w:t>.</w:t>
      </w:r>
      <w:bookmarkStart w:id="9" w:name="OLE_LINK9"/>
      <w:bookmarkEnd w:id="9"/>
    </w:p>
    <w:p w14:paraId="3CF1440E" w14:textId="02F6DDDF" w:rsidR="003536A5" w:rsidRPr="00BB7F25" w:rsidRDefault="003536A5" w:rsidP="00DF376D">
      <w:pPr>
        <w:pStyle w:val="SingleTxtG"/>
        <w:rPr>
          <w:lang w:val="fr-FR"/>
        </w:rPr>
      </w:pPr>
      <w:r w:rsidRPr="009931E9">
        <w:rPr>
          <w:lang w:val="fr-FR"/>
        </w:rPr>
        <w:t>4</w:t>
      </w:r>
      <w:r w:rsidR="009931E9" w:rsidRPr="009931E9">
        <w:rPr>
          <w:lang w:val="fr-FR"/>
        </w:rPr>
        <w:t>.</w:t>
      </w:r>
      <w:r>
        <w:rPr>
          <w:lang w:val="fr-FR"/>
        </w:rPr>
        <w:tab/>
        <w:t>L</w:t>
      </w:r>
      <w:r w:rsidR="00A0384A">
        <w:rPr>
          <w:lang w:val="fr-FR"/>
        </w:rPr>
        <w:t>’</w:t>
      </w:r>
      <w:r>
        <w:rPr>
          <w:lang w:val="fr-FR"/>
        </w:rPr>
        <w:t>un des grands objectifs poursuivis dans le cadre du Plan national consiste à favoriser une transition progressive d</w:t>
      </w:r>
      <w:r w:rsidR="00A0384A">
        <w:rPr>
          <w:lang w:val="fr-FR"/>
        </w:rPr>
        <w:t>’</w:t>
      </w:r>
      <w:r>
        <w:rPr>
          <w:lang w:val="fr-FR"/>
        </w:rPr>
        <w:t>un modèle médical vers un modèle social du handicap</w:t>
      </w:r>
      <w:r w:rsidR="009931E9" w:rsidRPr="009931E9">
        <w:rPr>
          <w:lang w:val="fr-FR"/>
        </w:rPr>
        <w:t>.</w:t>
      </w:r>
    </w:p>
    <w:p w14:paraId="0ECC90E6" w14:textId="75D81522" w:rsidR="003536A5" w:rsidRPr="00BB7F25" w:rsidRDefault="003536A5" w:rsidP="00DF376D">
      <w:pPr>
        <w:pStyle w:val="SingleTxtG"/>
        <w:rPr>
          <w:lang w:val="fr-FR"/>
        </w:rPr>
      </w:pPr>
      <w:r w:rsidRPr="009931E9">
        <w:rPr>
          <w:lang w:val="fr-FR"/>
        </w:rPr>
        <w:t>5</w:t>
      </w:r>
      <w:r w:rsidR="009931E9" w:rsidRPr="009931E9">
        <w:rPr>
          <w:lang w:val="fr-FR"/>
        </w:rPr>
        <w:t>.</w:t>
      </w:r>
      <w:r>
        <w:rPr>
          <w:lang w:val="fr-FR"/>
        </w:rPr>
        <w:tab/>
        <w:t xml:space="preserve">Le modèle social du handicap, qui permet de mesurer les conséquences sociales défavorables du handicap, est utilisé en République tchèque depuis </w:t>
      </w:r>
      <w:r w:rsidRPr="009931E9">
        <w:rPr>
          <w:lang w:val="fr-FR"/>
        </w:rPr>
        <w:t>2007</w:t>
      </w:r>
      <w:r>
        <w:rPr>
          <w:lang w:val="fr-FR"/>
        </w:rPr>
        <w:t xml:space="preserve"> par les services de protection sociale pour évaluer le degré de dépendance des personnes handicapées (nécessité ou non d</w:t>
      </w:r>
      <w:r w:rsidR="00A0384A">
        <w:rPr>
          <w:lang w:val="fr-FR"/>
        </w:rPr>
        <w:t>’</w:t>
      </w:r>
      <w:r>
        <w:rPr>
          <w:lang w:val="fr-FR"/>
        </w:rPr>
        <w:t>une assistance, d</w:t>
      </w:r>
      <w:r w:rsidR="00A0384A">
        <w:rPr>
          <w:lang w:val="fr-FR"/>
        </w:rPr>
        <w:t>’</w:t>
      </w:r>
      <w:r>
        <w:rPr>
          <w:lang w:val="fr-FR"/>
        </w:rPr>
        <w:t>une surveillance ou d</w:t>
      </w:r>
      <w:r w:rsidR="00A0384A">
        <w:rPr>
          <w:lang w:val="fr-FR"/>
        </w:rPr>
        <w:t>’</w:t>
      </w:r>
      <w:r>
        <w:rPr>
          <w:lang w:val="fr-FR"/>
        </w:rPr>
        <w:t>une prise en charge quotidienne pour subvenir à leurs besoins fondamentaux) et ainsi déterminer l</w:t>
      </w:r>
      <w:r w:rsidR="00A0384A">
        <w:rPr>
          <w:lang w:val="fr-FR"/>
        </w:rPr>
        <w:t>’</w:t>
      </w:r>
      <w:r>
        <w:rPr>
          <w:lang w:val="fr-FR"/>
        </w:rPr>
        <w:t>allocation à leur octroyer</w:t>
      </w:r>
      <w:r w:rsidR="009931E9" w:rsidRPr="009931E9">
        <w:rPr>
          <w:lang w:val="fr-FR"/>
        </w:rPr>
        <w:t>.</w:t>
      </w:r>
    </w:p>
    <w:p w14:paraId="58DF89CA" w14:textId="18D0A4BF" w:rsidR="003536A5" w:rsidRPr="00BB7F25" w:rsidRDefault="003536A5" w:rsidP="00DF376D">
      <w:pPr>
        <w:pStyle w:val="SingleTxtG"/>
        <w:rPr>
          <w:lang w:val="fr-FR"/>
        </w:rPr>
      </w:pPr>
      <w:r w:rsidRPr="009931E9">
        <w:rPr>
          <w:lang w:val="fr-FR"/>
        </w:rPr>
        <w:t>6</w:t>
      </w:r>
      <w:r w:rsidR="009931E9" w:rsidRPr="009931E9">
        <w:rPr>
          <w:lang w:val="fr-FR"/>
        </w:rPr>
        <w:t>.</w:t>
      </w:r>
      <w:r>
        <w:rPr>
          <w:lang w:val="fr-FR"/>
        </w:rPr>
        <w:tab/>
        <w:t xml:space="preserve">En </w:t>
      </w:r>
      <w:r w:rsidRPr="009931E9">
        <w:rPr>
          <w:lang w:val="fr-FR"/>
        </w:rPr>
        <w:t>2012</w:t>
      </w:r>
      <w:r>
        <w:rPr>
          <w:lang w:val="fr-FR"/>
        </w:rPr>
        <w:t>-</w:t>
      </w:r>
      <w:r w:rsidRPr="009931E9">
        <w:rPr>
          <w:lang w:val="fr-FR"/>
        </w:rPr>
        <w:t>2013</w:t>
      </w:r>
      <w:r>
        <w:rPr>
          <w:lang w:val="fr-FR"/>
        </w:rPr>
        <w:t>, compte tenu des progrès des sciences médicales et afin de permettre une évaluation fonctionnelle des conséquences défavorables de l</w:t>
      </w:r>
      <w:r w:rsidR="00A0384A">
        <w:rPr>
          <w:lang w:val="fr-FR"/>
        </w:rPr>
        <w:t>’</w:t>
      </w:r>
      <w:r>
        <w:rPr>
          <w:lang w:val="fr-FR"/>
        </w:rPr>
        <w:t>état de santé des personnes handicapées, le modèle social a également été appliqué dans le cadre de la délivrance de cartes d</w:t>
      </w:r>
      <w:r w:rsidR="00A0384A">
        <w:rPr>
          <w:lang w:val="fr-FR"/>
        </w:rPr>
        <w:t>’</w:t>
      </w:r>
      <w:r>
        <w:rPr>
          <w:lang w:val="fr-FR"/>
        </w:rPr>
        <w:t>identité spéciales aux personnes handicapées</w:t>
      </w:r>
      <w:r w:rsidR="009931E9" w:rsidRPr="009931E9">
        <w:rPr>
          <w:lang w:val="fr-FR"/>
        </w:rPr>
        <w:t>.</w:t>
      </w:r>
      <w:r>
        <w:rPr>
          <w:lang w:val="fr-FR"/>
        </w:rPr>
        <w:t xml:space="preserve"> Toutefois, les organisations de personnes handicapées n</w:t>
      </w:r>
      <w:r w:rsidR="00A0384A">
        <w:rPr>
          <w:lang w:val="fr-FR"/>
        </w:rPr>
        <w:t>’</w:t>
      </w:r>
      <w:r>
        <w:rPr>
          <w:lang w:val="fr-FR"/>
        </w:rPr>
        <w:t>ont pas approuvé ce modèle et ont obtenu un retour au modèle médical</w:t>
      </w:r>
      <w:r w:rsidR="009931E9" w:rsidRPr="009931E9">
        <w:rPr>
          <w:lang w:val="fr-FR"/>
        </w:rPr>
        <w:t>.</w:t>
      </w:r>
    </w:p>
    <w:p w14:paraId="12B5FA1B" w14:textId="45469E09" w:rsidR="003536A5" w:rsidRPr="00CB6F32" w:rsidRDefault="003536A5" w:rsidP="00DF376D">
      <w:pPr>
        <w:pStyle w:val="SingleTxtG"/>
        <w:rPr>
          <w:spacing w:val="-2"/>
          <w:szCs w:val="24"/>
          <w:lang w:val="fr-FR"/>
        </w:rPr>
      </w:pPr>
      <w:r w:rsidRPr="009931E9">
        <w:rPr>
          <w:spacing w:val="-2"/>
          <w:lang w:val="fr-FR"/>
        </w:rPr>
        <w:t>7</w:t>
      </w:r>
      <w:r w:rsidR="009931E9" w:rsidRPr="009931E9">
        <w:rPr>
          <w:spacing w:val="-2"/>
          <w:lang w:val="fr-FR"/>
        </w:rPr>
        <w:t>.</w:t>
      </w:r>
      <w:r w:rsidRPr="00CB6F32">
        <w:rPr>
          <w:spacing w:val="-2"/>
          <w:lang w:val="fr-FR"/>
        </w:rPr>
        <w:tab/>
        <w:t>Le Plan national prévoit des mesures consistant à trouver des moyens d</w:t>
      </w:r>
      <w:r w:rsidR="00A0384A" w:rsidRPr="00CB6F32">
        <w:rPr>
          <w:spacing w:val="-2"/>
          <w:lang w:val="fr-FR"/>
        </w:rPr>
        <w:t>’</w:t>
      </w:r>
      <w:r w:rsidRPr="00CB6F32">
        <w:rPr>
          <w:spacing w:val="-2"/>
          <w:lang w:val="fr-FR"/>
        </w:rPr>
        <w:t>affiner et d</w:t>
      </w:r>
      <w:r w:rsidR="00A0384A" w:rsidRPr="00CB6F32">
        <w:rPr>
          <w:spacing w:val="-2"/>
          <w:lang w:val="fr-FR"/>
        </w:rPr>
        <w:t>’</w:t>
      </w:r>
      <w:r w:rsidRPr="00CB6F32">
        <w:rPr>
          <w:spacing w:val="-2"/>
          <w:lang w:val="fr-FR"/>
        </w:rPr>
        <w:t>améliorer l</w:t>
      </w:r>
      <w:r w:rsidR="00A0384A" w:rsidRPr="00CB6F32">
        <w:rPr>
          <w:spacing w:val="-2"/>
          <w:lang w:val="fr-FR"/>
        </w:rPr>
        <w:t>’</w:t>
      </w:r>
      <w:r w:rsidRPr="00CB6F32">
        <w:rPr>
          <w:spacing w:val="-2"/>
          <w:lang w:val="fr-FR"/>
        </w:rPr>
        <w:t>évaluation des conséquences d</w:t>
      </w:r>
      <w:r w:rsidR="00A0384A" w:rsidRPr="00CB6F32">
        <w:rPr>
          <w:spacing w:val="-2"/>
          <w:lang w:val="fr-FR"/>
        </w:rPr>
        <w:t>’</w:t>
      </w:r>
      <w:r w:rsidRPr="00CB6F32">
        <w:rPr>
          <w:spacing w:val="-2"/>
          <w:lang w:val="fr-FR"/>
        </w:rPr>
        <w:t>un état de santé dégradé aux fins du calcul des prestations sociales</w:t>
      </w:r>
      <w:r w:rsidR="009931E9" w:rsidRPr="009931E9">
        <w:rPr>
          <w:spacing w:val="-2"/>
          <w:lang w:val="fr-FR"/>
        </w:rPr>
        <w:t>.</w:t>
      </w:r>
      <w:r w:rsidRPr="00CB6F32">
        <w:rPr>
          <w:spacing w:val="-2"/>
          <w:lang w:val="fr-FR"/>
        </w:rPr>
        <w:t xml:space="preserve"> Toutefois, les efforts faits pour élargir l</w:t>
      </w:r>
      <w:r w:rsidR="00A0384A" w:rsidRPr="00CB6F32">
        <w:rPr>
          <w:spacing w:val="-2"/>
          <w:lang w:val="fr-FR"/>
        </w:rPr>
        <w:t>’</w:t>
      </w:r>
      <w:r w:rsidRPr="00CB6F32">
        <w:rPr>
          <w:spacing w:val="-2"/>
          <w:lang w:val="fr-FR"/>
        </w:rPr>
        <w:t>application du modèle social aux systèmes de protection sociale se heurtent depuis longtemps à la résistance des organisations de personnes handicapées, qui voient dans le modèle médical une garantie de sécurité sociale</w:t>
      </w:r>
      <w:r w:rsidR="009931E9" w:rsidRPr="009931E9">
        <w:rPr>
          <w:spacing w:val="-2"/>
          <w:lang w:val="fr-FR"/>
        </w:rPr>
        <w:t>.</w:t>
      </w:r>
    </w:p>
    <w:p w14:paraId="6A488A9D" w14:textId="77777777" w:rsidR="003536A5" w:rsidRPr="00BB7F25" w:rsidRDefault="003536A5" w:rsidP="00DF376D">
      <w:pPr>
        <w:pStyle w:val="H23G"/>
        <w:rPr>
          <w:lang w:val="fr-FR"/>
        </w:rPr>
      </w:pPr>
      <w:r>
        <w:rPr>
          <w:lang w:val="fr-FR"/>
        </w:rPr>
        <w:tab/>
      </w:r>
      <w:r>
        <w:rPr>
          <w:lang w:val="fr-FR"/>
        </w:rPr>
        <w:tab/>
        <w:t>Réponse au paragraphe </w:t>
      </w:r>
      <w:r w:rsidRPr="009931E9">
        <w:rPr>
          <w:lang w:val="fr-FR"/>
        </w:rPr>
        <w:t>2</w:t>
      </w:r>
      <w:r>
        <w:rPr>
          <w:lang w:val="fr-FR"/>
        </w:rPr>
        <w:t xml:space="preserve"> de la liste de points</w:t>
      </w:r>
    </w:p>
    <w:p w14:paraId="7BFA9AB3" w14:textId="5A0B1812" w:rsidR="003536A5" w:rsidRPr="00BB7F25" w:rsidRDefault="003536A5" w:rsidP="00CB6F32">
      <w:pPr>
        <w:pStyle w:val="SingleTxtG"/>
        <w:widowControl w:val="0"/>
        <w:rPr>
          <w:lang w:val="fr-FR"/>
        </w:rPr>
      </w:pPr>
      <w:r w:rsidRPr="009931E9">
        <w:rPr>
          <w:lang w:val="fr-FR"/>
        </w:rPr>
        <w:t>8</w:t>
      </w:r>
      <w:r w:rsidR="009931E9" w:rsidRPr="009931E9">
        <w:rPr>
          <w:lang w:val="fr-FR"/>
        </w:rPr>
        <w:t>.</w:t>
      </w:r>
      <w:r>
        <w:rPr>
          <w:lang w:val="fr-FR"/>
        </w:rPr>
        <w:tab/>
        <w:t>La participation des personnes handicapées et des organisations qui les représentent à l</w:t>
      </w:r>
      <w:r w:rsidR="00A0384A">
        <w:rPr>
          <w:lang w:val="fr-FR"/>
        </w:rPr>
        <w:t>’</w:t>
      </w:r>
      <w:r>
        <w:rPr>
          <w:lang w:val="fr-FR"/>
        </w:rPr>
        <w:t>élaboration, à l</w:t>
      </w:r>
      <w:r w:rsidR="00A0384A">
        <w:rPr>
          <w:lang w:val="fr-FR"/>
        </w:rPr>
        <w:t>’</w:t>
      </w:r>
      <w:r>
        <w:rPr>
          <w:lang w:val="fr-FR"/>
        </w:rPr>
        <w:t>application et au suivi des lois fait partie intégrante du processus législatif</w:t>
      </w:r>
      <w:r w:rsidR="009931E9" w:rsidRPr="009931E9">
        <w:rPr>
          <w:lang w:val="fr-FR"/>
        </w:rPr>
        <w:t>.</w:t>
      </w:r>
      <w:r>
        <w:rPr>
          <w:lang w:val="fr-FR"/>
        </w:rPr>
        <w:t xml:space="preserve"> Conformément aux règles qui régissent ce processus, les projets de texte législatif doivent obligatoirement faire l</w:t>
      </w:r>
      <w:r w:rsidR="00A0384A">
        <w:rPr>
          <w:lang w:val="fr-FR"/>
        </w:rPr>
        <w:t>’</w:t>
      </w:r>
      <w:r>
        <w:rPr>
          <w:lang w:val="fr-FR"/>
        </w:rPr>
        <w:t>objet d</w:t>
      </w:r>
      <w:r w:rsidR="00A0384A">
        <w:rPr>
          <w:lang w:val="fr-FR"/>
        </w:rPr>
        <w:t>’</w:t>
      </w:r>
      <w:r>
        <w:rPr>
          <w:lang w:val="fr-FR"/>
        </w:rPr>
        <w:t>une évaluation de leur impact social sur les familles et certains groupes de population, notamment les personnes handicapées</w:t>
      </w:r>
      <w:r w:rsidR="009931E9" w:rsidRPr="009931E9">
        <w:rPr>
          <w:lang w:val="fr-FR"/>
        </w:rPr>
        <w:t>.</w:t>
      </w:r>
      <w:r>
        <w:rPr>
          <w:lang w:val="fr-FR"/>
        </w:rPr>
        <w:t xml:space="preserve"> La participation des personnes handicapées est garantie non seulement par les diverses possibilités offertes de formuler des observations sur l</w:t>
      </w:r>
      <w:r w:rsidR="00A0384A">
        <w:rPr>
          <w:lang w:val="fr-FR"/>
        </w:rPr>
        <w:t>’</w:t>
      </w:r>
      <w:r>
        <w:rPr>
          <w:lang w:val="fr-FR"/>
        </w:rPr>
        <w:t>ensemble des projets de texte législatif, mais aussi par les procédures prévues pour assurer leur consultation dans le cadre de l</w:t>
      </w:r>
      <w:r w:rsidR="00A0384A">
        <w:rPr>
          <w:lang w:val="fr-FR"/>
        </w:rPr>
        <w:t>’</w:t>
      </w:r>
      <w:r>
        <w:rPr>
          <w:lang w:val="fr-FR"/>
        </w:rPr>
        <w:t>élaboration des documents de fond conduisant à l</w:t>
      </w:r>
      <w:r w:rsidR="00A0384A">
        <w:rPr>
          <w:lang w:val="fr-FR"/>
        </w:rPr>
        <w:t>’</w:t>
      </w:r>
      <w:r>
        <w:rPr>
          <w:lang w:val="fr-FR"/>
        </w:rPr>
        <w:t>adoption ou à la modification de dispositions législatives relevant de la compétence des différents ministères</w:t>
      </w:r>
      <w:r w:rsidR="009931E9" w:rsidRPr="009931E9">
        <w:rPr>
          <w:lang w:val="fr-FR"/>
        </w:rPr>
        <w:t>.</w:t>
      </w:r>
    </w:p>
    <w:p w14:paraId="580DB3EC" w14:textId="730E11E9" w:rsidR="003536A5" w:rsidRPr="00BB7F25" w:rsidRDefault="003536A5" w:rsidP="00DF376D">
      <w:pPr>
        <w:pStyle w:val="SingleTxtG"/>
        <w:rPr>
          <w:lang w:val="fr-FR"/>
        </w:rPr>
      </w:pPr>
      <w:r w:rsidRPr="009931E9">
        <w:rPr>
          <w:lang w:val="fr-FR"/>
        </w:rPr>
        <w:lastRenderedPageBreak/>
        <w:t>9</w:t>
      </w:r>
      <w:r w:rsidR="009931E9" w:rsidRPr="009931E9">
        <w:rPr>
          <w:lang w:val="fr-FR"/>
        </w:rPr>
        <w:t>.</w:t>
      </w:r>
      <w:r>
        <w:rPr>
          <w:lang w:val="fr-FR"/>
        </w:rPr>
        <w:tab/>
        <w:t xml:space="preserve">Le Conseil gouvernemental chargé des personnes handicapées (ci-après </w:t>
      </w:r>
      <w:r w:rsidR="00A0384A">
        <w:rPr>
          <w:lang w:val="fr-FR"/>
        </w:rPr>
        <w:t>« </w:t>
      </w:r>
      <w:r>
        <w:rPr>
          <w:lang w:val="fr-FR"/>
        </w:rPr>
        <w:t>le Conseil gouvernemental</w:t>
      </w:r>
      <w:r w:rsidR="00A0384A">
        <w:rPr>
          <w:lang w:val="fr-FR"/>
        </w:rPr>
        <w:t> »</w:t>
      </w:r>
      <w:r>
        <w:rPr>
          <w:lang w:val="fr-FR"/>
        </w:rPr>
        <w:t>), organe consultatif du Gouvernement tchèque chargé des questions relatives au soutien aux personnes handicapées, est une importante plateforme de représentation des personnes handicapées, qui permet leur participation à l</w:t>
      </w:r>
      <w:r w:rsidR="00A0384A">
        <w:rPr>
          <w:lang w:val="fr-FR"/>
        </w:rPr>
        <w:t>’</w:t>
      </w:r>
      <w:r>
        <w:rPr>
          <w:lang w:val="fr-FR"/>
        </w:rPr>
        <w:t>élaboration de mesures législatives et non législatives</w:t>
      </w:r>
      <w:r w:rsidR="009931E9" w:rsidRPr="009931E9">
        <w:rPr>
          <w:lang w:val="fr-FR"/>
        </w:rPr>
        <w:t>.</w:t>
      </w:r>
      <w:r>
        <w:rPr>
          <w:lang w:val="fr-FR"/>
        </w:rPr>
        <w:t xml:space="preserve"> Il coordonne aussi l</w:t>
      </w:r>
      <w:r w:rsidR="00A0384A">
        <w:rPr>
          <w:lang w:val="fr-FR"/>
        </w:rPr>
        <w:t>’</w:t>
      </w:r>
      <w:r>
        <w:rPr>
          <w:lang w:val="fr-FR"/>
        </w:rPr>
        <w:t>élaboration des plans nationaux en faveur des personnes handicapées, ainsi que le suivi et l</w:t>
      </w:r>
      <w:r w:rsidR="00A0384A">
        <w:rPr>
          <w:lang w:val="fr-FR"/>
        </w:rPr>
        <w:t>’</w:t>
      </w:r>
      <w:r>
        <w:rPr>
          <w:lang w:val="fr-FR"/>
        </w:rPr>
        <w:t>évaluation annuels de leur application</w:t>
      </w:r>
      <w:r w:rsidR="009931E9" w:rsidRPr="009931E9">
        <w:rPr>
          <w:lang w:val="fr-FR"/>
        </w:rPr>
        <w:t>.</w:t>
      </w:r>
    </w:p>
    <w:p w14:paraId="20BC37FB" w14:textId="594529F2" w:rsidR="003536A5" w:rsidRPr="00BB7F25" w:rsidRDefault="003536A5" w:rsidP="00DF376D">
      <w:pPr>
        <w:pStyle w:val="SingleTxtG"/>
        <w:rPr>
          <w:lang w:val="fr-FR"/>
        </w:rPr>
      </w:pPr>
      <w:r w:rsidRPr="009931E9">
        <w:rPr>
          <w:lang w:val="fr-FR"/>
        </w:rPr>
        <w:t>10</w:t>
      </w:r>
      <w:r w:rsidR="009931E9" w:rsidRPr="009931E9">
        <w:rPr>
          <w:lang w:val="fr-FR"/>
        </w:rPr>
        <w:t>.</w:t>
      </w:r>
      <w:r>
        <w:rPr>
          <w:lang w:val="fr-FR"/>
        </w:rPr>
        <w:tab/>
        <w:t>Le Conseil gouvernemental est constitué du Premier Ministre, des ministres compétents et de représentants des différents ministères, ainsi que du Président et des quatre Vice-Présidents du Conseil national tchèque du handicap, de représentants des employeurs de personnes handicapées et de cinq autres membres représentant la société civile, les milieux professionnels et le monde universitaire</w:t>
      </w:r>
      <w:r w:rsidR="009931E9" w:rsidRPr="009931E9">
        <w:rPr>
          <w:lang w:val="fr-FR"/>
        </w:rPr>
        <w:t>.</w:t>
      </w:r>
      <w:r>
        <w:rPr>
          <w:lang w:val="fr-FR"/>
        </w:rPr>
        <w:t xml:space="preserve"> Le Défenseur public des droits (ci-après </w:t>
      </w:r>
      <w:r w:rsidR="00A0384A">
        <w:rPr>
          <w:lang w:val="fr-FR"/>
        </w:rPr>
        <w:t>« </w:t>
      </w:r>
      <w:r>
        <w:rPr>
          <w:lang w:val="fr-FR"/>
        </w:rPr>
        <w:t>l</w:t>
      </w:r>
      <w:r w:rsidR="00A0384A">
        <w:rPr>
          <w:lang w:val="fr-FR"/>
        </w:rPr>
        <w:t>’</w:t>
      </w:r>
      <w:r>
        <w:rPr>
          <w:lang w:val="fr-FR"/>
        </w:rPr>
        <w:t>Ombudsman</w:t>
      </w:r>
      <w:r w:rsidR="00A0384A">
        <w:rPr>
          <w:lang w:val="fr-FR"/>
        </w:rPr>
        <w:t> »</w:t>
      </w:r>
      <w:r>
        <w:rPr>
          <w:lang w:val="fr-FR"/>
        </w:rPr>
        <w:t>) participe en qualité d</w:t>
      </w:r>
      <w:r w:rsidR="00A0384A">
        <w:rPr>
          <w:lang w:val="fr-FR"/>
        </w:rPr>
        <w:t>’</w:t>
      </w:r>
      <w:r>
        <w:rPr>
          <w:lang w:val="fr-FR"/>
        </w:rPr>
        <w:t>invité permanent aux travaux du Conseil gouvernemental avec voix consultative</w:t>
      </w:r>
      <w:r w:rsidR="009931E9" w:rsidRPr="009931E9">
        <w:rPr>
          <w:lang w:val="fr-FR"/>
        </w:rPr>
        <w:t>.</w:t>
      </w:r>
    </w:p>
    <w:p w14:paraId="6FBC6A74" w14:textId="5CB32B2B" w:rsidR="003536A5" w:rsidRPr="00B96E0B" w:rsidRDefault="003536A5" w:rsidP="00DF376D">
      <w:pPr>
        <w:pStyle w:val="SingleTxtG"/>
        <w:rPr>
          <w:lang w:val="fr-FR"/>
        </w:rPr>
      </w:pPr>
      <w:r w:rsidRPr="009931E9">
        <w:rPr>
          <w:lang w:val="fr-FR"/>
        </w:rPr>
        <w:t>11</w:t>
      </w:r>
      <w:r w:rsidR="009931E9" w:rsidRPr="009931E9">
        <w:rPr>
          <w:lang w:val="fr-FR"/>
        </w:rPr>
        <w:t>.</w:t>
      </w:r>
      <w:r>
        <w:rPr>
          <w:lang w:val="fr-FR"/>
        </w:rPr>
        <w:tab/>
        <w:t>Tous les projets de dispositions législatives et les documents non législatifs concernant les personnes handicapées sont transmis sous forme électronique par le secrétariat du Conseil gouvernemental au Conseil national tchèque du handicap, qui les diffuse ensuite auprès des organisations de personnes handicapées</w:t>
      </w:r>
      <w:r w:rsidR="009931E9" w:rsidRPr="009931E9">
        <w:rPr>
          <w:lang w:val="fr-FR"/>
        </w:rPr>
        <w:t>.</w:t>
      </w:r>
      <w:r>
        <w:rPr>
          <w:lang w:val="fr-FR"/>
        </w:rPr>
        <w:t xml:space="preserve"> Celles-ci peuvent également prendre connaissance des projets de textes et documents via la Bibliothèque électronique des projets de textes législatifs (</w:t>
      </w:r>
      <w:hyperlink r:id="rId11" w:history="1">
        <w:r w:rsidR="003F37EA">
          <w:rPr>
            <w:rStyle w:val="Hyperlink"/>
            <w:lang w:val="fr-FR"/>
          </w:rPr>
          <w:t>https://apps.odok.cz/kpl</w:t>
        </w:r>
      </w:hyperlink>
      <w:r>
        <w:rPr>
          <w:lang w:val="fr-FR"/>
        </w:rPr>
        <w:t>)</w:t>
      </w:r>
      <w:r w:rsidR="009931E9" w:rsidRPr="009931E9">
        <w:rPr>
          <w:lang w:val="fr-FR"/>
        </w:rPr>
        <w:t>.</w:t>
      </w:r>
      <w:r>
        <w:rPr>
          <w:lang w:val="fr-FR"/>
        </w:rPr>
        <w:t xml:space="preserve"> Ce portail public permet de consulter les documents de nature législative destinés à être examinés par le Gouvernement</w:t>
      </w:r>
      <w:r w:rsidR="009931E9" w:rsidRPr="009931E9">
        <w:rPr>
          <w:lang w:val="fr-FR"/>
        </w:rPr>
        <w:t>.</w:t>
      </w:r>
    </w:p>
    <w:p w14:paraId="2A4CCEEA" w14:textId="77777777" w:rsidR="003536A5" w:rsidRPr="00BB7F25" w:rsidRDefault="003536A5" w:rsidP="00DF376D">
      <w:pPr>
        <w:pStyle w:val="H23G"/>
        <w:rPr>
          <w:lang w:val="fr-FR"/>
        </w:rPr>
      </w:pPr>
      <w:r>
        <w:rPr>
          <w:lang w:val="fr-FR"/>
        </w:rPr>
        <w:tab/>
      </w:r>
      <w:r>
        <w:rPr>
          <w:lang w:val="fr-FR"/>
        </w:rPr>
        <w:tab/>
        <w:t>Réponse au paragraphe </w:t>
      </w:r>
      <w:r w:rsidRPr="009931E9">
        <w:rPr>
          <w:lang w:val="fr-FR"/>
        </w:rPr>
        <w:t>3</w:t>
      </w:r>
      <w:r>
        <w:rPr>
          <w:lang w:val="fr-FR"/>
        </w:rPr>
        <w:t xml:space="preserve"> de la liste de points</w:t>
      </w:r>
    </w:p>
    <w:p w14:paraId="5FAABAB3" w14:textId="76BF89BF" w:rsidR="003536A5" w:rsidRPr="00BB7F25" w:rsidRDefault="003536A5" w:rsidP="00DF376D">
      <w:pPr>
        <w:pStyle w:val="SingleTxtG"/>
        <w:rPr>
          <w:lang w:val="fr-FR"/>
        </w:rPr>
      </w:pPr>
      <w:r w:rsidRPr="009931E9">
        <w:rPr>
          <w:lang w:val="fr-FR"/>
        </w:rPr>
        <w:t>12</w:t>
      </w:r>
      <w:r w:rsidR="009931E9" w:rsidRPr="009931E9">
        <w:rPr>
          <w:lang w:val="fr-FR"/>
        </w:rPr>
        <w:t>.</w:t>
      </w:r>
      <w:r>
        <w:rPr>
          <w:lang w:val="fr-FR"/>
        </w:rPr>
        <w:tab/>
        <w:t xml:space="preserve">Par sa résolution </w:t>
      </w:r>
      <w:r w:rsidR="00A0384A">
        <w:rPr>
          <w:lang w:val="fr-FR"/>
        </w:rPr>
        <w:t>n</w:t>
      </w:r>
      <w:r w:rsidR="00A0384A" w:rsidRPr="00A0384A">
        <w:rPr>
          <w:vertAlign w:val="superscript"/>
          <w:lang w:val="fr-FR"/>
        </w:rPr>
        <w:t>o</w:t>
      </w:r>
      <w:r>
        <w:rPr>
          <w:lang w:val="fr-FR"/>
        </w:rPr>
        <w:t> </w:t>
      </w:r>
      <w:r w:rsidRPr="009931E9">
        <w:rPr>
          <w:lang w:val="fr-FR"/>
        </w:rPr>
        <w:t>772</w:t>
      </w:r>
      <w:r>
        <w:rPr>
          <w:lang w:val="fr-FR"/>
        </w:rPr>
        <w:t xml:space="preserve"> du </w:t>
      </w:r>
      <w:r w:rsidRPr="009931E9">
        <w:rPr>
          <w:lang w:val="fr-FR"/>
        </w:rPr>
        <w:t>20</w:t>
      </w:r>
      <w:r>
        <w:rPr>
          <w:lang w:val="fr-FR"/>
        </w:rPr>
        <w:t xml:space="preserve"> novembre </w:t>
      </w:r>
      <w:r w:rsidRPr="009931E9">
        <w:rPr>
          <w:lang w:val="fr-FR"/>
        </w:rPr>
        <w:t>2018</w:t>
      </w:r>
      <w:r>
        <w:rPr>
          <w:lang w:val="fr-FR"/>
        </w:rPr>
        <w:t>, le Gouvernement tchèque a approuvé la ratification du Protocole facultatif se rapportant à la Convention et recommandé au Président de la République de procéder à cette ratification après obtention du consentement du Parlement tchèque</w:t>
      </w:r>
      <w:r w:rsidR="009931E9" w:rsidRPr="009931E9">
        <w:rPr>
          <w:lang w:val="fr-FR"/>
        </w:rPr>
        <w:t>.</w:t>
      </w:r>
    </w:p>
    <w:p w14:paraId="33C9611C" w14:textId="7DDF516A" w:rsidR="003536A5" w:rsidRPr="00BB7F25" w:rsidRDefault="003536A5" w:rsidP="00DF376D">
      <w:pPr>
        <w:pStyle w:val="SingleTxtG"/>
        <w:rPr>
          <w:lang w:val="fr-FR"/>
        </w:rPr>
      </w:pPr>
      <w:r w:rsidRPr="009931E9">
        <w:rPr>
          <w:spacing w:val="-2"/>
          <w:lang w:val="fr-FR"/>
        </w:rPr>
        <w:t>13</w:t>
      </w:r>
      <w:r w:rsidR="009931E9" w:rsidRPr="009931E9">
        <w:rPr>
          <w:spacing w:val="-2"/>
          <w:lang w:val="fr-FR"/>
        </w:rPr>
        <w:t>.</w:t>
      </w:r>
      <w:r w:rsidRPr="00B57658">
        <w:rPr>
          <w:spacing w:val="-2"/>
          <w:lang w:val="fr-FR"/>
        </w:rPr>
        <w:tab/>
        <w:t xml:space="preserve">La Chambre des députés du Parlement tchèque examine actuellement la proposition de ratification du Protocole facultatif, dont la deuxième lecture a commencé le </w:t>
      </w:r>
      <w:r w:rsidRPr="009931E9">
        <w:rPr>
          <w:spacing w:val="-2"/>
          <w:lang w:val="fr-FR"/>
        </w:rPr>
        <w:t>28</w:t>
      </w:r>
      <w:r w:rsidRPr="00B57658">
        <w:rPr>
          <w:spacing w:val="-2"/>
          <w:lang w:val="fr-FR"/>
        </w:rPr>
        <w:t xml:space="preserve"> novembre </w:t>
      </w:r>
      <w:r w:rsidRPr="009931E9">
        <w:rPr>
          <w:spacing w:val="-2"/>
          <w:lang w:val="fr-FR"/>
        </w:rPr>
        <w:t>2019</w:t>
      </w:r>
      <w:r w:rsidR="009931E9" w:rsidRPr="009931E9">
        <w:rPr>
          <w:spacing w:val="-2"/>
          <w:lang w:val="fr-FR"/>
        </w:rPr>
        <w:t>.</w:t>
      </w:r>
      <w:r>
        <w:rPr>
          <w:lang w:val="fr-FR"/>
        </w:rPr>
        <w:t xml:space="preserve"> À l</w:t>
      </w:r>
      <w:r w:rsidR="00A0384A">
        <w:rPr>
          <w:lang w:val="fr-FR"/>
        </w:rPr>
        <w:t>’</w:t>
      </w:r>
      <w:r>
        <w:rPr>
          <w:lang w:val="fr-FR"/>
        </w:rPr>
        <w:t>issue de cette deuxième lecture, la Chambre décidera si elle consent à la ratification</w:t>
      </w:r>
      <w:r w:rsidR="009931E9" w:rsidRPr="009931E9">
        <w:rPr>
          <w:lang w:val="fr-FR"/>
        </w:rPr>
        <w:t>.</w:t>
      </w:r>
    </w:p>
    <w:p w14:paraId="4F9F4138" w14:textId="441D48BF" w:rsidR="003536A5" w:rsidRPr="00BB7F25" w:rsidRDefault="003536A5" w:rsidP="00DF376D">
      <w:pPr>
        <w:pStyle w:val="SingleTxtG"/>
        <w:rPr>
          <w:lang w:val="fr-FR"/>
        </w:rPr>
      </w:pPr>
      <w:r w:rsidRPr="009931E9">
        <w:rPr>
          <w:lang w:val="fr-FR"/>
        </w:rPr>
        <w:t>14</w:t>
      </w:r>
      <w:r w:rsidR="009931E9" w:rsidRPr="009931E9">
        <w:rPr>
          <w:lang w:val="fr-FR"/>
        </w:rPr>
        <w:t>.</w:t>
      </w:r>
      <w:r>
        <w:rPr>
          <w:lang w:val="fr-FR"/>
        </w:rPr>
        <w:tab/>
        <w:t xml:space="preserve">Quant au Sénat, il a examiné la proposition de ratification du Protocole facultatif le </w:t>
      </w:r>
      <w:r w:rsidRPr="009931E9">
        <w:rPr>
          <w:lang w:val="fr-FR"/>
        </w:rPr>
        <w:t>27</w:t>
      </w:r>
      <w:r w:rsidR="00B57658">
        <w:rPr>
          <w:lang w:val="fr-FR"/>
        </w:rPr>
        <w:t> </w:t>
      </w:r>
      <w:r>
        <w:rPr>
          <w:lang w:val="fr-FR"/>
        </w:rPr>
        <w:t xml:space="preserve">février </w:t>
      </w:r>
      <w:r w:rsidRPr="009931E9">
        <w:rPr>
          <w:lang w:val="fr-FR"/>
        </w:rPr>
        <w:t>2019</w:t>
      </w:r>
      <w:r>
        <w:rPr>
          <w:lang w:val="fr-FR"/>
        </w:rPr>
        <w:t xml:space="preserve"> et l</w:t>
      </w:r>
      <w:r w:rsidR="00A0384A">
        <w:rPr>
          <w:lang w:val="fr-FR"/>
        </w:rPr>
        <w:t>’</w:t>
      </w:r>
      <w:r>
        <w:rPr>
          <w:lang w:val="fr-FR"/>
        </w:rPr>
        <w:t>a approuvée</w:t>
      </w:r>
      <w:r w:rsidR="009931E9" w:rsidRPr="009931E9">
        <w:rPr>
          <w:lang w:val="fr-FR"/>
        </w:rPr>
        <w:t>.</w:t>
      </w:r>
    </w:p>
    <w:p w14:paraId="2B95D737" w14:textId="71508A9A" w:rsidR="003536A5" w:rsidRPr="00BB7F25" w:rsidRDefault="003536A5" w:rsidP="00DF376D">
      <w:pPr>
        <w:pStyle w:val="H1G"/>
        <w:rPr>
          <w:lang w:val="fr-FR"/>
        </w:rPr>
      </w:pPr>
      <w:r>
        <w:rPr>
          <w:lang w:val="fr-FR"/>
        </w:rPr>
        <w:tab/>
        <w:t>B</w:t>
      </w:r>
      <w:r w:rsidR="009931E9" w:rsidRPr="009931E9">
        <w:rPr>
          <w:lang w:val="fr-FR"/>
        </w:rPr>
        <w:t>.</w:t>
      </w:r>
      <w:r>
        <w:rPr>
          <w:lang w:val="fr-FR"/>
        </w:rPr>
        <w:tab/>
        <w:t>Droits particuliers (</w:t>
      </w:r>
      <w:r w:rsidR="00B57658">
        <w:rPr>
          <w:lang w:val="fr-FR"/>
        </w:rPr>
        <w:t>art. </w:t>
      </w:r>
      <w:r w:rsidRPr="009931E9">
        <w:rPr>
          <w:lang w:val="fr-FR"/>
        </w:rPr>
        <w:t>5</w:t>
      </w:r>
      <w:r>
        <w:rPr>
          <w:lang w:val="fr-FR"/>
        </w:rPr>
        <w:t xml:space="preserve"> à </w:t>
      </w:r>
      <w:r w:rsidRPr="009931E9">
        <w:rPr>
          <w:lang w:val="fr-FR"/>
        </w:rPr>
        <w:t>30</w:t>
      </w:r>
      <w:r>
        <w:rPr>
          <w:lang w:val="fr-FR"/>
        </w:rPr>
        <w:t>)</w:t>
      </w:r>
      <w:bookmarkStart w:id="10" w:name="_Toc155678467"/>
      <w:bookmarkStart w:id="11" w:name="_Toc156031912"/>
      <w:bookmarkEnd w:id="10"/>
      <w:bookmarkEnd w:id="11"/>
    </w:p>
    <w:p w14:paraId="2E6E129A" w14:textId="77777777" w:rsidR="003536A5" w:rsidRPr="00BB7F25" w:rsidRDefault="003536A5" w:rsidP="00DF376D">
      <w:pPr>
        <w:pStyle w:val="H23G"/>
        <w:rPr>
          <w:lang w:val="fr-FR"/>
        </w:rPr>
      </w:pPr>
      <w:r>
        <w:rPr>
          <w:lang w:val="fr-FR"/>
        </w:rPr>
        <w:tab/>
      </w:r>
      <w:r>
        <w:rPr>
          <w:lang w:val="fr-FR"/>
        </w:rPr>
        <w:tab/>
        <w:t>Réponse au paragraphe </w:t>
      </w:r>
      <w:r w:rsidRPr="009931E9">
        <w:rPr>
          <w:lang w:val="fr-FR"/>
        </w:rPr>
        <w:t>4</w:t>
      </w:r>
      <w:r>
        <w:rPr>
          <w:lang w:val="fr-FR"/>
        </w:rPr>
        <w:t xml:space="preserve"> de la liste de points</w:t>
      </w:r>
    </w:p>
    <w:p w14:paraId="4FCC6B92" w14:textId="4EAA0616" w:rsidR="003536A5" w:rsidRPr="00BB7F25" w:rsidRDefault="003536A5" w:rsidP="00DF376D">
      <w:pPr>
        <w:pStyle w:val="SingleTxtG"/>
        <w:rPr>
          <w:lang w:val="fr-FR"/>
        </w:rPr>
      </w:pPr>
      <w:r w:rsidRPr="009931E9">
        <w:rPr>
          <w:lang w:val="fr-FR"/>
        </w:rPr>
        <w:t>15</w:t>
      </w:r>
      <w:r w:rsidR="009931E9" w:rsidRPr="009931E9">
        <w:rPr>
          <w:lang w:val="fr-FR"/>
        </w:rPr>
        <w:t>.</w:t>
      </w:r>
      <w:r>
        <w:rPr>
          <w:lang w:val="fr-FR"/>
        </w:rPr>
        <w:tab/>
        <w:t>Le cadre juridique général de l</w:t>
      </w:r>
      <w:r w:rsidR="00A0384A">
        <w:rPr>
          <w:lang w:val="fr-FR"/>
        </w:rPr>
        <w:t>’</w:t>
      </w:r>
      <w:r>
        <w:rPr>
          <w:lang w:val="fr-FR"/>
        </w:rPr>
        <w:t xml:space="preserve">égalité de traitement en République tchèque est défini par la loi </w:t>
      </w:r>
      <w:r w:rsidR="00A0384A">
        <w:rPr>
          <w:lang w:val="fr-FR"/>
        </w:rPr>
        <w:t>n</w:t>
      </w:r>
      <w:r w:rsidR="00A0384A" w:rsidRPr="00A0384A">
        <w:rPr>
          <w:vertAlign w:val="superscript"/>
          <w:lang w:val="fr-FR"/>
        </w:rPr>
        <w:t>o</w:t>
      </w:r>
      <w:r>
        <w:rPr>
          <w:lang w:val="fr-FR"/>
        </w:rPr>
        <w:t> </w:t>
      </w:r>
      <w:r w:rsidRPr="009931E9">
        <w:rPr>
          <w:lang w:val="fr-FR"/>
        </w:rPr>
        <w:t>198</w:t>
      </w:r>
      <w:r>
        <w:rPr>
          <w:lang w:val="fr-FR"/>
        </w:rPr>
        <w:t>/</w:t>
      </w:r>
      <w:r w:rsidRPr="009931E9">
        <w:rPr>
          <w:lang w:val="fr-FR"/>
        </w:rPr>
        <w:t>2009</w:t>
      </w:r>
      <w:r>
        <w:rPr>
          <w:lang w:val="fr-FR"/>
        </w:rPr>
        <w:t xml:space="preserve"> relative à la lutte contre la discrimination</w:t>
      </w:r>
      <w:r w:rsidR="009931E9" w:rsidRPr="009931E9">
        <w:rPr>
          <w:lang w:val="fr-FR"/>
        </w:rPr>
        <w:t>.</w:t>
      </w:r>
      <w:r>
        <w:rPr>
          <w:lang w:val="fr-FR"/>
        </w:rPr>
        <w:t xml:space="preserve"> Selon cette loi, le fait de ne pas procéder aux aménagements raisonnables dont les personnes handicapées ont besoin pour accéder à un emploi, à une profession, à une fonction ou à une promotion, bénéficier de services d</w:t>
      </w:r>
      <w:r w:rsidR="00A0384A">
        <w:rPr>
          <w:lang w:val="fr-FR"/>
        </w:rPr>
        <w:t>’</w:t>
      </w:r>
      <w:r>
        <w:rPr>
          <w:lang w:val="fr-FR"/>
        </w:rPr>
        <w:t>orientation professionnelle ou de formation professionnelle ou avoir accès à des services destinés au public constitue une forme de discrimination indirecte fondée sur le handicap, à moins que ces aménagements n</w:t>
      </w:r>
      <w:r w:rsidR="00A0384A">
        <w:rPr>
          <w:lang w:val="fr-FR"/>
        </w:rPr>
        <w:t>’</w:t>
      </w:r>
      <w:r>
        <w:rPr>
          <w:lang w:val="fr-FR"/>
        </w:rPr>
        <w:t>imposent une charge disproportionnée</w:t>
      </w:r>
      <w:r w:rsidR="009931E9" w:rsidRPr="009931E9">
        <w:rPr>
          <w:lang w:val="fr-FR"/>
        </w:rPr>
        <w:t>.</w:t>
      </w:r>
      <w:r>
        <w:rPr>
          <w:lang w:val="fr-FR"/>
        </w:rPr>
        <w:t xml:space="preserve"> L</w:t>
      </w:r>
      <w:r w:rsidR="00A0384A">
        <w:rPr>
          <w:lang w:val="fr-FR"/>
        </w:rPr>
        <w:t>’</w:t>
      </w:r>
      <w:r>
        <w:rPr>
          <w:lang w:val="fr-FR"/>
        </w:rPr>
        <w:t>obligation d</w:t>
      </w:r>
      <w:r w:rsidR="00A0384A">
        <w:rPr>
          <w:lang w:val="fr-FR"/>
        </w:rPr>
        <w:t>’</w:t>
      </w:r>
      <w:r>
        <w:rPr>
          <w:lang w:val="fr-FR"/>
        </w:rPr>
        <w:t>aménagement raisonnable s</w:t>
      </w:r>
      <w:r w:rsidR="00A0384A">
        <w:rPr>
          <w:lang w:val="fr-FR"/>
        </w:rPr>
        <w:t>’</w:t>
      </w:r>
      <w:r>
        <w:rPr>
          <w:lang w:val="fr-FR"/>
        </w:rPr>
        <w:t>applique donc non seulement dans le domaine de l</w:t>
      </w:r>
      <w:r w:rsidR="00A0384A">
        <w:rPr>
          <w:lang w:val="fr-FR"/>
        </w:rPr>
        <w:t>’</w:t>
      </w:r>
      <w:r>
        <w:rPr>
          <w:lang w:val="fr-FR"/>
        </w:rPr>
        <w:t>emploi, mais aussi dans l</w:t>
      </w:r>
      <w:r w:rsidR="00A0384A">
        <w:rPr>
          <w:lang w:val="fr-FR"/>
        </w:rPr>
        <w:t>’</w:t>
      </w:r>
      <w:r>
        <w:rPr>
          <w:lang w:val="fr-FR"/>
        </w:rPr>
        <w:t xml:space="preserve">accès aux services destinés au public, </w:t>
      </w:r>
      <w:r w:rsidR="00293D1E">
        <w:rPr>
          <w:lang w:val="fr-FR"/>
        </w:rPr>
        <w:t>y compris</w:t>
      </w:r>
      <w:r>
        <w:rPr>
          <w:lang w:val="fr-FR"/>
        </w:rPr>
        <w:t xml:space="preserve"> le logement et les transports</w:t>
      </w:r>
      <w:r w:rsidR="009931E9" w:rsidRPr="009931E9">
        <w:rPr>
          <w:lang w:val="fr-FR"/>
        </w:rPr>
        <w:t>.</w:t>
      </w:r>
    </w:p>
    <w:p w14:paraId="7047A0C5" w14:textId="431DAC47" w:rsidR="003536A5" w:rsidRPr="00BB7F25" w:rsidRDefault="003536A5" w:rsidP="00DF376D">
      <w:pPr>
        <w:pStyle w:val="SingleTxtG"/>
        <w:rPr>
          <w:lang w:val="fr-FR"/>
        </w:rPr>
      </w:pPr>
      <w:r w:rsidRPr="009931E9">
        <w:rPr>
          <w:lang w:val="fr-FR"/>
        </w:rPr>
        <w:t>16</w:t>
      </w:r>
      <w:r w:rsidR="009931E9" w:rsidRPr="009931E9">
        <w:rPr>
          <w:lang w:val="fr-FR"/>
        </w:rPr>
        <w:t>.</w:t>
      </w:r>
      <w:r>
        <w:rPr>
          <w:lang w:val="fr-FR"/>
        </w:rPr>
        <w:tab/>
        <w:t xml:space="preserve">Le </w:t>
      </w:r>
      <w:r w:rsidRPr="009931E9">
        <w:rPr>
          <w:lang w:val="fr-FR"/>
        </w:rPr>
        <w:t>12</w:t>
      </w:r>
      <w:r>
        <w:rPr>
          <w:lang w:val="fr-FR"/>
        </w:rPr>
        <w:t xml:space="preserve"> mars </w:t>
      </w:r>
      <w:r w:rsidRPr="009931E9">
        <w:rPr>
          <w:lang w:val="fr-FR"/>
        </w:rPr>
        <w:t>2019</w:t>
      </w:r>
      <w:r>
        <w:rPr>
          <w:lang w:val="fr-FR"/>
        </w:rPr>
        <w:t>, un groupe de députés de la Chambre des députés du Parlement tchèque a présenté un projet de modification de la loi relative à la lutte contre la discrimination</w:t>
      </w:r>
      <w:r w:rsidR="009931E9" w:rsidRPr="009931E9">
        <w:rPr>
          <w:lang w:val="fr-FR"/>
        </w:rPr>
        <w:t>.</w:t>
      </w:r>
      <w:r>
        <w:rPr>
          <w:lang w:val="fr-FR"/>
        </w:rPr>
        <w:t xml:space="preserve"> Cette proposition vise à introduire dans l</w:t>
      </w:r>
      <w:r w:rsidR="00A0384A">
        <w:rPr>
          <w:lang w:val="fr-FR"/>
        </w:rPr>
        <w:t>’</w:t>
      </w:r>
      <w:r>
        <w:rPr>
          <w:lang w:val="fr-FR"/>
        </w:rPr>
        <w:t>ordre juridique tchèque la possibilité, pour les organisations non gouvernementales à but non lucratif œuvrant à la protection des droits des victimes de discrimination, d</w:t>
      </w:r>
      <w:r w:rsidR="00A0384A">
        <w:rPr>
          <w:lang w:val="fr-FR"/>
        </w:rPr>
        <w:t>’</w:t>
      </w:r>
      <w:r>
        <w:rPr>
          <w:lang w:val="fr-FR"/>
        </w:rPr>
        <w:t>intenter une action dite d</w:t>
      </w:r>
      <w:r w:rsidR="00A0384A">
        <w:rPr>
          <w:lang w:val="fr-FR"/>
        </w:rPr>
        <w:t>’</w:t>
      </w:r>
      <w:r>
        <w:rPr>
          <w:lang w:val="fr-FR"/>
        </w:rPr>
        <w:t>intérêt public (</w:t>
      </w:r>
      <w:r w:rsidRPr="009931E9">
        <w:rPr>
          <w:i/>
          <w:iCs/>
          <w:lang w:val="fr-FR"/>
        </w:rPr>
        <w:t xml:space="preserve">actio </w:t>
      </w:r>
      <w:proofErr w:type="spellStart"/>
      <w:r w:rsidRPr="009931E9">
        <w:rPr>
          <w:i/>
          <w:iCs/>
          <w:lang w:val="fr-FR"/>
        </w:rPr>
        <w:t>popularis</w:t>
      </w:r>
      <w:proofErr w:type="spellEnd"/>
      <w:r>
        <w:rPr>
          <w:lang w:val="fr-FR"/>
        </w:rPr>
        <w:t>) dans les affaires de discrimination</w:t>
      </w:r>
      <w:r w:rsidR="009931E9" w:rsidRPr="009931E9">
        <w:rPr>
          <w:lang w:val="fr-FR"/>
        </w:rPr>
        <w:t>.</w:t>
      </w:r>
      <w:r>
        <w:rPr>
          <w:lang w:val="fr-FR"/>
        </w:rPr>
        <w:t xml:space="preserve"> Elle prévoit également d</w:t>
      </w:r>
      <w:r w:rsidR="00A0384A">
        <w:rPr>
          <w:lang w:val="fr-FR"/>
        </w:rPr>
        <w:t>’</w:t>
      </w:r>
      <w:r>
        <w:rPr>
          <w:lang w:val="fr-FR"/>
        </w:rPr>
        <w:t>étendre le renversement de la charge de la preuve à l</w:t>
      </w:r>
      <w:r w:rsidR="00A0384A">
        <w:rPr>
          <w:lang w:val="fr-FR"/>
        </w:rPr>
        <w:t>’</w:t>
      </w:r>
      <w:r>
        <w:rPr>
          <w:lang w:val="fr-FR"/>
        </w:rPr>
        <w:t>ensemble des litiges relevant de la loi relative à la lutte contre la discrimination</w:t>
      </w:r>
      <w:r w:rsidR="009931E9" w:rsidRPr="009931E9">
        <w:rPr>
          <w:lang w:val="fr-FR"/>
        </w:rPr>
        <w:t>.</w:t>
      </w:r>
    </w:p>
    <w:p w14:paraId="06EF9284" w14:textId="77777777" w:rsidR="003536A5" w:rsidRPr="00BB7F25" w:rsidRDefault="003536A5" w:rsidP="00DF376D">
      <w:pPr>
        <w:pStyle w:val="H23G"/>
        <w:rPr>
          <w:lang w:val="fr-FR"/>
        </w:rPr>
      </w:pPr>
      <w:r>
        <w:rPr>
          <w:lang w:val="fr-FR"/>
        </w:rPr>
        <w:lastRenderedPageBreak/>
        <w:tab/>
      </w:r>
      <w:r>
        <w:rPr>
          <w:lang w:val="fr-FR"/>
        </w:rPr>
        <w:tab/>
        <w:t>Réponse au paragraphe </w:t>
      </w:r>
      <w:r w:rsidRPr="009931E9">
        <w:rPr>
          <w:lang w:val="fr-FR"/>
        </w:rPr>
        <w:t>5</w:t>
      </w:r>
      <w:r>
        <w:rPr>
          <w:lang w:val="fr-FR"/>
        </w:rPr>
        <w:t xml:space="preserve"> a) de la liste de points</w:t>
      </w:r>
    </w:p>
    <w:p w14:paraId="2FD489A0" w14:textId="527A1781" w:rsidR="003536A5" w:rsidRPr="00BB7F25" w:rsidRDefault="003536A5" w:rsidP="00DF376D">
      <w:pPr>
        <w:pStyle w:val="SingleTxtG"/>
        <w:rPr>
          <w:lang w:val="fr-FR"/>
        </w:rPr>
      </w:pPr>
      <w:r w:rsidRPr="009931E9">
        <w:rPr>
          <w:lang w:val="fr-FR"/>
        </w:rPr>
        <w:t>17</w:t>
      </w:r>
      <w:r w:rsidR="009931E9" w:rsidRPr="009931E9">
        <w:rPr>
          <w:lang w:val="fr-FR"/>
        </w:rPr>
        <w:t>.</w:t>
      </w:r>
      <w:r>
        <w:rPr>
          <w:lang w:val="fr-FR"/>
        </w:rPr>
        <w:tab/>
        <w:t>Le Plan national comprend des mesures soulignant expressément la nécessité de prendre en considération les besoins des femmes handicapées</w:t>
      </w:r>
      <w:r w:rsidR="009931E9" w:rsidRPr="009931E9">
        <w:rPr>
          <w:lang w:val="fr-FR"/>
        </w:rPr>
        <w:t>.</w:t>
      </w:r>
      <w:r>
        <w:rPr>
          <w:lang w:val="fr-FR"/>
        </w:rPr>
        <w:t xml:space="preserve"> On peut notamment mentionner les suivantes</w:t>
      </w:r>
      <w:r w:rsidR="00A0384A">
        <w:rPr>
          <w:lang w:val="fr-FR"/>
        </w:rPr>
        <w:t> :</w:t>
      </w:r>
    </w:p>
    <w:p w14:paraId="07B09765" w14:textId="7822764E" w:rsidR="003536A5" w:rsidRPr="00BB7F25" w:rsidRDefault="003536A5" w:rsidP="004C1A38">
      <w:pPr>
        <w:pStyle w:val="SingleTxtG"/>
        <w:ind w:firstLine="567"/>
        <w:rPr>
          <w:lang w:val="fr-FR"/>
        </w:rPr>
      </w:pPr>
      <w:r>
        <w:rPr>
          <w:lang w:val="fr-FR"/>
        </w:rPr>
        <w:t>a)</w:t>
      </w:r>
      <w:r>
        <w:rPr>
          <w:lang w:val="fr-FR"/>
        </w:rPr>
        <w:tab/>
      </w:r>
      <w:r w:rsidRPr="009931E9">
        <w:rPr>
          <w:lang w:val="fr-FR"/>
        </w:rPr>
        <w:t>1</w:t>
      </w:r>
      <w:r w:rsidR="009931E9" w:rsidRPr="009931E9">
        <w:rPr>
          <w:lang w:val="fr-FR"/>
        </w:rPr>
        <w:t>.</w:t>
      </w:r>
      <w:r w:rsidRPr="009931E9">
        <w:rPr>
          <w:lang w:val="fr-FR"/>
        </w:rPr>
        <w:t>4</w:t>
      </w:r>
      <w:r w:rsidR="00A0384A">
        <w:rPr>
          <w:lang w:val="fr-FR"/>
        </w:rPr>
        <w:t> :</w:t>
      </w:r>
      <w:r>
        <w:rPr>
          <w:lang w:val="fr-FR"/>
        </w:rPr>
        <w:t xml:space="preserve"> veiller, dans le cadre de l</w:t>
      </w:r>
      <w:r w:rsidR="00A0384A">
        <w:rPr>
          <w:lang w:val="fr-FR"/>
        </w:rPr>
        <w:t>’</w:t>
      </w:r>
      <w:r>
        <w:rPr>
          <w:lang w:val="fr-FR"/>
        </w:rPr>
        <w:t>adoption de toutes les mesures législatives, organisationnelles et techniques concernant la vie des personnes handicapées, à garantir des conditions égales aux personnes exposées à des formes multiples de discrimination (en</w:t>
      </w:r>
      <w:r w:rsidR="0046358D">
        <w:rPr>
          <w:lang w:val="fr-FR"/>
        </w:rPr>
        <w:t> </w:t>
      </w:r>
      <w:r>
        <w:rPr>
          <w:lang w:val="fr-FR"/>
        </w:rPr>
        <w:t>particulier les enfants, les femmes, etc</w:t>
      </w:r>
      <w:r w:rsidR="009931E9" w:rsidRPr="009931E9">
        <w:rPr>
          <w:lang w:val="fr-FR"/>
        </w:rPr>
        <w:t>.</w:t>
      </w:r>
      <w:r>
        <w:rPr>
          <w:lang w:val="fr-FR"/>
        </w:rPr>
        <w:t>), et associer des représentants des organisations de personnes handicapées à l</w:t>
      </w:r>
      <w:r w:rsidR="00A0384A">
        <w:rPr>
          <w:lang w:val="fr-FR"/>
        </w:rPr>
        <w:t>’</w:t>
      </w:r>
      <w:r>
        <w:rPr>
          <w:lang w:val="fr-FR"/>
        </w:rPr>
        <w:t>élaboration de ces mesures</w:t>
      </w:r>
      <w:r w:rsidR="00A0384A">
        <w:rPr>
          <w:lang w:val="fr-FR"/>
        </w:rPr>
        <w:t> ;</w:t>
      </w:r>
    </w:p>
    <w:p w14:paraId="1CACB01F" w14:textId="6D0CA2F1" w:rsidR="003536A5" w:rsidRPr="00BB7F25" w:rsidRDefault="003536A5" w:rsidP="004C1A38">
      <w:pPr>
        <w:pStyle w:val="SingleTxtG"/>
        <w:ind w:firstLine="567"/>
        <w:rPr>
          <w:lang w:val="fr-FR"/>
        </w:rPr>
      </w:pPr>
      <w:r>
        <w:rPr>
          <w:lang w:val="fr-FR"/>
        </w:rPr>
        <w:t>b)</w:t>
      </w:r>
      <w:r>
        <w:rPr>
          <w:lang w:val="fr-FR"/>
        </w:rPr>
        <w:tab/>
      </w:r>
      <w:r w:rsidRPr="009931E9">
        <w:rPr>
          <w:lang w:val="fr-FR"/>
        </w:rPr>
        <w:t>2</w:t>
      </w:r>
      <w:r w:rsidR="009931E9" w:rsidRPr="009931E9">
        <w:rPr>
          <w:lang w:val="fr-FR"/>
        </w:rPr>
        <w:t>.</w:t>
      </w:r>
      <w:r w:rsidRPr="009931E9">
        <w:rPr>
          <w:lang w:val="fr-FR"/>
        </w:rPr>
        <w:t>3</w:t>
      </w:r>
      <w:r w:rsidR="00A0384A">
        <w:rPr>
          <w:lang w:val="fr-FR"/>
        </w:rPr>
        <w:t> :</w:t>
      </w:r>
      <w:r>
        <w:rPr>
          <w:lang w:val="fr-FR"/>
        </w:rPr>
        <w:t xml:space="preserve"> sensibiliser davantage la société à l</w:t>
      </w:r>
      <w:r w:rsidR="00A0384A">
        <w:rPr>
          <w:lang w:val="fr-FR"/>
        </w:rPr>
        <w:t>’</w:t>
      </w:r>
      <w:r>
        <w:rPr>
          <w:lang w:val="fr-FR"/>
        </w:rPr>
        <w:t xml:space="preserve">interdiction de la discrimination fondée sur le handicap ou les problèmes de santé, </w:t>
      </w:r>
      <w:r w:rsidR="00293D1E">
        <w:rPr>
          <w:lang w:val="fr-FR"/>
        </w:rPr>
        <w:t>y compris</w:t>
      </w:r>
      <w:r>
        <w:rPr>
          <w:lang w:val="fr-FR"/>
        </w:rPr>
        <w:t xml:space="preserve"> les formes multiples de discrimination (fondée sur le sexe ou l</w:t>
      </w:r>
      <w:r w:rsidR="00A0384A">
        <w:rPr>
          <w:lang w:val="fr-FR"/>
        </w:rPr>
        <w:t>’</w:t>
      </w:r>
      <w:r>
        <w:rPr>
          <w:lang w:val="fr-FR"/>
        </w:rPr>
        <w:t>âge, par exemple), et mieux faire connaître le cadre juridique relatif à la non-discrimination</w:t>
      </w:r>
      <w:r w:rsidR="00A0384A">
        <w:rPr>
          <w:lang w:val="fr-FR"/>
        </w:rPr>
        <w:t> ;</w:t>
      </w:r>
    </w:p>
    <w:p w14:paraId="27ED521B" w14:textId="144DB609" w:rsidR="003536A5" w:rsidRPr="00BB7F25" w:rsidRDefault="003536A5" w:rsidP="004C1A38">
      <w:pPr>
        <w:pStyle w:val="SingleTxtG"/>
        <w:ind w:firstLine="567"/>
        <w:rPr>
          <w:lang w:val="fr-FR"/>
        </w:rPr>
      </w:pPr>
      <w:r>
        <w:rPr>
          <w:lang w:val="fr-FR"/>
        </w:rPr>
        <w:t>c)</w:t>
      </w:r>
      <w:r>
        <w:rPr>
          <w:lang w:val="fr-FR"/>
        </w:rPr>
        <w:tab/>
      </w:r>
      <w:r w:rsidRPr="009931E9">
        <w:rPr>
          <w:lang w:val="fr-FR"/>
        </w:rPr>
        <w:t>13</w:t>
      </w:r>
      <w:r w:rsidR="009931E9" w:rsidRPr="009931E9">
        <w:rPr>
          <w:lang w:val="fr-FR"/>
        </w:rPr>
        <w:t>.</w:t>
      </w:r>
      <w:r w:rsidRPr="009931E9">
        <w:rPr>
          <w:lang w:val="fr-FR"/>
        </w:rPr>
        <w:t>9</w:t>
      </w:r>
      <w:r w:rsidR="00A0384A">
        <w:rPr>
          <w:lang w:val="fr-FR"/>
        </w:rPr>
        <w:t> :</w:t>
      </w:r>
      <w:r>
        <w:rPr>
          <w:lang w:val="fr-FR"/>
        </w:rPr>
        <w:t xml:space="preserve"> accroître le nombre de personnes handicapées occupant un emploi et fournir des données sur l</w:t>
      </w:r>
      <w:r w:rsidR="00A0384A">
        <w:rPr>
          <w:lang w:val="fr-FR"/>
        </w:rPr>
        <w:t>’</w:t>
      </w:r>
      <w:r>
        <w:rPr>
          <w:lang w:val="fr-FR"/>
        </w:rPr>
        <w:t>évolution de l</w:t>
      </w:r>
      <w:r w:rsidR="00A0384A">
        <w:rPr>
          <w:lang w:val="fr-FR"/>
        </w:rPr>
        <w:t>’</w:t>
      </w:r>
      <w:r>
        <w:rPr>
          <w:lang w:val="fr-FR"/>
        </w:rPr>
        <w:t>emploi des personnes handicapées au sein des différents ministères (avec ventilation par sexe)</w:t>
      </w:r>
      <w:r w:rsidR="00A0384A">
        <w:rPr>
          <w:lang w:val="fr-FR"/>
        </w:rPr>
        <w:t> ;</w:t>
      </w:r>
    </w:p>
    <w:p w14:paraId="56739C2A" w14:textId="5518EF78" w:rsidR="003536A5" w:rsidRPr="00BB7F25" w:rsidRDefault="003536A5" w:rsidP="004C1A38">
      <w:pPr>
        <w:pStyle w:val="SingleTxtG"/>
        <w:ind w:firstLine="567"/>
        <w:rPr>
          <w:lang w:val="fr-FR"/>
        </w:rPr>
      </w:pPr>
      <w:r>
        <w:rPr>
          <w:lang w:val="fr-FR"/>
        </w:rPr>
        <w:t>d)</w:t>
      </w:r>
      <w:r>
        <w:rPr>
          <w:lang w:val="fr-FR"/>
        </w:rPr>
        <w:tab/>
      </w:r>
      <w:r w:rsidRPr="009931E9">
        <w:rPr>
          <w:lang w:val="fr-FR"/>
        </w:rPr>
        <w:t>15</w:t>
      </w:r>
      <w:r w:rsidR="009931E9" w:rsidRPr="009931E9">
        <w:rPr>
          <w:lang w:val="fr-FR"/>
        </w:rPr>
        <w:t>.</w:t>
      </w:r>
      <w:r w:rsidRPr="009931E9">
        <w:rPr>
          <w:lang w:val="fr-FR"/>
        </w:rPr>
        <w:t>3</w:t>
      </w:r>
      <w:r w:rsidR="00A0384A">
        <w:rPr>
          <w:lang w:val="fr-FR"/>
        </w:rPr>
        <w:t> :</w:t>
      </w:r>
      <w:r>
        <w:rPr>
          <w:lang w:val="fr-FR"/>
        </w:rPr>
        <w:t xml:space="preserve"> soutenir les projets destinés à renforcer la participation des femmes handicapées à la vie publique</w:t>
      </w:r>
      <w:r w:rsidR="009931E9" w:rsidRPr="009931E9">
        <w:rPr>
          <w:lang w:val="fr-FR"/>
        </w:rPr>
        <w:t>.</w:t>
      </w:r>
    </w:p>
    <w:p w14:paraId="2C3AE69A" w14:textId="77777777" w:rsidR="003536A5" w:rsidRPr="00BB7F25" w:rsidRDefault="003536A5" w:rsidP="00DF376D">
      <w:pPr>
        <w:pStyle w:val="H23G"/>
        <w:rPr>
          <w:lang w:val="fr-FR"/>
        </w:rPr>
      </w:pPr>
      <w:r>
        <w:rPr>
          <w:lang w:val="fr-FR"/>
        </w:rPr>
        <w:tab/>
      </w:r>
      <w:r>
        <w:rPr>
          <w:lang w:val="fr-FR"/>
        </w:rPr>
        <w:tab/>
        <w:t xml:space="preserve">Réponse au paragraphe </w:t>
      </w:r>
      <w:r w:rsidRPr="009931E9">
        <w:rPr>
          <w:lang w:val="fr-FR"/>
        </w:rPr>
        <w:t>5</w:t>
      </w:r>
      <w:r>
        <w:rPr>
          <w:lang w:val="fr-FR"/>
        </w:rPr>
        <w:t xml:space="preserve"> b) de la liste de points</w:t>
      </w:r>
    </w:p>
    <w:p w14:paraId="6AAD78A3" w14:textId="3406CDAB" w:rsidR="003536A5" w:rsidRPr="00BB7F25" w:rsidRDefault="003536A5" w:rsidP="00DF376D">
      <w:pPr>
        <w:pStyle w:val="SingleTxtG"/>
        <w:rPr>
          <w:lang w:val="fr-FR"/>
        </w:rPr>
      </w:pPr>
      <w:r w:rsidRPr="009931E9">
        <w:rPr>
          <w:lang w:val="fr-FR"/>
        </w:rPr>
        <w:t>18</w:t>
      </w:r>
      <w:r w:rsidR="009931E9" w:rsidRPr="009931E9">
        <w:rPr>
          <w:lang w:val="fr-FR"/>
        </w:rPr>
        <w:t>.</w:t>
      </w:r>
      <w:r>
        <w:rPr>
          <w:lang w:val="fr-FR"/>
        </w:rPr>
        <w:tab/>
        <w:t>Les femmes handicapées bénéficient d</w:t>
      </w:r>
      <w:r w:rsidR="00A0384A">
        <w:rPr>
          <w:lang w:val="fr-FR"/>
        </w:rPr>
        <w:t>’</w:t>
      </w:r>
      <w:r>
        <w:rPr>
          <w:lang w:val="fr-FR"/>
        </w:rPr>
        <w:t>un soutien dans le cadre de projets exécutés au titre du Programme opérationnel pour l</w:t>
      </w:r>
      <w:r w:rsidR="00A0384A">
        <w:rPr>
          <w:lang w:val="fr-FR"/>
        </w:rPr>
        <w:t>’</w:t>
      </w:r>
      <w:r>
        <w:rPr>
          <w:lang w:val="fr-FR"/>
        </w:rPr>
        <w:t>emploi, financé par le Fonds social européen (ci</w:t>
      </w:r>
      <w:r w:rsidR="00850229">
        <w:rPr>
          <w:lang w:val="fr-FR"/>
        </w:rPr>
        <w:noBreakHyphen/>
      </w:r>
      <w:r>
        <w:rPr>
          <w:lang w:val="fr-FR"/>
        </w:rPr>
        <w:t xml:space="preserve">après </w:t>
      </w:r>
      <w:r w:rsidR="00A0384A">
        <w:rPr>
          <w:lang w:val="fr-FR"/>
        </w:rPr>
        <w:t>« </w:t>
      </w:r>
      <w:r>
        <w:rPr>
          <w:lang w:val="fr-FR"/>
        </w:rPr>
        <w:t>le Programme opérationnel</w:t>
      </w:r>
      <w:r w:rsidR="00A0384A">
        <w:rPr>
          <w:lang w:val="fr-FR"/>
        </w:rPr>
        <w:t> »</w:t>
      </w:r>
      <w:r>
        <w:rPr>
          <w:lang w:val="fr-FR"/>
        </w:rPr>
        <w:t>)</w:t>
      </w:r>
      <w:r w:rsidR="009931E9" w:rsidRPr="009931E9">
        <w:rPr>
          <w:lang w:val="fr-FR"/>
        </w:rPr>
        <w:t>.</w:t>
      </w:r>
      <w:r>
        <w:rPr>
          <w:lang w:val="fr-FR"/>
        </w:rPr>
        <w:t xml:space="preserve"> Ces projets visent à améliorer leur employabilité sur le marché libre du travail, étant entendu que l</w:t>
      </w:r>
      <w:r w:rsidR="00A0384A">
        <w:rPr>
          <w:lang w:val="fr-FR"/>
        </w:rPr>
        <w:t>’</w:t>
      </w:r>
      <w:r>
        <w:rPr>
          <w:lang w:val="fr-FR"/>
        </w:rPr>
        <w:t>emploi peut également favoriser une participation plus active à la vie publique</w:t>
      </w:r>
      <w:r w:rsidR="009931E9" w:rsidRPr="009931E9">
        <w:rPr>
          <w:lang w:val="fr-FR"/>
        </w:rPr>
        <w:t>.</w:t>
      </w:r>
      <w:r>
        <w:rPr>
          <w:lang w:val="fr-FR"/>
        </w:rPr>
        <w:t xml:space="preserve"> Les projets déjà exécutés visaient</w:t>
      </w:r>
      <w:r w:rsidR="00A0384A">
        <w:rPr>
          <w:lang w:val="fr-FR"/>
        </w:rPr>
        <w:t> :</w:t>
      </w:r>
      <w:r>
        <w:rPr>
          <w:lang w:val="fr-FR"/>
        </w:rPr>
        <w:t xml:space="preserve"> à soutenir l</w:t>
      </w:r>
      <w:r w:rsidR="00A0384A">
        <w:rPr>
          <w:lang w:val="fr-FR"/>
        </w:rPr>
        <w:t>’</w:t>
      </w:r>
      <w:r>
        <w:rPr>
          <w:lang w:val="fr-FR"/>
        </w:rPr>
        <w:t>insertion professionnelle des femmes handicapées exposées au risque d</w:t>
      </w:r>
      <w:r w:rsidR="00A0384A">
        <w:rPr>
          <w:lang w:val="fr-FR"/>
        </w:rPr>
        <w:t>’</w:t>
      </w:r>
      <w:r>
        <w:rPr>
          <w:lang w:val="fr-FR"/>
        </w:rPr>
        <w:t>exclusion sociale et à lever les obstacles qui entravent leur accès au marché du travail et leur maintien dans l</w:t>
      </w:r>
      <w:r w:rsidR="00A0384A">
        <w:rPr>
          <w:lang w:val="fr-FR"/>
        </w:rPr>
        <w:t>’</w:t>
      </w:r>
      <w:r>
        <w:rPr>
          <w:lang w:val="fr-FR"/>
        </w:rPr>
        <w:t>emploi dans des conditions d</w:t>
      </w:r>
      <w:r w:rsidR="00A0384A">
        <w:rPr>
          <w:lang w:val="fr-FR"/>
        </w:rPr>
        <w:t>’</w:t>
      </w:r>
      <w:r>
        <w:rPr>
          <w:lang w:val="fr-FR"/>
        </w:rPr>
        <w:t>égalité (manque de confiance en soi, mauvaise connaissance des possibilités d</w:t>
      </w:r>
      <w:r w:rsidR="00A0384A">
        <w:rPr>
          <w:lang w:val="fr-FR"/>
        </w:rPr>
        <w:t>’</w:t>
      </w:r>
      <w:r>
        <w:rPr>
          <w:lang w:val="fr-FR"/>
        </w:rPr>
        <w:t>emploi qui s</w:t>
      </w:r>
      <w:r w:rsidR="00A0384A">
        <w:rPr>
          <w:lang w:val="fr-FR"/>
        </w:rPr>
        <w:t>’</w:t>
      </w:r>
      <w:r>
        <w:rPr>
          <w:lang w:val="fr-FR"/>
        </w:rPr>
        <w:t>offrent à elles et difficultés à choisir une orientation professionnelle adaptée et à améliorer leurs qualifications pour accéder à un meilleur emploi)</w:t>
      </w:r>
      <w:r w:rsidR="00A0384A">
        <w:rPr>
          <w:lang w:val="fr-FR"/>
        </w:rPr>
        <w:t> ;</w:t>
      </w:r>
      <w:r>
        <w:rPr>
          <w:lang w:val="fr-FR"/>
        </w:rPr>
        <w:t xml:space="preserve"> à accroître l</w:t>
      </w:r>
      <w:r w:rsidR="00A0384A">
        <w:rPr>
          <w:lang w:val="fr-FR"/>
        </w:rPr>
        <w:t>’</w:t>
      </w:r>
      <w:r>
        <w:rPr>
          <w:lang w:val="fr-FR"/>
        </w:rPr>
        <w:t xml:space="preserve">emploi des femmes handicapées âgées de plus de </w:t>
      </w:r>
      <w:r w:rsidRPr="009931E9">
        <w:rPr>
          <w:lang w:val="fr-FR"/>
        </w:rPr>
        <w:t>55</w:t>
      </w:r>
      <w:r w:rsidR="0046358D">
        <w:rPr>
          <w:lang w:val="fr-FR"/>
        </w:rPr>
        <w:t> </w:t>
      </w:r>
      <w:r>
        <w:rPr>
          <w:lang w:val="fr-FR"/>
        </w:rPr>
        <w:t>ans inscrites auprès du Bureau du travail</w:t>
      </w:r>
      <w:r w:rsidR="00A0384A">
        <w:rPr>
          <w:lang w:val="fr-FR"/>
        </w:rPr>
        <w:t> ;</w:t>
      </w:r>
      <w:r>
        <w:rPr>
          <w:lang w:val="fr-FR"/>
        </w:rPr>
        <w:t xml:space="preserve"> à promouvoir le travail à temps partiel et d</w:t>
      </w:r>
      <w:r w:rsidR="00A0384A">
        <w:rPr>
          <w:lang w:val="fr-FR"/>
        </w:rPr>
        <w:t>’</w:t>
      </w:r>
      <w:r>
        <w:rPr>
          <w:lang w:val="fr-FR"/>
        </w:rPr>
        <w:t>autres formes d</w:t>
      </w:r>
      <w:r w:rsidR="00A0384A">
        <w:rPr>
          <w:lang w:val="fr-FR"/>
        </w:rPr>
        <w:t>’</w:t>
      </w:r>
      <w:r>
        <w:rPr>
          <w:lang w:val="fr-FR"/>
        </w:rPr>
        <w:t>emploi flexibles</w:t>
      </w:r>
      <w:r w:rsidR="00A0384A">
        <w:rPr>
          <w:lang w:val="fr-FR"/>
        </w:rPr>
        <w:t> ;</w:t>
      </w:r>
      <w:r>
        <w:rPr>
          <w:lang w:val="fr-FR"/>
        </w:rPr>
        <w:t xml:space="preserve"> à favoriser l</w:t>
      </w:r>
      <w:r w:rsidR="00A0384A">
        <w:rPr>
          <w:lang w:val="fr-FR"/>
        </w:rPr>
        <w:t>’</w:t>
      </w:r>
      <w:r>
        <w:rPr>
          <w:lang w:val="fr-FR"/>
        </w:rPr>
        <w:t>intégration des femmes handicapées sur le marché du travail dans des conditions d</w:t>
      </w:r>
      <w:r w:rsidR="00A0384A">
        <w:rPr>
          <w:lang w:val="fr-FR"/>
        </w:rPr>
        <w:t>’</w:t>
      </w:r>
      <w:r>
        <w:rPr>
          <w:lang w:val="fr-FR"/>
        </w:rPr>
        <w:t>égalité</w:t>
      </w:r>
      <w:r w:rsidR="00A0384A">
        <w:rPr>
          <w:lang w:val="fr-FR"/>
        </w:rPr>
        <w:t> ;</w:t>
      </w:r>
      <w:r>
        <w:rPr>
          <w:lang w:val="fr-FR"/>
        </w:rPr>
        <w:t xml:space="preserve"> à fournir des services de soutien complets aux femmes handicapées (motivation, autonomisation, formation ciblée et approche individualisée) pour faciliter leur accès direct à l</w:t>
      </w:r>
      <w:r w:rsidR="00A0384A">
        <w:rPr>
          <w:lang w:val="fr-FR"/>
        </w:rPr>
        <w:t>’</w:t>
      </w:r>
      <w:r>
        <w:rPr>
          <w:lang w:val="fr-FR"/>
        </w:rPr>
        <w:t>emploi et réduire les écarts avec les hommes ayant un profil comparable</w:t>
      </w:r>
      <w:r w:rsidR="009931E9" w:rsidRPr="009931E9">
        <w:rPr>
          <w:lang w:val="fr-FR"/>
        </w:rPr>
        <w:t>.</w:t>
      </w:r>
    </w:p>
    <w:p w14:paraId="1BF9E520" w14:textId="77777777" w:rsidR="003536A5" w:rsidRPr="00BB7F25" w:rsidRDefault="003536A5" w:rsidP="00DF376D">
      <w:pPr>
        <w:pStyle w:val="H23G"/>
        <w:rPr>
          <w:lang w:val="fr-FR"/>
        </w:rPr>
      </w:pPr>
      <w:r>
        <w:rPr>
          <w:lang w:val="fr-FR"/>
        </w:rPr>
        <w:tab/>
      </w:r>
      <w:r>
        <w:rPr>
          <w:lang w:val="fr-FR"/>
        </w:rPr>
        <w:tab/>
        <w:t>Réponse au paragraphe </w:t>
      </w:r>
      <w:r w:rsidRPr="009931E9">
        <w:rPr>
          <w:lang w:val="fr-FR"/>
        </w:rPr>
        <w:t>6</w:t>
      </w:r>
      <w:r>
        <w:rPr>
          <w:lang w:val="fr-FR"/>
        </w:rPr>
        <w:t xml:space="preserve"> a) de la liste de points</w:t>
      </w:r>
    </w:p>
    <w:p w14:paraId="5CD7C348" w14:textId="329BAC5A" w:rsidR="003536A5" w:rsidRPr="00BB7F25" w:rsidRDefault="003536A5" w:rsidP="00DF376D">
      <w:pPr>
        <w:pStyle w:val="SingleTxtG"/>
        <w:rPr>
          <w:lang w:val="fr-FR"/>
        </w:rPr>
      </w:pPr>
      <w:r w:rsidRPr="009931E9">
        <w:rPr>
          <w:spacing w:val="-2"/>
          <w:lang w:val="fr-FR"/>
        </w:rPr>
        <w:t>19</w:t>
      </w:r>
      <w:r w:rsidR="009931E9" w:rsidRPr="009931E9">
        <w:rPr>
          <w:spacing w:val="-2"/>
          <w:lang w:val="fr-FR"/>
        </w:rPr>
        <w:t>.</w:t>
      </w:r>
      <w:r w:rsidRPr="00CC68D6">
        <w:rPr>
          <w:spacing w:val="-2"/>
          <w:lang w:val="fr-FR"/>
        </w:rPr>
        <w:tab/>
        <w:t>La désinstitutionnalisation de la prise en charge et le développement d</w:t>
      </w:r>
      <w:r w:rsidR="00A0384A" w:rsidRPr="00CC68D6">
        <w:rPr>
          <w:spacing w:val="-2"/>
          <w:lang w:val="fr-FR"/>
        </w:rPr>
        <w:t>’</w:t>
      </w:r>
      <w:r w:rsidRPr="00CC68D6">
        <w:rPr>
          <w:spacing w:val="-2"/>
          <w:lang w:val="fr-FR"/>
        </w:rPr>
        <w:t>un réseau de services destinés aux enfants constituent l</w:t>
      </w:r>
      <w:r w:rsidR="00A0384A" w:rsidRPr="00CC68D6">
        <w:rPr>
          <w:spacing w:val="-2"/>
          <w:lang w:val="fr-FR"/>
        </w:rPr>
        <w:t>’</w:t>
      </w:r>
      <w:r w:rsidRPr="00CC68D6">
        <w:rPr>
          <w:spacing w:val="-2"/>
          <w:lang w:val="fr-FR"/>
        </w:rPr>
        <w:t>un des axes de la Stratégie nationale de développement des services sociaux pour la période</w:t>
      </w:r>
      <w:r w:rsidR="00CC68D6" w:rsidRPr="00CC68D6">
        <w:rPr>
          <w:spacing w:val="-2"/>
          <w:lang w:val="fr-FR"/>
        </w:rPr>
        <w:t xml:space="preserve"> </w:t>
      </w:r>
      <w:r w:rsidRPr="009931E9">
        <w:rPr>
          <w:spacing w:val="-2"/>
          <w:lang w:val="fr-FR"/>
        </w:rPr>
        <w:t>2016</w:t>
      </w:r>
      <w:r w:rsidRPr="00CC68D6">
        <w:rPr>
          <w:spacing w:val="-2"/>
          <w:lang w:val="fr-FR"/>
        </w:rPr>
        <w:t>-</w:t>
      </w:r>
      <w:r w:rsidRPr="009931E9">
        <w:rPr>
          <w:spacing w:val="-2"/>
          <w:lang w:val="fr-FR"/>
        </w:rPr>
        <w:t>2025</w:t>
      </w:r>
      <w:r w:rsidRPr="00CC68D6">
        <w:rPr>
          <w:spacing w:val="-2"/>
          <w:lang w:val="fr-FR"/>
        </w:rPr>
        <w:t xml:space="preserve"> (axe </w:t>
      </w:r>
      <w:r w:rsidRPr="009931E9">
        <w:rPr>
          <w:spacing w:val="-2"/>
          <w:lang w:val="fr-FR"/>
        </w:rPr>
        <w:t>1</w:t>
      </w:r>
      <w:r w:rsidR="00A0384A" w:rsidRPr="00CC68D6">
        <w:rPr>
          <w:spacing w:val="-2"/>
          <w:lang w:val="fr-FR"/>
        </w:rPr>
        <w:t> :</w:t>
      </w:r>
      <w:r w:rsidRPr="00CC68D6">
        <w:rPr>
          <w:spacing w:val="-2"/>
          <w:lang w:val="fr-FR"/>
        </w:rPr>
        <w:t xml:space="preserve"> désinstitutionnalisation</w:t>
      </w:r>
      <w:r>
        <w:rPr>
          <w:lang w:val="fr-FR"/>
        </w:rPr>
        <w:t xml:space="preserve"> et transformation des services sociaux, l</w:t>
      </w:r>
      <w:r w:rsidR="00A0384A">
        <w:rPr>
          <w:lang w:val="fr-FR"/>
        </w:rPr>
        <w:t>’</w:t>
      </w:r>
      <w:r>
        <w:rPr>
          <w:lang w:val="fr-FR"/>
        </w:rPr>
        <w:t>objectif étant de réduire les capacités d</w:t>
      </w:r>
      <w:r w:rsidR="00A0384A">
        <w:rPr>
          <w:lang w:val="fr-FR"/>
        </w:rPr>
        <w:t>’</w:t>
      </w:r>
      <w:r>
        <w:rPr>
          <w:lang w:val="fr-FR"/>
        </w:rPr>
        <w:t>accueil des établissements de prise en charge et de développer un réseau de services de proximité, de</w:t>
      </w:r>
      <w:r w:rsidR="007A09FE">
        <w:rPr>
          <w:lang w:val="fr-FR"/>
        </w:rPr>
        <w:t> </w:t>
      </w:r>
      <w:r>
        <w:rPr>
          <w:lang w:val="fr-FR"/>
        </w:rPr>
        <w:t>services ambulatoires et de structures résidentielles de petite capacité, qui reposent sur une approche communautaire)</w:t>
      </w:r>
      <w:r w:rsidR="009931E9" w:rsidRPr="009931E9">
        <w:rPr>
          <w:lang w:val="fr-FR"/>
        </w:rPr>
        <w:t>.</w:t>
      </w:r>
      <w:r>
        <w:rPr>
          <w:lang w:val="fr-FR"/>
        </w:rPr>
        <w:t xml:space="preserve"> La Stratégie nationale d</w:t>
      </w:r>
      <w:r w:rsidR="00A0384A">
        <w:rPr>
          <w:lang w:val="fr-FR"/>
        </w:rPr>
        <w:t>’</w:t>
      </w:r>
      <w:r>
        <w:rPr>
          <w:lang w:val="fr-FR"/>
        </w:rPr>
        <w:t>inclusion sociale (</w:t>
      </w:r>
      <w:r w:rsidRPr="009931E9">
        <w:rPr>
          <w:lang w:val="fr-FR"/>
        </w:rPr>
        <w:t>2014</w:t>
      </w:r>
      <w:r>
        <w:rPr>
          <w:lang w:val="fr-FR"/>
        </w:rPr>
        <w:t>-</w:t>
      </w:r>
      <w:r w:rsidRPr="009931E9">
        <w:rPr>
          <w:lang w:val="fr-FR"/>
        </w:rPr>
        <w:t>2020</w:t>
      </w:r>
      <w:r>
        <w:rPr>
          <w:lang w:val="fr-FR"/>
        </w:rPr>
        <w:t>) prévoit également des mesures visant à optimiser le système de prise en charge des enfants à risque</w:t>
      </w:r>
      <w:r w:rsidR="009931E9" w:rsidRPr="009931E9">
        <w:rPr>
          <w:lang w:val="fr-FR"/>
        </w:rPr>
        <w:t>.</w:t>
      </w:r>
      <w:r>
        <w:rPr>
          <w:lang w:val="fr-FR"/>
        </w:rPr>
        <w:t xml:space="preserve"> Ces mesures ont permis de réduire le nombre d</w:t>
      </w:r>
      <w:r w:rsidR="00A0384A">
        <w:rPr>
          <w:lang w:val="fr-FR"/>
        </w:rPr>
        <w:t>’</w:t>
      </w:r>
      <w:r>
        <w:rPr>
          <w:lang w:val="fr-FR"/>
        </w:rPr>
        <w:t xml:space="preserve">enfants placés en institution, </w:t>
      </w:r>
      <w:r w:rsidR="00293D1E">
        <w:rPr>
          <w:lang w:val="fr-FR"/>
        </w:rPr>
        <w:t>y compris</w:t>
      </w:r>
      <w:r>
        <w:rPr>
          <w:lang w:val="fr-FR"/>
        </w:rPr>
        <w:t xml:space="preserve"> les enfants handicapés, d</w:t>
      </w:r>
      <w:r w:rsidR="00A0384A">
        <w:rPr>
          <w:lang w:val="fr-FR"/>
        </w:rPr>
        <w:t>’</w:t>
      </w:r>
      <w:r>
        <w:rPr>
          <w:lang w:val="fr-FR"/>
        </w:rPr>
        <w:t>améliorer la qualité du système public de protection de l</w:t>
      </w:r>
      <w:r w:rsidR="00A0384A">
        <w:rPr>
          <w:lang w:val="fr-FR"/>
        </w:rPr>
        <w:t>’</w:t>
      </w:r>
      <w:r>
        <w:rPr>
          <w:lang w:val="fr-FR"/>
        </w:rPr>
        <w:t xml:space="preserve">enfance, </w:t>
      </w:r>
      <w:r w:rsidRPr="006414D3">
        <w:t>de</w:t>
      </w:r>
      <w:r w:rsidR="006414D3">
        <w:t> </w:t>
      </w:r>
      <w:r w:rsidRPr="006414D3">
        <w:t>développer</w:t>
      </w:r>
      <w:r>
        <w:rPr>
          <w:lang w:val="fr-FR"/>
        </w:rPr>
        <w:t xml:space="preserve"> un réseau de services préventifs à bas seuil destinés aux enfants à risque et à leurs familles, et de promouvoir le placement en famille d</w:t>
      </w:r>
      <w:r w:rsidR="00A0384A">
        <w:rPr>
          <w:lang w:val="fr-FR"/>
        </w:rPr>
        <w:t>’</w:t>
      </w:r>
      <w:r>
        <w:rPr>
          <w:lang w:val="fr-FR"/>
        </w:rPr>
        <w:t>accueil</w:t>
      </w:r>
      <w:r w:rsidR="009931E9" w:rsidRPr="009931E9">
        <w:rPr>
          <w:lang w:val="fr-FR"/>
        </w:rPr>
        <w:t>.</w:t>
      </w:r>
    </w:p>
    <w:p w14:paraId="5C6B8602" w14:textId="3A3BD148" w:rsidR="003536A5" w:rsidRPr="00BB7F25" w:rsidRDefault="003536A5" w:rsidP="00DF376D">
      <w:pPr>
        <w:pStyle w:val="SingleTxtG"/>
        <w:rPr>
          <w:lang w:val="fr-FR"/>
        </w:rPr>
      </w:pPr>
      <w:r w:rsidRPr="009931E9">
        <w:rPr>
          <w:lang w:val="fr-FR"/>
        </w:rPr>
        <w:t>20</w:t>
      </w:r>
      <w:r w:rsidR="009931E9" w:rsidRPr="009931E9">
        <w:rPr>
          <w:lang w:val="fr-FR"/>
        </w:rPr>
        <w:t>.</w:t>
      </w:r>
      <w:r>
        <w:rPr>
          <w:lang w:val="fr-FR"/>
        </w:rPr>
        <w:tab/>
        <w:t>Le développement du placement en famille d</w:t>
      </w:r>
      <w:r w:rsidR="00A0384A">
        <w:rPr>
          <w:lang w:val="fr-FR"/>
        </w:rPr>
        <w:t>’</w:t>
      </w:r>
      <w:r>
        <w:rPr>
          <w:lang w:val="fr-FR"/>
        </w:rPr>
        <w:t>accueil constitue un aspect important de la protection de l</w:t>
      </w:r>
      <w:r w:rsidR="00A0384A">
        <w:rPr>
          <w:lang w:val="fr-FR"/>
        </w:rPr>
        <w:t>’</w:t>
      </w:r>
      <w:r>
        <w:rPr>
          <w:lang w:val="fr-FR"/>
        </w:rPr>
        <w:t>enfance et des efforts de désinstitutionnalisation, la République tchèque s</w:t>
      </w:r>
      <w:r w:rsidR="00A0384A">
        <w:rPr>
          <w:lang w:val="fr-FR"/>
        </w:rPr>
        <w:t>’</w:t>
      </w:r>
      <w:r>
        <w:rPr>
          <w:lang w:val="fr-FR"/>
        </w:rPr>
        <w:t>efforçant de promouvoir cette forme de prise en charge, qui représente une solution adaptée pour les enfants (</w:t>
      </w:r>
      <w:r w:rsidR="00293D1E">
        <w:rPr>
          <w:lang w:val="fr-FR"/>
        </w:rPr>
        <w:t>y compris</w:t>
      </w:r>
      <w:r>
        <w:rPr>
          <w:lang w:val="fr-FR"/>
        </w:rPr>
        <w:t xml:space="preserve"> les enfants handicapés) qui ne peuvent grandir dans leur propre </w:t>
      </w:r>
      <w:r>
        <w:rPr>
          <w:lang w:val="fr-FR"/>
        </w:rPr>
        <w:lastRenderedPageBreak/>
        <w:t>famille, que ce soit de manière temporaire ou permanente</w:t>
      </w:r>
      <w:r w:rsidR="009931E9" w:rsidRPr="009931E9">
        <w:rPr>
          <w:lang w:val="fr-FR"/>
        </w:rPr>
        <w:t>.</w:t>
      </w:r>
      <w:r>
        <w:rPr>
          <w:lang w:val="fr-FR"/>
        </w:rPr>
        <w:t xml:space="preserve"> La professionnalisation du placement en famille d</w:t>
      </w:r>
      <w:r w:rsidR="00A0384A">
        <w:rPr>
          <w:lang w:val="fr-FR"/>
        </w:rPr>
        <w:t>’</w:t>
      </w:r>
      <w:r>
        <w:rPr>
          <w:lang w:val="fr-FR"/>
        </w:rPr>
        <w:t xml:space="preserve">accueil a été facilitée par des modifications législatives entrées en vigueur en </w:t>
      </w:r>
      <w:r w:rsidRPr="009931E9">
        <w:rPr>
          <w:lang w:val="fr-FR"/>
        </w:rPr>
        <w:t>2013</w:t>
      </w:r>
      <w:r>
        <w:rPr>
          <w:lang w:val="fr-FR"/>
        </w:rPr>
        <w:t>, qui ont porté sur les modalités et l</w:t>
      </w:r>
      <w:r w:rsidR="00A0384A">
        <w:rPr>
          <w:lang w:val="fr-FR"/>
        </w:rPr>
        <w:t>’</w:t>
      </w:r>
      <w:r>
        <w:rPr>
          <w:lang w:val="fr-FR"/>
        </w:rPr>
        <w:t>étendue de la préparation des candidats à l</w:t>
      </w:r>
      <w:r w:rsidR="00A0384A">
        <w:rPr>
          <w:lang w:val="fr-FR"/>
        </w:rPr>
        <w:t>’</w:t>
      </w:r>
      <w:r>
        <w:rPr>
          <w:lang w:val="fr-FR"/>
        </w:rPr>
        <w:t>accueil familial, les garanties matérielles accordées aux familles d</w:t>
      </w:r>
      <w:r w:rsidR="00A0384A">
        <w:rPr>
          <w:lang w:val="fr-FR"/>
        </w:rPr>
        <w:t>’</w:t>
      </w:r>
      <w:r>
        <w:rPr>
          <w:lang w:val="fr-FR"/>
        </w:rPr>
        <w:t>accueil, la consécration des droits et obligations de celles-ci, la création de conditions propices à la mise en place et au développement de services de soutien aux familles d</w:t>
      </w:r>
      <w:r w:rsidR="00A0384A">
        <w:rPr>
          <w:lang w:val="fr-FR"/>
        </w:rPr>
        <w:t>’</w:t>
      </w:r>
      <w:r>
        <w:rPr>
          <w:lang w:val="fr-FR"/>
        </w:rPr>
        <w:t>accueil, ainsi que l</w:t>
      </w:r>
      <w:r w:rsidR="00A0384A">
        <w:rPr>
          <w:lang w:val="fr-FR"/>
        </w:rPr>
        <w:t>’</w:t>
      </w:r>
      <w:r>
        <w:rPr>
          <w:lang w:val="fr-FR"/>
        </w:rPr>
        <w:t>instauration d</w:t>
      </w:r>
      <w:r w:rsidR="00A0384A">
        <w:rPr>
          <w:lang w:val="fr-FR"/>
        </w:rPr>
        <w:t>’</w:t>
      </w:r>
      <w:r>
        <w:rPr>
          <w:lang w:val="fr-FR"/>
        </w:rPr>
        <w:t>une allocation destinée aux organisations qui accompagnent les familles d</w:t>
      </w:r>
      <w:r w:rsidR="00A0384A">
        <w:rPr>
          <w:lang w:val="fr-FR"/>
        </w:rPr>
        <w:t>’</w:t>
      </w:r>
      <w:r>
        <w:rPr>
          <w:lang w:val="fr-FR"/>
        </w:rPr>
        <w:t>accueil</w:t>
      </w:r>
      <w:r w:rsidR="009931E9" w:rsidRPr="009931E9">
        <w:rPr>
          <w:lang w:val="fr-FR"/>
        </w:rPr>
        <w:t>.</w:t>
      </w:r>
    </w:p>
    <w:p w14:paraId="2400E74D" w14:textId="0A2CEA0A" w:rsidR="003536A5" w:rsidRPr="00BB7F25" w:rsidRDefault="003536A5" w:rsidP="00DF376D">
      <w:pPr>
        <w:pStyle w:val="SingleTxtG"/>
        <w:rPr>
          <w:lang w:val="fr-FR"/>
        </w:rPr>
      </w:pPr>
      <w:r w:rsidRPr="009931E9">
        <w:rPr>
          <w:lang w:val="fr-FR"/>
        </w:rPr>
        <w:t>21</w:t>
      </w:r>
      <w:r w:rsidR="009931E9" w:rsidRPr="009931E9">
        <w:rPr>
          <w:lang w:val="fr-FR"/>
        </w:rPr>
        <w:t>.</w:t>
      </w:r>
      <w:r>
        <w:rPr>
          <w:lang w:val="fr-FR"/>
        </w:rPr>
        <w:tab/>
        <w:t>Le Ministère du travail et des affaires sociales mène un projet consacré au développement systémique et à la promotion des instruments de protection sociale et juridique, dont l</w:t>
      </w:r>
      <w:r w:rsidR="00A0384A">
        <w:rPr>
          <w:lang w:val="fr-FR"/>
        </w:rPr>
        <w:t>’</w:t>
      </w:r>
      <w:r>
        <w:rPr>
          <w:lang w:val="fr-FR"/>
        </w:rPr>
        <w:t>une des principales activités consiste également à étendre et à professionnaliser le placement en famille d</w:t>
      </w:r>
      <w:r w:rsidR="00A0384A">
        <w:rPr>
          <w:lang w:val="fr-FR"/>
        </w:rPr>
        <w:t>’</w:t>
      </w:r>
      <w:r>
        <w:rPr>
          <w:lang w:val="fr-FR"/>
        </w:rPr>
        <w:t>accueil</w:t>
      </w:r>
      <w:r w:rsidR="009931E9" w:rsidRPr="009931E9">
        <w:rPr>
          <w:lang w:val="fr-FR"/>
        </w:rPr>
        <w:t>.</w:t>
      </w:r>
      <w:r>
        <w:rPr>
          <w:lang w:val="fr-FR"/>
        </w:rPr>
        <w:t xml:space="preserve"> Il importe notamment de mettre en place des activités destinées à accroître le nombre de familles prêtes à accueillir des enfants ayant des besoins particuliers et à leur fournir un soutien plus intensif</w:t>
      </w:r>
      <w:r w:rsidR="009931E9" w:rsidRPr="009931E9">
        <w:rPr>
          <w:lang w:val="fr-FR"/>
        </w:rPr>
        <w:t>.</w:t>
      </w:r>
    </w:p>
    <w:p w14:paraId="51B63004" w14:textId="15464904" w:rsidR="003536A5" w:rsidRPr="00BB7F25" w:rsidRDefault="003536A5" w:rsidP="00DF376D">
      <w:pPr>
        <w:pStyle w:val="SingleTxtG"/>
        <w:rPr>
          <w:lang w:val="fr-FR"/>
        </w:rPr>
      </w:pPr>
      <w:r w:rsidRPr="009931E9">
        <w:rPr>
          <w:lang w:val="fr-FR"/>
        </w:rPr>
        <w:t>22</w:t>
      </w:r>
      <w:r w:rsidR="009931E9" w:rsidRPr="009931E9">
        <w:rPr>
          <w:lang w:val="fr-FR"/>
        </w:rPr>
        <w:t>.</w:t>
      </w:r>
      <w:r>
        <w:rPr>
          <w:lang w:val="fr-FR"/>
        </w:rPr>
        <w:tab/>
        <w:t>Les mesures prises jusqu</w:t>
      </w:r>
      <w:r w:rsidR="00A0384A">
        <w:rPr>
          <w:lang w:val="fr-FR"/>
        </w:rPr>
        <w:t>’</w:t>
      </w:r>
      <w:r>
        <w:rPr>
          <w:lang w:val="fr-FR"/>
        </w:rPr>
        <w:t>à présent ont permis de réduire progressivement le nombre d</w:t>
      </w:r>
      <w:r w:rsidR="00A0384A">
        <w:rPr>
          <w:lang w:val="fr-FR"/>
        </w:rPr>
        <w:t>’</w:t>
      </w:r>
      <w:r>
        <w:rPr>
          <w:lang w:val="fr-FR"/>
        </w:rPr>
        <w:t xml:space="preserve">enfants placés en institution (en baisse de </w:t>
      </w:r>
      <w:r w:rsidRPr="009931E9">
        <w:rPr>
          <w:lang w:val="fr-FR"/>
        </w:rPr>
        <w:t>22</w:t>
      </w:r>
      <w:r w:rsidR="00A0384A">
        <w:rPr>
          <w:lang w:val="fr-FR"/>
        </w:rPr>
        <w:t> %</w:t>
      </w:r>
      <w:r>
        <w:rPr>
          <w:lang w:val="fr-FR"/>
        </w:rPr>
        <w:t xml:space="preserve"> depuis </w:t>
      </w:r>
      <w:r w:rsidRPr="009931E9">
        <w:rPr>
          <w:lang w:val="fr-FR"/>
        </w:rPr>
        <w:t>2011</w:t>
      </w:r>
      <w:r>
        <w:rPr>
          <w:lang w:val="fr-FR"/>
        </w:rPr>
        <w:t>) et d</w:t>
      </w:r>
      <w:r w:rsidR="00A0384A">
        <w:rPr>
          <w:lang w:val="fr-FR"/>
        </w:rPr>
        <w:t>’</w:t>
      </w:r>
      <w:r>
        <w:rPr>
          <w:lang w:val="fr-FR"/>
        </w:rPr>
        <w:t>augmenter le nombre d</w:t>
      </w:r>
      <w:r w:rsidR="00A0384A">
        <w:rPr>
          <w:lang w:val="fr-FR"/>
        </w:rPr>
        <w:t>’</w:t>
      </w:r>
      <w:r>
        <w:rPr>
          <w:lang w:val="fr-FR"/>
        </w:rPr>
        <w:t>enfants placés en famille d</w:t>
      </w:r>
      <w:r w:rsidR="00A0384A">
        <w:rPr>
          <w:lang w:val="fr-FR"/>
        </w:rPr>
        <w:t>’</w:t>
      </w:r>
      <w:r>
        <w:rPr>
          <w:lang w:val="fr-FR"/>
        </w:rPr>
        <w:t>accueil (en hausse d</w:t>
      </w:r>
      <w:r w:rsidR="00A0384A">
        <w:rPr>
          <w:lang w:val="fr-FR"/>
        </w:rPr>
        <w:t>’</w:t>
      </w:r>
      <w:r>
        <w:rPr>
          <w:lang w:val="fr-FR"/>
        </w:rPr>
        <w:t xml:space="preserve">environ </w:t>
      </w:r>
      <w:r w:rsidRPr="009931E9">
        <w:rPr>
          <w:lang w:val="fr-FR"/>
        </w:rPr>
        <w:t>26</w:t>
      </w:r>
      <w:r w:rsidR="00A0384A">
        <w:rPr>
          <w:lang w:val="fr-FR"/>
        </w:rPr>
        <w:t> %</w:t>
      </w:r>
      <w:r>
        <w:rPr>
          <w:lang w:val="fr-FR"/>
        </w:rPr>
        <w:t xml:space="preserve"> depuis </w:t>
      </w:r>
      <w:r w:rsidRPr="009931E9">
        <w:rPr>
          <w:lang w:val="fr-FR"/>
        </w:rPr>
        <w:t>2011</w:t>
      </w:r>
      <w:r>
        <w:rPr>
          <w:lang w:val="fr-FR"/>
        </w:rPr>
        <w:t>)</w:t>
      </w:r>
      <w:r w:rsidR="009931E9" w:rsidRPr="009931E9">
        <w:rPr>
          <w:lang w:val="fr-FR"/>
        </w:rPr>
        <w:t>.</w:t>
      </w:r>
      <w:r>
        <w:rPr>
          <w:lang w:val="fr-FR"/>
        </w:rPr>
        <w:t xml:space="preserve"> Autre évolution positive</w:t>
      </w:r>
      <w:r w:rsidR="00A0384A">
        <w:rPr>
          <w:lang w:val="fr-FR"/>
        </w:rPr>
        <w:t> :</w:t>
      </w:r>
      <w:r>
        <w:rPr>
          <w:lang w:val="fr-FR"/>
        </w:rPr>
        <w:t xml:space="preserve"> un plus grand nombre d</w:t>
      </w:r>
      <w:r w:rsidR="00A0384A">
        <w:rPr>
          <w:lang w:val="fr-FR"/>
        </w:rPr>
        <w:t>’</w:t>
      </w:r>
      <w:r>
        <w:rPr>
          <w:lang w:val="fr-FR"/>
        </w:rPr>
        <w:t>enfants restent sous la garde de leurs propres parents, lesquels recourent davantage aux services de proximité et aux services ambulatoires à leur disposition (services d</w:t>
      </w:r>
      <w:r w:rsidR="00A0384A">
        <w:rPr>
          <w:lang w:val="fr-FR"/>
        </w:rPr>
        <w:t>’</w:t>
      </w:r>
      <w:r>
        <w:rPr>
          <w:lang w:val="fr-FR"/>
        </w:rPr>
        <w:t xml:space="preserve">intervention précoce destinés aux enfants handicapés de moins de </w:t>
      </w:r>
      <w:r w:rsidRPr="009931E9">
        <w:rPr>
          <w:lang w:val="fr-FR"/>
        </w:rPr>
        <w:t>7</w:t>
      </w:r>
      <w:r w:rsidR="00473D2D">
        <w:rPr>
          <w:lang w:val="fr-FR"/>
        </w:rPr>
        <w:t> </w:t>
      </w:r>
      <w:r>
        <w:rPr>
          <w:lang w:val="fr-FR"/>
        </w:rPr>
        <w:t>ans et services de répit, notamment)</w:t>
      </w:r>
      <w:r w:rsidR="009931E9" w:rsidRPr="009931E9">
        <w:rPr>
          <w:lang w:val="fr-FR"/>
        </w:rPr>
        <w:t>.</w:t>
      </w:r>
      <w:r>
        <w:rPr>
          <w:lang w:val="fr-FR"/>
        </w:rPr>
        <w:t xml:space="preserve"> Voir aussi la réponse au paragraphe </w:t>
      </w:r>
      <w:r w:rsidRPr="009931E9">
        <w:rPr>
          <w:lang w:val="fr-FR"/>
        </w:rPr>
        <w:t>16</w:t>
      </w:r>
      <w:r>
        <w:rPr>
          <w:lang w:val="fr-FR"/>
        </w:rPr>
        <w:t xml:space="preserve"> a)</w:t>
      </w:r>
      <w:r w:rsidR="009931E9" w:rsidRPr="009931E9">
        <w:rPr>
          <w:lang w:val="fr-FR"/>
        </w:rPr>
        <w:t>.</w:t>
      </w:r>
    </w:p>
    <w:p w14:paraId="555CE863" w14:textId="77777777" w:rsidR="003536A5" w:rsidRPr="00BB7F25" w:rsidRDefault="003536A5" w:rsidP="00DF376D">
      <w:pPr>
        <w:pStyle w:val="H23G"/>
        <w:rPr>
          <w:lang w:val="fr-FR"/>
        </w:rPr>
      </w:pPr>
      <w:r>
        <w:rPr>
          <w:lang w:val="fr-FR"/>
        </w:rPr>
        <w:tab/>
      </w:r>
      <w:r>
        <w:rPr>
          <w:lang w:val="fr-FR"/>
        </w:rPr>
        <w:tab/>
        <w:t xml:space="preserve">Réponse au paragraphe </w:t>
      </w:r>
      <w:r w:rsidRPr="009931E9">
        <w:rPr>
          <w:lang w:val="fr-FR"/>
        </w:rPr>
        <w:t>6</w:t>
      </w:r>
      <w:r>
        <w:rPr>
          <w:lang w:val="fr-FR"/>
        </w:rPr>
        <w:t xml:space="preserve"> b) de la liste de points</w:t>
      </w:r>
    </w:p>
    <w:p w14:paraId="684BFD1F" w14:textId="06E2C38E" w:rsidR="003536A5" w:rsidRPr="00BB7F25" w:rsidRDefault="003536A5" w:rsidP="00DF376D">
      <w:pPr>
        <w:pStyle w:val="SingleTxtG"/>
        <w:rPr>
          <w:lang w:val="fr-FR"/>
        </w:rPr>
      </w:pPr>
      <w:r w:rsidRPr="009931E9">
        <w:rPr>
          <w:lang w:val="fr-FR"/>
        </w:rPr>
        <w:t>23</w:t>
      </w:r>
      <w:r w:rsidR="009931E9" w:rsidRPr="009931E9">
        <w:rPr>
          <w:lang w:val="fr-FR"/>
        </w:rPr>
        <w:t>.</w:t>
      </w:r>
      <w:r>
        <w:rPr>
          <w:lang w:val="fr-FR"/>
        </w:rPr>
        <w:tab/>
        <w:t>Le droit de tous les enfants d</w:t>
      </w:r>
      <w:r w:rsidR="00A0384A">
        <w:rPr>
          <w:lang w:val="fr-FR"/>
        </w:rPr>
        <w:t>’</w:t>
      </w:r>
      <w:r>
        <w:rPr>
          <w:lang w:val="fr-FR"/>
        </w:rPr>
        <w:t>exprimer librement leur opinion est garanti par l</w:t>
      </w:r>
      <w:r w:rsidR="00A0384A">
        <w:rPr>
          <w:lang w:val="fr-FR"/>
        </w:rPr>
        <w:t>’</w:t>
      </w:r>
      <w:r>
        <w:rPr>
          <w:lang w:val="fr-FR"/>
        </w:rPr>
        <w:t>article </w:t>
      </w:r>
      <w:r w:rsidRPr="009931E9">
        <w:rPr>
          <w:lang w:val="fr-FR"/>
        </w:rPr>
        <w:t>12</w:t>
      </w:r>
      <w:r>
        <w:rPr>
          <w:lang w:val="fr-FR"/>
        </w:rPr>
        <w:t xml:space="preserve"> de la Convention relative aux droits de l</w:t>
      </w:r>
      <w:r w:rsidR="00A0384A">
        <w:rPr>
          <w:lang w:val="fr-FR"/>
        </w:rPr>
        <w:t>’</w:t>
      </w:r>
      <w:r>
        <w:rPr>
          <w:lang w:val="fr-FR"/>
        </w:rPr>
        <w:t>enfant</w:t>
      </w:r>
      <w:r w:rsidR="009931E9" w:rsidRPr="009931E9">
        <w:rPr>
          <w:lang w:val="fr-FR"/>
        </w:rPr>
        <w:t>.</w:t>
      </w:r>
      <w:r>
        <w:rPr>
          <w:lang w:val="fr-FR"/>
        </w:rPr>
        <w:t xml:space="preserve"> En République tchèque, ce droit est consacré par plusieurs textes législatifs renforçant les droits des enfants à la participation, notamment par la législation régissant les procédures judiciaires, la protection publique de l</w:t>
      </w:r>
      <w:r w:rsidR="00A0384A">
        <w:rPr>
          <w:lang w:val="fr-FR"/>
        </w:rPr>
        <w:t>’</w:t>
      </w:r>
      <w:r>
        <w:rPr>
          <w:lang w:val="fr-FR"/>
        </w:rPr>
        <w:t>enfance et les services destinés aux enfants</w:t>
      </w:r>
      <w:r w:rsidR="009931E9" w:rsidRPr="009931E9">
        <w:rPr>
          <w:lang w:val="fr-FR"/>
        </w:rPr>
        <w:t>.</w:t>
      </w:r>
      <w:r>
        <w:rPr>
          <w:lang w:val="fr-FR"/>
        </w:rPr>
        <w:t xml:space="preserve"> La question a également été abordée dans l</w:t>
      </w:r>
      <w:r w:rsidR="00A0384A">
        <w:rPr>
          <w:lang w:val="fr-FR"/>
        </w:rPr>
        <w:t>’</w:t>
      </w:r>
      <w:r>
        <w:rPr>
          <w:lang w:val="fr-FR"/>
        </w:rPr>
        <w:t xml:space="preserve">arrêt de la Cour constitutionnelle du </w:t>
      </w:r>
      <w:r w:rsidRPr="009931E9">
        <w:rPr>
          <w:lang w:val="fr-FR"/>
        </w:rPr>
        <w:t>8</w:t>
      </w:r>
      <w:r>
        <w:rPr>
          <w:lang w:val="fr-FR"/>
        </w:rPr>
        <w:t xml:space="preserve"> octobre </w:t>
      </w:r>
      <w:r w:rsidRPr="009931E9">
        <w:rPr>
          <w:lang w:val="fr-FR"/>
        </w:rPr>
        <w:t>2018</w:t>
      </w:r>
      <w:r>
        <w:rPr>
          <w:lang w:val="fr-FR"/>
        </w:rPr>
        <w:t xml:space="preserve"> (dossier </w:t>
      </w:r>
      <w:r w:rsidR="00A0384A">
        <w:rPr>
          <w:lang w:val="fr-FR"/>
        </w:rPr>
        <w:t>n</w:t>
      </w:r>
      <w:r w:rsidR="00A0384A" w:rsidRPr="00A0384A">
        <w:rPr>
          <w:vertAlign w:val="superscript"/>
          <w:lang w:val="fr-FR"/>
        </w:rPr>
        <w:t>o</w:t>
      </w:r>
      <w:r>
        <w:rPr>
          <w:lang w:val="fr-FR"/>
        </w:rPr>
        <w:t> II</w:t>
      </w:r>
      <w:r w:rsidR="009931E9" w:rsidRPr="009931E9">
        <w:rPr>
          <w:lang w:val="fr-FR"/>
        </w:rPr>
        <w:t>.</w:t>
      </w:r>
      <w:r w:rsidR="00135089">
        <w:rPr>
          <w:lang w:val="fr-FR"/>
        </w:rPr>
        <w:t> </w:t>
      </w:r>
      <w:r>
        <w:rPr>
          <w:lang w:val="fr-FR"/>
        </w:rPr>
        <w:t>ÚS </w:t>
      </w:r>
      <w:r w:rsidRPr="009931E9">
        <w:rPr>
          <w:lang w:val="fr-FR"/>
        </w:rPr>
        <w:t>725</w:t>
      </w:r>
      <w:r>
        <w:rPr>
          <w:lang w:val="fr-FR"/>
        </w:rPr>
        <w:t>/</w:t>
      </w:r>
      <w:r w:rsidRPr="009931E9">
        <w:rPr>
          <w:lang w:val="fr-FR"/>
        </w:rPr>
        <w:t>18</w:t>
      </w:r>
      <w:r>
        <w:rPr>
          <w:lang w:val="fr-FR"/>
        </w:rPr>
        <w:t>), dans lequel la Cour a conclu que les droits fondamentaux de la fille mineure de la requérante (partie jointe à la procédure devant la Cour constitutionnelle) avaient été violés dans le cadre de la procédure engagée devant les juridictions ordinaires, en particulier son droit de participer à la procédure la concernant, garanti par l</w:t>
      </w:r>
      <w:r w:rsidR="00A0384A">
        <w:rPr>
          <w:lang w:val="fr-FR"/>
        </w:rPr>
        <w:t>’</w:t>
      </w:r>
      <w:r>
        <w:rPr>
          <w:lang w:val="fr-FR"/>
        </w:rPr>
        <w:t>article </w:t>
      </w:r>
      <w:r w:rsidRPr="009931E9">
        <w:rPr>
          <w:lang w:val="fr-FR"/>
        </w:rPr>
        <w:t>12</w:t>
      </w:r>
      <w:r>
        <w:rPr>
          <w:lang w:val="fr-FR"/>
        </w:rPr>
        <w:t xml:space="preserve"> de la Convention relative aux droits de l</w:t>
      </w:r>
      <w:r w:rsidR="00A0384A">
        <w:rPr>
          <w:lang w:val="fr-FR"/>
        </w:rPr>
        <w:t>’</w:t>
      </w:r>
      <w:r>
        <w:rPr>
          <w:lang w:val="fr-FR"/>
        </w:rPr>
        <w:t>enfant, ainsi que son droit à ce que sa cause soit entendue en sa présence, consacré par l</w:t>
      </w:r>
      <w:r w:rsidR="00A0384A">
        <w:rPr>
          <w:lang w:val="fr-FR"/>
        </w:rPr>
        <w:t>’</w:t>
      </w:r>
      <w:r>
        <w:rPr>
          <w:lang w:val="fr-FR"/>
        </w:rPr>
        <w:t>article </w:t>
      </w:r>
      <w:r w:rsidRPr="009931E9">
        <w:rPr>
          <w:lang w:val="fr-FR"/>
        </w:rPr>
        <w:t>38</w:t>
      </w:r>
      <w:r>
        <w:rPr>
          <w:lang w:val="fr-FR"/>
        </w:rPr>
        <w:t xml:space="preserve"> (</w:t>
      </w:r>
      <w:r w:rsidR="00135089">
        <w:rPr>
          <w:lang w:val="fr-FR"/>
        </w:rPr>
        <w:t>par. </w:t>
      </w:r>
      <w:r w:rsidRPr="009931E9">
        <w:rPr>
          <w:lang w:val="fr-FR"/>
        </w:rPr>
        <w:t>2</w:t>
      </w:r>
      <w:r>
        <w:rPr>
          <w:lang w:val="fr-FR"/>
        </w:rPr>
        <w:t xml:space="preserve">) de la Charte des libertés et droits fondamentaux (ci-après </w:t>
      </w:r>
      <w:r w:rsidR="00A0384A">
        <w:rPr>
          <w:lang w:val="fr-FR"/>
        </w:rPr>
        <w:t>« </w:t>
      </w:r>
      <w:r>
        <w:rPr>
          <w:lang w:val="fr-FR"/>
        </w:rPr>
        <w:t>la Charte</w:t>
      </w:r>
      <w:r w:rsidR="00A0384A">
        <w:rPr>
          <w:lang w:val="fr-FR"/>
        </w:rPr>
        <w:t> »</w:t>
      </w:r>
      <w:r>
        <w:rPr>
          <w:lang w:val="fr-FR"/>
        </w:rPr>
        <w:t>)</w:t>
      </w:r>
      <w:r w:rsidR="009931E9" w:rsidRPr="009931E9">
        <w:rPr>
          <w:lang w:val="fr-FR"/>
        </w:rPr>
        <w:t>.</w:t>
      </w:r>
    </w:p>
    <w:p w14:paraId="463A8253" w14:textId="677C9819" w:rsidR="003536A5" w:rsidRPr="00BB7F25" w:rsidRDefault="003536A5" w:rsidP="00DF376D">
      <w:pPr>
        <w:pStyle w:val="SingleTxtG"/>
        <w:rPr>
          <w:lang w:val="fr-FR"/>
        </w:rPr>
      </w:pPr>
      <w:r w:rsidRPr="009931E9">
        <w:rPr>
          <w:lang w:val="fr-FR"/>
        </w:rPr>
        <w:t>24</w:t>
      </w:r>
      <w:r w:rsidR="009931E9" w:rsidRPr="009931E9">
        <w:rPr>
          <w:lang w:val="fr-FR"/>
        </w:rPr>
        <w:t>.</w:t>
      </w:r>
      <w:r>
        <w:rPr>
          <w:lang w:val="fr-FR"/>
        </w:rPr>
        <w:tab/>
        <w:t>L</w:t>
      </w:r>
      <w:r w:rsidR="00A0384A">
        <w:rPr>
          <w:lang w:val="fr-FR"/>
        </w:rPr>
        <w:t>’</w:t>
      </w:r>
      <w:r>
        <w:rPr>
          <w:lang w:val="fr-FR"/>
        </w:rPr>
        <w:t>audition de l</w:t>
      </w:r>
      <w:r w:rsidR="00A0384A">
        <w:rPr>
          <w:lang w:val="fr-FR"/>
        </w:rPr>
        <w:t>’</w:t>
      </w:r>
      <w:r>
        <w:rPr>
          <w:lang w:val="fr-FR"/>
        </w:rPr>
        <w:t>enfant et le respect de son opinion figurent parmi les principes fondamentaux de la Stratégie nationale pour la protection des droits de l</w:t>
      </w:r>
      <w:r w:rsidR="00A0384A">
        <w:rPr>
          <w:lang w:val="fr-FR"/>
        </w:rPr>
        <w:t>’</w:t>
      </w:r>
      <w:r>
        <w:rPr>
          <w:lang w:val="fr-FR"/>
        </w:rPr>
        <w:t>enfant (</w:t>
      </w:r>
      <w:r w:rsidRPr="009931E9">
        <w:rPr>
          <w:lang w:val="fr-FR"/>
        </w:rPr>
        <w:t>2012</w:t>
      </w:r>
      <w:r>
        <w:rPr>
          <w:lang w:val="fr-FR"/>
        </w:rPr>
        <w:t>-</w:t>
      </w:r>
      <w:r w:rsidRPr="009931E9">
        <w:rPr>
          <w:lang w:val="fr-FR"/>
        </w:rPr>
        <w:t>2018</w:t>
      </w:r>
      <w:r>
        <w:rPr>
          <w:lang w:val="fr-FR"/>
        </w:rPr>
        <w:t>)</w:t>
      </w:r>
      <w:r w:rsidR="009931E9" w:rsidRPr="009931E9">
        <w:rPr>
          <w:lang w:val="fr-FR"/>
        </w:rPr>
        <w:t>.</w:t>
      </w:r>
      <w:r>
        <w:rPr>
          <w:lang w:val="fr-FR"/>
        </w:rPr>
        <w:t xml:space="preserve"> Cette </w:t>
      </w:r>
      <w:r w:rsidR="00E62642">
        <w:rPr>
          <w:lang w:val="fr-FR"/>
        </w:rPr>
        <w:t>S</w:t>
      </w:r>
      <w:r>
        <w:rPr>
          <w:lang w:val="fr-FR"/>
        </w:rPr>
        <w:t>tratégie consacre notamment le principe selon lequel l</w:t>
      </w:r>
      <w:r w:rsidR="00A0384A">
        <w:rPr>
          <w:lang w:val="fr-FR"/>
        </w:rPr>
        <w:t>’</w:t>
      </w:r>
      <w:r>
        <w:rPr>
          <w:lang w:val="fr-FR"/>
        </w:rPr>
        <w:t>enfant doit être placé au centre de l</w:t>
      </w:r>
      <w:r w:rsidR="00A0384A">
        <w:rPr>
          <w:lang w:val="fr-FR"/>
        </w:rPr>
        <w:t>’</w:t>
      </w:r>
      <w:r>
        <w:rPr>
          <w:lang w:val="fr-FR"/>
        </w:rPr>
        <w:t>ensemble du système et être considéré comme un partenaire dans la résolution de sa situation et de celle de sa famille</w:t>
      </w:r>
      <w:r w:rsidR="009931E9" w:rsidRPr="009931E9">
        <w:rPr>
          <w:lang w:val="fr-FR"/>
        </w:rPr>
        <w:t>.</w:t>
      </w:r>
      <w:r>
        <w:rPr>
          <w:lang w:val="fr-FR"/>
        </w:rPr>
        <w:t xml:space="preserve"> La participation des enfants était au cœur de l</w:t>
      </w:r>
      <w:r w:rsidR="00A0384A">
        <w:rPr>
          <w:lang w:val="fr-FR"/>
        </w:rPr>
        <w:t>’</w:t>
      </w:r>
      <w:r>
        <w:rPr>
          <w:lang w:val="fr-FR"/>
        </w:rPr>
        <w:t>objectif </w:t>
      </w:r>
      <w:r w:rsidRPr="009931E9">
        <w:rPr>
          <w:lang w:val="fr-FR"/>
        </w:rPr>
        <w:t>3</w:t>
      </w:r>
      <w:r>
        <w:rPr>
          <w:lang w:val="fr-FR"/>
        </w:rPr>
        <w:t>, qui consistait à garantir aux enfants et aux jeunes la possibilité de participer à la prise de décisions sur les questions qui les touchent ou les concernent</w:t>
      </w:r>
      <w:r w:rsidR="009931E9" w:rsidRPr="009931E9">
        <w:rPr>
          <w:lang w:val="fr-FR"/>
        </w:rPr>
        <w:t>.</w:t>
      </w:r>
    </w:p>
    <w:p w14:paraId="4DA691DA" w14:textId="7506F7DB" w:rsidR="003536A5" w:rsidRPr="00BB7F25" w:rsidRDefault="003536A5" w:rsidP="00DF376D">
      <w:pPr>
        <w:pStyle w:val="SingleTxtG"/>
        <w:rPr>
          <w:lang w:val="fr-FR"/>
        </w:rPr>
      </w:pPr>
      <w:r w:rsidRPr="009931E9">
        <w:rPr>
          <w:lang w:val="fr-FR"/>
        </w:rPr>
        <w:t>25</w:t>
      </w:r>
      <w:r w:rsidR="009931E9" w:rsidRPr="009931E9">
        <w:rPr>
          <w:lang w:val="fr-FR"/>
        </w:rPr>
        <w:t>.</w:t>
      </w:r>
      <w:r>
        <w:rPr>
          <w:lang w:val="fr-FR"/>
        </w:rPr>
        <w:tab/>
        <w:t>Le portail d</w:t>
      </w:r>
      <w:r w:rsidR="00A0384A">
        <w:rPr>
          <w:lang w:val="fr-FR"/>
        </w:rPr>
        <w:t>’</w:t>
      </w:r>
      <w:r>
        <w:rPr>
          <w:lang w:val="fr-FR"/>
        </w:rPr>
        <w:t>information du Ministère du travail et des affaires sociales (</w:t>
      </w:r>
      <w:hyperlink r:id="rId12" w:history="1">
        <w:r w:rsidR="003F37EA">
          <w:rPr>
            <w:rStyle w:val="Hyperlink"/>
            <w:lang w:val="fr-FR"/>
          </w:rPr>
          <w:t>www.pravonadetstvi.cz</w:t>
        </w:r>
      </w:hyperlink>
      <w:r>
        <w:rPr>
          <w:lang w:val="fr-FR"/>
        </w:rPr>
        <w:t>), qui comporte une rubrique spécialement consacrée aux enfants, contribue également à sensibiliser le public au droit des enfants à la participation</w:t>
      </w:r>
      <w:r w:rsidR="009931E9" w:rsidRPr="009931E9">
        <w:rPr>
          <w:lang w:val="fr-FR"/>
        </w:rPr>
        <w:t>.</w:t>
      </w:r>
      <w:r>
        <w:rPr>
          <w:lang w:val="fr-FR"/>
        </w:rPr>
        <w:t xml:space="preserve"> On y trouve des informations sur les droits de l</w:t>
      </w:r>
      <w:r w:rsidR="00A0384A">
        <w:rPr>
          <w:lang w:val="fr-FR"/>
        </w:rPr>
        <w:t>’</w:t>
      </w:r>
      <w:r>
        <w:rPr>
          <w:lang w:val="fr-FR"/>
        </w:rPr>
        <w:t>enfant, destinées aux enfants eux-mêmes, au grand public et aux professionnels</w:t>
      </w:r>
      <w:r w:rsidR="009931E9" w:rsidRPr="009931E9">
        <w:rPr>
          <w:lang w:val="fr-FR"/>
        </w:rPr>
        <w:t>.</w:t>
      </w:r>
    </w:p>
    <w:p w14:paraId="0A364106" w14:textId="25CA6B4B" w:rsidR="003536A5" w:rsidRPr="00BB7F25" w:rsidRDefault="003536A5" w:rsidP="00DF376D">
      <w:pPr>
        <w:pStyle w:val="SingleTxtG"/>
        <w:rPr>
          <w:lang w:val="fr-FR"/>
        </w:rPr>
      </w:pPr>
      <w:r w:rsidRPr="009931E9">
        <w:rPr>
          <w:lang w:val="fr-FR"/>
        </w:rPr>
        <w:t>26</w:t>
      </w:r>
      <w:r w:rsidR="009931E9" w:rsidRPr="009931E9">
        <w:rPr>
          <w:lang w:val="fr-FR"/>
        </w:rPr>
        <w:t>.</w:t>
      </w:r>
      <w:r>
        <w:rPr>
          <w:lang w:val="fr-FR"/>
        </w:rPr>
        <w:tab/>
        <w:t>Le Ministère de la santé facilite la participation des représentants des enfants aux groupes de travail chargés de questions étroitement liées à leurs intérêts, tels que le Groupe de travail sur la psychiatrie de l</w:t>
      </w:r>
      <w:r w:rsidR="00A0384A">
        <w:rPr>
          <w:lang w:val="fr-FR"/>
        </w:rPr>
        <w:t>’</w:t>
      </w:r>
      <w:r>
        <w:rPr>
          <w:lang w:val="fr-FR"/>
        </w:rPr>
        <w:t>enfant et de l</w:t>
      </w:r>
      <w:r w:rsidR="00A0384A">
        <w:rPr>
          <w:lang w:val="fr-FR"/>
        </w:rPr>
        <w:t>’</w:t>
      </w:r>
      <w:r>
        <w:rPr>
          <w:lang w:val="fr-FR"/>
        </w:rPr>
        <w:t>adolescent</w:t>
      </w:r>
      <w:r w:rsidR="009931E9" w:rsidRPr="009931E9">
        <w:rPr>
          <w:lang w:val="fr-FR"/>
        </w:rPr>
        <w:t>.</w:t>
      </w:r>
      <w:r>
        <w:rPr>
          <w:lang w:val="fr-FR"/>
        </w:rPr>
        <w:t xml:space="preserve"> Les intérêts des enfants handicapés peuvent également être défendus directement par leurs parents</w:t>
      </w:r>
      <w:r w:rsidR="009931E9" w:rsidRPr="009931E9">
        <w:rPr>
          <w:lang w:val="fr-FR"/>
        </w:rPr>
        <w:t>.</w:t>
      </w:r>
    </w:p>
    <w:p w14:paraId="5E693B13" w14:textId="77777777" w:rsidR="003536A5" w:rsidRPr="00BB7F25" w:rsidRDefault="003536A5" w:rsidP="00DF376D">
      <w:pPr>
        <w:pStyle w:val="H23G"/>
        <w:rPr>
          <w:lang w:val="fr-FR"/>
        </w:rPr>
      </w:pPr>
      <w:r>
        <w:rPr>
          <w:lang w:val="fr-FR"/>
        </w:rPr>
        <w:tab/>
      </w:r>
      <w:r>
        <w:rPr>
          <w:lang w:val="fr-FR"/>
        </w:rPr>
        <w:tab/>
        <w:t>Réponse au paragraphe </w:t>
      </w:r>
      <w:r w:rsidRPr="009931E9">
        <w:rPr>
          <w:lang w:val="fr-FR"/>
        </w:rPr>
        <w:t>7</w:t>
      </w:r>
      <w:r>
        <w:rPr>
          <w:lang w:val="fr-FR"/>
        </w:rPr>
        <w:t xml:space="preserve"> a) de la liste de points</w:t>
      </w:r>
    </w:p>
    <w:p w14:paraId="060C3514" w14:textId="148A4D80" w:rsidR="003536A5" w:rsidRPr="00BB7F25" w:rsidRDefault="003536A5" w:rsidP="00DF376D">
      <w:pPr>
        <w:pStyle w:val="SingleTxtG"/>
        <w:rPr>
          <w:lang w:val="fr-FR"/>
        </w:rPr>
      </w:pPr>
      <w:r w:rsidRPr="009931E9">
        <w:rPr>
          <w:lang w:val="fr-FR"/>
        </w:rPr>
        <w:t>27</w:t>
      </w:r>
      <w:r w:rsidR="009931E9" w:rsidRPr="009931E9">
        <w:rPr>
          <w:lang w:val="fr-FR"/>
        </w:rPr>
        <w:t>.</w:t>
      </w:r>
      <w:r>
        <w:rPr>
          <w:lang w:val="fr-FR"/>
        </w:rPr>
        <w:tab/>
        <w:t>Le grand public est sensibilisé à la situation des personnes handicapées à la fois grâce à des activités menées directement par différents ministères et autres institutions publiques, et dans le cadre de projets exécutés par des organisations à but non lucratif, projets que l</w:t>
      </w:r>
      <w:r w:rsidR="00A0384A">
        <w:rPr>
          <w:lang w:val="fr-FR"/>
        </w:rPr>
        <w:t>’</w:t>
      </w:r>
      <w:r>
        <w:rPr>
          <w:lang w:val="fr-FR"/>
        </w:rPr>
        <w:t>État soutient</w:t>
      </w:r>
      <w:r w:rsidR="009931E9" w:rsidRPr="009931E9">
        <w:rPr>
          <w:lang w:val="fr-FR"/>
        </w:rPr>
        <w:t>.</w:t>
      </w:r>
    </w:p>
    <w:p w14:paraId="1D5CE655" w14:textId="498AAA87" w:rsidR="003536A5" w:rsidRPr="00BB7F25" w:rsidRDefault="003536A5" w:rsidP="00DF376D">
      <w:pPr>
        <w:pStyle w:val="SingleTxtG"/>
        <w:rPr>
          <w:lang w:val="fr-FR"/>
        </w:rPr>
      </w:pPr>
      <w:r w:rsidRPr="009931E9">
        <w:rPr>
          <w:lang w:val="fr-FR"/>
        </w:rPr>
        <w:lastRenderedPageBreak/>
        <w:t>28</w:t>
      </w:r>
      <w:r w:rsidR="009931E9" w:rsidRPr="009931E9">
        <w:rPr>
          <w:lang w:val="fr-FR"/>
        </w:rPr>
        <w:t>.</w:t>
      </w:r>
      <w:r>
        <w:rPr>
          <w:lang w:val="fr-FR"/>
        </w:rPr>
        <w:tab/>
        <w:t>En ce qui concerne la Convention elle-même, le Ministère du travail et des affaires sociales est l</w:t>
      </w:r>
      <w:r w:rsidR="00A0384A">
        <w:rPr>
          <w:lang w:val="fr-FR"/>
        </w:rPr>
        <w:t>’</w:t>
      </w:r>
      <w:r>
        <w:rPr>
          <w:lang w:val="fr-FR"/>
        </w:rPr>
        <w:t>entité responsable de son application et soutient, dans le cadre de nombreuses activités, la sensibilisation aux droits qui y sont énoncés</w:t>
      </w:r>
      <w:r w:rsidR="009931E9" w:rsidRPr="009931E9">
        <w:rPr>
          <w:lang w:val="fr-FR"/>
        </w:rPr>
        <w:t>.</w:t>
      </w:r>
      <w:r>
        <w:rPr>
          <w:lang w:val="fr-FR"/>
        </w:rPr>
        <w:t xml:space="preserve"> En coopération avec d</w:t>
      </w:r>
      <w:r w:rsidR="00A0384A">
        <w:rPr>
          <w:lang w:val="fr-FR"/>
        </w:rPr>
        <w:t>’</w:t>
      </w:r>
      <w:r>
        <w:rPr>
          <w:lang w:val="fr-FR"/>
        </w:rPr>
        <w:t>autres acteurs concernés, il a organisé un grand nombre de conférences, de séminaires et autres activités de formation et de sensibilisation à l</w:t>
      </w:r>
      <w:r w:rsidR="00A0384A">
        <w:rPr>
          <w:lang w:val="fr-FR"/>
        </w:rPr>
        <w:t>’</w:t>
      </w:r>
      <w:r>
        <w:rPr>
          <w:lang w:val="fr-FR"/>
        </w:rPr>
        <w:t>intention des personnes handicapées elles-mêmes, des</w:t>
      </w:r>
      <w:r w:rsidR="00B26B70">
        <w:rPr>
          <w:lang w:val="fr-FR"/>
        </w:rPr>
        <w:t> </w:t>
      </w:r>
      <w:r>
        <w:rPr>
          <w:lang w:val="fr-FR"/>
        </w:rPr>
        <w:t>agents de l</w:t>
      </w:r>
      <w:r w:rsidR="00A0384A">
        <w:rPr>
          <w:lang w:val="fr-FR"/>
        </w:rPr>
        <w:t>’</w:t>
      </w:r>
      <w:r>
        <w:rPr>
          <w:lang w:val="fr-FR"/>
        </w:rPr>
        <w:t>administration publique et des collectivités locales</w:t>
      </w:r>
      <w:r w:rsidR="009931E9" w:rsidRPr="009931E9">
        <w:rPr>
          <w:lang w:val="fr-FR"/>
        </w:rPr>
        <w:t>.</w:t>
      </w:r>
      <w:r>
        <w:rPr>
          <w:lang w:val="fr-FR"/>
        </w:rPr>
        <w:t xml:space="preserve"> Ces activités visaient à faire connaître les différentes dispositions de la Convention, à sensibiliser les participants au principe de l</w:t>
      </w:r>
      <w:r w:rsidR="00A0384A">
        <w:rPr>
          <w:lang w:val="fr-FR"/>
        </w:rPr>
        <w:t>’</w:t>
      </w:r>
      <w:r>
        <w:rPr>
          <w:lang w:val="fr-FR"/>
        </w:rPr>
        <w:t>égalité de traitement et à l</w:t>
      </w:r>
      <w:r w:rsidR="00A0384A">
        <w:rPr>
          <w:lang w:val="fr-FR"/>
        </w:rPr>
        <w:t>’</w:t>
      </w:r>
      <w:r>
        <w:rPr>
          <w:lang w:val="fr-FR"/>
        </w:rPr>
        <w:t>importance de son respect, ainsi qu</w:t>
      </w:r>
      <w:r w:rsidR="00A0384A">
        <w:rPr>
          <w:lang w:val="fr-FR"/>
        </w:rPr>
        <w:t>’</w:t>
      </w:r>
      <w:r>
        <w:rPr>
          <w:lang w:val="fr-FR"/>
        </w:rPr>
        <w:t>à mettre en place la coopération nécessaire à l</w:t>
      </w:r>
      <w:r w:rsidR="00A0384A">
        <w:rPr>
          <w:lang w:val="fr-FR"/>
        </w:rPr>
        <w:t>’</w:t>
      </w:r>
      <w:r>
        <w:rPr>
          <w:lang w:val="fr-FR"/>
        </w:rPr>
        <w:t>application de la Convention en République tchèque</w:t>
      </w:r>
      <w:r w:rsidR="009931E9" w:rsidRPr="009931E9">
        <w:rPr>
          <w:lang w:val="fr-FR"/>
        </w:rPr>
        <w:t>.</w:t>
      </w:r>
    </w:p>
    <w:p w14:paraId="0FFD08D9" w14:textId="61E80DE7" w:rsidR="003536A5" w:rsidRPr="00BB7F25" w:rsidRDefault="003536A5" w:rsidP="00DF376D">
      <w:pPr>
        <w:pStyle w:val="SingleTxtG"/>
        <w:rPr>
          <w:lang w:val="fr-FR"/>
        </w:rPr>
      </w:pPr>
      <w:r w:rsidRPr="009931E9">
        <w:rPr>
          <w:lang w:val="fr-FR"/>
        </w:rPr>
        <w:t>29</w:t>
      </w:r>
      <w:r w:rsidR="009931E9" w:rsidRPr="009931E9">
        <w:rPr>
          <w:lang w:val="fr-FR"/>
        </w:rPr>
        <w:t>.</w:t>
      </w:r>
      <w:r>
        <w:rPr>
          <w:lang w:val="fr-FR"/>
        </w:rPr>
        <w:tab/>
        <w:t>Dans le cadre de ses activités d</w:t>
      </w:r>
      <w:r w:rsidR="00A0384A">
        <w:rPr>
          <w:lang w:val="fr-FR"/>
        </w:rPr>
        <w:t>’</w:t>
      </w:r>
      <w:r>
        <w:rPr>
          <w:lang w:val="fr-FR"/>
        </w:rPr>
        <w:t>information et de communication, le Ministère du travail et des affaires sociales informe le public sur les questions relatives aux personnes handicapées et sur les droits de ces personnes, via son site Web et par d</w:t>
      </w:r>
      <w:r w:rsidR="00A0384A">
        <w:rPr>
          <w:lang w:val="fr-FR"/>
        </w:rPr>
        <w:t>’</w:t>
      </w:r>
      <w:r>
        <w:rPr>
          <w:lang w:val="fr-FR"/>
        </w:rPr>
        <w:t>autres canaux</w:t>
      </w:r>
      <w:r w:rsidR="009931E9" w:rsidRPr="009931E9">
        <w:rPr>
          <w:lang w:val="fr-FR"/>
        </w:rPr>
        <w:t>.</w:t>
      </w:r>
      <w:r>
        <w:rPr>
          <w:lang w:val="fr-FR"/>
        </w:rPr>
        <w:t xml:space="preserve"> Il</w:t>
      </w:r>
      <w:r w:rsidR="00564972">
        <w:rPr>
          <w:lang w:val="fr-FR"/>
        </w:rPr>
        <w:t> </w:t>
      </w:r>
      <w:r>
        <w:rPr>
          <w:lang w:val="fr-FR"/>
        </w:rPr>
        <w:t>a</w:t>
      </w:r>
      <w:r w:rsidR="00564972">
        <w:rPr>
          <w:lang w:val="fr-FR"/>
        </w:rPr>
        <w:t> </w:t>
      </w:r>
      <w:r>
        <w:rPr>
          <w:lang w:val="fr-FR"/>
        </w:rPr>
        <w:t xml:space="preserve">publié en </w:t>
      </w:r>
      <w:r w:rsidRPr="009931E9">
        <w:rPr>
          <w:lang w:val="fr-FR"/>
        </w:rPr>
        <w:t>2016</w:t>
      </w:r>
      <w:r>
        <w:rPr>
          <w:lang w:val="fr-FR"/>
        </w:rPr>
        <w:t xml:space="preserve"> la troisième édition d</w:t>
      </w:r>
      <w:r w:rsidR="00A0384A">
        <w:rPr>
          <w:lang w:val="fr-FR"/>
        </w:rPr>
        <w:t>’</w:t>
      </w:r>
      <w:r>
        <w:rPr>
          <w:lang w:val="fr-FR"/>
        </w:rPr>
        <w:t>un manuel pour les personnes handicapées (</w:t>
      </w:r>
      <w:hyperlink r:id="rId13" w:history="1">
        <w:r w:rsidR="003F37EA">
          <w:rPr>
            <w:rStyle w:val="Hyperlink"/>
            <w:lang w:val="fr-FR"/>
          </w:rPr>
          <w:t>http://www.mpsv.cz/files/clanky/29022/Prirucka_pro_OZP_v_roce_2016.pdf</w:t>
        </w:r>
      </w:hyperlink>
      <w:r>
        <w:rPr>
          <w:lang w:val="fr-FR"/>
        </w:rPr>
        <w:t>), qui décrit notamment le système complexe d</w:t>
      </w:r>
      <w:r w:rsidR="00A0384A">
        <w:rPr>
          <w:lang w:val="fr-FR"/>
        </w:rPr>
        <w:t>’</w:t>
      </w:r>
      <w:r>
        <w:rPr>
          <w:lang w:val="fr-FR"/>
        </w:rPr>
        <w:t>évaluation de l</w:t>
      </w:r>
      <w:r w:rsidR="00A0384A">
        <w:rPr>
          <w:lang w:val="fr-FR"/>
        </w:rPr>
        <w:t>’</w:t>
      </w:r>
      <w:r>
        <w:rPr>
          <w:lang w:val="fr-FR"/>
        </w:rPr>
        <w:t>état de santé utilisé aux fins de l</w:t>
      </w:r>
      <w:r w:rsidR="00A0384A">
        <w:rPr>
          <w:lang w:val="fr-FR"/>
        </w:rPr>
        <w:t>’</w:t>
      </w:r>
      <w:r>
        <w:rPr>
          <w:lang w:val="fr-FR"/>
        </w:rPr>
        <w:t>octroi des prestations d</w:t>
      </w:r>
      <w:r w:rsidR="00A0384A">
        <w:rPr>
          <w:lang w:val="fr-FR"/>
        </w:rPr>
        <w:t>’</w:t>
      </w:r>
      <w:r>
        <w:rPr>
          <w:lang w:val="fr-FR"/>
        </w:rPr>
        <w:t>invalidité, ainsi que le système des allocations de prise en charge</w:t>
      </w:r>
      <w:r w:rsidR="009931E9" w:rsidRPr="009931E9">
        <w:rPr>
          <w:lang w:val="fr-FR"/>
        </w:rPr>
        <w:t>.</w:t>
      </w:r>
      <w:r>
        <w:rPr>
          <w:lang w:val="fr-FR"/>
        </w:rPr>
        <w:t xml:space="preserve"> Ce</w:t>
      </w:r>
      <w:r w:rsidR="00564972">
        <w:rPr>
          <w:lang w:val="fr-FR"/>
        </w:rPr>
        <w:t> </w:t>
      </w:r>
      <w:r>
        <w:rPr>
          <w:lang w:val="fr-FR"/>
        </w:rPr>
        <w:t>manuel s</w:t>
      </w:r>
      <w:r w:rsidR="00A0384A">
        <w:rPr>
          <w:lang w:val="fr-FR"/>
        </w:rPr>
        <w:t>’</w:t>
      </w:r>
      <w:r>
        <w:rPr>
          <w:lang w:val="fr-FR"/>
        </w:rPr>
        <w:t>adresse à toutes les personnes, handicapées ou non</w:t>
      </w:r>
      <w:r w:rsidR="009931E9" w:rsidRPr="009931E9">
        <w:rPr>
          <w:lang w:val="fr-FR"/>
        </w:rPr>
        <w:t>.</w:t>
      </w:r>
      <w:r>
        <w:rPr>
          <w:lang w:val="fr-FR"/>
        </w:rPr>
        <w:t xml:space="preserve"> Le portail Web </w:t>
      </w:r>
      <w:hyperlink r:id="rId14" w:history="1">
        <w:r w:rsidR="003F37EA">
          <w:rPr>
            <w:rStyle w:val="Hyperlink"/>
            <w:lang w:val="fr-FR"/>
          </w:rPr>
          <w:t>www.mpsv.cz</w:t>
        </w:r>
      </w:hyperlink>
      <w:r>
        <w:rPr>
          <w:lang w:val="fr-FR"/>
        </w:rPr>
        <w:t xml:space="preserve"> comporte une rubrique spécialement consacrée au handicap, où l</w:t>
      </w:r>
      <w:r w:rsidR="00A0384A">
        <w:rPr>
          <w:lang w:val="fr-FR"/>
        </w:rPr>
        <w:t>’</w:t>
      </w:r>
      <w:r>
        <w:rPr>
          <w:lang w:val="fr-FR"/>
        </w:rPr>
        <w:t>on trouve des informations utiles aux personnes handicapées</w:t>
      </w:r>
      <w:r w:rsidR="009931E9" w:rsidRPr="009931E9">
        <w:rPr>
          <w:lang w:val="fr-FR"/>
        </w:rPr>
        <w:t>.</w:t>
      </w:r>
    </w:p>
    <w:p w14:paraId="7949289F" w14:textId="18CE11C0" w:rsidR="003536A5" w:rsidRPr="00BB7F25" w:rsidRDefault="003536A5" w:rsidP="00DF376D">
      <w:pPr>
        <w:pStyle w:val="SingleTxtG"/>
        <w:rPr>
          <w:lang w:val="fr-FR"/>
        </w:rPr>
      </w:pPr>
      <w:r w:rsidRPr="009931E9">
        <w:rPr>
          <w:lang w:val="fr-FR"/>
        </w:rPr>
        <w:t>30</w:t>
      </w:r>
      <w:r w:rsidR="009931E9" w:rsidRPr="009931E9">
        <w:rPr>
          <w:lang w:val="fr-FR"/>
        </w:rPr>
        <w:t>.</w:t>
      </w:r>
      <w:r>
        <w:rPr>
          <w:lang w:val="fr-FR"/>
        </w:rPr>
        <w:tab/>
        <w:t>Le Ministère du travail et des affaires sociales a organisé de nombreuses activités d</w:t>
      </w:r>
      <w:r w:rsidR="00A0384A">
        <w:rPr>
          <w:lang w:val="fr-FR"/>
        </w:rPr>
        <w:t>’</w:t>
      </w:r>
      <w:r>
        <w:rPr>
          <w:lang w:val="fr-FR"/>
        </w:rPr>
        <w:t>information dans le cadre de projets systémiques menés au titre du Programme opérationnel pour l</w:t>
      </w:r>
      <w:r w:rsidR="00A0384A">
        <w:rPr>
          <w:lang w:val="fr-FR"/>
        </w:rPr>
        <w:t>’</w:t>
      </w:r>
      <w:r>
        <w:rPr>
          <w:lang w:val="fr-FR"/>
        </w:rPr>
        <w:t xml:space="preserve">emploi, tels que les projets </w:t>
      </w:r>
      <w:r w:rsidR="00A0384A">
        <w:rPr>
          <w:lang w:val="fr-FR"/>
        </w:rPr>
        <w:t>« </w:t>
      </w:r>
      <w:r>
        <w:rPr>
          <w:lang w:val="fr-FR"/>
        </w:rPr>
        <w:t>Une vie comme les autres</w:t>
      </w:r>
      <w:r w:rsidR="00A0384A">
        <w:rPr>
          <w:lang w:val="fr-FR"/>
        </w:rPr>
        <w:t> »</w:t>
      </w:r>
      <w:r>
        <w:rPr>
          <w:lang w:val="fr-FR"/>
        </w:rPr>
        <w:t xml:space="preserve"> (</w:t>
      </w:r>
      <w:r w:rsidRPr="009931E9">
        <w:rPr>
          <w:lang w:val="fr-FR"/>
        </w:rPr>
        <w:t>2016</w:t>
      </w:r>
      <w:r>
        <w:rPr>
          <w:lang w:val="fr-FR"/>
        </w:rPr>
        <w:t>-</w:t>
      </w:r>
      <w:r w:rsidRPr="009931E9">
        <w:rPr>
          <w:lang w:val="fr-FR"/>
        </w:rPr>
        <w:t>2020</w:t>
      </w:r>
      <w:r>
        <w:rPr>
          <w:lang w:val="fr-FR"/>
        </w:rPr>
        <w:t xml:space="preserve">) ou </w:t>
      </w:r>
      <w:r w:rsidR="00A0384A">
        <w:rPr>
          <w:lang w:val="fr-FR"/>
        </w:rPr>
        <w:t>« </w:t>
      </w:r>
      <w:r>
        <w:rPr>
          <w:lang w:val="fr-FR"/>
        </w:rPr>
        <w:t>Développement du système de services sociaux</w:t>
      </w:r>
      <w:r w:rsidR="00A0384A">
        <w:rPr>
          <w:lang w:val="fr-FR"/>
        </w:rPr>
        <w:t> »</w:t>
      </w:r>
      <w:r>
        <w:rPr>
          <w:lang w:val="fr-FR"/>
        </w:rPr>
        <w:t xml:space="preserve"> (</w:t>
      </w:r>
      <w:r w:rsidRPr="009931E9">
        <w:rPr>
          <w:lang w:val="fr-FR"/>
        </w:rPr>
        <w:t>2016</w:t>
      </w:r>
      <w:r>
        <w:rPr>
          <w:lang w:val="fr-FR"/>
        </w:rPr>
        <w:t>-</w:t>
      </w:r>
      <w:r w:rsidRPr="009931E9">
        <w:rPr>
          <w:lang w:val="fr-FR"/>
        </w:rPr>
        <w:t>2022</w:t>
      </w:r>
      <w:r>
        <w:rPr>
          <w:lang w:val="fr-FR"/>
        </w:rPr>
        <w:t>)</w:t>
      </w:r>
      <w:r w:rsidR="009931E9" w:rsidRPr="009931E9">
        <w:rPr>
          <w:lang w:val="fr-FR"/>
        </w:rPr>
        <w:t>.</w:t>
      </w:r>
      <w:r>
        <w:rPr>
          <w:lang w:val="fr-FR"/>
        </w:rPr>
        <w:t xml:space="preserve"> Pour de plus amples informations sur ces deux projets, voir les réponses aux paragraphes </w:t>
      </w:r>
      <w:r w:rsidRPr="009931E9">
        <w:rPr>
          <w:lang w:val="fr-FR"/>
        </w:rPr>
        <w:t>7</w:t>
      </w:r>
      <w:r w:rsidR="008522CB">
        <w:rPr>
          <w:lang w:val="fr-FR"/>
        </w:rPr>
        <w:t> </w:t>
      </w:r>
      <w:r>
        <w:rPr>
          <w:lang w:val="fr-FR"/>
        </w:rPr>
        <w:t xml:space="preserve">b), </w:t>
      </w:r>
      <w:r w:rsidRPr="009931E9">
        <w:rPr>
          <w:lang w:val="fr-FR"/>
        </w:rPr>
        <w:t>14</w:t>
      </w:r>
      <w:r w:rsidR="008522CB">
        <w:rPr>
          <w:lang w:val="fr-FR"/>
        </w:rPr>
        <w:t> </w:t>
      </w:r>
      <w:r>
        <w:rPr>
          <w:lang w:val="fr-FR"/>
        </w:rPr>
        <w:t xml:space="preserve">b), </w:t>
      </w:r>
      <w:r w:rsidRPr="009931E9">
        <w:rPr>
          <w:lang w:val="fr-FR"/>
        </w:rPr>
        <w:t>16</w:t>
      </w:r>
      <w:r w:rsidR="008522CB">
        <w:rPr>
          <w:lang w:val="fr-FR"/>
        </w:rPr>
        <w:t> </w:t>
      </w:r>
      <w:r>
        <w:rPr>
          <w:lang w:val="fr-FR"/>
        </w:rPr>
        <w:t xml:space="preserve">a), </w:t>
      </w:r>
      <w:r w:rsidRPr="009931E9">
        <w:rPr>
          <w:lang w:val="fr-FR"/>
        </w:rPr>
        <w:t>16</w:t>
      </w:r>
      <w:r w:rsidR="008522CB">
        <w:rPr>
          <w:lang w:val="fr-FR"/>
        </w:rPr>
        <w:t> </w:t>
      </w:r>
      <w:r>
        <w:rPr>
          <w:lang w:val="fr-FR"/>
        </w:rPr>
        <w:t xml:space="preserve">b) et </w:t>
      </w:r>
      <w:r w:rsidRPr="009931E9">
        <w:rPr>
          <w:lang w:val="fr-FR"/>
        </w:rPr>
        <w:t>18</w:t>
      </w:r>
      <w:r w:rsidR="008522CB">
        <w:rPr>
          <w:lang w:val="fr-FR"/>
        </w:rPr>
        <w:t> </w:t>
      </w:r>
      <w:r>
        <w:rPr>
          <w:lang w:val="fr-FR"/>
        </w:rPr>
        <w:t>c)</w:t>
      </w:r>
      <w:r w:rsidR="009931E9" w:rsidRPr="009931E9">
        <w:rPr>
          <w:lang w:val="fr-FR"/>
        </w:rPr>
        <w:t>.</w:t>
      </w:r>
    </w:p>
    <w:p w14:paraId="06A85A05" w14:textId="0AB4775D" w:rsidR="003536A5" w:rsidRPr="00BB7F25" w:rsidRDefault="003536A5" w:rsidP="00DF376D">
      <w:pPr>
        <w:pStyle w:val="SingleTxtG"/>
        <w:rPr>
          <w:lang w:val="fr-FR"/>
        </w:rPr>
      </w:pPr>
      <w:r w:rsidRPr="009931E9">
        <w:rPr>
          <w:lang w:val="fr-FR"/>
        </w:rPr>
        <w:t>31</w:t>
      </w:r>
      <w:r w:rsidR="009931E9" w:rsidRPr="009931E9">
        <w:rPr>
          <w:lang w:val="fr-FR"/>
        </w:rPr>
        <w:t>.</w:t>
      </w:r>
      <w:r>
        <w:rPr>
          <w:lang w:val="fr-FR"/>
        </w:rPr>
        <w:tab/>
        <w:t>Dans le cadre de son programme de subventions aux activités d</w:t>
      </w:r>
      <w:r w:rsidR="00A0384A">
        <w:rPr>
          <w:lang w:val="fr-FR"/>
        </w:rPr>
        <w:t>’</w:t>
      </w:r>
      <w:r>
        <w:rPr>
          <w:lang w:val="fr-FR"/>
        </w:rPr>
        <w:t>intérêt public des associations civiques de personnes handicapées, lancé chaque année en coopération avec le Conseil gouvernemental, le Bureau du Gouvernement tchèque soutient diverses activités de sensibilisation et d</w:t>
      </w:r>
      <w:r w:rsidR="00A0384A">
        <w:rPr>
          <w:lang w:val="fr-FR"/>
        </w:rPr>
        <w:t>’</w:t>
      </w:r>
      <w:r>
        <w:rPr>
          <w:lang w:val="fr-FR"/>
        </w:rPr>
        <w:t>information en faveur de l</w:t>
      </w:r>
      <w:r w:rsidR="00A0384A">
        <w:rPr>
          <w:lang w:val="fr-FR"/>
        </w:rPr>
        <w:t>’</w:t>
      </w:r>
      <w:r>
        <w:rPr>
          <w:lang w:val="fr-FR"/>
        </w:rPr>
        <w:t>égalité des chances pour les personnes handicapées</w:t>
      </w:r>
      <w:r w:rsidR="00A0384A">
        <w:rPr>
          <w:lang w:val="fr-FR"/>
        </w:rPr>
        <w:t> :</w:t>
      </w:r>
      <w:r>
        <w:rPr>
          <w:lang w:val="fr-FR"/>
        </w:rPr>
        <w:t xml:space="preserve"> organisation de campagnes d</w:t>
      </w:r>
      <w:r w:rsidR="00A0384A">
        <w:rPr>
          <w:lang w:val="fr-FR"/>
        </w:rPr>
        <w:t>’</w:t>
      </w:r>
      <w:r>
        <w:rPr>
          <w:lang w:val="fr-FR"/>
        </w:rPr>
        <w:t xml:space="preserve">information du public, participation à des </w:t>
      </w:r>
      <w:r w:rsidRPr="008522CB">
        <w:rPr>
          <w:spacing w:val="-2"/>
          <w:lang w:val="fr-FR"/>
        </w:rPr>
        <w:t>expositions, des présentations publiques et autres manifestations, organisation de conférences et de séminaires spécialisés, exploitation de portails d</w:t>
      </w:r>
      <w:r w:rsidR="00A0384A" w:rsidRPr="008522CB">
        <w:rPr>
          <w:spacing w:val="-2"/>
          <w:lang w:val="fr-FR"/>
        </w:rPr>
        <w:t>’</w:t>
      </w:r>
      <w:r w:rsidRPr="008522CB">
        <w:rPr>
          <w:spacing w:val="-2"/>
          <w:lang w:val="fr-FR"/>
        </w:rPr>
        <w:t>information Web, publication de supports d</w:t>
      </w:r>
      <w:r w:rsidR="00A0384A" w:rsidRPr="008522CB">
        <w:rPr>
          <w:spacing w:val="-2"/>
          <w:lang w:val="fr-FR"/>
        </w:rPr>
        <w:t>’</w:t>
      </w:r>
      <w:r w:rsidRPr="008522CB">
        <w:rPr>
          <w:spacing w:val="-2"/>
          <w:lang w:val="fr-FR"/>
        </w:rPr>
        <w:t>information, de brochures, de documents imprimés et d</w:t>
      </w:r>
      <w:r w:rsidR="00A0384A" w:rsidRPr="008522CB">
        <w:rPr>
          <w:spacing w:val="-2"/>
          <w:lang w:val="fr-FR"/>
        </w:rPr>
        <w:t>’</w:t>
      </w:r>
      <w:r w:rsidRPr="008522CB">
        <w:rPr>
          <w:spacing w:val="-2"/>
          <w:lang w:val="fr-FR"/>
        </w:rPr>
        <w:t>ouvrages sur le handicap, etc</w:t>
      </w:r>
      <w:r w:rsidR="009931E9" w:rsidRPr="009931E9">
        <w:rPr>
          <w:spacing w:val="-2"/>
          <w:lang w:val="fr-FR"/>
        </w:rPr>
        <w:t>.</w:t>
      </w:r>
    </w:p>
    <w:p w14:paraId="039227D8" w14:textId="5CB6C124" w:rsidR="003536A5" w:rsidRPr="00BB7F25" w:rsidRDefault="003536A5" w:rsidP="00DF376D">
      <w:pPr>
        <w:pStyle w:val="SingleTxtG"/>
        <w:rPr>
          <w:lang w:val="fr-FR"/>
        </w:rPr>
      </w:pPr>
      <w:r w:rsidRPr="009931E9">
        <w:rPr>
          <w:lang w:val="fr-FR"/>
        </w:rPr>
        <w:t>32</w:t>
      </w:r>
      <w:r w:rsidR="009931E9" w:rsidRPr="009931E9">
        <w:rPr>
          <w:lang w:val="fr-FR"/>
        </w:rPr>
        <w:t>.</w:t>
      </w:r>
      <w:r>
        <w:rPr>
          <w:lang w:val="fr-FR"/>
        </w:rPr>
        <w:tab/>
        <w:t>Chaque année, le Conseil gouvernemental chargé des personnes handicapées décerne un prix de journalisme dans les catégories suivantes</w:t>
      </w:r>
      <w:r w:rsidR="00A0384A">
        <w:rPr>
          <w:lang w:val="fr-FR"/>
        </w:rPr>
        <w:t> :</w:t>
      </w:r>
      <w:r>
        <w:rPr>
          <w:lang w:val="fr-FR"/>
        </w:rPr>
        <w:t xml:space="preserve"> presse écrite, radio, programmes télévisés et photographie</w:t>
      </w:r>
      <w:r w:rsidR="009931E9" w:rsidRPr="009931E9">
        <w:rPr>
          <w:lang w:val="fr-FR"/>
        </w:rPr>
        <w:t>.</w:t>
      </w:r>
      <w:r>
        <w:rPr>
          <w:lang w:val="fr-FR"/>
        </w:rPr>
        <w:t xml:space="preserve"> Ce prix et le concours de photographie connexe sont annoncés à l</w:t>
      </w:r>
      <w:r w:rsidR="00A0384A">
        <w:rPr>
          <w:lang w:val="fr-FR"/>
        </w:rPr>
        <w:t>’</w:t>
      </w:r>
      <w:r>
        <w:rPr>
          <w:lang w:val="fr-FR"/>
        </w:rPr>
        <w:t>occasion de la Journée internationale des personnes handicapées, l</w:t>
      </w:r>
      <w:r w:rsidR="00A0384A">
        <w:rPr>
          <w:lang w:val="fr-FR"/>
        </w:rPr>
        <w:t>’</w:t>
      </w:r>
      <w:r>
        <w:rPr>
          <w:lang w:val="fr-FR"/>
        </w:rPr>
        <w:t>objectif étant d</w:t>
      </w:r>
      <w:r w:rsidR="00A0384A">
        <w:rPr>
          <w:lang w:val="fr-FR"/>
        </w:rPr>
        <w:t>’</w:t>
      </w:r>
      <w:r>
        <w:rPr>
          <w:lang w:val="fr-FR"/>
        </w:rPr>
        <w:t>attirer l</w:t>
      </w:r>
      <w:r w:rsidR="00A0384A">
        <w:rPr>
          <w:lang w:val="fr-FR"/>
        </w:rPr>
        <w:t>’</w:t>
      </w:r>
      <w:r>
        <w:rPr>
          <w:lang w:val="fr-FR"/>
        </w:rPr>
        <w:t>attention des médias sur les questions relatives au handicap et, partant, d</w:t>
      </w:r>
      <w:r w:rsidR="00A0384A">
        <w:rPr>
          <w:lang w:val="fr-FR"/>
        </w:rPr>
        <w:t>’</w:t>
      </w:r>
      <w:r>
        <w:rPr>
          <w:lang w:val="fr-FR"/>
        </w:rPr>
        <w:t>influencer positivement l</w:t>
      </w:r>
      <w:r w:rsidR="00A0384A">
        <w:rPr>
          <w:lang w:val="fr-FR"/>
        </w:rPr>
        <w:t>’</w:t>
      </w:r>
      <w:r>
        <w:rPr>
          <w:lang w:val="fr-FR"/>
        </w:rPr>
        <w:t>opinion publique et les comportements à l</w:t>
      </w:r>
      <w:r w:rsidR="00A0384A">
        <w:rPr>
          <w:lang w:val="fr-FR"/>
        </w:rPr>
        <w:t>’</w:t>
      </w:r>
      <w:r>
        <w:rPr>
          <w:lang w:val="fr-FR"/>
        </w:rPr>
        <w:t>égard des personnes handicapées</w:t>
      </w:r>
      <w:r w:rsidR="009931E9" w:rsidRPr="009931E9">
        <w:rPr>
          <w:lang w:val="fr-FR"/>
        </w:rPr>
        <w:t>.</w:t>
      </w:r>
    </w:p>
    <w:p w14:paraId="190F3B86" w14:textId="57E89D4F" w:rsidR="003536A5" w:rsidRPr="00BB7F25" w:rsidRDefault="003536A5" w:rsidP="00DF376D">
      <w:pPr>
        <w:pStyle w:val="SingleTxtG"/>
        <w:rPr>
          <w:lang w:val="fr-FR"/>
        </w:rPr>
      </w:pPr>
      <w:r w:rsidRPr="009931E9">
        <w:rPr>
          <w:lang w:val="fr-FR"/>
        </w:rPr>
        <w:t>33</w:t>
      </w:r>
      <w:r w:rsidR="009931E9" w:rsidRPr="009931E9">
        <w:rPr>
          <w:lang w:val="fr-FR"/>
        </w:rPr>
        <w:t>.</w:t>
      </w:r>
      <w:r>
        <w:rPr>
          <w:lang w:val="fr-FR"/>
        </w:rPr>
        <w:tab/>
        <w:t>Le Ministère de la santé soutient des activités d</w:t>
      </w:r>
      <w:r w:rsidR="00A0384A">
        <w:rPr>
          <w:lang w:val="fr-FR"/>
        </w:rPr>
        <w:t>’</w:t>
      </w:r>
      <w:r>
        <w:rPr>
          <w:lang w:val="fr-FR"/>
        </w:rPr>
        <w:t>éducation, de sensibilisation et d</w:t>
      </w:r>
      <w:r w:rsidR="00A0384A">
        <w:rPr>
          <w:lang w:val="fr-FR"/>
        </w:rPr>
        <w:t>’</w:t>
      </w:r>
      <w:r>
        <w:rPr>
          <w:lang w:val="fr-FR"/>
        </w:rPr>
        <w:t>information en faveur de l</w:t>
      </w:r>
      <w:r w:rsidR="00A0384A">
        <w:rPr>
          <w:lang w:val="fr-FR"/>
        </w:rPr>
        <w:t>’</w:t>
      </w:r>
      <w:r>
        <w:rPr>
          <w:lang w:val="fr-FR"/>
        </w:rPr>
        <w:t>égalité des chances pour les personnes handicapées dans le cadre de ses programmes de subventions et de promotion de l</w:t>
      </w:r>
      <w:r w:rsidR="00A0384A">
        <w:rPr>
          <w:lang w:val="fr-FR"/>
        </w:rPr>
        <w:t>’</w:t>
      </w:r>
      <w:r>
        <w:rPr>
          <w:lang w:val="fr-FR"/>
        </w:rPr>
        <w:t>égalité des chances pour les personnes handicapées</w:t>
      </w:r>
      <w:r w:rsidR="009931E9" w:rsidRPr="009931E9">
        <w:rPr>
          <w:lang w:val="fr-FR"/>
        </w:rPr>
        <w:t>.</w:t>
      </w:r>
      <w:r>
        <w:rPr>
          <w:lang w:val="fr-FR"/>
        </w:rPr>
        <w:t xml:space="preserve"> Il contribue notamment à l</w:t>
      </w:r>
      <w:r w:rsidR="00A0384A">
        <w:rPr>
          <w:lang w:val="fr-FR"/>
        </w:rPr>
        <w:t>’</w:t>
      </w:r>
      <w:r>
        <w:rPr>
          <w:lang w:val="fr-FR"/>
        </w:rPr>
        <w:t>organisation de campagnes d</w:t>
      </w:r>
      <w:r w:rsidR="00A0384A">
        <w:rPr>
          <w:lang w:val="fr-FR"/>
        </w:rPr>
        <w:t>’</w:t>
      </w:r>
      <w:r>
        <w:rPr>
          <w:lang w:val="fr-FR"/>
        </w:rPr>
        <w:t>information, de conférences professionnelles, de colloques et de séminaires, à</w:t>
      </w:r>
      <w:r w:rsidR="0080659A">
        <w:rPr>
          <w:lang w:val="fr-FR"/>
        </w:rPr>
        <w:t> </w:t>
      </w:r>
      <w:r>
        <w:rPr>
          <w:lang w:val="fr-FR"/>
        </w:rPr>
        <w:t>l</w:t>
      </w:r>
      <w:r w:rsidR="00A0384A">
        <w:rPr>
          <w:lang w:val="fr-FR"/>
        </w:rPr>
        <w:t>’</w:t>
      </w:r>
      <w:r>
        <w:rPr>
          <w:lang w:val="fr-FR"/>
        </w:rPr>
        <w:t>exploitation de portails d</w:t>
      </w:r>
      <w:r w:rsidR="00A0384A">
        <w:rPr>
          <w:lang w:val="fr-FR"/>
        </w:rPr>
        <w:t>’</w:t>
      </w:r>
      <w:r>
        <w:rPr>
          <w:lang w:val="fr-FR"/>
        </w:rPr>
        <w:t>information Web et à la publication de supports pédagogiques et d</w:t>
      </w:r>
      <w:r w:rsidR="00A0384A">
        <w:rPr>
          <w:lang w:val="fr-FR"/>
        </w:rPr>
        <w:t>’</w:t>
      </w:r>
      <w:r>
        <w:rPr>
          <w:lang w:val="fr-FR"/>
        </w:rPr>
        <w:t>information, de brochures, de documents imprimés et d</w:t>
      </w:r>
      <w:r w:rsidR="00A0384A">
        <w:rPr>
          <w:lang w:val="fr-FR"/>
        </w:rPr>
        <w:t>’</w:t>
      </w:r>
      <w:r>
        <w:rPr>
          <w:lang w:val="fr-FR"/>
        </w:rPr>
        <w:t>ouvrages consacrés au handicap</w:t>
      </w:r>
      <w:r w:rsidR="009931E9" w:rsidRPr="009931E9">
        <w:rPr>
          <w:lang w:val="fr-FR"/>
        </w:rPr>
        <w:t>.</w:t>
      </w:r>
      <w:r>
        <w:rPr>
          <w:lang w:val="fr-FR"/>
        </w:rPr>
        <w:t xml:space="preserve"> Ces activités s</w:t>
      </w:r>
      <w:r w:rsidR="00A0384A">
        <w:rPr>
          <w:lang w:val="fr-FR"/>
        </w:rPr>
        <w:t>’</w:t>
      </w:r>
      <w:r>
        <w:rPr>
          <w:lang w:val="fr-FR"/>
        </w:rPr>
        <w:t>adressent à la fois aux professionnels et au grand public, ainsi qu</w:t>
      </w:r>
      <w:r w:rsidR="00A0384A">
        <w:rPr>
          <w:lang w:val="fr-FR"/>
        </w:rPr>
        <w:t>’</w:t>
      </w:r>
      <w:r>
        <w:rPr>
          <w:lang w:val="fr-FR"/>
        </w:rPr>
        <w:t>aux personnes handicapées et à leurs proches</w:t>
      </w:r>
      <w:r w:rsidR="009931E9" w:rsidRPr="009931E9">
        <w:rPr>
          <w:lang w:val="fr-FR"/>
        </w:rPr>
        <w:t>.</w:t>
      </w:r>
    </w:p>
    <w:p w14:paraId="786B440A" w14:textId="77777777" w:rsidR="003536A5" w:rsidRPr="00BB7F25" w:rsidRDefault="003536A5" w:rsidP="00DF376D">
      <w:pPr>
        <w:pStyle w:val="H23G"/>
        <w:rPr>
          <w:lang w:val="fr-FR"/>
        </w:rPr>
      </w:pPr>
      <w:r>
        <w:rPr>
          <w:lang w:val="fr-FR"/>
        </w:rPr>
        <w:tab/>
      </w:r>
      <w:r>
        <w:rPr>
          <w:lang w:val="fr-FR"/>
        </w:rPr>
        <w:tab/>
        <w:t xml:space="preserve">Réponse au paragraphe </w:t>
      </w:r>
      <w:r w:rsidRPr="009931E9">
        <w:rPr>
          <w:lang w:val="fr-FR"/>
        </w:rPr>
        <w:t>7</w:t>
      </w:r>
      <w:r>
        <w:rPr>
          <w:lang w:val="fr-FR"/>
        </w:rPr>
        <w:t xml:space="preserve"> b) de la liste de points</w:t>
      </w:r>
    </w:p>
    <w:p w14:paraId="461E34F6" w14:textId="1A3D1185" w:rsidR="003536A5" w:rsidRPr="00BB7F25" w:rsidRDefault="003536A5" w:rsidP="00DF376D">
      <w:pPr>
        <w:pStyle w:val="SingleTxtG"/>
        <w:rPr>
          <w:lang w:val="fr-FR"/>
        </w:rPr>
      </w:pPr>
      <w:r w:rsidRPr="009931E9">
        <w:rPr>
          <w:lang w:val="fr-FR"/>
        </w:rPr>
        <w:t>34</w:t>
      </w:r>
      <w:r w:rsidR="009931E9" w:rsidRPr="009931E9">
        <w:rPr>
          <w:lang w:val="fr-FR"/>
        </w:rPr>
        <w:t>.</w:t>
      </w:r>
      <w:r>
        <w:rPr>
          <w:lang w:val="fr-FR"/>
        </w:rPr>
        <w:tab/>
        <w:t xml:space="preserve">Dans le cadre du projet </w:t>
      </w:r>
      <w:r w:rsidR="00A0384A">
        <w:rPr>
          <w:lang w:val="fr-FR"/>
        </w:rPr>
        <w:t>« </w:t>
      </w:r>
      <w:r>
        <w:rPr>
          <w:lang w:val="fr-FR"/>
        </w:rPr>
        <w:t>Une vie comme les autres</w:t>
      </w:r>
      <w:r w:rsidR="00A0384A">
        <w:rPr>
          <w:lang w:val="fr-FR"/>
        </w:rPr>
        <w:t> »</w:t>
      </w:r>
      <w:r>
        <w:rPr>
          <w:lang w:val="fr-FR"/>
        </w:rPr>
        <w:t>, le Ministère du travail et des affaires sociales sensibilise le public aux enjeux et aux objectifs de la transformation des services sociaux, aux conséquences de la prise en charge en institution et à l</w:t>
      </w:r>
      <w:r w:rsidR="00A0384A">
        <w:rPr>
          <w:lang w:val="fr-FR"/>
        </w:rPr>
        <w:t>’</w:t>
      </w:r>
      <w:r>
        <w:rPr>
          <w:lang w:val="fr-FR"/>
        </w:rPr>
        <w:t>importance de l</w:t>
      </w:r>
      <w:r w:rsidR="00A0384A">
        <w:rPr>
          <w:lang w:val="fr-FR"/>
        </w:rPr>
        <w:t>’</w:t>
      </w:r>
      <w:r>
        <w:rPr>
          <w:lang w:val="fr-FR"/>
        </w:rPr>
        <w:t xml:space="preserve">autonomie de vie via le site Web </w:t>
      </w:r>
      <w:hyperlink r:id="rId15" w:history="1">
        <w:r w:rsidR="003F37EA">
          <w:rPr>
            <w:rStyle w:val="Hyperlink"/>
            <w:lang w:val="fr-FR"/>
          </w:rPr>
          <w:t>www.trass.cz</w:t>
        </w:r>
      </w:hyperlink>
      <w:r>
        <w:rPr>
          <w:lang w:val="fr-FR"/>
        </w:rPr>
        <w:t xml:space="preserve"> et la page Facebook du Centre national d</w:t>
      </w:r>
      <w:r w:rsidR="00A0384A">
        <w:rPr>
          <w:lang w:val="fr-FR"/>
        </w:rPr>
        <w:t>’</w:t>
      </w:r>
      <w:r>
        <w:rPr>
          <w:lang w:val="fr-FR"/>
        </w:rPr>
        <w:t>appui à la transformation des services sociaux (</w:t>
      </w:r>
      <w:hyperlink r:id="rId16" w:history="1">
        <w:r w:rsidR="003F37EA">
          <w:rPr>
            <w:rStyle w:val="Hyperlink"/>
            <w:lang w:val="fr-FR"/>
          </w:rPr>
          <w:t>https://www.facebook.com/trass.cz</w:t>
        </w:r>
      </w:hyperlink>
      <w:r>
        <w:rPr>
          <w:lang w:val="fr-FR"/>
        </w:rPr>
        <w:t>)</w:t>
      </w:r>
      <w:r w:rsidR="009931E9" w:rsidRPr="009931E9">
        <w:rPr>
          <w:lang w:val="fr-FR"/>
        </w:rPr>
        <w:t>.</w:t>
      </w:r>
      <w:r>
        <w:rPr>
          <w:lang w:val="fr-FR"/>
        </w:rPr>
        <w:t xml:space="preserve"> Il</w:t>
      </w:r>
      <w:r w:rsidR="0080659A">
        <w:rPr>
          <w:lang w:val="fr-FR"/>
        </w:rPr>
        <w:t> </w:t>
      </w:r>
      <w:r>
        <w:rPr>
          <w:lang w:val="fr-FR"/>
        </w:rPr>
        <w:t>a</w:t>
      </w:r>
      <w:r w:rsidR="0080659A">
        <w:rPr>
          <w:lang w:val="fr-FR"/>
        </w:rPr>
        <w:t> </w:t>
      </w:r>
      <w:r>
        <w:rPr>
          <w:lang w:val="fr-FR"/>
        </w:rPr>
        <w:t xml:space="preserve">notamment réalisé des entretiens avec des personnes handicapées et des représentants des </w:t>
      </w:r>
      <w:r>
        <w:rPr>
          <w:lang w:val="fr-FR"/>
        </w:rPr>
        <w:lastRenderedPageBreak/>
        <w:t>personnes handicapées, qui sont disponibles sur le site Web du projet</w:t>
      </w:r>
      <w:r w:rsidR="009931E9" w:rsidRPr="009931E9">
        <w:rPr>
          <w:lang w:val="fr-FR"/>
        </w:rPr>
        <w:t>.</w:t>
      </w:r>
      <w:r>
        <w:rPr>
          <w:lang w:val="fr-FR"/>
        </w:rPr>
        <w:t xml:space="preserve"> Il a aussi organisé en </w:t>
      </w:r>
      <w:r w:rsidRPr="009931E9">
        <w:rPr>
          <w:lang w:val="fr-FR"/>
        </w:rPr>
        <w:t>2018</w:t>
      </w:r>
      <w:r>
        <w:rPr>
          <w:lang w:val="fr-FR"/>
        </w:rPr>
        <w:t xml:space="preserve"> des </w:t>
      </w:r>
      <w:r w:rsidR="00A0384A">
        <w:rPr>
          <w:lang w:val="fr-FR"/>
        </w:rPr>
        <w:t>« </w:t>
      </w:r>
      <w:r>
        <w:rPr>
          <w:lang w:val="fr-FR"/>
        </w:rPr>
        <w:t>journées méthodologiques</w:t>
      </w:r>
      <w:r w:rsidR="00A0384A">
        <w:rPr>
          <w:lang w:val="fr-FR"/>
        </w:rPr>
        <w:t> »</w:t>
      </w:r>
      <w:r>
        <w:rPr>
          <w:lang w:val="fr-FR"/>
        </w:rPr>
        <w:t>, dont huit ont été consacrées à la question de la vie des personnes ayant des troubles mentaux</w:t>
      </w:r>
      <w:r w:rsidR="009931E9" w:rsidRPr="009931E9">
        <w:rPr>
          <w:lang w:val="fr-FR"/>
        </w:rPr>
        <w:t>.</w:t>
      </w:r>
    </w:p>
    <w:p w14:paraId="0FE288A1" w14:textId="07F5C07F" w:rsidR="003536A5" w:rsidRPr="00BB7F25" w:rsidRDefault="003536A5" w:rsidP="00DF376D">
      <w:pPr>
        <w:pStyle w:val="SingleTxtG"/>
        <w:rPr>
          <w:lang w:val="fr-FR"/>
        </w:rPr>
      </w:pPr>
      <w:r w:rsidRPr="009931E9">
        <w:rPr>
          <w:lang w:val="fr-FR"/>
        </w:rPr>
        <w:t>35</w:t>
      </w:r>
      <w:r w:rsidR="009931E9" w:rsidRPr="009931E9">
        <w:rPr>
          <w:lang w:val="fr-FR"/>
        </w:rPr>
        <w:t>.</w:t>
      </w:r>
      <w:r>
        <w:rPr>
          <w:lang w:val="fr-FR"/>
        </w:rPr>
        <w:tab/>
        <w:t>Le Conseil gouvernemental chargé des personnes handicapées soutient la lutte contre les stéréotypes, les préjugés et la stigmatisation grâce à son programme de subventions aux activités d</w:t>
      </w:r>
      <w:r w:rsidR="00A0384A">
        <w:rPr>
          <w:lang w:val="fr-FR"/>
        </w:rPr>
        <w:t>’</w:t>
      </w:r>
      <w:r>
        <w:rPr>
          <w:lang w:val="fr-FR"/>
        </w:rPr>
        <w:t>intérêt public des associations civiques de personnes handicapées</w:t>
      </w:r>
      <w:r w:rsidR="009931E9" w:rsidRPr="009931E9">
        <w:rPr>
          <w:lang w:val="fr-FR"/>
        </w:rPr>
        <w:t>.</w:t>
      </w:r>
      <w:r>
        <w:rPr>
          <w:lang w:val="fr-FR"/>
        </w:rPr>
        <w:t xml:space="preserve"> La question de la déstigmatisation a notamment été abordée dans le cadre d</w:t>
      </w:r>
      <w:r w:rsidR="00A0384A">
        <w:rPr>
          <w:lang w:val="fr-FR"/>
        </w:rPr>
        <w:t>’</w:t>
      </w:r>
      <w:r>
        <w:rPr>
          <w:lang w:val="fr-FR"/>
        </w:rPr>
        <w:t>un projet de l</w:t>
      </w:r>
      <w:r w:rsidR="00A0384A">
        <w:rPr>
          <w:lang w:val="fr-FR"/>
        </w:rPr>
        <w:t>’</w:t>
      </w:r>
      <w:r>
        <w:rPr>
          <w:lang w:val="fr-FR"/>
        </w:rPr>
        <w:t>Association KOLUMBUS, qui visait à informer les usagers de services psychiatriques et les professionnels sur les progrès de la réforme des soins psychiatriques</w:t>
      </w:r>
      <w:r w:rsidR="009931E9" w:rsidRPr="009931E9">
        <w:rPr>
          <w:lang w:val="fr-FR"/>
        </w:rPr>
        <w:t>.</w:t>
      </w:r>
    </w:p>
    <w:p w14:paraId="00A03201" w14:textId="22E994FC" w:rsidR="003536A5" w:rsidRPr="00BB7F25" w:rsidRDefault="003536A5" w:rsidP="00DF376D">
      <w:pPr>
        <w:pStyle w:val="SingleTxtG"/>
        <w:rPr>
          <w:lang w:val="fr-FR"/>
        </w:rPr>
      </w:pPr>
      <w:r w:rsidRPr="009931E9">
        <w:rPr>
          <w:lang w:val="fr-FR"/>
        </w:rPr>
        <w:t>36</w:t>
      </w:r>
      <w:r w:rsidR="009931E9" w:rsidRPr="009931E9">
        <w:rPr>
          <w:lang w:val="fr-FR"/>
        </w:rPr>
        <w:t>.</w:t>
      </w:r>
      <w:r>
        <w:rPr>
          <w:lang w:val="fr-FR"/>
        </w:rPr>
        <w:tab/>
        <w:t xml:space="preserve">Au sein du Ministère de la santé, la question de la déstigmatisation des personnes ayant des troubles mentaux est abordée dans le cadre du projet </w:t>
      </w:r>
      <w:r w:rsidR="00A0384A">
        <w:rPr>
          <w:lang w:val="fr-FR"/>
        </w:rPr>
        <w:t>« </w:t>
      </w:r>
      <w:r>
        <w:rPr>
          <w:lang w:val="fr-FR"/>
        </w:rPr>
        <w:t>Déstigmatisation</w:t>
      </w:r>
      <w:r w:rsidR="00A0384A">
        <w:rPr>
          <w:lang w:val="fr-FR"/>
        </w:rPr>
        <w:t> »</w:t>
      </w:r>
      <w:r>
        <w:rPr>
          <w:lang w:val="fr-FR"/>
        </w:rPr>
        <w:t>, exécuté par l</w:t>
      </w:r>
      <w:r w:rsidR="00A0384A">
        <w:rPr>
          <w:lang w:val="fr-FR"/>
        </w:rPr>
        <w:t>’</w:t>
      </w:r>
      <w:r>
        <w:rPr>
          <w:lang w:val="fr-FR"/>
        </w:rPr>
        <w:t>Institut national de la santé mentale avec le soutien financier du Programme opérationnel pour l</w:t>
      </w:r>
      <w:r w:rsidR="00A0384A">
        <w:rPr>
          <w:lang w:val="fr-FR"/>
        </w:rPr>
        <w:t>’</w:t>
      </w:r>
      <w:r>
        <w:rPr>
          <w:lang w:val="fr-FR"/>
        </w:rPr>
        <w:t>emploi</w:t>
      </w:r>
      <w:r w:rsidR="009931E9" w:rsidRPr="009931E9">
        <w:rPr>
          <w:lang w:val="fr-FR"/>
        </w:rPr>
        <w:t>.</w:t>
      </w:r>
      <w:r>
        <w:rPr>
          <w:lang w:val="fr-FR"/>
        </w:rPr>
        <w:t xml:space="preserve"> Ce projet, qui a été lancé en septembre </w:t>
      </w:r>
      <w:r w:rsidRPr="009931E9">
        <w:rPr>
          <w:lang w:val="fr-FR"/>
        </w:rPr>
        <w:t>2017</w:t>
      </w:r>
      <w:r>
        <w:rPr>
          <w:lang w:val="fr-FR"/>
        </w:rPr>
        <w:t xml:space="preserve"> et se poursuivra jusqu</w:t>
      </w:r>
      <w:r w:rsidR="00A0384A">
        <w:rPr>
          <w:lang w:val="fr-FR"/>
        </w:rPr>
        <w:t>’</w:t>
      </w:r>
      <w:r>
        <w:rPr>
          <w:lang w:val="fr-FR"/>
        </w:rPr>
        <w:t xml:space="preserve">en août </w:t>
      </w:r>
      <w:r w:rsidRPr="009931E9">
        <w:rPr>
          <w:lang w:val="fr-FR"/>
        </w:rPr>
        <w:t>2022</w:t>
      </w:r>
      <w:r>
        <w:rPr>
          <w:lang w:val="fr-FR"/>
        </w:rPr>
        <w:t>, vise à réduire la stigmatisation des personnes ayant des troubles mentaux, à lutter contre la discrimination à leur égard et à faire évoluer les attitudes à l</w:t>
      </w:r>
      <w:r w:rsidR="00A0384A">
        <w:rPr>
          <w:lang w:val="fr-FR"/>
        </w:rPr>
        <w:t>’</w:t>
      </w:r>
      <w:r>
        <w:rPr>
          <w:lang w:val="fr-FR"/>
        </w:rPr>
        <w:t>égard de la santé mentale</w:t>
      </w:r>
      <w:r w:rsidR="009931E9" w:rsidRPr="009931E9">
        <w:rPr>
          <w:lang w:val="fr-FR"/>
        </w:rPr>
        <w:t>.</w:t>
      </w:r>
      <w:r>
        <w:rPr>
          <w:lang w:val="fr-FR"/>
        </w:rPr>
        <w:t xml:space="preserve"> Le projet et l</w:t>
      </w:r>
      <w:r w:rsidR="00A0384A">
        <w:rPr>
          <w:lang w:val="fr-FR"/>
        </w:rPr>
        <w:t>’</w:t>
      </w:r>
      <w:r>
        <w:rPr>
          <w:lang w:val="fr-FR"/>
        </w:rPr>
        <w:t xml:space="preserve">initiative connexe </w:t>
      </w:r>
      <w:r w:rsidR="00A0384A">
        <w:rPr>
          <w:lang w:val="fr-FR"/>
        </w:rPr>
        <w:t>« </w:t>
      </w:r>
      <w:r>
        <w:rPr>
          <w:lang w:val="fr-FR"/>
        </w:rPr>
        <w:t>On the Level</w:t>
      </w:r>
      <w:r w:rsidR="00A0384A">
        <w:rPr>
          <w:lang w:val="fr-FR"/>
        </w:rPr>
        <w:t> »</w:t>
      </w:r>
      <w:r>
        <w:rPr>
          <w:lang w:val="fr-FR"/>
        </w:rPr>
        <w:t xml:space="preserve"> consistent à mettre en œuvre des mesures de déstigmatisation fondées sur des données probantes, qui ciblent six groupes stratégiques</w:t>
      </w:r>
      <w:r w:rsidR="00A0384A">
        <w:rPr>
          <w:lang w:val="fr-FR"/>
        </w:rPr>
        <w:t> :</w:t>
      </w:r>
      <w:r>
        <w:rPr>
          <w:lang w:val="fr-FR"/>
        </w:rPr>
        <w:t xml:space="preserve"> les professionnels de la santé, les travailleurs sociaux, l</w:t>
      </w:r>
      <w:r w:rsidR="00A0384A">
        <w:rPr>
          <w:lang w:val="fr-FR"/>
        </w:rPr>
        <w:t>’</w:t>
      </w:r>
      <w:r>
        <w:rPr>
          <w:lang w:val="fr-FR"/>
        </w:rPr>
        <w:t>administration publique, les communautés vivant à proximité des établissements de santé mentale, les</w:t>
      </w:r>
      <w:r w:rsidR="00E4081A">
        <w:rPr>
          <w:lang w:val="fr-FR"/>
        </w:rPr>
        <w:t> </w:t>
      </w:r>
      <w:r>
        <w:rPr>
          <w:lang w:val="fr-FR"/>
        </w:rPr>
        <w:t>personnes ayant des troubles mentaux elles-mêmes et les membres de leur famille</w:t>
      </w:r>
      <w:r w:rsidR="009931E9" w:rsidRPr="009931E9">
        <w:rPr>
          <w:lang w:val="fr-FR"/>
        </w:rPr>
        <w:t>.</w:t>
      </w:r>
      <w:r>
        <w:rPr>
          <w:lang w:val="fr-FR"/>
        </w:rPr>
        <w:t xml:space="preserve"> Dans</w:t>
      </w:r>
      <w:r w:rsidR="00E4081A">
        <w:rPr>
          <w:lang w:val="fr-FR"/>
        </w:rPr>
        <w:t> </w:t>
      </w:r>
      <w:r>
        <w:rPr>
          <w:lang w:val="fr-FR"/>
        </w:rPr>
        <w:t>le cadre du projet, l</w:t>
      </w:r>
      <w:r w:rsidR="00A0384A">
        <w:rPr>
          <w:lang w:val="fr-FR"/>
        </w:rPr>
        <w:t>’</w:t>
      </w:r>
      <w:r>
        <w:rPr>
          <w:lang w:val="fr-FR"/>
        </w:rPr>
        <w:t>Institut national de la santé mentale a déjà élaboré une méthode de déstigmatisation et procédé à une analyse de la situation actuelle</w:t>
      </w:r>
      <w:r w:rsidR="009931E9" w:rsidRPr="009931E9">
        <w:rPr>
          <w:lang w:val="fr-FR"/>
        </w:rPr>
        <w:t>.</w:t>
      </w:r>
      <w:r>
        <w:rPr>
          <w:lang w:val="fr-FR"/>
        </w:rPr>
        <w:t xml:space="preserve"> Dans les prochains mois, il</w:t>
      </w:r>
      <w:r w:rsidR="00436AE4">
        <w:rPr>
          <w:lang w:val="fr-FR"/>
        </w:rPr>
        <w:t> </w:t>
      </w:r>
      <w:r>
        <w:rPr>
          <w:lang w:val="fr-FR"/>
        </w:rPr>
        <w:t>lancera des activités régionales de communication sur la déstigmatisation, des mesures de soutien aux usagers de services psychiatriques et aux membres de leur famille, ainsi qu</w:t>
      </w:r>
      <w:r w:rsidR="00A0384A">
        <w:rPr>
          <w:lang w:val="fr-FR"/>
        </w:rPr>
        <w:t>’</w:t>
      </w:r>
      <w:r>
        <w:rPr>
          <w:lang w:val="fr-FR"/>
        </w:rPr>
        <w:t>un projet de prévention primaire</w:t>
      </w:r>
      <w:r w:rsidR="009931E9" w:rsidRPr="009931E9">
        <w:rPr>
          <w:lang w:val="fr-FR"/>
        </w:rPr>
        <w:t>.</w:t>
      </w:r>
    </w:p>
    <w:p w14:paraId="1CAAF59B" w14:textId="77777777" w:rsidR="003536A5" w:rsidRPr="00BB7F25" w:rsidRDefault="003536A5" w:rsidP="00DF376D">
      <w:pPr>
        <w:pStyle w:val="H23G"/>
        <w:rPr>
          <w:lang w:val="fr-FR"/>
        </w:rPr>
      </w:pPr>
      <w:r>
        <w:rPr>
          <w:lang w:val="fr-FR"/>
        </w:rPr>
        <w:tab/>
      </w:r>
      <w:r>
        <w:rPr>
          <w:lang w:val="fr-FR"/>
        </w:rPr>
        <w:tab/>
        <w:t>Réponse au paragraphe </w:t>
      </w:r>
      <w:r w:rsidRPr="009931E9">
        <w:rPr>
          <w:lang w:val="fr-FR"/>
        </w:rPr>
        <w:t>7</w:t>
      </w:r>
      <w:r>
        <w:rPr>
          <w:lang w:val="fr-FR"/>
        </w:rPr>
        <w:t xml:space="preserve"> c) de la liste de points</w:t>
      </w:r>
    </w:p>
    <w:p w14:paraId="659CF959" w14:textId="411409C4" w:rsidR="003536A5" w:rsidRPr="00BB7F25" w:rsidRDefault="003536A5" w:rsidP="00DF376D">
      <w:pPr>
        <w:pStyle w:val="SingleTxtG"/>
        <w:rPr>
          <w:lang w:val="fr-FR"/>
        </w:rPr>
      </w:pPr>
      <w:r w:rsidRPr="009931E9">
        <w:rPr>
          <w:lang w:val="fr-FR"/>
        </w:rPr>
        <w:t>37</w:t>
      </w:r>
      <w:r w:rsidR="009931E9" w:rsidRPr="009931E9">
        <w:rPr>
          <w:lang w:val="fr-FR"/>
        </w:rPr>
        <w:t>.</w:t>
      </w:r>
      <w:r>
        <w:rPr>
          <w:lang w:val="fr-FR"/>
        </w:rPr>
        <w:tab/>
        <w:t>La formation des agents du secteur public aux questions relatives au handicap est l</w:t>
      </w:r>
      <w:r w:rsidR="00A0384A">
        <w:rPr>
          <w:lang w:val="fr-FR"/>
        </w:rPr>
        <w:t>’</w:t>
      </w:r>
      <w:r>
        <w:rPr>
          <w:lang w:val="fr-FR"/>
        </w:rPr>
        <w:t>un des objectifs du Plan national</w:t>
      </w:r>
      <w:r w:rsidR="009931E9" w:rsidRPr="009931E9">
        <w:rPr>
          <w:lang w:val="fr-FR"/>
        </w:rPr>
        <w:t>.</w:t>
      </w:r>
      <w:r>
        <w:rPr>
          <w:lang w:val="fr-FR"/>
        </w:rPr>
        <w:t xml:space="preserve"> L</w:t>
      </w:r>
      <w:r w:rsidR="00A0384A">
        <w:rPr>
          <w:lang w:val="fr-FR"/>
        </w:rPr>
        <w:t>’</w:t>
      </w:r>
      <w:r>
        <w:rPr>
          <w:lang w:val="fr-FR"/>
        </w:rPr>
        <w:t>une des mesures prévues par le Plan national consiste à développer le contenu des formations dispensées aux agents des différentes administrations publiques sur le handicap et les principes de la communication avec certains groupes de personnes handicapées</w:t>
      </w:r>
      <w:r w:rsidR="009931E9" w:rsidRPr="009931E9">
        <w:rPr>
          <w:lang w:val="fr-FR"/>
        </w:rPr>
        <w:t>.</w:t>
      </w:r>
      <w:r>
        <w:rPr>
          <w:lang w:val="fr-FR"/>
        </w:rPr>
        <w:t xml:space="preserve"> Aux fins de la mise en œuvre de cette mesure, un sous-groupe de travail sur la formation a été créé au sein du Groupe d</w:t>
      </w:r>
      <w:r w:rsidR="00A0384A">
        <w:rPr>
          <w:lang w:val="fr-FR"/>
        </w:rPr>
        <w:t>’</w:t>
      </w:r>
      <w:r>
        <w:rPr>
          <w:lang w:val="fr-FR"/>
        </w:rPr>
        <w:t>experts du Conseil gouvernemental sur l</w:t>
      </w:r>
      <w:r w:rsidR="00A0384A">
        <w:rPr>
          <w:lang w:val="fr-FR"/>
        </w:rPr>
        <w:t>’</w:t>
      </w:r>
      <w:r>
        <w:rPr>
          <w:lang w:val="fr-FR"/>
        </w:rPr>
        <w:t>accessibilité de l</w:t>
      </w:r>
      <w:r w:rsidR="00A0384A">
        <w:rPr>
          <w:lang w:val="fr-FR"/>
        </w:rPr>
        <w:t>’</w:t>
      </w:r>
      <w:r>
        <w:rPr>
          <w:lang w:val="fr-FR"/>
        </w:rPr>
        <w:t>administration publique et des services publics</w:t>
      </w:r>
      <w:r w:rsidR="00A0384A">
        <w:rPr>
          <w:lang w:val="fr-FR"/>
        </w:rPr>
        <w:t> ;</w:t>
      </w:r>
      <w:r>
        <w:rPr>
          <w:lang w:val="fr-FR"/>
        </w:rPr>
        <w:t xml:space="preserve"> il coopère avec la Section de la fonction publique du Ministère de l</w:t>
      </w:r>
      <w:r w:rsidR="00A0384A">
        <w:rPr>
          <w:lang w:val="fr-FR"/>
        </w:rPr>
        <w:t>’</w:t>
      </w:r>
      <w:r>
        <w:rPr>
          <w:lang w:val="fr-FR"/>
        </w:rPr>
        <w:t>intérieur</w:t>
      </w:r>
      <w:r w:rsidR="009931E9" w:rsidRPr="009931E9">
        <w:rPr>
          <w:lang w:val="fr-FR"/>
        </w:rPr>
        <w:t>.</w:t>
      </w:r>
      <w:r>
        <w:rPr>
          <w:lang w:val="fr-FR"/>
        </w:rPr>
        <w:t xml:space="preserve"> Le Ministère de l</w:t>
      </w:r>
      <w:r w:rsidR="00A0384A">
        <w:rPr>
          <w:lang w:val="fr-FR"/>
        </w:rPr>
        <w:t>’</w:t>
      </w:r>
      <w:r>
        <w:rPr>
          <w:lang w:val="fr-FR"/>
        </w:rPr>
        <w:t>intérieur est responsable de la formation des agents de la fonction publique et d</w:t>
      </w:r>
      <w:r w:rsidR="00A0384A">
        <w:rPr>
          <w:lang w:val="fr-FR"/>
        </w:rPr>
        <w:t>’</w:t>
      </w:r>
      <w:r>
        <w:rPr>
          <w:lang w:val="fr-FR"/>
        </w:rPr>
        <w:t>une partie de la formation des agents des collectivités locales</w:t>
      </w:r>
      <w:r w:rsidR="009931E9" w:rsidRPr="009931E9">
        <w:rPr>
          <w:lang w:val="fr-FR"/>
        </w:rPr>
        <w:t>.</w:t>
      </w:r>
    </w:p>
    <w:p w14:paraId="5216BFF5" w14:textId="2F0F89CC" w:rsidR="003536A5" w:rsidRPr="00BB7F25" w:rsidRDefault="003536A5" w:rsidP="00DF376D">
      <w:pPr>
        <w:pStyle w:val="SingleTxtG"/>
        <w:rPr>
          <w:lang w:val="fr-FR"/>
        </w:rPr>
      </w:pPr>
      <w:r w:rsidRPr="009931E9">
        <w:rPr>
          <w:lang w:val="fr-FR"/>
        </w:rPr>
        <w:t>38</w:t>
      </w:r>
      <w:r w:rsidR="009931E9" w:rsidRPr="009931E9">
        <w:rPr>
          <w:lang w:val="fr-FR"/>
        </w:rPr>
        <w:t>.</w:t>
      </w:r>
      <w:r>
        <w:rPr>
          <w:lang w:val="fr-FR"/>
        </w:rPr>
        <w:tab/>
        <w:t xml:space="preserve">Conformément à la loi </w:t>
      </w:r>
      <w:r w:rsidR="00A0384A">
        <w:rPr>
          <w:lang w:val="fr-FR"/>
        </w:rPr>
        <w:t>n</w:t>
      </w:r>
      <w:r w:rsidR="00A0384A" w:rsidRPr="00A0384A">
        <w:rPr>
          <w:vertAlign w:val="superscript"/>
          <w:lang w:val="fr-FR"/>
        </w:rPr>
        <w:t>o</w:t>
      </w:r>
      <w:r>
        <w:rPr>
          <w:lang w:val="fr-FR"/>
        </w:rPr>
        <w:t> </w:t>
      </w:r>
      <w:r w:rsidRPr="009931E9">
        <w:rPr>
          <w:lang w:val="fr-FR"/>
        </w:rPr>
        <w:t>108</w:t>
      </w:r>
      <w:r>
        <w:rPr>
          <w:lang w:val="fr-FR"/>
        </w:rPr>
        <w:t>/</w:t>
      </w:r>
      <w:r w:rsidRPr="009931E9">
        <w:rPr>
          <w:lang w:val="fr-FR"/>
        </w:rPr>
        <w:t>2006</w:t>
      </w:r>
      <w:r>
        <w:rPr>
          <w:lang w:val="fr-FR"/>
        </w:rPr>
        <w:t xml:space="preserve"> relative aux services sociaux (ci-après </w:t>
      </w:r>
      <w:r w:rsidR="00A0384A">
        <w:rPr>
          <w:lang w:val="fr-FR"/>
        </w:rPr>
        <w:t>« </w:t>
      </w:r>
      <w:r>
        <w:rPr>
          <w:lang w:val="fr-FR"/>
        </w:rPr>
        <w:t>la loi relative aux services sociaux</w:t>
      </w:r>
      <w:r w:rsidR="00A0384A">
        <w:rPr>
          <w:lang w:val="fr-FR"/>
        </w:rPr>
        <w:t> »</w:t>
      </w:r>
      <w:r>
        <w:rPr>
          <w:lang w:val="fr-FR"/>
        </w:rPr>
        <w:t>), le Ministère du travail et des affaires sociales agrée les programmes de formation continue destinés aux travailleurs sociaux, aux personnels des services sociaux, à leurs responsables ainsi qu</w:t>
      </w:r>
      <w:r w:rsidR="00A0384A">
        <w:rPr>
          <w:lang w:val="fr-FR"/>
        </w:rPr>
        <w:t>’</w:t>
      </w:r>
      <w:r>
        <w:rPr>
          <w:lang w:val="fr-FR"/>
        </w:rPr>
        <w:t>aux aidants informels (personnes qui s</w:t>
      </w:r>
      <w:r w:rsidR="00A0384A">
        <w:rPr>
          <w:lang w:val="fr-FR"/>
        </w:rPr>
        <w:t>’</w:t>
      </w:r>
      <w:r>
        <w:rPr>
          <w:lang w:val="fr-FR"/>
        </w:rPr>
        <w:t>occupent de bénéficiaires de l</w:t>
      </w:r>
      <w:r w:rsidR="00A0384A">
        <w:rPr>
          <w:lang w:val="fr-FR"/>
        </w:rPr>
        <w:t>’</w:t>
      </w:r>
      <w:r>
        <w:rPr>
          <w:lang w:val="fr-FR"/>
        </w:rPr>
        <w:t>allocation de prise en charge)</w:t>
      </w:r>
      <w:r w:rsidR="009931E9" w:rsidRPr="009931E9">
        <w:rPr>
          <w:lang w:val="fr-FR"/>
        </w:rPr>
        <w:t>.</w:t>
      </w:r>
    </w:p>
    <w:p w14:paraId="4DCEFC76" w14:textId="36199C37" w:rsidR="003536A5" w:rsidRPr="00BB7F25" w:rsidRDefault="003536A5" w:rsidP="00DF376D">
      <w:pPr>
        <w:pStyle w:val="SingleTxtG"/>
        <w:rPr>
          <w:lang w:val="fr-FR"/>
        </w:rPr>
      </w:pPr>
      <w:r w:rsidRPr="009931E9">
        <w:rPr>
          <w:lang w:val="fr-FR"/>
        </w:rPr>
        <w:t>39</w:t>
      </w:r>
      <w:r w:rsidR="009931E9" w:rsidRPr="009931E9">
        <w:rPr>
          <w:lang w:val="fr-FR"/>
        </w:rPr>
        <w:t>.</w:t>
      </w:r>
      <w:r>
        <w:rPr>
          <w:lang w:val="fr-FR"/>
        </w:rPr>
        <w:tab/>
        <w:t>Au titre du Programme opérationnel pour l</w:t>
      </w:r>
      <w:r w:rsidR="00A0384A">
        <w:rPr>
          <w:lang w:val="fr-FR"/>
        </w:rPr>
        <w:t>’</w:t>
      </w:r>
      <w:r>
        <w:rPr>
          <w:lang w:val="fr-FR"/>
        </w:rPr>
        <w:t>emploi, le Ministère du travail et des affaires sociales organise des séminaires, des ateliers, des conférences et des visites d</w:t>
      </w:r>
      <w:r w:rsidR="00A0384A">
        <w:rPr>
          <w:lang w:val="fr-FR"/>
        </w:rPr>
        <w:t>’</w:t>
      </w:r>
      <w:r>
        <w:rPr>
          <w:lang w:val="fr-FR"/>
        </w:rPr>
        <w:t>étude afin de former les travailleurs sociaux de différents secteurs et de favoriser l</w:t>
      </w:r>
      <w:r w:rsidR="00A0384A">
        <w:rPr>
          <w:lang w:val="fr-FR"/>
        </w:rPr>
        <w:t>’</w:t>
      </w:r>
      <w:r>
        <w:rPr>
          <w:lang w:val="fr-FR"/>
        </w:rPr>
        <w:t>échange de bonnes pratiques et d</w:t>
      </w:r>
      <w:r w:rsidR="00A0384A">
        <w:rPr>
          <w:lang w:val="fr-FR"/>
        </w:rPr>
        <w:t>’</w:t>
      </w:r>
      <w:r>
        <w:rPr>
          <w:lang w:val="fr-FR"/>
        </w:rPr>
        <w:t>innovations dans le domaine du travail social</w:t>
      </w:r>
      <w:r w:rsidR="009931E9" w:rsidRPr="009931E9">
        <w:rPr>
          <w:lang w:val="fr-FR"/>
        </w:rPr>
        <w:t>.</w:t>
      </w:r>
      <w:r>
        <w:rPr>
          <w:lang w:val="fr-FR"/>
        </w:rPr>
        <w:t xml:space="preserve"> Ces activités sont menées dans le cadre des projets </w:t>
      </w:r>
      <w:r w:rsidR="00A0384A">
        <w:rPr>
          <w:lang w:val="fr-FR"/>
        </w:rPr>
        <w:t>« </w:t>
      </w:r>
      <w:r>
        <w:rPr>
          <w:lang w:val="fr-FR"/>
        </w:rPr>
        <w:t>Soutien systémique à l</w:t>
      </w:r>
      <w:r w:rsidR="00A0384A">
        <w:rPr>
          <w:lang w:val="fr-FR"/>
        </w:rPr>
        <w:t>’</w:t>
      </w:r>
      <w:r>
        <w:rPr>
          <w:lang w:val="fr-FR"/>
        </w:rPr>
        <w:t>exercice professionnel du travail social</w:t>
      </w:r>
      <w:r w:rsidR="00A0384A">
        <w:rPr>
          <w:lang w:val="fr-FR"/>
        </w:rPr>
        <w:t> »</w:t>
      </w:r>
      <w:r>
        <w:rPr>
          <w:lang w:val="fr-FR"/>
        </w:rPr>
        <w:t xml:space="preserve"> et </w:t>
      </w:r>
      <w:r w:rsidR="00A0384A">
        <w:rPr>
          <w:lang w:val="fr-FR"/>
        </w:rPr>
        <w:t>« </w:t>
      </w:r>
      <w:r>
        <w:rPr>
          <w:lang w:val="fr-FR"/>
        </w:rPr>
        <w:t>Soutien systémique au travail social dans les municipalités</w:t>
      </w:r>
      <w:r w:rsidR="00A0384A">
        <w:rPr>
          <w:lang w:val="fr-FR"/>
        </w:rPr>
        <w:t> »</w:t>
      </w:r>
      <w:r w:rsidR="009931E9" w:rsidRPr="009931E9">
        <w:rPr>
          <w:lang w:val="fr-FR"/>
        </w:rPr>
        <w:t>.</w:t>
      </w:r>
    </w:p>
    <w:p w14:paraId="18B80845" w14:textId="5CC6BC90" w:rsidR="003536A5" w:rsidRPr="00BB7F25" w:rsidRDefault="003536A5" w:rsidP="00DF376D">
      <w:pPr>
        <w:pStyle w:val="SingleTxtG"/>
        <w:rPr>
          <w:lang w:val="fr-FR"/>
        </w:rPr>
      </w:pPr>
      <w:r w:rsidRPr="009931E9">
        <w:rPr>
          <w:lang w:val="fr-FR"/>
        </w:rPr>
        <w:t>40</w:t>
      </w:r>
      <w:r w:rsidR="009931E9" w:rsidRPr="009931E9">
        <w:rPr>
          <w:lang w:val="fr-FR"/>
        </w:rPr>
        <w:t>.</w:t>
      </w:r>
      <w:r>
        <w:rPr>
          <w:lang w:val="fr-FR"/>
        </w:rPr>
        <w:tab/>
        <w:t>Le Conseil national tchèque du handicap ainsi que d</w:t>
      </w:r>
      <w:r w:rsidR="00A0384A">
        <w:rPr>
          <w:lang w:val="fr-FR"/>
        </w:rPr>
        <w:t>’</w:t>
      </w:r>
      <w:r>
        <w:rPr>
          <w:lang w:val="fr-FR"/>
        </w:rPr>
        <w:t>autres organisations de personnes handicapées participent à des activités de formation axées sur différents types de handicap, notamment sur leurs particularités et les solutions aux problèmes que peuvent rencontrer les personnes concernées</w:t>
      </w:r>
      <w:r w:rsidR="009931E9" w:rsidRPr="009931E9">
        <w:rPr>
          <w:lang w:val="fr-FR"/>
        </w:rPr>
        <w:t>.</w:t>
      </w:r>
      <w:r>
        <w:rPr>
          <w:lang w:val="fr-FR"/>
        </w:rPr>
        <w:t xml:space="preserve"> Ces activités s</w:t>
      </w:r>
      <w:r w:rsidR="00A0384A">
        <w:rPr>
          <w:lang w:val="fr-FR"/>
        </w:rPr>
        <w:t>’</w:t>
      </w:r>
      <w:r>
        <w:rPr>
          <w:lang w:val="fr-FR"/>
        </w:rPr>
        <w:t>adressent aux agents des administrations publiques et des autorités locales (antennes du Bureau du travail, par exemple), ainsi qu</w:t>
      </w:r>
      <w:r w:rsidR="00A0384A">
        <w:rPr>
          <w:lang w:val="fr-FR"/>
        </w:rPr>
        <w:t>’</w:t>
      </w:r>
      <w:r>
        <w:rPr>
          <w:lang w:val="fr-FR"/>
        </w:rPr>
        <w:t>au personnel de nombreuses institutions publiques (chemins de fer nationaux, aéroports, etc</w:t>
      </w:r>
      <w:r w:rsidR="009931E9" w:rsidRPr="009931E9">
        <w:rPr>
          <w:lang w:val="fr-FR"/>
        </w:rPr>
        <w:t>.</w:t>
      </w:r>
      <w:r>
        <w:rPr>
          <w:lang w:val="fr-FR"/>
        </w:rPr>
        <w:t>)</w:t>
      </w:r>
      <w:r w:rsidR="009931E9" w:rsidRPr="009931E9">
        <w:rPr>
          <w:lang w:val="fr-FR"/>
        </w:rPr>
        <w:t>.</w:t>
      </w:r>
    </w:p>
    <w:p w14:paraId="67220AE4" w14:textId="77777777" w:rsidR="003536A5" w:rsidRPr="00BB7F25" w:rsidRDefault="003536A5" w:rsidP="00DF376D">
      <w:pPr>
        <w:pStyle w:val="H23G"/>
        <w:rPr>
          <w:lang w:val="fr-FR"/>
        </w:rPr>
      </w:pPr>
      <w:r>
        <w:rPr>
          <w:lang w:val="fr-FR"/>
        </w:rPr>
        <w:lastRenderedPageBreak/>
        <w:tab/>
      </w:r>
      <w:r>
        <w:rPr>
          <w:lang w:val="fr-FR"/>
        </w:rPr>
        <w:tab/>
        <w:t>Réponse au paragraphe </w:t>
      </w:r>
      <w:r w:rsidRPr="009931E9">
        <w:rPr>
          <w:lang w:val="fr-FR"/>
        </w:rPr>
        <w:t>8</w:t>
      </w:r>
      <w:r>
        <w:rPr>
          <w:lang w:val="fr-FR"/>
        </w:rPr>
        <w:t xml:space="preserve"> a) de la liste de points</w:t>
      </w:r>
    </w:p>
    <w:p w14:paraId="2008C624" w14:textId="0515C14F" w:rsidR="003536A5" w:rsidRPr="00B96E0B" w:rsidRDefault="003536A5" w:rsidP="00DF376D">
      <w:pPr>
        <w:pStyle w:val="SingleTxtG"/>
        <w:rPr>
          <w:lang w:val="fr-FR"/>
        </w:rPr>
      </w:pPr>
      <w:r w:rsidRPr="009931E9">
        <w:rPr>
          <w:lang w:val="fr-FR"/>
        </w:rPr>
        <w:t>41</w:t>
      </w:r>
      <w:r w:rsidR="009931E9" w:rsidRPr="009931E9">
        <w:rPr>
          <w:lang w:val="fr-FR"/>
        </w:rPr>
        <w:t>.</w:t>
      </w:r>
      <w:r>
        <w:rPr>
          <w:lang w:val="fr-FR"/>
        </w:rPr>
        <w:tab/>
        <w:t xml:space="preserve">La loi </w:t>
      </w:r>
      <w:r w:rsidR="00A0384A">
        <w:rPr>
          <w:lang w:val="fr-FR"/>
        </w:rPr>
        <w:t>n</w:t>
      </w:r>
      <w:r w:rsidR="00A0384A" w:rsidRPr="00A0384A">
        <w:rPr>
          <w:vertAlign w:val="superscript"/>
          <w:lang w:val="fr-FR"/>
        </w:rPr>
        <w:t>o</w:t>
      </w:r>
      <w:r>
        <w:rPr>
          <w:lang w:val="fr-FR"/>
        </w:rPr>
        <w:t> </w:t>
      </w:r>
      <w:r w:rsidRPr="009931E9">
        <w:rPr>
          <w:lang w:val="fr-FR"/>
        </w:rPr>
        <w:t>183</w:t>
      </w:r>
      <w:r>
        <w:rPr>
          <w:lang w:val="fr-FR"/>
        </w:rPr>
        <w:t>/</w:t>
      </w:r>
      <w:r w:rsidRPr="009931E9">
        <w:rPr>
          <w:lang w:val="fr-FR"/>
        </w:rPr>
        <w:t>2006</w:t>
      </w:r>
      <w:r>
        <w:rPr>
          <w:lang w:val="fr-FR"/>
        </w:rPr>
        <w:t xml:space="preserve"> relative à l</w:t>
      </w:r>
      <w:r w:rsidR="00A0384A">
        <w:rPr>
          <w:lang w:val="fr-FR"/>
        </w:rPr>
        <w:t>’</w:t>
      </w:r>
      <w:r>
        <w:rPr>
          <w:lang w:val="fr-FR"/>
        </w:rPr>
        <w:t>aménagement du territoire et au code de la construction prévoit l</w:t>
      </w:r>
      <w:r w:rsidR="00A0384A">
        <w:rPr>
          <w:lang w:val="fr-FR"/>
        </w:rPr>
        <w:t>’</w:t>
      </w:r>
      <w:r>
        <w:rPr>
          <w:lang w:val="fr-FR"/>
        </w:rPr>
        <w:t xml:space="preserve">obligation de respecter les prescriptions générales applicables aux constructions, </w:t>
      </w:r>
      <w:r w:rsidR="00293D1E">
        <w:rPr>
          <w:lang w:val="fr-FR"/>
        </w:rPr>
        <w:t>y compris</w:t>
      </w:r>
      <w:r>
        <w:rPr>
          <w:lang w:val="fr-FR"/>
        </w:rPr>
        <w:t xml:space="preserve"> les exigences d</w:t>
      </w:r>
      <w:r w:rsidR="00A0384A">
        <w:rPr>
          <w:lang w:val="fr-FR"/>
        </w:rPr>
        <w:t>’</w:t>
      </w:r>
      <w:r>
        <w:rPr>
          <w:lang w:val="fr-FR"/>
        </w:rPr>
        <w:t xml:space="preserve">accessibilité énoncées dans le décret </w:t>
      </w:r>
      <w:r w:rsidR="00A0384A">
        <w:rPr>
          <w:lang w:val="fr-FR"/>
        </w:rPr>
        <w:t>n</w:t>
      </w:r>
      <w:r w:rsidR="00A0384A" w:rsidRPr="00A0384A">
        <w:rPr>
          <w:vertAlign w:val="superscript"/>
          <w:lang w:val="fr-FR"/>
        </w:rPr>
        <w:t>o</w:t>
      </w:r>
      <w:r>
        <w:rPr>
          <w:lang w:val="fr-FR"/>
        </w:rPr>
        <w:t> </w:t>
      </w:r>
      <w:r w:rsidRPr="009931E9">
        <w:rPr>
          <w:lang w:val="fr-FR"/>
        </w:rPr>
        <w:t>398</w:t>
      </w:r>
      <w:r>
        <w:rPr>
          <w:lang w:val="fr-FR"/>
        </w:rPr>
        <w:t>/</w:t>
      </w:r>
      <w:r w:rsidRPr="009931E9">
        <w:rPr>
          <w:lang w:val="fr-FR"/>
        </w:rPr>
        <w:t>2009</w:t>
      </w:r>
      <w:r>
        <w:rPr>
          <w:lang w:val="fr-FR"/>
        </w:rPr>
        <w:t xml:space="preserve"> sur les prescriptions techniques générales pour un accès sans obstacle aux bâtiments (ci-après </w:t>
      </w:r>
      <w:r w:rsidR="00A0384A">
        <w:rPr>
          <w:lang w:val="fr-FR"/>
        </w:rPr>
        <w:t>« </w:t>
      </w:r>
      <w:r>
        <w:rPr>
          <w:lang w:val="fr-FR"/>
        </w:rPr>
        <w:t>le</w:t>
      </w:r>
      <w:r w:rsidR="000A62DF">
        <w:rPr>
          <w:lang w:val="fr-FR"/>
        </w:rPr>
        <w:t> </w:t>
      </w:r>
      <w:r>
        <w:rPr>
          <w:lang w:val="fr-FR"/>
        </w:rPr>
        <w:t>décret sur l</w:t>
      </w:r>
      <w:r w:rsidR="00A0384A">
        <w:rPr>
          <w:lang w:val="fr-FR"/>
        </w:rPr>
        <w:t>’</w:t>
      </w:r>
      <w:r>
        <w:rPr>
          <w:lang w:val="fr-FR"/>
        </w:rPr>
        <w:t>accessibilité</w:t>
      </w:r>
      <w:r w:rsidR="00A0384A">
        <w:rPr>
          <w:lang w:val="fr-FR"/>
        </w:rPr>
        <w:t> »</w:t>
      </w:r>
      <w:r>
        <w:rPr>
          <w:lang w:val="fr-FR"/>
        </w:rPr>
        <w:t>)</w:t>
      </w:r>
      <w:r w:rsidR="009931E9" w:rsidRPr="009931E9">
        <w:rPr>
          <w:lang w:val="fr-FR"/>
        </w:rPr>
        <w:t>.</w:t>
      </w:r>
      <w:r>
        <w:rPr>
          <w:lang w:val="fr-FR"/>
        </w:rPr>
        <w:t xml:space="preserve"> Ce décret définit le champ d</w:t>
      </w:r>
      <w:r w:rsidR="00A0384A">
        <w:rPr>
          <w:lang w:val="fr-FR"/>
        </w:rPr>
        <w:t>’</w:t>
      </w:r>
      <w:r>
        <w:rPr>
          <w:lang w:val="fr-FR"/>
        </w:rPr>
        <w:t>application des exigences relatives à l</w:t>
      </w:r>
      <w:r w:rsidR="00A0384A">
        <w:rPr>
          <w:lang w:val="fr-FR"/>
        </w:rPr>
        <w:t>’</w:t>
      </w:r>
      <w:r>
        <w:rPr>
          <w:lang w:val="fr-FR"/>
        </w:rPr>
        <w:t>accessibilité des bâtiments et aux solutions techniques connexes (les détails étant précisés par les normes techniques)</w:t>
      </w:r>
      <w:r w:rsidR="009931E9" w:rsidRPr="009931E9">
        <w:rPr>
          <w:lang w:val="fr-FR"/>
        </w:rPr>
        <w:t>.</w:t>
      </w:r>
      <w:r>
        <w:rPr>
          <w:lang w:val="fr-FR"/>
        </w:rPr>
        <w:t xml:space="preserve"> C</w:t>
      </w:r>
      <w:r w:rsidR="00A0384A">
        <w:rPr>
          <w:lang w:val="fr-FR"/>
        </w:rPr>
        <w:t>’</w:t>
      </w:r>
      <w:r>
        <w:rPr>
          <w:lang w:val="fr-FR"/>
        </w:rPr>
        <w:t>est dans le cadre du décret sur l</w:t>
      </w:r>
      <w:r w:rsidR="00A0384A">
        <w:rPr>
          <w:lang w:val="fr-FR"/>
        </w:rPr>
        <w:t>’</w:t>
      </w:r>
      <w:r>
        <w:rPr>
          <w:lang w:val="fr-FR"/>
        </w:rPr>
        <w:t>accessibilité que les normes techniques relatives à la conception et à la mise en œuvre des exigences en matière d</w:t>
      </w:r>
      <w:r w:rsidR="00A0384A">
        <w:rPr>
          <w:lang w:val="fr-FR"/>
        </w:rPr>
        <w:t>’</w:t>
      </w:r>
      <w:r>
        <w:rPr>
          <w:lang w:val="fr-FR"/>
        </w:rPr>
        <w:t>accessibilité des bâtiments sont élaborées et actualisées</w:t>
      </w:r>
      <w:r w:rsidR="009931E9" w:rsidRPr="009931E9">
        <w:rPr>
          <w:lang w:val="fr-FR"/>
        </w:rPr>
        <w:t>.</w:t>
      </w:r>
      <w:r>
        <w:rPr>
          <w:lang w:val="fr-FR"/>
        </w:rPr>
        <w:t xml:space="preserve"> La liste de ces normes est disponible à l</w:t>
      </w:r>
      <w:r w:rsidR="00A0384A">
        <w:rPr>
          <w:lang w:val="fr-FR"/>
        </w:rPr>
        <w:t>’</w:t>
      </w:r>
      <w:r>
        <w:rPr>
          <w:lang w:val="fr-FR"/>
        </w:rPr>
        <w:t>adresse suivante</w:t>
      </w:r>
      <w:r w:rsidR="00A0384A">
        <w:rPr>
          <w:lang w:val="fr-FR"/>
        </w:rPr>
        <w:t> :</w:t>
      </w:r>
      <w:r>
        <w:rPr>
          <w:lang w:val="fr-FR"/>
        </w:rPr>
        <w:t xml:space="preserve"> </w:t>
      </w:r>
      <w:hyperlink r:id="rId17" w:history="1">
        <w:r w:rsidR="003F37EA">
          <w:rPr>
            <w:rStyle w:val="Hyperlink"/>
            <w:lang w:val="fr-FR"/>
          </w:rPr>
          <w:t>http://www.mmr.cz/getmedia/e0adb6e7-1813-4a62-b263-a7c9975e8b93/398-2009_CSN_k2018_05.doc</w:t>
        </w:r>
      </w:hyperlink>
      <w:r w:rsidR="009931E9" w:rsidRPr="009931E9">
        <w:rPr>
          <w:lang w:val="fr-FR"/>
        </w:rPr>
        <w:t>.</w:t>
      </w:r>
    </w:p>
    <w:p w14:paraId="0BA6097B" w14:textId="09B1AB15" w:rsidR="003536A5" w:rsidRPr="00BB7F25" w:rsidRDefault="003536A5" w:rsidP="00DF376D">
      <w:pPr>
        <w:pStyle w:val="SingleTxtG"/>
        <w:rPr>
          <w:lang w:val="fr-FR"/>
        </w:rPr>
      </w:pPr>
      <w:r w:rsidRPr="009931E9">
        <w:rPr>
          <w:lang w:val="fr-FR"/>
        </w:rPr>
        <w:t>42</w:t>
      </w:r>
      <w:r w:rsidR="009931E9" w:rsidRPr="009931E9">
        <w:rPr>
          <w:lang w:val="fr-FR"/>
        </w:rPr>
        <w:t>.</w:t>
      </w:r>
      <w:r>
        <w:rPr>
          <w:lang w:val="fr-FR"/>
        </w:rPr>
        <w:tab/>
        <w:t>Dans le domaine de l</w:t>
      </w:r>
      <w:r w:rsidR="00A0384A">
        <w:rPr>
          <w:lang w:val="fr-FR"/>
        </w:rPr>
        <w:t>’</w:t>
      </w:r>
      <w:r>
        <w:rPr>
          <w:lang w:val="fr-FR"/>
        </w:rPr>
        <w:t>accessibilité, le Ministère du développement régional accorde une importance particulière</w:t>
      </w:r>
      <w:r w:rsidR="00A0384A">
        <w:rPr>
          <w:lang w:val="fr-FR"/>
        </w:rPr>
        <w:t> :</w:t>
      </w:r>
    </w:p>
    <w:p w14:paraId="7BC66236" w14:textId="6E852BA5" w:rsidR="003536A5" w:rsidRPr="00BB7F25" w:rsidRDefault="003536A5" w:rsidP="00DF376D">
      <w:pPr>
        <w:pStyle w:val="Bullet1G"/>
        <w:rPr>
          <w:lang w:val="fr-FR"/>
        </w:rPr>
      </w:pPr>
      <w:r>
        <w:rPr>
          <w:lang w:val="fr-FR"/>
        </w:rPr>
        <w:t>Aux activités méthodologiques menées à l</w:t>
      </w:r>
      <w:r w:rsidR="00A0384A">
        <w:rPr>
          <w:lang w:val="fr-FR"/>
        </w:rPr>
        <w:t>’</w:t>
      </w:r>
      <w:r>
        <w:rPr>
          <w:lang w:val="fr-FR"/>
        </w:rPr>
        <w:t>intention des autorités municipales chargées de la construction</w:t>
      </w:r>
      <w:r w:rsidR="00A0384A">
        <w:rPr>
          <w:lang w:val="fr-FR"/>
        </w:rPr>
        <w:t> ;</w:t>
      </w:r>
    </w:p>
    <w:p w14:paraId="04B2AA1B" w14:textId="3C7D1FF4" w:rsidR="003536A5" w:rsidRPr="00BB7F25" w:rsidRDefault="003536A5" w:rsidP="00DF376D">
      <w:pPr>
        <w:pStyle w:val="Bullet1G"/>
        <w:rPr>
          <w:lang w:val="fr-FR"/>
        </w:rPr>
      </w:pPr>
      <w:r>
        <w:rPr>
          <w:lang w:val="fr-FR"/>
        </w:rPr>
        <w:t>À la coordination et à l</w:t>
      </w:r>
      <w:r w:rsidR="00A0384A">
        <w:rPr>
          <w:lang w:val="fr-FR"/>
        </w:rPr>
        <w:t>’</w:t>
      </w:r>
      <w:r>
        <w:rPr>
          <w:lang w:val="fr-FR"/>
        </w:rPr>
        <w:t>harmonisation des exigences relatives à l</w:t>
      </w:r>
      <w:r w:rsidR="00A0384A">
        <w:rPr>
          <w:lang w:val="fr-FR"/>
        </w:rPr>
        <w:t>’</w:t>
      </w:r>
      <w:r>
        <w:rPr>
          <w:lang w:val="fr-FR"/>
        </w:rPr>
        <w:t>accessibilité des bâtiments entre les différents ministères, en particulier entre le Ministère du développement régional et le Ministère des transports, ainsi qu</w:t>
      </w:r>
      <w:r w:rsidR="00A0384A">
        <w:rPr>
          <w:lang w:val="fr-FR"/>
        </w:rPr>
        <w:t>’</w:t>
      </w:r>
      <w:r>
        <w:rPr>
          <w:lang w:val="fr-FR"/>
        </w:rPr>
        <w:t>avec le Ministère de l</w:t>
      </w:r>
      <w:r w:rsidR="00A0384A">
        <w:rPr>
          <w:lang w:val="fr-FR"/>
        </w:rPr>
        <w:t>’</w:t>
      </w:r>
      <w:r>
        <w:rPr>
          <w:lang w:val="fr-FR"/>
        </w:rPr>
        <w:t>industrie et du commerce pour ce qui concerne les produits</w:t>
      </w:r>
      <w:r w:rsidR="00A0384A">
        <w:rPr>
          <w:lang w:val="fr-FR"/>
        </w:rPr>
        <w:t> ;</w:t>
      </w:r>
    </w:p>
    <w:p w14:paraId="55348448" w14:textId="4DF55BA0" w:rsidR="003536A5" w:rsidRPr="00BB7F25" w:rsidRDefault="003536A5" w:rsidP="00DF376D">
      <w:pPr>
        <w:pStyle w:val="Bullet1G"/>
        <w:rPr>
          <w:lang w:val="fr-FR"/>
        </w:rPr>
      </w:pPr>
      <w:r>
        <w:rPr>
          <w:lang w:val="fr-FR"/>
        </w:rPr>
        <w:t>À la coopération avec le Conseil gouvernemental chargé des personnes handicapées</w:t>
      </w:r>
      <w:r w:rsidR="00A0384A">
        <w:rPr>
          <w:lang w:val="fr-FR"/>
        </w:rPr>
        <w:t> ;</w:t>
      </w:r>
    </w:p>
    <w:p w14:paraId="5AC39A04" w14:textId="3055B145" w:rsidR="003536A5" w:rsidRPr="00BB7F25" w:rsidRDefault="003536A5" w:rsidP="00DF376D">
      <w:pPr>
        <w:pStyle w:val="Bullet1G"/>
        <w:rPr>
          <w:lang w:val="fr-FR"/>
        </w:rPr>
      </w:pPr>
      <w:r>
        <w:rPr>
          <w:lang w:val="fr-FR"/>
        </w:rPr>
        <w:t>À l</w:t>
      </w:r>
      <w:r w:rsidR="00A0384A">
        <w:rPr>
          <w:lang w:val="fr-FR"/>
        </w:rPr>
        <w:t>’</w:t>
      </w:r>
      <w:r>
        <w:rPr>
          <w:lang w:val="fr-FR"/>
        </w:rPr>
        <w:t>échange d</w:t>
      </w:r>
      <w:r w:rsidR="00A0384A">
        <w:rPr>
          <w:lang w:val="fr-FR"/>
        </w:rPr>
        <w:t>’</w:t>
      </w:r>
      <w:r>
        <w:rPr>
          <w:lang w:val="fr-FR"/>
        </w:rPr>
        <w:t>informations au sein des groupes d</w:t>
      </w:r>
      <w:r w:rsidR="00A0384A">
        <w:rPr>
          <w:lang w:val="fr-FR"/>
        </w:rPr>
        <w:t>’</w:t>
      </w:r>
      <w:r>
        <w:rPr>
          <w:lang w:val="fr-FR"/>
        </w:rPr>
        <w:t>experts</w:t>
      </w:r>
      <w:r w:rsidR="00A0384A">
        <w:rPr>
          <w:lang w:val="fr-FR"/>
        </w:rPr>
        <w:t> ;</w:t>
      </w:r>
    </w:p>
    <w:p w14:paraId="1CF87FD2" w14:textId="270BF261" w:rsidR="003536A5" w:rsidRPr="00BB7F25" w:rsidRDefault="003536A5" w:rsidP="00DF376D">
      <w:pPr>
        <w:pStyle w:val="Bullet1G"/>
        <w:rPr>
          <w:lang w:val="fr-FR"/>
        </w:rPr>
      </w:pPr>
      <w:r>
        <w:rPr>
          <w:lang w:val="fr-FR"/>
        </w:rPr>
        <w:t>Aux retours d</w:t>
      </w:r>
      <w:r w:rsidR="00A0384A">
        <w:rPr>
          <w:lang w:val="fr-FR"/>
        </w:rPr>
        <w:t>’</w:t>
      </w:r>
      <w:r>
        <w:rPr>
          <w:lang w:val="fr-FR"/>
        </w:rPr>
        <w:t>information des organisations de personnes handicapées</w:t>
      </w:r>
      <w:r w:rsidR="009931E9" w:rsidRPr="009931E9">
        <w:rPr>
          <w:lang w:val="fr-FR"/>
        </w:rPr>
        <w:t>.</w:t>
      </w:r>
    </w:p>
    <w:p w14:paraId="044C5224" w14:textId="015D7103" w:rsidR="003536A5" w:rsidRPr="00BB7F25" w:rsidRDefault="003536A5" w:rsidP="00552EED">
      <w:pPr>
        <w:pStyle w:val="SingleTxtG"/>
        <w:rPr>
          <w:lang w:val="fr-FR"/>
        </w:rPr>
      </w:pPr>
      <w:r w:rsidRPr="009931E9">
        <w:rPr>
          <w:lang w:val="fr-FR"/>
        </w:rPr>
        <w:t>43</w:t>
      </w:r>
      <w:r w:rsidR="009931E9" w:rsidRPr="009931E9">
        <w:rPr>
          <w:lang w:val="fr-FR"/>
        </w:rPr>
        <w:t>.</w:t>
      </w:r>
      <w:r>
        <w:rPr>
          <w:lang w:val="fr-FR"/>
        </w:rPr>
        <w:tab/>
        <w:t>Dans le cadre de ses activités méthodologiques, le Ministère du développement régional publie régulièrement des documents d</w:t>
      </w:r>
      <w:r w:rsidR="00A0384A">
        <w:rPr>
          <w:lang w:val="fr-FR"/>
        </w:rPr>
        <w:t>’</w:t>
      </w:r>
      <w:r>
        <w:rPr>
          <w:lang w:val="fr-FR"/>
        </w:rPr>
        <w:t>orientation relatifs à l</w:t>
      </w:r>
      <w:r w:rsidR="00A0384A">
        <w:rPr>
          <w:lang w:val="fr-FR"/>
        </w:rPr>
        <w:t>’</w:t>
      </w:r>
      <w:r>
        <w:rPr>
          <w:lang w:val="fr-FR"/>
        </w:rPr>
        <w:t>application des exigences en matière d</w:t>
      </w:r>
      <w:r w:rsidR="00A0384A">
        <w:rPr>
          <w:lang w:val="fr-FR"/>
        </w:rPr>
        <w:t>’</w:t>
      </w:r>
      <w:r>
        <w:rPr>
          <w:lang w:val="fr-FR"/>
        </w:rPr>
        <w:t>accessibilité des bâtiments</w:t>
      </w:r>
      <w:r w:rsidR="009931E9" w:rsidRPr="009931E9">
        <w:rPr>
          <w:lang w:val="fr-FR"/>
        </w:rPr>
        <w:t>.</w:t>
      </w:r>
      <w:r>
        <w:rPr>
          <w:lang w:val="fr-FR"/>
        </w:rPr>
        <w:t xml:space="preserve"> Jusqu</w:t>
      </w:r>
      <w:r w:rsidR="00A0384A">
        <w:rPr>
          <w:lang w:val="fr-FR"/>
        </w:rPr>
        <w:t>’</w:t>
      </w:r>
      <w:r>
        <w:rPr>
          <w:lang w:val="fr-FR"/>
        </w:rPr>
        <w:t xml:space="preserve">en </w:t>
      </w:r>
      <w:r w:rsidRPr="009931E9">
        <w:rPr>
          <w:lang w:val="fr-FR"/>
        </w:rPr>
        <w:t>2014</w:t>
      </w:r>
      <w:r>
        <w:rPr>
          <w:lang w:val="fr-FR"/>
        </w:rPr>
        <w:t>, ces documents étaient principalement publiés dans la revue Construction Administrative Practice</w:t>
      </w:r>
      <w:r w:rsidR="00A0384A">
        <w:rPr>
          <w:lang w:val="fr-FR"/>
        </w:rPr>
        <w:t> ;</w:t>
      </w:r>
      <w:r>
        <w:rPr>
          <w:lang w:val="fr-FR"/>
        </w:rPr>
        <w:t xml:space="preserve"> depuis </w:t>
      </w:r>
      <w:r w:rsidRPr="009931E9">
        <w:rPr>
          <w:lang w:val="fr-FR"/>
        </w:rPr>
        <w:t>2015</w:t>
      </w:r>
      <w:r>
        <w:rPr>
          <w:lang w:val="fr-FR"/>
        </w:rPr>
        <w:t>, ils</w:t>
      </w:r>
      <w:r w:rsidR="00BD1152">
        <w:rPr>
          <w:lang w:val="fr-FR"/>
        </w:rPr>
        <w:t> </w:t>
      </w:r>
      <w:r>
        <w:rPr>
          <w:lang w:val="fr-FR"/>
        </w:rPr>
        <w:t>sont tous publiés directement sur le site Web du Ministère</w:t>
      </w:r>
      <w:r w:rsidR="009931E9" w:rsidRPr="009931E9">
        <w:rPr>
          <w:lang w:val="fr-FR"/>
        </w:rPr>
        <w:t>.</w:t>
      </w:r>
      <w:r>
        <w:rPr>
          <w:lang w:val="fr-FR"/>
        </w:rPr>
        <w:t xml:space="preserve"> Plus de </w:t>
      </w:r>
      <w:r w:rsidRPr="009931E9">
        <w:rPr>
          <w:lang w:val="fr-FR"/>
        </w:rPr>
        <w:t>100</w:t>
      </w:r>
      <w:r>
        <w:rPr>
          <w:lang w:val="fr-FR"/>
        </w:rPr>
        <w:t xml:space="preserve"> contributions ont déjà été publiées à ce jour</w:t>
      </w:r>
      <w:r w:rsidR="009931E9" w:rsidRPr="009931E9">
        <w:rPr>
          <w:lang w:val="fr-FR"/>
        </w:rPr>
        <w:t>.</w:t>
      </w:r>
    </w:p>
    <w:p w14:paraId="7EF7E10D" w14:textId="3117342C" w:rsidR="003536A5" w:rsidRPr="00BB7F25" w:rsidRDefault="003536A5" w:rsidP="00552EED">
      <w:pPr>
        <w:pStyle w:val="SingleTxtG"/>
        <w:rPr>
          <w:lang w:val="fr-FR"/>
        </w:rPr>
      </w:pPr>
      <w:r w:rsidRPr="009931E9">
        <w:rPr>
          <w:lang w:val="fr-FR"/>
        </w:rPr>
        <w:t>44</w:t>
      </w:r>
      <w:r w:rsidR="009931E9" w:rsidRPr="009931E9">
        <w:rPr>
          <w:lang w:val="fr-FR"/>
        </w:rPr>
        <w:t>.</w:t>
      </w:r>
      <w:r>
        <w:rPr>
          <w:lang w:val="fr-FR"/>
        </w:rPr>
        <w:tab/>
        <w:t>Dans le cadre de la recodification prévue du droit de la construction, l</w:t>
      </w:r>
      <w:r w:rsidR="00A0384A">
        <w:rPr>
          <w:lang w:val="fr-FR"/>
        </w:rPr>
        <w:t>’</w:t>
      </w:r>
      <w:r>
        <w:rPr>
          <w:lang w:val="fr-FR"/>
        </w:rPr>
        <w:t>ensemble des exigences générales applicables aux constructions sera regroupé dans une loi unique</w:t>
      </w:r>
      <w:r w:rsidR="009931E9" w:rsidRPr="009931E9">
        <w:rPr>
          <w:lang w:val="fr-FR"/>
        </w:rPr>
        <w:t>.</w:t>
      </w:r>
    </w:p>
    <w:p w14:paraId="0681B5D9" w14:textId="77777777" w:rsidR="003536A5" w:rsidRPr="00BB7F25" w:rsidRDefault="003536A5" w:rsidP="00552EED">
      <w:pPr>
        <w:pStyle w:val="H23G"/>
        <w:rPr>
          <w:lang w:val="fr-FR"/>
        </w:rPr>
      </w:pPr>
      <w:r>
        <w:rPr>
          <w:lang w:val="fr-FR"/>
        </w:rPr>
        <w:tab/>
      </w:r>
      <w:r>
        <w:rPr>
          <w:lang w:val="fr-FR"/>
        </w:rPr>
        <w:tab/>
        <w:t xml:space="preserve">Réponse au paragraphe </w:t>
      </w:r>
      <w:r w:rsidRPr="009931E9">
        <w:rPr>
          <w:lang w:val="fr-FR"/>
        </w:rPr>
        <w:t>8</w:t>
      </w:r>
      <w:r>
        <w:rPr>
          <w:lang w:val="fr-FR"/>
        </w:rPr>
        <w:t xml:space="preserve"> b) de la liste de points</w:t>
      </w:r>
    </w:p>
    <w:p w14:paraId="3929FEB4" w14:textId="11CA07F3" w:rsidR="003536A5" w:rsidRPr="00BB7F25" w:rsidRDefault="003536A5" w:rsidP="00552EED">
      <w:pPr>
        <w:pStyle w:val="SingleTxtG"/>
        <w:rPr>
          <w:lang w:val="fr-FR"/>
        </w:rPr>
      </w:pPr>
      <w:r w:rsidRPr="009931E9">
        <w:rPr>
          <w:lang w:val="fr-FR"/>
        </w:rPr>
        <w:t>45</w:t>
      </w:r>
      <w:r w:rsidR="009931E9" w:rsidRPr="009931E9">
        <w:rPr>
          <w:lang w:val="fr-FR"/>
        </w:rPr>
        <w:t>.</w:t>
      </w:r>
      <w:r>
        <w:rPr>
          <w:lang w:val="fr-FR"/>
        </w:rPr>
        <w:tab/>
        <w:t>Pour ce qui est des normes d</w:t>
      </w:r>
      <w:r w:rsidR="00A0384A">
        <w:rPr>
          <w:lang w:val="fr-FR"/>
        </w:rPr>
        <w:t>’</w:t>
      </w:r>
      <w:r>
        <w:rPr>
          <w:lang w:val="fr-FR"/>
        </w:rPr>
        <w:t>accessibilité et de la formation professionnelle dans le domaine de l</w:t>
      </w:r>
      <w:r w:rsidR="00A0384A">
        <w:rPr>
          <w:lang w:val="fr-FR"/>
        </w:rPr>
        <w:t>’</w:t>
      </w:r>
      <w:r>
        <w:rPr>
          <w:lang w:val="fr-FR"/>
        </w:rPr>
        <w:t>accessibilité, voir les réponses aux paragraphes </w:t>
      </w:r>
      <w:r w:rsidRPr="009931E9">
        <w:rPr>
          <w:lang w:val="fr-FR"/>
        </w:rPr>
        <w:t>8</w:t>
      </w:r>
      <w:r w:rsidR="009D7E06">
        <w:rPr>
          <w:lang w:val="fr-FR"/>
        </w:rPr>
        <w:t> </w:t>
      </w:r>
      <w:r>
        <w:rPr>
          <w:lang w:val="fr-FR"/>
        </w:rPr>
        <w:t xml:space="preserve">a), </w:t>
      </w:r>
      <w:r w:rsidRPr="009931E9">
        <w:rPr>
          <w:lang w:val="fr-FR"/>
        </w:rPr>
        <w:t>8</w:t>
      </w:r>
      <w:r w:rsidR="009D7E06">
        <w:rPr>
          <w:lang w:val="fr-FR"/>
        </w:rPr>
        <w:t> </w:t>
      </w:r>
      <w:r>
        <w:rPr>
          <w:lang w:val="fr-FR"/>
        </w:rPr>
        <w:t xml:space="preserve">d), </w:t>
      </w:r>
      <w:r w:rsidRPr="009931E9">
        <w:rPr>
          <w:lang w:val="fr-FR"/>
        </w:rPr>
        <w:t>8</w:t>
      </w:r>
      <w:r w:rsidR="009D7E06">
        <w:rPr>
          <w:lang w:val="fr-FR"/>
        </w:rPr>
        <w:t> </w:t>
      </w:r>
      <w:r>
        <w:rPr>
          <w:lang w:val="fr-FR"/>
        </w:rPr>
        <w:t xml:space="preserve">e), </w:t>
      </w:r>
      <w:r w:rsidRPr="009931E9">
        <w:rPr>
          <w:lang w:val="fr-FR"/>
        </w:rPr>
        <w:t>18</w:t>
      </w:r>
      <w:r w:rsidR="009D7E06">
        <w:rPr>
          <w:lang w:val="fr-FR"/>
        </w:rPr>
        <w:t> </w:t>
      </w:r>
      <w:r>
        <w:rPr>
          <w:lang w:val="fr-FR"/>
        </w:rPr>
        <w:t xml:space="preserve">a), </w:t>
      </w:r>
      <w:r w:rsidRPr="009931E9">
        <w:rPr>
          <w:lang w:val="fr-FR"/>
        </w:rPr>
        <w:t>18</w:t>
      </w:r>
      <w:r w:rsidR="009D7E06">
        <w:rPr>
          <w:lang w:val="fr-FR"/>
        </w:rPr>
        <w:t> </w:t>
      </w:r>
      <w:r>
        <w:rPr>
          <w:lang w:val="fr-FR"/>
        </w:rPr>
        <w:t xml:space="preserve">c), </w:t>
      </w:r>
      <w:r w:rsidRPr="009931E9">
        <w:rPr>
          <w:lang w:val="fr-FR"/>
        </w:rPr>
        <w:t>20</w:t>
      </w:r>
      <w:r w:rsidR="009D7E06">
        <w:rPr>
          <w:lang w:val="fr-FR"/>
        </w:rPr>
        <w:t> </w:t>
      </w:r>
      <w:r>
        <w:rPr>
          <w:lang w:val="fr-FR"/>
        </w:rPr>
        <w:t xml:space="preserve">b), </w:t>
      </w:r>
      <w:r w:rsidRPr="009931E9">
        <w:rPr>
          <w:lang w:val="fr-FR"/>
        </w:rPr>
        <w:t>21</w:t>
      </w:r>
      <w:r w:rsidR="009D7E06">
        <w:rPr>
          <w:lang w:val="fr-FR"/>
        </w:rPr>
        <w:t> </w:t>
      </w:r>
      <w:r>
        <w:rPr>
          <w:lang w:val="fr-FR"/>
        </w:rPr>
        <w:t xml:space="preserve">a), </w:t>
      </w:r>
      <w:r w:rsidRPr="009931E9">
        <w:rPr>
          <w:lang w:val="fr-FR"/>
        </w:rPr>
        <w:t>21</w:t>
      </w:r>
      <w:r w:rsidR="009D7E06">
        <w:rPr>
          <w:lang w:val="fr-FR"/>
        </w:rPr>
        <w:t> </w:t>
      </w:r>
      <w:r>
        <w:rPr>
          <w:lang w:val="fr-FR"/>
        </w:rPr>
        <w:t xml:space="preserve">b), </w:t>
      </w:r>
      <w:r w:rsidRPr="009931E9">
        <w:rPr>
          <w:lang w:val="fr-FR"/>
        </w:rPr>
        <w:t>24</w:t>
      </w:r>
      <w:r w:rsidR="009D7E06">
        <w:rPr>
          <w:lang w:val="fr-FR"/>
        </w:rPr>
        <w:t> </w:t>
      </w:r>
      <w:r>
        <w:rPr>
          <w:lang w:val="fr-FR"/>
        </w:rPr>
        <w:t xml:space="preserve">b) et </w:t>
      </w:r>
      <w:r w:rsidRPr="009931E9">
        <w:rPr>
          <w:lang w:val="fr-FR"/>
        </w:rPr>
        <w:t>25</w:t>
      </w:r>
      <w:r w:rsidR="009931E9" w:rsidRPr="009931E9">
        <w:rPr>
          <w:lang w:val="fr-FR"/>
        </w:rPr>
        <w:t>.</w:t>
      </w:r>
    </w:p>
    <w:p w14:paraId="1B1D1410" w14:textId="5959AA23" w:rsidR="003536A5" w:rsidRPr="00BB7F25" w:rsidRDefault="003536A5" w:rsidP="00552EED">
      <w:pPr>
        <w:pStyle w:val="SingleTxtG"/>
        <w:rPr>
          <w:lang w:val="fr-FR"/>
        </w:rPr>
      </w:pPr>
      <w:r w:rsidRPr="009931E9">
        <w:rPr>
          <w:lang w:val="fr-FR"/>
        </w:rPr>
        <w:t>46</w:t>
      </w:r>
      <w:r w:rsidR="009931E9" w:rsidRPr="009931E9">
        <w:rPr>
          <w:lang w:val="fr-FR"/>
        </w:rPr>
        <w:t>.</w:t>
      </w:r>
      <w:r>
        <w:rPr>
          <w:lang w:val="fr-FR"/>
        </w:rPr>
        <w:tab/>
        <w:t>Les conditions d</w:t>
      </w:r>
      <w:r w:rsidR="00A0384A">
        <w:rPr>
          <w:lang w:val="fr-FR"/>
        </w:rPr>
        <w:t>’</w:t>
      </w:r>
      <w:r>
        <w:rPr>
          <w:lang w:val="fr-FR"/>
        </w:rPr>
        <w:t>accès aux services d</w:t>
      </w:r>
      <w:r w:rsidR="00A0384A">
        <w:rPr>
          <w:lang w:val="fr-FR"/>
        </w:rPr>
        <w:t>’</w:t>
      </w:r>
      <w:r>
        <w:rPr>
          <w:lang w:val="fr-FR"/>
        </w:rPr>
        <w:t>assistants personnels, de médiateurs, de guides, de lecteurs et d</w:t>
      </w:r>
      <w:r w:rsidR="00A0384A">
        <w:rPr>
          <w:lang w:val="fr-FR"/>
        </w:rPr>
        <w:t>’</w:t>
      </w:r>
      <w:r>
        <w:rPr>
          <w:lang w:val="fr-FR"/>
        </w:rPr>
        <w:t>interprètes professionnels en langue des signes, ainsi que les modalités et l</w:t>
      </w:r>
      <w:r w:rsidR="00A0384A">
        <w:rPr>
          <w:lang w:val="fr-FR"/>
        </w:rPr>
        <w:t>’</w:t>
      </w:r>
      <w:r>
        <w:rPr>
          <w:lang w:val="fr-FR"/>
        </w:rPr>
        <w:t>étendue de ces services, sont régi</w:t>
      </w:r>
      <w:r w:rsidR="00152F01">
        <w:rPr>
          <w:lang w:val="fr-FR"/>
        </w:rPr>
        <w:t>e</w:t>
      </w:r>
      <w:r>
        <w:rPr>
          <w:lang w:val="fr-FR"/>
        </w:rPr>
        <w:t>s par la loi relative aux services sociaux</w:t>
      </w:r>
      <w:r w:rsidR="009931E9" w:rsidRPr="009931E9">
        <w:rPr>
          <w:lang w:val="fr-FR"/>
        </w:rPr>
        <w:t>.</w:t>
      </w:r>
      <w:r>
        <w:rPr>
          <w:lang w:val="fr-FR"/>
        </w:rPr>
        <w:t xml:space="preserve"> Cette loi définit également les qualifications requises des différents professionnels des services sociaux, ainsi</w:t>
      </w:r>
      <w:r w:rsidR="00217851">
        <w:rPr>
          <w:lang w:val="fr-FR"/>
        </w:rPr>
        <w:t> </w:t>
      </w:r>
      <w:r>
        <w:rPr>
          <w:lang w:val="fr-FR"/>
        </w:rPr>
        <w:t>que les conditions d</w:t>
      </w:r>
      <w:r w:rsidR="00A0384A">
        <w:rPr>
          <w:lang w:val="fr-FR"/>
        </w:rPr>
        <w:t>’</w:t>
      </w:r>
      <w:r>
        <w:rPr>
          <w:lang w:val="fr-FR"/>
        </w:rPr>
        <w:t>agrément des établissements de formation et des programmes de formation professionnelle destinés aux travailleurs des services sociaux</w:t>
      </w:r>
      <w:r w:rsidR="009931E9" w:rsidRPr="009931E9">
        <w:rPr>
          <w:lang w:val="fr-FR"/>
        </w:rPr>
        <w:t>.</w:t>
      </w:r>
    </w:p>
    <w:p w14:paraId="45976707" w14:textId="26854477" w:rsidR="003536A5" w:rsidRPr="00BB7F25" w:rsidRDefault="003536A5" w:rsidP="00552EED">
      <w:pPr>
        <w:pStyle w:val="SingleTxtG"/>
        <w:rPr>
          <w:lang w:val="fr-FR"/>
        </w:rPr>
      </w:pPr>
      <w:r w:rsidRPr="009931E9">
        <w:rPr>
          <w:lang w:val="fr-FR"/>
        </w:rPr>
        <w:t>47</w:t>
      </w:r>
      <w:r w:rsidR="009931E9" w:rsidRPr="009931E9">
        <w:rPr>
          <w:lang w:val="fr-FR"/>
        </w:rPr>
        <w:t>.</w:t>
      </w:r>
      <w:r>
        <w:rPr>
          <w:lang w:val="fr-FR"/>
        </w:rPr>
        <w:tab/>
        <w:t>Les compétences et aptitudes nécessaires pour maîtriser la signalétique et la communication en braille et pour utiliser des moyens de communication améliorée et alternative, ainsi que d</w:t>
      </w:r>
      <w:r w:rsidR="00A0384A">
        <w:rPr>
          <w:lang w:val="fr-FR"/>
        </w:rPr>
        <w:t>’</w:t>
      </w:r>
      <w:r>
        <w:rPr>
          <w:lang w:val="fr-FR"/>
        </w:rPr>
        <w:t>autres moyens, méthodes et formes de communication accessibles, tels que les pictogrammes et les marquages, sont acquises par les professionnels dans le cadre de la formation prescrite ou de la formation professionnelle continue, selon le groupe de personnes handicapées concerné</w:t>
      </w:r>
      <w:r w:rsidR="009931E9" w:rsidRPr="009931E9">
        <w:rPr>
          <w:lang w:val="fr-FR"/>
        </w:rPr>
        <w:t>.</w:t>
      </w:r>
      <w:r>
        <w:rPr>
          <w:lang w:val="fr-FR"/>
        </w:rPr>
        <w:t xml:space="preserve"> Pour de plus amples informations à ce sujet, voir la réponse au paragraphe </w:t>
      </w:r>
      <w:r w:rsidRPr="009931E9">
        <w:rPr>
          <w:lang w:val="fr-FR"/>
        </w:rPr>
        <w:t>7</w:t>
      </w:r>
      <w:r w:rsidR="00217851">
        <w:rPr>
          <w:lang w:val="fr-FR"/>
        </w:rPr>
        <w:t> </w:t>
      </w:r>
      <w:r>
        <w:rPr>
          <w:lang w:val="fr-FR"/>
        </w:rPr>
        <w:t>a)</w:t>
      </w:r>
      <w:r w:rsidR="009931E9" w:rsidRPr="009931E9">
        <w:rPr>
          <w:lang w:val="fr-FR"/>
        </w:rPr>
        <w:t>.</w:t>
      </w:r>
    </w:p>
    <w:p w14:paraId="5C5860BE" w14:textId="77777777" w:rsidR="003536A5" w:rsidRPr="00BB7F25" w:rsidRDefault="003536A5" w:rsidP="00787472">
      <w:pPr>
        <w:pStyle w:val="H23G"/>
        <w:rPr>
          <w:lang w:val="fr-FR"/>
        </w:rPr>
      </w:pPr>
      <w:r>
        <w:rPr>
          <w:lang w:val="fr-FR"/>
        </w:rPr>
        <w:lastRenderedPageBreak/>
        <w:tab/>
      </w:r>
      <w:r>
        <w:rPr>
          <w:lang w:val="fr-FR"/>
        </w:rPr>
        <w:tab/>
        <w:t>Réponse au paragraphe </w:t>
      </w:r>
      <w:r w:rsidRPr="009931E9">
        <w:rPr>
          <w:lang w:val="fr-FR"/>
        </w:rPr>
        <w:t>8</w:t>
      </w:r>
      <w:r>
        <w:rPr>
          <w:lang w:val="fr-FR"/>
        </w:rPr>
        <w:t xml:space="preserve"> c) de la liste de points</w:t>
      </w:r>
    </w:p>
    <w:p w14:paraId="458433C3" w14:textId="6E7DD712" w:rsidR="003536A5" w:rsidRPr="00BB7F25" w:rsidRDefault="003536A5" w:rsidP="00787472">
      <w:pPr>
        <w:pStyle w:val="SingleTxtG"/>
        <w:keepNext/>
        <w:keepLines/>
        <w:rPr>
          <w:lang w:val="fr-FR"/>
        </w:rPr>
      </w:pPr>
      <w:r w:rsidRPr="009931E9">
        <w:rPr>
          <w:lang w:val="fr-FR"/>
        </w:rPr>
        <w:t>48</w:t>
      </w:r>
      <w:r w:rsidR="009931E9" w:rsidRPr="009931E9">
        <w:rPr>
          <w:lang w:val="fr-FR"/>
        </w:rPr>
        <w:t>.</w:t>
      </w:r>
      <w:r>
        <w:rPr>
          <w:lang w:val="fr-FR"/>
        </w:rPr>
        <w:tab/>
        <w:t>La normalisation de l</w:t>
      </w:r>
      <w:r w:rsidR="00A0384A">
        <w:rPr>
          <w:lang w:val="fr-FR"/>
        </w:rPr>
        <w:t>’</w:t>
      </w:r>
      <w:r>
        <w:rPr>
          <w:lang w:val="fr-FR"/>
        </w:rPr>
        <w:t>exercice de la protection sociale et juridique de l</w:t>
      </w:r>
      <w:r w:rsidR="00A0384A">
        <w:rPr>
          <w:lang w:val="fr-FR"/>
        </w:rPr>
        <w:t>’</w:t>
      </w:r>
      <w:r>
        <w:rPr>
          <w:lang w:val="fr-FR"/>
        </w:rPr>
        <w:t xml:space="preserve">enfance, introduite 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2015</w:t>
      </w:r>
      <w:r>
        <w:rPr>
          <w:lang w:val="fr-FR"/>
        </w:rPr>
        <w:t>, a contribué à améliorer l</w:t>
      </w:r>
      <w:r w:rsidR="00A0384A">
        <w:rPr>
          <w:lang w:val="fr-FR"/>
        </w:rPr>
        <w:t>’</w:t>
      </w:r>
      <w:r>
        <w:rPr>
          <w:lang w:val="fr-FR"/>
        </w:rPr>
        <w:t>accessibilité du système public de protection de l</w:t>
      </w:r>
      <w:r w:rsidR="00A0384A">
        <w:rPr>
          <w:lang w:val="fr-FR"/>
        </w:rPr>
        <w:t>’</w:t>
      </w:r>
      <w:r>
        <w:rPr>
          <w:lang w:val="fr-FR"/>
        </w:rPr>
        <w:t xml:space="preserve">enfance pour les enfants handicapés </w:t>
      </w:r>
      <w:r w:rsidR="00A0384A">
        <w:rPr>
          <w:lang w:val="fr-FR"/>
        </w:rPr>
        <w:t>« </w:t>
      </w:r>
      <w:r>
        <w:rPr>
          <w:lang w:val="fr-FR"/>
        </w:rPr>
        <w:t>à risque</w:t>
      </w:r>
      <w:r w:rsidR="00A0384A">
        <w:rPr>
          <w:lang w:val="fr-FR"/>
        </w:rPr>
        <w:t> »</w:t>
      </w:r>
      <w:r>
        <w:rPr>
          <w:lang w:val="fr-FR"/>
        </w:rPr>
        <w:t xml:space="preserve"> au sens de la loi </w:t>
      </w:r>
      <w:r w:rsidR="00A0384A">
        <w:rPr>
          <w:lang w:val="fr-FR"/>
        </w:rPr>
        <w:t>n</w:t>
      </w:r>
      <w:r w:rsidR="00A0384A" w:rsidRPr="00A0384A">
        <w:rPr>
          <w:vertAlign w:val="superscript"/>
          <w:lang w:val="fr-FR"/>
        </w:rPr>
        <w:t>o</w:t>
      </w:r>
      <w:r>
        <w:rPr>
          <w:lang w:val="fr-FR"/>
        </w:rPr>
        <w:t> </w:t>
      </w:r>
      <w:r w:rsidRPr="009931E9">
        <w:rPr>
          <w:lang w:val="fr-FR"/>
        </w:rPr>
        <w:t>359</w:t>
      </w:r>
      <w:r>
        <w:rPr>
          <w:lang w:val="fr-FR"/>
        </w:rPr>
        <w:t>/</w:t>
      </w:r>
      <w:r w:rsidRPr="009931E9">
        <w:rPr>
          <w:lang w:val="fr-FR"/>
        </w:rPr>
        <w:t>1999</w:t>
      </w:r>
      <w:r>
        <w:rPr>
          <w:lang w:val="fr-FR"/>
        </w:rPr>
        <w:t xml:space="preserve"> relative à la protection sociale et juridique de l</w:t>
      </w:r>
      <w:r w:rsidR="00A0384A">
        <w:rPr>
          <w:lang w:val="fr-FR"/>
        </w:rPr>
        <w:t>’</w:t>
      </w:r>
      <w:r>
        <w:rPr>
          <w:lang w:val="fr-FR"/>
        </w:rPr>
        <w:t>enfance</w:t>
      </w:r>
      <w:r w:rsidR="009931E9" w:rsidRPr="009931E9">
        <w:rPr>
          <w:lang w:val="fr-FR"/>
        </w:rPr>
        <w:t>.</w:t>
      </w:r>
      <w:r>
        <w:rPr>
          <w:lang w:val="fr-FR"/>
        </w:rPr>
        <w:t xml:space="preserve"> Depuis cette date, les autorités chargées de la protection sociale et juridique de l</w:t>
      </w:r>
      <w:r w:rsidR="00A0384A">
        <w:rPr>
          <w:lang w:val="fr-FR"/>
        </w:rPr>
        <w:t>’</w:t>
      </w:r>
      <w:r>
        <w:rPr>
          <w:lang w:val="fr-FR"/>
        </w:rPr>
        <w:t>enfance sont tenues de respecter, dans</w:t>
      </w:r>
      <w:r w:rsidR="00BA09D2">
        <w:rPr>
          <w:lang w:val="fr-FR"/>
        </w:rPr>
        <w:t> </w:t>
      </w:r>
      <w:r>
        <w:rPr>
          <w:lang w:val="fr-FR"/>
        </w:rPr>
        <w:t>l</w:t>
      </w:r>
      <w:r w:rsidR="00A0384A">
        <w:rPr>
          <w:lang w:val="fr-FR"/>
        </w:rPr>
        <w:t>’</w:t>
      </w:r>
      <w:r>
        <w:rPr>
          <w:lang w:val="fr-FR"/>
        </w:rPr>
        <w:t>exercice de leurs fonctions, les normes de qualité prévues par décret, lesquelles définissent les exigences de qualité minimales des services de protection sociale et juridique de l</w:t>
      </w:r>
      <w:r w:rsidR="00A0384A">
        <w:rPr>
          <w:lang w:val="fr-FR"/>
        </w:rPr>
        <w:t>’</w:t>
      </w:r>
      <w:r>
        <w:rPr>
          <w:lang w:val="fr-FR"/>
        </w:rPr>
        <w:t>enfance</w:t>
      </w:r>
      <w:r w:rsidR="009931E9" w:rsidRPr="009931E9">
        <w:rPr>
          <w:lang w:val="fr-FR"/>
        </w:rPr>
        <w:t>.</w:t>
      </w:r>
      <w:r>
        <w:rPr>
          <w:lang w:val="fr-FR"/>
        </w:rPr>
        <w:t xml:space="preserve"> Ces normes prévoient notamment l</w:t>
      </w:r>
      <w:r w:rsidR="00A0384A">
        <w:rPr>
          <w:lang w:val="fr-FR"/>
        </w:rPr>
        <w:t>’</w:t>
      </w:r>
      <w:r>
        <w:rPr>
          <w:lang w:val="fr-FR"/>
        </w:rPr>
        <w:t>obligation de garantir l</w:t>
      </w:r>
      <w:r w:rsidR="00A0384A">
        <w:rPr>
          <w:lang w:val="fr-FR"/>
        </w:rPr>
        <w:t>’</w:t>
      </w:r>
      <w:r>
        <w:rPr>
          <w:lang w:val="fr-FR"/>
        </w:rPr>
        <w:t>accessibilité des locaux dans lesquels les services publics de protection de l</w:t>
      </w:r>
      <w:r w:rsidR="00A0384A">
        <w:rPr>
          <w:lang w:val="fr-FR"/>
        </w:rPr>
        <w:t>’</w:t>
      </w:r>
      <w:r>
        <w:rPr>
          <w:lang w:val="fr-FR"/>
        </w:rPr>
        <w:t xml:space="preserve">enfance sont fournis et où se déroulent les entretiens avec les personnes concernées, non seulement au </w:t>
      </w:r>
      <w:r w:rsidR="0000371E">
        <w:rPr>
          <w:lang w:val="fr-FR"/>
        </w:rPr>
        <w:t>niveau </w:t>
      </w:r>
      <w:r>
        <w:rPr>
          <w:lang w:val="fr-FR"/>
        </w:rPr>
        <w:t>municipal, mais également aux niveaux régional et national, ainsi que l</w:t>
      </w:r>
      <w:r w:rsidR="00A0384A">
        <w:rPr>
          <w:lang w:val="fr-FR"/>
        </w:rPr>
        <w:t>’</w:t>
      </w:r>
      <w:r>
        <w:rPr>
          <w:lang w:val="fr-FR"/>
        </w:rPr>
        <w:t>obligation de faciliter l</w:t>
      </w:r>
      <w:r w:rsidR="00A0384A">
        <w:rPr>
          <w:lang w:val="fr-FR"/>
        </w:rPr>
        <w:t>’</w:t>
      </w:r>
      <w:r>
        <w:rPr>
          <w:lang w:val="fr-FR"/>
        </w:rPr>
        <w:t>orientation des personnes ayant des déficiences sensorielles dans lesdits locaux</w:t>
      </w:r>
      <w:r w:rsidR="009931E9" w:rsidRPr="009931E9">
        <w:rPr>
          <w:lang w:val="fr-FR"/>
        </w:rPr>
        <w:t>.</w:t>
      </w:r>
      <w:r>
        <w:rPr>
          <w:lang w:val="fr-FR"/>
        </w:rPr>
        <w:t xml:space="preserve"> Elles</w:t>
      </w:r>
      <w:r w:rsidR="00F50054">
        <w:rPr>
          <w:lang w:val="fr-FR"/>
        </w:rPr>
        <w:t> </w:t>
      </w:r>
      <w:r>
        <w:rPr>
          <w:lang w:val="fr-FR"/>
        </w:rPr>
        <w:t xml:space="preserve">imposent aussi de fournir les services nécessaires à la prise en charge des personnes ayant des besoins particuliers, </w:t>
      </w:r>
      <w:r w:rsidR="00293D1E">
        <w:rPr>
          <w:lang w:val="fr-FR"/>
        </w:rPr>
        <w:t>y compris</w:t>
      </w:r>
      <w:r>
        <w:rPr>
          <w:lang w:val="fr-FR"/>
        </w:rPr>
        <w:t xml:space="preserve"> les personnes handicapées (mise à disposition de services d</w:t>
      </w:r>
      <w:r w:rsidR="00A0384A">
        <w:rPr>
          <w:lang w:val="fr-FR"/>
        </w:rPr>
        <w:t>’</w:t>
      </w:r>
      <w:r>
        <w:rPr>
          <w:lang w:val="fr-FR"/>
        </w:rPr>
        <w:t>interprétation en langue des signes à l</w:t>
      </w:r>
      <w:r w:rsidR="00A0384A">
        <w:rPr>
          <w:lang w:val="fr-FR"/>
        </w:rPr>
        <w:t>’</w:t>
      </w:r>
      <w:r>
        <w:rPr>
          <w:lang w:val="fr-FR"/>
        </w:rPr>
        <w:t>intention des personnes sourdes, par</w:t>
      </w:r>
      <w:r w:rsidR="00F50054">
        <w:rPr>
          <w:lang w:val="fr-FR"/>
        </w:rPr>
        <w:t> </w:t>
      </w:r>
      <w:r>
        <w:rPr>
          <w:lang w:val="fr-FR"/>
        </w:rPr>
        <w:t>exemple</w:t>
      </w:r>
      <w:r w:rsidR="009931E9" w:rsidRPr="009931E9">
        <w:rPr>
          <w:lang w:val="fr-FR"/>
        </w:rPr>
        <w:t>.</w:t>
      </w:r>
      <w:r>
        <w:rPr>
          <w:lang w:val="fr-FR"/>
        </w:rPr>
        <w:t xml:space="preserve"> Le respect de ces obligations est contrôlé au </w:t>
      </w:r>
      <w:r w:rsidR="0000371E">
        <w:rPr>
          <w:lang w:val="fr-FR"/>
        </w:rPr>
        <w:t>niveau </w:t>
      </w:r>
      <w:r>
        <w:rPr>
          <w:lang w:val="fr-FR"/>
        </w:rPr>
        <w:t xml:space="preserve">municipal par les autorités régionales, et au </w:t>
      </w:r>
      <w:r w:rsidR="0000371E">
        <w:rPr>
          <w:lang w:val="fr-FR"/>
        </w:rPr>
        <w:t>niveau </w:t>
      </w:r>
      <w:r>
        <w:rPr>
          <w:lang w:val="fr-FR"/>
        </w:rPr>
        <w:t>régional par le Ministère du travail et des affaires sociales</w:t>
      </w:r>
      <w:r w:rsidR="009931E9" w:rsidRPr="009931E9">
        <w:rPr>
          <w:lang w:val="fr-FR"/>
        </w:rPr>
        <w:t>.</w:t>
      </w:r>
    </w:p>
    <w:p w14:paraId="7BC29867" w14:textId="135463EF" w:rsidR="003536A5" w:rsidRPr="00BB7F25" w:rsidRDefault="003536A5" w:rsidP="00552EED">
      <w:pPr>
        <w:pStyle w:val="SingleTxtG"/>
        <w:rPr>
          <w:lang w:val="fr-FR"/>
        </w:rPr>
      </w:pPr>
      <w:r w:rsidRPr="009931E9">
        <w:rPr>
          <w:lang w:val="fr-FR"/>
        </w:rPr>
        <w:t>49</w:t>
      </w:r>
      <w:r w:rsidR="009931E9" w:rsidRPr="009931E9">
        <w:rPr>
          <w:lang w:val="fr-FR"/>
        </w:rPr>
        <w:t>.</w:t>
      </w:r>
      <w:r>
        <w:rPr>
          <w:lang w:val="fr-FR"/>
        </w:rPr>
        <w:tab/>
        <w:t>Les prestataires de services sociaux veillent au respect des normes de qualité énoncées à l</w:t>
      </w:r>
      <w:r w:rsidR="00A0384A">
        <w:rPr>
          <w:lang w:val="fr-FR"/>
        </w:rPr>
        <w:t>’</w:t>
      </w:r>
      <w:r>
        <w:rPr>
          <w:lang w:val="fr-FR"/>
        </w:rPr>
        <w:t xml:space="preserve">annexe du décret </w:t>
      </w:r>
      <w:r w:rsidR="00A0384A">
        <w:rPr>
          <w:lang w:val="fr-FR"/>
        </w:rPr>
        <w:t>n</w:t>
      </w:r>
      <w:r w:rsidR="00A0384A" w:rsidRPr="00A0384A">
        <w:rPr>
          <w:vertAlign w:val="superscript"/>
          <w:lang w:val="fr-FR"/>
        </w:rPr>
        <w:t>o</w:t>
      </w:r>
      <w:r>
        <w:rPr>
          <w:lang w:val="fr-FR"/>
        </w:rPr>
        <w:t> </w:t>
      </w:r>
      <w:r w:rsidRPr="009931E9">
        <w:rPr>
          <w:lang w:val="fr-FR"/>
        </w:rPr>
        <w:t>505</w:t>
      </w:r>
      <w:r>
        <w:rPr>
          <w:lang w:val="fr-FR"/>
        </w:rPr>
        <w:t>/</w:t>
      </w:r>
      <w:r w:rsidRPr="009931E9">
        <w:rPr>
          <w:lang w:val="fr-FR"/>
        </w:rPr>
        <w:t>2006</w:t>
      </w:r>
      <w:r>
        <w:rPr>
          <w:lang w:val="fr-FR"/>
        </w:rPr>
        <w:t xml:space="preserve"> portant application de certaines dispositions de la loi relative aux services sociaux, ainsi que des obligations définies par cette loi</w:t>
      </w:r>
      <w:r w:rsidR="009931E9" w:rsidRPr="009931E9">
        <w:rPr>
          <w:lang w:val="fr-FR"/>
        </w:rPr>
        <w:t>.</w:t>
      </w:r>
      <w:r>
        <w:rPr>
          <w:lang w:val="fr-FR"/>
        </w:rPr>
        <w:t xml:space="preserve"> La norme </w:t>
      </w:r>
      <w:r w:rsidR="00A0384A">
        <w:rPr>
          <w:lang w:val="fr-FR"/>
        </w:rPr>
        <w:t>n</w:t>
      </w:r>
      <w:r w:rsidR="00A0384A" w:rsidRPr="00A0384A">
        <w:rPr>
          <w:vertAlign w:val="superscript"/>
          <w:lang w:val="fr-FR"/>
        </w:rPr>
        <w:t>o</w:t>
      </w:r>
      <w:r>
        <w:rPr>
          <w:lang w:val="fr-FR"/>
        </w:rPr>
        <w:t> </w:t>
      </w:r>
      <w:r w:rsidRPr="009931E9">
        <w:rPr>
          <w:lang w:val="fr-FR"/>
        </w:rPr>
        <w:t>7</w:t>
      </w:r>
      <w:r>
        <w:rPr>
          <w:lang w:val="fr-FR"/>
        </w:rPr>
        <w:t>, qui porte sur les plaintes relatives à la qualité ou aux modalités de fourniture des services sociaux, impose aux prestataires d</w:t>
      </w:r>
      <w:r w:rsidR="00A0384A">
        <w:rPr>
          <w:lang w:val="fr-FR"/>
        </w:rPr>
        <w:t>’</w:t>
      </w:r>
      <w:r>
        <w:rPr>
          <w:lang w:val="fr-FR"/>
        </w:rPr>
        <w:t>établir des règles internes écrites régissant le dépôt et le traitement des plaintes</w:t>
      </w:r>
      <w:r w:rsidR="009931E9" w:rsidRPr="009931E9">
        <w:rPr>
          <w:lang w:val="fr-FR"/>
        </w:rPr>
        <w:t>.</w:t>
      </w:r>
    </w:p>
    <w:p w14:paraId="735D9C14" w14:textId="638300B5" w:rsidR="003536A5" w:rsidRPr="00BB7F25" w:rsidRDefault="003536A5" w:rsidP="00552EED">
      <w:pPr>
        <w:pStyle w:val="SingleTxtG"/>
        <w:rPr>
          <w:lang w:val="fr-FR"/>
        </w:rPr>
      </w:pPr>
      <w:r w:rsidRPr="009931E9">
        <w:rPr>
          <w:lang w:val="fr-FR"/>
        </w:rPr>
        <w:t>50</w:t>
      </w:r>
      <w:r w:rsidR="009931E9" w:rsidRPr="009931E9">
        <w:rPr>
          <w:lang w:val="fr-FR"/>
        </w:rPr>
        <w:t>.</w:t>
      </w:r>
      <w:r>
        <w:rPr>
          <w:lang w:val="fr-FR"/>
        </w:rPr>
        <w:tab/>
        <w:t>La répartition des compétences en matière d</w:t>
      </w:r>
      <w:r w:rsidR="00A0384A">
        <w:rPr>
          <w:lang w:val="fr-FR"/>
        </w:rPr>
        <w:t>’</w:t>
      </w:r>
      <w:r>
        <w:rPr>
          <w:lang w:val="fr-FR"/>
        </w:rPr>
        <w:t>inspection des services sociaux est régie par la loi relative aux services sociaux</w:t>
      </w:r>
      <w:r w:rsidR="009931E9" w:rsidRPr="009931E9">
        <w:rPr>
          <w:lang w:val="fr-FR"/>
        </w:rPr>
        <w:t>.</w:t>
      </w:r>
      <w:r>
        <w:rPr>
          <w:lang w:val="fr-FR"/>
        </w:rPr>
        <w:t xml:space="preserve"> Les autorités régionales vérifient le respect des conditions d</w:t>
      </w:r>
      <w:r w:rsidR="00A0384A">
        <w:rPr>
          <w:lang w:val="fr-FR"/>
        </w:rPr>
        <w:t>’</w:t>
      </w:r>
      <w:r>
        <w:rPr>
          <w:lang w:val="fr-FR"/>
        </w:rPr>
        <w:t xml:space="preserve">enregistrement des prestataires et veillent </w:t>
      </w:r>
      <w:r w:rsidR="003A3A92">
        <w:rPr>
          <w:lang w:val="fr-FR"/>
        </w:rPr>
        <w:t xml:space="preserve">à </w:t>
      </w:r>
      <w:r>
        <w:rPr>
          <w:lang w:val="fr-FR"/>
        </w:rPr>
        <w:t>ce que des prestations ne soient pas fournies illégalement (sans enregistrement)</w:t>
      </w:r>
      <w:r w:rsidR="009931E9" w:rsidRPr="009931E9">
        <w:rPr>
          <w:lang w:val="fr-FR"/>
        </w:rPr>
        <w:t>.</w:t>
      </w:r>
      <w:r>
        <w:rPr>
          <w:lang w:val="fr-FR"/>
        </w:rPr>
        <w:t xml:space="preserve"> Les inspections des services sociaux portent sur le respect, par les prestataires, des obligations prévues par la loi relative aux services sociaux, ainsi que sur la qualité des services fournis</w:t>
      </w:r>
      <w:r w:rsidR="009931E9" w:rsidRPr="009931E9">
        <w:rPr>
          <w:lang w:val="fr-FR"/>
        </w:rPr>
        <w:t>.</w:t>
      </w:r>
      <w:r>
        <w:rPr>
          <w:lang w:val="fr-FR"/>
        </w:rPr>
        <w:t xml:space="preserve"> Ces inspections sont réalisées par le Ministère du travail et des affaires sociales, qui peut imposer aux prestataires des mesures destinées à remédier aux lacunes constatées</w:t>
      </w:r>
      <w:r w:rsidR="009931E9" w:rsidRPr="009931E9">
        <w:rPr>
          <w:lang w:val="fr-FR"/>
        </w:rPr>
        <w:t>.</w:t>
      </w:r>
    </w:p>
    <w:p w14:paraId="6939A46C" w14:textId="79D96482" w:rsidR="003536A5" w:rsidRPr="00BB7F25" w:rsidRDefault="003536A5" w:rsidP="00552EED">
      <w:pPr>
        <w:pStyle w:val="SingleTxtG"/>
        <w:rPr>
          <w:lang w:val="fr-FR"/>
        </w:rPr>
      </w:pPr>
      <w:r w:rsidRPr="009931E9">
        <w:rPr>
          <w:lang w:val="fr-FR"/>
        </w:rPr>
        <w:t>51</w:t>
      </w:r>
      <w:r w:rsidR="009931E9" w:rsidRPr="009931E9">
        <w:rPr>
          <w:lang w:val="fr-FR"/>
        </w:rPr>
        <w:t>.</w:t>
      </w:r>
      <w:r>
        <w:rPr>
          <w:lang w:val="fr-FR"/>
        </w:rPr>
        <w:tab/>
        <w:t>L</w:t>
      </w:r>
      <w:r w:rsidR="00A0384A">
        <w:rPr>
          <w:lang w:val="fr-FR"/>
        </w:rPr>
        <w:t>’</w:t>
      </w:r>
      <w:r>
        <w:rPr>
          <w:lang w:val="fr-FR"/>
        </w:rPr>
        <w:t>activité des établissements scolaires et des autres structures éducatives</w:t>
      </w:r>
      <w:r w:rsidR="00312D8A">
        <w:rPr>
          <w:lang w:val="fr-FR"/>
        </w:rPr>
        <w:t>,</w:t>
      </w:r>
      <w:r>
        <w:rPr>
          <w:lang w:val="fr-FR"/>
        </w:rPr>
        <w:t xml:space="preserve"> et le déroulement, les modalités et les résultats de l</w:t>
      </w:r>
      <w:r w:rsidR="00A0384A">
        <w:rPr>
          <w:lang w:val="fr-FR"/>
        </w:rPr>
        <w:t>’</w:t>
      </w:r>
      <w:r>
        <w:rPr>
          <w:lang w:val="fr-FR"/>
        </w:rPr>
        <w:t xml:space="preserve">éducation des enfants, élèves et étudiants, </w:t>
      </w:r>
      <w:r w:rsidR="00293D1E">
        <w:rPr>
          <w:lang w:val="fr-FR"/>
        </w:rPr>
        <w:t>y compris</w:t>
      </w:r>
      <w:r>
        <w:rPr>
          <w:lang w:val="fr-FR"/>
        </w:rPr>
        <w:t xml:space="preserve"> ceux qui ont des besoins éducatifs particuliers, sont contrôlés et évalués par l</w:t>
      </w:r>
      <w:r w:rsidR="00A0384A">
        <w:rPr>
          <w:lang w:val="fr-FR"/>
        </w:rPr>
        <w:t>’</w:t>
      </w:r>
      <w:r>
        <w:rPr>
          <w:lang w:val="fr-FR"/>
        </w:rPr>
        <w:t>Inspection tchèque de l</w:t>
      </w:r>
      <w:r w:rsidR="00A0384A">
        <w:rPr>
          <w:lang w:val="fr-FR"/>
        </w:rPr>
        <w:t>’</w:t>
      </w:r>
      <w:r>
        <w:rPr>
          <w:lang w:val="fr-FR"/>
        </w:rPr>
        <w:t>enseignement, qui exerce des activités d</w:t>
      </w:r>
      <w:r w:rsidR="00A0384A">
        <w:rPr>
          <w:lang w:val="fr-FR"/>
        </w:rPr>
        <w:t>’</w:t>
      </w:r>
      <w:r>
        <w:rPr>
          <w:lang w:val="fr-FR"/>
        </w:rPr>
        <w:t>inspection indépendantes et évalue le système éducatif (enseignement et services scolaires)</w:t>
      </w:r>
      <w:r w:rsidR="009931E9" w:rsidRPr="009931E9">
        <w:rPr>
          <w:lang w:val="fr-FR"/>
        </w:rPr>
        <w:t>.</w:t>
      </w:r>
    </w:p>
    <w:p w14:paraId="6365B87F" w14:textId="675000A6" w:rsidR="003536A5" w:rsidRPr="00BB7F25" w:rsidRDefault="003536A5" w:rsidP="00552EED">
      <w:pPr>
        <w:pStyle w:val="SingleTxtG"/>
        <w:rPr>
          <w:lang w:val="fr-FR"/>
        </w:rPr>
      </w:pPr>
      <w:r w:rsidRPr="009931E9">
        <w:rPr>
          <w:lang w:val="fr-FR"/>
        </w:rPr>
        <w:t>52</w:t>
      </w:r>
      <w:r w:rsidR="009931E9" w:rsidRPr="009931E9">
        <w:rPr>
          <w:lang w:val="fr-FR"/>
        </w:rPr>
        <w:t>.</w:t>
      </w:r>
      <w:r>
        <w:rPr>
          <w:lang w:val="fr-FR"/>
        </w:rPr>
        <w:tab/>
        <w:t>L</w:t>
      </w:r>
      <w:r w:rsidR="00A0384A">
        <w:rPr>
          <w:lang w:val="fr-FR"/>
        </w:rPr>
        <w:t>’</w:t>
      </w:r>
      <w:r>
        <w:rPr>
          <w:lang w:val="fr-FR"/>
        </w:rPr>
        <w:t>égalité de traitement et l</w:t>
      </w:r>
      <w:r w:rsidR="00A0384A">
        <w:rPr>
          <w:lang w:val="fr-FR"/>
        </w:rPr>
        <w:t>’</w:t>
      </w:r>
      <w:r>
        <w:rPr>
          <w:lang w:val="fr-FR"/>
        </w:rPr>
        <w:t>interdiction de la discrimination à l</w:t>
      </w:r>
      <w:r w:rsidR="00A0384A">
        <w:rPr>
          <w:lang w:val="fr-FR"/>
        </w:rPr>
        <w:t>’</w:t>
      </w:r>
      <w:r>
        <w:rPr>
          <w:lang w:val="fr-FR"/>
        </w:rPr>
        <w:t xml:space="preserve">égard des personnes handicapées dans le secteur des services touristiques sont garanties principalement par la loi </w:t>
      </w:r>
      <w:r w:rsidR="00A0384A">
        <w:rPr>
          <w:lang w:val="fr-FR"/>
        </w:rPr>
        <w:t>n</w:t>
      </w:r>
      <w:r w:rsidR="00A0384A" w:rsidRPr="00A0384A">
        <w:rPr>
          <w:vertAlign w:val="superscript"/>
          <w:lang w:val="fr-FR"/>
        </w:rPr>
        <w:t>o</w:t>
      </w:r>
      <w:r>
        <w:rPr>
          <w:lang w:val="fr-FR"/>
        </w:rPr>
        <w:t> </w:t>
      </w:r>
      <w:r w:rsidRPr="009931E9">
        <w:rPr>
          <w:lang w:val="fr-FR"/>
        </w:rPr>
        <w:t>634</w:t>
      </w:r>
      <w:r>
        <w:rPr>
          <w:lang w:val="fr-FR"/>
        </w:rPr>
        <w:t>/</w:t>
      </w:r>
      <w:r w:rsidRPr="009931E9">
        <w:rPr>
          <w:lang w:val="fr-FR"/>
        </w:rPr>
        <w:t>1992</w:t>
      </w:r>
      <w:r>
        <w:rPr>
          <w:lang w:val="fr-FR"/>
        </w:rPr>
        <w:t xml:space="preserve"> relative à la protection des consommateurs, qui interdit toute discrimination à l</w:t>
      </w:r>
      <w:r w:rsidR="00A0384A">
        <w:rPr>
          <w:lang w:val="fr-FR"/>
        </w:rPr>
        <w:t>’</w:t>
      </w:r>
      <w:r>
        <w:rPr>
          <w:lang w:val="fr-FR"/>
        </w:rPr>
        <w:t>égard des consommateurs</w:t>
      </w:r>
      <w:r w:rsidR="009931E9" w:rsidRPr="009931E9">
        <w:rPr>
          <w:lang w:val="fr-FR"/>
        </w:rPr>
        <w:t>.</w:t>
      </w:r>
      <w:r>
        <w:rPr>
          <w:lang w:val="fr-FR"/>
        </w:rPr>
        <w:t xml:space="preserve"> Selon la pratique administrative de l</w:t>
      </w:r>
      <w:r w:rsidR="00A0384A">
        <w:rPr>
          <w:lang w:val="fr-FR"/>
        </w:rPr>
        <w:t>’</w:t>
      </w:r>
      <w:r>
        <w:rPr>
          <w:lang w:val="fr-FR"/>
        </w:rPr>
        <w:t>Inspection tchèque du commerce, autorité de contrôle compétente en la matière, et selon la jurisprudence établie des juridictions administratives, le handicap fait aussi partie des motifs de discrimination interdits</w:t>
      </w:r>
      <w:r w:rsidR="009931E9" w:rsidRPr="009931E9">
        <w:rPr>
          <w:lang w:val="fr-FR"/>
        </w:rPr>
        <w:t>.</w:t>
      </w:r>
      <w:r>
        <w:rPr>
          <w:lang w:val="fr-FR"/>
        </w:rPr>
        <w:t xml:space="preserve"> Lorsque les services touristiques comportent une prestation de transport, les</w:t>
      </w:r>
      <w:r w:rsidR="00312D8A">
        <w:rPr>
          <w:lang w:val="fr-FR"/>
        </w:rPr>
        <w:t> </w:t>
      </w:r>
      <w:r>
        <w:rPr>
          <w:lang w:val="fr-FR"/>
        </w:rPr>
        <w:t>règlements pertinents de l</w:t>
      </w:r>
      <w:r w:rsidR="00A0384A">
        <w:rPr>
          <w:lang w:val="fr-FR"/>
        </w:rPr>
        <w:t>’</w:t>
      </w:r>
      <w:r>
        <w:rPr>
          <w:lang w:val="fr-FR"/>
        </w:rPr>
        <w:t>Union européenne s</w:t>
      </w:r>
      <w:r w:rsidR="00A0384A">
        <w:rPr>
          <w:lang w:val="fr-FR"/>
        </w:rPr>
        <w:t>’</w:t>
      </w:r>
      <w:r>
        <w:rPr>
          <w:lang w:val="fr-FR"/>
        </w:rPr>
        <w:t>appliquent également</w:t>
      </w:r>
      <w:r w:rsidR="009931E9" w:rsidRPr="009931E9">
        <w:rPr>
          <w:lang w:val="fr-FR"/>
        </w:rPr>
        <w:t>.</w:t>
      </w:r>
    </w:p>
    <w:p w14:paraId="5063C43E" w14:textId="77777777" w:rsidR="003536A5" w:rsidRPr="00BB7F25" w:rsidRDefault="003536A5" w:rsidP="00552EED">
      <w:pPr>
        <w:pStyle w:val="H23G"/>
        <w:rPr>
          <w:lang w:val="fr-FR"/>
        </w:rPr>
      </w:pPr>
      <w:r>
        <w:rPr>
          <w:lang w:val="fr-FR"/>
        </w:rPr>
        <w:tab/>
      </w:r>
      <w:r>
        <w:rPr>
          <w:lang w:val="fr-FR"/>
        </w:rPr>
        <w:tab/>
        <w:t>Réponse au paragraphe </w:t>
      </w:r>
      <w:r w:rsidRPr="009931E9">
        <w:rPr>
          <w:lang w:val="fr-FR"/>
        </w:rPr>
        <w:t>8</w:t>
      </w:r>
      <w:r>
        <w:rPr>
          <w:lang w:val="fr-FR"/>
        </w:rPr>
        <w:t xml:space="preserve"> d) de la liste de points</w:t>
      </w:r>
    </w:p>
    <w:p w14:paraId="1E6C4BC7" w14:textId="29F9D76D" w:rsidR="003536A5" w:rsidRPr="00BB7F25" w:rsidRDefault="003536A5" w:rsidP="00552EED">
      <w:pPr>
        <w:pStyle w:val="SingleTxtG"/>
        <w:rPr>
          <w:lang w:val="fr-FR"/>
        </w:rPr>
      </w:pPr>
      <w:r w:rsidRPr="009931E9">
        <w:rPr>
          <w:lang w:val="fr-FR"/>
        </w:rPr>
        <w:t>53</w:t>
      </w:r>
      <w:r w:rsidR="009931E9" w:rsidRPr="009931E9">
        <w:rPr>
          <w:lang w:val="fr-FR"/>
        </w:rPr>
        <w:t>.</w:t>
      </w:r>
      <w:r>
        <w:rPr>
          <w:lang w:val="fr-FR"/>
        </w:rPr>
        <w:tab/>
        <w:t>En plus des règlements européens directement applicables, l</w:t>
      </w:r>
      <w:r w:rsidR="00A0384A">
        <w:rPr>
          <w:lang w:val="fr-FR"/>
        </w:rPr>
        <w:t>’</w:t>
      </w:r>
      <w:r>
        <w:rPr>
          <w:lang w:val="fr-FR"/>
        </w:rPr>
        <w:t xml:space="preserve">accessibilité des services de transport de voyageurs est régie par la loi </w:t>
      </w:r>
      <w:r w:rsidR="00A0384A">
        <w:rPr>
          <w:lang w:val="fr-FR"/>
        </w:rPr>
        <w:t>n</w:t>
      </w:r>
      <w:r w:rsidR="00A0384A" w:rsidRPr="00A0384A">
        <w:rPr>
          <w:vertAlign w:val="superscript"/>
          <w:lang w:val="fr-FR"/>
        </w:rPr>
        <w:t>o</w:t>
      </w:r>
      <w:r>
        <w:rPr>
          <w:lang w:val="fr-FR"/>
        </w:rPr>
        <w:t> </w:t>
      </w:r>
      <w:r w:rsidRPr="009931E9">
        <w:rPr>
          <w:lang w:val="fr-FR"/>
        </w:rPr>
        <w:t>194</w:t>
      </w:r>
      <w:r>
        <w:rPr>
          <w:lang w:val="fr-FR"/>
        </w:rPr>
        <w:t>/</w:t>
      </w:r>
      <w:r w:rsidRPr="009931E9">
        <w:rPr>
          <w:lang w:val="fr-FR"/>
        </w:rPr>
        <w:t>2010</w:t>
      </w:r>
      <w:r>
        <w:rPr>
          <w:lang w:val="fr-FR"/>
        </w:rPr>
        <w:t xml:space="preserve"> relative aux services publics de transport de voyageurs, dont l</w:t>
      </w:r>
      <w:r w:rsidR="00A0384A">
        <w:rPr>
          <w:lang w:val="fr-FR"/>
        </w:rPr>
        <w:t>’</w:t>
      </w:r>
      <w:r>
        <w:rPr>
          <w:lang w:val="fr-FR"/>
        </w:rPr>
        <w:t>annexe définit des normes de qualité, de sécurité et d</w:t>
      </w:r>
      <w:r w:rsidR="00A0384A">
        <w:rPr>
          <w:lang w:val="fr-FR"/>
        </w:rPr>
        <w:t>’</w:t>
      </w:r>
      <w:r>
        <w:rPr>
          <w:lang w:val="fr-FR"/>
        </w:rPr>
        <w:t>équipement des véhicules, notamment en ce qui concerne les dispositifs d</w:t>
      </w:r>
      <w:r w:rsidR="00A0384A">
        <w:rPr>
          <w:lang w:val="fr-FR"/>
        </w:rPr>
        <w:t>’</w:t>
      </w:r>
      <w:r>
        <w:rPr>
          <w:lang w:val="fr-FR"/>
        </w:rPr>
        <w:t>information destinés aux voyageurs et le transport des personnes à mobilité réduite ou ayant des difficultés d</w:t>
      </w:r>
      <w:r w:rsidR="00A0384A">
        <w:rPr>
          <w:lang w:val="fr-FR"/>
        </w:rPr>
        <w:t>’</w:t>
      </w:r>
      <w:r>
        <w:rPr>
          <w:lang w:val="fr-FR"/>
        </w:rPr>
        <w:t>orientation</w:t>
      </w:r>
      <w:r w:rsidR="009931E9" w:rsidRPr="009931E9">
        <w:rPr>
          <w:lang w:val="fr-FR"/>
        </w:rPr>
        <w:t>.</w:t>
      </w:r>
      <w:r>
        <w:rPr>
          <w:lang w:val="fr-FR"/>
        </w:rPr>
        <w:t xml:space="preserve"> Le décret gouvernemental </w:t>
      </w:r>
      <w:r w:rsidR="00A0384A">
        <w:rPr>
          <w:lang w:val="fr-FR"/>
        </w:rPr>
        <w:t>n</w:t>
      </w:r>
      <w:r w:rsidR="00A0384A" w:rsidRPr="00A0384A">
        <w:rPr>
          <w:vertAlign w:val="superscript"/>
          <w:lang w:val="fr-FR"/>
        </w:rPr>
        <w:t>o</w:t>
      </w:r>
      <w:r>
        <w:rPr>
          <w:lang w:val="fr-FR"/>
        </w:rPr>
        <w:t> </w:t>
      </w:r>
      <w:r w:rsidRPr="009931E9">
        <w:rPr>
          <w:lang w:val="fr-FR"/>
        </w:rPr>
        <w:t>63</w:t>
      </w:r>
      <w:r>
        <w:rPr>
          <w:lang w:val="fr-FR"/>
        </w:rPr>
        <w:t>/</w:t>
      </w:r>
      <w:r w:rsidRPr="009931E9">
        <w:rPr>
          <w:lang w:val="fr-FR"/>
        </w:rPr>
        <w:t>2011</w:t>
      </w:r>
      <w:r>
        <w:rPr>
          <w:lang w:val="fr-FR"/>
        </w:rPr>
        <w:t xml:space="preserve"> fixe les normes de qualité et de sécurité applicables aux services publics de transport de voyageurs, ainsi que les modalités de démonstration du respect de ces normes, notamment en ce qui concerne l</w:t>
      </w:r>
      <w:r w:rsidR="00A0384A">
        <w:rPr>
          <w:lang w:val="fr-FR"/>
        </w:rPr>
        <w:t>’</w:t>
      </w:r>
      <w:r>
        <w:rPr>
          <w:lang w:val="fr-FR"/>
        </w:rPr>
        <w:t>accessibilité des véhicules et le nombre minimal de véhicules accessibles</w:t>
      </w:r>
      <w:r w:rsidR="009931E9" w:rsidRPr="009931E9">
        <w:rPr>
          <w:lang w:val="fr-FR"/>
        </w:rPr>
        <w:t>.</w:t>
      </w:r>
      <w:r>
        <w:rPr>
          <w:lang w:val="fr-FR"/>
        </w:rPr>
        <w:t xml:space="preserve"> En </w:t>
      </w:r>
      <w:r w:rsidRPr="009931E9">
        <w:rPr>
          <w:lang w:val="fr-FR"/>
        </w:rPr>
        <w:t>2015</w:t>
      </w:r>
      <w:r>
        <w:rPr>
          <w:lang w:val="fr-FR"/>
        </w:rPr>
        <w:t xml:space="preserve">, ce décret a relevé les </w:t>
      </w:r>
      <w:r>
        <w:rPr>
          <w:lang w:val="fr-FR"/>
        </w:rPr>
        <w:lastRenderedPageBreak/>
        <w:t>exigences relatives au nombre de véhicules accessibles utilisés dans les services publics de transport de voyageurs assurés dans le cadre de contrats conclus par l</w:t>
      </w:r>
      <w:r w:rsidR="00A0384A">
        <w:rPr>
          <w:lang w:val="fr-FR"/>
        </w:rPr>
        <w:t>’</w:t>
      </w:r>
      <w:r>
        <w:rPr>
          <w:lang w:val="fr-FR"/>
        </w:rPr>
        <w:t>État, les régions et les municipalités</w:t>
      </w:r>
      <w:r w:rsidR="009931E9" w:rsidRPr="009931E9">
        <w:rPr>
          <w:lang w:val="fr-FR"/>
        </w:rPr>
        <w:t>.</w:t>
      </w:r>
      <w:r>
        <w:rPr>
          <w:lang w:val="fr-FR"/>
        </w:rPr>
        <w:t xml:space="preserve"> Ces nouvelles exigences commenceront à produire leurs effets à partir de </w:t>
      </w:r>
      <w:r w:rsidRPr="009931E9">
        <w:rPr>
          <w:lang w:val="fr-FR"/>
        </w:rPr>
        <w:t>2020</w:t>
      </w:r>
      <w:r>
        <w:rPr>
          <w:lang w:val="fr-FR"/>
        </w:rPr>
        <w:t>, à mesure que seront renouvelés les contrats de service public conclus par l</w:t>
      </w:r>
      <w:r w:rsidR="00A0384A">
        <w:rPr>
          <w:lang w:val="fr-FR"/>
        </w:rPr>
        <w:t>’</w:t>
      </w:r>
      <w:r>
        <w:rPr>
          <w:lang w:val="fr-FR"/>
        </w:rPr>
        <w:t>État et les régions</w:t>
      </w:r>
      <w:r w:rsidR="009931E9" w:rsidRPr="009931E9">
        <w:rPr>
          <w:lang w:val="fr-FR"/>
        </w:rPr>
        <w:t>.</w:t>
      </w:r>
      <w:r>
        <w:rPr>
          <w:lang w:val="fr-FR"/>
        </w:rPr>
        <w:t xml:space="preserve"> Le Ministère des transports envisage de modifier à nouveau le décret compte tenu des observations formulées par des organisations représentant les personnes handicapées</w:t>
      </w:r>
      <w:r w:rsidR="009931E9" w:rsidRPr="009931E9">
        <w:rPr>
          <w:lang w:val="fr-FR"/>
        </w:rPr>
        <w:t>.</w:t>
      </w:r>
    </w:p>
    <w:p w14:paraId="3BA3CF2F" w14:textId="372C2C39" w:rsidR="003536A5" w:rsidRPr="00BB7F25" w:rsidRDefault="003536A5" w:rsidP="00552EED">
      <w:pPr>
        <w:pStyle w:val="SingleTxtG"/>
        <w:rPr>
          <w:lang w:val="fr-FR"/>
        </w:rPr>
      </w:pPr>
      <w:r w:rsidRPr="009931E9">
        <w:rPr>
          <w:lang w:val="fr-FR"/>
        </w:rPr>
        <w:t>54</w:t>
      </w:r>
      <w:r w:rsidR="009931E9" w:rsidRPr="009931E9">
        <w:rPr>
          <w:lang w:val="fr-FR"/>
        </w:rPr>
        <w:t>.</w:t>
      </w:r>
      <w:r>
        <w:rPr>
          <w:lang w:val="fr-FR"/>
        </w:rPr>
        <w:tab/>
        <w:t xml:space="preserve">En </w:t>
      </w:r>
      <w:r w:rsidRPr="009931E9">
        <w:rPr>
          <w:lang w:val="fr-FR"/>
        </w:rPr>
        <w:t>2018</w:t>
      </w:r>
      <w:r>
        <w:rPr>
          <w:lang w:val="fr-FR"/>
        </w:rPr>
        <w:t>, le Ministère des transports a publié, en coopération avec des organisations représentant les personnes handicapées, un guide méthodologique relatif à la fourniture de services publics de transport de voyageurs accessibles aux personnes à mobilité réduite ou ayant des difficultés d</w:t>
      </w:r>
      <w:r w:rsidR="00A0384A">
        <w:rPr>
          <w:lang w:val="fr-FR"/>
        </w:rPr>
        <w:t>’</w:t>
      </w:r>
      <w:r>
        <w:rPr>
          <w:lang w:val="fr-FR"/>
        </w:rPr>
        <w:t>orientation</w:t>
      </w:r>
      <w:r w:rsidR="009931E9" w:rsidRPr="009931E9">
        <w:rPr>
          <w:lang w:val="fr-FR"/>
        </w:rPr>
        <w:t>.</w:t>
      </w:r>
      <w:r>
        <w:rPr>
          <w:lang w:val="fr-FR"/>
        </w:rPr>
        <w:t xml:space="preserve"> Il a également créé sur son site Web une rubrique consacrée à l</w:t>
      </w:r>
      <w:r w:rsidR="00A0384A">
        <w:rPr>
          <w:lang w:val="fr-FR"/>
        </w:rPr>
        <w:t>’</w:t>
      </w:r>
      <w:r>
        <w:rPr>
          <w:lang w:val="fr-FR"/>
        </w:rPr>
        <w:t>accessibilité, dans laquelle on trouve des informations importantes, des</w:t>
      </w:r>
      <w:r w:rsidR="00033C3A">
        <w:rPr>
          <w:lang w:val="fr-FR"/>
        </w:rPr>
        <w:t> </w:t>
      </w:r>
      <w:r>
        <w:rPr>
          <w:lang w:val="fr-FR"/>
        </w:rPr>
        <w:t>exemples de bonnes pratiques et des orientations méthodologiques</w:t>
      </w:r>
      <w:r w:rsidR="009931E9" w:rsidRPr="009931E9">
        <w:rPr>
          <w:lang w:val="fr-FR"/>
        </w:rPr>
        <w:t>.</w:t>
      </w:r>
    </w:p>
    <w:p w14:paraId="16501944" w14:textId="6850EC84" w:rsidR="003536A5" w:rsidRPr="00A72187" w:rsidRDefault="003536A5" w:rsidP="00552EED">
      <w:pPr>
        <w:pStyle w:val="SingleTxtG"/>
        <w:rPr>
          <w:spacing w:val="-3"/>
          <w:lang w:val="fr-FR"/>
        </w:rPr>
      </w:pPr>
      <w:r w:rsidRPr="009931E9">
        <w:rPr>
          <w:spacing w:val="-3"/>
          <w:lang w:val="fr-FR"/>
        </w:rPr>
        <w:t>55</w:t>
      </w:r>
      <w:r w:rsidR="009931E9" w:rsidRPr="009931E9">
        <w:rPr>
          <w:spacing w:val="-3"/>
          <w:lang w:val="fr-FR"/>
        </w:rPr>
        <w:t>.</w:t>
      </w:r>
      <w:r w:rsidRPr="00A72187">
        <w:rPr>
          <w:spacing w:val="-3"/>
          <w:lang w:val="fr-FR"/>
        </w:rPr>
        <w:tab/>
        <w:t>Dans le cas de la construction de nouvelles infrastructures de transport ouvertes au public ou de la modernisation d</w:t>
      </w:r>
      <w:r w:rsidR="00A0384A" w:rsidRPr="00A72187">
        <w:rPr>
          <w:spacing w:val="-3"/>
          <w:lang w:val="fr-FR"/>
        </w:rPr>
        <w:t>’</w:t>
      </w:r>
      <w:r w:rsidRPr="00A72187">
        <w:rPr>
          <w:spacing w:val="-3"/>
          <w:lang w:val="fr-FR"/>
        </w:rPr>
        <w:t>infrastructures existantes, le respect des exigences d</w:t>
      </w:r>
      <w:r w:rsidR="00A0384A" w:rsidRPr="00A72187">
        <w:rPr>
          <w:spacing w:val="-3"/>
          <w:lang w:val="fr-FR"/>
        </w:rPr>
        <w:t>’</w:t>
      </w:r>
      <w:r w:rsidRPr="00A72187">
        <w:rPr>
          <w:spacing w:val="-3"/>
          <w:lang w:val="fr-FR"/>
        </w:rPr>
        <w:t>accessibilité est contrôlé quel que soit le mode de transport</w:t>
      </w:r>
      <w:r w:rsidR="009931E9" w:rsidRPr="009931E9">
        <w:rPr>
          <w:spacing w:val="-3"/>
          <w:lang w:val="fr-FR"/>
        </w:rPr>
        <w:t>.</w:t>
      </w:r>
      <w:r w:rsidRPr="00A72187">
        <w:rPr>
          <w:spacing w:val="-3"/>
          <w:lang w:val="fr-FR"/>
        </w:rPr>
        <w:t xml:space="preserve"> Les projets menés dans les régions dans le but de garantir l</w:t>
      </w:r>
      <w:r w:rsidR="00A0384A" w:rsidRPr="00A72187">
        <w:rPr>
          <w:spacing w:val="-3"/>
          <w:lang w:val="fr-FR"/>
        </w:rPr>
        <w:t>’</w:t>
      </w:r>
      <w:r w:rsidRPr="00A72187">
        <w:rPr>
          <w:spacing w:val="-3"/>
          <w:lang w:val="fr-FR"/>
        </w:rPr>
        <w:t xml:space="preserve">accessibilité des transports peuvent être financés au titre du Programme opérationnel Transports II ou du programme gouvernemental </w:t>
      </w:r>
      <w:r w:rsidR="00A0384A" w:rsidRPr="00A72187">
        <w:rPr>
          <w:spacing w:val="-3"/>
          <w:lang w:val="fr-FR"/>
        </w:rPr>
        <w:t>« </w:t>
      </w:r>
      <w:r w:rsidRPr="00A72187">
        <w:rPr>
          <w:spacing w:val="-3"/>
          <w:lang w:val="fr-FR"/>
        </w:rPr>
        <w:t>Mobilité pour tous</w:t>
      </w:r>
      <w:r w:rsidR="00A0384A" w:rsidRPr="00A72187">
        <w:rPr>
          <w:spacing w:val="-3"/>
          <w:lang w:val="fr-FR"/>
        </w:rPr>
        <w:t> »</w:t>
      </w:r>
      <w:r w:rsidR="009931E9" w:rsidRPr="009931E9">
        <w:rPr>
          <w:spacing w:val="-3"/>
          <w:lang w:val="fr-FR"/>
        </w:rPr>
        <w:t>.</w:t>
      </w:r>
    </w:p>
    <w:p w14:paraId="19E5FB5B" w14:textId="7E9A11DD" w:rsidR="003536A5" w:rsidRPr="00BB7F25" w:rsidRDefault="003536A5" w:rsidP="00552EED">
      <w:pPr>
        <w:pStyle w:val="SingleTxtG"/>
        <w:rPr>
          <w:lang w:val="fr-FR"/>
        </w:rPr>
      </w:pPr>
      <w:r w:rsidRPr="009931E9">
        <w:rPr>
          <w:lang w:val="fr-FR"/>
        </w:rPr>
        <w:t>56</w:t>
      </w:r>
      <w:r w:rsidR="009931E9" w:rsidRPr="009931E9">
        <w:rPr>
          <w:lang w:val="fr-FR"/>
        </w:rPr>
        <w:t>.</w:t>
      </w:r>
      <w:r>
        <w:rPr>
          <w:lang w:val="fr-FR"/>
        </w:rPr>
        <w:tab/>
        <w:t xml:space="preserve">En </w:t>
      </w:r>
      <w:r w:rsidRPr="009931E9">
        <w:rPr>
          <w:lang w:val="fr-FR"/>
        </w:rPr>
        <w:t>2019</w:t>
      </w:r>
      <w:r>
        <w:rPr>
          <w:lang w:val="fr-FR"/>
        </w:rPr>
        <w:t xml:space="preserve">, environ </w:t>
      </w:r>
      <w:r w:rsidRPr="009931E9">
        <w:rPr>
          <w:lang w:val="fr-FR"/>
        </w:rPr>
        <w:t>9</w:t>
      </w:r>
      <w:r w:rsidR="00CB69EA">
        <w:rPr>
          <w:lang w:val="fr-FR"/>
        </w:rPr>
        <w:t> </w:t>
      </w:r>
      <w:r w:rsidRPr="009931E9">
        <w:rPr>
          <w:lang w:val="fr-FR"/>
        </w:rPr>
        <w:t>500</w:t>
      </w:r>
      <w:r>
        <w:rPr>
          <w:lang w:val="fr-FR"/>
        </w:rPr>
        <w:t xml:space="preserve"> dessertes ferroviaires étaient assurées quotidiennement, dont</w:t>
      </w:r>
      <w:r w:rsidR="00CB69EA">
        <w:rPr>
          <w:lang w:val="fr-FR"/>
        </w:rPr>
        <w:t> </w:t>
      </w:r>
      <w:r>
        <w:rPr>
          <w:lang w:val="fr-FR"/>
        </w:rPr>
        <w:t xml:space="preserve">plus de </w:t>
      </w:r>
      <w:r w:rsidRPr="009931E9">
        <w:rPr>
          <w:lang w:val="fr-FR"/>
        </w:rPr>
        <w:t>55</w:t>
      </w:r>
      <w:r w:rsidR="00A0384A">
        <w:rPr>
          <w:lang w:val="fr-FR"/>
        </w:rPr>
        <w:t> %</w:t>
      </w:r>
      <w:r>
        <w:rPr>
          <w:lang w:val="fr-FR"/>
        </w:rPr>
        <w:t xml:space="preserve"> au moyen de véhicules accessibles</w:t>
      </w:r>
      <w:r w:rsidR="009931E9" w:rsidRPr="009931E9">
        <w:rPr>
          <w:lang w:val="fr-FR"/>
        </w:rPr>
        <w:t>.</w:t>
      </w:r>
      <w:r>
        <w:rPr>
          <w:lang w:val="fr-FR"/>
        </w:rPr>
        <w:t xml:space="preserve"> Cela signifie que des services de transport accessibles sont également disponibles dans les régions</w:t>
      </w:r>
      <w:r w:rsidR="009931E9" w:rsidRPr="009931E9">
        <w:rPr>
          <w:lang w:val="fr-FR"/>
        </w:rPr>
        <w:t>.</w:t>
      </w:r>
      <w:r>
        <w:rPr>
          <w:lang w:val="fr-FR"/>
        </w:rPr>
        <w:t xml:space="preserve"> Tous les transporteurs offrent aux voyageurs handicapés la possibilité de réserver à l</w:t>
      </w:r>
      <w:r w:rsidR="00A0384A">
        <w:rPr>
          <w:lang w:val="fr-FR"/>
        </w:rPr>
        <w:t>’</w:t>
      </w:r>
      <w:r>
        <w:rPr>
          <w:lang w:val="fr-FR"/>
        </w:rPr>
        <w:t>avance l</w:t>
      </w:r>
      <w:r w:rsidR="00A0384A">
        <w:rPr>
          <w:lang w:val="fr-FR"/>
        </w:rPr>
        <w:t>’</w:t>
      </w:r>
      <w:r>
        <w:rPr>
          <w:lang w:val="fr-FR"/>
        </w:rPr>
        <w:t>assistance dont ils ont besoin</w:t>
      </w:r>
      <w:r w:rsidR="009931E9" w:rsidRPr="009931E9">
        <w:rPr>
          <w:lang w:val="fr-FR"/>
        </w:rPr>
        <w:t>.</w:t>
      </w:r>
      <w:r>
        <w:rPr>
          <w:lang w:val="fr-FR"/>
        </w:rPr>
        <w:t xml:space="preserve"> Dans le contexte de l</w:t>
      </w:r>
      <w:r w:rsidR="00A0384A">
        <w:rPr>
          <w:lang w:val="fr-FR"/>
        </w:rPr>
        <w:t>’</w:t>
      </w:r>
      <w:r>
        <w:rPr>
          <w:lang w:val="fr-FR"/>
        </w:rPr>
        <w:t>ouverture à la concurrence des services publics de transport ferroviaire de voyageurs, le Ministère des transports travaille à la mise en place d</w:t>
      </w:r>
      <w:r w:rsidR="00A0384A">
        <w:rPr>
          <w:lang w:val="fr-FR"/>
        </w:rPr>
        <w:t>’</w:t>
      </w:r>
      <w:r>
        <w:rPr>
          <w:lang w:val="fr-FR"/>
        </w:rPr>
        <w:t>un système tarifaire unique, dont l</w:t>
      </w:r>
      <w:r w:rsidR="00A0384A">
        <w:rPr>
          <w:lang w:val="fr-FR"/>
        </w:rPr>
        <w:t>’</w:t>
      </w:r>
      <w:r>
        <w:rPr>
          <w:lang w:val="fr-FR"/>
        </w:rPr>
        <w:t>une des principales fonctionnalités devrait être la possibilité pour les personnes à mobilité réduite ou ayant des difficultés d</w:t>
      </w:r>
      <w:r w:rsidR="00A0384A">
        <w:rPr>
          <w:lang w:val="fr-FR"/>
        </w:rPr>
        <w:t>’</w:t>
      </w:r>
      <w:r>
        <w:rPr>
          <w:lang w:val="fr-FR"/>
        </w:rPr>
        <w:t>orientation d</w:t>
      </w:r>
      <w:r w:rsidR="00A0384A">
        <w:rPr>
          <w:lang w:val="fr-FR"/>
        </w:rPr>
        <w:t>’</w:t>
      </w:r>
      <w:r>
        <w:rPr>
          <w:lang w:val="fr-FR"/>
        </w:rPr>
        <w:t>acheter tous leurs billets à un guichet unique, même lorsqu</w:t>
      </w:r>
      <w:r w:rsidR="00A0384A">
        <w:rPr>
          <w:lang w:val="fr-FR"/>
        </w:rPr>
        <w:t>’</w:t>
      </w:r>
      <w:r>
        <w:rPr>
          <w:lang w:val="fr-FR"/>
        </w:rPr>
        <w:t>elles utilisent les services de plusieurs transporteurs</w:t>
      </w:r>
      <w:r w:rsidR="009931E9" w:rsidRPr="009931E9">
        <w:rPr>
          <w:lang w:val="fr-FR"/>
        </w:rPr>
        <w:t>.</w:t>
      </w:r>
    </w:p>
    <w:p w14:paraId="26E887A2" w14:textId="554C87FC" w:rsidR="003536A5" w:rsidRPr="00BB7F25" w:rsidRDefault="003536A5" w:rsidP="00552EED">
      <w:pPr>
        <w:pStyle w:val="SingleTxtG"/>
        <w:rPr>
          <w:lang w:val="fr-FR"/>
        </w:rPr>
      </w:pPr>
      <w:r w:rsidRPr="009931E9">
        <w:rPr>
          <w:lang w:val="fr-FR"/>
        </w:rPr>
        <w:t>57</w:t>
      </w:r>
      <w:r w:rsidR="009931E9" w:rsidRPr="009931E9">
        <w:rPr>
          <w:lang w:val="fr-FR"/>
        </w:rPr>
        <w:t>.</w:t>
      </w:r>
      <w:r>
        <w:rPr>
          <w:lang w:val="fr-FR"/>
        </w:rPr>
        <w:tab/>
        <w:t>Toutes les mesures prises pour garantir l</w:t>
      </w:r>
      <w:r w:rsidR="00A0384A">
        <w:rPr>
          <w:lang w:val="fr-FR"/>
        </w:rPr>
        <w:t>’</w:t>
      </w:r>
      <w:r>
        <w:rPr>
          <w:lang w:val="fr-FR"/>
        </w:rPr>
        <w:t xml:space="preserve">accessibilité des transports, </w:t>
      </w:r>
      <w:r w:rsidR="00293D1E">
        <w:rPr>
          <w:lang w:val="fr-FR"/>
        </w:rPr>
        <w:t>y compris</w:t>
      </w:r>
      <w:r>
        <w:rPr>
          <w:lang w:val="fr-FR"/>
        </w:rPr>
        <w:t xml:space="preserve"> les paramètres et règles définis par la législation, sont mises en œuvre et appliquées sur l</w:t>
      </w:r>
      <w:r w:rsidR="00A0384A">
        <w:rPr>
          <w:lang w:val="fr-FR"/>
        </w:rPr>
        <w:t>’</w:t>
      </w:r>
      <w:r>
        <w:rPr>
          <w:lang w:val="fr-FR"/>
        </w:rPr>
        <w:t>ensemble du territoire de la République tchèque</w:t>
      </w:r>
      <w:r w:rsidR="009931E9" w:rsidRPr="009931E9">
        <w:rPr>
          <w:lang w:val="fr-FR"/>
        </w:rPr>
        <w:t>.</w:t>
      </w:r>
      <w:r>
        <w:rPr>
          <w:lang w:val="fr-FR"/>
        </w:rPr>
        <w:t xml:space="preserve"> Il serait donc erroné de considérer que l</w:t>
      </w:r>
      <w:r w:rsidR="00A0384A">
        <w:rPr>
          <w:lang w:val="fr-FR"/>
        </w:rPr>
        <w:t>’</w:t>
      </w:r>
      <w:r>
        <w:rPr>
          <w:lang w:val="fr-FR"/>
        </w:rPr>
        <w:t>accessibilité des transports accuse un retard dans les zones rurales</w:t>
      </w:r>
      <w:r w:rsidR="009931E9" w:rsidRPr="009931E9">
        <w:rPr>
          <w:lang w:val="fr-FR"/>
        </w:rPr>
        <w:t>.</w:t>
      </w:r>
    </w:p>
    <w:p w14:paraId="41A826D2" w14:textId="77777777" w:rsidR="003536A5" w:rsidRPr="00BB7F25" w:rsidRDefault="003536A5" w:rsidP="00552EED">
      <w:pPr>
        <w:pStyle w:val="H23G"/>
        <w:rPr>
          <w:lang w:val="fr-FR"/>
        </w:rPr>
      </w:pPr>
      <w:r>
        <w:rPr>
          <w:lang w:val="fr-FR"/>
        </w:rPr>
        <w:tab/>
      </w:r>
      <w:r>
        <w:rPr>
          <w:lang w:val="fr-FR"/>
        </w:rPr>
        <w:tab/>
        <w:t xml:space="preserve">Réponse au paragraphe </w:t>
      </w:r>
      <w:r w:rsidRPr="009931E9">
        <w:rPr>
          <w:lang w:val="fr-FR"/>
        </w:rPr>
        <w:t>8</w:t>
      </w:r>
      <w:r>
        <w:rPr>
          <w:lang w:val="fr-FR"/>
        </w:rPr>
        <w:t xml:space="preserve"> e) de la liste de points</w:t>
      </w:r>
    </w:p>
    <w:p w14:paraId="6AE61F60" w14:textId="08286591" w:rsidR="003536A5" w:rsidRPr="00BB7F25" w:rsidRDefault="003536A5" w:rsidP="00552EED">
      <w:pPr>
        <w:pStyle w:val="SingleTxtG"/>
        <w:rPr>
          <w:lang w:val="fr-FR"/>
        </w:rPr>
      </w:pPr>
      <w:r w:rsidRPr="009931E9">
        <w:rPr>
          <w:lang w:val="fr-FR"/>
        </w:rPr>
        <w:t>58</w:t>
      </w:r>
      <w:r w:rsidR="009931E9" w:rsidRPr="009931E9">
        <w:rPr>
          <w:lang w:val="fr-FR"/>
        </w:rPr>
        <w:t>.</w:t>
      </w:r>
      <w:r>
        <w:rPr>
          <w:lang w:val="fr-FR"/>
        </w:rPr>
        <w:tab/>
        <w:t xml:space="preserve">La directive (UE) </w:t>
      </w:r>
      <w:r w:rsidRPr="009931E9">
        <w:rPr>
          <w:lang w:val="fr-FR"/>
        </w:rPr>
        <w:t>2016</w:t>
      </w:r>
      <w:r>
        <w:rPr>
          <w:lang w:val="fr-FR"/>
        </w:rPr>
        <w:t>/</w:t>
      </w:r>
      <w:r w:rsidRPr="009931E9">
        <w:rPr>
          <w:lang w:val="fr-FR"/>
        </w:rPr>
        <w:t>2102</w:t>
      </w:r>
      <w:r>
        <w:rPr>
          <w:lang w:val="fr-FR"/>
        </w:rPr>
        <w:t xml:space="preserve"> du Parlement européen et du Conseil du </w:t>
      </w:r>
      <w:r w:rsidRPr="009931E9">
        <w:rPr>
          <w:lang w:val="fr-FR"/>
        </w:rPr>
        <w:t>26</w:t>
      </w:r>
      <w:r w:rsidR="00692EC0">
        <w:rPr>
          <w:lang w:val="fr-FR"/>
        </w:rPr>
        <w:t> </w:t>
      </w:r>
      <w:r>
        <w:rPr>
          <w:lang w:val="fr-FR"/>
        </w:rPr>
        <w:t xml:space="preserve">octobre </w:t>
      </w:r>
      <w:r w:rsidRPr="009931E9">
        <w:rPr>
          <w:lang w:val="fr-FR"/>
        </w:rPr>
        <w:t>2016</w:t>
      </w:r>
      <w:r>
        <w:rPr>
          <w:lang w:val="fr-FR"/>
        </w:rPr>
        <w:t xml:space="preserve"> relative à l</w:t>
      </w:r>
      <w:r w:rsidR="00A0384A">
        <w:rPr>
          <w:lang w:val="fr-FR"/>
        </w:rPr>
        <w:t>’</w:t>
      </w:r>
      <w:r>
        <w:rPr>
          <w:lang w:val="fr-FR"/>
        </w:rPr>
        <w:t xml:space="preserve">accessibilité des sites </w:t>
      </w:r>
      <w:r w:rsidR="00DA092A">
        <w:rPr>
          <w:lang w:val="fr-FR"/>
        </w:rPr>
        <w:t>I</w:t>
      </w:r>
      <w:r>
        <w:rPr>
          <w:lang w:val="fr-FR"/>
        </w:rPr>
        <w:t>nternet et des applications mobiles des organismes du secteur public a été intégralement transposée dans l</w:t>
      </w:r>
      <w:r w:rsidR="00A0384A">
        <w:rPr>
          <w:lang w:val="fr-FR"/>
        </w:rPr>
        <w:t>’</w:t>
      </w:r>
      <w:r>
        <w:rPr>
          <w:lang w:val="fr-FR"/>
        </w:rPr>
        <w:t xml:space="preserve">ordre juridique tchèque, et cette transposition a été notifiée à la Commission européenne le </w:t>
      </w:r>
      <w:r w:rsidRPr="009931E9">
        <w:rPr>
          <w:lang w:val="fr-FR"/>
        </w:rPr>
        <w:t>18</w:t>
      </w:r>
      <w:r>
        <w:rPr>
          <w:lang w:val="fr-FR"/>
        </w:rPr>
        <w:t xml:space="preserve"> avril </w:t>
      </w:r>
      <w:r w:rsidRPr="009931E9">
        <w:rPr>
          <w:lang w:val="fr-FR"/>
        </w:rPr>
        <w:t>2019</w:t>
      </w:r>
      <w:r w:rsidR="009931E9" w:rsidRPr="009931E9">
        <w:rPr>
          <w:lang w:val="fr-FR"/>
        </w:rPr>
        <w:t>.</w:t>
      </w:r>
    </w:p>
    <w:p w14:paraId="194EA4F5" w14:textId="36D8822F" w:rsidR="003536A5" w:rsidRPr="00BB7F25" w:rsidRDefault="003536A5" w:rsidP="00552EED">
      <w:pPr>
        <w:pStyle w:val="SingleTxtG"/>
        <w:rPr>
          <w:lang w:val="fr-FR"/>
        </w:rPr>
      </w:pPr>
      <w:r w:rsidRPr="009931E9">
        <w:rPr>
          <w:lang w:val="fr-FR"/>
        </w:rPr>
        <w:t>59</w:t>
      </w:r>
      <w:r w:rsidR="009931E9" w:rsidRPr="009931E9">
        <w:rPr>
          <w:lang w:val="fr-FR"/>
        </w:rPr>
        <w:t>.</w:t>
      </w:r>
      <w:r>
        <w:rPr>
          <w:lang w:val="fr-FR"/>
        </w:rPr>
        <w:tab/>
        <w:t xml:space="preserve">La loi </w:t>
      </w:r>
      <w:r w:rsidR="00A0384A">
        <w:rPr>
          <w:lang w:val="fr-FR"/>
        </w:rPr>
        <w:t>n</w:t>
      </w:r>
      <w:r w:rsidR="00A0384A" w:rsidRPr="00A0384A">
        <w:rPr>
          <w:vertAlign w:val="superscript"/>
          <w:lang w:val="fr-FR"/>
        </w:rPr>
        <w:t>o</w:t>
      </w:r>
      <w:r>
        <w:rPr>
          <w:lang w:val="fr-FR"/>
        </w:rPr>
        <w:t> </w:t>
      </w:r>
      <w:r w:rsidRPr="009931E9">
        <w:rPr>
          <w:lang w:val="fr-FR"/>
        </w:rPr>
        <w:t>99</w:t>
      </w:r>
      <w:r>
        <w:rPr>
          <w:lang w:val="fr-FR"/>
        </w:rPr>
        <w:t>/</w:t>
      </w:r>
      <w:r w:rsidRPr="009931E9">
        <w:rPr>
          <w:lang w:val="fr-FR"/>
        </w:rPr>
        <w:t>2019</w:t>
      </w:r>
      <w:r>
        <w:rPr>
          <w:lang w:val="fr-FR"/>
        </w:rPr>
        <w:t xml:space="preserve"> relative à l</w:t>
      </w:r>
      <w:r w:rsidR="00A0384A">
        <w:rPr>
          <w:lang w:val="fr-FR"/>
        </w:rPr>
        <w:t>’</w:t>
      </w:r>
      <w:r>
        <w:rPr>
          <w:lang w:val="fr-FR"/>
        </w:rPr>
        <w:t>accessibilité des sites Web et des applications mobiles, ainsi que la directive européenne sur l</w:t>
      </w:r>
      <w:r w:rsidR="00A0384A">
        <w:rPr>
          <w:lang w:val="fr-FR"/>
        </w:rPr>
        <w:t>’</w:t>
      </w:r>
      <w:r>
        <w:rPr>
          <w:lang w:val="fr-FR"/>
        </w:rPr>
        <w:t>accessibilité, visent à améliorer l</w:t>
      </w:r>
      <w:r w:rsidR="00A0384A">
        <w:rPr>
          <w:lang w:val="fr-FR"/>
        </w:rPr>
        <w:t>’</w:t>
      </w:r>
      <w:r>
        <w:rPr>
          <w:lang w:val="fr-FR"/>
        </w:rPr>
        <w:t>accessibilité des sites</w:t>
      </w:r>
      <w:r w:rsidR="00EE2D4A">
        <w:rPr>
          <w:lang w:val="fr-FR"/>
        </w:rPr>
        <w:t> </w:t>
      </w:r>
      <w:r>
        <w:rPr>
          <w:lang w:val="fr-FR"/>
        </w:rPr>
        <w:t>Web et des applications mobiles des entités du secteur public dans l</w:t>
      </w:r>
      <w:r w:rsidR="00A0384A">
        <w:rPr>
          <w:lang w:val="fr-FR"/>
        </w:rPr>
        <w:t>’</w:t>
      </w:r>
      <w:r>
        <w:rPr>
          <w:lang w:val="fr-FR"/>
        </w:rPr>
        <w:t>ensemble de l</w:t>
      </w:r>
      <w:r w:rsidR="00A0384A">
        <w:rPr>
          <w:lang w:val="fr-FR"/>
        </w:rPr>
        <w:t>’</w:t>
      </w:r>
      <w:r>
        <w:rPr>
          <w:lang w:val="fr-FR"/>
        </w:rPr>
        <w:t>Union européenne en harmonisant les exigences d</w:t>
      </w:r>
      <w:r w:rsidR="00A0384A">
        <w:rPr>
          <w:lang w:val="fr-FR"/>
        </w:rPr>
        <w:t>’</w:t>
      </w:r>
      <w:r>
        <w:rPr>
          <w:lang w:val="fr-FR"/>
        </w:rPr>
        <w:t>accessibilité</w:t>
      </w:r>
      <w:r w:rsidR="009931E9" w:rsidRPr="009931E9">
        <w:rPr>
          <w:lang w:val="fr-FR"/>
        </w:rPr>
        <w:t>.</w:t>
      </w:r>
      <w:r>
        <w:rPr>
          <w:lang w:val="fr-FR"/>
        </w:rPr>
        <w:t xml:space="preserve"> Ces textes bénéficient en particulier aux personnes handicapées, qui se heurtent souvent à des obstacles dans l</w:t>
      </w:r>
      <w:r w:rsidR="00A0384A">
        <w:rPr>
          <w:lang w:val="fr-FR"/>
        </w:rPr>
        <w:t>’</w:t>
      </w:r>
      <w:r>
        <w:rPr>
          <w:lang w:val="fr-FR"/>
        </w:rPr>
        <w:t>utilisation des outils numériques</w:t>
      </w:r>
      <w:r w:rsidR="009931E9" w:rsidRPr="009931E9">
        <w:rPr>
          <w:lang w:val="fr-FR"/>
        </w:rPr>
        <w:t>.</w:t>
      </w:r>
      <w:r>
        <w:rPr>
          <w:lang w:val="fr-FR"/>
        </w:rPr>
        <w:t xml:space="preserve"> Les sites Web et les applications mobiles doivent être perceptibles, utilisables et compréhensibles pour leurs utilisateurs</w:t>
      </w:r>
      <w:r w:rsidR="009931E9" w:rsidRPr="009931E9">
        <w:rPr>
          <w:lang w:val="fr-FR"/>
        </w:rPr>
        <w:t>.</w:t>
      </w:r>
    </w:p>
    <w:p w14:paraId="791B00E0" w14:textId="7502B221" w:rsidR="003536A5" w:rsidRPr="00BB7F25" w:rsidRDefault="003536A5" w:rsidP="00552EED">
      <w:pPr>
        <w:pStyle w:val="SingleTxtG"/>
        <w:rPr>
          <w:lang w:val="fr-FR"/>
        </w:rPr>
      </w:pPr>
      <w:r w:rsidRPr="009931E9">
        <w:rPr>
          <w:lang w:val="fr-FR"/>
        </w:rPr>
        <w:t>60</w:t>
      </w:r>
      <w:r w:rsidR="009931E9" w:rsidRPr="009931E9">
        <w:rPr>
          <w:lang w:val="fr-FR"/>
        </w:rPr>
        <w:t>.</w:t>
      </w:r>
      <w:r>
        <w:rPr>
          <w:lang w:val="fr-FR"/>
        </w:rPr>
        <w:tab/>
        <w:t>Pour définir les exigences techniques d</w:t>
      </w:r>
      <w:r w:rsidR="00A0384A">
        <w:rPr>
          <w:lang w:val="fr-FR"/>
        </w:rPr>
        <w:t>’</w:t>
      </w:r>
      <w:r>
        <w:rPr>
          <w:lang w:val="fr-FR"/>
        </w:rPr>
        <w:t>accessibilité des sites Web et des applications mobiles, la législation de l</w:t>
      </w:r>
      <w:r w:rsidR="00A0384A">
        <w:rPr>
          <w:lang w:val="fr-FR"/>
        </w:rPr>
        <w:t>’</w:t>
      </w:r>
      <w:r>
        <w:rPr>
          <w:lang w:val="fr-FR"/>
        </w:rPr>
        <w:t>Union européenne comme la législation nationale s</w:t>
      </w:r>
      <w:r w:rsidR="00A0384A">
        <w:rPr>
          <w:lang w:val="fr-FR"/>
        </w:rPr>
        <w:t>’</w:t>
      </w:r>
      <w:r>
        <w:rPr>
          <w:lang w:val="fr-FR"/>
        </w:rPr>
        <w:t>appuient sur la norme harmonisée EN</w:t>
      </w:r>
      <w:r w:rsidR="00767157">
        <w:rPr>
          <w:lang w:val="fr-FR"/>
        </w:rPr>
        <w:t> </w:t>
      </w:r>
      <w:r w:rsidRPr="009931E9">
        <w:rPr>
          <w:lang w:val="fr-FR"/>
        </w:rPr>
        <w:t>301</w:t>
      </w:r>
      <w:r w:rsidR="00767157">
        <w:rPr>
          <w:lang w:val="fr-FR"/>
        </w:rPr>
        <w:t> </w:t>
      </w:r>
      <w:r w:rsidRPr="009931E9">
        <w:rPr>
          <w:lang w:val="fr-FR"/>
        </w:rPr>
        <w:t>549</w:t>
      </w:r>
      <w:r w:rsidR="00767157">
        <w:rPr>
          <w:lang w:val="fr-FR"/>
        </w:rPr>
        <w:t> </w:t>
      </w:r>
      <w:r>
        <w:rPr>
          <w:lang w:val="fr-FR"/>
        </w:rPr>
        <w:t>V</w:t>
      </w:r>
      <w:r w:rsidRPr="009931E9">
        <w:rPr>
          <w:lang w:val="fr-FR"/>
        </w:rPr>
        <w:t>2</w:t>
      </w:r>
      <w:r w:rsidR="009931E9" w:rsidRPr="009931E9">
        <w:rPr>
          <w:lang w:val="fr-FR"/>
        </w:rPr>
        <w:t>.</w:t>
      </w:r>
      <w:r w:rsidRPr="009931E9">
        <w:rPr>
          <w:lang w:val="fr-FR"/>
        </w:rPr>
        <w:t>1</w:t>
      </w:r>
      <w:r w:rsidR="009931E9" w:rsidRPr="009931E9">
        <w:rPr>
          <w:lang w:val="fr-FR"/>
        </w:rPr>
        <w:t>.</w:t>
      </w:r>
      <w:r w:rsidRPr="009931E9">
        <w:rPr>
          <w:lang w:val="fr-FR"/>
        </w:rPr>
        <w:t>2</w:t>
      </w:r>
      <w:r>
        <w:rPr>
          <w:lang w:val="fr-FR"/>
        </w:rPr>
        <w:t xml:space="preserve"> (</w:t>
      </w:r>
      <w:r w:rsidRPr="009931E9">
        <w:rPr>
          <w:lang w:val="fr-FR"/>
        </w:rPr>
        <w:t>2018</w:t>
      </w:r>
      <w:r>
        <w:rPr>
          <w:lang w:val="fr-FR"/>
        </w:rPr>
        <w:t>-</w:t>
      </w:r>
      <w:r w:rsidRPr="009931E9">
        <w:rPr>
          <w:lang w:val="fr-FR"/>
        </w:rPr>
        <w:t>08</w:t>
      </w:r>
      <w:r>
        <w:rPr>
          <w:lang w:val="fr-FR"/>
        </w:rPr>
        <w:t>) et sur les Règles pour l</w:t>
      </w:r>
      <w:r w:rsidR="00A0384A">
        <w:rPr>
          <w:lang w:val="fr-FR"/>
        </w:rPr>
        <w:t>’</w:t>
      </w:r>
      <w:r>
        <w:rPr>
          <w:lang w:val="fr-FR"/>
        </w:rPr>
        <w:t xml:space="preserve">accessibilité des contenus Web (Web Content </w:t>
      </w:r>
      <w:proofErr w:type="spellStart"/>
      <w:r>
        <w:rPr>
          <w:lang w:val="fr-FR"/>
        </w:rPr>
        <w:t>Accessibility</w:t>
      </w:r>
      <w:proofErr w:type="spellEnd"/>
      <w:r>
        <w:rPr>
          <w:lang w:val="fr-FR"/>
        </w:rPr>
        <w:t xml:space="preserve"> Guidelines </w:t>
      </w:r>
      <w:r w:rsidRPr="009931E9">
        <w:rPr>
          <w:lang w:val="fr-FR"/>
        </w:rPr>
        <w:t>2</w:t>
      </w:r>
      <w:r w:rsidR="009931E9" w:rsidRPr="009931E9">
        <w:rPr>
          <w:lang w:val="fr-FR"/>
        </w:rPr>
        <w:t>.</w:t>
      </w:r>
      <w:r w:rsidRPr="009931E9">
        <w:rPr>
          <w:lang w:val="fr-FR"/>
        </w:rPr>
        <w:t>1</w:t>
      </w:r>
      <w:r>
        <w:rPr>
          <w:lang w:val="fr-FR"/>
        </w:rPr>
        <w:t xml:space="preserve">), qui sont reconnues au </w:t>
      </w:r>
      <w:r w:rsidR="0000371E">
        <w:rPr>
          <w:lang w:val="fr-FR"/>
        </w:rPr>
        <w:t>niveau </w:t>
      </w:r>
      <w:r>
        <w:rPr>
          <w:lang w:val="fr-FR"/>
        </w:rPr>
        <w:t>international</w:t>
      </w:r>
      <w:r w:rsidR="009931E9" w:rsidRPr="009931E9">
        <w:rPr>
          <w:lang w:val="fr-FR"/>
        </w:rPr>
        <w:t>.</w:t>
      </w:r>
    </w:p>
    <w:p w14:paraId="1BFD8238" w14:textId="77777777" w:rsidR="003536A5" w:rsidRPr="00BB7F25" w:rsidRDefault="003536A5" w:rsidP="00552EED">
      <w:pPr>
        <w:pStyle w:val="H23G"/>
        <w:rPr>
          <w:lang w:val="fr-FR"/>
        </w:rPr>
      </w:pPr>
      <w:r>
        <w:rPr>
          <w:lang w:val="fr-FR"/>
        </w:rPr>
        <w:tab/>
      </w:r>
      <w:r>
        <w:rPr>
          <w:lang w:val="fr-FR"/>
        </w:rPr>
        <w:tab/>
        <w:t xml:space="preserve">Réponse au paragraphe </w:t>
      </w:r>
      <w:r w:rsidRPr="009931E9">
        <w:rPr>
          <w:lang w:val="fr-FR"/>
        </w:rPr>
        <w:t>8</w:t>
      </w:r>
      <w:r>
        <w:rPr>
          <w:lang w:val="fr-FR"/>
        </w:rPr>
        <w:t xml:space="preserve"> f) de la liste de points</w:t>
      </w:r>
    </w:p>
    <w:p w14:paraId="67796719" w14:textId="63CDD340" w:rsidR="003536A5" w:rsidRPr="00BB7F25" w:rsidRDefault="003536A5" w:rsidP="00552EED">
      <w:pPr>
        <w:pStyle w:val="SingleTxtG"/>
        <w:rPr>
          <w:lang w:val="fr-FR"/>
        </w:rPr>
      </w:pPr>
      <w:r w:rsidRPr="009931E9">
        <w:rPr>
          <w:lang w:val="fr-FR"/>
        </w:rPr>
        <w:t>61</w:t>
      </w:r>
      <w:r w:rsidR="009931E9" w:rsidRPr="009931E9">
        <w:rPr>
          <w:lang w:val="fr-FR"/>
        </w:rPr>
        <w:t>.</w:t>
      </w:r>
      <w:r>
        <w:rPr>
          <w:lang w:val="fr-FR"/>
        </w:rPr>
        <w:tab/>
        <w:t xml:space="preserve">La loi </w:t>
      </w:r>
      <w:r w:rsidR="00A0384A">
        <w:rPr>
          <w:lang w:val="fr-FR"/>
        </w:rPr>
        <w:t>n</w:t>
      </w:r>
      <w:r w:rsidR="00A0384A" w:rsidRPr="00A0384A">
        <w:rPr>
          <w:vertAlign w:val="superscript"/>
          <w:lang w:val="fr-FR"/>
        </w:rPr>
        <w:t>o</w:t>
      </w:r>
      <w:r>
        <w:rPr>
          <w:lang w:val="fr-FR"/>
        </w:rPr>
        <w:t> </w:t>
      </w:r>
      <w:r w:rsidRPr="009931E9">
        <w:rPr>
          <w:lang w:val="fr-FR"/>
        </w:rPr>
        <w:t>134</w:t>
      </w:r>
      <w:r>
        <w:rPr>
          <w:lang w:val="fr-FR"/>
        </w:rPr>
        <w:t>/</w:t>
      </w:r>
      <w:r w:rsidRPr="009931E9">
        <w:rPr>
          <w:lang w:val="fr-FR"/>
        </w:rPr>
        <w:t>2016</w:t>
      </w:r>
      <w:r>
        <w:rPr>
          <w:lang w:val="fr-FR"/>
        </w:rPr>
        <w:t xml:space="preserve"> relative aux marchés publics prévoit que, lorsque l</w:t>
      </w:r>
      <w:r w:rsidR="00A0384A">
        <w:rPr>
          <w:lang w:val="fr-FR"/>
        </w:rPr>
        <w:t>’</w:t>
      </w:r>
      <w:r>
        <w:rPr>
          <w:lang w:val="fr-FR"/>
        </w:rPr>
        <w:t>objet d</w:t>
      </w:r>
      <w:r w:rsidR="00A0384A">
        <w:rPr>
          <w:lang w:val="fr-FR"/>
        </w:rPr>
        <w:t>’</w:t>
      </w:r>
      <w:r>
        <w:rPr>
          <w:lang w:val="fr-FR"/>
        </w:rPr>
        <w:t>un marché public est destiné à être utilisé par des personnes, l</w:t>
      </w:r>
      <w:r w:rsidR="00A0384A">
        <w:rPr>
          <w:lang w:val="fr-FR"/>
        </w:rPr>
        <w:t>’</w:t>
      </w:r>
      <w:r>
        <w:rPr>
          <w:lang w:val="fr-FR"/>
        </w:rPr>
        <w:t>autorité contractante tient compte de son accessibilité pour les personnes handicapées, sauf si des circonstances objectives s</w:t>
      </w:r>
      <w:r w:rsidR="00A0384A">
        <w:rPr>
          <w:lang w:val="fr-FR"/>
        </w:rPr>
        <w:t>’</w:t>
      </w:r>
      <w:r>
        <w:rPr>
          <w:lang w:val="fr-FR"/>
        </w:rPr>
        <w:t>y</w:t>
      </w:r>
      <w:r w:rsidR="00087987">
        <w:rPr>
          <w:lang w:val="fr-FR"/>
        </w:rPr>
        <w:t> </w:t>
      </w:r>
      <w:r>
        <w:rPr>
          <w:lang w:val="fr-FR"/>
        </w:rPr>
        <w:t>opposent</w:t>
      </w:r>
      <w:r w:rsidR="009931E9" w:rsidRPr="009931E9">
        <w:rPr>
          <w:lang w:val="fr-FR"/>
        </w:rPr>
        <w:t>.</w:t>
      </w:r>
    </w:p>
    <w:p w14:paraId="3775123C" w14:textId="2409C86C" w:rsidR="003536A5" w:rsidRPr="00BB7F25" w:rsidRDefault="003536A5" w:rsidP="00552EED">
      <w:pPr>
        <w:pStyle w:val="SingleTxtG"/>
        <w:rPr>
          <w:lang w:val="fr-FR"/>
        </w:rPr>
      </w:pPr>
      <w:r w:rsidRPr="009931E9">
        <w:rPr>
          <w:lang w:val="fr-FR"/>
        </w:rPr>
        <w:lastRenderedPageBreak/>
        <w:t>62</w:t>
      </w:r>
      <w:r w:rsidR="009931E9" w:rsidRPr="009931E9">
        <w:rPr>
          <w:lang w:val="fr-FR"/>
        </w:rPr>
        <w:t>.</w:t>
      </w:r>
      <w:r>
        <w:rPr>
          <w:lang w:val="fr-FR"/>
        </w:rPr>
        <w:tab/>
        <w:t>Lorsque des exigences obligatoires en matière d</w:t>
      </w:r>
      <w:r w:rsidR="00A0384A">
        <w:rPr>
          <w:lang w:val="fr-FR"/>
        </w:rPr>
        <w:t>’</w:t>
      </w:r>
      <w:r>
        <w:rPr>
          <w:lang w:val="fr-FR"/>
        </w:rPr>
        <w:t>accessibilité pour les personnes handicapées sont prévues par la réglementation de l</w:t>
      </w:r>
      <w:r w:rsidR="00A0384A">
        <w:rPr>
          <w:lang w:val="fr-FR"/>
        </w:rPr>
        <w:t>’</w:t>
      </w:r>
      <w:r>
        <w:rPr>
          <w:lang w:val="fr-FR"/>
        </w:rPr>
        <w:t xml:space="preserve">Union européenne (directive (UE) </w:t>
      </w:r>
      <w:r w:rsidRPr="009931E9">
        <w:rPr>
          <w:lang w:val="fr-FR"/>
        </w:rPr>
        <w:t>2019</w:t>
      </w:r>
      <w:r>
        <w:rPr>
          <w:lang w:val="fr-FR"/>
        </w:rPr>
        <w:t>/</w:t>
      </w:r>
      <w:r w:rsidRPr="009931E9">
        <w:rPr>
          <w:lang w:val="fr-FR"/>
        </w:rPr>
        <w:t>882</w:t>
      </w:r>
      <w:r>
        <w:rPr>
          <w:lang w:val="fr-FR"/>
        </w:rPr>
        <w:t xml:space="preserve"> du Parlement européen et du Conseil du </w:t>
      </w:r>
      <w:r w:rsidRPr="009931E9">
        <w:rPr>
          <w:lang w:val="fr-FR"/>
        </w:rPr>
        <w:t>17</w:t>
      </w:r>
      <w:r>
        <w:rPr>
          <w:lang w:val="fr-FR"/>
        </w:rPr>
        <w:t xml:space="preserve"> avril </w:t>
      </w:r>
      <w:r w:rsidRPr="009931E9">
        <w:rPr>
          <w:lang w:val="fr-FR"/>
        </w:rPr>
        <w:t>2019</w:t>
      </w:r>
      <w:r>
        <w:rPr>
          <w:lang w:val="fr-FR"/>
        </w:rPr>
        <w:t xml:space="preserve"> relative aux exigences en matière d</w:t>
      </w:r>
      <w:r w:rsidR="00A0384A">
        <w:rPr>
          <w:lang w:val="fr-FR"/>
        </w:rPr>
        <w:t>’</w:t>
      </w:r>
      <w:r>
        <w:rPr>
          <w:lang w:val="fr-FR"/>
        </w:rPr>
        <w:t>accessibilité applicables aux produits et services), l</w:t>
      </w:r>
      <w:r w:rsidR="00A0384A">
        <w:rPr>
          <w:lang w:val="fr-FR"/>
        </w:rPr>
        <w:t>’</w:t>
      </w:r>
      <w:r>
        <w:rPr>
          <w:lang w:val="fr-FR"/>
        </w:rPr>
        <w:t>autorité contractante définit les spécifications techniques pertinentes par référence à cette réglementation</w:t>
      </w:r>
      <w:r w:rsidR="009931E9" w:rsidRPr="009931E9">
        <w:rPr>
          <w:lang w:val="fr-FR"/>
        </w:rPr>
        <w:t>.</w:t>
      </w:r>
    </w:p>
    <w:p w14:paraId="21494DB5" w14:textId="77777777" w:rsidR="003536A5" w:rsidRPr="00BB7F25" w:rsidRDefault="003536A5" w:rsidP="00552EED">
      <w:pPr>
        <w:pStyle w:val="H23G"/>
        <w:rPr>
          <w:lang w:val="fr-FR"/>
        </w:rPr>
      </w:pPr>
      <w:r>
        <w:rPr>
          <w:lang w:val="fr-FR"/>
        </w:rPr>
        <w:tab/>
      </w:r>
      <w:r>
        <w:rPr>
          <w:lang w:val="fr-FR"/>
        </w:rPr>
        <w:tab/>
        <w:t xml:space="preserve">Réponse au paragraphe </w:t>
      </w:r>
      <w:r w:rsidRPr="009931E9">
        <w:rPr>
          <w:lang w:val="fr-FR"/>
        </w:rPr>
        <w:t>8</w:t>
      </w:r>
      <w:r>
        <w:rPr>
          <w:lang w:val="fr-FR"/>
        </w:rPr>
        <w:t xml:space="preserve"> g) de la liste de points</w:t>
      </w:r>
    </w:p>
    <w:p w14:paraId="1436DE4A" w14:textId="603725B4" w:rsidR="003536A5" w:rsidRPr="00BB7F25" w:rsidRDefault="003536A5" w:rsidP="00552EED">
      <w:pPr>
        <w:pStyle w:val="SingleTxtG"/>
        <w:rPr>
          <w:lang w:val="fr-FR"/>
        </w:rPr>
      </w:pPr>
      <w:r w:rsidRPr="009931E9">
        <w:rPr>
          <w:lang w:val="fr-FR"/>
        </w:rPr>
        <w:t>63</w:t>
      </w:r>
      <w:r w:rsidR="009931E9" w:rsidRPr="009931E9">
        <w:rPr>
          <w:lang w:val="fr-FR"/>
        </w:rPr>
        <w:t>.</w:t>
      </w:r>
      <w:r>
        <w:rPr>
          <w:lang w:val="fr-FR"/>
        </w:rPr>
        <w:tab/>
        <w:t xml:space="preserve">Le règlement (UE) </w:t>
      </w:r>
      <w:r w:rsidR="00A0384A">
        <w:rPr>
          <w:lang w:val="fr-FR"/>
        </w:rPr>
        <w:t>n</w:t>
      </w:r>
      <w:r w:rsidR="00A0384A" w:rsidRPr="00A0384A">
        <w:rPr>
          <w:vertAlign w:val="superscript"/>
          <w:lang w:val="fr-FR"/>
        </w:rPr>
        <w:t>o</w:t>
      </w:r>
      <w:r>
        <w:rPr>
          <w:lang w:val="fr-FR"/>
        </w:rPr>
        <w:t> </w:t>
      </w:r>
      <w:r w:rsidRPr="009931E9">
        <w:rPr>
          <w:lang w:val="fr-FR"/>
        </w:rPr>
        <w:t>1300</w:t>
      </w:r>
      <w:r>
        <w:rPr>
          <w:lang w:val="fr-FR"/>
        </w:rPr>
        <w:t>/</w:t>
      </w:r>
      <w:r w:rsidRPr="009931E9">
        <w:rPr>
          <w:lang w:val="fr-FR"/>
        </w:rPr>
        <w:t>2014</w:t>
      </w:r>
      <w:r>
        <w:rPr>
          <w:lang w:val="fr-FR"/>
        </w:rPr>
        <w:t xml:space="preserve"> de la Commission sur les spécifications techniques d</w:t>
      </w:r>
      <w:r w:rsidR="00A0384A">
        <w:rPr>
          <w:lang w:val="fr-FR"/>
        </w:rPr>
        <w:t>’</w:t>
      </w:r>
      <w:r>
        <w:rPr>
          <w:lang w:val="fr-FR"/>
        </w:rPr>
        <w:t>interopérabilité relatives à l</w:t>
      </w:r>
      <w:r w:rsidR="00A0384A">
        <w:rPr>
          <w:lang w:val="fr-FR"/>
        </w:rPr>
        <w:t>’</w:t>
      </w:r>
      <w:r>
        <w:rPr>
          <w:lang w:val="fr-FR"/>
        </w:rPr>
        <w:t>accessibilité du système ferroviaire de l</w:t>
      </w:r>
      <w:r w:rsidR="00A0384A">
        <w:rPr>
          <w:lang w:val="fr-FR"/>
        </w:rPr>
        <w:t>’</w:t>
      </w:r>
      <w:r>
        <w:rPr>
          <w:lang w:val="fr-FR"/>
        </w:rPr>
        <w:t>Union pour les personnes handicapées et les personnes à mobilité réduite est appliqué en République tchèque</w:t>
      </w:r>
      <w:r w:rsidR="009931E9" w:rsidRPr="009931E9">
        <w:rPr>
          <w:lang w:val="fr-FR"/>
        </w:rPr>
        <w:t>.</w:t>
      </w:r>
      <w:r>
        <w:rPr>
          <w:lang w:val="fr-FR"/>
        </w:rPr>
        <w:t xml:space="preserve"> Certaines exigences d</w:t>
      </w:r>
      <w:r w:rsidR="00A0384A">
        <w:rPr>
          <w:lang w:val="fr-FR"/>
        </w:rPr>
        <w:t>’</w:t>
      </w:r>
      <w:r>
        <w:rPr>
          <w:lang w:val="fr-FR"/>
        </w:rPr>
        <w:t>accessibilité ont même été renforcées dans le cadre des travaux de modernisation et de construction de gares et de points d</w:t>
      </w:r>
      <w:r w:rsidR="00A0384A">
        <w:rPr>
          <w:lang w:val="fr-FR"/>
        </w:rPr>
        <w:t>’</w:t>
      </w:r>
      <w:r>
        <w:rPr>
          <w:lang w:val="fr-FR"/>
        </w:rPr>
        <w:t xml:space="preserve">arrêt ferroviaires, notamment par la loi </w:t>
      </w:r>
      <w:r w:rsidR="00A0384A">
        <w:rPr>
          <w:lang w:val="fr-FR"/>
        </w:rPr>
        <w:t>n</w:t>
      </w:r>
      <w:r w:rsidR="00A0384A" w:rsidRPr="00A0384A">
        <w:rPr>
          <w:vertAlign w:val="superscript"/>
          <w:lang w:val="fr-FR"/>
        </w:rPr>
        <w:t>o</w:t>
      </w:r>
      <w:r>
        <w:rPr>
          <w:lang w:val="fr-FR"/>
        </w:rPr>
        <w:t> </w:t>
      </w:r>
      <w:r w:rsidRPr="009931E9">
        <w:rPr>
          <w:lang w:val="fr-FR"/>
        </w:rPr>
        <w:t>266</w:t>
      </w:r>
      <w:r>
        <w:rPr>
          <w:lang w:val="fr-FR"/>
        </w:rPr>
        <w:t>/</w:t>
      </w:r>
      <w:r w:rsidRPr="009931E9">
        <w:rPr>
          <w:lang w:val="fr-FR"/>
        </w:rPr>
        <w:t>1994</w:t>
      </w:r>
      <w:r>
        <w:rPr>
          <w:lang w:val="fr-FR"/>
        </w:rPr>
        <w:t xml:space="preserve"> sur les chemins de fer, le décret </w:t>
      </w:r>
      <w:r w:rsidR="00A0384A">
        <w:rPr>
          <w:lang w:val="fr-FR"/>
        </w:rPr>
        <w:t>n</w:t>
      </w:r>
      <w:r w:rsidR="00A0384A" w:rsidRPr="00A0384A">
        <w:rPr>
          <w:vertAlign w:val="superscript"/>
          <w:lang w:val="fr-FR"/>
        </w:rPr>
        <w:t>o</w:t>
      </w:r>
      <w:r>
        <w:rPr>
          <w:lang w:val="fr-FR"/>
        </w:rPr>
        <w:t> </w:t>
      </w:r>
      <w:r w:rsidRPr="009931E9">
        <w:rPr>
          <w:lang w:val="fr-FR"/>
        </w:rPr>
        <w:t>177</w:t>
      </w:r>
      <w:r>
        <w:rPr>
          <w:lang w:val="fr-FR"/>
        </w:rPr>
        <w:t>/</w:t>
      </w:r>
      <w:r w:rsidRPr="009931E9">
        <w:rPr>
          <w:lang w:val="fr-FR"/>
        </w:rPr>
        <w:t>1995</w:t>
      </w:r>
      <w:r>
        <w:rPr>
          <w:lang w:val="fr-FR"/>
        </w:rPr>
        <w:t xml:space="preserve"> établissant les règles de construction et les prescriptions techniques applicables aux chemins de fer (une</w:t>
      </w:r>
      <w:r w:rsidR="00C83BD5">
        <w:rPr>
          <w:lang w:val="fr-FR"/>
        </w:rPr>
        <w:t> </w:t>
      </w:r>
      <w:r>
        <w:rPr>
          <w:lang w:val="fr-FR"/>
        </w:rPr>
        <w:t>modification de ce texte a étendu les possibilités d</w:t>
      </w:r>
      <w:r w:rsidR="00A0384A">
        <w:rPr>
          <w:lang w:val="fr-FR"/>
        </w:rPr>
        <w:t>’</w:t>
      </w:r>
      <w:r>
        <w:rPr>
          <w:lang w:val="fr-FR"/>
        </w:rPr>
        <w:t xml:space="preserve">aménagement de traversées à </w:t>
      </w:r>
      <w:r w:rsidR="0000371E">
        <w:rPr>
          <w:lang w:val="fr-FR"/>
        </w:rPr>
        <w:t>niveau </w:t>
      </w:r>
      <w:r>
        <w:rPr>
          <w:lang w:val="fr-FR"/>
        </w:rPr>
        <w:t>permettant aux voyageurs d</w:t>
      </w:r>
      <w:r w:rsidR="00A0384A">
        <w:rPr>
          <w:lang w:val="fr-FR"/>
        </w:rPr>
        <w:t>’</w:t>
      </w:r>
      <w:r>
        <w:rPr>
          <w:lang w:val="fr-FR"/>
        </w:rPr>
        <w:t>accéder aux quais), le décret sur l</w:t>
      </w:r>
      <w:r w:rsidR="00A0384A">
        <w:rPr>
          <w:lang w:val="fr-FR"/>
        </w:rPr>
        <w:t>’</w:t>
      </w:r>
      <w:r>
        <w:rPr>
          <w:lang w:val="fr-FR"/>
        </w:rPr>
        <w:t>accessibilité ainsi que plusieurs normes techniques relatives à l</w:t>
      </w:r>
      <w:r w:rsidR="00A0384A">
        <w:rPr>
          <w:lang w:val="fr-FR"/>
        </w:rPr>
        <w:t>’</w:t>
      </w:r>
      <w:r>
        <w:rPr>
          <w:lang w:val="fr-FR"/>
        </w:rPr>
        <w:t>accessibilité des infrastructures ferroviaires</w:t>
      </w:r>
      <w:r w:rsidR="009931E9" w:rsidRPr="009931E9">
        <w:rPr>
          <w:lang w:val="fr-FR"/>
        </w:rPr>
        <w:t>.</w:t>
      </w:r>
    </w:p>
    <w:p w14:paraId="17FA85F1" w14:textId="2F8B4042" w:rsidR="003536A5" w:rsidRPr="00BB7F25" w:rsidRDefault="003536A5" w:rsidP="00552EED">
      <w:pPr>
        <w:pStyle w:val="SingleTxtG"/>
        <w:rPr>
          <w:lang w:val="fr-FR"/>
        </w:rPr>
      </w:pPr>
      <w:r w:rsidRPr="009931E9">
        <w:rPr>
          <w:lang w:val="fr-FR"/>
        </w:rPr>
        <w:t>64</w:t>
      </w:r>
      <w:r w:rsidR="009931E9" w:rsidRPr="009931E9">
        <w:rPr>
          <w:lang w:val="fr-FR"/>
        </w:rPr>
        <w:t>.</w:t>
      </w:r>
      <w:r>
        <w:rPr>
          <w:lang w:val="fr-FR"/>
        </w:rPr>
        <w:tab/>
        <w:t>En plus des normes techniques, l</w:t>
      </w:r>
      <w:r w:rsidR="00A0384A">
        <w:rPr>
          <w:lang w:val="fr-FR"/>
        </w:rPr>
        <w:t>’</w:t>
      </w:r>
      <w:r>
        <w:rPr>
          <w:lang w:val="fr-FR"/>
        </w:rPr>
        <w:t xml:space="preserve">Administration des chemins de fer, organisme public chargé de la gestion des gares du réseau ferroviaire tchèque a élaboré, en coopération avec les organisations de personnes handicapées, une directive interne (Directive </w:t>
      </w:r>
      <w:r w:rsidR="00A0384A">
        <w:rPr>
          <w:lang w:val="fr-FR"/>
        </w:rPr>
        <w:t>n</w:t>
      </w:r>
      <w:r w:rsidR="00A0384A" w:rsidRPr="00A0384A">
        <w:rPr>
          <w:vertAlign w:val="superscript"/>
          <w:lang w:val="fr-FR"/>
        </w:rPr>
        <w:t>o</w:t>
      </w:r>
      <w:r>
        <w:rPr>
          <w:lang w:val="fr-FR"/>
        </w:rPr>
        <w:t> </w:t>
      </w:r>
      <w:r w:rsidRPr="009931E9">
        <w:rPr>
          <w:lang w:val="fr-FR"/>
        </w:rPr>
        <w:t>118</w:t>
      </w:r>
      <w:r>
        <w:rPr>
          <w:lang w:val="fr-FR"/>
        </w:rPr>
        <w:t xml:space="preserve"> relative au système d</w:t>
      </w:r>
      <w:r w:rsidR="00A0384A">
        <w:rPr>
          <w:lang w:val="fr-FR"/>
        </w:rPr>
        <w:t>’</w:t>
      </w:r>
      <w:r>
        <w:rPr>
          <w:lang w:val="fr-FR"/>
        </w:rPr>
        <w:t>orientation et d</w:t>
      </w:r>
      <w:r w:rsidR="00A0384A">
        <w:rPr>
          <w:lang w:val="fr-FR"/>
        </w:rPr>
        <w:t>’</w:t>
      </w:r>
      <w:r>
        <w:rPr>
          <w:lang w:val="fr-FR"/>
        </w:rPr>
        <w:t>information des voyageurs dans les gares ferroviaires) et un manuel graphique connexe, qui visent à harmoniser les systèmes d</w:t>
      </w:r>
      <w:r w:rsidR="00A0384A">
        <w:rPr>
          <w:lang w:val="fr-FR"/>
        </w:rPr>
        <w:t>’</w:t>
      </w:r>
      <w:r>
        <w:rPr>
          <w:lang w:val="fr-FR"/>
        </w:rPr>
        <w:t>orientation et d</w:t>
      </w:r>
      <w:r w:rsidR="00A0384A">
        <w:rPr>
          <w:lang w:val="fr-FR"/>
        </w:rPr>
        <w:t>’</w:t>
      </w:r>
      <w:r>
        <w:rPr>
          <w:lang w:val="fr-FR"/>
        </w:rPr>
        <w:t>information utilisés dans les gares ferroviaires</w:t>
      </w:r>
      <w:r w:rsidR="009931E9" w:rsidRPr="009931E9">
        <w:rPr>
          <w:lang w:val="fr-FR"/>
        </w:rPr>
        <w:t>.</w:t>
      </w:r>
    </w:p>
    <w:p w14:paraId="00F125DA" w14:textId="2E463B13" w:rsidR="003536A5" w:rsidRPr="00BB7F25" w:rsidRDefault="003536A5" w:rsidP="00552EED">
      <w:pPr>
        <w:pStyle w:val="SingleTxtG"/>
        <w:rPr>
          <w:lang w:val="fr-FR"/>
        </w:rPr>
      </w:pPr>
      <w:r w:rsidRPr="009931E9">
        <w:rPr>
          <w:lang w:val="fr-FR"/>
        </w:rPr>
        <w:t>65</w:t>
      </w:r>
      <w:r w:rsidR="009931E9" w:rsidRPr="009931E9">
        <w:rPr>
          <w:lang w:val="fr-FR"/>
        </w:rPr>
        <w:t>.</w:t>
      </w:r>
      <w:r>
        <w:rPr>
          <w:lang w:val="fr-FR"/>
        </w:rPr>
        <w:tab/>
        <w:t>S</w:t>
      </w:r>
      <w:r w:rsidR="00A0384A">
        <w:rPr>
          <w:lang w:val="fr-FR"/>
        </w:rPr>
        <w:t>’</w:t>
      </w:r>
      <w:r>
        <w:rPr>
          <w:lang w:val="fr-FR"/>
        </w:rPr>
        <w:t>agissant de l</w:t>
      </w:r>
      <w:r w:rsidR="00A0384A">
        <w:rPr>
          <w:lang w:val="fr-FR"/>
        </w:rPr>
        <w:t>’</w:t>
      </w:r>
      <w:r>
        <w:rPr>
          <w:lang w:val="fr-FR"/>
        </w:rPr>
        <w:t xml:space="preserve">accessibilité des infrastructures de transport, </w:t>
      </w:r>
      <w:r w:rsidRPr="009931E9">
        <w:rPr>
          <w:lang w:val="fr-FR"/>
        </w:rPr>
        <w:t>114</w:t>
      </w:r>
      <w:r w:rsidR="0013085B">
        <w:rPr>
          <w:lang w:val="fr-FR"/>
        </w:rPr>
        <w:t> </w:t>
      </w:r>
      <w:r>
        <w:rPr>
          <w:lang w:val="fr-FR"/>
        </w:rPr>
        <w:t>projets de reconstruction de bâtiments de gare sont en cours ou prévus d</w:t>
      </w:r>
      <w:r w:rsidR="00A0384A">
        <w:rPr>
          <w:lang w:val="fr-FR"/>
        </w:rPr>
        <w:t>’</w:t>
      </w:r>
      <w:r>
        <w:rPr>
          <w:lang w:val="fr-FR"/>
        </w:rPr>
        <w:t xml:space="preserve">ici à </w:t>
      </w:r>
      <w:r w:rsidRPr="009931E9">
        <w:rPr>
          <w:lang w:val="fr-FR"/>
        </w:rPr>
        <w:t>2021</w:t>
      </w:r>
      <w:r w:rsidR="009931E9" w:rsidRPr="009931E9">
        <w:rPr>
          <w:lang w:val="fr-FR"/>
        </w:rPr>
        <w:t>.</w:t>
      </w:r>
      <w:r>
        <w:rPr>
          <w:lang w:val="fr-FR"/>
        </w:rPr>
        <w:t xml:space="preserve"> Ces travaux permettront d</w:t>
      </w:r>
      <w:r w:rsidR="00A0384A">
        <w:rPr>
          <w:lang w:val="fr-FR"/>
        </w:rPr>
        <w:t>’</w:t>
      </w:r>
      <w:r>
        <w:rPr>
          <w:lang w:val="fr-FR"/>
        </w:rPr>
        <w:t>améliorer l</w:t>
      </w:r>
      <w:r w:rsidR="00A0384A">
        <w:rPr>
          <w:lang w:val="fr-FR"/>
        </w:rPr>
        <w:t>’</w:t>
      </w:r>
      <w:r>
        <w:rPr>
          <w:lang w:val="fr-FR"/>
        </w:rPr>
        <w:t xml:space="preserve">accessibilité de </w:t>
      </w:r>
      <w:r w:rsidRPr="009931E9">
        <w:rPr>
          <w:lang w:val="fr-FR"/>
        </w:rPr>
        <w:t>79</w:t>
      </w:r>
      <w:r w:rsidR="0013085B">
        <w:rPr>
          <w:lang w:val="fr-FR"/>
        </w:rPr>
        <w:t> </w:t>
      </w:r>
      <w:r>
        <w:rPr>
          <w:lang w:val="fr-FR"/>
        </w:rPr>
        <w:t>bâtiments et d</w:t>
      </w:r>
      <w:r w:rsidR="00A0384A">
        <w:rPr>
          <w:lang w:val="fr-FR"/>
        </w:rPr>
        <w:t>’</w:t>
      </w:r>
      <w:r>
        <w:rPr>
          <w:lang w:val="fr-FR"/>
        </w:rPr>
        <w:t>y ajouter certains équipements encore manquants pour les personnes à mobilité réduite ou ayant des difficultés d</w:t>
      </w:r>
      <w:r w:rsidR="00A0384A">
        <w:rPr>
          <w:lang w:val="fr-FR"/>
        </w:rPr>
        <w:t>’</w:t>
      </w:r>
      <w:r>
        <w:rPr>
          <w:lang w:val="fr-FR"/>
        </w:rPr>
        <w:t>orientation</w:t>
      </w:r>
      <w:r w:rsidR="009931E9" w:rsidRPr="009931E9">
        <w:rPr>
          <w:lang w:val="fr-FR"/>
        </w:rPr>
        <w:t>.</w:t>
      </w:r>
    </w:p>
    <w:p w14:paraId="3E45D19F" w14:textId="33DE0282" w:rsidR="003536A5" w:rsidRPr="00BB7F25" w:rsidRDefault="003536A5" w:rsidP="00552EED">
      <w:pPr>
        <w:pStyle w:val="SingleTxtG"/>
        <w:rPr>
          <w:lang w:val="fr-FR"/>
        </w:rPr>
      </w:pPr>
      <w:r w:rsidRPr="009931E9">
        <w:rPr>
          <w:lang w:val="fr-FR"/>
        </w:rPr>
        <w:t>66</w:t>
      </w:r>
      <w:r w:rsidR="009931E9" w:rsidRPr="009931E9">
        <w:rPr>
          <w:lang w:val="fr-FR"/>
        </w:rPr>
        <w:t>.</w:t>
      </w:r>
      <w:r>
        <w:rPr>
          <w:lang w:val="fr-FR"/>
        </w:rPr>
        <w:tab/>
        <w:t xml:space="preserve">Les véhicules neufs ou modernisés satisfont aux exigences du règlement (UE) </w:t>
      </w:r>
      <w:r w:rsidR="00A0384A">
        <w:rPr>
          <w:lang w:val="fr-FR"/>
        </w:rPr>
        <w:t>n</w:t>
      </w:r>
      <w:r w:rsidR="00A0384A" w:rsidRPr="00A0384A">
        <w:rPr>
          <w:vertAlign w:val="superscript"/>
          <w:lang w:val="fr-FR"/>
        </w:rPr>
        <w:t>o</w:t>
      </w:r>
      <w:r>
        <w:rPr>
          <w:lang w:val="fr-FR"/>
        </w:rPr>
        <w:t> </w:t>
      </w:r>
      <w:r w:rsidRPr="009931E9">
        <w:rPr>
          <w:lang w:val="fr-FR"/>
        </w:rPr>
        <w:t>1300</w:t>
      </w:r>
      <w:r>
        <w:rPr>
          <w:lang w:val="fr-FR"/>
        </w:rPr>
        <w:t>/</w:t>
      </w:r>
      <w:r w:rsidRPr="009931E9">
        <w:rPr>
          <w:lang w:val="fr-FR"/>
        </w:rPr>
        <w:t>2014</w:t>
      </w:r>
      <w:r>
        <w:rPr>
          <w:lang w:val="fr-FR"/>
        </w:rPr>
        <w:t xml:space="preserve"> de la Commission sur les spécifications techniques d</w:t>
      </w:r>
      <w:r w:rsidR="00A0384A">
        <w:rPr>
          <w:lang w:val="fr-FR"/>
        </w:rPr>
        <w:t>’</w:t>
      </w:r>
      <w:r>
        <w:rPr>
          <w:lang w:val="fr-FR"/>
        </w:rPr>
        <w:t>interopérabilité relatives à l</w:t>
      </w:r>
      <w:r w:rsidR="00A0384A">
        <w:rPr>
          <w:lang w:val="fr-FR"/>
        </w:rPr>
        <w:t>’</w:t>
      </w:r>
      <w:r>
        <w:rPr>
          <w:lang w:val="fr-FR"/>
        </w:rPr>
        <w:t>accessibilité du système ferroviaire de l</w:t>
      </w:r>
      <w:r w:rsidR="00A0384A">
        <w:rPr>
          <w:lang w:val="fr-FR"/>
        </w:rPr>
        <w:t>’</w:t>
      </w:r>
      <w:r>
        <w:rPr>
          <w:lang w:val="fr-FR"/>
        </w:rPr>
        <w:t>Union pour les personnes handicapées et les personnes à mobilité réduite</w:t>
      </w:r>
      <w:r w:rsidR="009931E9" w:rsidRPr="009931E9">
        <w:rPr>
          <w:lang w:val="fr-FR"/>
        </w:rPr>
        <w:t>.</w:t>
      </w:r>
      <w:r>
        <w:rPr>
          <w:lang w:val="fr-FR"/>
        </w:rPr>
        <w:t xml:space="preserve"> Tous les transporteurs proposent, sur demande préalable, une</w:t>
      </w:r>
      <w:r w:rsidR="0022595D">
        <w:rPr>
          <w:lang w:val="fr-FR"/>
        </w:rPr>
        <w:t> </w:t>
      </w:r>
      <w:r>
        <w:rPr>
          <w:lang w:val="fr-FR"/>
        </w:rPr>
        <w:t>assistance aux voyageurs pendant leur déplacement</w:t>
      </w:r>
      <w:r w:rsidR="009931E9" w:rsidRPr="009931E9">
        <w:rPr>
          <w:lang w:val="fr-FR"/>
        </w:rPr>
        <w:t>.</w:t>
      </w:r>
    </w:p>
    <w:p w14:paraId="178787CC" w14:textId="77777777" w:rsidR="003536A5" w:rsidRPr="00BB7F25" w:rsidRDefault="003536A5" w:rsidP="00552EED">
      <w:pPr>
        <w:pStyle w:val="H23G"/>
        <w:rPr>
          <w:lang w:val="fr-FR"/>
        </w:rPr>
      </w:pPr>
      <w:r>
        <w:rPr>
          <w:lang w:val="fr-FR"/>
        </w:rPr>
        <w:tab/>
      </w:r>
      <w:r>
        <w:rPr>
          <w:lang w:val="fr-FR"/>
        </w:rPr>
        <w:tab/>
        <w:t>Réponse au paragraphe </w:t>
      </w:r>
      <w:r w:rsidRPr="009931E9">
        <w:rPr>
          <w:lang w:val="fr-FR"/>
        </w:rPr>
        <w:t>9</w:t>
      </w:r>
      <w:r>
        <w:rPr>
          <w:lang w:val="fr-FR"/>
        </w:rPr>
        <w:t xml:space="preserve"> de la liste de points</w:t>
      </w:r>
    </w:p>
    <w:p w14:paraId="4571638B" w14:textId="03BD28CC" w:rsidR="003536A5" w:rsidRPr="00BB7F25" w:rsidRDefault="003536A5" w:rsidP="00552EED">
      <w:pPr>
        <w:pStyle w:val="SingleTxtG"/>
        <w:rPr>
          <w:lang w:val="fr-FR"/>
        </w:rPr>
      </w:pPr>
      <w:r w:rsidRPr="009931E9">
        <w:rPr>
          <w:lang w:val="fr-FR"/>
        </w:rPr>
        <w:t>67</w:t>
      </w:r>
      <w:r w:rsidR="009931E9" w:rsidRPr="009931E9">
        <w:rPr>
          <w:lang w:val="fr-FR"/>
        </w:rPr>
        <w:t>.</w:t>
      </w:r>
      <w:r>
        <w:rPr>
          <w:lang w:val="fr-FR"/>
        </w:rPr>
        <w:tab/>
        <w:t>Le Ministère de l</w:t>
      </w:r>
      <w:r w:rsidR="00A0384A">
        <w:rPr>
          <w:lang w:val="fr-FR"/>
        </w:rPr>
        <w:t>’</w:t>
      </w:r>
      <w:r>
        <w:rPr>
          <w:lang w:val="fr-FR"/>
        </w:rPr>
        <w:t xml:space="preserve">intérieur traite depuis de nombreuses années, de manière systématique et à plusieurs niveaux, la question des besoins particuliers des personnes handicapées, </w:t>
      </w:r>
      <w:r w:rsidR="00293D1E">
        <w:rPr>
          <w:lang w:val="fr-FR"/>
        </w:rPr>
        <w:t>y compris</w:t>
      </w:r>
      <w:r>
        <w:rPr>
          <w:lang w:val="fr-FR"/>
        </w:rPr>
        <w:t xml:space="preserve"> les personnes malentendantes, dans les situations d</w:t>
      </w:r>
      <w:r w:rsidR="00A0384A">
        <w:rPr>
          <w:lang w:val="fr-FR"/>
        </w:rPr>
        <w:t>’</w:t>
      </w:r>
      <w:r>
        <w:rPr>
          <w:lang w:val="fr-FR"/>
        </w:rPr>
        <w:t>urgence</w:t>
      </w:r>
      <w:r w:rsidR="009931E9" w:rsidRPr="009931E9">
        <w:rPr>
          <w:lang w:val="fr-FR"/>
        </w:rPr>
        <w:t>.</w:t>
      </w:r>
    </w:p>
    <w:p w14:paraId="2A049B72" w14:textId="0324A41A" w:rsidR="003536A5" w:rsidRPr="00B96E0B" w:rsidRDefault="003536A5" w:rsidP="00552EED">
      <w:pPr>
        <w:pStyle w:val="SingleTxtG"/>
        <w:rPr>
          <w:lang w:val="fr-FR"/>
        </w:rPr>
      </w:pPr>
      <w:r w:rsidRPr="009931E9">
        <w:rPr>
          <w:lang w:val="fr-FR"/>
        </w:rPr>
        <w:t>68</w:t>
      </w:r>
      <w:r w:rsidR="009931E9" w:rsidRPr="009931E9">
        <w:rPr>
          <w:lang w:val="fr-FR"/>
        </w:rPr>
        <w:t>.</w:t>
      </w:r>
      <w:r>
        <w:rPr>
          <w:lang w:val="fr-FR"/>
        </w:rPr>
        <w:tab/>
        <w:t xml:space="preserve">En </w:t>
      </w:r>
      <w:r w:rsidRPr="009931E9">
        <w:rPr>
          <w:lang w:val="fr-FR"/>
        </w:rPr>
        <w:t>2019</w:t>
      </w:r>
      <w:r>
        <w:rPr>
          <w:lang w:val="fr-FR"/>
        </w:rPr>
        <w:t>, le Ministère de l</w:t>
      </w:r>
      <w:r w:rsidR="00A0384A">
        <w:rPr>
          <w:lang w:val="fr-FR"/>
        </w:rPr>
        <w:t>’</w:t>
      </w:r>
      <w:r>
        <w:rPr>
          <w:lang w:val="fr-FR"/>
        </w:rPr>
        <w:t xml:space="preserve">intérieur a publié un ouvrage intitulé </w:t>
      </w:r>
      <w:r w:rsidR="00A0384A">
        <w:rPr>
          <w:lang w:val="fr-FR"/>
        </w:rPr>
        <w:t>« </w:t>
      </w:r>
      <w:r>
        <w:rPr>
          <w:lang w:val="fr-FR"/>
        </w:rPr>
        <w:t>Assistance aux personnes handicapées en cas de catastrophe</w:t>
      </w:r>
      <w:r w:rsidR="00A0384A">
        <w:rPr>
          <w:lang w:val="fr-FR"/>
        </w:rPr>
        <w:t> »</w:t>
      </w:r>
      <w:r>
        <w:rPr>
          <w:lang w:val="fr-FR"/>
        </w:rPr>
        <w:t xml:space="preserve">, sous-titré </w:t>
      </w:r>
      <w:r w:rsidR="00A0384A">
        <w:rPr>
          <w:lang w:val="fr-FR"/>
        </w:rPr>
        <w:t>« </w:t>
      </w:r>
      <w:r>
        <w:rPr>
          <w:lang w:val="fr-FR"/>
        </w:rPr>
        <w:t xml:space="preserve">Réseau européen de gestion </w:t>
      </w:r>
      <w:proofErr w:type="spellStart"/>
      <w:r>
        <w:rPr>
          <w:lang w:val="fr-FR"/>
        </w:rPr>
        <w:t>psychosociale</w:t>
      </w:r>
      <w:proofErr w:type="spellEnd"/>
      <w:r>
        <w:rPr>
          <w:lang w:val="fr-FR"/>
        </w:rPr>
        <w:t xml:space="preserve"> des crises</w:t>
      </w:r>
      <w:r w:rsidR="00A0384A">
        <w:rPr>
          <w:lang w:val="fr-FR"/>
        </w:rPr>
        <w:t> »</w:t>
      </w:r>
      <w:r w:rsidR="009931E9" w:rsidRPr="009931E9">
        <w:rPr>
          <w:lang w:val="fr-FR"/>
        </w:rPr>
        <w:t>.</w:t>
      </w:r>
      <w:r>
        <w:rPr>
          <w:lang w:val="fr-FR"/>
        </w:rPr>
        <w:t xml:space="preserve"> Cette publication s</w:t>
      </w:r>
      <w:r w:rsidR="00A0384A">
        <w:rPr>
          <w:lang w:val="fr-FR"/>
        </w:rPr>
        <w:t>’</w:t>
      </w:r>
      <w:r>
        <w:rPr>
          <w:lang w:val="fr-FR"/>
        </w:rPr>
        <w:t>adresse aux membres du Service de secours et de lutte contre les incendies, à la police, au personnel médical et aux organisations de personnes handicapées, et vise à améliorer leur préparation à l</w:t>
      </w:r>
      <w:r w:rsidR="00A0384A">
        <w:rPr>
          <w:lang w:val="fr-FR"/>
        </w:rPr>
        <w:t>’</w:t>
      </w:r>
      <w:r>
        <w:rPr>
          <w:lang w:val="fr-FR"/>
        </w:rPr>
        <w:t xml:space="preserve">accompagnement des </w:t>
      </w:r>
      <w:r w:rsidRPr="00B12B81">
        <w:rPr>
          <w:spacing w:val="-3"/>
          <w:lang w:val="fr-FR"/>
        </w:rPr>
        <w:t>personnes handicapées et à renforcer leur coopération</w:t>
      </w:r>
      <w:r w:rsidR="009931E9" w:rsidRPr="009931E9">
        <w:rPr>
          <w:spacing w:val="-3"/>
          <w:lang w:val="fr-FR"/>
        </w:rPr>
        <w:t>.</w:t>
      </w:r>
      <w:r w:rsidRPr="00B12B81">
        <w:rPr>
          <w:spacing w:val="-3"/>
          <w:lang w:val="fr-FR"/>
        </w:rPr>
        <w:t xml:space="preserve"> Elle peut être téléchargée gratuitement à l</w:t>
      </w:r>
      <w:r w:rsidR="00A0384A" w:rsidRPr="00B12B81">
        <w:rPr>
          <w:spacing w:val="-3"/>
          <w:lang w:val="fr-FR"/>
        </w:rPr>
        <w:t>’</w:t>
      </w:r>
      <w:r w:rsidRPr="00B12B81">
        <w:rPr>
          <w:spacing w:val="-3"/>
          <w:lang w:val="fr-FR"/>
        </w:rPr>
        <w:t>adresse suivante</w:t>
      </w:r>
      <w:r w:rsidR="00A0384A" w:rsidRPr="00B12B81">
        <w:rPr>
          <w:spacing w:val="-3"/>
          <w:lang w:val="fr-FR"/>
        </w:rPr>
        <w:t> :</w:t>
      </w:r>
      <w:r w:rsidRPr="00B12B81">
        <w:rPr>
          <w:spacing w:val="-3"/>
          <w:lang w:val="fr-FR"/>
        </w:rPr>
        <w:t xml:space="preserve"> </w:t>
      </w:r>
      <w:hyperlink r:id="rId18" w:history="1">
        <w:r w:rsidR="003F37EA" w:rsidRPr="00B12B81">
          <w:rPr>
            <w:rStyle w:val="Hyperlink"/>
            <w:spacing w:val="-3"/>
            <w:lang w:val="fr-FR"/>
          </w:rPr>
          <w:t>https://www.mvcr.cz/clanek/ministerstvo-vnitra-vydalo-prirucku-asistence-lidem-sdisabilitou-pri-katastrofach.aspx</w:t>
        </w:r>
      </w:hyperlink>
      <w:r w:rsidR="009931E9" w:rsidRPr="009931E9">
        <w:rPr>
          <w:spacing w:val="-3"/>
          <w:lang w:val="fr-FR"/>
        </w:rPr>
        <w:t>.</w:t>
      </w:r>
    </w:p>
    <w:p w14:paraId="0DCC36FD" w14:textId="4FC43D0A" w:rsidR="003536A5" w:rsidRPr="00B96E0B" w:rsidRDefault="003536A5" w:rsidP="00552EED">
      <w:pPr>
        <w:pStyle w:val="SingleTxtG"/>
        <w:rPr>
          <w:lang w:val="fr-FR"/>
        </w:rPr>
      </w:pPr>
      <w:r w:rsidRPr="009931E9">
        <w:rPr>
          <w:spacing w:val="-2"/>
          <w:lang w:val="fr-FR"/>
        </w:rPr>
        <w:t>69</w:t>
      </w:r>
      <w:r w:rsidR="009931E9" w:rsidRPr="009931E9">
        <w:rPr>
          <w:spacing w:val="-2"/>
          <w:lang w:val="fr-FR"/>
        </w:rPr>
        <w:t>.</w:t>
      </w:r>
      <w:r w:rsidRPr="00BF4E63">
        <w:rPr>
          <w:spacing w:val="-2"/>
          <w:lang w:val="fr-FR"/>
        </w:rPr>
        <w:tab/>
        <w:t>Dans le cadre de la coopération européenne, le Ministère de l</w:t>
      </w:r>
      <w:r w:rsidR="00A0384A" w:rsidRPr="00BF4E63">
        <w:rPr>
          <w:spacing w:val="-2"/>
          <w:lang w:val="fr-FR"/>
        </w:rPr>
        <w:t>’</w:t>
      </w:r>
      <w:r w:rsidRPr="00BF4E63">
        <w:rPr>
          <w:spacing w:val="-2"/>
          <w:lang w:val="fr-FR"/>
        </w:rPr>
        <w:t xml:space="preserve">intérieur a participé aux projets </w:t>
      </w:r>
      <w:r w:rsidR="00A0384A" w:rsidRPr="00BF4E63">
        <w:rPr>
          <w:spacing w:val="-2"/>
          <w:lang w:val="fr-FR"/>
        </w:rPr>
        <w:t>« </w:t>
      </w:r>
      <w:r w:rsidRPr="00BF4E63">
        <w:rPr>
          <w:spacing w:val="-2"/>
          <w:lang w:val="fr-FR"/>
        </w:rPr>
        <w:t>EUNAD</w:t>
      </w:r>
      <w:r w:rsidR="00A0384A" w:rsidRPr="00BF4E63">
        <w:rPr>
          <w:spacing w:val="-2"/>
          <w:lang w:val="fr-FR"/>
        </w:rPr>
        <w:t> »</w:t>
      </w:r>
      <w:r w:rsidRPr="00BF4E63">
        <w:rPr>
          <w:spacing w:val="-2"/>
          <w:lang w:val="fr-FR"/>
        </w:rPr>
        <w:t xml:space="preserve"> (</w:t>
      </w:r>
      <w:r w:rsidRPr="009931E9">
        <w:rPr>
          <w:spacing w:val="-2"/>
          <w:lang w:val="fr-FR"/>
        </w:rPr>
        <w:t>2013</w:t>
      </w:r>
      <w:r w:rsidRPr="00BF4E63">
        <w:rPr>
          <w:spacing w:val="-2"/>
          <w:lang w:val="fr-FR"/>
        </w:rPr>
        <w:t>-</w:t>
      </w:r>
      <w:r w:rsidRPr="009931E9">
        <w:rPr>
          <w:spacing w:val="-2"/>
          <w:lang w:val="fr-FR"/>
        </w:rPr>
        <w:t>2014</w:t>
      </w:r>
      <w:r w:rsidRPr="00BF4E63">
        <w:rPr>
          <w:spacing w:val="-2"/>
          <w:lang w:val="fr-FR"/>
        </w:rPr>
        <w:t xml:space="preserve">) et </w:t>
      </w:r>
      <w:r w:rsidR="00A0384A" w:rsidRPr="00BF4E63">
        <w:rPr>
          <w:spacing w:val="-2"/>
          <w:lang w:val="fr-FR"/>
        </w:rPr>
        <w:t>« </w:t>
      </w:r>
      <w:r w:rsidRPr="00BF4E63">
        <w:rPr>
          <w:spacing w:val="-2"/>
          <w:lang w:val="fr-FR"/>
        </w:rPr>
        <w:t>EUNAD-IP</w:t>
      </w:r>
      <w:r w:rsidR="00A0384A" w:rsidRPr="00BF4E63">
        <w:rPr>
          <w:spacing w:val="-2"/>
          <w:lang w:val="fr-FR"/>
        </w:rPr>
        <w:t> »</w:t>
      </w:r>
      <w:r w:rsidRPr="00BF4E63">
        <w:rPr>
          <w:spacing w:val="-2"/>
          <w:lang w:val="fr-FR"/>
        </w:rPr>
        <w:t xml:space="preserve"> (</w:t>
      </w:r>
      <w:r w:rsidRPr="009931E9">
        <w:rPr>
          <w:spacing w:val="-2"/>
          <w:lang w:val="fr-FR"/>
        </w:rPr>
        <w:t>2016</w:t>
      </w:r>
      <w:r w:rsidRPr="00BF4E63">
        <w:rPr>
          <w:spacing w:val="-2"/>
          <w:lang w:val="fr-FR"/>
        </w:rPr>
        <w:t>-</w:t>
      </w:r>
      <w:r w:rsidRPr="009931E9">
        <w:rPr>
          <w:spacing w:val="-2"/>
          <w:lang w:val="fr-FR"/>
        </w:rPr>
        <w:t>2017</w:t>
      </w:r>
      <w:r w:rsidRPr="00BF4E63">
        <w:rPr>
          <w:spacing w:val="-2"/>
          <w:lang w:val="fr-FR"/>
        </w:rPr>
        <w:t>), soutenus par la Commission européenne, qui visaient à promouvoir la coopération avec les personnes ayant des déficiences auditives, visuelles, intellectuelles ou motrices en cas de catastrophe</w:t>
      </w:r>
      <w:r w:rsidR="009931E9" w:rsidRPr="009931E9">
        <w:rPr>
          <w:spacing w:val="-2"/>
          <w:lang w:val="fr-FR"/>
        </w:rPr>
        <w:t>.</w:t>
      </w:r>
      <w:r>
        <w:rPr>
          <w:lang w:val="fr-FR"/>
        </w:rPr>
        <w:t xml:space="preserve"> Ces</w:t>
      </w:r>
      <w:r w:rsidR="00BF4E63">
        <w:rPr>
          <w:lang w:val="fr-FR"/>
        </w:rPr>
        <w:t xml:space="preserve"> </w:t>
      </w:r>
      <w:r>
        <w:rPr>
          <w:lang w:val="fr-FR"/>
        </w:rPr>
        <w:t>projets ont notamment abouti à l</w:t>
      </w:r>
      <w:r w:rsidR="00A0384A">
        <w:rPr>
          <w:lang w:val="fr-FR"/>
        </w:rPr>
        <w:t>’</w:t>
      </w:r>
      <w:r>
        <w:rPr>
          <w:lang w:val="fr-FR"/>
        </w:rPr>
        <w:t>élaboration d</w:t>
      </w:r>
      <w:r w:rsidR="00A0384A">
        <w:rPr>
          <w:lang w:val="fr-FR"/>
        </w:rPr>
        <w:t>’</w:t>
      </w:r>
      <w:r>
        <w:rPr>
          <w:lang w:val="fr-FR"/>
        </w:rPr>
        <w:t>une publication sur l</w:t>
      </w:r>
      <w:r w:rsidR="00A0384A">
        <w:rPr>
          <w:lang w:val="fr-FR"/>
        </w:rPr>
        <w:t>’</w:t>
      </w:r>
      <w:r>
        <w:rPr>
          <w:lang w:val="fr-FR"/>
        </w:rPr>
        <w:t>assistance aux personnes handicapées en cas de catastrophe et à la création d</w:t>
      </w:r>
      <w:r w:rsidR="00A0384A">
        <w:rPr>
          <w:lang w:val="fr-FR"/>
        </w:rPr>
        <w:t>’</w:t>
      </w:r>
      <w:r>
        <w:rPr>
          <w:lang w:val="fr-FR"/>
        </w:rPr>
        <w:t>un réseau d</w:t>
      </w:r>
      <w:r w:rsidR="00A0384A">
        <w:rPr>
          <w:lang w:val="fr-FR"/>
        </w:rPr>
        <w:t>’</w:t>
      </w:r>
      <w:r>
        <w:rPr>
          <w:lang w:val="fr-FR"/>
        </w:rPr>
        <w:t>experts</w:t>
      </w:r>
      <w:r w:rsidR="009931E9" w:rsidRPr="009931E9">
        <w:rPr>
          <w:lang w:val="fr-FR"/>
        </w:rPr>
        <w:t>.</w:t>
      </w:r>
      <w:r>
        <w:rPr>
          <w:lang w:val="fr-FR"/>
        </w:rPr>
        <w:t xml:space="preserve"> De plus amples informations sont disponibles sur le site Web des projets</w:t>
      </w:r>
      <w:r w:rsidR="00A0384A">
        <w:rPr>
          <w:lang w:val="fr-FR"/>
        </w:rPr>
        <w:t> :</w:t>
      </w:r>
      <w:r>
        <w:rPr>
          <w:lang w:val="fr-FR"/>
        </w:rPr>
        <w:t xml:space="preserve"> </w:t>
      </w:r>
      <w:hyperlink r:id="rId19" w:history="1">
        <w:r w:rsidR="003F37EA">
          <w:rPr>
            <w:rStyle w:val="Hyperlink"/>
            <w:lang w:val="fr-FR"/>
          </w:rPr>
          <w:t>http://eunad-info.eu/home.html</w:t>
        </w:r>
      </w:hyperlink>
      <w:r w:rsidR="009931E9" w:rsidRPr="009931E9">
        <w:rPr>
          <w:lang w:val="fr-FR"/>
        </w:rPr>
        <w:t>.</w:t>
      </w:r>
    </w:p>
    <w:p w14:paraId="6E6641D4" w14:textId="22317B6A" w:rsidR="003536A5" w:rsidRPr="008E60F1" w:rsidRDefault="003536A5" w:rsidP="008E60F1">
      <w:pPr>
        <w:pStyle w:val="SingleTxtG"/>
        <w:keepNext/>
        <w:keepLines/>
        <w:spacing w:after="100" w:line="236" w:lineRule="exact"/>
        <w:rPr>
          <w:spacing w:val="-2"/>
          <w:lang w:val="fr-FR"/>
        </w:rPr>
      </w:pPr>
      <w:r w:rsidRPr="009931E9">
        <w:rPr>
          <w:spacing w:val="-2"/>
          <w:lang w:val="fr-FR"/>
        </w:rPr>
        <w:lastRenderedPageBreak/>
        <w:t>70</w:t>
      </w:r>
      <w:r w:rsidR="009931E9" w:rsidRPr="009931E9">
        <w:rPr>
          <w:spacing w:val="-2"/>
          <w:lang w:val="fr-FR"/>
        </w:rPr>
        <w:t>.</w:t>
      </w:r>
      <w:r w:rsidRPr="008E60F1">
        <w:rPr>
          <w:spacing w:val="-2"/>
          <w:lang w:val="fr-FR"/>
        </w:rPr>
        <w:tab/>
        <w:t xml:space="preserve">En </w:t>
      </w:r>
      <w:r w:rsidRPr="009931E9">
        <w:rPr>
          <w:spacing w:val="-2"/>
          <w:lang w:val="fr-FR"/>
        </w:rPr>
        <w:t>2018</w:t>
      </w:r>
      <w:r w:rsidRPr="008E60F1">
        <w:rPr>
          <w:spacing w:val="-2"/>
          <w:lang w:val="fr-FR"/>
        </w:rPr>
        <w:t>, la Police tchèque a créé des vidéos pédagogiques et un guide méthodologique sur la prise en charge des victimes particulièrement vulnérables, notamment sur les interactions avec les personnes handicapées</w:t>
      </w:r>
      <w:r w:rsidR="009931E9" w:rsidRPr="009931E9">
        <w:rPr>
          <w:spacing w:val="-2"/>
          <w:lang w:val="fr-FR"/>
        </w:rPr>
        <w:t>.</w:t>
      </w:r>
      <w:r w:rsidRPr="008E60F1">
        <w:rPr>
          <w:spacing w:val="-2"/>
          <w:lang w:val="fr-FR"/>
        </w:rPr>
        <w:t xml:space="preserve"> Pour les personnes sourdes, elle propose une ligne d</w:t>
      </w:r>
      <w:r w:rsidR="00A0384A" w:rsidRPr="008E60F1">
        <w:rPr>
          <w:spacing w:val="-2"/>
          <w:lang w:val="fr-FR"/>
        </w:rPr>
        <w:t>’</w:t>
      </w:r>
      <w:r w:rsidRPr="008E60F1">
        <w:rPr>
          <w:spacing w:val="-2"/>
          <w:lang w:val="fr-FR"/>
        </w:rPr>
        <w:t>urgence accessible au numéro </w:t>
      </w:r>
      <w:r w:rsidRPr="009931E9">
        <w:rPr>
          <w:spacing w:val="-2"/>
          <w:lang w:val="fr-FR"/>
        </w:rPr>
        <w:t>603</w:t>
      </w:r>
      <w:r w:rsidR="00C841E3" w:rsidRPr="008E60F1">
        <w:rPr>
          <w:spacing w:val="-2"/>
          <w:lang w:val="fr-FR"/>
        </w:rPr>
        <w:t> </w:t>
      </w:r>
      <w:r w:rsidRPr="009931E9">
        <w:rPr>
          <w:spacing w:val="-2"/>
          <w:lang w:val="fr-FR"/>
        </w:rPr>
        <w:t>111</w:t>
      </w:r>
      <w:r w:rsidR="00C841E3" w:rsidRPr="008E60F1">
        <w:rPr>
          <w:spacing w:val="-2"/>
          <w:lang w:val="fr-FR"/>
        </w:rPr>
        <w:t> </w:t>
      </w:r>
      <w:r w:rsidRPr="009931E9">
        <w:rPr>
          <w:spacing w:val="-2"/>
          <w:lang w:val="fr-FR"/>
        </w:rPr>
        <w:t>158</w:t>
      </w:r>
      <w:r w:rsidRPr="008E60F1">
        <w:rPr>
          <w:spacing w:val="-2"/>
          <w:lang w:val="fr-FR"/>
        </w:rPr>
        <w:t>, à laquelle il est possible d</w:t>
      </w:r>
      <w:r w:rsidR="00A0384A" w:rsidRPr="008E60F1">
        <w:rPr>
          <w:spacing w:val="-2"/>
          <w:lang w:val="fr-FR"/>
        </w:rPr>
        <w:t>’</w:t>
      </w:r>
      <w:r w:rsidRPr="008E60F1">
        <w:rPr>
          <w:spacing w:val="-2"/>
          <w:lang w:val="fr-FR"/>
        </w:rPr>
        <w:t>envoyer des messages texte</w:t>
      </w:r>
      <w:r w:rsidR="009931E9" w:rsidRPr="009931E9">
        <w:rPr>
          <w:spacing w:val="-2"/>
          <w:lang w:val="fr-FR"/>
        </w:rPr>
        <w:t>.</w:t>
      </w:r>
      <w:r w:rsidRPr="008E60F1">
        <w:rPr>
          <w:spacing w:val="-2"/>
          <w:lang w:val="fr-FR"/>
        </w:rPr>
        <w:t xml:space="preserve"> Des</w:t>
      </w:r>
      <w:r w:rsidR="008E60F1">
        <w:rPr>
          <w:spacing w:val="-2"/>
          <w:lang w:val="fr-FR"/>
        </w:rPr>
        <w:t> </w:t>
      </w:r>
      <w:r w:rsidRPr="008E60F1">
        <w:rPr>
          <w:spacing w:val="-2"/>
          <w:lang w:val="fr-FR"/>
        </w:rPr>
        <w:t>campagnes d</w:t>
      </w:r>
      <w:r w:rsidR="00A0384A" w:rsidRPr="008E60F1">
        <w:rPr>
          <w:spacing w:val="-2"/>
          <w:lang w:val="fr-FR"/>
        </w:rPr>
        <w:t>’</w:t>
      </w:r>
      <w:r w:rsidRPr="008E60F1">
        <w:rPr>
          <w:spacing w:val="-2"/>
          <w:lang w:val="fr-FR"/>
        </w:rPr>
        <w:t>information sur le fonctionnement de cette ligne ont été menées auprès de la communauté sourde et des organisations de personnes handicapées concernées</w:t>
      </w:r>
      <w:r w:rsidR="009931E9" w:rsidRPr="009931E9">
        <w:rPr>
          <w:spacing w:val="-2"/>
          <w:lang w:val="fr-FR"/>
        </w:rPr>
        <w:t>.</w:t>
      </w:r>
    </w:p>
    <w:p w14:paraId="63F84B83" w14:textId="2B51B0FA" w:rsidR="003536A5" w:rsidRPr="00BB7F25" w:rsidRDefault="003536A5" w:rsidP="008E60F1">
      <w:pPr>
        <w:pStyle w:val="SingleTxtG"/>
        <w:spacing w:after="100" w:line="236" w:lineRule="exact"/>
        <w:rPr>
          <w:lang w:val="fr-FR"/>
        </w:rPr>
      </w:pPr>
      <w:r w:rsidRPr="009931E9">
        <w:rPr>
          <w:lang w:val="fr-FR"/>
        </w:rPr>
        <w:t>71</w:t>
      </w:r>
      <w:r w:rsidR="009931E9" w:rsidRPr="009931E9">
        <w:rPr>
          <w:lang w:val="fr-FR"/>
        </w:rPr>
        <w:t>.</w:t>
      </w:r>
      <w:r>
        <w:rPr>
          <w:lang w:val="fr-FR"/>
        </w:rPr>
        <w:tab/>
        <w:t>La question de l</w:t>
      </w:r>
      <w:r w:rsidR="00A0384A">
        <w:rPr>
          <w:lang w:val="fr-FR"/>
        </w:rPr>
        <w:t>’</w:t>
      </w:r>
      <w:r>
        <w:rPr>
          <w:lang w:val="fr-FR"/>
        </w:rPr>
        <w:t>assistance aux personnes handicapées dans les situations d</w:t>
      </w:r>
      <w:r w:rsidR="00A0384A">
        <w:rPr>
          <w:lang w:val="fr-FR"/>
        </w:rPr>
        <w:t>’</w:t>
      </w:r>
      <w:r>
        <w:rPr>
          <w:lang w:val="fr-FR"/>
        </w:rPr>
        <w:t xml:space="preserve">urgence, </w:t>
      </w:r>
      <w:r w:rsidR="00293D1E">
        <w:rPr>
          <w:lang w:val="fr-FR"/>
        </w:rPr>
        <w:t>y compris</w:t>
      </w:r>
      <w:r>
        <w:rPr>
          <w:lang w:val="fr-FR"/>
        </w:rPr>
        <w:t xml:space="preserve"> les personnes ayant une déficience auditive, fait partie de la formation de l</w:t>
      </w:r>
      <w:r w:rsidR="00A0384A">
        <w:rPr>
          <w:lang w:val="fr-FR"/>
        </w:rPr>
        <w:t>’</w:t>
      </w:r>
      <w:r>
        <w:rPr>
          <w:lang w:val="fr-FR"/>
        </w:rPr>
        <w:t>ensemble des membres du Service de secours et de lutte contre les incendies de la République tchèque</w:t>
      </w:r>
      <w:r w:rsidR="009931E9" w:rsidRPr="009931E9">
        <w:rPr>
          <w:lang w:val="fr-FR"/>
        </w:rPr>
        <w:t>.</w:t>
      </w:r>
      <w:r>
        <w:rPr>
          <w:lang w:val="fr-FR"/>
        </w:rPr>
        <w:t xml:space="preserve"> La communication avec certains groupes de personnes handicapées est intégrée dès la formation professionnelle initiale, dans le cadre des cours de psychologie, et</w:t>
      </w:r>
      <w:r w:rsidR="00F94FB8">
        <w:rPr>
          <w:lang w:val="fr-FR"/>
        </w:rPr>
        <w:t> </w:t>
      </w:r>
      <w:r>
        <w:rPr>
          <w:lang w:val="fr-FR"/>
        </w:rPr>
        <w:t>fait également l</w:t>
      </w:r>
      <w:r w:rsidR="00A0384A">
        <w:rPr>
          <w:lang w:val="fr-FR"/>
        </w:rPr>
        <w:t>’</w:t>
      </w:r>
      <w:r>
        <w:rPr>
          <w:lang w:val="fr-FR"/>
        </w:rPr>
        <w:t>objet de cours spécialisés, ainsi que d</w:t>
      </w:r>
      <w:r w:rsidR="00A0384A">
        <w:rPr>
          <w:lang w:val="fr-FR"/>
        </w:rPr>
        <w:t>’</w:t>
      </w:r>
      <w:r>
        <w:rPr>
          <w:lang w:val="fr-FR"/>
        </w:rPr>
        <w:t>activités pédagogiques et méthodologiques organisées par le service de psychologie</w:t>
      </w:r>
      <w:r w:rsidR="009931E9" w:rsidRPr="009931E9">
        <w:rPr>
          <w:lang w:val="fr-FR"/>
        </w:rPr>
        <w:t>.</w:t>
      </w:r>
      <w:r>
        <w:rPr>
          <w:lang w:val="fr-FR"/>
        </w:rPr>
        <w:t xml:space="preserve"> Les membres du Service sont </w:t>
      </w:r>
      <w:r w:rsidRPr="00F94FB8">
        <w:rPr>
          <w:spacing w:val="-2"/>
          <w:lang w:val="fr-FR"/>
        </w:rPr>
        <w:t>aussi familiarisés avec un document relatif à la communication avec les patients présentant un trouble du spectre de l</w:t>
      </w:r>
      <w:r w:rsidR="00A0384A" w:rsidRPr="00F94FB8">
        <w:rPr>
          <w:spacing w:val="-2"/>
          <w:lang w:val="fr-FR"/>
        </w:rPr>
        <w:t>’</w:t>
      </w:r>
      <w:r w:rsidRPr="00F94FB8">
        <w:rPr>
          <w:spacing w:val="-2"/>
          <w:lang w:val="fr-FR"/>
        </w:rPr>
        <w:t>autisme et tiennent compte, dans leurs activités, des</w:t>
      </w:r>
      <w:r w:rsidR="00F94FB8">
        <w:rPr>
          <w:spacing w:val="-2"/>
          <w:lang w:val="fr-FR"/>
        </w:rPr>
        <w:t xml:space="preserve"> </w:t>
      </w:r>
      <w:r w:rsidRPr="00F94FB8">
        <w:rPr>
          <w:spacing w:val="-2"/>
          <w:lang w:val="fr-FR"/>
        </w:rPr>
        <w:t>recommandations méthodologiques qui y sont formulées</w:t>
      </w:r>
      <w:r w:rsidR="009931E9" w:rsidRPr="009931E9">
        <w:rPr>
          <w:spacing w:val="-2"/>
          <w:lang w:val="fr-FR"/>
        </w:rPr>
        <w:t>.</w:t>
      </w:r>
    </w:p>
    <w:p w14:paraId="4775D734" w14:textId="64A41DE6" w:rsidR="003536A5" w:rsidRPr="00BB7F25" w:rsidRDefault="003536A5" w:rsidP="008E60F1">
      <w:pPr>
        <w:pStyle w:val="SingleTxtG"/>
        <w:spacing w:after="100" w:line="236" w:lineRule="exact"/>
        <w:rPr>
          <w:lang w:val="fr-FR"/>
        </w:rPr>
      </w:pPr>
      <w:r w:rsidRPr="009931E9">
        <w:rPr>
          <w:lang w:val="fr-FR"/>
        </w:rPr>
        <w:t>72</w:t>
      </w:r>
      <w:r w:rsidR="009931E9" w:rsidRPr="009931E9">
        <w:rPr>
          <w:lang w:val="fr-FR"/>
        </w:rPr>
        <w:t>.</w:t>
      </w:r>
      <w:r>
        <w:rPr>
          <w:lang w:val="fr-FR"/>
        </w:rPr>
        <w:tab/>
        <w:t>Les centres opérationnels et d</w:t>
      </w:r>
      <w:r w:rsidR="00A0384A">
        <w:rPr>
          <w:lang w:val="fr-FR"/>
        </w:rPr>
        <w:t>’</w:t>
      </w:r>
      <w:r>
        <w:rPr>
          <w:lang w:val="fr-FR"/>
        </w:rPr>
        <w:t>information du Service de secours et de lutte contre les incendies sont équipés de technologies leur permettant de recevoir des messages texte de personnes inscrites sur une liste spéciale, qui utilisent un mode particulier d</w:t>
      </w:r>
      <w:r w:rsidR="00A0384A">
        <w:rPr>
          <w:lang w:val="fr-FR"/>
        </w:rPr>
        <w:t>’</w:t>
      </w:r>
      <w:r>
        <w:rPr>
          <w:lang w:val="fr-FR"/>
        </w:rPr>
        <w:t>appel d</w:t>
      </w:r>
      <w:r w:rsidR="00A0384A">
        <w:rPr>
          <w:lang w:val="fr-FR"/>
        </w:rPr>
        <w:t>’</w:t>
      </w:r>
      <w:r>
        <w:rPr>
          <w:lang w:val="fr-FR"/>
        </w:rPr>
        <w:t>urgence ou dont le sauvetage doit être effectué selon des règles et procédures particulières</w:t>
      </w:r>
      <w:r w:rsidR="009931E9" w:rsidRPr="009931E9">
        <w:rPr>
          <w:lang w:val="fr-FR"/>
        </w:rPr>
        <w:t>.</w:t>
      </w:r>
      <w:r>
        <w:rPr>
          <w:lang w:val="fr-FR"/>
        </w:rPr>
        <w:t xml:space="preserve"> Les</w:t>
      </w:r>
      <w:r w:rsidR="00F94FB8">
        <w:rPr>
          <w:lang w:val="fr-FR"/>
        </w:rPr>
        <w:t> </w:t>
      </w:r>
      <w:r>
        <w:rPr>
          <w:lang w:val="fr-FR"/>
        </w:rPr>
        <w:t>personnes handicapées peuvent demander à être inscrites sur cette liste</w:t>
      </w:r>
      <w:r w:rsidR="009931E9" w:rsidRPr="009931E9">
        <w:rPr>
          <w:lang w:val="fr-FR"/>
        </w:rPr>
        <w:t>.</w:t>
      </w:r>
    </w:p>
    <w:p w14:paraId="0ECDADFA" w14:textId="77777777" w:rsidR="003536A5" w:rsidRPr="00BB7F25" w:rsidRDefault="003536A5" w:rsidP="008E60F1">
      <w:pPr>
        <w:pStyle w:val="H23G"/>
        <w:spacing w:after="100" w:line="236" w:lineRule="exact"/>
        <w:rPr>
          <w:lang w:val="fr-FR"/>
        </w:rPr>
      </w:pPr>
      <w:r>
        <w:rPr>
          <w:lang w:val="fr-FR"/>
        </w:rPr>
        <w:tab/>
      </w:r>
      <w:r>
        <w:rPr>
          <w:lang w:val="fr-FR"/>
        </w:rPr>
        <w:tab/>
        <w:t>Réponse au paragraphe </w:t>
      </w:r>
      <w:r w:rsidRPr="009931E9">
        <w:rPr>
          <w:lang w:val="fr-FR"/>
        </w:rPr>
        <w:t>10</w:t>
      </w:r>
      <w:r>
        <w:rPr>
          <w:lang w:val="fr-FR"/>
        </w:rPr>
        <w:t xml:space="preserve"> a) de la liste de points</w:t>
      </w:r>
    </w:p>
    <w:p w14:paraId="0397F942" w14:textId="6F20AB76" w:rsidR="003536A5" w:rsidRDefault="003536A5" w:rsidP="008E60F1">
      <w:pPr>
        <w:pStyle w:val="SingleTxtG"/>
        <w:spacing w:after="100" w:line="236" w:lineRule="exact"/>
      </w:pPr>
      <w:r w:rsidRPr="009931E9">
        <w:rPr>
          <w:lang w:val="fr-FR"/>
        </w:rPr>
        <w:t>73</w:t>
      </w:r>
      <w:r w:rsidR="009931E9" w:rsidRPr="009931E9">
        <w:rPr>
          <w:lang w:val="fr-FR"/>
        </w:rPr>
        <w:t>.</w:t>
      </w:r>
      <w:r>
        <w:rPr>
          <w:lang w:val="fr-FR"/>
        </w:rPr>
        <w:tab/>
        <w:t>En raison de l</w:t>
      </w:r>
      <w:r w:rsidR="00A0384A">
        <w:rPr>
          <w:lang w:val="fr-FR"/>
        </w:rPr>
        <w:t>’</w:t>
      </w:r>
      <w:r>
        <w:rPr>
          <w:lang w:val="fr-FR"/>
        </w:rPr>
        <w:t xml:space="preserve">adoption de la loi </w:t>
      </w:r>
      <w:r w:rsidR="00A0384A">
        <w:rPr>
          <w:lang w:val="fr-FR"/>
        </w:rPr>
        <w:t>n</w:t>
      </w:r>
      <w:r w:rsidR="00A0384A" w:rsidRPr="00A0384A">
        <w:rPr>
          <w:vertAlign w:val="superscript"/>
          <w:lang w:val="fr-FR"/>
        </w:rPr>
        <w:t>o</w:t>
      </w:r>
      <w:r>
        <w:rPr>
          <w:lang w:val="fr-FR"/>
        </w:rPr>
        <w:t> </w:t>
      </w:r>
      <w:r w:rsidRPr="009931E9">
        <w:rPr>
          <w:lang w:val="fr-FR"/>
        </w:rPr>
        <w:t>89</w:t>
      </w:r>
      <w:r>
        <w:rPr>
          <w:lang w:val="fr-FR"/>
        </w:rPr>
        <w:t>/</w:t>
      </w:r>
      <w:r w:rsidRPr="009931E9">
        <w:rPr>
          <w:lang w:val="fr-FR"/>
        </w:rPr>
        <w:t>2012</w:t>
      </w:r>
      <w:r>
        <w:rPr>
          <w:lang w:val="fr-FR"/>
        </w:rPr>
        <w:t xml:space="preserve"> portant Code civil (ci-après </w:t>
      </w:r>
      <w:r w:rsidR="00A0384A">
        <w:rPr>
          <w:lang w:val="fr-FR"/>
        </w:rPr>
        <w:t>« </w:t>
      </w:r>
      <w:r>
        <w:rPr>
          <w:lang w:val="fr-FR"/>
        </w:rPr>
        <w:t>le Code civil</w:t>
      </w:r>
      <w:r w:rsidR="00A0384A">
        <w:rPr>
          <w:lang w:val="fr-FR"/>
        </w:rPr>
        <w:t> »</w:t>
      </w:r>
      <w:r>
        <w:rPr>
          <w:lang w:val="fr-FR"/>
        </w:rPr>
        <w:t xml:space="preserve">), qui est entrée en vigueur 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2014</w:t>
      </w:r>
      <w:r>
        <w:rPr>
          <w:lang w:val="fr-FR"/>
        </w:rPr>
        <w:t xml:space="preserve"> et a profondément modifié le régime des mesures applicables en cas d</w:t>
      </w:r>
      <w:r w:rsidR="00A0384A">
        <w:rPr>
          <w:lang w:val="fr-FR"/>
        </w:rPr>
        <w:t>’</w:t>
      </w:r>
      <w:r>
        <w:rPr>
          <w:lang w:val="fr-FR"/>
        </w:rPr>
        <w:t>altération de la capacité juridique d</w:t>
      </w:r>
      <w:r w:rsidR="00A0384A">
        <w:rPr>
          <w:lang w:val="fr-FR"/>
        </w:rPr>
        <w:t>’</w:t>
      </w:r>
      <w:r>
        <w:rPr>
          <w:lang w:val="fr-FR"/>
        </w:rPr>
        <w:t>un adulte, les statistiques ci-après sont présentées séparément pour les périodes </w:t>
      </w:r>
      <w:r w:rsidRPr="009931E9">
        <w:rPr>
          <w:lang w:val="fr-FR"/>
        </w:rPr>
        <w:t>2009</w:t>
      </w:r>
      <w:r>
        <w:rPr>
          <w:lang w:val="fr-FR"/>
        </w:rPr>
        <w:t>-</w:t>
      </w:r>
      <w:r w:rsidRPr="009931E9">
        <w:rPr>
          <w:lang w:val="fr-FR"/>
        </w:rPr>
        <w:t>2013</w:t>
      </w:r>
      <w:r>
        <w:rPr>
          <w:lang w:val="fr-FR"/>
        </w:rPr>
        <w:t xml:space="preserve"> et </w:t>
      </w:r>
      <w:r w:rsidRPr="009931E9">
        <w:rPr>
          <w:lang w:val="fr-FR"/>
        </w:rPr>
        <w:t>2014</w:t>
      </w:r>
      <w:r>
        <w:rPr>
          <w:lang w:val="fr-FR"/>
        </w:rPr>
        <w:t>-</w:t>
      </w:r>
      <w:r w:rsidRPr="009931E9">
        <w:rPr>
          <w:lang w:val="fr-FR"/>
        </w:rPr>
        <w:t>2018</w:t>
      </w:r>
      <w:r w:rsidR="009931E9" w:rsidRPr="009931E9">
        <w:rPr>
          <w:lang w:val="fr-FR"/>
        </w:rPr>
        <w:t>.</w:t>
      </w:r>
      <w:r>
        <w:rPr>
          <w:lang w:val="fr-FR"/>
        </w:rPr>
        <w:t xml:space="preserve"> Il convient de préciser que ces chiffres correspondent au nombre de décisions rendues et non au nombre de personnes concernées</w:t>
      </w:r>
      <w:r w:rsidR="009931E9" w:rsidRPr="009931E9">
        <w:rPr>
          <w:lang w:val="fr-FR"/>
        </w:rPr>
        <w:t>.</w:t>
      </w:r>
      <w:r>
        <w:rPr>
          <w:lang w:val="fr-FR"/>
        </w:rPr>
        <w:t xml:space="preserve"> Une même personne peut faire l</w:t>
      </w:r>
      <w:r w:rsidR="00A0384A">
        <w:rPr>
          <w:lang w:val="fr-FR"/>
        </w:rPr>
        <w:t>’</w:t>
      </w:r>
      <w:r>
        <w:rPr>
          <w:lang w:val="fr-FR"/>
        </w:rPr>
        <w:t>objet de plusieurs décisions</w:t>
      </w:r>
      <w:r w:rsidR="009931E9" w:rsidRPr="009931E9">
        <w:rPr>
          <w:lang w:val="fr-FR"/>
        </w:rPr>
        <w:t>.</w:t>
      </w:r>
    </w:p>
    <w:tbl>
      <w:tblPr>
        <w:tblW w:w="8504" w:type="dxa"/>
        <w:tblInd w:w="1134" w:type="dxa"/>
        <w:tblLayout w:type="fixed"/>
        <w:tblCellMar>
          <w:left w:w="0" w:type="dxa"/>
          <w:right w:w="0" w:type="dxa"/>
        </w:tblCellMar>
        <w:tblLook w:val="04A0" w:firstRow="1" w:lastRow="0" w:firstColumn="1" w:lastColumn="0" w:noHBand="0" w:noVBand="1"/>
      </w:tblPr>
      <w:tblGrid>
        <w:gridCol w:w="4185"/>
        <w:gridCol w:w="863"/>
        <w:gridCol w:w="864"/>
        <w:gridCol w:w="864"/>
        <w:gridCol w:w="864"/>
        <w:gridCol w:w="864"/>
      </w:tblGrid>
      <w:tr w:rsidR="003536A5" w:rsidRPr="001524C1" w14:paraId="1B76D233" w14:textId="77777777" w:rsidTr="0090017E">
        <w:trPr>
          <w:cantSplit/>
          <w:tblHeader/>
        </w:trPr>
        <w:tc>
          <w:tcPr>
            <w:tcW w:w="8504" w:type="dxa"/>
            <w:gridSpan w:val="6"/>
            <w:tcBorders>
              <w:top w:val="single" w:sz="4" w:space="0" w:color="auto"/>
              <w:bottom w:val="single" w:sz="4" w:space="0" w:color="auto"/>
            </w:tcBorders>
            <w:vAlign w:val="bottom"/>
            <w:hideMark/>
          </w:tcPr>
          <w:p w14:paraId="78421D9C" w14:textId="77777777" w:rsidR="003536A5" w:rsidRPr="001524C1" w:rsidRDefault="003536A5" w:rsidP="00716F40">
            <w:pPr>
              <w:suppressAutoHyphens w:val="0"/>
              <w:spacing w:before="80" w:after="80" w:line="200" w:lineRule="exact"/>
              <w:jc w:val="center"/>
              <w:rPr>
                <w:i/>
                <w:sz w:val="16"/>
              </w:rPr>
            </w:pPr>
            <w:r w:rsidRPr="009931E9">
              <w:rPr>
                <w:i/>
                <w:sz w:val="16"/>
              </w:rPr>
              <w:t>Capacité juridique (2009-2013)</w:t>
            </w:r>
          </w:p>
        </w:tc>
      </w:tr>
      <w:tr w:rsidR="003536A5" w:rsidRPr="009931E9" w14:paraId="73E5196F" w14:textId="77777777" w:rsidTr="0090017E">
        <w:trPr>
          <w:cantSplit/>
          <w:tblHeader/>
        </w:trPr>
        <w:tc>
          <w:tcPr>
            <w:tcW w:w="4185" w:type="dxa"/>
            <w:tcBorders>
              <w:top w:val="single" w:sz="4" w:space="0" w:color="auto"/>
              <w:bottom w:val="single" w:sz="12" w:space="0" w:color="auto"/>
            </w:tcBorders>
            <w:vAlign w:val="bottom"/>
            <w:hideMark/>
          </w:tcPr>
          <w:p w14:paraId="386AB0FD" w14:textId="5F323E07" w:rsidR="003536A5" w:rsidRPr="001524C1" w:rsidRDefault="009C27DB" w:rsidP="00716F40">
            <w:pPr>
              <w:suppressAutoHyphens w:val="0"/>
              <w:spacing w:before="80" w:after="80" w:line="200" w:lineRule="exact"/>
              <w:rPr>
                <w:i/>
                <w:spacing w:val="4"/>
                <w:w w:val="103"/>
                <w:kern w:val="14"/>
                <w:sz w:val="16"/>
              </w:rPr>
            </w:pPr>
            <w:r w:rsidRPr="009931E9">
              <w:rPr>
                <w:i/>
                <w:spacing w:val="4"/>
                <w:w w:val="103"/>
                <w:kern w:val="14"/>
                <w:sz w:val="16"/>
              </w:rPr>
              <w:t>Décisions</w:t>
            </w:r>
          </w:p>
        </w:tc>
        <w:tc>
          <w:tcPr>
            <w:tcW w:w="863" w:type="dxa"/>
            <w:tcBorders>
              <w:top w:val="single" w:sz="4" w:space="0" w:color="auto"/>
              <w:bottom w:val="single" w:sz="12" w:space="0" w:color="auto"/>
            </w:tcBorders>
            <w:vAlign w:val="bottom"/>
            <w:hideMark/>
          </w:tcPr>
          <w:p w14:paraId="7014B82B" w14:textId="77777777" w:rsidR="003536A5" w:rsidRPr="001524C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2009</w:t>
            </w:r>
          </w:p>
        </w:tc>
        <w:tc>
          <w:tcPr>
            <w:tcW w:w="864" w:type="dxa"/>
            <w:tcBorders>
              <w:top w:val="single" w:sz="4" w:space="0" w:color="auto"/>
              <w:bottom w:val="single" w:sz="12" w:space="0" w:color="auto"/>
            </w:tcBorders>
            <w:vAlign w:val="bottom"/>
            <w:hideMark/>
          </w:tcPr>
          <w:p w14:paraId="65EA36CA" w14:textId="77777777" w:rsidR="003536A5" w:rsidRPr="001524C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2010</w:t>
            </w:r>
          </w:p>
        </w:tc>
        <w:tc>
          <w:tcPr>
            <w:tcW w:w="864" w:type="dxa"/>
            <w:tcBorders>
              <w:top w:val="single" w:sz="4" w:space="0" w:color="auto"/>
              <w:bottom w:val="single" w:sz="12" w:space="0" w:color="auto"/>
            </w:tcBorders>
            <w:vAlign w:val="bottom"/>
            <w:hideMark/>
          </w:tcPr>
          <w:p w14:paraId="6544D63F" w14:textId="77777777" w:rsidR="003536A5" w:rsidRPr="001524C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2011</w:t>
            </w:r>
          </w:p>
        </w:tc>
        <w:tc>
          <w:tcPr>
            <w:tcW w:w="864" w:type="dxa"/>
            <w:tcBorders>
              <w:top w:val="single" w:sz="4" w:space="0" w:color="auto"/>
              <w:bottom w:val="single" w:sz="12" w:space="0" w:color="auto"/>
            </w:tcBorders>
            <w:vAlign w:val="bottom"/>
            <w:hideMark/>
          </w:tcPr>
          <w:p w14:paraId="1CDC1A30" w14:textId="77777777" w:rsidR="003536A5" w:rsidRPr="001524C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2012</w:t>
            </w:r>
          </w:p>
        </w:tc>
        <w:tc>
          <w:tcPr>
            <w:tcW w:w="864" w:type="dxa"/>
            <w:tcBorders>
              <w:top w:val="single" w:sz="4" w:space="0" w:color="auto"/>
              <w:bottom w:val="single" w:sz="12" w:space="0" w:color="auto"/>
            </w:tcBorders>
            <w:vAlign w:val="bottom"/>
            <w:hideMark/>
          </w:tcPr>
          <w:p w14:paraId="42E55B1C" w14:textId="77777777" w:rsidR="003536A5" w:rsidRPr="001524C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2013</w:t>
            </w:r>
          </w:p>
        </w:tc>
      </w:tr>
      <w:tr w:rsidR="003536A5" w:rsidRPr="001524C1" w14:paraId="23214553" w14:textId="77777777" w:rsidTr="0090017E">
        <w:trPr>
          <w:cantSplit/>
        </w:trPr>
        <w:tc>
          <w:tcPr>
            <w:tcW w:w="4185" w:type="dxa"/>
            <w:tcBorders>
              <w:top w:val="single" w:sz="12" w:space="0" w:color="auto"/>
            </w:tcBorders>
            <w:vAlign w:val="bottom"/>
            <w:hideMark/>
          </w:tcPr>
          <w:p w14:paraId="38F903A5" w14:textId="77777777" w:rsidR="003536A5" w:rsidRPr="001524C1" w:rsidRDefault="003536A5" w:rsidP="008E60F1">
            <w:pPr>
              <w:suppressAutoHyphens w:val="0"/>
              <w:spacing w:before="40" w:after="40" w:line="210" w:lineRule="exact"/>
              <w:rPr>
                <w:sz w:val="18"/>
              </w:rPr>
            </w:pPr>
            <w:r w:rsidRPr="001524C1">
              <w:rPr>
                <w:sz w:val="18"/>
              </w:rPr>
              <w:t>Décisions portant privation de la capacité juridique</w:t>
            </w:r>
          </w:p>
        </w:tc>
        <w:tc>
          <w:tcPr>
            <w:tcW w:w="863" w:type="dxa"/>
            <w:tcBorders>
              <w:top w:val="single" w:sz="12" w:space="0" w:color="auto"/>
            </w:tcBorders>
            <w:vAlign w:val="bottom"/>
            <w:hideMark/>
          </w:tcPr>
          <w:p w14:paraId="440D943A" w14:textId="77777777" w:rsidR="003536A5" w:rsidRPr="001524C1" w:rsidRDefault="003536A5" w:rsidP="008E60F1">
            <w:pPr>
              <w:suppressAutoHyphens w:val="0"/>
              <w:spacing w:before="40" w:after="40" w:line="210" w:lineRule="exact"/>
              <w:jc w:val="right"/>
              <w:rPr>
                <w:sz w:val="18"/>
              </w:rPr>
            </w:pPr>
            <w:r w:rsidRPr="009931E9">
              <w:rPr>
                <w:sz w:val="18"/>
              </w:rPr>
              <w:t>2</w:t>
            </w:r>
            <w:r w:rsidRPr="001524C1">
              <w:rPr>
                <w:sz w:val="18"/>
              </w:rPr>
              <w:t> </w:t>
            </w:r>
            <w:r w:rsidRPr="009931E9">
              <w:rPr>
                <w:sz w:val="18"/>
              </w:rPr>
              <w:t>299</w:t>
            </w:r>
          </w:p>
        </w:tc>
        <w:tc>
          <w:tcPr>
            <w:tcW w:w="864" w:type="dxa"/>
            <w:tcBorders>
              <w:top w:val="single" w:sz="12" w:space="0" w:color="auto"/>
            </w:tcBorders>
            <w:vAlign w:val="bottom"/>
            <w:hideMark/>
          </w:tcPr>
          <w:p w14:paraId="57FC5341" w14:textId="77777777" w:rsidR="003536A5" w:rsidRPr="001524C1" w:rsidRDefault="003536A5" w:rsidP="008E60F1">
            <w:pPr>
              <w:suppressAutoHyphens w:val="0"/>
              <w:spacing w:before="40" w:after="40" w:line="210" w:lineRule="exact"/>
              <w:jc w:val="right"/>
              <w:rPr>
                <w:sz w:val="18"/>
              </w:rPr>
            </w:pPr>
            <w:r w:rsidRPr="009931E9">
              <w:rPr>
                <w:sz w:val="18"/>
              </w:rPr>
              <w:t>2</w:t>
            </w:r>
            <w:r w:rsidRPr="001524C1">
              <w:rPr>
                <w:sz w:val="18"/>
              </w:rPr>
              <w:t> </w:t>
            </w:r>
            <w:r w:rsidRPr="009931E9">
              <w:rPr>
                <w:sz w:val="18"/>
              </w:rPr>
              <w:t>045</w:t>
            </w:r>
          </w:p>
        </w:tc>
        <w:tc>
          <w:tcPr>
            <w:tcW w:w="864" w:type="dxa"/>
            <w:tcBorders>
              <w:top w:val="single" w:sz="12" w:space="0" w:color="auto"/>
            </w:tcBorders>
            <w:vAlign w:val="bottom"/>
            <w:hideMark/>
          </w:tcPr>
          <w:p w14:paraId="0612CAD2" w14:textId="77777777" w:rsidR="003536A5" w:rsidRPr="001524C1" w:rsidRDefault="003536A5" w:rsidP="008E60F1">
            <w:pPr>
              <w:suppressAutoHyphens w:val="0"/>
              <w:spacing w:before="40" w:after="40" w:line="210" w:lineRule="exact"/>
              <w:jc w:val="right"/>
              <w:rPr>
                <w:sz w:val="18"/>
              </w:rPr>
            </w:pPr>
            <w:r w:rsidRPr="009931E9">
              <w:rPr>
                <w:sz w:val="18"/>
              </w:rPr>
              <w:t>2</w:t>
            </w:r>
            <w:r w:rsidRPr="001524C1">
              <w:rPr>
                <w:sz w:val="18"/>
              </w:rPr>
              <w:t> </w:t>
            </w:r>
            <w:r w:rsidRPr="009931E9">
              <w:rPr>
                <w:sz w:val="18"/>
              </w:rPr>
              <w:t>171</w:t>
            </w:r>
          </w:p>
        </w:tc>
        <w:tc>
          <w:tcPr>
            <w:tcW w:w="864" w:type="dxa"/>
            <w:tcBorders>
              <w:top w:val="single" w:sz="12" w:space="0" w:color="auto"/>
            </w:tcBorders>
            <w:vAlign w:val="bottom"/>
            <w:hideMark/>
          </w:tcPr>
          <w:p w14:paraId="19FB847A" w14:textId="77777777" w:rsidR="003536A5" w:rsidRPr="001524C1" w:rsidRDefault="003536A5" w:rsidP="008E60F1">
            <w:pPr>
              <w:suppressAutoHyphens w:val="0"/>
              <w:spacing w:before="40" w:after="40" w:line="210" w:lineRule="exact"/>
              <w:jc w:val="right"/>
              <w:rPr>
                <w:sz w:val="18"/>
              </w:rPr>
            </w:pPr>
            <w:r w:rsidRPr="009931E9">
              <w:rPr>
                <w:sz w:val="18"/>
              </w:rPr>
              <w:t>2</w:t>
            </w:r>
            <w:r w:rsidRPr="001524C1">
              <w:rPr>
                <w:sz w:val="18"/>
              </w:rPr>
              <w:t> </w:t>
            </w:r>
            <w:r w:rsidRPr="009931E9">
              <w:rPr>
                <w:sz w:val="18"/>
              </w:rPr>
              <w:t>254</w:t>
            </w:r>
          </w:p>
        </w:tc>
        <w:tc>
          <w:tcPr>
            <w:tcW w:w="864" w:type="dxa"/>
            <w:tcBorders>
              <w:top w:val="single" w:sz="12" w:space="0" w:color="auto"/>
            </w:tcBorders>
            <w:vAlign w:val="bottom"/>
            <w:hideMark/>
          </w:tcPr>
          <w:p w14:paraId="6115F9E9" w14:textId="77777777" w:rsidR="003536A5" w:rsidRPr="001524C1" w:rsidRDefault="003536A5" w:rsidP="008E60F1">
            <w:pPr>
              <w:suppressAutoHyphens w:val="0"/>
              <w:spacing w:before="40" w:after="40" w:line="210" w:lineRule="exact"/>
              <w:jc w:val="right"/>
              <w:rPr>
                <w:sz w:val="18"/>
              </w:rPr>
            </w:pPr>
            <w:r w:rsidRPr="009931E9">
              <w:rPr>
                <w:sz w:val="18"/>
              </w:rPr>
              <w:t>2</w:t>
            </w:r>
            <w:r w:rsidRPr="001524C1">
              <w:rPr>
                <w:sz w:val="18"/>
              </w:rPr>
              <w:t> </w:t>
            </w:r>
            <w:r w:rsidRPr="009931E9">
              <w:rPr>
                <w:sz w:val="18"/>
              </w:rPr>
              <w:t>273</w:t>
            </w:r>
          </w:p>
        </w:tc>
      </w:tr>
      <w:tr w:rsidR="003536A5" w:rsidRPr="001524C1" w14:paraId="6A13E26D" w14:textId="77777777" w:rsidTr="0090017E">
        <w:trPr>
          <w:cantSplit/>
        </w:trPr>
        <w:tc>
          <w:tcPr>
            <w:tcW w:w="4185" w:type="dxa"/>
            <w:vAlign w:val="bottom"/>
            <w:hideMark/>
          </w:tcPr>
          <w:p w14:paraId="4E6D4749" w14:textId="3FF4273E" w:rsidR="003536A5" w:rsidRPr="001524C1" w:rsidRDefault="003536A5" w:rsidP="008E60F1">
            <w:pPr>
              <w:suppressAutoHyphens w:val="0"/>
              <w:spacing w:before="40" w:after="40" w:line="210" w:lineRule="exact"/>
              <w:rPr>
                <w:sz w:val="18"/>
              </w:rPr>
            </w:pPr>
            <w:r w:rsidRPr="001524C1">
              <w:rPr>
                <w:sz w:val="18"/>
              </w:rPr>
              <w:t>Autres décisions rendues dans le cadre d</w:t>
            </w:r>
            <w:r w:rsidR="00A0384A">
              <w:rPr>
                <w:sz w:val="18"/>
              </w:rPr>
              <w:t>’</w:t>
            </w:r>
            <w:r w:rsidRPr="001524C1">
              <w:rPr>
                <w:sz w:val="18"/>
              </w:rPr>
              <w:t>une procédure de privation de la capacité juridique</w:t>
            </w:r>
          </w:p>
        </w:tc>
        <w:tc>
          <w:tcPr>
            <w:tcW w:w="863" w:type="dxa"/>
            <w:vAlign w:val="bottom"/>
            <w:hideMark/>
          </w:tcPr>
          <w:p w14:paraId="515495F5" w14:textId="77777777" w:rsidR="003536A5" w:rsidRPr="001524C1" w:rsidRDefault="003536A5" w:rsidP="008E60F1">
            <w:pPr>
              <w:suppressAutoHyphens w:val="0"/>
              <w:spacing w:before="40" w:after="40" w:line="210" w:lineRule="exact"/>
              <w:jc w:val="right"/>
              <w:rPr>
                <w:sz w:val="18"/>
              </w:rPr>
            </w:pPr>
            <w:r w:rsidRPr="009931E9">
              <w:rPr>
                <w:sz w:val="18"/>
              </w:rPr>
              <w:t>945</w:t>
            </w:r>
          </w:p>
        </w:tc>
        <w:tc>
          <w:tcPr>
            <w:tcW w:w="864" w:type="dxa"/>
            <w:vAlign w:val="bottom"/>
            <w:hideMark/>
          </w:tcPr>
          <w:p w14:paraId="3509BB0F" w14:textId="77777777" w:rsidR="003536A5" w:rsidRPr="001524C1" w:rsidRDefault="003536A5" w:rsidP="008E60F1">
            <w:pPr>
              <w:suppressAutoHyphens w:val="0"/>
              <w:spacing w:before="40" w:after="40" w:line="210" w:lineRule="exact"/>
              <w:jc w:val="right"/>
              <w:rPr>
                <w:sz w:val="18"/>
              </w:rPr>
            </w:pPr>
            <w:r w:rsidRPr="009931E9">
              <w:rPr>
                <w:sz w:val="18"/>
              </w:rPr>
              <w:t>949</w:t>
            </w:r>
          </w:p>
        </w:tc>
        <w:tc>
          <w:tcPr>
            <w:tcW w:w="864" w:type="dxa"/>
            <w:vAlign w:val="bottom"/>
            <w:hideMark/>
          </w:tcPr>
          <w:p w14:paraId="515A0D3C" w14:textId="77777777" w:rsidR="003536A5" w:rsidRPr="001524C1" w:rsidRDefault="003536A5" w:rsidP="008E60F1">
            <w:pPr>
              <w:suppressAutoHyphens w:val="0"/>
              <w:spacing w:before="40" w:after="40" w:line="210" w:lineRule="exact"/>
              <w:jc w:val="right"/>
              <w:rPr>
                <w:sz w:val="18"/>
              </w:rPr>
            </w:pPr>
            <w:r w:rsidRPr="009931E9">
              <w:rPr>
                <w:sz w:val="18"/>
              </w:rPr>
              <w:t>992</w:t>
            </w:r>
          </w:p>
        </w:tc>
        <w:tc>
          <w:tcPr>
            <w:tcW w:w="864" w:type="dxa"/>
            <w:vAlign w:val="bottom"/>
            <w:hideMark/>
          </w:tcPr>
          <w:p w14:paraId="06BA8806" w14:textId="77777777" w:rsidR="003536A5" w:rsidRPr="001524C1" w:rsidRDefault="003536A5" w:rsidP="008E60F1">
            <w:pPr>
              <w:suppressAutoHyphens w:val="0"/>
              <w:spacing w:before="40" w:after="40" w:line="210" w:lineRule="exact"/>
              <w:jc w:val="right"/>
              <w:rPr>
                <w:sz w:val="18"/>
              </w:rPr>
            </w:pPr>
            <w:r w:rsidRPr="009931E9">
              <w:rPr>
                <w:sz w:val="18"/>
              </w:rPr>
              <w:t>1</w:t>
            </w:r>
            <w:r w:rsidRPr="001524C1">
              <w:rPr>
                <w:sz w:val="18"/>
              </w:rPr>
              <w:t> </w:t>
            </w:r>
            <w:r w:rsidRPr="009931E9">
              <w:rPr>
                <w:sz w:val="18"/>
              </w:rPr>
              <w:t>127</w:t>
            </w:r>
          </w:p>
        </w:tc>
        <w:tc>
          <w:tcPr>
            <w:tcW w:w="864" w:type="dxa"/>
            <w:vAlign w:val="bottom"/>
            <w:hideMark/>
          </w:tcPr>
          <w:p w14:paraId="3D00FDC2" w14:textId="77777777" w:rsidR="003536A5" w:rsidRPr="001524C1" w:rsidRDefault="003536A5" w:rsidP="008E60F1">
            <w:pPr>
              <w:suppressAutoHyphens w:val="0"/>
              <w:spacing w:before="40" w:after="40" w:line="210" w:lineRule="exact"/>
              <w:jc w:val="right"/>
              <w:rPr>
                <w:sz w:val="18"/>
              </w:rPr>
            </w:pPr>
            <w:r w:rsidRPr="009931E9">
              <w:rPr>
                <w:sz w:val="18"/>
              </w:rPr>
              <w:t>1</w:t>
            </w:r>
            <w:r w:rsidRPr="001524C1">
              <w:rPr>
                <w:sz w:val="18"/>
              </w:rPr>
              <w:t> </w:t>
            </w:r>
            <w:r w:rsidRPr="009931E9">
              <w:rPr>
                <w:sz w:val="18"/>
              </w:rPr>
              <w:t>185</w:t>
            </w:r>
          </w:p>
        </w:tc>
      </w:tr>
      <w:tr w:rsidR="003536A5" w:rsidRPr="001524C1" w14:paraId="1D9BE199" w14:textId="77777777" w:rsidTr="0090017E">
        <w:trPr>
          <w:cantSplit/>
        </w:trPr>
        <w:tc>
          <w:tcPr>
            <w:tcW w:w="4185" w:type="dxa"/>
            <w:vAlign w:val="bottom"/>
            <w:hideMark/>
          </w:tcPr>
          <w:p w14:paraId="17E25F78" w14:textId="77777777" w:rsidR="003536A5" w:rsidRPr="001524C1" w:rsidRDefault="003536A5" w:rsidP="008E60F1">
            <w:pPr>
              <w:suppressAutoHyphens w:val="0"/>
              <w:spacing w:before="40" w:after="40" w:line="210" w:lineRule="exact"/>
              <w:rPr>
                <w:sz w:val="18"/>
              </w:rPr>
            </w:pPr>
            <w:r w:rsidRPr="001524C1">
              <w:rPr>
                <w:sz w:val="18"/>
              </w:rPr>
              <w:t>Décisions portant limitation de la capacité juridique</w:t>
            </w:r>
          </w:p>
        </w:tc>
        <w:tc>
          <w:tcPr>
            <w:tcW w:w="863" w:type="dxa"/>
            <w:vAlign w:val="bottom"/>
            <w:hideMark/>
          </w:tcPr>
          <w:p w14:paraId="62753956" w14:textId="77777777" w:rsidR="003536A5" w:rsidRPr="001524C1" w:rsidRDefault="003536A5" w:rsidP="008E60F1">
            <w:pPr>
              <w:suppressAutoHyphens w:val="0"/>
              <w:spacing w:before="40" w:after="40" w:line="210" w:lineRule="exact"/>
              <w:jc w:val="right"/>
              <w:rPr>
                <w:sz w:val="18"/>
              </w:rPr>
            </w:pPr>
            <w:r w:rsidRPr="009931E9">
              <w:rPr>
                <w:sz w:val="18"/>
              </w:rPr>
              <w:t>770</w:t>
            </w:r>
          </w:p>
        </w:tc>
        <w:tc>
          <w:tcPr>
            <w:tcW w:w="864" w:type="dxa"/>
            <w:vAlign w:val="bottom"/>
            <w:hideMark/>
          </w:tcPr>
          <w:p w14:paraId="462581AB" w14:textId="77777777" w:rsidR="003536A5" w:rsidRPr="001524C1" w:rsidRDefault="003536A5" w:rsidP="008E60F1">
            <w:pPr>
              <w:suppressAutoHyphens w:val="0"/>
              <w:spacing w:before="40" w:after="40" w:line="210" w:lineRule="exact"/>
              <w:jc w:val="right"/>
              <w:rPr>
                <w:sz w:val="18"/>
              </w:rPr>
            </w:pPr>
            <w:r w:rsidRPr="009931E9">
              <w:rPr>
                <w:sz w:val="18"/>
              </w:rPr>
              <w:t>816</w:t>
            </w:r>
          </w:p>
        </w:tc>
        <w:tc>
          <w:tcPr>
            <w:tcW w:w="864" w:type="dxa"/>
            <w:vAlign w:val="bottom"/>
            <w:hideMark/>
          </w:tcPr>
          <w:p w14:paraId="27EC4667" w14:textId="77777777" w:rsidR="003536A5" w:rsidRPr="001524C1" w:rsidRDefault="003536A5" w:rsidP="008E60F1">
            <w:pPr>
              <w:suppressAutoHyphens w:val="0"/>
              <w:spacing w:before="40" w:after="40" w:line="210" w:lineRule="exact"/>
              <w:jc w:val="right"/>
              <w:rPr>
                <w:sz w:val="18"/>
              </w:rPr>
            </w:pPr>
            <w:r w:rsidRPr="009931E9">
              <w:rPr>
                <w:sz w:val="18"/>
              </w:rPr>
              <w:t>860</w:t>
            </w:r>
          </w:p>
        </w:tc>
        <w:tc>
          <w:tcPr>
            <w:tcW w:w="864" w:type="dxa"/>
            <w:vAlign w:val="bottom"/>
            <w:hideMark/>
          </w:tcPr>
          <w:p w14:paraId="2E55A99F" w14:textId="77777777" w:rsidR="003536A5" w:rsidRPr="001524C1" w:rsidRDefault="003536A5" w:rsidP="008E60F1">
            <w:pPr>
              <w:suppressAutoHyphens w:val="0"/>
              <w:spacing w:before="40" w:after="40" w:line="210" w:lineRule="exact"/>
              <w:jc w:val="right"/>
              <w:rPr>
                <w:sz w:val="18"/>
              </w:rPr>
            </w:pPr>
            <w:r w:rsidRPr="009931E9">
              <w:rPr>
                <w:sz w:val="18"/>
              </w:rPr>
              <w:t>938</w:t>
            </w:r>
          </w:p>
        </w:tc>
        <w:tc>
          <w:tcPr>
            <w:tcW w:w="864" w:type="dxa"/>
            <w:vAlign w:val="bottom"/>
            <w:hideMark/>
          </w:tcPr>
          <w:p w14:paraId="27590830" w14:textId="77777777" w:rsidR="003536A5" w:rsidRPr="001524C1" w:rsidRDefault="003536A5" w:rsidP="008E60F1">
            <w:pPr>
              <w:suppressAutoHyphens w:val="0"/>
              <w:spacing w:before="40" w:after="40" w:line="210" w:lineRule="exact"/>
              <w:jc w:val="right"/>
              <w:rPr>
                <w:sz w:val="18"/>
              </w:rPr>
            </w:pPr>
            <w:r w:rsidRPr="009931E9">
              <w:rPr>
                <w:sz w:val="18"/>
              </w:rPr>
              <w:t>1</w:t>
            </w:r>
            <w:r w:rsidRPr="001524C1">
              <w:rPr>
                <w:sz w:val="18"/>
              </w:rPr>
              <w:t> </w:t>
            </w:r>
            <w:r w:rsidRPr="009931E9">
              <w:rPr>
                <w:sz w:val="18"/>
              </w:rPr>
              <w:t>342</w:t>
            </w:r>
          </w:p>
        </w:tc>
      </w:tr>
      <w:tr w:rsidR="003536A5" w:rsidRPr="001524C1" w14:paraId="3116C863" w14:textId="77777777" w:rsidTr="0090017E">
        <w:trPr>
          <w:cantSplit/>
        </w:trPr>
        <w:tc>
          <w:tcPr>
            <w:tcW w:w="4185" w:type="dxa"/>
            <w:vAlign w:val="bottom"/>
            <w:hideMark/>
          </w:tcPr>
          <w:p w14:paraId="002A5AFD" w14:textId="4D93A218" w:rsidR="003536A5" w:rsidRPr="001524C1" w:rsidRDefault="003536A5" w:rsidP="008E60F1">
            <w:pPr>
              <w:suppressAutoHyphens w:val="0"/>
              <w:spacing w:before="40" w:after="40" w:line="210" w:lineRule="exact"/>
              <w:rPr>
                <w:sz w:val="18"/>
              </w:rPr>
            </w:pPr>
            <w:r w:rsidRPr="001524C1">
              <w:rPr>
                <w:sz w:val="18"/>
              </w:rPr>
              <w:t>Autres décisions rendues dans le cadre d</w:t>
            </w:r>
            <w:r w:rsidR="00A0384A">
              <w:rPr>
                <w:sz w:val="18"/>
              </w:rPr>
              <w:t>’</w:t>
            </w:r>
            <w:r w:rsidRPr="001524C1">
              <w:rPr>
                <w:sz w:val="18"/>
              </w:rPr>
              <w:t>une procédure de limitation de la capacité juridique</w:t>
            </w:r>
          </w:p>
        </w:tc>
        <w:tc>
          <w:tcPr>
            <w:tcW w:w="863" w:type="dxa"/>
            <w:vAlign w:val="bottom"/>
            <w:hideMark/>
          </w:tcPr>
          <w:p w14:paraId="73F15C6C" w14:textId="77777777" w:rsidR="003536A5" w:rsidRPr="001524C1" w:rsidRDefault="003536A5" w:rsidP="008E60F1">
            <w:pPr>
              <w:suppressAutoHyphens w:val="0"/>
              <w:spacing w:before="40" w:after="40" w:line="210" w:lineRule="exact"/>
              <w:jc w:val="right"/>
              <w:rPr>
                <w:sz w:val="18"/>
              </w:rPr>
            </w:pPr>
            <w:r w:rsidRPr="009931E9">
              <w:rPr>
                <w:sz w:val="18"/>
              </w:rPr>
              <w:t>127</w:t>
            </w:r>
          </w:p>
        </w:tc>
        <w:tc>
          <w:tcPr>
            <w:tcW w:w="864" w:type="dxa"/>
            <w:vAlign w:val="bottom"/>
            <w:hideMark/>
          </w:tcPr>
          <w:p w14:paraId="0D738424" w14:textId="77777777" w:rsidR="003536A5" w:rsidRPr="001524C1" w:rsidRDefault="003536A5" w:rsidP="008E60F1">
            <w:pPr>
              <w:suppressAutoHyphens w:val="0"/>
              <w:spacing w:before="40" w:after="40" w:line="210" w:lineRule="exact"/>
              <w:jc w:val="right"/>
              <w:rPr>
                <w:sz w:val="18"/>
              </w:rPr>
            </w:pPr>
            <w:r w:rsidRPr="009931E9">
              <w:rPr>
                <w:sz w:val="18"/>
              </w:rPr>
              <w:t>117</w:t>
            </w:r>
          </w:p>
        </w:tc>
        <w:tc>
          <w:tcPr>
            <w:tcW w:w="864" w:type="dxa"/>
            <w:vAlign w:val="bottom"/>
            <w:hideMark/>
          </w:tcPr>
          <w:p w14:paraId="23A0FFF8" w14:textId="77777777" w:rsidR="003536A5" w:rsidRPr="001524C1" w:rsidRDefault="003536A5" w:rsidP="008E60F1">
            <w:pPr>
              <w:suppressAutoHyphens w:val="0"/>
              <w:spacing w:before="40" w:after="40" w:line="210" w:lineRule="exact"/>
              <w:jc w:val="right"/>
              <w:rPr>
                <w:sz w:val="18"/>
              </w:rPr>
            </w:pPr>
            <w:r w:rsidRPr="009931E9">
              <w:rPr>
                <w:sz w:val="18"/>
              </w:rPr>
              <w:t>137</w:t>
            </w:r>
          </w:p>
        </w:tc>
        <w:tc>
          <w:tcPr>
            <w:tcW w:w="864" w:type="dxa"/>
            <w:vAlign w:val="bottom"/>
            <w:hideMark/>
          </w:tcPr>
          <w:p w14:paraId="72888AFB" w14:textId="77777777" w:rsidR="003536A5" w:rsidRPr="001524C1" w:rsidRDefault="003536A5" w:rsidP="008E60F1">
            <w:pPr>
              <w:suppressAutoHyphens w:val="0"/>
              <w:spacing w:before="40" w:after="40" w:line="210" w:lineRule="exact"/>
              <w:jc w:val="right"/>
              <w:rPr>
                <w:sz w:val="18"/>
              </w:rPr>
            </w:pPr>
            <w:r w:rsidRPr="009931E9">
              <w:rPr>
                <w:sz w:val="18"/>
              </w:rPr>
              <w:t>139</w:t>
            </w:r>
          </w:p>
        </w:tc>
        <w:tc>
          <w:tcPr>
            <w:tcW w:w="864" w:type="dxa"/>
            <w:vAlign w:val="bottom"/>
            <w:hideMark/>
          </w:tcPr>
          <w:p w14:paraId="7B48C0BB" w14:textId="77777777" w:rsidR="003536A5" w:rsidRPr="001524C1" w:rsidRDefault="003536A5" w:rsidP="008E60F1">
            <w:pPr>
              <w:suppressAutoHyphens w:val="0"/>
              <w:spacing w:before="40" w:after="40" w:line="210" w:lineRule="exact"/>
              <w:jc w:val="right"/>
              <w:rPr>
                <w:sz w:val="18"/>
              </w:rPr>
            </w:pPr>
            <w:r w:rsidRPr="009931E9">
              <w:rPr>
                <w:sz w:val="18"/>
              </w:rPr>
              <w:t>168</w:t>
            </w:r>
          </w:p>
        </w:tc>
      </w:tr>
      <w:tr w:rsidR="003536A5" w:rsidRPr="001524C1" w14:paraId="5B5E3F20" w14:textId="77777777" w:rsidTr="0090017E">
        <w:trPr>
          <w:cantSplit/>
        </w:trPr>
        <w:tc>
          <w:tcPr>
            <w:tcW w:w="4185" w:type="dxa"/>
            <w:vAlign w:val="bottom"/>
            <w:hideMark/>
          </w:tcPr>
          <w:p w14:paraId="52123A95" w14:textId="77777777" w:rsidR="003536A5" w:rsidRPr="001524C1" w:rsidRDefault="003536A5" w:rsidP="008E60F1">
            <w:pPr>
              <w:suppressAutoHyphens w:val="0"/>
              <w:spacing w:before="40" w:after="40" w:line="210" w:lineRule="exact"/>
              <w:rPr>
                <w:sz w:val="18"/>
              </w:rPr>
            </w:pPr>
            <w:r w:rsidRPr="001524C1">
              <w:rPr>
                <w:sz w:val="18"/>
              </w:rPr>
              <w:t>Décisions portant rétablissement de la capacité juridique</w:t>
            </w:r>
          </w:p>
        </w:tc>
        <w:tc>
          <w:tcPr>
            <w:tcW w:w="863" w:type="dxa"/>
            <w:vAlign w:val="bottom"/>
            <w:hideMark/>
          </w:tcPr>
          <w:p w14:paraId="205E3DF2" w14:textId="77777777" w:rsidR="003536A5" w:rsidRPr="001524C1" w:rsidRDefault="003536A5" w:rsidP="008E60F1">
            <w:pPr>
              <w:suppressAutoHyphens w:val="0"/>
              <w:spacing w:before="40" w:after="40" w:line="210" w:lineRule="exact"/>
              <w:jc w:val="right"/>
              <w:rPr>
                <w:sz w:val="18"/>
              </w:rPr>
            </w:pPr>
            <w:r w:rsidRPr="009931E9">
              <w:rPr>
                <w:sz w:val="18"/>
              </w:rPr>
              <w:t>65</w:t>
            </w:r>
          </w:p>
        </w:tc>
        <w:tc>
          <w:tcPr>
            <w:tcW w:w="864" w:type="dxa"/>
            <w:vAlign w:val="bottom"/>
            <w:hideMark/>
          </w:tcPr>
          <w:p w14:paraId="5A7B4242" w14:textId="77777777" w:rsidR="003536A5" w:rsidRPr="001524C1" w:rsidRDefault="003536A5" w:rsidP="008E60F1">
            <w:pPr>
              <w:suppressAutoHyphens w:val="0"/>
              <w:spacing w:before="40" w:after="40" w:line="210" w:lineRule="exact"/>
              <w:jc w:val="right"/>
              <w:rPr>
                <w:sz w:val="18"/>
              </w:rPr>
            </w:pPr>
            <w:r w:rsidRPr="009931E9">
              <w:rPr>
                <w:sz w:val="18"/>
              </w:rPr>
              <w:t>45</w:t>
            </w:r>
          </w:p>
        </w:tc>
        <w:tc>
          <w:tcPr>
            <w:tcW w:w="864" w:type="dxa"/>
            <w:vAlign w:val="bottom"/>
            <w:hideMark/>
          </w:tcPr>
          <w:p w14:paraId="45A9B38B" w14:textId="77777777" w:rsidR="003536A5" w:rsidRPr="001524C1" w:rsidRDefault="003536A5" w:rsidP="008E60F1">
            <w:pPr>
              <w:suppressAutoHyphens w:val="0"/>
              <w:spacing w:before="40" w:after="40" w:line="210" w:lineRule="exact"/>
              <w:jc w:val="right"/>
              <w:rPr>
                <w:sz w:val="18"/>
              </w:rPr>
            </w:pPr>
            <w:r w:rsidRPr="009931E9">
              <w:rPr>
                <w:sz w:val="18"/>
              </w:rPr>
              <w:t>59</w:t>
            </w:r>
          </w:p>
        </w:tc>
        <w:tc>
          <w:tcPr>
            <w:tcW w:w="864" w:type="dxa"/>
            <w:vAlign w:val="bottom"/>
            <w:hideMark/>
          </w:tcPr>
          <w:p w14:paraId="1A59C5F9" w14:textId="77777777" w:rsidR="003536A5" w:rsidRPr="001524C1" w:rsidRDefault="003536A5" w:rsidP="008E60F1">
            <w:pPr>
              <w:suppressAutoHyphens w:val="0"/>
              <w:spacing w:before="40" w:after="40" w:line="210" w:lineRule="exact"/>
              <w:jc w:val="right"/>
              <w:rPr>
                <w:sz w:val="18"/>
              </w:rPr>
            </w:pPr>
            <w:r w:rsidRPr="009931E9">
              <w:rPr>
                <w:sz w:val="18"/>
              </w:rPr>
              <w:t>51</w:t>
            </w:r>
          </w:p>
        </w:tc>
        <w:tc>
          <w:tcPr>
            <w:tcW w:w="864" w:type="dxa"/>
            <w:vAlign w:val="bottom"/>
            <w:hideMark/>
          </w:tcPr>
          <w:p w14:paraId="010C9935" w14:textId="77777777" w:rsidR="003536A5" w:rsidRPr="001524C1" w:rsidRDefault="003536A5" w:rsidP="008E60F1">
            <w:pPr>
              <w:suppressAutoHyphens w:val="0"/>
              <w:spacing w:before="40" w:after="40" w:line="210" w:lineRule="exact"/>
              <w:jc w:val="right"/>
              <w:rPr>
                <w:sz w:val="18"/>
              </w:rPr>
            </w:pPr>
            <w:r w:rsidRPr="009931E9">
              <w:rPr>
                <w:sz w:val="18"/>
              </w:rPr>
              <w:t>77</w:t>
            </w:r>
          </w:p>
        </w:tc>
      </w:tr>
      <w:tr w:rsidR="003536A5" w:rsidRPr="001524C1" w14:paraId="1E823DE6" w14:textId="77777777" w:rsidTr="0090017E">
        <w:trPr>
          <w:cantSplit/>
        </w:trPr>
        <w:tc>
          <w:tcPr>
            <w:tcW w:w="4185" w:type="dxa"/>
            <w:vAlign w:val="bottom"/>
            <w:hideMark/>
          </w:tcPr>
          <w:p w14:paraId="49A8834B" w14:textId="2504ED36" w:rsidR="003536A5" w:rsidRPr="001524C1" w:rsidRDefault="003536A5" w:rsidP="008E60F1">
            <w:pPr>
              <w:suppressAutoHyphens w:val="0"/>
              <w:spacing w:before="40" w:after="40" w:line="210" w:lineRule="exact"/>
              <w:rPr>
                <w:sz w:val="18"/>
              </w:rPr>
            </w:pPr>
            <w:r w:rsidRPr="001524C1">
              <w:rPr>
                <w:sz w:val="18"/>
              </w:rPr>
              <w:t>Autres décisions rendues dans le cadre d</w:t>
            </w:r>
            <w:r w:rsidR="00A0384A">
              <w:rPr>
                <w:sz w:val="18"/>
              </w:rPr>
              <w:t>’</w:t>
            </w:r>
            <w:r w:rsidRPr="001524C1">
              <w:rPr>
                <w:sz w:val="18"/>
              </w:rPr>
              <w:t>une procédure de rétablissement de la capacité juridique</w:t>
            </w:r>
          </w:p>
        </w:tc>
        <w:tc>
          <w:tcPr>
            <w:tcW w:w="863" w:type="dxa"/>
            <w:vAlign w:val="bottom"/>
            <w:hideMark/>
          </w:tcPr>
          <w:p w14:paraId="60C1C34A" w14:textId="77777777" w:rsidR="003536A5" w:rsidRPr="001524C1" w:rsidRDefault="003536A5" w:rsidP="008E60F1">
            <w:pPr>
              <w:suppressAutoHyphens w:val="0"/>
              <w:spacing w:before="40" w:after="40" w:line="210" w:lineRule="exact"/>
              <w:jc w:val="right"/>
              <w:rPr>
                <w:sz w:val="18"/>
              </w:rPr>
            </w:pPr>
            <w:r w:rsidRPr="009931E9">
              <w:rPr>
                <w:sz w:val="18"/>
              </w:rPr>
              <w:t>169</w:t>
            </w:r>
          </w:p>
        </w:tc>
        <w:tc>
          <w:tcPr>
            <w:tcW w:w="864" w:type="dxa"/>
            <w:vAlign w:val="bottom"/>
            <w:hideMark/>
          </w:tcPr>
          <w:p w14:paraId="046DCF12" w14:textId="77777777" w:rsidR="003536A5" w:rsidRPr="001524C1" w:rsidRDefault="003536A5" w:rsidP="008E60F1">
            <w:pPr>
              <w:suppressAutoHyphens w:val="0"/>
              <w:spacing w:before="40" w:after="40" w:line="210" w:lineRule="exact"/>
              <w:jc w:val="right"/>
              <w:rPr>
                <w:sz w:val="18"/>
              </w:rPr>
            </w:pPr>
            <w:r w:rsidRPr="009931E9">
              <w:rPr>
                <w:sz w:val="18"/>
              </w:rPr>
              <w:t>172</w:t>
            </w:r>
          </w:p>
        </w:tc>
        <w:tc>
          <w:tcPr>
            <w:tcW w:w="864" w:type="dxa"/>
            <w:vAlign w:val="bottom"/>
            <w:hideMark/>
          </w:tcPr>
          <w:p w14:paraId="03AD8935" w14:textId="77777777" w:rsidR="003536A5" w:rsidRPr="001524C1" w:rsidRDefault="003536A5" w:rsidP="008E60F1">
            <w:pPr>
              <w:suppressAutoHyphens w:val="0"/>
              <w:spacing w:before="40" w:after="40" w:line="210" w:lineRule="exact"/>
              <w:jc w:val="right"/>
              <w:rPr>
                <w:sz w:val="18"/>
              </w:rPr>
            </w:pPr>
            <w:r w:rsidRPr="009931E9">
              <w:rPr>
                <w:sz w:val="18"/>
              </w:rPr>
              <w:t>117</w:t>
            </w:r>
          </w:p>
        </w:tc>
        <w:tc>
          <w:tcPr>
            <w:tcW w:w="864" w:type="dxa"/>
            <w:vAlign w:val="bottom"/>
            <w:hideMark/>
          </w:tcPr>
          <w:p w14:paraId="33757B6A" w14:textId="77777777" w:rsidR="003536A5" w:rsidRPr="001524C1" w:rsidRDefault="003536A5" w:rsidP="008E60F1">
            <w:pPr>
              <w:suppressAutoHyphens w:val="0"/>
              <w:spacing w:before="40" w:after="40" w:line="210" w:lineRule="exact"/>
              <w:jc w:val="right"/>
              <w:rPr>
                <w:sz w:val="18"/>
              </w:rPr>
            </w:pPr>
            <w:r w:rsidRPr="009931E9">
              <w:rPr>
                <w:sz w:val="18"/>
              </w:rPr>
              <w:t>143</w:t>
            </w:r>
          </w:p>
        </w:tc>
        <w:tc>
          <w:tcPr>
            <w:tcW w:w="864" w:type="dxa"/>
            <w:vAlign w:val="bottom"/>
            <w:hideMark/>
          </w:tcPr>
          <w:p w14:paraId="3D0C5E16" w14:textId="77777777" w:rsidR="003536A5" w:rsidRPr="001524C1" w:rsidRDefault="003536A5" w:rsidP="008E60F1">
            <w:pPr>
              <w:suppressAutoHyphens w:val="0"/>
              <w:spacing w:before="40" w:after="40" w:line="210" w:lineRule="exact"/>
              <w:jc w:val="right"/>
              <w:rPr>
                <w:sz w:val="18"/>
              </w:rPr>
            </w:pPr>
            <w:r w:rsidRPr="009931E9">
              <w:rPr>
                <w:sz w:val="18"/>
              </w:rPr>
              <w:t>149</w:t>
            </w:r>
          </w:p>
        </w:tc>
      </w:tr>
      <w:tr w:rsidR="003536A5" w:rsidRPr="001524C1" w14:paraId="0E2388A6" w14:textId="77777777" w:rsidTr="0090017E">
        <w:trPr>
          <w:cantSplit/>
        </w:trPr>
        <w:tc>
          <w:tcPr>
            <w:tcW w:w="4185" w:type="dxa"/>
            <w:tcBorders>
              <w:bottom w:val="single" w:sz="12" w:space="0" w:color="auto"/>
            </w:tcBorders>
            <w:vAlign w:val="bottom"/>
            <w:hideMark/>
          </w:tcPr>
          <w:p w14:paraId="058D541C" w14:textId="75CB0D4A" w:rsidR="003536A5" w:rsidRPr="001524C1" w:rsidRDefault="003536A5" w:rsidP="008E60F1">
            <w:pPr>
              <w:suppressAutoHyphens w:val="0"/>
              <w:spacing w:before="40" w:after="40" w:line="210" w:lineRule="exact"/>
              <w:rPr>
                <w:sz w:val="18"/>
              </w:rPr>
            </w:pPr>
            <w:r w:rsidRPr="001524C1">
              <w:rPr>
                <w:sz w:val="18"/>
              </w:rPr>
              <w:t>Décisions modifiant le statut de capacité juridique de</w:t>
            </w:r>
            <w:r w:rsidR="00E106C5">
              <w:rPr>
                <w:sz w:val="18"/>
              </w:rPr>
              <w:t> </w:t>
            </w:r>
            <w:r w:rsidRPr="001524C1">
              <w:rPr>
                <w:sz w:val="18"/>
              </w:rPr>
              <w:t>l</w:t>
            </w:r>
            <w:r w:rsidR="00A0384A">
              <w:rPr>
                <w:sz w:val="18"/>
              </w:rPr>
              <w:t>’</w:t>
            </w:r>
            <w:r w:rsidRPr="001524C1">
              <w:rPr>
                <w:sz w:val="18"/>
              </w:rPr>
              <w:t>intéressé (passage d</w:t>
            </w:r>
            <w:r w:rsidR="00A0384A">
              <w:rPr>
                <w:sz w:val="18"/>
              </w:rPr>
              <w:t>’</w:t>
            </w:r>
            <w:r w:rsidRPr="001524C1">
              <w:rPr>
                <w:sz w:val="18"/>
              </w:rPr>
              <w:t>une privation à une limitation de</w:t>
            </w:r>
            <w:r w:rsidR="00E106C5">
              <w:rPr>
                <w:sz w:val="18"/>
              </w:rPr>
              <w:t> </w:t>
            </w:r>
            <w:r w:rsidRPr="001524C1">
              <w:rPr>
                <w:sz w:val="18"/>
              </w:rPr>
              <w:t>la capacité juridique ou inversement)</w:t>
            </w:r>
          </w:p>
        </w:tc>
        <w:tc>
          <w:tcPr>
            <w:tcW w:w="863" w:type="dxa"/>
            <w:tcBorders>
              <w:bottom w:val="single" w:sz="12" w:space="0" w:color="auto"/>
            </w:tcBorders>
            <w:vAlign w:val="bottom"/>
            <w:hideMark/>
          </w:tcPr>
          <w:p w14:paraId="19E06874" w14:textId="77777777" w:rsidR="003536A5" w:rsidRPr="001524C1" w:rsidRDefault="003536A5" w:rsidP="008E60F1">
            <w:pPr>
              <w:suppressAutoHyphens w:val="0"/>
              <w:spacing w:before="40" w:after="40" w:line="210" w:lineRule="exact"/>
              <w:jc w:val="right"/>
              <w:rPr>
                <w:sz w:val="18"/>
              </w:rPr>
            </w:pPr>
            <w:r w:rsidRPr="001524C1">
              <w:rPr>
                <w:sz w:val="18"/>
              </w:rPr>
              <w:t>x</w:t>
            </w:r>
          </w:p>
        </w:tc>
        <w:tc>
          <w:tcPr>
            <w:tcW w:w="864" w:type="dxa"/>
            <w:tcBorders>
              <w:bottom w:val="single" w:sz="12" w:space="0" w:color="auto"/>
            </w:tcBorders>
            <w:vAlign w:val="bottom"/>
            <w:hideMark/>
          </w:tcPr>
          <w:p w14:paraId="5113D90C" w14:textId="77777777" w:rsidR="003536A5" w:rsidRPr="001524C1" w:rsidRDefault="003536A5" w:rsidP="008E60F1">
            <w:pPr>
              <w:suppressAutoHyphens w:val="0"/>
              <w:spacing w:before="40" w:after="40" w:line="210" w:lineRule="exact"/>
              <w:jc w:val="right"/>
              <w:rPr>
                <w:sz w:val="18"/>
              </w:rPr>
            </w:pPr>
            <w:r w:rsidRPr="009931E9">
              <w:rPr>
                <w:sz w:val="18"/>
              </w:rPr>
              <w:t>110</w:t>
            </w:r>
          </w:p>
        </w:tc>
        <w:tc>
          <w:tcPr>
            <w:tcW w:w="864" w:type="dxa"/>
            <w:tcBorders>
              <w:bottom w:val="single" w:sz="12" w:space="0" w:color="auto"/>
            </w:tcBorders>
            <w:vAlign w:val="bottom"/>
            <w:hideMark/>
          </w:tcPr>
          <w:p w14:paraId="017A6FF7" w14:textId="77777777" w:rsidR="003536A5" w:rsidRPr="001524C1" w:rsidRDefault="003536A5" w:rsidP="008E60F1">
            <w:pPr>
              <w:suppressAutoHyphens w:val="0"/>
              <w:spacing w:before="40" w:after="40" w:line="210" w:lineRule="exact"/>
              <w:jc w:val="right"/>
              <w:rPr>
                <w:sz w:val="18"/>
              </w:rPr>
            </w:pPr>
            <w:r w:rsidRPr="009931E9">
              <w:rPr>
                <w:sz w:val="18"/>
              </w:rPr>
              <w:t>128</w:t>
            </w:r>
          </w:p>
        </w:tc>
        <w:tc>
          <w:tcPr>
            <w:tcW w:w="864" w:type="dxa"/>
            <w:tcBorders>
              <w:bottom w:val="single" w:sz="12" w:space="0" w:color="auto"/>
            </w:tcBorders>
            <w:vAlign w:val="bottom"/>
            <w:hideMark/>
          </w:tcPr>
          <w:p w14:paraId="5125F899" w14:textId="77777777" w:rsidR="003536A5" w:rsidRPr="001524C1" w:rsidRDefault="003536A5" w:rsidP="008E60F1">
            <w:pPr>
              <w:suppressAutoHyphens w:val="0"/>
              <w:spacing w:before="40" w:after="40" w:line="210" w:lineRule="exact"/>
              <w:jc w:val="right"/>
              <w:rPr>
                <w:sz w:val="18"/>
              </w:rPr>
            </w:pPr>
            <w:r w:rsidRPr="009931E9">
              <w:rPr>
                <w:sz w:val="18"/>
              </w:rPr>
              <w:t>129</w:t>
            </w:r>
          </w:p>
        </w:tc>
        <w:tc>
          <w:tcPr>
            <w:tcW w:w="864" w:type="dxa"/>
            <w:tcBorders>
              <w:bottom w:val="single" w:sz="12" w:space="0" w:color="auto"/>
            </w:tcBorders>
            <w:vAlign w:val="bottom"/>
            <w:hideMark/>
          </w:tcPr>
          <w:p w14:paraId="38BEE352" w14:textId="77777777" w:rsidR="003536A5" w:rsidRPr="001524C1" w:rsidRDefault="003536A5" w:rsidP="008E60F1">
            <w:pPr>
              <w:suppressAutoHyphens w:val="0"/>
              <w:spacing w:before="40" w:after="40" w:line="210" w:lineRule="exact"/>
              <w:jc w:val="right"/>
              <w:rPr>
                <w:sz w:val="18"/>
              </w:rPr>
            </w:pPr>
            <w:r w:rsidRPr="009931E9">
              <w:rPr>
                <w:sz w:val="18"/>
              </w:rPr>
              <w:t>162</w:t>
            </w:r>
          </w:p>
        </w:tc>
      </w:tr>
    </w:tbl>
    <w:p w14:paraId="043E0334" w14:textId="74E0F3A1" w:rsidR="003536A5" w:rsidRPr="004C35B1" w:rsidRDefault="003536A5" w:rsidP="008E60F1">
      <w:pPr>
        <w:pStyle w:val="SingleTxtG"/>
        <w:spacing w:before="100" w:after="200"/>
        <w:ind w:firstLine="170"/>
        <w:rPr>
          <w:sz w:val="18"/>
          <w:szCs w:val="18"/>
          <w:lang w:val="fr-FR"/>
        </w:rPr>
      </w:pPr>
      <w:r w:rsidRPr="009931E9">
        <w:rPr>
          <w:i/>
          <w:iCs/>
          <w:sz w:val="18"/>
          <w:szCs w:val="18"/>
          <w:lang w:val="fr-FR"/>
        </w:rPr>
        <w:t>Source</w:t>
      </w:r>
      <w:r w:rsidR="00A0384A">
        <w:rPr>
          <w:sz w:val="18"/>
          <w:szCs w:val="18"/>
          <w:lang w:val="fr-FR"/>
        </w:rPr>
        <w:t> :</w:t>
      </w:r>
      <w:r w:rsidRPr="004C35B1">
        <w:rPr>
          <w:sz w:val="18"/>
          <w:szCs w:val="18"/>
          <w:lang w:val="fr-FR"/>
        </w:rPr>
        <w:t xml:space="preserve"> Ministère de la </w:t>
      </w:r>
      <w:r w:rsidR="00220968">
        <w:rPr>
          <w:sz w:val="18"/>
          <w:szCs w:val="18"/>
          <w:lang w:val="fr-FR"/>
        </w:rPr>
        <w:t>j</w:t>
      </w:r>
      <w:r w:rsidRPr="004C35B1">
        <w:rPr>
          <w:sz w:val="18"/>
          <w:szCs w:val="18"/>
          <w:lang w:val="fr-FR"/>
        </w:rPr>
        <w:t>ustice</w:t>
      </w:r>
      <w:r w:rsidR="009931E9" w:rsidRPr="009931E9">
        <w:rPr>
          <w:sz w:val="18"/>
          <w:szCs w:val="18"/>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220"/>
        <w:gridCol w:w="830"/>
        <w:gridCol w:w="830"/>
        <w:gridCol w:w="830"/>
        <w:gridCol w:w="830"/>
        <w:gridCol w:w="830"/>
      </w:tblGrid>
      <w:tr w:rsidR="003536A5" w:rsidRPr="004C35B1" w14:paraId="54D4D814" w14:textId="77777777" w:rsidTr="00716F40">
        <w:trPr>
          <w:tblHeader/>
        </w:trPr>
        <w:tc>
          <w:tcPr>
            <w:tcW w:w="7370" w:type="dxa"/>
            <w:gridSpan w:val="6"/>
            <w:tcBorders>
              <w:top w:val="single" w:sz="4" w:space="0" w:color="auto"/>
              <w:bottom w:val="single" w:sz="4" w:space="0" w:color="auto"/>
            </w:tcBorders>
            <w:vAlign w:val="bottom"/>
            <w:hideMark/>
          </w:tcPr>
          <w:p w14:paraId="5A0D8C86" w14:textId="77777777" w:rsidR="003536A5" w:rsidRPr="004C35B1" w:rsidRDefault="003536A5" w:rsidP="00716F40">
            <w:pPr>
              <w:suppressAutoHyphens w:val="0"/>
              <w:spacing w:before="80" w:after="80" w:line="200" w:lineRule="exact"/>
              <w:jc w:val="center"/>
              <w:rPr>
                <w:i/>
                <w:sz w:val="16"/>
              </w:rPr>
            </w:pPr>
            <w:r w:rsidRPr="009931E9">
              <w:rPr>
                <w:i/>
                <w:sz w:val="16"/>
              </w:rPr>
              <w:t>Limitations et rétablissements de la capacité juridique (2014-2018)</w:t>
            </w:r>
          </w:p>
        </w:tc>
      </w:tr>
      <w:tr w:rsidR="003536A5" w:rsidRPr="009931E9" w14:paraId="1B791866" w14:textId="77777777" w:rsidTr="00716F40">
        <w:tc>
          <w:tcPr>
            <w:tcW w:w="3220" w:type="dxa"/>
            <w:tcBorders>
              <w:top w:val="single" w:sz="4" w:space="0" w:color="auto"/>
              <w:bottom w:val="single" w:sz="12" w:space="0" w:color="auto"/>
            </w:tcBorders>
            <w:vAlign w:val="bottom"/>
            <w:hideMark/>
          </w:tcPr>
          <w:p w14:paraId="04726A96" w14:textId="77777777" w:rsidR="003536A5" w:rsidRPr="004C35B1" w:rsidRDefault="003536A5" w:rsidP="00716F40">
            <w:pPr>
              <w:suppressAutoHyphens w:val="0"/>
              <w:spacing w:before="80" w:after="80" w:line="200" w:lineRule="exact"/>
              <w:rPr>
                <w:i/>
                <w:spacing w:val="4"/>
                <w:w w:val="103"/>
                <w:kern w:val="14"/>
                <w:sz w:val="16"/>
              </w:rPr>
            </w:pPr>
            <w:r w:rsidRPr="009931E9">
              <w:rPr>
                <w:i/>
                <w:spacing w:val="4"/>
                <w:w w:val="103"/>
                <w:kern w:val="14"/>
                <w:sz w:val="16"/>
              </w:rPr>
              <w:t>Décisions</w:t>
            </w:r>
          </w:p>
        </w:tc>
        <w:tc>
          <w:tcPr>
            <w:tcW w:w="830" w:type="dxa"/>
            <w:tcBorders>
              <w:top w:val="single" w:sz="4" w:space="0" w:color="auto"/>
              <w:bottom w:val="single" w:sz="12" w:space="0" w:color="auto"/>
            </w:tcBorders>
            <w:vAlign w:val="bottom"/>
            <w:hideMark/>
          </w:tcPr>
          <w:p w14:paraId="346F9E83" w14:textId="77777777" w:rsidR="003536A5" w:rsidRPr="004C35B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2014</w:t>
            </w:r>
          </w:p>
        </w:tc>
        <w:tc>
          <w:tcPr>
            <w:tcW w:w="830" w:type="dxa"/>
            <w:tcBorders>
              <w:top w:val="single" w:sz="4" w:space="0" w:color="auto"/>
              <w:bottom w:val="single" w:sz="12" w:space="0" w:color="auto"/>
            </w:tcBorders>
            <w:vAlign w:val="bottom"/>
            <w:hideMark/>
          </w:tcPr>
          <w:p w14:paraId="3920CCE6" w14:textId="77777777" w:rsidR="003536A5" w:rsidRPr="004C35B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2015</w:t>
            </w:r>
          </w:p>
        </w:tc>
        <w:tc>
          <w:tcPr>
            <w:tcW w:w="830" w:type="dxa"/>
            <w:tcBorders>
              <w:top w:val="single" w:sz="4" w:space="0" w:color="auto"/>
              <w:bottom w:val="single" w:sz="12" w:space="0" w:color="auto"/>
            </w:tcBorders>
            <w:vAlign w:val="bottom"/>
            <w:hideMark/>
          </w:tcPr>
          <w:p w14:paraId="3A616E12" w14:textId="77777777" w:rsidR="003536A5" w:rsidRPr="004C35B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2016</w:t>
            </w:r>
          </w:p>
        </w:tc>
        <w:tc>
          <w:tcPr>
            <w:tcW w:w="830" w:type="dxa"/>
            <w:tcBorders>
              <w:top w:val="single" w:sz="4" w:space="0" w:color="auto"/>
              <w:bottom w:val="single" w:sz="12" w:space="0" w:color="auto"/>
            </w:tcBorders>
            <w:vAlign w:val="bottom"/>
            <w:hideMark/>
          </w:tcPr>
          <w:p w14:paraId="46C86C33" w14:textId="77777777" w:rsidR="003536A5" w:rsidRPr="004C35B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2017</w:t>
            </w:r>
          </w:p>
        </w:tc>
        <w:tc>
          <w:tcPr>
            <w:tcW w:w="830" w:type="dxa"/>
            <w:tcBorders>
              <w:top w:val="single" w:sz="4" w:space="0" w:color="auto"/>
              <w:bottom w:val="single" w:sz="12" w:space="0" w:color="auto"/>
            </w:tcBorders>
            <w:vAlign w:val="bottom"/>
            <w:hideMark/>
          </w:tcPr>
          <w:p w14:paraId="11EBBB32" w14:textId="77777777" w:rsidR="003536A5" w:rsidRPr="004C35B1" w:rsidRDefault="003536A5" w:rsidP="00716F40">
            <w:pPr>
              <w:suppressAutoHyphens w:val="0"/>
              <w:spacing w:before="80" w:after="80" w:line="200" w:lineRule="exact"/>
              <w:jc w:val="right"/>
              <w:rPr>
                <w:i/>
                <w:spacing w:val="4"/>
                <w:w w:val="103"/>
                <w:kern w:val="14"/>
                <w:sz w:val="16"/>
              </w:rPr>
            </w:pPr>
            <w:r w:rsidRPr="009931E9">
              <w:rPr>
                <w:i/>
                <w:spacing w:val="4"/>
                <w:w w:val="103"/>
                <w:kern w:val="14"/>
                <w:sz w:val="16"/>
              </w:rPr>
              <w:t>2018</w:t>
            </w:r>
          </w:p>
        </w:tc>
      </w:tr>
      <w:tr w:rsidR="003536A5" w:rsidRPr="004C35B1" w14:paraId="706D37BF" w14:textId="77777777" w:rsidTr="00716F40">
        <w:tc>
          <w:tcPr>
            <w:tcW w:w="3220" w:type="dxa"/>
            <w:tcBorders>
              <w:top w:val="single" w:sz="12" w:space="0" w:color="auto"/>
            </w:tcBorders>
            <w:vAlign w:val="bottom"/>
            <w:hideMark/>
          </w:tcPr>
          <w:p w14:paraId="0FA9D37B" w14:textId="77777777" w:rsidR="003536A5" w:rsidRPr="004C35B1" w:rsidRDefault="003536A5" w:rsidP="008E60F1">
            <w:pPr>
              <w:suppressAutoHyphens w:val="0"/>
              <w:spacing w:before="40" w:after="40" w:line="210" w:lineRule="exact"/>
              <w:rPr>
                <w:sz w:val="18"/>
              </w:rPr>
            </w:pPr>
            <w:r w:rsidRPr="004C35B1">
              <w:rPr>
                <w:sz w:val="18"/>
              </w:rPr>
              <w:t>Limitation de la capacité juridique</w:t>
            </w:r>
          </w:p>
        </w:tc>
        <w:tc>
          <w:tcPr>
            <w:tcW w:w="830" w:type="dxa"/>
            <w:tcBorders>
              <w:top w:val="single" w:sz="12" w:space="0" w:color="auto"/>
            </w:tcBorders>
            <w:vAlign w:val="bottom"/>
            <w:hideMark/>
          </w:tcPr>
          <w:p w14:paraId="0122C1AC" w14:textId="77777777" w:rsidR="003536A5" w:rsidRPr="004C35B1" w:rsidRDefault="003536A5" w:rsidP="008E60F1">
            <w:pPr>
              <w:suppressAutoHyphens w:val="0"/>
              <w:spacing w:before="40" w:after="40" w:line="210" w:lineRule="exact"/>
              <w:jc w:val="right"/>
              <w:rPr>
                <w:sz w:val="18"/>
              </w:rPr>
            </w:pPr>
            <w:r w:rsidRPr="009931E9">
              <w:rPr>
                <w:sz w:val="18"/>
              </w:rPr>
              <w:t>2</w:t>
            </w:r>
            <w:r w:rsidRPr="004C35B1">
              <w:rPr>
                <w:sz w:val="18"/>
              </w:rPr>
              <w:t> </w:t>
            </w:r>
            <w:r w:rsidRPr="009931E9">
              <w:rPr>
                <w:sz w:val="18"/>
              </w:rPr>
              <w:t>683</w:t>
            </w:r>
          </w:p>
        </w:tc>
        <w:tc>
          <w:tcPr>
            <w:tcW w:w="830" w:type="dxa"/>
            <w:tcBorders>
              <w:top w:val="single" w:sz="12" w:space="0" w:color="auto"/>
            </w:tcBorders>
            <w:vAlign w:val="bottom"/>
            <w:hideMark/>
          </w:tcPr>
          <w:p w14:paraId="2D6C8880" w14:textId="77777777" w:rsidR="003536A5" w:rsidRPr="004C35B1" w:rsidRDefault="003536A5" w:rsidP="008E60F1">
            <w:pPr>
              <w:suppressAutoHyphens w:val="0"/>
              <w:spacing w:before="40" w:after="40" w:line="210" w:lineRule="exact"/>
              <w:jc w:val="right"/>
              <w:rPr>
                <w:sz w:val="18"/>
              </w:rPr>
            </w:pPr>
            <w:r w:rsidRPr="009931E9">
              <w:rPr>
                <w:sz w:val="18"/>
              </w:rPr>
              <w:t>5</w:t>
            </w:r>
            <w:r w:rsidRPr="004C35B1">
              <w:rPr>
                <w:sz w:val="18"/>
              </w:rPr>
              <w:t> </w:t>
            </w:r>
            <w:r w:rsidRPr="009931E9">
              <w:rPr>
                <w:sz w:val="18"/>
              </w:rPr>
              <w:t>578</w:t>
            </w:r>
          </w:p>
        </w:tc>
        <w:tc>
          <w:tcPr>
            <w:tcW w:w="830" w:type="dxa"/>
            <w:tcBorders>
              <w:top w:val="single" w:sz="12" w:space="0" w:color="auto"/>
            </w:tcBorders>
            <w:vAlign w:val="bottom"/>
            <w:hideMark/>
          </w:tcPr>
          <w:p w14:paraId="37BD6600" w14:textId="77777777" w:rsidR="003536A5" w:rsidRPr="004C35B1" w:rsidRDefault="003536A5" w:rsidP="008E60F1">
            <w:pPr>
              <w:suppressAutoHyphens w:val="0"/>
              <w:spacing w:before="40" w:after="40" w:line="210" w:lineRule="exact"/>
              <w:jc w:val="right"/>
              <w:rPr>
                <w:sz w:val="18"/>
              </w:rPr>
            </w:pPr>
            <w:r w:rsidRPr="009931E9">
              <w:rPr>
                <w:sz w:val="18"/>
              </w:rPr>
              <w:t>4</w:t>
            </w:r>
            <w:r w:rsidRPr="004C35B1">
              <w:rPr>
                <w:sz w:val="18"/>
              </w:rPr>
              <w:t> </w:t>
            </w:r>
            <w:r w:rsidRPr="009931E9">
              <w:rPr>
                <w:sz w:val="18"/>
              </w:rPr>
              <w:t>902</w:t>
            </w:r>
          </w:p>
        </w:tc>
        <w:tc>
          <w:tcPr>
            <w:tcW w:w="830" w:type="dxa"/>
            <w:tcBorders>
              <w:top w:val="single" w:sz="12" w:space="0" w:color="auto"/>
            </w:tcBorders>
            <w:vAlign w:val="bottom"/>
            <w:hideMark/>
          </w:tcPr>
          <w:p w14:paraId="77FEE89F" w14:textId="77777777" w:rsidR="003536A5" w:rsidRPr="004C35B1" w:rsidRDefault="003536A5" w:rsidP="008E60F1">
            <w:pPr>
              <w:suppressAutoHyphens w:val="0"/>
              <w:spacing w:before="40" w:after="40" w:line="210" w:lineRule="exact"/>
              <w:jc w:val="right"/>
              <w:rPr>
                <w:sz w:val="18"/>
              </w:rPr>
            </w:pPr>
            <w:r w:rsidRPr="009931E9">
              <w:rPr>
                <w:sz w:val="18"/>
              </w:rPr>
              <w:t>4</w:t>
            </w:r>
            <w:r w:rsidRPr="004C35B1">
              <w:rPr>
                <w:sz w:val="18"/>
              </w:rPr>
              <w:t> </w:t>
            </w:r>
            <w:r w:rsidRPr="009931E9">
              <w:rPr>
                <w:sz w:val="18"/>
              </w:rPr>
              <w:t>104</w:t>
            </w:r>
          </w:p>
        </w:tc>
        <w:tc>
          <w:tcPr>
            <w:tcW w:w="830" w:type="dxa"/>
            <w:tcBorders>
              <w:top w:val="single" w:sz="12" w:space="0" w:color="auto"/>
            </w:tcBorders>
            <w:vAlign w:val="bottom"/>
            <w:hideMark/>
          </w:tcPr>
          <w:p w14:paraId="092F2363" w14:textId="77777777" w:rsidR="003536A5" w:rsidRPr="004C35B1" w:rsidRDefault="003536A5" w:rsidP="008E60F1">
            <w:pPr>
              <w:suppressAutoHyphens w:val="0"/>
              <w:spacing w:before="40" w:after="40" w:line="210" w:lineRule="exact"/>
              <w:jc w:val="right"/>
              <w:rPr>
                <w:sz w:val="18"/>
              </w:rPr>
            </w:pPr>
            <w:r w:rsidRPr="009931E9">
              <w:rPr>
                <w:sz w:val="18"/>
              </w:rPr>
              <w:t>4</w:t>
            </w:r>
            <w:r w:rsidRPr="004C35B1">
              <w:rPr>
                <w:sz w:val="18"/>
              </w:rPr>
              <w:t> </w:t>
            </w:r>
            <w:r w:rsidRPr="009931E9">
              <w:rPr>
                <w:sz w:val="18"/>
              </w:rPr>
              <w:t>077</w:t>
            </w:r>
          </w:p>
        </w:tc>
      </w:tr>
      <w:tr w:rsidR="003536A5" w:rsidRPr="004C35B1" w14:paraId="28FB8069" w14:textId="77777777" w:rsidTr="00716F40">
        <w:tc>
          <w:tcPr>
            <w:tcW w:w="3220" w:type="dxa"/>
            <w:vAlign w:val="bottom"/>
            <w:hideMark/>
          </w:tcPr>
          <w:p w14:paraId="29008FBA" w14:textId="77777777" w:rsidR="003536A5" w:rsidRPr="004C35B1" w:rsidRDefault="003536A5" w:rsidP="008E60F1">
            <w:pPr>
              <w:suppressAutoHyphens w:val="0"/>
              <w:spacing w:before="40" w:after="40" w:line="210" w:lineRule="exact"/>
              <w:rPr>
                <w:sz w:val="18"/>
              </w:rPr>
            </w:pPr>
            <w:r w:rsidRPr="004C35B1">
              <w:rPr>
                <w:sz w:val="18"/>
              </w:rPr>
              <w:t>Modification de la limitation</w:t>
            </w:r>
          </w:p>
        </w:tc>
        <w:tc>
          <w:tcPr>
            <w:tcW w:w="830" w:type="dxa"/>
            <w:vAlign w:val="bottom"/>
            <w:hideMark/>
          </w:tcPr>
          <w:p w14:paraId="1596976F" w14:textId="77777777" w:rsidR="003536A5" w:rsidRPr="004C35B1" w:rsidRDefault="003536A5" w:rsidP="008E60F1">
            <w:pPr>
              <w:suppressAutoHyphens w:val="0"/>
              <w:spacing w:before="40" w:after="40" w:line="210" w:lineRule="exact"/>
              <w:jc w:val="right"/>
              <w:rPr>
                <w:sz w:val="18"/>
              </w:rPr>
            </w:pPr>
            <w:r w:rsidRPr="009931E9">
              <w:rPr>
                <w:sz w:val="18"/>
              </w:rPr>
              <w:t>865</w:t>
            </w:r>
          </w:p>
        </w:tc>
        <w:tc>
          <w:tcPr>
            <w:tcW w:w="830" w:type="dxa"/>
            <w:vAlign w:val="bottom"/>
            <w:hideMark/>
          </w:tcPr>
          <w:p w14:paraId="4D3C2E07" w14:textId="77777777" w:rsidR="003536A5" w:rsidRPr="004C35B1" w:rsidRDefault="003536A5" w:rsidP="008E60F1">
            <w:pPr>
              <w:suppressAutoHyphens w:val="0"/>
              <w:spacing w:before="40" w:after="40" w:line="210" w:lineRule="exact"/>
              <w:jc w:val="right"/>
              <w:rPr>
                <w:sz w:val="18"/>
              </w:rPr>
            </w:pPr>
            <w:r w:rsidRPr="009931E9">
              <w:rPr>
                <w:sz w:val="18"/>
              </w:rPr>
              <w:t>4</w:t>
            </w:r>
            <w:r w:rsidRPr="004C35B1">
              <w:rPr>
                <w:sz w:val="18"/>
              </w:rPr>
              <w:t> </w:t>
            </w:r>
            <w:r w:rsidRPr="009931E9">
              <w:rPr>
                <w:sz w:val="18"/>
              </w:rPr>
              <w:t>543</w:t>
            </w:r>
          </w:p>
        </w:tc>
        <w:tc>
          <w:tcPr>
            <w:tcW w:w="830" w:type="dxa"/>
            <w:vAlign w:val="bottom"/>
            <w:hideMark/>
          </w:tcPr>
          <w:p w14:paraId="18BE9EEF" w14:textId="77777777" w:rsidR="003536A5" w:rsidRPr="004C35B1" w:rsidRDefault="003536A5" w:rsidP="008E60F1">
            <w:pPr>
              <w:suppressAutoHyphens w:val="0"/>
              <w:spacing w:before="40" w:after="40" w:line="210" w:lineRule="exact"/>
              <w:jc w:val="right"/>
              <w:rPr>
                <w:sz w:val="18"/>
              </w:rPr>
            </w:pPr>
            <w:r w:rsidRPr="009931E9">
              <w:rPr>
                <w:sz w:val="18"/>
              </w:rPr>
              <w:t>6</w:t>
            </w:r>
            <w:r w:rsidRPr="004C35B1">
              <w:rPr>
                <w:sz w:val="18"/>
              </w:rPr>
              <w:t> </w:t>
            </w:r>
            <w:r w:rsidRPr="009931E9">
              <w:rPr>
                <w:sz w:val="18"/>
              </w:rPr>
              <w:t>017</w:t>
            </w:r>
          </w:p>
        </w:tc>
        <w:tc>
          <w:tcPr>
            <w:tcW w:w="830" w:type="dxa"/>
            <w:vAlign w:val="bottom"/>
            <w:hideMark/>
          </w:tcPr>
          <w:p w14:paraId="63E3E8E0" w14:textId="77777777" w:rsidR="003536A5" w:rsidRPr="004C35B1" w:rsidRDefault="003536A5" w:rsidP="008E60F1">
            <w:pPr>
              <w:suppressAutoHyphens w:val="0"/>
              <w:spacing w:before="40" w:after="40" w:line="210" w:lineRule="exact"/>
              <w:jc w:val="right"/>
              <w:rPr>
                <w:sz w:val="18"/>
              </w:rPr>
            </w:pPr>
            <w:r w:rsidRPr="009931E9">
              <w:rPr>
                <w:sz w:val="18"/>
              </w:rPr>
              <w:t>4</w:t>
            </w:r>
            <w:r w:rsidRPr="004C35B1">
              <w:rPr>
                <w:sz w:val="18"/>
              </w:rPr>
              <w:t> </w:t>
            </w:r>
            <w:r w:rsidRPr="009931E9">
              <w:rPr>
                <w:sz w:val="18"/>
              </w:rPr>
              <w:t>456</w:t>
            </w:r>
          </w:p>
        </w:tc>
        <w:tc>
          <w:tcPr>
            <w:tcW w:w="830" w:type="dxa"/>
            <w:vAlign w:val="bottom"/>
            <w:hideMark/>
          </w:tcPr>
          <w:p w14:paraId="3969C01A" w14:textId="77777777" w:rsidR="003536A5" w:rsidRPr="004C35B1" w:rsidRDefault="003536A5" w:rsidP="008E60F1">
            <w:pPr>
              <w:suppressAutoHyphens w:val="0"/>
              <w:spacing w:before="40" w:after="40" w:line="210" w:lineRule="exact"/>
              <w:jc w:val="right"/>
              <w:rPr>
                <w:sz w:val="18"/>
              </w:rPr>
            </w:pPr>
            <w:r w:rsidRPr="009931E9">
              <w:rPr>
                <w:sz w:val="18"/>
              </w:rPr>
              <w:t>2</w:t>
            </w:r>
            <w:r w:rsidRPr="004C35B1">
              <w:rPr>
                <w:sz w:val="18"/>
              </w:rPr>
              <w:t> </w:t>
            </w:r>
            <w:r w:rsidRPr="009931E9">
              <w:rPr>
                <w:sz w:val="18"/>
              </w:rPr>
              <w:t>325</w:t>
            </w:r>
          </w:p>
        </w:tc>
      </w:tr>
      <w:tr w:rsidR="003536A5" w:rsidRPr="004C35B1" w14:paraId="0E44473E" w14:textId="77777777" w:rsidTr="00716F40">
        <w:tc>
          <w:tcPr>
            <w:tcW w:w="3220" w:type="dxa"/>
            <w:vAlign w:val="bottom"/>
            <w:hideMark/>
          </w:tcPr>
          <w:p w14:paraId="537A0340" w14:textId="77777777" w:rsidR="003536A5" w:rsidRPr="004C35B1" w:rsidRDefault="003536A5" w:rsidP="008E60F1">
            <w:pPr>
              <w:suppressAutoHyphens w:val="0"/>
              <w:spacing w:before="40" w:after="40" w:line="210" w:lineRule="exact"/>
              <w:rPr>
                <w:sz w:val="18"/>
              </w:rPr>
            </w:pPr>
            <w:r w:rsidRPr="004C35B1">
              <w:rPr>
                <w:sz w:val="18"/>
              </w:rPr>
              <w:t>Rétablissement de la capacité juridique</w:t>
            </w:r>
          </w:p>
        </w:tc>
        <w:tc>
          <w:tcPr>
            <w:tcW w:w="830" w:type="dxa"/>
            <w:vAlign w:val="bottom"/>
            <w:hideMark/>
          </w:tcPr>
          <w:p w14:paraId="0ADB968E" w14:textId="77777777" w:rsidR="003536A5" w:rsidRPr="004C35B1" w:rsidRDefault="003536A5" w:rsidP="008E60F1">
            <w:pPr>
              <w:suppressAutoHyphens w:val="0"/>
              <w:spacing w:before="40" w:after="40" w:line="210" w:lineRule="exact"/>
              <w:jc w:val="right"/>
              <w:rPr>
                <w:sz w:val="18"/>
              </w:rPr>
            </w:pPr>
            <w:r w:rsidRPr="009931E9">
              <w:rPr>
                <w:sz w:val="18"/>
              </w:rPr>
              <w:t>222</w:t>
            </w:r>
          </w:p>
        </w:tc>
        <w:tc>
          <w:tcPr>
            <w:tcW w:w="830" w:type="dxa"/>
            <w:vAlign w:val="bottom"/>
            <w:hideMark/>
          </w:tcPr>
          <w:p w14:paraId="252B7312" w14:textId="77777777" w:rsidR="003536A5" w:rsidRPr="004C35B1" w:rsidRDefault="003536A5" w:rsidP="008E60F1">
            <w:pPr>
              <w:suppressAutoHyphens w:val="0"/>
              <w:spacing w:before="40" w:after="40" w:line="210" w:lineRule="exact"/>
              <w:jc w:val="right"/>
              <w:rPr>
                <w:sz w:val="18"/>
              </w:rPr>
            </w:pPr>
            <w:r w:rsidRPr="009931E9">
              <w:rPr>
                <w:sz w:val="18"/>
              </w:rPr>
              <w:t>689</w:t>
            </w:r>
          </w:p>
        </w:tc>
        <w:tc>
          <w:tcPr>
            <w:tcW w:w="830" w:type="dxa"/>
            <w:vAlign w:val="bottom"/>
            <w:hideMark/>
          </w:tcPr>
          <w:p w14:paraId="0EEA36D5" w14:textId="77777777" w:rsidR="003536A5" w:rsidRPr="004C35B1" w:rsidRDefault="003536A5" w:rsidP="008E60F1">
            <w:pPr>
              <w:suppressAutoHyphens w:val="0"/>
              <w:spacing w:before="40" w:after="40" w:line="210" w:lineRule="exact"/>
              <w:jc w:val="right"/>
              <w:rPr>
                <w:sz w:val="18"/>
              </w:rPr>
            </w:pPr>
            <w:r w:rsidRPr="009931E9">
              <w:rPr>
                <w:sz w:val="18"/>
              </w:rPr>
              <w:t>1</w:t>
            </w:r>
            <w:r w:rsidRPr="004C35B1">
              <w:rPr>
                <w:sz w:val="18"/>
              </w:rPr>
              <w:t> </w:t>
            </w:r>
            <w:r w:rsidRPr="009931E9">
              <w:rPr>
                <w:sz w:val="18"/>
              </w:rPr>
              <w:t>243</w:t>
            </w:r>
          </w:p>
        </w:tc>
        <w:tc>
          <w:tcPr>
            <w:tcW w:w="830" w:type="dxa"/>
            <w:vAlign w:val="bottom"/>
            <w:hideMark/>
          </w:tcPr>
          <w:p w14:paraId="4A46532F" w14:textId="77777777" w:rsidR="003536A5" w:rsidRPr="004C35B1" w:rsidRDefault="003536A5" w:rsidP="008E60F1">
            <w:pPr>
              <w:suppressAutoHyphens w:val="0"/>
              <w:spacing w:before="40" w:after="40" w:line="210" w:lineRule="exact"/>
              <w:jc w:val="right"/>
              <w:rPr>
                <w:sz w:val="18"/>
              </w:rPr>
            </w:pPr>
            <w:r w:rsidRPr="009931E9">
              <w:rPr>
                <w:sz w:val="18"/>
              </w:rPr>
              <w:t>755</w:t>
            </w:r>
          </w:p>
        </w:tc>
        <w:tc>
          <w:tcPr>
            <w:tcW w:w="830" w:type="dxa"/>
            <w:vAlign w:val="bottom"/>
            <w:hideMark/>
          </w:tcPr>
          <w:p w14:paraId="06F208B2" w14:textId="77777777" w:rsidR="003536A5" w:rsidRPr="004C35B1" w:rsidRDefault="003536A5" w:rsidP="008E60F1">
            <w:pPr>
              <w:suppressAutoHyphens w:val="0"/>
              <w:spacing w:before="40" w:after="40" w:line="210" w:lineRule="exact"/>
              <w:jc w:val="right"/>
              <w:rPr>
                <w:sz w:val="18"/>
              </w:rPr>
            </w:pPr>
            <w:r w:rsidRPr="009931E9">
              <w:rPr>
                <w:sz w:val="18"/>
              </w:rPr>
              <w:t>242</w:t>
            </w:r>
          </w:p>
        </w:tc>
      </w:tr>
      <w:tr w:rsidR="003536A5" w:rsidRPr="004C35B1" w14:paraId="6FB1F0CC" w14:textId="77777777" w:rsidTr="00716F40">
        <w:tc>
          <w:tcPr>
            <w:tcW w:w="3220" w:type="dxa"/>
            <w:vAlign w:val="bottom"/>
            <w:hideMark/>
          </w:tcPr>
          <w:p w14:paraId="6C6DE04D" w14:textId="77777777" w:rsidR="003536A5" w:rsidRPr="004C35B1" w:rsidRDefault="003536A5" w:rsidP="008E60F1">
            <w:pPr>
              <w:suppressAutoHyphens w:val="0"/>
              <w:spacing w:before="40" w:after="40" w:line="210" w:lineRule="exact"/>
              <w:rPr>
                <w:sz w:val="18"/>
              </w:rPr>
            </w:pPr>
            <w:r w:rsidRPr="004C35B1">
              <w:rPr>
                <w:sz w:val="18"/>
              </w:rPr>
              <w:t>Prolongation de la période de limitation</w:t>
            </w:r>
          </w:p>
        </w:tc>
        <w:tc>
          <w:tcPr>
            <w:tcW w:w="830" w:type="dxa"/>
            <w:vAlign w:val="bottom"/>
            <w:hideMark/>
          </w:tcPr>
          <w:p w14:paraId="4E42CE73" w14:textId="77777777" w:rsidR="003536A5" w:rsidRPr="004C35B1" w:rsidRDefault="003536A5" w:rsidP="008E60F1">
            <w:pPr>
              <w:suppressAutoHyphens w:val="0"/>
              <w:spacing w:before="40" w:after="40" w:line="210" w:lineRule="exact"/>
              <w:jc w:val="right"/>
              <w:rPr>
                <w:sz w:val="18"/>
              </w:rPr>
            </w:pPr>
            <w:r w:rsidRPr="009931E9">
              <w:rPr>
                <w:sz w:val="18"/>
              </w:rPr>
              <w:t>307</w:t>
            </w:r>
          </w:p>
        </w:tc>
        <w:tc>
          <w:tcPr>
            <w:tcW w:w="830" w:type="dxa"/>
            <w:vAlign w:val="bottom"/>
            <w:hideMark/>
          </w:tcPr>
          <w:p w14:paraId="73F701F1" w14:textId="77777777" w:rsidR="003536A5" w:rsidRPr="004C35B1" w:rsidRDefault="003536A5" w:rsidP="008E60F1">
            <w:pPr>
              <w:suppressAutoHyphens w:val="0"/>
              <w:spacing w:before="40" w:after="40" w:line="210" w:lineRule="exact"/>
              <w:jc w:val="right"/>
              <w:rPr>
                <w:sz w:val="18"/>
              </w:rPr>
            </w:pPr>
            <w:r w:rsidRPr="009931E9">
              <w:rPr>
                <w:sz w:val="18"/>
              </w:rPr>
              <w:t>1</w:t>
            </w:r>
            <w:r w:rsidRPr="004C35B1">
              <w:rPr>
                <w:sz w:val="18"/>
              </w:rPr>
              <w:t> </w:t>
            </w:r>
            <w:r w:rsidRPr="009931E9">
              <w:rPr>
                <w:sz w:val="18"/>
              </w:rPr>
              <w:t>793</w:t>
            </w:r>
          </w:p>
        </w:tc>
        <w:tc>
          <w:tcPr>
            <w:tcW w:w="830" w:type="dxa"/>
            <w:vAlign w:val="bottom"/>
            <w:hideMark/>
          </w:tcPr>
          <w:p w14:paraId="66127787" w14:textId="77777777" w:rsidR="003536A5" w:rsidRPr="004C35B1" w:rsidRDefault="003536A5" w:rsidP="008E60F1">
            <w:pPr>
              <w:suppressAutoHyphens w:val="0"/>
              <w:spacing w:before="40" w:after="40" w:line="210" w:lineRule="exact"/>
              <w:jc w:val="right"/>
              <w:rPr>
                <w:sz w:val="18"/>
              </w:rPr>
            </w:pPr>
            <w:r w:rsidRPr="009931E9">
              <w:rPr>
                <w:sz w:val="18"/>
              </w:rPr>
              <w:t>2</w:t>
            </w:r>
            <w:r w:rsidRPr="004C35B1">
              <w:rPr>
                <w:sz w:val="18"/>
              </w:rPr>
              <w:t> </w:t>
            </w:r>
            <w:r w:rsidRPr="009931E9">
              <w:rPr>
                <w:sz w:val="18"/>
              </w:rPr>
              <w:t>324</w:t>
            </w:r>
          </w:p>
        </w:tc>
        <w:tc>
          <w:tcPr>
            <w:tcW w:w="830" w:type="dxa"/>
            <w:vAlign w:val="bottom"/>
            <w:hideMark/>
          </w:tcPr>
          <w:p w14:paraId="6D807558" w14:textId="77777777" w:rsidR="003536A5" w:rsidRPr="004C35B1" w:rsidRDefault="003536A5" w:rsidP="008E60F1">
            <w:pPr>
              <w:suppressAutoHyphens w:val="0"/>
              <w:spacing w:before="40" w:after="40" w:line="210" w:lineRule="exact"/>
              <w:jc w:val="right"/>
              <w:rPr>
                <w:sz w:val="18"/>
              </w:rPr>
            </w:pPr>
            <w:r w:rsidRPr="009931E9">
              <w:rPr>
                <w:sz w:val="18"/>
              </w:rPr>
              <w:t>1</w:t>
            </w:r>
            <w:r w:rsidRPr="004C35B1">
              <w:rPr>
                <w:sz w:val="18"/>
              </w:rPr>
              <w:t> </w:t>
            </w:r>
            <w:r w:rsidRPr="009931E9">
              <w:rPr>
                <w:sz w:val="18"/>
              </w:rPr>
              <w:t>849</w:t>
            </w:r>
          </w:p>
        </w:tc>
        <w:tc>
          <w:tcPr>
            <w:tcW w:w="830" w:type="dxa"/>
            <w:vAlign w:val="bottom"/>
            <w:hideMark/>
          </w:tcPr>
          <w:p w14:paraId="7422A21C" w14:textId="77777777" w:rsidR="003536A5" w:rsidRPr="004C35B1" w:rsidRDefault="003536A5" w:rsidP="008E60F1">
            <w:pPr>
              <w:suppressAutoHyphens w:val="0"/>
              <w:spacing w:before="40" w:after="40" w:line="210" w:lineRule="exact"/>
              <w:jc w:val="right"/>
              <w:rPr>
                <w:sz w:val="18"/>
              </w:rPr>
            </w:pPr>
            <w:r w:rsidRPr="009931E9">
              <w:rPr>
                <w:sz w:val="18"/>
              </w:rPr>
              <w:t>6</w:t>
            </w:r>
            <w:r w:rsidRPr="004C35B1">
              <w:rPr>
                <w:sz w:val="18"/>
              </w:rPr>
              <w:t> </w:t>
            </w:r>
            <w:r w:rsidRPr="009931E9">
              <w:rPr>
                <w:sz w:val="18"/>
              </w:rPr>
              <w:t>715</w:t>
            </w:r>
          </w:p>
        </w:tc>
      </w:tr>
      <w:tr w:rsidR="003536A5" w:rsidRPr="004C35B1" w14:paraId="65C1B8EF" w14:textId="77777777" w:rsidTr="00716F40">
        <w:tc>
          <w:tcPr>
            <w:tcW w:w="3220" w:type="dxa"/>
            <w:tcBorders>
              <w:bottom w:val="single" w:sz="12" w:space="0" w:color="auto"/>
            </w:tcBorders>
            <w:vAlign w:val="bottom"/>
            <w:hideMark/>
          </w:tcPr>
          <w:p w14:paraId="186FC037" w14:textId="77777777" w:rsidR="003536A5" w:rsidRPr="004C35B1" w:rsidRDefault="003536A5" w:rsidP="008E60F1">
            <w:pPr>
              <w:suppressAutoHyphens w:val="0"/>
              <w:spacing w:before="40" w:after="40" w:line="210" w:lineRule="exact"/>
              <w:rPr>
                <w:sz w:val="18"/>
              </w:rPr>
            </w:pPr>
            <w:r w:rsidRPr="004C35B1">
              <w:rPr>
                <w:sz w:val="18"/>
              </w:rPr>
              <w:t>Autres décisions</w:t>
            </w:r>
          </w:p>
        </w:tc>
        <w:tc>
          <w:tcPr>
            <w:tcW w:w="830" w:type="dxa"/>
            <w:tcBorders>
              <w:bottom w:val="single" w:sz="12" w:space="0" w:color="auto"/>
            </w:tcBorders>
            <w:vAlign w:val="bottom"/>
            <w:hideMark/>
          </w:tcPr>
          <w:p w14:paraId="122DCC6F" w14:textId="77777777" w:rsidR="003536A5" w:rsidRPr="004C35B1" w:rsidRDefault="003536A5" w:rsidP="008E60F1">
            <w:pPr>
              <w:suppressAutoHyphens w:val="0"/>
              <w:spacing w:before="40" w:after="40" w:line="210" w:lineRule="exact"/>
              <w:jc w:val="right"/>
              <w:rPr>
                <w:sz w:val="18"/>
              </w:rPr>
            </w:pPr>
            <w:r w:rsidRPr="009931E9">
              <w:rPr>
                <w:sz w:val="18"/>
              </w:rPr>
              <w:t>1</w:t>
            </w:r>
            <w:r w:rsidRPr="004C35B1">
              <w:rPr>
                <w:sz w:val="18"/>
              </w:rPr>
              <w:t> </w:t>
            </w:r>
            <w:r w:rsidRPr="009931E9">
              <w:rPr>
                <w:sz w:val="18"/>
              </w:rPr>
              <w:t>702</w:t>
            </w:r>
          </w:p>
        </w:tc>
        <w:tc>
          <w:tcPr>
            <w:tcW w:w="830" w:type="dxa"/>
            <w:tcBorders>
              <w:bottom w:val="single" w:sz="12" w:space="0" w:color="auto"/>
            </w:tcBorders>
            <w:vAlign w:val="bottom"/>
            <w:hideMark/>
          </w:tcPr>
          <w:p w14:paraId="0208789F" w14:textId="77777777" w:rsidR="003536A5" w:rsidRPr="004C35B1" w:rsidRDefault="003536A5" w:rsidP="008E60F1">
            <w:pPr>
              <w:suppressAutoHyphens w:val="0"/>
              <w:spacing w:before="40" w:after="40" w:line="210" w:lineRule="exact"/>
              <w:jc w:val="right"/>
              <w:rPr>
                <w:sz w:val="18"/>
              </w:rPr>
            </w:pPr>
            <w:r w:rsidRPr="009931E9">
              <w:rPr>
                <w:sz w:val="18"/>
              </w:rPr>
              <w:t>2</w:t>
            </w:r>
            <w:r w:rsidRPr="004C35B1">
              <w:rPr>
                <w:sz w:val="18"/>
              </w:rPr>
              <w:t> </w:t>
            </w:r>
            <w:r w:rsidRPr="009931E9">
              <w:rPr>
                <w:sz w:val="18"/>
              </w:rPr>
              <w:t>377</w:t>
            </w:r>
          </w:p>
        </w:tc>
        <w:tc>
          <w:tcPr>
            <w:tcW w:w="830" w:type="dxa"/>
            <w:tcBorders>
              <w:bottom w:val="single" w:sz="12" w:space="0" w:color="auto"/>
            </w:tcBorders>
            <w:vAlign w:val="bottom"/>
            <w:hideMark/>
          </w:tcPr>
          <w:p w14:paraId="1A082B61" w14:textId="77777777" w:rsidR="003536A5" w:rsidRPr="004C35B1" w:rsidRDefault="003536A5" w:rsidP="008E60F1">
            <w:pPr>
              <w:suppressAutoHyphens w:val="0"/>
              <w:spacing w:before="40" w:after="40" w:line="210" w:lineRule="exact"/>
              <w:jc w:val="right"/>
              <w:rPr>
                <w:sz w:val="18"/>
              </w:rPr>
            </w:pPr>
            <w:r w:rsidRPr="009931E9">
              <w:rPr>
                <w:sz w:val="18"/>
              </w:rPr>
              <w:t>2</w:t>
            </w:r>
            <w:r w:rsidRPr="004C35B1">
              <w:rPr>
                <w:sz w:val="18"/>
              </w:rPr>
              <w:t> </w:t>
            </w:r>
            <w:r w:rsidRPr="009931E9">
              <w:rPr>
                <w:sz w:val="18"/>
              </w:rPr>
              <w:t>584</w:t>
            </w:r>
          </w:p>
        </w:tc>
        <w:tc>
          <w:tcPr>
            <w:tcW w:w="830" w:type="dxa"/>
            <w:tcBorders>
              <w:bottom w:val="single" w:sz="12" w:space="0" w:color="auto"/>
            </w:tcBorders>
            <w:vAlign w:val="bottom"/>
            <w:hideMark/>
          </w:tcPr>
          <w:p w14:paraId="4674E3E2" w14:textId="77777777" w:rsidR="003536A5" w:rsidRPr="004C35B1" w:rsidRDefault="003536A5" w:rsidP="008E60F1">
            <w:pPr>
              <w:suppressAutoHyphens w:val="0"/>
              <w:spacing w:before="40" w:after="40" w:line="210" w:lineRule="exact"/>
              <w:jc w:val="right"/>
              <w:rPr>
                <w:sz w:val="18"/>
              </w:rPr>
            </w:pPr>
            <w:r w:rsidRPr="009931E9">
              <w:rPr>
                <w:sz w:val="18"/>
              </w:rPr>
              <w:t>2</w:t>
            </w:r>
            <w:r w:rsidRPr="004C35B1">
              <w:rPr>
                <w:sz w:val="18"/>
              </w:rPr>
              <w:t> </w:t>
            </w:r>
            <w:r w:rsidRPr="009931E9">
              <w:rPr>
                <w:sz w:val="18"/>
              </w:rPr>
              <w:t>326</w:t>
            </w:r>
          </w:p>
        </w:tc>
        <w:tc>
          <w:tcPr>
            <w:tcW w:w="830" w:type="dxa"/>
            <w:tcBorders>
              <w:bottom w:val="single" w:sz="12" w:space="0" w:color="auto"/>
            </w:tcBorders>
            <w:vAlign w:val="bottom"/>
            <w:hideMark/>
          </w:tcPr>
          <w:p w14:paraId="0D573610" w14:textId="77777777" w:rsidR="003536A5" w:rsidRPr="004C35B1" w:rsidRDefault="003536A5" w:rsidP="008E60F1">
            <w:pPr>
              <w:suppressAutoHyphens w:val="0"/>
              <w:spacing w:before="40" w:after="40" w:line="210" w:lineRule="exact"/>
              <w:jc w:val="right"/>
              <w:rPr>
                <w:sz w:val="18"/>
              </w:rPr>
            </w:pPr>
            <w:r w:rsidRPr="009931E9">
              <w:rPr>
                <w:sz w:val="18"/>
              </w:rPr>
              <w:t>2</w:t>
            </w:r>
            <w:r w:rsidRPr="004C35B1">
              <w:rPr>
                <w:sz w:val="18"/>
              </w:rPr>
              <w:t> </w:t>
            </w:r>
            <w:r w:rsidRPr="009931E9">
              <w:rPr>
                <w:sz w:val="18"/>
              </w:rPr>
              <w:t>328</w:t>
            </w:r>
          </w:p>
        </w:tc>
      </w:tr>
    </w:tbl>
    <w:p w14:paraId="53E0A0B5" w14:textId="20B45441" w:rsidR="003536A5" w:rsidRPr="00716F40" w:rsidRDefault="003536A5" w:rsidP="00716F40">
      <w:pPr>
        <w:pStyle w:val="SingleTxtG"/>
        <w:spacing w:before="120" w:after="240"/>
        <w:ind w:firstLine="170"/>
        <w:rPr>
          <w:sz w:val="18"/>
          <w:szCs w:val="18"/>
          <w:lang w:val="fr-FR"/>
        </w:rPr>
      </w:pPr>
      <w:r w:rsidRPr="009931E9">
        <w:rPr>
          <w:i/>
          <w:iCs/>
          <w:sz w:val="18"/>
          <w:szCs w:val="18"/>
          <w:lang w:val="fr-FR"/>
        </w:rPr>
        <w:t>Source</w:t>
      </w:r>
      <w:r w:rsidR="00A0384A">
        <w:rPr>
          <w:sz w:val="18"/>
          <w:szCs w:val="18"/>
          <w:lang w:val="fr-FR"/>
        </w:rPr>
        <w:t> :</w:t>
      </w:r>
      <w:r w:rsidRPr="00716F40">
        <w:rPr>
          <w:sz w:val="18"/>
          <w:szCs w:val="18"/>
          <w:lang w:val="fr-FR"/>
        </w:rPr>
        <w:t xml:space="preserve"> Ministère de la justice</w:t>
      </w:r>
      <w:r w:rsidR="009931E9" w:rsidRPr="009931E9">
        <w:rPr>
          <w:sz w:val="18"/>
          <w:szCs w:val="18"/>
          <w:lang w:val="fr-FR"/>
        </w:rPr>
        <w:t>.</w:t>
      </w:r>
    </w:p>
    <w:p w14:paraId="6B823191" w14:textId="77777777" w:rsidR="003536A5" w:rsidRPr="00BB7F25" w:rsidRDefault="003536A5" w:rsidP="00716F40">
      <w:pPr>
        <w:pStyle w:val="H23G"/>
        <w:rPr>
          <w:lang w:val="fr-FR"/>
        </w:rPr>
      </w:pPr>
      <w:r>
        <w:rPr>
          <w:lang w:val="fr-FR"/>
        </w:rPr>
        <w:lastRenderedPageBreak/>
        <w:tab/>
      </w:r>
      <w:r>
        <w:rPr>
          <w:lang w:val="fr-FR"/>
        </w:rPr>
        <w:tab/>
        <w:t xml:space="preserve">Réponse au paragraphe </w:t>
      </w:r>
      <w:r w:rsidRPr="009931E9">
        <w:rPr>
          <w:lang w:val="fr-FR"/>
        </w:rPr>
        <w:t>10</w:t>
      </w:r>
      <w:r>
        <w:rPr>
          <w:lang w:val="fr-FR"/>
        </w:rPr>
        <w:t xml:space="preserve"> b) de la liste de points</w:t>
      </w:r>
    </w:p>
    <w:p w14:paraId="7CB48481" w14:textId="14BCCB56" w:rsidR="003536A5" w:rsidRPr="00BB7F25" w:rsidRDefault="003536A5" w:rsidP="0090017E">
      <w:pPr>
        <w:pStyle w:val="SingleTxtG"/>
        <w:rPr>
          <w:lang w:val="fr-FR"/>
        </w:rPr>
      </w:pPr>
      <w:r w:rsidRPr="009931E9">
        <w:rPr>
          <w:lang w:val="fr-FR"/>
        </w:rPr>
        <w:t>74</w:t>
      </w:r>
      <w:r w:rsidR="009931E9" w:rsidRPr="009931E9">
        <w:rPr>
          <w:lang w:val="fr-FR"/>
        </w:rPr>
        <w:t>.</w:t>
      </w:r>
      <w:r>
        <w:rPr>
          <w:lang w:val="fr-FR"/>
        </w:rPr>
        <w:tab/>
        <w:t>Le Ministère de la justice recueille et analyse des données statistiques sur les décisions rendues par les tribunaux en matière de capacité juridique</w:t>
      </w:r>
      <w:r w:rsidR="009931E9" w:rsidRPr="009931E9">
        <w:rPr>
          <w:lang w:val="fr-FR"/>
        </w:rPr>
        <w:t>.</w:t>
      </w:r>
      <w:r>
        <w:rPr>
          <w:lang w:val="fr-FR"/>
        </w:rPr>
        <w:t xml:space="preserve"> Depuis l</w:t>
      </w:r>
      <w:r w:rsidR="00A0384A">
        <w:rPr>
          <w:lang w:val="fr-FR"/>
        </w:rPr>
        <w:t>’</w:t>
      </w:r>
      <w:r>
        <w:rPr>
          <w:lang w:val="fr-FR"/>
        </w:rPr>
        <w:t xml:space="preserve">entrée en vigueur du Code civil en </w:t>
      </w:r>
      <w:r w:rsidRPr="009931E9">
        <w:rPr>
          <w:lang w:val="fr-FR"/>
        </w:rPr>
        <w:t>2014</w:t>
      </w:r>
      <w:r>
        <w:rPr>
          <w:lang w:val="fr-FR"/>
        </w:rPr>
        <w:t>, il établit des statistiques sur les décisions judiciaires relatives à l</w:t>
      </w:r>
      <w:r w:rsidR="00A0384A">
        <w:rPr>
          <w:lang w:val="fr-FR"/>
        </w:rPr>
        <w:t>’</w:t>
      </w:r>
      <w:r>
        <w:rPr>
          <w:lang w:val="fr-FR"/>
        </w:rPr>
        <w:t>assistance à la prise de décisions, à la représentation par un membre du ménage et à la tutelle, avec ou sans limitation de la capacité juridique</w:t>
      </w:r>
      <w:r w:rsidR="009931E9" w:rsidRPr="009931E9">
        <w:rPr>
          <w:lang w:val="fr-FR"/>
        </w:rPr>
        <w:t>.</w:t>
      </w:r>
      <w:r>
        <w:rPr>
          <w:lang w:val="fr-FR"/>
        </w:rPr>
        <w:t xml:space="preserve"> Il existe également des statistiques sur les restrictions judiciaires au droit de se marier et au droit de vote</w:t>
      </w:r>
      <w:r w:rsidR="009931E9" w:rsidRPr="009931E9">
        <w:rPr>
          <w:lang w:val="fr-FR"/>
        </w:rPr>
        <w:t>.</w:t>
      </w:r>
    </w:p>
    <w:p w14:paraId="344C3A61" w14:textId="15E3DB0B" w:rsidR="003536A5" w:rsidRPr="00BB7F25" w:rsidRDefault="003536A5" w:rsidP="0090017E">
      <w:pPr>
        <w:pStyle w:val="SingleTxtG"/>
        <w:rPr>
          <w:lang w:val="fr-FR"/>
        </w:rPr>
      </w:pPr>
      <w:r w:rsidRPr="009931E9">
        <w:rPr>
          <w:lang w:val="fr-FR"/>
        </w:rPr>
        <w:t>75</w:t>
      </w:r>
      <w:r w:rsidR="009931E9" w:rsidRPr="009931E9">
        <w:rPr>
          <w:lang w:val="fr-FR"/>
        </w:rPr>
        <w:t>.</w:t>
      </w:r>
      <w:r>
        <w:rPr>
          <w:lang w:val="fr-FR"/>
        </w:rPr>
        <w:tab/>
        <w:t>Les dispositions du Code civil relatives à la capacité juridique des personnes handicapées reposent sur le principe selon lequel il convient de recourir en priorité aux mesures les moins contraignantes et les moins restrictives, en particulier à l</w:t>
      </w:r>
      <w:r w:rsidR="00A0384A">
        <w:rPr>
          <w:lang w:val="fr-FR"/>
        </w:rPr>
        <w:t>’</w:t>
      </w:r>
      <w:r>
        <w:rPr>
          <w:lang w:val="fr-FR"/>
        </w:rPr>
        <w:t>assistance à la prise de décisions, la limitation de la capacité juridique ne devant intervenir qu</w:t>
      </w:r>
      <w:r w:rsidR="00A0384A">
        <w:rPr>
          <w:lang w:val="fr-FR"/>
        </w:rPr>
        <w:t>’</w:t>
      </w:r>
      <w:r>
        <w:rPr>
          <w:lang w:val="fr-FR"/>
        </w:rPr>
        <w:t>en dernier ressort</w:t>
      </w:r>
      <w:r w:rsidR="009931E9" w:rsidRPr="009931E9">
        <w:rPr>
          <w:lang w:val="fr-FR"/>
        </w:rPr>
        <w:t>.</w:t>
      </w:r>
      <w:r>
        <w:rPr>
          <w:lang w:val="fr-FR"/>
        </w:rPr>
        <w:t xml:space="preserve"> Les données statistiques disponibles et les conclusions tirées de réunions d</w:t>
      </w:r>
      <w:r w:rsidR="00A0384A">
        <w:rPr>
          <w:lang w:val="fr-FR"/>
        </w:rPr>
        <w:t>’</w:t>
      </w:r>
      <w:r>
        <w:rPr>
          <w:lang w:val="fr-FR"/>
        </w:rPr>
        <w:t>experts et de séminaires montrent que les acteurs concernés sont encore en phase d</w:t>
      </w:r>
      <w:r w:rsidR="00A0384A">
        <w:rPr>
          <w:lang w:val="fr-FR"/>
        </w:rPr>
        <w:t>’</w:t>
      </w:r>
      <w:r>
        <w:rPr>
          <w:lang w:val="fr-FR"/>
        </w:rPr>
        <w:t>appropriation des nouveaux mécanismes prévus par le Code civil</w:t>
      </w:r>
      <w:r w:rsidR="009931E9" w:rsidRPr="009931E9">
        <w:rPr>
          <w:lang w:val="fr-FR"/>
        </w:rPr>
        <w:t>.</w:t>
      </w:r>
      <w:r>
        <w:rPr>
          <w:lang w:val="fr-FR"/>
        </w:rPr>
        <w:t xml:space="preserve"> Néanmoins, entre </w:t>
      </w:r>
      <w:r w:rsidRPr="009931E9">
        <w:rPr>
          <w:lang w:val="fr-FR"/>
        </w:rPr>
        <w:t>2014</w:t>
      </w:r>
      <w:r>
        <w:rPr>
          <w:lang w:val="fr-FR"/>
        </w:rPr>
        <w:t xml:space="preserve"> et </w:t>
      </w:r>
      <w:r w:rsidRPr="009931E9">
        <w:rPr>
          <w:lang w:val="fr-FR"/>
        </w:rPr>
        <w:t>2018</w:t>
      </w:r>
      <w:r>
        <w:rPr>
          <w:lang w:val="fr-FR"/>
        </w:rPr>
        <w:t xml:space="preserve">, les tribunaux ont ordonné des mesures moins restrictives dans </w:t>
      </w:r>
      <w:r w:rsidRPr="009931E9">
        <w:rPr>
          <w:lang w:val="fr-FR"/>
        </w:rPr>
        <w:t>12</w:t>
      </w:r>
      <w:r>
        <w:rPr>
          <w:lang w:val="fr-FR"/>
        </w:rPr>
        <w:t> </w:t>
      </w:r>
      <w:r w:rsidRPr="009931E9">
        <w:rPr>
          <w:lang w:val="fr-FR"/>
        </w:rPr>
        <w:t>582</w:t>
      </w:r>
      <w:r>
        <w:rPr>
          <w:lang w:val="fr-FR"/>
        </w:rPr>
        <w:t xml:space="preserve"> affaires, et il est vraisemblable que, en l</w:t>
      </w:r>
      <w:r w:rsidR="00A0384A">
        <w:rPr>
          <w:lang w:val="fr-FR"/>
        </w:rPr>
        <w:t>’</w:t>
      </w:r>
      <w:r>
        <w:rPr>
          <w:lang w:val="fr-FR"/>
        </w:rPr>
        <w:t>absence des nouvelles dispositions du Code civil, la capacité juridique des personnes concernées aurait très probablement été limitée dans toutes ces affaires</w:t>
      </w:r>
      <w:r w:rsidR="009931E9" w:rsidRPr="009931E9">
        <w:rPr>
          <w:lang w:val="fr-FR"/>
        </w:rPr>
        <w:t>.</w:t>
      </w:r>
    </w:p>
    <w:p w14:paraId="6B687C45" w14:textId="3E629218" w:rsidR="003536A5" w:rsidRPr="00BB7F25" w:rsidRDefault="003536A5" w:rsidP="0090017E">
      <w:pPr>
        <w:pStyle w:val="SingleTxtG"/>
        <w:rPr>
          <w:lang w:val="fr-FR"/>
        </w:rPr>
      </w:pPr>
      <w:r w:rsidRPr="009931E9">
        <w:rPr>
          <w:lang w:val="fr-FR"/>
        </w:rPr>
        <w:t>76</w:t>
      </w:r>
      <w:r w:rsidR="009931E9" w:rsidRPr="009931E9">
        <w:rPr>
          <w:lang w:val="fr-FR"/>
        </w:rPr>
        <w:t>.</w:t>
      </w:r>
      <w:r>
        <w:rPr>
          <w:lang w:val="fr-FR"/>
        </w:rPr>
        <w:tab/>
        <w:t>Aucune modification des dispositions du Code civil relatives à la limitation de la capacité juridique n</w:t>
      </w:r>
      <w:r w:rsidR="00A0384A">
        <w:rPr>
          <w:lang w:val="fr-FR"/>
        </w:rPr>
        <w:t>’</w:t>
      </w:r>
      <w:r>
        <w:rPr>
          <w:lang w:val="fr-FR"/>
        </w:rPr>
        <w:t>est actuellement envisagée, à l</w:t>
      </w:r>
      <w:r w:rsidR="00A0384A">
        <w:rPr>
          <w:lang w:val="fr-FR"/>
        </w:rPr>
        <w:t>’</w:t>
      </w:r>
      <w:r>
        <w:rPr>
          <w:lang w:val="fr-FR"/>
        </w:rPr>
        <w:t>exception de la suppression proposée de la possibilité pour un tuteur de représenter une personne dans les procédures relatives à l</w:t>
      </w:r>
      <w:r w:rsidR="00A0384A">
        <w:rPr>
          <w:lang w:val="fr-FR"/>
        </w:rPr>
        <w:t>’</w:t>
      </w:r>
      <w:r>
        <w:rPr>
          <w:lang w:val="fr-FR"/>
        </w:rPr>
        <w:t xml:space="preserve">établissement ou à la contestation de la filiation </w:t>
      </w:r>
      <w:r w:rsidR="00C31954">
        <w:rPr>
          <w:lang w:val="fr-FR"/>
        </w:rPr>
        <w:t>(</w:t>
      </w:r>
      <w:r>
        <w:rPr>
          <w:lang w:val="fr-FR"/>
        </w:rPr>
        <w:t>voir la réponse au paragraphe </w:t>
      </w:r>
      <w:r w:rsidRPr="009931E9">
        <w:rPr>
          <w:lang w:val="fr-FR"/>
        </w:rPr>
        <w:t>19</w:t>
      </w:r>
      <w:r w:rsidR="00C31954">
        <w:rPr>
          <w:lang w:val="fr-FR"/>
        </w:rPr>
        <w:t> </w:t>
      </w:r>
      <w:r>
        <w:rPr>
          <w:lang w:val="fr-FR"/>
        </w:rPr>
        <w:t>a)</w:t>
      </w:r>
      <w:r w:rsidR="00C31954">
        <w:rPr>
          <w:lang w:val="fr-FR"/>
        </w:rPr>
        <w:t>)</w:t>
      </w:r>
      <w:r w:rsidR="009931E9" w:rsidRPr="009931E9">
        <w:rPr>
          <w:lang w:val="fr-FR"/>
        </w:rPr>
        <w:t>.</w:t>
      </w:r>
    </w:p>
    <w:p w14:paraId="22744586" w14:textId="77777777" w:rsidR="003536A5" w:rsidRPr="00BB7F25" w:rsidRDefault="003536A5" w:rsidP="0090017E">
      <w:pPr>
        <w:pStyle w:val="H23G"/>
        <w:rPr>
          <w:lang w:val="fr-FR"/>
        </w:rPr>
      </w:pPr>
      <w:r>
        <w:rPr>
          <w:lang w:val="fr-FR"/>
        </w:rPr>
        <w:tab/>
      </w:r>
      <w:r>
        <w:rPr>
          <w:lang w:val="fr-FR"/>
        </w:rPr>
        <w:tab/>
        <w:t>Réponse au paragraphe </w:t>
      </w:r>
      <w:r w:rsidRPr="009931E9">
        <w:rPr>
          <w:lang w:val="fr-FR"/>
        </w:rPr>
        <w:t>10</w:t>
      </w:r>
      <w:r>
        <w:rPr>
          <w:lang w:val="fr-FR"/>
        </w:rPr>
        <w:t xml:space="preserve"> c) de la liste de points</w:t>
      </w:r>
    </w:p>
    <w:p w14:paraId="619BF33B" w14:textId="49E18C7E" w:rsidR="003536A5" w:rsidRPr="00BB7F25" w:rsidRDefault="003536A5" w:rsidP="0090017E">
      <w:pPr>
        <w:pStyle w:val="SingleTxtG"/>
        <w:rPr>
          <w:lang w:val="fr-FR"/>
        </w:rPr>
      </w:pPr>
      <w:r w:rsidRPr="009931E9">
        <w:rPr>
          <w:lang w:val="fr-FR"/>
        </w:rPr>
        <w:t>77</w:t>
      </w:r>
      <w:r w:rsidR="009931E9" w:rsidRPr="009931E9">
        <w:rPr>
          <w:lang w:val="fr-FR"/>
        </w:rPr>
        <w:t>.</w:t>
      </w:r>
      <w:r>
        <w:rPr>
          <w:lang w:val="fr-FR"/>
        </w:rPr>
        <w:tab/>
        <w:t>Pour ce qui est de la suppression des obstacles juridiques à l</w:t>
      </w:r>
      <w:r w:rsidR="00A0384A">
        <w:rPr>
          <w:lang w:val="fr-FR"/>
        </w:rPr>
        <w:t>’</w:t>
      </w:r>
      <w:r>
        <w:rPr>
          <w:lang w:val="fr-FR"/>
        </w:rPr>
        <w:t>exercice du droit de vote et des restrictions au droit de se marier, voir les réponses aux paragraphes </w:t>
      </w:r>
      <w:r w:rsidRPr="009931E9">
        <w:rPr>
          <w:lang w:val="fr-FR"/>
        </w:rPr>
        <w:t>19</w:t>
      </w:r>
      <w:r w:rsidR="00C31954">
        <w:rPr>
          <w:lang w:val="fr-FR"/>
        </w:rPr>
        <w:t> </w:t>
      </w:r>
      <w:r>
        <w:rPr>
          <w:lang w:val="fr-FR"/>
        </w:rPr>
        <w:t xml:space="preserve">a) et </w:t>
      </w:r>
      <w:r w:rsidRPr="009931E9">
        <w:rPr>
          <w:lang w:val="fr-FR"/>
        </w:rPr>
        <w:t>24</w:t>
      </w:r>
      <w:r w:rsidR="00C31954">
        <w:rPr>
          <w:lang w:val="fr-FR"/>
        </w:rPr>
        <w:t> </w:t>
      </w:r>
      <w:r>
        <w:rPr>
          <w:lang w:val="fr-FR"/>
        </w:rPr>
        <w:t>a)</w:t>
      </w:r>
      <w:r w:rsidR="009931E9" w:rsidRPr="009931E9">
        <w:rPr>
          <w:lang w:val="fr-FR"/>
        </w:rPr>
        <w:t>.</w:t>
      </w:r>
    </w:p>
    <w:p w14:paraId="36CEF833" w14:textId="77777777" w:rsidR="003536A5" w:rsidRPr="00BB7F25" w:rsidRDefault="003536A5" w:rsidP="0090017E">
      <w:pPr>
        <w:pStyle w:val="H23G"/>
        <w:rPr>
          <w:lang w:val="fr-FR"/>
        </w:rPr>
      </w:pPr>
      <w:r>
        <w:rPr>
          <w:lang w:val="fr-FR"/>
        </w:rPr>
        <w:tab/>
      </w:r>
      <w:r>
        <w:rPr>
          <w:lang w:val="fr-FR"/>
        </w:rPr>
        <w:tab/>
        <w:t>Réponse au paragraphe </w:t>
      </w:r>
      <w:r w:rsidRPr="009931E9">
        <w:rPr>
          <w:lang w:val="fr-FR"/>
        </w:rPr>
        <w:t>10</w:t>
      </w:r>
      <w:r>
        <w:rPr>
          <w:lang w:val="fr-FR"/>
        </w:rPr>
        <w:t xml:space="preserve"> d) de la liste de points</w:t>
      </w:r>
    </w:p>
    <w:p w14:paraId="3D14873B" w14:textId="14726B90" w:rsidR="003536A5" w:rsidRPr="00BB7F25" w:rsidRDefault="003536A5" w:rsidP="0090017E">
      <w:pPr>
        <w:pStyle w:val="SingleTxtG"/>
        <w:rPr>
          <w:lang w:val="fr-FR"/>
        </w:rPr>
      </w:pPr>
      <w:r w:rsidRPr="009931E9">
        <w:rPr>
          <w:lang w:val="fr-FR"/>
        </w:rPr>
        <w:t>78</w:t>
      </w:r>
      <w:r w:rsidR="009931E9" w:rsidRPr="009931E9">
        <w:rPr>
          <w:lang w:val="fr-FR"/>
        </w:rPr>
        <w:t>.</w:t>
      </w:r>
      <w:r>
        <w:rPr>
          <w:lang w:val="fr-FR"/>
        </w:rPr>
        <w:tab/>
        <w:t>Le Ministère de la justice suit, analyse et évalue le recours aux nouvelles mesures prévues par le Code civil en cas d</w:t>
      </w:r>
      <w:r w:rsidR="00A0384A">
        <w:rPr>
          <w:lang w:val="fr-FR"/>
        </w:rPr>
        <w:t>’</w:t>
      </w:r>
      <w:r>
        <w:rPr>
          <w:lang w:val="fr-FR"/>
        </w:rPr>
        <w:t>atteinte à la capacité juridique d</w:t>
      </w:r>
      <w:r w:rsidR="00A0384A">
        <w:rPr>
          <w:lang w:val="fr-FR"/>
        </w:rPr>
        <w:t>’</w:t>
      </w:r>
      <w:r>
        <w:rPr>
          <w:lang w:val="fr-FR"/>
        </w:rPr>
        <w:t>un adulte</w:t>
      </w:r>
      <w:r w:rsidR="009931E9" w:rsidRPr="009931E9">
        <w:rPr>
          <w:lang w:val="fr-FR"/>
        </w:rPr>
        <w:t>.</w:t>
      </w:r>
      <w:r>
        <w:rPr>
          <w:lang w:val="fr-FR"/>
        </w:rPr>
        <w:t xml:space="preserve"> La République tchèque n</w:t>
      </w:r>
      <w:r w:rsidR="00A0384A">
        <w:rPr>
          <w:lang w:val="fr-FR"/>
        </w:rPr>
        <w:t>’</w:t>
      </w:r>
      <w:r>
        <w:rPr>
          <w:lang w:val="fr-FR"/>
        </w:rPr>
        <w:t>envisage actuellement aucune modification de la législation dans ce domaine</w:t>
      </w:r>
      <w:r w:rsidR="009931E9" w:rsidRPr="009931E9">
        <w:rPr>
          <w:lang w:val="fr-FR"/>
        </w:rPr>
        <w:t>.</w:t>
      </w:r>
    </w:p>
    <w:p w14:paraId="5794BFF1" w14:textId="63D8C6C4" w:rsidR="003536A5" w:rsidRPr="00BB7F25" w:rsidRDefault="003536A5" w:rsidP="0090017E">
      <w:pPr>
        <w:pStyle w:val="SingleTxtG"/>
        <w:rPr>
          <w:lang w:val="fr-FR"/>
        </w:rPr>
      </w:pPr>
      <w:r w:rsidRPr="009931E9">
        <w:rPr>
          <w:lang w:val="fr-FR"/>
        </w:rPr>
        <w:t>79</w:t>
      </w:r>
      <w:r w:rsidR="009931E9" w:rsidRPr="009931E9">
        <w:rPr>
          <w:lang w:val="fr-FR"/>
        </w:rPr>
        <w:t>.</w:t>
      </w:r>
      <w:r>
        <w:rPr>
          <w:lang w:val="fr-FR"/>
        </w:rPr>
        <w:tab/>
        <w:t>Le Ministère de la santé estime que la loi relative aux services de santé, dans sa rédaction actuelle, garantit de manière suffisante les droits des patients handicapés et leur exercice, de sorte qu</w:t>
      </w:r>
      <w:r w:rsidR="00A0384A">
        <w:rPr>
          <w:lang w:val="fr-FR"/>
        </w:rPr>
        <w:t>’</w:t>
      </w:r>
      <w:r>
        <w:rPr>
          <w:lang w:val="fr-FR"/>
        </w:rPr>
        <w:t>aucune modification législative majeure n</w:t>
      </w:r>
      <w:r w:rsidR="00A0384A">
        <w:rPr>
          <w:lang w:val="fr-FR"/>
        </w:rPr>
        <w:t>’</w:t>
      </w:r>
      <w:r>
        <w:rPr>
          <w:lang w:val="fr-FR"/>
        </w:rPr>
        <w:t>est jugée nécessaire</w:t>
      </w:r>
      <w:r w:rsidR="009931E9" w:rsidRPr="009931E9">
        <w:rPr>
          <w:lang w:val="fr-FR"/>
        </w:rPr>
        <w:t>.</w:t>
      </w:r>
      <w:r>
        <w:rPr>
          <w:lang w:val="fr-FR"/>
        </w:rPr>
        <w:t xml:space="preserve"> </w:t>
      </w:r>
      <w:r w:rsidRPr="00FF010F">
        <w:t>Le</w:t>
      </w:r>
      <w:r w:rsidR="003029B6">
        <w:t> </w:t>
      </w:r>
      <w:r w:rsidRPr="00FF010F">
        <w:t>Ministère</w:t>
      </w:r>
      <w:r>
        <w:rPr>
          <w:lang w:val="fr-FR"/>
        </w:rPr>
        <w:t xml:space="preserve"> a reçu des propositions de mesures du Conseil national tchèque du handicap, mais considère que la législation en vigueur les prévoit déjà et ne fait pas obstacle à leur mise en œuvre</w:t>
      </w:r>
      <w:r w:rsidR="009931E9" w:rsidRPr="009931E9">
        <w:rPr>
          <w:lang w:val="fr-FR"/>
        </w:rPr>
        <w:t>.</w:t>
      </w:r>
      <w:r>
        <w:rPr>
          <w:lang w:val="fr-FR"/>
        </w:rPr>
        <w:t xml:space="preserve"> Il estime donc que les éventuelles difficultés rencontrées dans l</w:t>
      </w:r>
      <w:r w:rsidR="00A0384A">
        <w:rPr>
          <w:lang w:val="fr-FR"/>
        </w:rPr>
        <w:t>’</w:t>
      </w:r>
      <w:r>
        <w:rPr>
          <w:lang w:val="fr-FR"/>
        </w:rPr>
        <w:t>exercice des droits des patients peuvent être résolues par l</w:t>
      </w:r>
      <w:r w:rsidR="00A0384A">
        <w:rPr>
          <w:lang w:val="fr-FR"/>
        </w:rPr>
        <w:t>’</w:t>
      </w:r>
      <w:r>
        <w:rPr>
          <w:lang w:val="fr-FR"/>
        </w:rPr>
        <w:t>adoption de recommandations méthodologiques, sans</w:t>
      </w:r>
      <w:r w:rsidR="00DA3CD5">
        <w:rPr>
          <w:lang w:val="fr-FR"/>
        </w:rPr>
        <w:t> </w:t>
      </w:r>
      <w:r>
        <w:rPr>
          <w:lang w:val="fr-FR"/>
        </w:rPr>
        <w:t>qu</w:t>
      </w:r>
      <w:r w:rsidR="00A0384A">
        <w:rPr>
          <w:lang w:val="fr-FR"/>
        </w:rPr>
        <w:t>’</w:t>
      </w:r>
      <w:r>
        <w:rPr>
          <w:lang w:val="fr-FR"/>
        </w:rPr>
        <w:t>une modification de la législation soit nécessaire</w:t>
      </w:r>
      <w:r w:rsidR="009931E9" w:rsidRPr="009931E9">
        <w:rPr>
          <w:lang w:val="fr-FR"/>
        </w:rPr>
        <w:t>.</w:t>
      </w:r>
    </w:p>
    <w:p w14:paraId="009474C5" w14:textId="77777777" w:rsidR="003536A5" w:rsidRPr="00BB7F25" w:rsidRDefault="003536A5" w:rsidP="0090017E">
      <w:pPr>
        <w:pStyle w:val="H23G"/>
        <w:rPr>
          <w:lang w:val="fr-FR"/>
        </w:rPr>
      </w:pPr>
      <w:r>
        <w:rPr>
          <w:lang w:val="fr-FR"/>
        </w:rPr>
        <w:tab/>
      </w:r>
      <w:r>
        <w:rPr>
          <w:lang w:val="fr-FR"/>
        </w:rPr>
        <w:tab/>
        <w:t>Réponse au paragraphe </w:t>
      </w:r>
      <w:r w:rsidRPr="009931E9">
        <w:rPr>
          <w:lang w:val="fr-FR"/>
        </w:rPr>
        <w:t>11</w:t>
      </w:r>
      <w:r>
        <w:rPr>
          <w:lang w:val="fr-FR"/>
        </w:rPr>
        <w:t xml:space="preserve"> a) de la liste de points</w:t>
      </w:r>
    </w:p>
    <w:p w14:paraId="5A50527A" w14:textId="6077684A" w:rsidR="003536A5" w:rsidRPr="00BB7F25" w:rsidRDefault="003536A5" w:rsidP="0090017E">
      <w:pPr>
        <w:pStyle w:val="SingleTxtG"/>
        <w:rPr>
          <w:lang w:val="fr-FR"/>
        </w:rPr>
      </w:pPr>
      <w:r w:rsidRPr="009931E9">
        <w:rPr>
          <w:lang w:val="fr-FR"/>
        </w:rPr>
        <w:t>80</w:t>
      </w:r>
      <w:r w:rsidR="009931E9" w:rsidRPr="009931E9">
        <w:rPr>
          <w:lang w:val="fr-FR"/>
        </w:rPr>
        <w:t>.</w:t>
      </w:r>
      <w:r>
        <w:rPr>
          <w:lang w:val="fr-FR"/>
        </w:rPr>
        <w:tab/>
        <w:t>L</w:t>
      </w:r>
      <w:r w:rsidR="00A0384A">
        <w:rPr>
          <w:lang w:val="fr-FR"/>
        </w:rPr>
        <w:t>’</w:t>
      </w:r>
      <w:r>
        <w:rPr>
          <w:lang w:val="fr-FR"/>
        </w:rPr>
        <w:t>accès des personnes handicapées à la justice est garanti par la législation, les</w:t>
      </w:r>
      <w:r w:rsidR="00DA3CD5">
        <w:rPr>
          <w:lang w:val="fr-FR"/>
        </w:rPr>
        <w:t> </w:t>
      </w:r>
      <w:r>
        <w:rPr>
          <w:lang w:val="fr-FR"/>
        </w:rPr>
        <w:t>règlements d</w:t>
      </w:r>
      <w:r w:rsidR="00A0384A">
        <w:rPr>
          <w:lang w:val="fr-FR"/>
        </w:rPr>
        <w:t>’</w:t>
      </w:r>
      <w:r>
        <w:rPr>
          <w:lang w:val="fr-FR"/>
        </w:rPr>
        <w:t>application et la jurisprudence</w:t>
      </w:r>
      <w:r w:rsidR="009931E9" w:rsidRPr="009931E9">
        <w:rPr>
          <w:lang w:val="fr-FR"/>
        </w:rPr>
        <w:t>.</w:t>
      </w:r>
      <w:r>
        <w:rPr>
          <w:lang w:val="fr-FR"/>
        </w:rPr>
        <w:t xml:space="preserve"> La Constitution comme la Charte consacrent le principe de l</w:t>
      </w:r>
      <w:r w:rsidR="00A0384A">
        <w:rPr>
          <w:lang w:val="fr-FR"/>
        </w:rPr>
        <w:t>’</w:t>
      </w:r>
      <w:r>
        <w:rPr>
          <w:lang w:val="fr-FR"/>
        </w:rPr>
        <w:t>égalité des parties dans les procédures, ainsi que le droit à un interprète et le droit à la protection juridictionnelle</w:t>
      </w:r>
      <w:r w:rsidR="009931E9" w:rsidRPr="009931E9">
        <w:rPr>
          <w:lang w:val="fr-FR"/>
        </w:rPr>
        <w:t>.</w:t>
      </w:r>
    </w:p>
    <w:p w14:paraId="5678F2E7" w14:textId="27E8BF61" w:rsidR="003536A5" w:rsidRPr="00BB7F25" w:rsidRDefault="003536A5" w:rsidP="0090017E">
      <w:pPr>
        <w:pStyle w:val="SingleTxtG"/>
        <w:rPr>
          <w:lang w:val="fr-FR"/>
        </w:rPr>
      </w:pPr>
      <w:r w:rsidRPr="009931E9">
        <w:rPr>
          <w:lang w:val="fr-FR"/>
        </w:rPr>
        <w:t>81</w:t>
      </w:r>
      <w:r w:rsidR="009931E9" w:rsidRPr="009931E9">
        <w:rPr>
          <w:lang w:val="fr-FR"/>
        </w:rPr>
        <w:t>.</w:t>
      </w:r>
      <w:r>
        <w:rPr>
          <w:lang w:val="fr-FR"/>
        </w:rPr>
        <w:tab/>
        <w:t>Les procédures civiles, administratives et pénales sont fondées sur le principe constitutionnel de l</w:t>
      </w:r>
      <w:r w:rsidR="00A0384A">
        <w:rPr>
          <w:lang w:val="fr-FR"/>
        </w:rPr>
        <w:t>’</w:t>
      </w:r>
      <w:r>
        <w:rPr>
          <w:lang w:val="fr-FR"/>
        </w:rPr>
        <w:t>égalité des parties à la procédure</w:t>
      </w:r>
      <w:r w:rsidR="009931E9" w:rsidRPr="009931E9">
        <w:rPr>
          <w:lang w:val="fr-FR"/>
        </w:rPr>
        <w:t>.</w:t>
      </w:r>
      <w:r>
        <w:rPr>
          <w:lang w:val="fr-FR"/>
        </w:rPr>
        <w:t xml:space="preserve"> Conformément à la loi </w:t>
      </w:r>
      <w:r w:rsidR="00A0384A">
        <w:rPr>
          <w:lang w:val="fr-FR"/>
        </w:rPr>
        <w:t>n</w:t>
      </w:r>
      <w:r w:rsidR="00A0384A" w:rsidRPr="00A0384A">
        <w:rPr>
          <w:vertAlign w:val="superscript"/>
          <w:lang w:val="fr-FR"/>
        </w:rPr>
        <w:t>o</w:t>
      </w:r>
      <w:r>
        <w:rPr>
          <w:lang w:val="fr-FR"/>
        </w:rPr>
        <w:t> </w:t>
      </w:r>
      <w:r w:rsidRPr="009931E9">
        <w:rPr>
          <w:lang w:val="fr-FR"/>
        </w:rPr>
        <w:t>99</w:t>
      </w:r>
      <w:r>
        <w:rPr>
          <w:lang w:val="fr-FR"/>
        </w:rPr>
        <w:t>/</w:t>
      </w:r>
      <w:r w:rsidRPr="009931E9">
        <w:rPr>
          <w:lang w:val="fr-FR"/>
        </w:rPr>
        <w:t>1963</w:t>
      </w:r>
      <w:r>
        <w:rPr>
          <w:lang w:val="fr-FR"/>
        </w:rPr>
        <w:t xml:space="preserve"> portant Code de procédure civile (ci-après </w:t>
      </w:r>
      <w:r w:rsidR="00A0384A">
        <w:rPr>
          <w:lang w:val="fr-FR"/>
        </w:rPr>
        <w:t>« </w:t>
      </w:r>
      <w:r>
        <w:rPr>
          <w:lang w:val="fr-FR"/>
        </w:rPr>
        <w:t>le Code de procédure civile</w:t>
      </w:r>
      <w:r w:rsidR="00A0384A">
        <w:rPr>
          <w:lang w:val="fr-FR"/>
        </w:rPr>
        <w:t> »</w:t>
      </w:r>
      <w:r>
        <w:rPr>
          <w:lang w:val="fr-FR"/>
        </w:rPr>
        <w:t>), toute personne ayant la capacité d</w:t>
      </w:r>
      <w:r w:rsidR="00A0384A">
        <w:rPr>
          <w:lang w:val="fr-FR"/>
        </w:rPr>
        <w:t>’</w:t>
      </w:r>
      <w:r>
        <w:rPr>
          <w:lang w:val="fr-FR"/>
        </w:rPr>
        <w:t>être titulaire de droits et d</w:t>
      </w:r>
      <w:r w:rsidR="00A0384A">
        <w:rPr>
          <w:lang w:val="fr-FR"/>
        </w:rPr>
        <w:t>’</w:t>
      </w:r>
      <w:r>
        <w:rPr>
          <w:lang w:val="fr-FR"/>
        </w:rPr>
        <w:t>obligations peut être partie à une procédure</w:t>
      </w:r>
      <w:r w:rsidR="009931E9" w:rsidRPr="009931E9">
        <w:rPr>
          <w:lang w:val="fr-FR"/>
        </w:rPr>
        <w:t>.</w:t>
      </w:r>
      <w:r>
        <w:rPr>
          <w:lang w:val="fr-FR"/>
        </w:rPr>
        <w:t xml:space="preserve"> Lorsqu</w:t>
      </w:r>
      <w:r w:rsidR="00A0384A">
        <w:rPr>
          <w:lang w:val="fr-FR"/>
        </w:rPr>
        <w:t>’</w:t>
      </w:r>
      <w:r>
        <w:rPr>
          <w:lang w:val="fr-FR"/>
        </w:rPr>
        <w:t>une personne voit sa capacité juridique limitée, ses droits procéduraux sont exercés par son représentant légal ou par un tuteur désigné par le tribunal</w:t>
      </w:r>
      <w:r w:rsidR="009931E9" w:rsidRPr="009931E9">
        <w:rPr>
          <w:lang w:val="fr-FR"/>
        </w:rPr>
        <w:t>.</w:t>
      </w:r>
    </w:p>
    <w:p w14:paraId="790B7263" w14:textId="754FCA46" w:rsidR="003536A5" w:rsidRPr="00BB7F25" w:rsidRDefault="003536A5" w:rsidP="0090017E">
      <w:pPr>
        <w:pStyle w:val="SingleTxtG"/>
        <w:rPr>
          <w:lang w:val="fr-FR"/>
        </w:rPr>
      </w:pPr>
      <w:r w:rsidRPr="009931E9">
        <w:rPr>
          <w:lang w:val="fr-FR"/>
        </w:rPr>
        <w:t>82</w:t>
      </w:r>
      <w:r w:rsidR="009931E9" w:rsidRPr="009931E9">
        <w:rPr>
          <w:lang w:val="fr-FR"/>
        </w:rPr>
        <w:t>.</w:t>
      </w:r>
      <w:r>
        <w:rPr>
          <w:lang w:val="fr-FR"/>
        </w:rPr>
        <w:tab/>
        <w:t xml:space="preserve">Par un arrêt entré en vigueur le </w:t>
      </w:r>
      <w:r w:rsidRPr="009931E9">
        <w:rPr>
          <w:lang w:val="fr-FR"/>
        </w:rPr>
        <w:t>20</w:t>
      </w:r>
      <w:r>
        <w:rPr>
          <w:lang w:val="fr-FR"/>
        </w:rPr>
        <w:t xml:space="preserve"> mai </w:t>
      </w:r>
      <w:r w:rsidRPr="009931E9">
        <w:rPr>
          <w:lang w:val="fr-FR"/>
        </w:rPr>
        <w:t>2011</w:t>
      </w:r>
      <w:r>
        <w:rPr>
          <w:lang w:val="fr-FR"/>
        </w:rPr>
        <w:t xml:space="preserve">, la Cour constitutionnelle a annulé une disposition de la loi </w:t>
      </w:r>
      <w:r w:rsidR="00A0384A">
        <w:rPr>
          <w:lang w:val="fr-FR"/>
        </w:rPr>
        <w:t>n</w:t>
      </w:r>
      <w:r w:rsidR="00A0384A" w:rsidRPr="00A0384A">
        <w:rPr>
          <w:vertAlign w:val="superscript"/>
          <w:lang w:val="fr-FR"/>
        </w:rPr>
        <w:t>o</w:t>
      </w:r>
      <w:r>
        <w:rPr>
          <w:lang w:val="fr-FR"/>
        </w:rPr>
        <w:t> </w:t>
      </w:r>
      <w:r w:rsidRPr="009931E9">
        <w:rPr>
          <w:lang w:val="fr-FR"/>
        </w:rPr>
        <w:t>150</w:t>
      </w:r>
      <w:r>
        <w:rPr>
          <w:lang w:val="fr-FR"/>
        </w:rPr>
        <w:t>/</w:t>
      </w:r>
      <w:r w:rsidRPr="009931E9">
        <w:rPr>
          <w:lang w:val="fr-FR"/>
        </w:rPr>
        <w:t>2002</w:t>
      </w:r>
      <w:r>
        <w:rPr>
          <w:lang w:val="fr-FR"/>
        </w:rPr>
        <w:t xml:space="preserve"> portant Code de justice administrative qui privait de la capacité procédurale toutes les personnes ne disposant pas de la pleine capacité juridique</w:t>
      </w:r>
      <w:r w:rsidR="009931E9" w:rsidRPr="009931E9">
        <w:rPr>
          <w:lang w:val="fr-FR"/>
        </w:rPr>
        <w:t>.</w:t>
      </w:r>
      <w:r>
        <w:rPr>
          <w:lang w:val="fr-FR"/>
        </w:rPr>
        <w:t xml:space="preserve"> La</w:t>
      </w:r>
      <w:r w:rsidR="00EF6BE4">
        <w:rPr>
          <w:lang w:val="fr-FR"/>
        </w:rPr>
        <w:t> </w:t>
      </w:r>
      <w:r>
        <w:rPr>
          <w:lang w:val="fr-FR"/>
        </w:rPr>
        <w:t>Cour a jugé cette disposition incompatible avec les articles </w:t>
      </w:r>
      <w:r w:rsidRPr="009931E9">
        <w:rPr>
          <w:lang w:val="fr-FR"/>
        </w:rPr>
        <w:t>12</w:t>
      </w:r>
      <w:r>
        <w:rPr>
          <w:lang w:val="fr-FR"/>
        </w:rPr>
        <w:t xml:space="preserve"> et </w:t>
      </w:r>
      <w:r w:rsidRPr="009931E9">
        <w:rPr>
          <w:lang w:val="fr-FR"/>
        </w:rPr>
        <w:t>13</w:t>
      </w:r>
      <w:r>
        <w:rPr>
          <w:lang w:val="fr-FR"/>
        </w:rPr>
        <w:t xml:space="preserve"> de la Convention, notamment</w:t>
      </w:r>
      <w:r w:rsidR="009931E9" w:rsidRPr="009931E9">
        <w:rPr>
          <w:lang w:val="fr-FR"/>
        </w:rPr>
        <w:t>.</w:t>
      </w:r>
      <w:r>
        <w:rPr>
          <w:lang w:val="fr-FR"/>
        </w:rPr>
        <w:t xml:space="preserve"> Ainsi, une personne dont la capacité juridique est partiellement limitée conserve </w:t>
      </w:r>
      <w:r>
        <w:rPr>
          <w:lang w:val="fr-FR"/>
        </w:rPr>
        <w:lastRenderedPageBreak/>
        <w:t>la capacité procédurale dans les affaires relevant de la justice administrative, dès lors qu</w:t>
      </w:r>
      <w:r w:rsidR="00A0384A">
        <w:rPr>
          <w:lang w:val="fr-FR"/>
        </w:rPr>
        <w:t>’</w:t>
      </w:r>
      <w:r>
        <w:rPr>
          <w:lang w:val="fr-FR"/>
        </w:rPr>
        <w:t>elle dispose, dans les faits, des aptitudes nécessaires pour participer pleinement à la procédure devant les juridictions administratives</w:t>
      </w:r>
      <w:r w:rsidR="009931E9" w:rsidRPr="009931E9">
        <w:rPr>
          <w:lang w:val="fr-FR"/>
        </w:rPr>
        <w:t>.</w:t>
      </w:r>
    </w:p>
    <w:p w14:paraId="47304470" w14:textId="43395D44" w:rsidR="003536A5" w:rsidRPr="00BB7F25" w:rsidRDefault="003536A5" w:rsidP="0090017E">
      <w:pPr>
        <w:pStyle w:val="SingleTxtG"/>
        <w:rPr>
          <w:lang w:val="fr-FR"/>
        </w:rPr>
      </w:pPr>
      <w:r w:rsidRPr="009931E9">
        <w:rPr>
          <w:lang w:val="fr-FR"/>
        </w:rPr>
        <w:t>83</w:t>
      </w:r>
      <w:r w:rsidR="009931E9" w:rsidRPr="009931E9">
        <w:rPr>
          <w:lang w:val="fr-FR"/>
        </w:rPr>
        <w:t>.</w:t>
      </w:r>
      <w:r>
        <w:rPr>
          <w:lang w:val="fr-FR"/>
        </w:rPr>
        <w:tab/>
        <w:t>Toute personne dotée de la personnalité juridique, qu</w:t>
      </w:r>
      <w:r w:rsidR="00A0384A">
        <w:rPr>
          <w:lang w:val="fr-FR"/>
        </w:rPr>
        <w:t>’</w:t>
      </w:r>
      <w:r>
        <w:rPr>
          <w:lang w:val="fr-FR"/>
        </w:rPr>
        <w:t>elle possède de la naissance jusqu</w:t>
      </w:r>
      <w:r w:rsidR="00A0384A">
        <w:rPr>
          <w:lang w:val="fr-FR"/>
        </w:rPr>
        <w:t>’</w:t>
      </w:r>
      <w:r>
        <w:rPr>
          <w:lang w:val="fr-FR"/>
        </w:rPr>
        <w:t>à son décès, peut être partie à une procédure</w:t>
      </w:r>
      <w:r w:rsidR="009931E9" w:rsidRPr="009931E9">
        <w:rPr>
          <w:lang w:val="fr-FR"/>
        </w:rPr>
        <w:t>.</w:t>
      </w:r>
      <w:r>
        <w:rPr>
          <w:lang w:val="fr-FR"/>
        </w:rPr>
        <w:t xml:space="preserve"> La capacité procédurale, c</w:t>
      </w:r>
      <w:r w:rsidR="00A0384A">
        <w:rPr>
          <w:lang w:val="fr-FR"/>
        </w:rPr>
        <w:t>’</w:t>
      </w:r>
      <w:r>
        <w:rPr>
          <w:lang w:val="fr-FR"/>
        </w:rPr>
        <w:t>est-à-dire l</w:t>
      </w:r>
      <w:r w:rsidR="00A0384A">
        <w:rPr>
          <w:lang w:val="fr-FR"/>
        </w:rPr>
        <w:t>’</w:t>
      </w:r>
      <w:r>
        <w:rPr>
          <w:lang w:val="fr-FR"/>
        </w:rPr>
        <w:t>aptitude à agir en justice de manière autonome, est limitée dans la mesure où l</w:t>
      </w:r>
      <w:r w:rsidR="00A0384A">
        <w:rPr>
          <w:lang w:val="fr-FR"/>
        </w:rPr>
        <w:t>’</w:t>
      </w:r>
      <w:r>
        <w:rPr>
          <w:lang w:val="fr-FR"/>
        </w:rPr>
        <w:t>est la capacité juridique</w:t>
      </w:r>
      <w:r w:rsidR="009931E9" w:rsidRPr="009931E9">
        <w:rPr>
          <w:lang w:val="fr-FR"/>
        </w:rPr>
        <w:t>.</w:t>
      </w:r>
      <w:r>
        <w:rPr>
          <w:lang w:val="fr-FR"/>
        </w:rPr>
        <w:t xml:space="preserve"> Les personnes handicapées peuvent donc être parties à une procédure</w:t>
      </w:r>
      <w:r w:rsidR="009931E9" w:rsidRPr="009931E9">
        <w:rPr>
          <w:lang w:val="fr-FR"/>
        </w:rPr>
        <w:t>.</w:t>
      </w:r>
      <w:r>
        <w:rPr>
          <w:lang w:val="fr-FR"/>
        </w:rPr>
        <w:t xml:space="preserve"> Si elles ne sont pas en mesure d</w:t>
      </w:r>
      <w:r w:rsidR="00A0384A">
        <w:rPr>
          <w:lang w:val="fr-FR"/>
        </w:rPr>
        <w:t>’</w:t>
      </w:r>
      <w:r>
        <w:rPr>
          <w:lang w:val="fr-FR"/>
        </w:rPr>
        <w:t>agir seules dans le cadre d</w:t>
      </w:r>
      <w:r w:rsidR="00A0384A">
        <w:rPr>
          <w:lang w:val="fr-FR"/>
        </w:rPr>
        <w:t>’</w:t>
      </w:r>
      <w:r>
        <w:rPr>
          <w:lang w:val="fr-FR"/>
        </w:rPr>
        <w:t>une procédure judiciaire, elles ont le droit, en plus du tuteur désigné par le tribunal, de choisir un représentant habilité</w:t>
      </w:r>
      <w:r w:rsidR="009931E9" w:rsidRPr="009931E9">
        <w:rPr>
          <w:lang w:val="fr-FR"/>
        </w:rPr>
        <w:t>.</w:t>
      </w:r>
      <w:r>
        <w:rPr>
          <w:lang w:val="fr-FR"/>
        </w:rPr>
        <w:t xml:space="preserve"> De surcroît, les</w:t>
      </w:r>
      <w:r w:rsidR="00516ED9">
        <w:rPr>
          <w:lang w:val="fr-FR"/>
        </w:rPr>
        <w:t> </w:t>
      </w:r>
      <w:r>
        <w:rPr>
          <w:lang w:val="fr-FR"/>
        </w:rPr>
        <w:t xml:space="preserve">personnes dont la capacité juridique est limitée ont le droit, en vertu de la loi </w:t>
      </w:r>
      <w:r w:rsidR="00A0384A">
        <w:rPr>
          <w:lang w:val="fr-FR"/>
        </w:rPr>
        <w:t>n</w:t>
      </w:r>
      <w:r w:rsidR="00A0384A" w:rsidRPr="00A0384A">
        <w:rPr>
          <w:vertAlign w:val="superscript"/>
          <w:lang w:val="fr-FR"/>
        </w:rPr>
        <w:t>o</w:t>
      </w:r>
      <w:r>
        <w:rPr>
          <w:lang w:val="fr-FR"/>
        </w:rPr>
        <w:t> </w:t>
      </w:r>
      <w:r w:rsidRPr="009931E9">
        <w:rPr>
          <w:lang w:val="fr-FR"/>
        </w:rPr>
        <w:t>292</w:t>
      </w:r>
      <w:r>
        <w:rPr>
          <w:lang w:val="fr-FR"/>
        </w:rPr>
        <w:t>/</w:t>
      </w:r>
      <w:r w:rsidRPr="009931E9">
        <w:rPr>
          <w:lang w:val="fr-FR"/>
        </w:rPr>
        <w:t>2013</w:t>
      </w:r>
      <w:r>
        <w:rPr>
          <w:lang w:val="fr-FR"/>
        </w:rPr>
        <w:t xml:space="preserve"> relative aux procédures judiciaires spéciales, de demander la révocation ou la modification d</w:t>
      </w:r>
      <w:r w:rsidR="00A0384A">
        <w:rPr>
          <w:lang w:val="fr-FR"/>
        </w:rPr>
        <w:t>’</w:t>
      </w:r>
      <w:r>
        <w:rPr>
          <w:lang w:val="fr-FR"/>
        </w:rPr>
        <w:t>une décision limitant leur capacité juridique</w:t>
      </w:r>
      <w:r w:rsidR="009931E9" w:rsidRPr="009931E9">
        <w:rPr>
          <w:lang w:val="fr-FR"/>
        </w:rPr>
        <w:t>.</w:t>
      </w:r>
      <w:r>
        <w:rPr>
          <w:lang w:val="fr-FR"/>
        </w:rPr>
        <w:t xml:space="preserve"> Le tribunal est tenu de leur faire connaître le contenu de la décision</w:t>
      </w:r>
      <w:r w:rsidR="009931E9" w:rsidRPr="009931E9">
        <w:rPr>
          <w:lang w:val="fr-FR"/>
        </w:rPr>
        <w:t>.</w:t>
      </w:r>
      <w:r>
        <w:rPr>
          <w:lang w:val="fr-FR"/>
        </w:rPr>
        <w:t xml:space="preserve"> Les personnes handicapées peuvent également faire appel à une personne de confiance (</w:t>
      </w:r>
      <w:r w:rsidRPr="009931E9">
        <w:rPr>
          <w:i/>
          <w:iCs/>
          <w:lang w:val="fr-FR"/>
        </w:rPr>
        <w:t>trustee</w:t>
      </w:r>
      <w:r>
        <w:rPr>
          <w:lang w:val="fr-FR"/>
        </w:rPr>
        <w:t>) ou à une personne chargée de les assister dans la procédure</w:t>
      </w:r>
      <w:r w:rsidR="009931E9" w:rsidRPr="009931E9">
        <w:rPr>
          <w:lang w:val="fr-FR"/>
        </w:rPr>
        <w:t>.</w:t>
      </w:r>
      <w:r>
        <w:rPr>
          <w:lang w:val="fr-FR"/>
        </w:rPr>
        <w:t xml:space="preserve"> Elles ont en outre le droit d</w:t>
      </w:r>
      <w:r w:rsidR="00A0384A">
        <w:rPr>
          <w:lang w:val="fr-FR"/>
        </w:rPr>
        <w:t>’</w:t>
      </w:r>
      <w:r>
        <w:rPr>
          <w:lang w:val="fr-FR"/>
        </w:rPr>
        <w:t>être entendues et peuvent, à cette fin, recourir aux services d</w:t>
      </w:r>
      <w:r w:rsidR="00A0384A">
        <w:rPr>
          <w:lang w:val="fr-FR"/>
        </w:rPr>
        <w:t>’</w:t>
      </w:r>
      <w:r>
        <w:rPr>
          <w:lang w:val="fr-FR"/>
        </w:rPr>
        <w:t>un interprète, fournis gratuitement</w:t>
      </w:r>
      <w:r w:rsidR="009931E9" w:rsidRPr="009931E9">
        <w:rPr>
          <w:lang w:val="fr-FR"/>
        </w:rPr>
        <w:t>.</w:t>
      </w:r>
    </w:p>
    <w:p w14:paraId="21BE5BEC" w14:textId="33D355BD" w:rsidR="003536A5" w:rsidRPr="00BB7F25" w:rsidRDefault="003536A5" w:rsidP="0090017E">
      <w:pPr>
        <w:pStyle w:val="SingleTxtG"/>
        <w:rPr>
          <w:lang w:val="fr-FR"/>
        </w:rPr>
      </w:pPr>
      <w:r w:rsidRPr="009931E9">
        <w:rPr>
          <w:lang w:val="fr-FR"/>
        </w:rPr>
        <w:t>84</w:t>
      </w:r>
      <w:r w:rsidR="009931E9" w:rsidRPr="009931E9">
        <w:rPr>
          <w:lang w:val="fr-FR"/>
        </w:rPr>
        <w:t>.</w:t>
      </w:r>
      <w:r>
        <w:rPr>
          <w:lang w:val="fr-FR"/>
        </w:rPr>
        <w:tab/>
        <w:t xml:space="preserve">La loi </w:t>
      </w:r>
      <w:r w:rsidR="00A0384A">
        <w:rPr>
          <w:lang w:val="fr-FR"/>
        </w:rPr>
        <w:t>n</w:t>
      </w:r>
      <w:r w:rsidR="00A0384A" w:rsidRPr="00A0384A">
        <w:rPr>
          <w:vertAlign w:val="superscript"/>
          <w:lang w:val="fr-FR"/>
        </w:rPr>
        <w:t>o</w:t>
      </w:r>
      <w:r>
        <w:rPr>
          <w:lang w:val="fr-FR"/>
        </w:rPr>
        <w:t> </w:t>
      </w:r>
      <w:r w:rsidRPr="009931E9">
        <w:rPr>
          <w:lang w:val="fr-FR"/>
        </w:rPr>
        <w:t>155</w:t>
      </w:r>
      <w:r>
        <w:rPr>
          <w:lang w:val="fr-FR"/>
        </w:rPr>
        <w:t>/</w:t>
      </w:r>
      <w:r w:rsidRPr="009931E9">
        <w:rPr>
          <w:lang w:val="fr-FR"/>
        </w:rPr>
        <w:t>1998</w:t>
      </w:r>
      <w:r>
        <w:rPr>
          <w:lang w:val="fr-FR"/>
        </w:rPr>
        <w:t xml:space="preserve"> relative aux systèmes de communication adaptés aux personnes sourdes et sourdes-aveugles consacre le droit des personnes ayant une déficience auditive et des personnes sourdes-aveugles de choisir leur système de communication préféré et de bénéficier de services de transcription simultanée</w:t>
      </w:r>
      <w:r w:rsidR="009931E9" w:rsidRPr="009931E9">
        <w:rPr>
          <w:lang w:val="fr-FR"/>
        </w:rPr>
        <w:t>.</w:t>
      </w:r>
    </w:p>
    <w:p w14:paraId="1ED94168" w14:textId="0C6EBC3C" w:rsidR="003536A5" w:rsidRPr="00BB7F25" w:rsidRDefault="003536A5" w:rsidP="0090017E">
      <w:pPr>
        <w:pStyle w:val="SingleTxtG"/>
        <w:rPr>
          <w:lang w:val="fr-FR"/>
        </w:rPr>
      </w:pPr>
      <w:r w:rsidRPr="009931E9">
        <w:rPr>
          <w:lang w:val="fr-FR"/>
        </w:rPr>
        <w:t>85</w:t>
      </w:r>
      <w:r w:rsidR="009931E9" w:rsidRPr="009931E9">
        <w:rPr>
          <w:lang w:val="fr-FR"/>
        </w:rPr>
        <w:t>.</w:t>
      </w:r>
      <w:r>
        <w:rPr>
          <w:lang w:val="fr-FR"/>
        </w:rPr>
        <w:tab/>
        <w:t>Dans un arrêt, la Cour constitutionnelle a jugé que, lorsqu</w:t>
      </w:r>
      <w:r w:rsidR="00A0384A">
        <w:rPr>
          <w:lang w:val="fr-FR"/>
        </w:rPr>
        <w:t>’</w:t>
      </w:r>
      <w:r>
        <w:rPr>
          <w:lang w:val="fr-FR"/>
        </w:rPr>
        <w:t>une personne handicapée participait à une procédure judiciaire, les juridictions ordinaires étaient tenues de faire preuve d</w:t>
      </w:r>
      <w:r w:rsidR="00A0384A">
        <w:rPr>
          <w:lang w:val="fr-FR"/>
        </w:rPr>
        <w:t>’</w:t>
      </w:r>
      <w:r>
        <w:rPr>
          <w:lang w:val="fr-FR"/>
        </w:rPr>
        <w:t>une vigilance particulière afin de lui permettre d</w:t>
      </w:r>
      <w:r w:rsidR="00A0384A">
        <w:rPr>
          <w:lang w:val="fr-FR"/>
        </w:rPr>
        <w:t>’</w:t>
      </w:r>
      <w:r>
        <w:rPr>
          <w:lang w:val="fr-FR"/>
        </w:rPr>
        <w:t>exercer pleinement ses droits procéduraux, au même titre que les autres participants à la procédure</w:t>
      </w:r>
      <w:r w:rsidR="009931E9" w:rsidRPr="009931E9">
        <w:rPr>
          <w:lang w:val="fr-FR"/>
        </w:rPr>
        <w:t>.</w:t>
      </w:r>
      <w:r>
        <w:rPr>
          <w:lang w:val="fr-FR"/>
        </w:rPr>
        <w:t xml:space="preserve"> Elles doivent également tenir compte de la nature du handicap de la personne concernée et, le cas échéant, mettre en place des mesures d</w:t>
      </w:r>
      <w:r w:rsidR="00A0384A">
        <w:rPr>
          <w:lang w:val="fr-FR"/>
        </w:rPr>
        <w:t>’</w:t>
      </w:r>
      <w:r>
        <w:rPr>
          <w:lang w:val="fr-FR"/>
        </w:rPr>
        <w:t>aménagement appropriées</w:t>
      </w:r>
      <w:r w:rsidR="009931E9" w:rsidRPr="009931E9">
        <w:rPr>
          <w:lang w:val="fr-FR"/>
        </w:rPr>
        <w:t>.</w:t>
      </w:r>
      <w:r>
        <w:rPr>
          <w:lang w:val="fr-FR"/>
        </w:rPr>
        <w:t xml:space="preserve"> Ainsi, lorsqu</w:t>
      </w:r>
      <w:r w:rsidR="00A0384A">
        <w:rPr>
          <w:lang w:val="fr-FR"/>
        </w:rPr>
        <w:t>’</w:t>
      </w:r>
      <w:r>
        <w:rPr>
          <w:lang w:val="fr-FR"/>
        </w:rPr>
        <w:t>il s</w:t>
      </w:r>
      <w:r w:rsidR="00A0384A">
        <w:rPr>
          <w:lang w:val="fr-FR"/>
        </w:rPr>
        <w:t>’</w:t>
      </w:r>
      <w:r>
        <w:rPr>
          <w:lang w:val="fr-FR"/>
        </w:rPr>
        <w:t>agit d</w:t>
      </w:r>
      <w:r w:rsidR="00A0384A">
        <w:rPr>
          <w:lang w:val="fr-FR"/>
        </w:rPr>
        <w:t>’</w:t>
      </w:r>
      <w:r>
        <w:rPr>
          <w:lang w:val="fr-FR"/>
        </w:rPr>
        <w:t>une personne ayant un handicap mental, la désignation d</w:t>
      </w:r>
      <w:r w:rsidR="00A0384A">
        <w:rPr>
          <w:lang w:val="fr-FR"/>
        </w:rPr>
        <w:t>’</w:t>
      </w:r>
      <w:r>
        <w:rPr>
          <w:lang w:val="fr-FR"/>
        </w:rPr>
        <w:t>un avocat constituera généralement la mesure minimale nécessaire pour garantir une protection effective de ses droits</w:t>
      </w:r>
      <w:r w:rsidR="009931E9" w:rsidRPr="009931E9">
        <w:rPr>
          <w:lang w:val="fr-FR"/>
        </w:rPr>
        <w:t>.</w:t>
      </w:r>
    </w:p>
    <w:p w14:paraId="0FAEF000" w14:textId="4A02E495" w:rsidR="003536A5" w:rsidRPr="00BB7F25" w:rsidRDefault="003536A5" w:rsidP="0090017E">
      <w:pPr>
        <w:pStyle w:val="SingleTxtG"/>
        <w:rPr>
          <w:lang w:val="fr-FR"/>
        </w:rPr>
      </w:pPr>
      <w:r w:rsidRPr="009931E9">
        <w:rPr>
          <w:lang w:val="fr-FR"/>
        </w:rPr>
        <w:t>86</w:t>
      </w:r>
      <w:r w:rsidR="009931E9" w:rsidRPr="009931E9">
        <w:rPr>
          <w:lang w:val="fr-FR"/>
        </w:rPr>
        <w:t>.</w:t>
      </w:r>
      <w:r>
        <w:rPr>
          <w:lang w:val="fr-FR"/>
        </w:rPr>
        <w:tab/>
        <w:t>L</w:t>
      </w:r>
      <w:r w:rsidR="00A0384A">
        <w:rPr>
          <w:lang w:val="fr-FR"/>
        </w:rPr>
        <w:t>’</w:t>
      </w:r>
      <w:r>
        <w:rPr>
          <w:lang w:val="fr-FR"/>
        </w:rPr>
        <w:t>accès physique aux tribunaux constitue également un élément important de l</w:t>
      </w:r>
      <w:r w:rsidR="00A0384A">
        <w:rPr>
          <w:lang w:val="fr-FR"/>
        </w:rPr>
        <w:t>’</w:t>
      </w:r>
      <w:r>
        <w:rPr>
          <w:lang w:val="fr-FR"/>
        </w:rPr>
        <w:t>accès à la justice</w:t>
      </w:r>
      <w:r w:rsidR="009931E9" w:rsidRPr="009931E9">
        <w:rPr>
          <w:lang w:val="fr-FR"/>
        </w:rPr>
        <w:t>.</w:t>
      </w:r>
      <w:r>
        <w:rPr>
          <w:lang w:val="fr-FR"/>
        </w:rPr>
        <w:t xml:space="preserve"> Les exigences techniques garantissant l</w:t>
      </w:r>
      <w:r w:rsidR="00A0384A">
        <w:rPr>
          <w:lang w:val="fr-FR"/>
        </w:rPr>
        <w:t>’</w:t>
      </w:r>
      <w:r>
        <w:rPr>
          <w:lang w:val="fr-FR"/>
        </w:rPr>
        <w:t>accès des personnes handicapées aux bâtiments sont définies par le décret sur l</w:t>
      </w:r>
      <w:r w:rsidR="00A0384A">
        <w:rPr>
          <w:lang w:val="fr-FR"/>
        </w:rPr>
        <w:t>’</w:t>
      </w:r>
      <w:r>
        <w:rPr>
          <w:lang w:val="fr-FR"/>
        </w:rPr>
        <w:t>accessibilité</w:t>
      </w:r>
      <w:r w:rsidR="009931E9" w:rsidRPr="009931E9">
        <w:rPr>
          <w:lang w:val="fr-FR"/>
        </w:rPr>
        <w:t>.</w:t>
      </w:r>
    </w:p>
    <w:p w14:paraId="4539F2D6" w14:textId="1D925138" w:rsidR="003536A5" w:rsidRPr="00BB7F25" w:rsidRDefault="003536A5" w:rsidP="0090017E">
      <w:pPr>
        <w:pStyle w:val="SingleTxtG"/>
        <w:rPr>
          <w:lang w:val="fr-FR"/>
        </w:rPr>
      </w:pPr>
      <w:r w:rsidRPr="009931E9">
        <w:rPr>
          <w:lang w:val="fr-FR"/>
        </w:rPr>
        <w:t>87</w:t>
      </w:r>
      <w:r w:rsidR="009931E9" w:rsidRPr="009931E9">
        <w:rPr>
          <w:lang w:val="fr-FR"/>
        </w:rPr>
        <w:t>.</w:t>
      </w:r>
      <w:r>
        <w:rPr>
          <w:lang w:val="fr-FR"/>
        </w:rPr>
        <w:tab/>
        <w:t xml:space="preserve">Si une personne handicapée est accusée dans une procédure pénale, son handicap peut, en vertu de la loi </w:t>
      </w:r>
      <w:r w:rsidR="00A0384A">
        <w:rPr>
          <w:lang w:val="fr-FR"/>
        </w:rPr>
        <w:t>n</w:t>
      </w:r>
      <w:r w:rsidR="00A0384A" w:rsidRPr="00A0384A">
        <w:rPr>
          <w:vertAlign w:val="superscript"/>
          <w:lang w:val="fr-FR"/>
        </w:rPr>
        <w:t>o</w:t>
      </w:r>
      <w:r>
        <w:rPr>
          <w:lang w:val="fr-FR"/>
        </w:rPr>
        <w:t> </w:t>
      </w:r>
      <w:r w:rsidRPr="009931E9">
        <w:rPr>
          <w:lang w:val="fr-FR"/>
        </w:rPr>
        <w:t>141</w:t>
      </w:r>
      <w:r>
        <w:rPr>
          <w:lang w:val="fr-FR"/>
        </w:rPr>
        <w:t>/</w:t>
      </w:r>
      <w:r w:rsidRPr="009931E9">
        <w:rPr>
          <w:lang w:val="fr-FR"/>
        </w:rPr>
        <w:t>1961</w:t>
      </w:r>
      <w:r>
        <w:rPr>
          <w:lang w:val="fr-FR"/>
        </w:rPr>
        <w:t xml:space="preserve"> portant Code de procédure pénale (ci-après </w:t>
      </w:r>
      <w:r w:rsidR="00A0384A">
        <w:rPr>
          <w:lang w:val="fr-FR"/>
        </w:rPr>
        <w:t>« </w:t>
      </w:r>
      <w:r>
        <w:rPr>
          <w:lang w:val="fr-FR"/>
        </w:rPr>
        <w:t>le Code de procédure pénale</w:t>
      </w:r>
      <w:r w:rsidR="00A0384A">
        <w:rPr>
          <w:lang w:val="fr-FR"/>
        </w:rPr>
        <w:t> »</w:t>
      </w:r>
      <w:r>
        <w:rPr>
          <w:lang w:val="fr-FR"/>
        </w:rPr>
        <w:t>), justifier l</w:t>
      </w:r>
      <w:r w:rsidR="00A0384A">
        <w:rPr>
          <w:lang w:val="fr-FR"/>
        </w:rPr>
        <w:t>’</w:t>
      </w:r>
      <w:r>
        <w:rPr>
          <w:lang w:val="fr-FR"/>
        </w:rPr>
        <w:t>assistance obligatoire d</w:t>
      </w:r>
      <w:r w:rsidR="00A0384A">
        <w:rPr>
          <w:lang w:val="fr-FR"/>
        </w:rPr>
        <w:t>’</w:t>
      </w:r>
      <w:r>
        <w:rPr>
          <w:lang w:val="fr-FR"/>
        </w:rPr>
        <w:t>un avocat</w:t>
      </w:r>
      <w:r w:rsidR="009931E9" w:rsidRPr="009931E9">
        <w:rPr>
          <w:lang w:val="fr-FR"/>
        </w:rPr>
        <w:t>.</w:t>
      </w:r>
      <w:r>
        <w:rPr>
          <w:lang w:val="fr-FR"/>
        </w:rPr>
        <w:t xml:space="preserve"> Dans ce cas, elle bénéficie d</w:t>
      </w:r>
      <w:r w:rsidR="00A0384A">
        <w:rPr>
          <w:lang w:val="fr-FR"/>
        </w:rPr>
        <w:t>’</w:t>
      </w:r>
      <w:r>
        <w:rPr>
          <w:lang w:val="fr-FR"/>
        </w:rPr>
        <w:t>une représentation juridique assurée par un avocat</w:t>
      </w:r>
      <w:r w:rsidR="009931E9" w:rsidRPr="009931E9">
        <w:rPr>
          <w:lang w:val="fr-FR"/>
        </w:rPr>
        <w:t>.</w:t>
      </w:r>
      <w:r>
        <w:rPr>
          <w:lang w:val="fr-FR"/>
        </w:rPr>
        <w:t xml:space="preserve"> Il appartient au tribunal ou, au stade de l</w:t>
      </w:r>
      <w:r w:rsidR="00A0384A">
        <w:rPr>
          <w:lang w:val="fr-FR"/>
        </w:rPr>
        <w:t>’</w:t>
      </w:r>
      <w:r>
        <w:rPr>
          <w:lang w:val="fr-FR"/>
        </w:rPr>
        <w:t>enquête, au procureur, d</w:t>
      </w:r>
      <w:r w:rsidR="00A0384A">
        <w:rPr>
          <w:lang w:val="fr-FR"/>
        </w:rPr>
        <w:t>’</w:t>
      </w:r>
      <w:r>
        <w:rPr>
          <w:lang w:val="fr-FR"/>
        </w:rPr>
        <w:t>apprécier l</w:t>
      </w:r>
      <w:r w:rsidR="00A0384A">
        <w:rPr>
          <w:lang w:val="fr-FR"/>
        </w:rPr>
        <w:t>’</w:t>
      </w:r>
      <w:r>
        <w:rPr>
          <w:lang w:val="fr-FR"/>
        </w:rPr>
        <w:t>existence de ce motif au regard des circonstances particulières susceptibles de compromettre la capacité de l</w:t>
      </w:r>
      <w:r w:rsidR="00A0384A">
        <w:rPr>
          <w:lang w:val="fr-FR"/>
        </w:rPr>
        <w:t>’</w:t>
      </w:r>
      <w:r>
        <w:rPr>
          <w:lang w:val="fr-FR"/>
        </w:rPr>
        <w:t>accusé à assurer efficacement sa défense</w:t>
      </w:r>
      <w:r w:rsidR="009931E9" w:rsidRPr="009931E9">
        <w:rPr>
          <w:lang w:val="fr-FR"/>
        </w:rPr>
        <w:t>.</w:t>
      </w:r>
    </w:p>
    <w:p w14:paraId="5B25D67B" w14:textId="7F5D1454" w:rsidR="003536A5" w:rsidRPr="00BB7F25" w:rsidRDefault="003536A5" w:rsidP="0090017E">
      <w:pPr>
        <w:pStyle w:val="SingleTxtG"/>
        <w:rPr>
          <w:lang w:val="fr-FR"/>
        </w:rPr>
      </w:pPr>
      <w:r w:rsidRPr="009931E9">
        <w:rPr>
          <w:lang w:val="fr-FR"/>
        </w:rPr>
        <w:t>88</w:t>
      </w:r>
      <w:r w:rsidR="009931E9" w:rsidRPr="009931E9">
        <w:rPr>
          <w:lang w:val="fr-FR"/>
        </w:rPr>
        <w:t>.</w:t>
      </w:r>
      <w:r>
        <w:rPr>
          <w:lang w:val="fr-FR"/>
        </w:rPr>
        <w:tab/>
        <w:t xml:space="preserve">Dans les conditions prévues par la loi </w:t>
      </w:r>
      <w:r w:rsidR="00A0384A">
        <w:rPr>
          <w:lang w:val="fr-FR"/>
        </w:rPr>
        <w:t>n</w:t>
      </w:r>
      <w:r w:rsidR="00A0384A" w:rsidRPr="00A0384A">
        <w:rPr>
          <w:vertAlign w:val="superscript"/>
          <w:lang w:val="fr-FR"/>
        </w:rPr>
        <w:t>o</w:t>
      </w:r>
      <w:r>
        <w:rPr>
          <w:lang w:val="fr-FR"/>
        </w:rPr>
        <w:t> </w:t>
      </w:r>
      <w:r w:rsidRPr="009931E9">
        <w:rPr>
          <w:lang w:val="fr-FR"/>
        </w:rPr>
        <w:t>45</w:t>
      </w:r>
      <w:r>
        <w:rPr>
          <w:lang w:val="fr-FR"/>
        </w:rPr>
        <w:t>/</w:t>
      </w:r>
      <w:r w:rsidRPr="009931E9">
        <w:rPr>
          <w:lang w:val="fr-FR"/>
        </w:rPr>
        <w:t>2013</w:t>
      </w:r>
      <w:r>
        <w:rPr>
          <w:lang w:val="fr-FR"/>
        </w:rPr>
        <w:t xml:space="preserve"> relative aux victimes d</w:t>
      </w:r>
      <w:r w:rsidR="00A0384A">
        <w:rPr>
          <w:lang w:val="fr-FR"/>
        </w:rPr>
        <w:t>’</w:t>
      </w:r>
      <w:r>
        <w:rPr>
          <w:lang w:val="fr-FR"/>
        </w:rPr>
        <w:t xml:space="preserve">infractions pénales (ci-après </w:t>
      </w:r>
      <w:r w:rsidR="00A0384A">
        <w:rPr>
          <w:lang w:val="fr-FR"/>
        </w:rPr>
        <w:t>« </w:t>
      </w:r>
      <w:r>
        <w:rPr>
          <w:lang w:val="fr-FR"/>
        </w:rPr>
        <w:t>la loi relative aux victimes d</w:t>
      </w:r>
      <w:r w:rsidR="00A0384A">
        <w:rPr>
          <w:lang w:val="fr-FR"/>
        </w:rPr>
        <w:t>’</w:t>
      </w:r>
      <w:r>
        <w:rPr>
          <w:lang w:val="fr-FR"/>
        </w:rPr>
        <w:t>infractions pénales</w:t>
      </w:r>
      <w:r w:rsidR="00A0384A">
        <w:rPr>
          <w:lang w:val="fr-FR"/>
        </w:rPr>
        <w:t> »</w:t>
      </w:r>
      <w:r>
        <w:rPr>
          <w:lang w:val="fr-FR"/>
        </w:rPr>
        <w:t>), les personnes handicapées peuvent être considérées comme des victimes particulièrement vulnérables</w:t>
      </w:r>
      <w:r w:rsidR="009931E9" w:rsidRPr="009931E9">
        <w:rPr>
          <w:lang w:val="fr-FR"/>
        </w:rPr>
        <w:t>.</w:t>
      </w:r>
      <w:r>
        <w:rPr>
          <w:lang w:val="fr-FR"/>
        </w:rPr>
        <w:t xml:space="preserve"> La</w:t>
      </w:r>
      <w:r w:rsidR="003874F8">
        <w:rPr>
          <w:lang w:val="fr-FR"/>
        </w:rPr>
        <w:t> </w:t>
      </w:r>
      <w:r>
        <w:rPr>
          <w:lang w:val="fr-FR"/>
        </w:rPr>
        <w:t>loi qualifie notamment de victime particulièrement vulnérable toute personne ayant un handicap physique, sensoriel, intellectuel ou psychique lorsque ce handicap est susceptible d</w:t>
      </w:r>
      <w:r w:rsidR="00A0384A">
        <w:rPr>
          <w:lang w:val="fr-FR"/>
        </w:rPr>
        <w:t>’</w:t>
      </w:r>
      <w:r>
        <w:rPr>
          <w:lang w:val="fr-FR"/>
        </w:rPr>
        <w:t>entraver, par rapport aux autres personnes, sa participation pleine et effective à la société</w:t>
      </w:r>
      <w:r w:rsidR="009931E9" w:rsidRPr="009931E9">
        <w:rPr>
          <w:lang w:val="fr-FR"/>
        </w:rPr>
        <w:t>.</w:t>
      </w:r>
      <w:r>
        <w:rPr>
          <w:lang w:val="fr-FR"/>
        </w:rPr>
        <w:t xml:space="preserve"> La loi accorde à ces victimes des droits particuliers, notamment le droit à une assistance professionnelle gratuite et le droit d</w:t>
      </w:r>
      <w:r w:rsidR="00A0384A">
        <w:rPr>
          <w:lang w:val="fr-FR"/>
        </w:rPr>
        <w:t>’</w:t>
      </w:r>
      <w:r>
        <w:rPr>
          <w:lang w:val="fr-FR"/>
        </w:rPr>
        <w:t>être protégées contre tout contact avec la personne qu</w:t>
      </w:r>
      <w:r w:rsidR="00A0384A">
        <w:rPr>
          <w:lang w:val="fr-FR"/>
        </w:rPr>
        <w:t>’</w:t>
      </w:r>
      <w:r>
        <w:rPr>
          <w:lang w:val="fr-FR"/>
        </w:rPr>
        <w:t>elles ont désignée comme auteur de l</w:t>
      </w:r>
      <w:r w:rsidR="00A0384A">
        <w:rPr>
          <w:lang w:val="fr-FR"/>
        </w:rPr>
        <w:t>’</w:t>
      </w:r>
      <w:r>
        <w:rPr>
          <w:lang w:val="fr-FR"/>
        </w:rPr>
        <w:t>infraction, avec un suspect ou avec une personne faisant l</w:t>
      </w:r>
      <w:r w:rsidR="00A0384A">
        <w:rPr>
          <w:lang w:val="fr-FR"/>
        </w:rPr>
        <w:t>’</w:t>
      </w:r>
      <w:r>
        <w:rPr>
          <w:lang w:val="fr-FR"/>
        </w:rPr>
        <w:t>objet de poursuites pénales</w:t>
      </w:r>
      <w:r w:rsidR="009931E9" w:rsidRPr="009931E9">
        <w:rPr>
          <w:lang w:val="fr-FR"/>
        </w:rPr>
        <w:t>.</w:t>
      </w:r>
    </w:p>
    <w:p w14:paraId="55A2053F" w14:textId="216D3CDB" w:rsidR="003536A5" w:rsidRPr="00B96E0B" w:rsidRDefault="003536A5" w:rsidP="0090017E">
      <w:pPr>
        <w:pStyle w:val="SingleTxtG"/>
        <w:rPr>
          <w:lang w:val="fr-FR"/>
        </w:rPr>
      </w:pPr>
      <w:r w:rsidRPr="009931E9">
        <w:rPr>
          <w:lang w:val="fr-FR"/>
        </w:rPr>
        <w:t>89</w:t>
      </w:r>
      <w:r w:rsidR="009931E9" w:rsidRPr="009931E9">
        <w:rPr>
          <w:lang w:val="fr-FR"/>
        </w:rPr>
        <w:t>.</w:t>
      </w:r>
      <w:r>
        <w:rPr>
          <w:lang w:val="fr-FR"/>
        </w:rPr>
        <w:tab/>
        <w:t>Les victimes particulièrement vulnérables ont également droit à une assistance juridique gratuite assurée par un représentant (</w:t>
      </w:r>
      <w:r w:rsidRPr="009931E9">
        <w:rPr>
          <w:i/>
          <w:iCs/>
          <w:lang w:val="fr-FR"/>
        </w:rPr>
        <w:t>trustee</w:t>
      </w:r>
      <w:r>
        <w:rPr>
          <w:lang w:val="fr-FR"/>
        </w:rPr>
        <w:t>), indépendamment de leurs ressources financières et du fait qu</w:t>
      </w:r>
      <w:r w:rsidR="00A0384A">
        <w:rPr>
          <w:lang w:val="fr-FR"/>
        </w:rPr>
        <w:t>’</w:t>
      </w:r>
      <w:r>
        <w:rPr>
          <w:lang w:val="fr-FR"/>
        </w:rPr>
        <w:t>elles aient ou non fait valoir, conformément à la loi, leur droit à une indemnisation pour le préjudice matériel ou moral subi, ou pour un enrichissement injustifié</w:t>
      </w:r>
      <w:r w:rsidR="009931E9" w:rsidRPr="009931E9">
        <w:rPr>
          <w:lang w:val="fr-FR"/>
        </w:rPr>
        <w:t>.</w:t>
      </w:r>
    </w:p>
    <w:p w14:paraId="43B0368D" w14:textId="77777777" w:rsidR="003536A5" w:rsidRPr="00BB7F25" w:rsidRDefault="003536A5" w:rsidP="0090017E">
      <w:pPr>
        <w:pStyle w:val="H23G"/>
        <w:rPr>
          <w:lang w:val="fr-FR"/>
        </w:rPr>
      </w:pPr>
      <w:r>
        <w:rPr>
          <w:lang w:val="fr-FR"/>
        </w:rPr>
        <w:lastRenderedPageBreak/>
        <w:tab/>
      </w:r>
      <w:r>
        <w:rPr>
          <w:lang w:val="fr-FR"/>
        </w:rPr>
        <w:tab/>
        <w:t xml:space="preserve">Réponse au paragraphe </w:t>
      </w:r>
      <w:r w:rsidRPr="009931E9">
        <w:rPr>
          <w:lang w:val="fr-FR"/>
        </w:rPr>
        <w:t>11</w:t>
      </w:r>
      <w:r>
        <w:rPr>
          <w:lang w:val="fr-FR"/>
        </w:rPr>
        <w:t xml:space="preserve"> b) de la liste de points</w:t>
      </w:r>
    </w:p>
    <w:p w14:paraId="5A2991F1" w14:textId="04178410" w:rsidR="003536A5" w:rsidRPr="00B96E0B" w:rsidRDefault="003536A5" w:rsidP="0090017E">
      <w:pPr>
        <w:pStyle w:val="SingleTxtG"/>
        <w:rPr>
          <w:lang w:val="fr-FR"/>
        </w:rPr>
      </w:pPr>
      <w:r w:rsidRPr="009931E9">
        <w:rPr>
          <w:lang w:val="fr-FR"/>
        </w:rPr>
        <w:t>90</w:t>
      </w:r>
      <w:r w:rsidR="009931E9" w:rsidRPr="009931E9">
        <w:rPr>
          <w:lang w:val="fr-FR"/>
        </w:rPr>
        <w:t>.</w:t>
      </w:r>
      <w:r>
        <w:rPr>
          <w:lang w:val="fr-FR"/>
        </w:rPr>
        <w:tab/>
        <w:t>S</w:t>
      </w:r>
      <w:r w:rsidR="00A0384A">
        <w:rPr>
          <w:lang w:val="fr-FR"/>
        </w:rPr>
        <w:t>’</w:t>
      </w:r>
      <w:r>
        <w:rPr>
          <w:lang w:val="fr-FR"/>
        </w:rPr>
        <w:t xml:space="preserve">agissant </w:t>
      </w:r>
      <w:r w:rsidR="00882B14">
        <w:rPr>
          <w:lang w:val="fr-FR"/>
        </w:rPr>
        <w:t xml:space="preserve">de </w:t>
      </w:r>
      <w:r>
        <w:rPr>
          <w:lang w:val="fr-FR"/>
        </w:rPr>
        <w:t>l</w:t>
      </w:r>
      <w:r w:rsidR="00A0384A">
        <w:rPr>
          <w:lang w:val="fr-FR"/>
        </w:rPr>
        <w:t>’</w:t>
      </w:r>
      <w:r>
        <w:rPr>
          <w:lang w:val="fr-FR"/>
        </w:rPr>
        <w:t>accessibilité des documents, de l</w:t>
      </w:r>
      <w:r w:rsidR="00A0384A">
        <w:rPr>
          <w:lang w:val="fr-FR"/>
        </w:rPr>
        <w:t>’</w:t>
      </w:r>
      <w:r>
        <w:rPr>
          <w:lang w:val="fr-FR"/>
        </w:rPr>
        <w:t>information et des supports de communication dans le cadre de toutes les procédures judiciaires, la République tchèque respecte les obligations applicables en matière d</w:t>
      </w:r>
      <w:r w:rsidR="00A0384A">
        <w:rPr>
          <w:lang w:val="fr-FR"/>
        </w:rPr>
        <w:t>’</w:t>
      </w:r>
      <w:r>
        <w:rPr>
          <w:lang w:val="fr-FR"/>
        </w:rPr>
        <w:t>accessibilité des sites Web des administrations publiques, garantit l</w:t>
      </w:r>
      <w:r w:rsidR="00A0384A">
        <w:rPr>
          <w:lang w:val="fr-FR"/>
        </w:rPr>
        <w:t>’</w:t>
      </w:r>
      <w:r>
        <w:rPr>
          <w:lang w:val="fr-FR"/>
        </w:rPr>
        <w:t>accès à l</w:t>
      </w:r>
      <w:r w:rsidR="00A0384A">
        <w:rPr>
          <w:lang w:val="fr-FR"/>
        </w:rPr>
        <w:t>’</w:t>
      </w:r>
      <w:r>
        <w:rPr>
          <w:lang w:val="fr-FR"/>
        </w:rPr>
        <w:t xml:space="preserve">information conformément à la loi </w:t>
      </w:r>
      <w:r w:rsidR="00A0384A">
        <w:rPr>
          <w:lang w:val="fr-FR"/>
        </w:rPr>
        <w:t>n</w:t>
      </w:r>
      <w:r w:rsidR="00A0384A" w:rsidRPr="00A0384A">
        <w:rPr>
          <w:vertAlign w:val="superscript"/>
          <w:lang w:val="fr-FR"/>
        </w:rPr>
        <w:t>o</w:t>
      </w:r>
      <w:r>
        <w:rPr>
          <w:lang w:val="fr-FR"/>
        </w:rPr>
        <w:t> </w:t>
      </w:r>
      <w:r w:rsidRPr="009931E9">
        <w:rPr>
          <w:lang w:val="fr-FR"/>
        </w:rPr>
        <w:t>106</w:t>
      </w:r>
      <w:r>
        <w:rPr>
          <w:lang w:val="fr-FR"/>
        </w:rPr>
        <w:t>/</w:t>
      </w:r>
      <w:r w:rsidRPr="009931E9">
        <w:rPr>
          <w:lang w:val="fr-FR"/>
        </w:rPr>
        <w:t>1999</w:t>
      </w:r>
      <w:r>
        <w:rPr>
          <w:lang w:val="fr-FR"/>
        </w:rPr>
        <w:t xml:space="preserve"> relative au libre accès à l</w:t>
      </w:r>
      <w:r w:rsidR="00A0384A">
        <w:rPr>
          <w:lang w:val="fr-FR"/>
        </w:rPr>
        <w:t>’</w:t>
      </w:r>
      <w:r>
        <w:rPr>
          <w:lang w:val="fr-FR"/>
        </w:rPr>
        <w:t>information et publie également certaines pièces des dossiers d</w:t>
      </w:r>
      <w:r w:rsidR="00A0384A">
        <w:rPr>
          <w:lang w:val="fr-FR"/>
        </w:rPr>
        <w:t>’</w:t>
      </w:r>
      <w:r>
        <w:rPr>
          <w:lang w:val="fr-FR"/>
        </w:rPr>
        <w:t>insolvabilité sur le site Web du registre public des insolvabilités (</w:t>
      </w:r>
      <w:hyperlink r:id="rId20" w:history="1">
        <w:r w:rsidR="003F37EA">
          <w:rPr>
            <w:rStyle w:val="Hyperlink"/>
            <w:lang w:val="fr-FR"/>
          </w:rPr>
          <w:t>https://isir.justice.cz</w:t>
        </w:r>
      </w:hyperlink>
      <w:r>
        <w:rPr>
          <w:lang w:val="fr-FR"/>
        </w:rPr>
        <w:t>)</w:t>
      </w:r>
      <w:r w:rsidR="009931E9" w:rsidRPr="009931E9">
        <w:rPr>
          <w:lang w:val="fr-FR"/>
        </w:rPr>
        <w:t>.</w:t>
      </w:r>
    </w:p>
    <w:p w14:paraId="07D0B8C6" w14:textId="36CB854B" w:rsidR="003536A5" w:rsidRPr="00BB7F25" w:rsidRDefault="003536A5" w:rsidP="0090017E">
      <w:pPr>
        <w:pStyle w:val="SingleTxtG"/>
        <w:rPr>
          <w:lang w:val="fr-FR"/>
        </w:rPr>
      </w:pPr>
      <w:r w:rsidRPr="009931E9">
        <w:rPr>
          <w:lang w:val="fr-FR"/>
        </w:rPr>
        <w:t>91</w:t>
      </w:r>
      <w:r w:rsidR="009931E9" w:rsidRPr="009931E9">
        <w:rPr>
          <w:lang w:val="fr-FR"/>
        </w:rPr>
        <w:t>.</w:t>
      </w:r>
      <w:r>
        <w:rPr>
          <w:lang w:val="fr-FR"/>
        </w:rPr>
        <w:tab/>
        <w:t>Le Ministère de la justice continue de travailler à la mise en place d</w:t>
      </w:r>
      <w:r w:rsidR="00A0384A">
        <w:rPr>
          <w:lang w:val="fr-FR"/>
        </w:rPr>
        <w:t>’</w:t>
      </w:r>
      <w:r>
        <w:rPr>
          <w:lang w:val="fr-FR"/>
        </w:rPr>
        <w:t>une version électronique des dossiers judiciaires (</w:t>
      </w:r>
      <w:r w:rsidR="00A0384A">
        <w:rPr>
          <w:lang w:val="fr-FR"/>
        </w:rPr>
        <w:t>« </w:t>
      </w:r>
      <w:proofErr w:type="spellStart"/>
      <w:r>
        <w:rPr>
          <w:lang w:val="fr-FR"/>
        </w:rPr>
        <w:t>eSpis</w:t>
      </w:r>
      <w:proofErr w:type="spellEnd"/>
      <w:r w:rsidR="00A0384A">
        <w:rPr>
          <w:lang w:val="fr-FR"/>
        </w:rPr>
        <w:t> »</w:t>
      </w:r>
      <w:r>
        <w:rPr>
          <w:lang w:val="fr-FR"/>
        </w:rPr>
        <w:t>) et d</w:t>
      </w:r>
      <w:r w:rsidR="00A0384A">
        <w:rPr>
          <w:lang w:val="fr-FR"/>
        </w:rPr>
        <w:t>’</w:t>
      </w:r>
      <w:r>
        <w:rPr>
          <w:lang w:val="fr-FR"/>
        </w:rPr>
        <w:t>un système de consultation à distance des dossiers électroniques</w:t>
      </w:r>
      <w:r w:rsidR="009931E9" w:rsidRPr="009931E9">
        <w:rPr>
          <w:lang w:val="fr-FR"/>
        </w:rPr>
        <w:t>.</w:t>
      </w:r>
      <w:r>
        <w:rPr>
          <w:lang w:val="fr-FR"/>
        </w:rPr>
        <w:t xml:space="preserve"> Il continue également d</w:t>
      </w:r>
      <w:r w:rsidR="00A0384A">
        <w:rPr>
          <w:lang w:val="fr-FR"/>
        </w:rPr>
        <w:t>’</w:t>
      </w:r>
      <w:r>
        <w:rPr>
          <w:lang w:val="fr-FR"/>
        </w:rPr>
        <w:t>améliorer les fonctionnalités d</w:t>
      </w:r>
      <w:r w:rsidR="00A0384A">
        <w:rPr>
          <w:lang w:val="fr-FR"/>
        </w:rPr>
        <w:t>’</w:t>
      </w:r>
      <w:r>
        <w:rPr>
          <w:lang w:val="fr-FR"/>
        </w:rPr>
        <w:t>accessibilité des sites Web pour les personnes malvoyantes</w:t>
      </w:r>
      <w:r w:rsidR="009931E9" w:rsidRPr="009931E9">
        <w:rPr>
          <w:lang w:val="fr-FR"/>
        </w:rPr>
        <w:t>.</w:t>
      </w:r>
      <w:r>
        <w:rPr>
          <w:lang w:val="fr-FR"/>
        </w:rPr>
        <w:t xml:space="preserve"> Il privilégie la conception et l</w:t>
      </w:r>
      <w:r w:rsidR="00A0384A">
        <w:rPr>
          <w:lang w:val="fr-FR"/>
        </w:rPr>
        <w:t>’</w:t>
      </w:r>
      <w:r>
        <w:rPr>
          <w:lang w:val="fr-FR"/>
        </w:rPr>
        <w:t xml:space="preserve">expérimentation de services en ligne accessibles, qui répondent aux exigences de la loi </w:t>
      </w:r>
      <w:r w:rsidR="00A0384A">
        <w:rPr>
          <w:lang w:val="fr-FR"/>
        </w:rPr>
        <w:t>n</w:t>
      </w:r>
      <w:r w:rsidR="00A0384A" w:rsidRPr="00A0384A">
        <w:rPr>
          <w:vertAlign w:val="superscript"/>
          <w:lang w:val="fr-FR"/>
        </w:rPr>
        <w:t>o</w:t>
      </w:r>
      <w:r>
        <w:rPr>
          <w:lang w:val="fr-FR"/>
        </w:rPr>
        <w:t> </w:t>
      </w:r>
      <w:r w:rsidRPr="009931E9">
        <w:rPr>
          <w:lang w:val="fr-FR"/>
        </w:rPr>
        <w:t>99</w:t>
      </w:r>
      <w:r>
        <w:rPr>
          <w:lang w:val="fr-FR"/>
        </w:rPr>
        <w:t>/</w:t>
      </w:r>
      <w:r w:rsidRPr="009931E9">
        <w:rPr>
          <w:lang w:val="fr-FR"/>
        </w:rPr>
        <w:t>2019</w:t>
      </w:r>
      <w:r>
        <w:rPr>
          <w:lang w:val="fr-FR"/>
        </w:rPr>
        <w:t xml:space="preserve"> relative à l</w:t>
      </w:r>
      <w:r w:rsidR="00A0384A">
        <w:rPr>
          <w:lang w:val="fr-FR"/>
        </w:rPr>
        <w:t>’</w:t>
      </w:r>
      <w:r>
        <w:rPr>
          <w:lang w:val="fr-FR"/>
        </w:rPr>
        <w:t>accessibilité des sites Web et des applications mobiles, ainsi qu</w:t>
      </w:r>
      <w:r w:rsidR="00A0384A">
        <w:rPr>
          <w:lang w:val="fr-FR"/>
        </w:rPr>
        <w:t>’</w:t>
      </w:r>
      <w:r>
        <w:rPr>
          <w:lang w:val="fr-FR"/>
        </w:rPr>
        <w:t>aux Règles pour l</w:t>
      </w:r>
      <w:r w:rsidR="00A0384A">
        <w:rPr>
          <w:lang w:val="fr-FR"/>
        </w:rPr>
        <w:t>’</w:t>
      </w:r>
      <w:r>
        <w:rPr>
          <w:lang w:val="fr-FR"/>
        </w:rPr>
        <w:t>accessibilité des contenus Web</w:t>
      </w:r>
      <w:r w:rsidR="009931E9" w:rsidRPr="009931E9">
        <w:rPr>
          <w:lang w:val="fr-FR"/>
        </w:rPr>
        <w:t>.</w:t>
      </w:r>
      <w:r>
        <w:rPr>
          <w:lang w:val="fr-FR"/>
        </w:rPr>
        <w:t xml:space="preserve"> Il est actuellement en train de créer une base de données électronique des décisions et de la jurisprudence des tribunaux locaux, régionaux et supérieurs de la République tchèque, qui sera accessible aux personnes handicapées</w:t>
      </w:r>
      <w:r w:rsidR="009931E9" w:rsidRPr="009931E9">
        <w:rPr>
          <w:lang w:val="fr-FR"/>
        </w:rPr>
        <w:t>.</w:t>
      </w:r>
    </w:p>
    <w:p w14:paraId="6D4D3ED2" w14:textId="64596239" w:rsidR="003536A5" w:rsidRPr="00BB7F25" w:rsidRDefault="003536A5" w:rsidP="0090017E">
      <w:pPr>
        <w:pStyle w:val="SingleTxtG"/>
        <w:rPr>
          <w:lang w:val="fr-FR"/>
        </w:rPr>
      </w:pPr>
      <w:r w:rsidRPr="009931E9">
        <w:rPr>
          <w:lang w:val="fr-FR"/>
        </w:rPr>
        <w:t>92</w:t>
      </w:r>
      <w:r w:rsidR="009931E9" w:rsidRPr="009931E9">
        <w:rPr>
          <w:lang w:val="fr-FR"/>
        </w:rPr>
        <w:t>.</w:t>
      </w:r>
      <w:r>
        <w:rPr>
          <w:lang w:val="fr-FR"/>
        </w:rPr>
        <w:tab/>
        <w:t>Outre les efforts déployés pour dématérialiser les procédures et faciliter l</w:t>
      </w:r>
      <w:r w:rsidR="00A0384A">
        <w:rPr>
          <w:lang w:val="fr-FR"/>
        </w:rPr>
        <w:t>’</w:t>
      </w:r>
      <w:r>
        <w:rPr>
          <w:lang w:val="fr-FR"/>
        </w:rPr>
        <w:t>accès à distance pour les personnes handicapées, les tribunaux sont légalement tenus non seulement de notifier leurs décisions aux parties, mais également de prendre les mesures appropriées pour que celles-ci puissent avoir accès aux décisions et en disposer sous une forme adaptée à leurs besoins</w:t>
      </w:r>
      <w:r w:rsidR="009931E9" w:rsidRPr="009931E9">
        <w:rPr>
          <w:lang w:val="fr-FR"/>
        </w:rPr>
        <w:t>.</w:t>
      </w:r>
    </w:p>
    <w:p w14:paraId="476FF5A6" w14:textId="0C1CDCBE" w:rsidR="003536A5" w:rsidRPr="00BB7F25" w:rsidRDefault="003536A5" w:rsidP="0090017E">
      <w:pPr>
        <w:pStyle w:val="SingleTxtG"/>
        <w:rPr>
          <w:lang w:val="fr-FR"/>
        </w:rPr>
      </w:pPr>
      <w:r w:rsidRPr="009931E9">
        <w:rPr>
          <w:lang w:val="fr-FR"/>
        </w:rPr>
        <w:t>93</w:t>
      </w:r>
      <w:r w:rsidR="009931E9" w:rsidRPr="009931E9">
        <w:rPr>
          <w:lang w:val="fr-FR"/>
        </w:rPr>
        <w:t>.</w:t>
      </w:r>
      <w:r>
        <w:rPr>
          <w:lang w:val="fr-FR"/>
        </w:rPr>
        <w:tab/>
        <w:t>Toutes les victimes ont le droit d</w:t>
      </w:r>
      <w:r w:rsidR="00A0384A">
        <w:rPr>
          <w:lang w:val="fr-FR"/>
        </w:rPr>
        <w:t>’</w:t>
      </w:r>
      <w:r>
        <w:rPr>
          <w:lang w:val="fr-FR"/>
        </w:rPr>
        <w:t>accéder aux informations relatives aux affaires dans lesquelles elles ont été victimes d</w:t>
      </w:r>
      <w:r w:rsidR="00A0384A">
        <w:rPr>
          <w:lang w:val="fr-FR"/>
        </w:rPr>
        <w:t>’</w:t>
      </w:r>
      <w:r>
        <w:rPr>
          <w:lang w:val="fr-FR"/>
        </w:rPr>
        <w:t>une infraction</w:t>
      </w:r>
      <w:r w:rsidR="009931E9" w:rsidRPr="009931E9">
        <w:rPr>
          <w:lang w:val="fr-FR"/>
        </w:rPr>
        <w:t>.</w:t>
      </w:r>
      <w:r>
        <w:rPr>
          <w:lang w:val="fr-FR"/>
        </w:rPr>
        <w:t xml:space="preserve"> Ces informations peuvent leur être communiquées par les services de police, le ministère public, d</w:t>
      </w:r>
      <w:r w:rsidR="00A0384A">
        <w:rPr>
          <w:lang w:val="fr-FR"/>
        </w:rPr>
        <w:t>’</w:t>
      </w:r>
      <w:r>
        <w:rPr>
          <w:lang w:val="fr-FR"/>
        </w:rPr>
        <w:t>autres autorités publiques, les établissements de santé et les entités inscrites au registre des prestataires de services d</w:t>
      </w:r>
      <w:r w:rsidR="00A0384A">
        <w:rPr>
          <w:lang w:val="fr-FR"/>
        </w:rPr>
        <w:t>’</w:t>
      </w:r>
      <w:r>
        <w:rPr>
          <w:lang w:val="fr-FR"/>
        </w:rPr>
        <w:t>assistance aux victimes d</w:t>
      </w:r>
      <w:r w:rsidR="00A0384A">
        <w:rPr>
          <w:lang w:val="fr-FR"/>
        </w:rPr>
        <w:t>’</w:t>
      </w:r>
      <w:r>
        <w:rPr>
          <w:lang w:val="fr-FR"/>
        </w:rPr>
        <w:t>infractions</w:t>
      </w:r>
      <w:r w:rsidR="009931E9" w:rsidRPr="009931E9">
        <w:rPr>
          <w:lang w:val="fr-FR"/>
        </w:rPr>
        <w:t>.</w:t>
      </w:r>
      <w:r>
        <w:rPr>
          <w:lang w:val="fr-FR"/>
        </w:rPr>
        <w:t xml:space="preserve"> Les victimes doivent être informées d</w:t>
      </w:r>
      <w:r w:rsidR="00A0384A">
        <w:rPr>
          <w:lang w:val="fr-FR"/>
        </w:rPr>
        <w:t>’</w:t>
      </w:r>
      <w:r>
        <w:rPr>
          <w:lang w:val="fr-FR"/>
        </w:rPr>
        <w:t xml:space="preserve">une manière compréhensible, compte tenu de leur âge, de leur maturité intellectuelle et volitive, de leur </w:t>
      </w:r>
      <w:r w:rsidR="0000371E">
        <w:rPr>
          <w:lang w:val="fr-FR"/>
        </w:rPr>
        <w:t>niveau </w:t>
      </w:r>
      <w:r>
        <w:rPr>
          <w:lang w:val="fr-FR"/>
        </w:rPr>
        <w:t>d</w:t>
      </w:r>
      <w:r w:rsidR="00A0384A">
        <w:rPr>
          <w:lang w:val="fr-FR"/>
        </w:rPr>
        <w:t>’</w:t>
      </w:r>
      <w:r>
        <w:rPr>
          <w:lang w:val="fr-FR"/>
        </w:rPr>
        <w:t xml:space="preserve">instruction et de leur état de santé, </w:t>
      </w:r>
      <w:r w:rsidR="00293D1E">
        <w:rPr>
          <w:lang w:val="fr-FR"/>
        </w:rPr>
        <w:t>y compris</w:t>
      </w:r>
      <w:r>
        <w:rPr>
          <w:lang w:val="fr-FR"/>
        </w:rPr>
        <w:t xml:space="preserve"> leur état psychologique</w:t>
      </w:r>
      <w:r w:rsidR="009931E9" w:rsidRPr="009931E9">
        <w:rPr>
          <w:lang w:val="fr-FR"/>
        </w:rPr>
        <w:t>.</w:t>
      </w:r>
    </w:p>
    <w:p w14:paraId="2D2FC8C8" w14:textId="77777777" w:rsidR="003536A5" w:rsidRPr="00BB7F25" w:rsidRDefault="003536A5" w:rsidP="0090017E">
      <w:pPr>
        <w:pStyle w:val="H23G"/>
        <w:rPr>
          <w:lang w:val="fr-FR"/>
        </w:rPr>
      </w:pPr>
      <w:r>
        <w:rPr>
          <w:lang w:val="fr-FR"/>
        </w:rPr>
        <w:tab/>
      </w:r>
      <w:r>
        <w:rPr>
          <w:lang w:val="fr-FR"/>
        </w:rPr>
        <w:tab/>
        <w:t>Réponse au paragraphe </w:t>
      </w:r>
      <w:r w:rsidRPr="009931E9">
        <w:rPr>
          <w:lang w:val="fr-FR"/>
        </w:rPr>
        <w:t>11</w:t>
      </w:r>
      <w:r>
        <w:rPr>
          <w:lang w:val="fr-FR"/>
        </w:rPr>
        <w:t xml:space="preserve"> c) de la liste de points</w:t>
      </w:r>
    </w:p>
    <w:p w14:paraId="1D367494" w14:textId="0BF957C2" w:rsidR="003536A5" w:rsidRPr="00BB7F25" w:rsidRDefault="003536A5" w:rsidP="0090017E">
      <w:pPr>
        <w:pStyle w:val="SingleTxtG"/>
        <w:rPr>
          <w:lang w:val="fr-FR"/>
        </w:rPr>
      </w:pPr>
      <w:r w:rsidRPr="009931E9">
        <w:rPr>
          <w:lang w:val="fr-FR"/>
        </w:rPr>
        <w:t>94</w:t>
      </w:r>
      <w:r w:rsidR="009931E9" w:rsidRPr="009931E9">
        <w:rPr>
          <w:lang w:val="fr-FR"/>
        </w:rPr>
        <w:t>.</w:t>
      </w:r>
      <w:r>
        <w:rPr>
          <w:lang w:val="fr-FR"/>
        </w:rPr>
        <w:tab/>
        <w:t xml:space="preserve">Conformément à la loi </w:t>
      </w:r>
      <w:r w:rsidR="00A0384A">
        <w:rPr>
          <w:lang w:val="fr-FR"/>
        </w:rPr>
        <w:t>n</w:t>
      </w:r>
      <w:r w:rsidR="00A0384A" w:rsidRPr="00A0384A">
        <w:rPr>
          <w:vertAlign w:val="superscript"/>
          <w:lang w:val="fr-FR"/>
        </w:rPr>
        <w:t>o</w:t>
      </w:r>
      <w:r>
        <w:rPr>
          <w:lang w:val="fr-FR"/>
        </w:rPr>
        <w:t> </w:t>
      </w:r>
      <w:r w:rsidRPr="009931E9">
        <w:rPr>
          <w:lang w:val="fr-FR"/>
        </w:rPr>
        <w:t>85</w:t>
      </w:r>
      <w:r>
        <w:rPr>
          <w:lang w:val="fr-FR"/>
        </w:rPr>
        <w:t>/</w:t>
      </w:r>
      <w:r w:rsidRPr="009931E9">
        <w:rPr>
          <w:lang w:val="fr-FR"/>
        </w:rPr>
        <w:t>1996</w:t>
      </w:r>
      <w:r>
        <w:rPr>
          <w:lang w:val="fr-FR"/>
        </w:rPr>
        <w:t xml:space="preserve"> relative à la profession d</w:t>
      </w:r>
      <w:r w:rsidR="00A0384A">
        <w:rPr>
          <w:lang w:val="fr-FR"/>
        </w:rPr>
        <w:t>’</w:t>
      </w:r>
      <w:r>
        <w:rPr>
          <w:lang w:val="fr-FR"/>
        </w:rPr>
        <w:t>avocat, toute personne souhaitant exercer la profession d</w:t>
      </w:r>
      <w:r w:rsidR="00A0384A">
        <w:rPr>
          <w:lang w:val="fr-FR"/>
        </w:rPr>
        <w:t>’</w:t>
      </w:r>
      <w:r>
        <w:rPr>
          <w:lang w:val="fr-FR"/>
        </w:rPr>
        <w:t>avocat doit notamment jouir de la pleine capacité juridique</w:t>
      </w:r>
      <w:r w:rsidR="009931E9" w:rsidRPr="009931E9">
        <w:rPr>
          <w:lang w:val="fr-FR"/>
        </w:rPr>
        <w:t>.</w:t>
      </w:r>
      <w:r>
        <w:rPr>
          <w:lang w:val="fr-FR"/>
        </w:rPr>
        <w:t xml:space="preserve"> Les personnes handicapées peuvent exercer cette profession dans la mesure où leur handicap ne restreint pas leur capacité juridique</w:t>
      </w:r>
      <w:r w:rsidR="009931E9" w:rsidRPr="009931E9">
        <w:rPr>
          <w:lang w:val="fr-FR"/>
        </w:rPr>
        <w:t>.</w:t>
      </w:r>
      <w:r>
        <w:rPr>
          <w:lang w:val="fr-FR"/>
        </w:rPr>
        <w:t xml:space="preserve"> La pleine capacité juridique est également requise des juges et des juges non professionnels en application de la loi </w:t>
      </w:r>
      <w:r w:rsidR="00A0384A">
        <w:rPr>
          <w:lang w:val="fr-FR"/>
        </w:rPr>
        <w:t>n</w:t>
      </w:r>
      <w:r w:rsidR="00A0384A" w:rsidRPr="00A0384A">
        <w:rPr>
          <w:vertAlign w:val="superscript"/>
          <w:lang w:val="fr-FR"/>
        </w:rPr>
        <w:t>o</w:t>
      </w:r>
      <w:r>
        <w:rPr>
          <w:lang w:val="fr-FR"/>
        </w:rPr>
        <w:t> </w:t>
      </w:r>
      <w:r w:rsidRPr="009931E9">
        <w:rPr>
          <w:lang w:val="fr-FR"/>
        </w:rPr>
        <w:t>6</w:t>
      </w:r>
      <w:r>
        <w:rPr>
          <w:lang w:val="fr-FR"/>
        </w:rPr>
        <w:t>/</w:t>
      </w:r>
      <w:r w:rsidRPr="009931E9">
        <w:rPr>
          <w:lang w:val="fr-FR"/>
        </w:rPr>
        <w:t>2002</w:t>
      </w:r>
      <w:r>
        <w:rPr>
          <w:lang w:val="fr-FR"/>
        </w:rPr>
        <w:t xml:space="preserve"> relative aux tribunaux, aux juges, aux juges non professionnels et à l</w:t>
      </w:r>
      <w:r w:rsidR="00A0384A">
        <w:rPr>
          <w:lang w:val="fr-FR"/>
        </w:rPr>
        <w:t>’</w:t>
      </w:r>
      <w:r>
        <w:rPr>
          <w:lang w:val="fr-FR"/>
        </w:rPr>
        <w:t>administration judiciaire de l</w:t>
      </w:r>
      <w:r w:rsidR="00A0384A">
        <w:rPr>
          <w:lang w:val="fr-FR"/>
        </w:rPr>
        <w:t>’</w:t>
      </w:r>
      <w:r>
        <w:rPr>
          <w:lang w:val="fr-FR"/>
        </w:rPr>
        <w:t>État</w:t>
      </w:r>
      <w:r w:rsidR="009931E9" w:rsidRPr="009931E9">
        <w:rPr>
          <w:lang w:val="fr-FR"/>
        </w:rPr>
        <w:t>.</w:t>
      </w:r>
      <w:r>
        <w:rPr>
          <w:lang w:val="fr-FR"/>
        </w:rPr>
        <w:t xml:space="preserve"> Lorsqu</w:t>
      </w:r>
      <w:r w:rsidR="00A0384A">
        <w:rPr>
          <w:lang w:val="fr-FR"/>
        </w:rPr>
        <w:t>’</w:t>
      </w:r>
      <w:r>
        <w:rPr>
          <w:lang w:val="fr-FR"/>
        </w:rPr>
        <w:t>un juge voit sa capacité juridique limitée, il est mis fin à ses fonctions</w:t>
      </w:r>
      <w:r w:rsidR="00A0384A">
        <w:rPr>
          <w:lang w:val="fr-FR"/>
        </w:rPr>
        <w:t> ;</w:t>
      </w:r>
      <w:r>
        <w:rPr>
          <w:lang w:val="fr-FR"/>
        </w:rPr>
        <w:t xml:space="preserve"> de même, un avocat ne jouissant plus de la pleine capacité juridique est radié du barreau</w:t>
      </w:r>
      <w:r w:rsidR="009931E9" w:rsidRPr="009931E9">
        <w:rPr>
          <w:lang w:val="fr-FR"/>
        </w:rPr>
        <w:t>.</w:t>
      </w:r>
      <w:r>
        <w:rPr>
          <w:lang w:val="fr-FR"/>
        </w:rPr>
        <w:t xml:space="preserve"> Toute requête ou décision ouvrant une procédure visant à limiter ou à rétablir la capacité juridique d</w:t>
      </w:r>
      <w:r w:rsidR="00A0384A">
        <w:rPr>
          <w:lang w:val="fr-FR"/>
        </w:rPr>
        <w:t>’</w:t>
      </w:r>
      <w:r>
        <w:rPr>
          <w:lang w:val="fr-FR"/>
        </w:rPr>
        <w:t>un avocat, d</w:t>
      </w:r>
      <w:r w:rsidR="00A0384A">
        <w:rPr>
          <w:lang w:val="fr-FR"/>
        </w:rPr>
        <w:t>’</w:t>
      </w:r>
      <w:r>
        <w:rPr>
          <w:lang w:val="fr-FR"/>
        </w:rPr>
        <w:t>un</w:t>
      </w:r>
      <w:r w:rsidR="0029449B">
        <w:rPr>
          <w:lang w:val="fr-FR"/>
        </w:rPr>
        <w:t> </w:t>
      </w:r>
      <w:r>
        <w:rPr>
          <w:lang w:val="fr-FR"/>
        </w:rPr>
        <w:t>notaire, d</w:t>
      </w:r>
      <w:r w:rsidR="00A0384A">
        <w:rPr>
          <w:lang w:val="fr-FR"/>
        </w:rPr>
        <w:t>’</w:t>
      </w:r>
      <w:r>
        <w:rPr>
          <w:lang w:val="fr-FR"/>
        </w:rPr>
        <w:t>un huissier de justice, d</w:t>
      </w:r>
      <w:r w:rsidR="00A0384A">
        <w:rPr>
          <w:lang w:val="fr-FR"/>
        </w:rPr>
        <w:t>’</w:t>
      </w:r>
      <w:r>
        <w:rPr>
          <w:lang w:val="fr-FR"/>
        </w:rPr>
        <w:t>un juge, d</w:t>
      </w:r>
      <w:r w:rsidR="00A0384A">
        <w:rPr>
          <w:lang w:val="fr-FR"/>
        </w:rPr>
        <w:t>’</w:t>
      </w:r>
      <w:r>
        <w:rPr>
          <w:lang w:val="fr-FR"/>
        </w:rPr>
        <w:t>un procureur, d</w:t>
      </w:r>
      <w:r w:rsidR="00A0384A">
        <w:rPr>
          <w:lang w:val="fr-FR"/>
        </w:rPr>
        <w:t>’</w:t>
      </w:r>
      <w:r>
        <w:rPr>
          <w:lang w:val="fr-FR"/>
        </w:rPr>
        <w:t>un administrateur d</w:t>
      </w:r>
      <w:r w:rsidR="00A0384A">
        <w:rPr>
          <w:lang w:val="fr-FR"/>
        </w:rPr>
        <w:t>’</w:t>
      </w:r>
      <w:r>
        <w:rPr>
          <w:lang w:val="fr-FR"/>
        </w:rPr>
        <w:t>insolvabilité, d</w:t>
      </w:r>
      <w:r w:rsidR="00A0384A">
        <w:rPr>
          <w:lang w:val="fr-FR"/>
        </w:rPr>
        <w:t>’</w:t>
      </w:r>
      <w:r>
        <w:rPr>
          <w:lang w:val="fr-FR"/>
        </w:rPr>
        <w:t>un médiateur agréé, d</w:t>
      </w:r>
      <w:r w:rsidR="00A0384A">
        <w:rPr>
          <w:lang w:val="fr-FR"/>
        </w:rPr>
        <w:t>’</w:t>
      </w:r>
      <w:r>
        <w:rPr>
          <w:lang w:val="fr-FR"/>
        </w:rPr>
        <w:t>un expert ou d</w:t>
      </w:r>
      <w:r w:rsidR="00A0384A">
        <w:rPr>
          <w:lang w:val="fr-FR"/>
        </w:rPr>
        <w:t>’</w:t>
      </w:r>
      <w:r>
        <w:rPr>
          <w:lang w:val="fr-FR"/>
        </w:rPr>
        <w:t>un interprète est transmise sans délai par le tribunal au Ministre de la justice et à l</w:t>
      </w:r>
      <w:r w:rsidR="00A0384A">
        <w:rPr>
          <w:lang w:val="fr-FR"/>
        </w:rPr>
        <w:t>’</w:t>
      </w:r>
      <w:r>
        <w:rPr>
          <w:lang w:val="fr-FR"/>
        </w:rPr>
        <w:t>ordre professionnel concerné</w:t>
      </w:r>
      <w:r w:rsidR="009931E9" w:rsidRPr="009931E9">
        <w:rPr>
          <w:lang w:val="fr-FR"/>
        </w:rPr>
        <w:t>.</w:t>
      </w:r>
    </w:p>
    <w:p w14:paraId="4D231606" w14:textId="4AB9BD63" w:rsidR="003536A5" w:rsidRPr="00BB7F25" w:rsidRDefault="003536A5" w:rsidP="0090017E">
      <w:pPr>
        <w:pStyle w:val="SingleTxtG"/>
        <w:rPr>
          <w:lang w:val="fr-FR"/>
        </w:rPr>
      </w:pPr>
      <w:r w:rsidRPr="009931E9">
        <w:rPr>
          <w:lang w:val="fr-FR"/>
        </w:rPr>
        <w:t>95</w:t>
      </w:r>
      <w:r w:rsidR="009931E9" w:rsidRPr="009931E9">
        <w:rPr>
          <w:lang w:val="fr-FR"/>
        </w:rPr>
        <w:t>.</w:t>
      </w:r>
      <w:r>
        <w:rPr>
          <w:lang w:val="fr-FR"/>
        </w:rPr>
        <w:tab/>
        <w:t>Les membres de la Police tchèque et du Service pénitentiaire tchèque, ainsi que les agents de l</w:t>
      </w:r>
      <w:r w:rsidR="00A0384A">
        <w:rPr>
          <w:lang w:val="fr-FR"/>
        </w:rPr>
        <w:t>’</w:t>
      </w:r>
      <w:r>
        <w:rPr>
          <w:lang w:val="fr-FR"/>
        </w:rPr>
        <w:t>Inspection générale des forces de sécurité et du Service de renseignement de sécurité exerçant des fonctions au sein des forces de sécurité, doivent non seulement jouir de la pleine capacité juridique, mais aussi satisfaire à des conditions d</w:t>
      </w:r>
      <w:r w:rsidR="00A0384A">
        <w:rPr>
          <w:lang w:val="fr-FR"/>
        </w:rPr>
        <w:t>’</w:t>
      </w:r>
      <w:r>
        <w:rPr>
          <w:lang w:val="fr-FR"/>
        </w:rPr>
        <w:t>aptitude médicale, d</w:t>
      </w:r>
      <w:r w:rsidR="00A0384A">
        <w:rPr>
          <w:lang w:val="fr-FR"/>
        </w:rPr>
        <w:t>’</w:t>
      </w:r>
      <w:r>
        <w:rPr>
          <w:lang w:val="fr-FR"/>
        </w:rPr>
        <w:t>aptitude personnelle (évaluée par un psychologue) et d</w:t>
      </w:r>
      <w:r w:rsidR="00A0384A">
        <w:rPr>
          <w:lang w:val="fr-FR"/>
        </w:rPr>
        <w:t>’</w:t>
      </w:r>
      <w:r>
        <w:rPr>
          <w:lang w:val="fr-FR"/>
        </w:rPr>
        <w:t xml:space="preserve">aptitude physique, conformément à la loi </w:t>
      </w:r>
      <w:r w:rsidR="00A0384A">
        <w:rPr>
          <w:lang w:val="fr-FR"/>
        </w:rPr>
        <w:t>n</w:t>
      </w:r>
      <w:r w:rsidR="00A0384A" w:rsidRPr="00A0384A">
        <w:rPr>
          <w:vertAlign w:val="superscript"/>
          <w:lang w:val="fr-FR"/>
        </w:rPr>
        <w:t>o</w:t>
      </w:r>
      <w:r>
        <w:rPr>
          <w:lang w:val="fr-FR"/>
        </w:rPr>
        <w:t> </w:t>
      </w:r>
      <w:r w:rsidRPr="009931E9">
        <w:rPr>
          <w:lang w:val="fr-FR"/>
        </w:rPr>
        <w:t>361</w:t>
      </w:r>
      <w:r>
        <w:rPr>
          <w:lang w:val="fr-FR"/>
        </w:rPr>
        <w:t>/</w:t>
      </w:r>
      <w:r w:rsidRPr="009931E9">
        <w:rPr>
          <w:lang w:val="fr-FR"/>
        </w:rPr>
        <w:t>2003</w:t>
      </w:r>
      <w:r>
        <w:rPr>
          <w:lang w:val="fr-FR"/>
        </w:rPr>
        <w:t xml:space="preserve"> régissant le service des membres des forces de sécurité</w:t>
      </w:r>
      <w:r w:rsidR="009931E9" w:rsidRPr="009931E9">
        <w:rPr>
          <w:lang w:val="fr-FR"/>
        </w:rPr>
        <w:t>.</w:t>
      </w:r>
      <w:r>
        <w:rPr>
          <w:lang w:val="fr-FR"/>
        </w:rPr>
        <w:t xml:space="preserve"> Dans la plupart des cas, les personnes handicapées ne rempliront donc pas les conditions requises par la loi pour exercer ces fonctions</w:t>
      </w:r>
      <w:r w:rsidR="009931E9" w:rsidRPr="009931E9">
        <w:rPr>
          <w:lang w:val="fr-FR"/>
        </w:rPr>
        <w:t>.</w:t>
      </w:r>
    </w:p>
    <w:p w14:paraId="5610D03A" w14:textId="77777777" w:rsidR="003536A5" w:rsidRPr="00BB7F25" w:rsidRDefault="003536A5" w:rsidP="0090017E">
      <w:pPr>
        <w:pStyle w:val="H23G"/>
        <w:rPr>
          <w:lang w:val="fr-FR"/>
        </w:rPr>
      </w:pPr>
      <w:r>
        <w:rPr>
          <w:lang w:val="fr-FR"/>
        </w:rPr>
        <w:tab/>
      </w:r>
      <w:r>
        <w:rPr>
          <w:lang w:val="fr-FR"/>
        </w:rPr>
        <w:tab/>
        <w:t>Réponse au paragraphe </w:t>
      </w:r>
      <w:r w:rsidRPr="009931E9">
        <w:rPr>
          <w:lang w:val="fr-FR"/>
        </w:rPr>
        <w:t>11</w:t>
      </w:r>
      <w:r>
        <w:rPr>
          <w:lang w:val="fr-FR"/>
        </w:rPr>
        <w:t xml:space="preserve"> d) de la liste de points</w:t>
      </w:r>
    </w:p>
    <w:p w14:paraId="5E111810" w14:textId="0C1095F9" w:rsidR="003536A5" w:rsidRPr="00BB7F25" w:rsidRDefault="003536A5" w:rsidP="0090017E">
      <w:pPr>
        <w:pStyle w:val="SingleTxtG"/>
        <w:rPr>
          <w:lang w:val="fr-FR"/>
        </w:rPr>
      </w:pPr>
      <w:r w:rsidRPr="009931E9">
        <w:rPr>
          <w:lang w:val="fr-FR"/>
        </w:rPr>
        <w:t>96</w:t>
      </w:r>
      <w:r w:rsidR="009931E9" w:rsidRPr="009931E9">
        <w:rPr>
          <w:lang w:val="fr-FR"/>
        </w:rPr>
        <w:t>.</w:t>
      </w:r>
      <w:r>
        <w:rPr>
          <w:lang w:val="fr-FR"/>
        </w:rPr>
        <w:tab/>
        <w:t>La question du handicap est intégrée aux programmes et activités de formation destinés aux juges et aux procureurs, aux stagiaires des professions juridiques, ainsi qu</w:t>
      </w:r>
      <w:r w:rsidR="00A0384A">
        <w:rPr>
          <w:lang w:val="fr-FR"/>
        </w:rPr>
        <w:t>’</w:t>
      </w:r>
      <w:r>
        <w:rPr>
          <w:lang w:val="fr-FR"/>
        </w:rPr>
        <w:t xml:space="preserve">aux autres personnels administratifs de </w:t>
      </w:r>
      <w:r w:rsidR="0000371E">
        <w:rPr>
          <w:lang w:val="fr-FR"/>
        </w:rPr>
        <w:t>niveau </w:t>
      </w:r>
      <w:r>
        <w:rPr>
          <w:lang w:val="fr-FR"/>
        </w:rPr>
        <w:t>supérieur des tribunaux et du ministère public</w:t>
      </w:r>
      <w:r w:rsidR="009931E9" w:rsidRPr="009931E9">
        <w:rPr>
          <w:lang w:val="fr-FR"/>
        </w:rPr>
        <w:t>.</w:t>
      </w:r>
      <w:r>
        <w:rPr>
          <w:lang w:val="fr-FR"/>
        </w:rPr>
        <w:t xml:space="preserve"> Des</w:t>
      </w:r>
      <w:r w:rsidR="007E1D59">
        <w:rPr>
          <w:lang w:val="fr-FR"/>
        </w:rPr>
        <w:t> </w:t>
      </w:r>
      <w:r>
        <w:rPr>
          <w:lang w:val="fr-FR"/>
        </w:rPr>
        <w:t xml:space="preserve">séminaires ont été organisés sur le thème du handicap et des droits consacrés par la </w:t>
      </w:r>
      <w:r>
        <w:rPr>
          <w:lang w:val="fr-FR"/>
        </w:rPr>
        <w:lastRenderedPageBreak/>
        <w:t>Convention, en particulier le droit à l</w:t>
      </w:r>
      <w:r w:rsidR="00A0384A">
        <w:rPr>
          <w:lang w:val="fr-FR"/>
        </w:rPr>
        <w:t>’</w:t>
      </w:r>
      <w:r>
        <w:rPr>
          <w:lang w:val="fr-FR"/>
        </w:rPr>
        <w:t>accompagnement et à la sécurité dans le cadre des procédures judiciaires, ainsi que sur la communication avec certains groupes de personnes handicapées</w:t>
      </w:r>
      <w:r w:rsidR="009931E9" w:rsidRPr="009931E9">
        <w:rPr>
          <w:lang w:val="fr-FR"/>
        </w:rPr>
        <w:t>.</w:t>
      </w:r>
    </w:p>
    <w:p w14:paraId="50D4F33B" w14:textId="7D912BB6" w:rsidR="003536A5" w:rsidRPr="00BB7F25" w:rsidRDefault="003536A5" w:rsidP="0090017E">
      <w:pPr>
        <w:pStyle w:val="SingleTxtG"/>
        <w:rPr>
          <w:lang w:val="fr-FR"/>
        </w:rPr>
      </w:pPr>
      <w:r w:rsidRPr="009931E9">
        <w:rPr>
          <w:lang w:val="fr-FR"/>
        </w:rPr>
        <w:t>97</w:t>
      </w:r>
      <w:r w:rsidR="009931E9" w:rsidRPr="009931E9">
        <w:rPr>
          <w:lang w:val="fr-FR"/>
        </w:rPr>
        <w:t>.</w:t>
      </w:r>
      <w:r>
        <w:rPr>
          <w:lang w:val="fr-FR"/>
        </w:rPr>
        <w:tab/>
        <w:t>La question du handicap a également été abordée dans le cadre d</w:t>
      </w:r>
      <w:r w:rsidR="00A0384A">
        <w:rPr>
          <w:lang w:val="fr-FR"/>
        </w:rPr>
        <w:t>’</w:t>
      </w:r>
      <w:r>
        <w:rPr>
          <w:lang w:val="fr-FR"/>
        </w:rPr>
        <w:t>activités de formation à la justice pénale, de séminaires sur la délinquance juvénile et le Code du travail, ainsi que d</w:t>
      </w:r>
      <w:r w:rsidR="00A0384A">
        <w:rPr>
          <w:lang w:val="fr-FR"/>
        </w:rPr>
        <w:t>’</w:t>
      </w:r>
      <w:r>
        <w:rPr>
          <w:lang w:val="fr-FR"/>
        </w:rPr>
        <w:t>activités de sensibilisation sur des thèmes tels que la discrimination raciale, la</w:t>
      </w:r>
      <w:r w:rsidR="00BC3BB6">
        <w:rPr>
          <w:lang w:val="fr-FR"/>
        </w:rPr>
        <w:t> </w:t>
      </w:r>
      <w:r>
        <w:rPr>
          <w:lang w:val="fr-FR"/>
        </w:rPr>
        <w:t>traite des êtres humains, la violence domestique, l</w:t>
      </w:r>
      <w:r w:rsidR="00A0384A">
        <w:rPr>
          <w:lang w:val="fr-FR"/>
        </w:rPr>
        <w:t>’</w:t>
      </w:r>
      <w:r>
        <w:rPr>
          <w:lang w:val="fr-FR"/>
        </w:rPr>
        <w:t>extrémisme, les politiques d</w:t>
      </w:r>
      <w:r w:rsidR="00A0384A">
        <w:rPr>
          <w:lang w:val="fr-FR"/>
        </w:rPr>
        <w:t>’</w:t>
      </w:r>
      <w:r>
        <w:rPr>
          <w:lang w:val="fr-FR"/>
        </w:rPr>
        <w:t>égalité entre les sexes ou encore la cybercriminalité</w:t>
      </w:r>
      <w:r w:rsidR="009931E9" w:rsidRPr="009931E9">
        <w:rPr>
          <w:lang w:val="fr-FR"/>
        </w:rPr>
        <w:t>.</w:t>
      </w:r>
    </w:p>
    <w:p w14:paraId="1483FAF9" w14:textId="1A9DEC0A" w:rsidR="003536A5" w:rsidRPr="00BB7F25" w:rsidRDefault="003536A5" w:rsidP="0090017E">
      <w:pPr>
        <w:pStyle w:val="SingleTxtG"/>
        <w:rPr>
          <w:lang w:val="fr-FR"/>
        </w:rPr>
      </w:pPr>
      <w:r w:rsidRPr="009931E9">
        <w:rPr>
          <w:lang w:val="fr-FR"/>
        </w:rPr>
        <w:t>98</w:t>
      </w:r>
      <w:r w:rsidR="009931E9" w:rsidRPr="009931E9">
        <w:rPr>
          <w:lang w:val="fr-FR"/>
        </w:rPr>
        <w:t>.</w:t>
      </w:r>
      <w:r>
        <w:rPr>
          <w:lang w:val="fr-FR"/>
        </w:rPr>
        <w:tab/>
        <w:t>Des activités sont aussi organisées à l</w:t>
      </w:r>
      <w:r w:rsidR="00A0384A">
        <w:rPr>
          <w:lang w:val="fr-FR"/>
        </w:rPr>
        <w:t>’</w:t>
      </w:r>
      <w:r>
        <w:rPr>
          <w:lang w:val="fr-FR"/>
        </w:rPr>
        <w:t>intention du personnel du Service pénitentiaire tchèque pour les informer sur les aspects juridiques de la non-discrimination fondée sur le handicap et de l</w:t>
      </w:r>
      <w:r w:rsidR="00A0384A">
        <w:rPr>
          <w:lang w:val="fr-FR"/>
        </w:rPr>
        <w:t>’</w:t>
      </w:r>
      <w:r>
        <w:rPr>
          <w:lang w:val="fr-FR"/>
        </w:rPr>
        <w:t>état de santé des détenus, et les sensibiliser aux conséquences d</w:t>
      </w:r>
      <w:r w:rsidR="00A0384A">
        <w:rPr>
          <w:lang w:val="fr-FR"/>
        </w:rPr>
        <w:t>’</w:t>
      </w:r>
      <w:r>
        <w:rPr>
          <w:lang w:val="fr-FR"/>
        </w:rPr>
        <w:t>une mobilité réduite et d</w:t>
      </w:r>
      <w:r w:rsidR="00A0384A">
        <w:rPr>
          <w:lang w:val="fr-FR"/>
        </w:rPr>
        <w:t>’</w:t>
      </w:r>
      <w:r>
        <w:rPr>
          <w:lang w:val="fr-FR"/>
        </w:rPr>
        <w:t>autres limitations liées au handicap</w:t>
      </w:r>
      <w:r w:rsidR="009931E9" w:rsidRPr="009931E9">
        <w:rPr>
          <w:lang w:val="fr-FR"/>
        </w:rPr>
        <w:t>.</w:t>
      </w:r>
    </w:p>
    <w:p w14:paraId="263FE273" w14:textId="77777777" w:rsidR="003536A5" w:rsidRPr="00BB7F25" w:rsidRDefault="003536A5" w:rsidP="0090017E">
      <w:pPr>
        <w:pStyle w:val="H23G"/>
        <w:rPr>
          <w:lang w:val="fr-FR"/>
        </w:rPr>
      </w:pPr>
      <w:r>
        <w:rPr>
          <w:lang w:val="fr-FR"/>
        </w:rPr>
        <w:tab/>
      </w:r>
      <w:r>
        <w:rPr>
          <w:lang w:val="fr-FR"/>
        </w:rPr>
        <w:tab/>
        <w:t>Réponse au paragraphe </w:t>
      </w:r>
      <w:r w:rsidRPr="009931E9">
        <w:rPr>
          <w:lang w:val="fr-FR"/>
        </w:rPr>
        <w:t>12</w:t>
      </w:r>
      <w:r>
        <w:rPr>
          <w:lang w:val="fr-FR"/>
        </w:rPr>
        <w:t xml:space="preserve"> a) de la liste de points</w:t>
      </w:r>
    </w:p>
    <w:p w14:paraId="7BDF0DE5" w14:textId="7F1BEA00" w:rsidR="003536A5" w:rsidRPr="00BB7F25" w:rsidRDefault="003536A5" w:rsidP="0090017E">
      <w:pPr>
        <w:pStyle w:val="SingleTxtG"/>
        <w:rPr>
          <w:lang w:val="fr-FR"/>
        </w:rPr>
      </w:pPr>
      <w:r w:rsidRPr="009931E9">
        <w:rPr>
          <w:lang w:val="fr-FR"/>
        </w:rPr>
        <w:t>99</w:t>
      </w:r>
      <w:r w:rsidR="009931E9" w:rsidRPr="009931E9">
        <w:rPr>
          <w:lang w:val="fr-FR"/>
        </w:rPr>
        <w:t>.</w:t>
      </w:r>
      <w:r>
        <w:rPr>
          <w:lang w:val="fr-FR"/>
        </w:rPr>
        <w:tab/>
        <w:t>Le droit à la liberté individuelle est garanti par la Charte</w:t>
      </w:r>
      <w:r w:rsidR="009931E9" w:rsidRPr="009931E9">
        <w:rPr>
          <w:lang w:val="fr-FR"/>
        </w:rPr>
        <w:t>.</w:t>
      </w:r>
      <w:r>
        <w:rPr>
          <w:lang w:val="fr-FR"/>
        </w:rPr>
        <w:t xml:space="preserve"> Celle-ci dispose que nul ne peut faire l</w:t>
      </w:r>
      <w:r w:rsidR="00A0384A">
        <w:rPr>
          <w:lang w:val="fr-FR"/>
        </w:rPr>
        <w:t>’</w:t>
      </w:r>
      <w:r>
        <w:rPr>
          <w:lang w:val="fr-FR"/>
        </w:rPr>
        <w:t>objet de poursuites ni être privé de sa liberté si ce n</w:t>
      </w:r>
      <w:r w:rsidR="00A0384A">
        <w:rPr>
          <w:lang w:val="fr-FR"/>
        </w:rPr>
        <w:t>’</w:t>
      </w:r>
      <w:r>
        <w:rPr>
          <w:lang w:val="fr-FR"/>
        </w:rPr>
        <w:t>est pour les motifs et selon les modalités prévus par la loi</w:t>
      </w:r>
      <w:r w:rsidR="009931E9" w:rsidRPr="009931E9">
        <w:rPr>
          <w:lang w:val="fr-FR"/>
        </w:rPr>
        <w:t>.</w:t>
      </w:r>
    </w:p>
    <w:p w14:paraId="37250C45" w14:textId="1736D41F" w:rsidR="003536A5" w:rsidRPr="00BB7F25" w:rsidRDefault="003536A5" w:rsidP="0090017E">
      <w:pPr>
        <w:pStyle w:val="SingleTxtG"/>
        <w:rPr>
          <w:lang w:val="fr-FR"/>
        </w:rPr>
      </w:pPr>
      <w:r w:rsidRPr="009931E9">
        <w:rPr>
          <w:lang w:val="fr-FR"/>
        </w:rPr>
        <w:t>100</w:t>
      </w:r>
      <w:r w:rsidR="009931E9" w:rsidRPr="009931E9">
        <w:rPr>
          <w:lang w:val="fr-FR"/>
        </w:rPr>
        <w:t>.</w:t>
      </w:r>
      <w:r>
        <w:rPr>
          <w:lang w:val="fr-FR"/>
        </w:rPr>
        <w:tab/>
        <w:t>La loi définit également les cas dans lesquels une personne peut être admise ou maintenue, sans son consentement, dans un établissement de santé ou un établissement de services sociaux</w:t>
      </w:r>
      <w:r w:rsidR="009931E9" w:rsidRPr="009931E9">
        <w:rPr>
          <w:lang w:val="fr-FR"/>
        </w:rPr>
        <w:t>.</w:t>
      </w:r>
      <w:r>
        <w:rPr>
          <w:lang w:val="fr-FR"/>
        </w:rPr>
        <w:t xml:space="preserve"> En cas de placement dans un établissement de santé sans le consentement de la personne concernée, la Charte prévoit que cette mesure doit être notifiée au tribunal dans un délai de </w:t>
      </w:r>
      <w:r w:rsidR="00080E2B">
        <w:rPr>
          <w:lang w:val="fr-FR"/>
        </w:rPr>
        <w:t xml:space="preserve">vingt-quatre </w:t>
      </w:r>
      <w:r>
        <w:rPr>
          <w:lang w:val="fr-FR"/>
        </w:rPr>
        <w:t>heures et que celui-ci doit statuer dans les sept jours</w:t>
      </w:r>
      <w:r w:rsidR="009931E9" w:rsidRPr="009931E9">
        <w:rPr>
          <w:lang w:val="fr-FR"/>
        </w:rPr>
        <w:t>.</w:t>
      </w:r>
      <w:r>
        <w:rPr>
          <w:lang w:val="fr-FR"/>
        </w:rPr>
        <w:t xml:space="preserve"> Les droits des personnes concernées sont protégés dans le cadre des procédures relatives à la déclaration de la légalité du placement et du maintien dans un établissement de santé ainsi que des procédures relatives à la déclaration de l</w:t>
      </w:r>
      <w:r w:rsidR="00A0384A">
        <w:rPr>
          <w:lang w:val="fr-FR"/>
        </w:rPr>
        <w:t>’</w:t>
      </w:r>
      <w:r>
        <w:rPr>
          <w:lang w:val="fr-FR"/>
        </w:rPr>
        <w:t xml:space="preserve">illégalité du maintien dans un établissement de services sociaux, prévues par la loi relative aux procédures judiciaires spéciales, entrée en vigueur 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2014</w:t>
      </w:r>
      <w:r w:rsidR="009931E9" w:rsidRPr="009931E9">
        <w:rPr>
          <w:lang w:val="fr-FR"/>
        </w:rPr>
        <w:t>.</w:t>
      </w:r>
    </w:p>
    <w:p w14:paraId="23547322" w14:textId="08AC27A8" w:rsidR="003536A5" w:rsidRPr="00BB7F25" w:rsidRDefault="003536A5" w:rsidP="0090017E">
      <w:pPr>
        <w:pStyle w:val="SingleTxtG"/>
        <w:rPr>
          <w:lang w:val="fr-FR"/>
        </w:rPr>
      </w:pPr>
      <w:r w:rsidRPr="009931E9">
        <w:rPr>
          <w:lang w:val="fr-FR"/>
        </w:rPr>
        <w:t>101</w:t>
      </w:r>
      <w:r w:rsidR="009931E9" w:rsidRPr="009931E9">
        <w:rPr>
          <w:lang w:val="fr-FR"/>
        </w:rPr>
        <w:t>.</w:t>
      </w:r>
      <w:r>
        <w:rPr>
          <w:lang w:val="fr-FR"/>
        </w:rPr>
        <w:tab/>
        <w:t>Tout établissement de santé est tenu de notifier au tribunal, dans un délai de</w:t>
      </w:r>
      <w:r w:rsidR="00B8045B">
        <w:rPr>
          <w:lang w:val="fr-FR"/>
        </w:rPr>
        <w:t xml:space="preserve"> vingt-quatre</w:t>
      </w:r>
      <w:r>
        <w:rPr>
          <w:lang w:val="fr-FR"/>
        </w:rPr>
        <w:t xml:space="preserve"> heures, l</w:t>
      </w:r>
      <w:r w:rsidR="00A0384A">
        <w:rPr>
          <w:lang w:val="fr-FR"/>
        </w:rPr>
        <w:t>’</w:t>
      </w:r>
      <w:r>
        <w:rPr>
          <w:lang w:val="fr-FR"/>
        </w:rPr>
        <w:t>admission de toute personne qui y est placée sans son consentement écrit</w:t>
      </w:r>
      <w:r w:rsidR="009931E9" w:rsidRPr="009931E9">
        <w:rPr>
          <w:lang w:val="fr-FR"/>
        </w:rPr>
        <w:t>.</w:t>
      </w:r>
      <w:r>
        <w:rPr>
          <w:lang w:val="fr-FR"/>
        </w:rPr>
        <w:t xml:space="preserve"> Il</w:t>
      </w:r>
      <w:r w:rsidR="00287A92">
        <w:rPr>
          <w:lang w:val="fr-FR"/>
        </w:rPr>
        <w:t> </w:t>
      </w:r>
      <w:r>
        <w:rPr>
          <w:lang w:val="fr-FR"/>
        </w:rPr>
        <w:t>en va de même lorsqu</w:t>
      </w:r>
      <w:r w:rsidR="00A0384A">
        <w:rPr>
          <w:lang w:val="fr-FR"/>
        </w:rPr>
        <w:t>’</w:t>
      </w:r>
      <w:r>
        <w:rPr>
          <w:lang w:val="fr-FR"/>
        </w:rPr>
        <w:t>une personne retire son consentement écrit ou lorsque, au cours du traitement, sa liberté de mouvement ou ses contacts avec le monde extérieur font l</w:t>
      </w:r>
      <w:r w:rsidR="00A0384A">
        <w:rPr>
          <w:lang w:val="fr-FR"/>
        </w:rPr>
        <w:t>’</w:t>
      </w:r>
      <w:r>
        <w:rPr>
          <w:lang w:val="fr-FR"/>
        </w:rPr>
        <w:t>objet de restrictions</w:t>
      </w:r>
      <w:r w:rsidR="009931E9" w:rsidRPr="009931E9">
        <w:rPr>
          <w:lang w:val="fr-FR"/>
        </w:rPr>
        <w:t>.</w:t>
      </w:r>
      <w:r>
        <w:rPr>
          <w:lang w:val="fr-FR"/>
        </w:rPr>
        <w:t xml:space="preserve"> Le tribunal ouvre alors la procédure d</w:t>
      </w:r>
      <w:r w:rsidR="00A0384A">
        <w:rPr>
          <w:lang w:val="fr-FR"/>
        </w:rPr>
        <w:t>’</w:t>
      </w:r>
      <w:r>
        <w:rPr>
          <w:lang w:val="fr-FR"/>
        </w:rPr>
        <w:t>office</w:t>
      </w:r>
      <w:r w:rsidR="009931E9" w:rsidRPr="009931E9">
        <w:rPr>
          <w:lang w:val="fr-FR"/>
        </w:rPr>
        <w:t>.</w:t>
      </w:r>
      <w:r>
        <w:rPr>
          <w:lang w:val="fr-FR"/>
        </w:rPr>
        <w:t xml:space="preserve"> Si l</w:t>
      </w:r>
      <w:r w:rsidR="00A0384A">
        <w:rPr>
          <w:lang w:val="fr-FR"/>
        </w:rPr>
        <w:t>’</w:t>
      </w:r>
      <w:r>
        <w:rPr>
          <w:lang w:val="fr-FR"/>
        </w:rPr>
        <w:t>établissement de santé ne procède pas à cette notification, la personne concernée ou son représentant légal peut saisir le tribunal d</w:t>
      </w:r>
      <w:r w:rsidR="00A0384A">
        <w:rPr>
          <w:lang w:val="fr-FR"/>
        </w:rPr>
        <w:t>’</w:t>
      </w:r>
      <w:r>
        <w:rPr>
          <w:lang w:val="fr-FR"/>
        </w:rPr>
        <w:t>une demande d</w:t>
      </w:r>
      <w:r w:rsidR="00A0384A">
        <w:rPr>
          <w:lang w:val="fr-FR"/>
        </w:rPr>
        <w:t>’</w:t>
      </w:r>
      <w:r>
        <w:rPr>
          <w:lang w:val="fr-FR"/>
        </w:rPr>
        <w:t>ouverture de la procédure</w:t>
      </w:r>
      <w:r w:rsidR="009931E9" w:rsidRPr="009931E9">
        <w:rPr>
          <w:lang w:val="fr-FR"/>
        </w:rPr>
        <w:t>.</w:t>
      </w:r>
    </w:p>
    <w:p w14:paraId="79D19E70" w14:textId="49494334" w:rsidR="003536A5" w:rsidRPr="00BB7F25" w:rsidRDefault="003536A5" w:rsidP="0090017E">
      <w:pPr>
        <w:pStyle w:val="SingleTxtG"/>
        <w:rPr>
          <w:lang w:val="fr-FR"/>
        </w:rPr>
      </w:pPr>
      <w:r w:rsidRPr="009931E9">
        <w:rPr>
          <w:lang w:val="fr-FR"/>
        </w:rPr>
        <w:t>102</w:t>
      </w:r>
      <w:r w:rsidR="009931E9" w:rsidRPr="009931E9">
        <w:rPr>
          <w:lang w:val="fr-FR"/>
        </w:rPr>
        <w:t>.</w:t>
      </w:r>
      <w:r>
        <w:rPr>
          <w:lang w:val="fr-FR"/>
        </w:rPr>
        <w:tab/>
        <w:t>Lorsqu</w:t>
      </w:r>
      <w:r w:rsidR="00A0384A">
        <w:rPr>
          <w:lang w:val="fr-FR"/>
        </w:rPr>
        <w:t>’</w:t>
      </w:r>
      <w:r>
        <w:rPr>
          <w:lang w:val="fr-FR"/>
        </w:rPr>
        <w:t>une personne qui n</w:t>
      </w:r>
      <w:r w:rsidR="00A0384A">
        <w:rPr>
          <w:lang w:val="fr-FR"/>
        </w:rPr>
        <w:t>’</w:t>
      </w:r>
      <w:r>
        <w:rPr>
          <w:lang w:val="fr-FR"/>
        </w:rPr>
        <w:t>est pas en mesure de résilier un contrat de prestation de services sociaux en institution exprime une opposition sérieuse à la fourniture de ces services, le prestataire est tenu d</w:t>
      </w:r>
      <w:r w:rsidR="00A0384A">
        <w:rPr>
          <w:lang w:val="fr-FR"/>
        </w:rPr>
        <w:t>’</w:t>
      </w:r>
      <w:r>
        <w:rPr>
          <w:lang w:val="fr-FR"/>
        </w:rPr>
        <w:t xml:space="preserve">en informer le tribunal dans un délai de </w:t>
      </w:r>
      <w:r w:rsidR="00B8045B">
        <w:rPr>
          <w:lang w:val="fr-FR"/>
        </w:rPr>
        <w:t xml:space="preserve">vingt-quatre </w:t>
      </w:r>
      <w:r>
        <w:rPr>
          <w:lang w:val="fr-FR"/>
        </w:rPr>
        <w:t>heures</w:t>
      </w:r>
      <w:r w:rsidR="009931E9" w:rsidRPr="009931E9">
        <w:rPr>
          <w:lang w:val="fr-FR"/>
        </w:rPr>
        <w:t>.</w:t>
      </w:r>
      <w:r>
        <w:rPr>
          <w:lang w:val="fr-FR"/>
        </w:rPr>
        <w:t xml:space="preserve"> Le</w:t>
      </w:r>
      <w:r w:rsidR="007E11D4">
        <w:rPr>
          <w:lang w:val="fr-FR"/>
        </w:rPr>
        <w:t> </w:t>
      </w:r>
      <w:r>
        <w:rPr>
          <w:lang w:val="fr-FR"/>
        </w:rPr>
        <w:t>tribunal ouvre alors la procédure d</w:t>
      </w:r>
      <w:r w:rsidR="00A0384A">
        <w:rPr>
          <w:lang w:val="fr-FR"/>
        </w:rPr>
        <w:t>’</w:t>
      </w:r>
      <w:r>
        <w:rPr>
          <w:lang w:val="fr-FR"/>
        </w:rPr>
        <w:t>office</w:t>
      </w:r>
      <w:r w:rsidR="009931E9" w:rsidRPr="009931E9">
        <w:rPr>
          <w:lang w:val="fr-FR"/>
        </w:rPr>
        <w:t>.</w:t>
      </w:r>
      <w:r>
        <w:rPr>
          <w:lang w:val="fr-FR"/>
        </w:rPr>
        <w:t xml:space="preserve"> Si le prestataire ne procède pas à cette notification, la personne concernée, son représentant légal ou toute autre personne peut saisir le tribunal d</w:t>
      </w:r>
      <w:r w:rsidR="00A0384A">
        <w:rPr>
          <w:lang w:val="fr-FR"/>
        </w:rPr>
        <w:t>’</w:t>
      </w:r>
      <w:r>
        <w:rPr>
          <w:lang w:val="fr-FR"/>
        </w:rPr>
        <w:t>une demande d</w:t>
      </w:r>
      <w:r w:rsidR="00A0384A">
        <w:rPr>
          <w:lang w:val="fr-FR"/>
        </w:rPr>
        <w:t>’</w:t>
      </w:r>
      <w:r>
        <w:rPr>
          <w:lang w:val="fr-FR"/>
        </w:rPr>
        <w:t>ouverture de la procédure</w:t>
      </w:r>
      <w:r w:rsidR="009931E9" w:rsidRPr="009931E9">
        <w:rPr>
          <w:lang w:val="fr-FR"/>
        </w:rPr>
        <w:t>.</w:t>
      </w:r>
      <w:r>
        <w:rPr>
          <w:lang w:val="fr-FR"/>
        </w:rPr>
        <w:t xml:space="preserve"> Le tribunal est tenu d</w:t>
      </w:r>
      <w:r w:rsidR="00A0384A">
        <w:rPr>
          <w:lang w:val="fr-FR"/>
        </w:rPr>
        <w:t>’</w:t>
      </w:r>
      <w:r>
        <w:rPr>
          <w:lang w:val="fr-FR"/>
        </w:rPr>
        <w:t>examiner l</w:t>
      </w:r>
      <w:r w:rsidR="00A0384A">
        <w:rPr>
          <w:lang w:val="fr-FR"/>
        </w:rPr>
        <w:t>’</w:t>
      </w:r>
      <w:r>
        <w:rPr>
          <w:lang w:val="fr-FR"/>
        </w:rPr>
        <w:t xml:space="preserve">affaire et de statuer dans un délai de </w:t>
      </w:r>
      <w:r w:rsidR="00080E2B" w:rsidRPr="00080E2B">
        <w:rPr>
          <w:lang w:val="fr-FR"/>
        </w:rPr>
        <w:t xml:space="preserve">quarante-cinq </w:t>
      </w:r>
      <w:r w:rsidRPr="00080E2B">
        <w:rPr>
          <w:lang w:val="fr-FR"/>
        </w:rPr>
        <w:t xml:space="preserve">jours à </w:t>
      </w:r>
      <w:r>
        <w:rPr>
          <w:lang w:val="fr-FR"/>
        </w:rPr>
        <w:t>compter de l</w:t>
      </w:r>
      <w:r w:rsidR="00A0384A">
        <w:rPr>
          <w:lang w:val="fr-FR"/>
        </w:rPr>
        <w:t>’</w:t>
      </w:r>
      <w:r>
        <w:rPr>
          <w:lang w:val="fr-FR"/>
        </w:rPr>
        <w:t>ouverture de la procédure</w:t>
      </w:r>
      <w:r w:rsidR="009931E9" w:rsidRPr="009931E9">
        <w:rPr>
          <w:lang w:val="fr-FR"/>
        </w:rPr>
        <w:t>.</w:t>
      </w:r>
    </w:p>
    <w:p w14:paraId="79B82CA4" w14:textId="3512D784" w:rsidR="003536A5" w:rsidRPr="00BB7F25" w:rsidRDefault="003536A5" w:rsidP="0090017E">
      <w:pPr>
        <w:pStyle w:val="SingleTxtG"/>
        <w:rPr>
          <w:lang w:val="fr-FR"/>
        </w:rPr>
      </w:pPr>
      <w:r w:rsidRPr="009931E9">
        <w:rPr>
          <w:lang w:val="fr-FR"/>
        </w:rPr>
        <w:t>103</w:t>
      </w:r>
      <w:r w:rsidR="009931E9" w:rsidRPr="009931E9">
        <w:rPr>
          <w:lang w:val="fr-FR"/>
        </w:rPr>
        <w:t>.</w:t>
      </w:r>
      <w:r>
        <w:rPr>
          <w:lang w:val="fr-FR"/>
        </w:rPr>
        <w:tab/>
        <w:t>La République tchèque souligne que le Code pénal n</w:t>
      </w:r>
      <w:r w:rsidR="00A0384A">
        <w:rPr>
          <w:lang w:val="fr-FR"/>
        </w:rPr>
        <w:t>’</w:t>
      </w:r>
      <w:r>
        <w:rPr>
          <w:lang w:val="fr-FR"/>
        </w:rPr>
        <w:t>autorise nullement la privation de liberté en raison d</w:t>
      </w:r>
      <w:r w:rsidR="00A0384A">
        <w:rPr>
          <w:lang w:val="fr-FR"/>
        </w:rPr>
        <w:t>’</w:t>
      </w:r>
      <w:r>
        <w:rPr>
          <w:lang w:val="fr-FR"/>
        </w:rPr>
        <w:t>un handicap ou d</w:t>
      </w:r>
      <w:r w:rsidR="00A0384A">
        <w:rPr>
          <w:lang w:val="fr-FR"/>
        </w:rPr>
        <w:t>’</w:t>
      </w:r>
      <w:r>
        <w:rPr>
          <w:lang w:val="fr-FR"/>
        </w:rPr>
        <w:t>un trouble, réel ou supposé</w:t>
      </w:r>
      <w:r w:rsidR="009931E9" w:rsidRPr="009931E9">
        <w:rPr>
          <w:lang w:val="fr-FR"/>
        </w:rPr>
        <w:t>.</w:t>
      </w:r>
      <w:r>
        <w:rPr>
          <w:lang w:val="fr-FR"/>
        </w:rPr>
        <w:t xml:space="preserve"> Une personne ne peut être privée de sa liberté que si elle a commis une infraction pénale ou, dans le cas des personnes ne jouissant pas de la pleine capacité juridique, un acte qui constituerait autrement une infraction pénale</w:t>
      </w:r>
      <w:r w:rsidR="009931E9" w:rsidRPr="009931E9">
        <w:rPr>
          <w:lang w:val="fr-FR"/>
        </w:rPr>
        <w:t>.</w:t>
      </w:r>
      <w:r>
        <w:rPr>
          <w:lang w:val="fr-FR"/>
        </w:rPr>
        <w:t xml:space="preserve"> Lorsque toutes les conditions légales sont réunies, des mesures de sûreté peuvent être imposées</w:t>
      </w:r>
      <w:r w:rsidR="009931E9" w:rsidRPr="009931E9">
        <w:rPr>
          <w:lang w:val="fr-FR"/>
        </w:rPr>
        <w:t>.</w:t>
      </w:r>
      <w:r>
        <w:rPr>
          <w:lang w:val="fr-FR"/>
        </w:rPr>
        <w:t xml:space="preserve"> Dans le cadre d</w:t>
      </w:r>
      <w:r w:rsidR="00A0384A">
        <w:rPr>
          <w:lang w:val="fr-FR"/>
        </w:rPr>
        <w:t>’</w:t>
      </w:r>
      <w:r>
        <w:rPr>
          <w:lang w:val="fr-FR"/>
        </w:rPr>
        <w:t>une procédure pénale, le tribunal peut imposer de telles mesures non seulement aux personnes pénalement responsables, mais également à celles qui ne le sont pas (soit en raison d</w:t>
      </w:r>
      <w:r w:rsidR="00A0384A">
        <w:rPr>
          <w:lang w:val="fr-FR"/>
        </w:rPr>
        <w:t>’</w:t>
      </w:r>
      <w:r>
        <w:rPr>
          <w:lang w:val="fr-FR"/>
        </w:rPr>
        <w:t>une altération des facultés mentales, soit en raison de leur jeune âge)</w:t>
      </w:r>
      <w:r w:rsidR="009931E9" w:rsidRPr="009931E9">
        <w:rPr>
          <w:lang w:val="fr-FR"/>
        </w:rPr>
        <w:t>.</w:t>
      </w:r>
      <w:r>
        <w:rPr>
          <w:lang w:val="fr-FR"/>
        </w:rPr>
        <w:t xml:space="preserve"> Les mesures de sûreté sont imposées pour une durée maximale de deux ans, sauf si le tribunal décide de les prolonger avant l</w:t>
      </w:r>
      <w:r w:rsidR="00A0384A">
        <w:rPr>
          <w:lang w:val="fr-FR"/>
        </w:rPr>
        <w:t>’</w:t>
      </w:r>
      <w:r>
        <w:rPr>
          <w:lang w:val="fr-FR"/>
        </w:rPr>
        <w:t>expiration de cette période</w:t>
      </w:r>
      <w:r w:rsidR="00A0384A">
        <w:rPr>
          <w:lang w:val="fr-FR"/>
        </w:rPr>
        <w:t> ;</w:t>
      </w:r>
      <w:r>
        <w:rPr>
          <w:lang w:val="fr-FR"/>
        </w:rPr>
        <w:t xml:space="preserve"> dans ce cas, elles peuvent être prolongées pour une nouvelle période maximale de deux ans</w:t>
      </w:r>
      <w:r w:rsidR="009931E9" w:rsidRPr="009931E9">
        <w:rPr>
          <w:lang w:val="fr-FR"/>
        </w:rPr>
        <w:t>.</w:t>
      </w:r>
      <w:r>
        <w:rPr>
          <w:lang w:val="fr-FR"/>
        </w:rPr>
        <w:t xml:space="preserve"> La</w:t>
      </w:r>
      <w:r w:rsidR="007E11D4">
        <w:rPr>
          <w:lang w:val="fr-FR"/>
        </w:rPr>
        <w:t> </w:t>
      </w:r>
      <w:r>
        <w:rPr>
          <w:lang w:val="fr-FR"/>
        </w:rPr>
        <w:t>décision imposant des mesures de sûreté peut faire l</w:t>
      </w:r>
      <w:r w:rsidR="00A0384A">
        <w:rPr>
          <w:lang w:val="fr-FR"/>
        </w:rPr>
        <w:t>’</w:t>
      </w:r>
      <w:r>
        <w:rPr>
          <w:lang w:val="fr-FR"/>
        </w:rPr>
        <w:t>objet de recours ordinaires ou extraordinaires</w:t>
      </w:r>
      <w:r w:rsidR="009931E9" w:rsidRPr="009931E9">
        <w:rPr>
          <w:lang w:val="fr-FR"/>
        </w:rPr>
        <w:t>.</w:t>
      </w:r>
    </w:p>
    <w:p w14:paraId="29957675" w14:textId="77777777" w:rsidR="003536A5" w:rsidRPr="00BB7F25" w:rsidRDefault="003536A5" w:rsidP="00213D02">
      <w:pPr>
        <w:pStyle w:val="H23G"/>
        <w:rPr>
          <w:lang w:val="fr-FR"/>
        </w:rPr>
      </w:pPr>
      <w:r>
        <w:rPr>
          <w:lang w:val="fr-FR"/>
        </w:rPr>
        <w:lastRenderedPageBreak/>
        <w:tab/>
      </w:r>
      <w:r>
        <w:rPr>
          <w:lang w:val="fr-FR"/>
        </w:rPr>
        <w:tab/>
        <w:t xml:space="preserve">Réponse au paragraphe </w:t>
      </w:r>
      <w:r w:rsidRPr="009931E9">
        <w:rPr>
          <w:lang w:val="fr-FR"/>
        </w:rPr>
        <w:t>12</w:t>
      </w:r>
      <w:r>
        <w:rPr>
          <w:lang w:val="fr-FR"/>
        </w:rPr>
        <w:t xml:space="preserve"> b) de la liste de points</w:t>
      </w:r>
    </w:p>
    <w:p w14:paraId="65EE291D" w14:textId="6D7951A7" w:rsidR="003536A5" w:rsidRPr="00BB7F25" w:rsidRDefault="003536A5" w:rsidP="00213D02">
      <w:pPr>
        <w:pStyle w:val="SingleTxtG"/>
        <w:rPr>
          <w:lang w:val="fr-FR"/>
        </w:rPr>
      </w:pPr>
      <w:r w:rsidRPr="009931E9">
        <w:rPr>
          <w:lang w:val="fr-FR"/>
        </w:rPr>
        <w:t>104</w:t>
      </w:r>
      <w:r w:rsidR="009931E9" w:rsidRPr="009931E9">
        <w:rPr>
          <w:lang w:val="fr-FR"/>
        </w:rPr>
        <w:t>.</w:t>
      </w:r>
      <w:r>
        <w:rPr>
          <w:lang w:val="fr-FR"/>
        </w:rPr>
        <w:tab/>
        <w:t>Les personnes handicapées accusées d</w:t>
      </w:r>
      <w:r w:rsidR="00A0384A">
        <w:rPr>
          <w:lang w:val="fr-FR"/>
        </w:rPr>
        <w:t>’</w:t>
      </w:r>
      <w:r>
        <w:rPr>
          <w:lang w:val="fr-FR"/>
        </w:rPr>
        <w:t>une infraction pénale jouissent, dans le cadre de la procédure pénale, des mêmes droits procéduraux que tout autre accusé</w:t>
      </w:r>
      <w:r w:rsidR="009931E9" w:rsidRPr="009931E9">
        <w:rPr>
          <w:lang w:val="fr-FR"/>
        </w:rPr>
        <w:t>.</w:t>
      </w:r>
      <w:r>
        <w:rPr>
          <w:lang w:val="fr-FR"/>
        </w:rPr>
        <w:t xml:space="preserve"> Le principe de la présomption d</w:t>
      </w:r>
      <w:r w:rsidR="00A0384A">
        <w:rPr>
          <w:lang w:val="fr-FR"/>
        </w:rPr>
        <w:t>’</w:t>
      </w:r>
      <w:r>
        <w:rPr>
          <w:lang w:val="fr-FR"/>
        </w:rPr>
        <w:t>innocence leur est pleinement applicable, sans aucune distinction</w:t>
      </w:r>
      <w:r w:rsidR="009931E9" w:rsidRPr="009931E9">
        <w:rPr>
          <w:lang w:val="fr-FR"/>
        </w:rPr>
        <w:t>.</w:t>
      </w:r>
    </w:p>
    <w:p w14:paraId="7CAC29BA" w14:textId="00CEBCA9" w:rsidR="003536A5" w:rsidRPr="00BB7F25" w:rsidRDefault="003536A5" w:rsidP="00213D02">
      <w:pPr>
        <w:pStyle w:val="SingleTxtG"/>
        <w:rPr>
          <w:lang w:val="fr-FR"/>
        </w:rPr>
      </w:pPr>
      <w:r w:rsidRPr="009931E9">
        <w:rPr>
          <w:lang w:val="fr-FR"/>
        </w:rPr>
        <w:t>105</w:t>
      </w:r>
      <w:r w:rsidR="009931E9" w:rsidRPr="009931E9">
        <w:rPr>
          <w:lang w:val="fr-FR"/>
        </w:rPr>
        <w:t>.</w:t>
      </w:r>
      <w:r>
        <w:rPr>
          <w:lang w:val="fr-FR"/>
        </w:rPr>
        <w:tab/>
        <w:t>Dans le cadre de l</w:t>
      </w:r>
      <w:r w:rsidR="00A0384A">
        <w:rPr>
          <w:lang w:val="fr-FR"/>
        </w:rPr>
        <w:t>’</w:t>
      </w:r>
      <w:r>
        <w:rPr>
          <w:lang w:val="fr-FR"/>
        </w:rPr>
        <w:t>exercice des droits de la défense, le Code de procédure pénale reconnaît aux accusés handicapés, comme à tous les autres accusés, un ensemble de droits procéduraux</w:t>
      </w:r>
      <w:r w:rsidR="009931E9" w:rsidRPr="009931E9">
        <w:rPr>
          <w:lang w:val="fr-FR"/>
        </w:rPr>
        <w:t>.</w:t>
      </w:r>
      <w:r>
        <w:rPr>
          <w:lang w:val="fr-FR"/>
        </w:rPr>
        <w:t xml:space="preserve"> L</w:t>
      </w:r>
      <w:r w:rsidR="00A0384A">
        <w:rPr>
          <w:lang w:val="fr-FR"/>
        </w:rPr>
        <w:t>’</w:t>
      </w:r>
      <w:r>
        <w:rPr>
          <w:lang w:val="fr-FR"/>
        </w:rPr>
        <w:t>accusé a le droit de présenter ses observations sur l</w:t>
      </w:r>
      <w:r w:rsidR="00A0384A">
        <w:rPr>
          <w:lang w:val="fr-FR"/>
        </w:rPr>
        <w:t>’</w:t>
      </w:r>
      <w:r>
        <w:rPr>
          <w:lang w:val="fr-FR"/>
        </w:rPr>
        <w:t>ensemble des faits qui lui sont reprochés ainsi que sur les éléments de preuve produits contre lui, sans être tenu de déposer</w:t>
      </w:r>
      <w:r w:rsidR="009931E9" w:rsidRPr="009931E9">
        <w:rPr>
          <w:lang w:val="fr-FR"/>
        </w:rPr>
        <w:t>.</w:t>
      </w:r>
      <w:r>
        <w:rPr>
          <w:lang w:val="fr-FR"/>
        </w:rPr>
        <w:t xml:space="preserve"> Il a également le droit de s</w:t>
      </w:r>
      <w:r w:rsidR="00A0384A">
        <w:rPr>
          <w:lang w:val="fr-FR"/>
        </w:rPr>
        <w:t>’</w:t>
      </w:r>
      <w:r>
        <w:rPr>
          <w:lang w:val="fr-FR"/>
        </w:rPr>
        <w:t>exprimer dans sa langue maternelle ou dans toute autre langue qu</w:t>
      </w:r>
      <w:r w:rsidR="00A0384A">
        <w:rPr>
          <w:lang w:val="fr-FR"/>
        </w:rPr>
        <w:t>’</w:t>
      </w:r>
      <w:r>
        <w:rPr>
          <w:lang w:val="fr-FR"/>
        </w:rPr>
        <w:t>il maîtrise</w:t>
      </w:r>
      <w:r w:rsidR="009931E9" w:rsidRPr="009931E9">
        <w:rPr>
          <w:lang w:val="fr-FR"/>
        </w:rPr>
        <w:t>.</w:t>
      </w:r>
      <w:r>
        <w:rPr>
          <w:lang w:val="fr-FR"/>
        </w:rPr>
        <w:t xml:space="preserve"> Lorsqu</w:t>
      </w:r>
      <w:r w:rsidR="00A0384A">
        <w:rPr>
          <w:lang w:val="fr-FR"/>
        </w:rPr>
        <w:t>’</w:t>
      </w:r>
      <w:r>
        <w:rPr>
          <w:lang w:val="fr-FR"/>
        </w:rPr>
        <w:t>il ne parle pas tchèque, il est fait appel à un interprète</w:t>
      </w:r>
      <w:r w:rsidR="009931E9" w:rsidRPr="009931E9">
        <w:rPr>
          <w:lang w:val="fr-FR"/>
        </w:rPr>
        <w:t>.</w:t>
      </w:r>
    </w:p>
    <w:p w14:paraId="73C9CFDC" w14:textId="229990D0" w:rsidR="003536A5" w:rsidRPr="00BB7F25" w:rsidRDefault="003536A5" w:rsidP="00213D02">
      <w:pPr>
        <w:pStyle w:val="SingleTxtG"/>
        <w:rPr>
          <w:lang w:val="fr-FR"/>
        </w:rPr>
      </w:pPr>
      <w:r w:rsidRPr="009931E9">
        <w:rPr>
          <w:lang w:val="fr-FR"/>
        </w:rPr>
        <w:t>106</w:t>
      </w:r>
      <w:r w:rsidR="009931E9" w:rsidRPr="009931E9">
        <w:rPr>
          <w:lang w:val="fr-FR"/>
        </w:rPr>
        <w:t>.</w:t>
      </w:r>
      <w:r>
        <w:rPr>
          <w:lang w:val="fr-FR"/>
        </w:rPr>
        <w:tab/>
        <w:t>L</w:t>
      </w:r>
      <w:r w:rsidR="00A0384A">
        <w:rPr>
          <w:lang w:val="fr-FR"/>
        </w:rPr>
        <w:t>’</w:t>
      </w:r>
      <w:r>
        <w:rPr>
          <w:lang w:val="fr-FR"/>
        </w:rPr>
        <w:t xml:space="preserve">accusé a le droit de consulter un avocat, </w:t>
      </w:r>
      <w:r w:rsidR="00293D1E">
        <w:rPr>
          <w:lang w:val="fr-FR"/>
        </w:rPr>
        <w:t>y compris</w:t>
      </w:r>
      <w:r>
        <w:rPr>
          <w:lang w:val="fr-FR"/>
        </w:rPr>
        <w:t xml:space="preserve"> pendant les actes de procédure accomplis par les forces de l</w:t>
      </w:r>
      <w:r w:rsidR="00A0384A">
        <w:rPr>
          <w:lang w:val="fr-FR"/>
        </w:rPr>
        <w:t>’</w:t>
      </w:r>
      <w:r>
        <w:rPr>
          <w:lang w:val="fr-FR"/>
        </w:rPr>
        <w:t>ordre</w:t>
      </w:r>
      <w:r w:rsidR="009931E9" w:rsidRPr="009931E9">
        <w:rPr>
          <w:lang w:val="fr-FR"/>
        </w:rPr>
        <w:t>.</w:t>
      </w:r>
      <w:r>
        <w:rPr>
          <w:lang w:val="fr-FR"/>
        </w:rPr>
        <w:t xml:space="preserve"> Il peut également demander à être entendu en présence de son avocat et à ce que celui-ci participe aux autres actes de la phase préparatoire de la procédure</w:t>
      </w:r>
      <w:r w:rsidR="009931E9" w:rsidRPr="009931E9">
        <w:rPr>
          <w:lang w:val="fr-FR"/>
        </w:rPr>
        <w:t>.</w:t>
      </w:r>
      <w:r>
        <w:rPr>
          <w:lang w:val="fr-FR"/>
        </w:rPr>
        <w:t xml:space="preserve"> Lorsqu</w:t>
      </w:r>
      <w:r w:rsidR="00A0384A">
        <w:rPr>
          <w:lang w:val="fr-FR"/>
        </w:rPr>
        <w:t>’</w:t>
      </w:r>
      <w:r>
        <w:rPr>
          <w:lang w:val="fr-FR"/>
        </w:rPr>
        <w:t>il est placé en détention ou qu</w:t>
      </w:r>
      <w:r w:rsidR="00A0384A">
        <w:rPr>
          <w:lang w:val="fr-FR"/>
        </w:rPr>
        <w:t>’</w:t>
      </w:r>
      <w:r>
        <w:rPr>
          <w:lang w:val="fr-FR"/>
        </w:rPr>
        <w:t>il exécute une peine privative de liberté, il</w:t>
      </w:r>
      <w:r w:rsidR="00DB6489">
        <w:rPr>
          <w:lang w:val="fr-FR"/>
        </w:rPr>
        <w:t> </w:t>
      </w:r>
      <w:r>
        <w:rPr>
          <w:lang w:val="fr-FR"/>
        </w:rPr>
        <w:t>peut s</w:t>
      </w:r>
      <w:r w:rsidR="00A0384A">
        <w:rPr>
          <w:lang w:val="fr-FR"/>
        </w:rPr>
        <w:t>’</w:t>
      </w:r>
      <w:r>
        <w:rPr>
          <w:lang w:val="fr-FR"/>
        </w:rPr>
        <w:t>entretenir avec son avocat hors la présence de tout tiers</w:t>
      </w:r>
      <w:r w:rsidR="009931E9" w:rsidRPr="009931E9">
        <w:rPr>
          <w:lang w:val="fr-FR"/>
        </w:rPr>
        <w:t>.</w:t>
      </w:r>
    </w:p>
    <w:p w14:paraId="20381E8A" w14:textId="5C6FEBA0" w:rsidR="003536A5" w:rsidRPr="00BB7F25" w:rsidRDefault="003536A5" w:rsidP="00213D02">
      <w:pPr>
        <w:pStyle w:val="SingleTxtG"/>
        <w:rPr>
          <w:lang w:val="fr-FR"/>
        </w:rPr>
      </w:pPr>
      <w:r w:rsidRPr="009931E9">
        <w:rPr>
          <w:lang w:val="fr-FR"/>
        </w:rPr>
        <w:t>107</w:t>
      </w:r>
      <w:r w:rsidR="009931E9" w:rsidRPr="009931E9">
        <w:rPr>
          <w:lang w:val="fr-FR"/>
        </w:rPr>
        <w:t>.</w:t>
      </w:r>
      <w:r>
        <w:rPr>
          <w:lang w:val="fr-FR"/>
        </w:rPr>
        <w:tab/>
        <w:t>Concernant les mesures visant à assurer aux personnes handicapées le bénéfice du même traitement procédural, de la même protection et des mêmes garanties que celles reconnues à toute personne dans le système de justice pénale, voir également les réponses aux paragraphes </w:t>
      </w:r>
      <w:r w:rsidRPr="009931E9">
        <w:rPr>
          <w:lang w:val="fr-FR"/>
        </w:rPr>
        <w:t>11</w:t>
      </w:r>
      <w:r w:rsidR="00FD568D">
        <w:rPr>
          <w:lang w:val="fr-FR"/>
        </w:rPr>
        <w:t> </w:t>
      </w:r>
      <w:r>
        <w:rPr>
          <w:lang w:val="fr-FR"/>
        </w:rPr>
        <w:t xml:space="preserve">a) et </w:t>
      </w:r>
      <w:r w:rsidRPr="009931E9">
        <w:rPr>
          <w:lang w:val="fr-FR"/>
        </w:rPr>
        <w:t>11</w:t>
      </w:r>
      <w:r w:rsidR="00FD568D">
        <w:rPr>
          <w:lang w:val="fr-FR"/>
        </w:rPr>
        <w:t> </w:t>
      </w:r>
      <w:r>
        <w:rPr>
          <w:lang w:val="fr-FR"/>
        </w:rPr>
        <w:t>b)</w:t>
      </w:r>
      <w:r w:rsidR="009931E9" w:rsidRPr="009931E9">
        <w:rPr>
          <w:lang w:val="fr-FR"/>
        </w:rPr>
        <w:t>.</w:t>
      </w:r>
    </w:p>
    <w:p w14:paraId="23F8521A" w14:textId="77777777" w:rsidR="003536A5" w:rsidRPr="00BB7F25" w:rsidRDefault="003536A5" w:rsidP="00213D02">
      <w:pPr>
        <w:pStyle w:val="H23G"/>
        <w:rPr>
          <w:lang w:val="fr-FR"/>
        </w:rPr>
      </w:pPr>
      <w:r>
        <w:rPr>
          <w:lang w:val="fr-FR"/>
        </w:rPr>
        <w:tab/>
      </w:r>
      <w:r>
        <w:rPr>
          <w:lang w:val="fr-FR"/>
        </w:rPr>
        <w:tab/>
        <w:t>Réponse au paragraphe </w:t>
      </w:r>
      <w:r w:rsidRPr="009931E9">
        <w:rPr>
          <w:lang w:val="fr-FR"/>
        </w:rPr>
        <w:t>12</w:t>
      </w:r>
      <w:r>
        <w:rPr>
          <w:lang w:val="fr-FR"/>
        </w:rPr>
        <w:t xml:space="preserve"> c) de la liste de points</w:t>
      </w:r>
    </w:p>
    <w:p w14:paraId="08726B3E" w14:textId="37AA5074" w:rsidR="003536A5" w:rsidRPr="00BB7F25" w:rsidRDefault="003536A5" w:rsidP="00213D02">
      <w:pPr>
        <w:pStyle w:val="SingleTxtG"/>
        <w:rPr>
          <w:lang w:val="fr-FR"/>
        </w:rPr>
      </w:pPr>
      <w:r w:rsidRPr="009931E9">
        <w:rPr>
          <w:lang w:val="fr-FR"/>
        </w:rPr>
        <w:t>108</w:t>
      </w:r>
      <w:r w:rsidR="009931E9" w:rsidRPr="009931E9">
        <w:rPr>
          <w:lang w:val="fr-FR"/>
        </w:rPr>
        <w:t>.</w:t>
      </w:r>
      <w:r>
        <w:rPr>
          <w:lang w:val="fr-FR"/>
        </w:rPr>
        <w:tab/>
        <w:t>Pour ce qui est des mesures destinées à garantir aux personnes handicapées le droit à la liberté et à la sécurité de leur personne sur la base de l</w:t>
      </w:r>
      <w:r w:rsidR="00A0384A">
        <w:rPr>
          <w:lang w:val="fr-FR"/>
        </w:rPr>
        <w:t>’</w:t>
      </w:r>
      <w:r>
        <w:rPr>
          <w:lang w:val="fr-FR"/>
        </w:rPr>
        <w:t>égalité avec les autres, ainsi que de l</w:t>
      </w:r>
      <w:r w:rsidR="00A0384A">
        <w:rPr>
          <w:lang w:val="fr-FR"/>
        </w:rPr>
        <w:t>’</w:t>
      </w:r>
      <w:r>
        <w:rPr>
          <w:lang w:val="fr-FR"/>
        </w:rPr>
        <w:t>examen des cas de privation de liberté dans des établissements de santé mentale, de la collecte de données sur ces cas et des voies de recours disponibles, voir la réponse au paragraphe </w:t>
      </w:r>
      <w:r w:rsidRPr="009931E9">
        <w:rPr>
          <w:lang w:val="fr-FR"/>
        </w:rPr>
        <w:t>12</w:t>
      </w:r>
      <w:r w:rsidR="00FD568D">
        <w:rPr>
          <w:lang w:val="fr-FR"/>
        </w:rPr>
        <w:t> </w:t>
      </w:r>
      <w:r>
        <w:rPr>
          <w:lang w:val="fr-FR"/>
        </w:rPr>
        <w:t>a)</w:t>
      </w:r>
      <w:r w:rsidR="009931E9" w:rsidRPr="009931E9">
        <w:rPr>
          <w:lang w:val="fr-FR"/>
        </w:rPr>
        <w:t>.</w:t>
      </w:r>
    </w:p>
    <w:p w14:paraId="2888DB0E" w14:textId="77777777" w:rsidR="003536A5" w:rsidRPr="00BB7F25" w:rsidRDefault="003536A5" w:rsidP="00213D02">
      <w:pPr>
        <w:pStyle w:val="H23G"/>
        <w:rPr>
          <w:lang w:val="fr-FR"/>
        </w:rPr>
      </w:pPr>
      <w:r>
        <w:rPr>
          <w:lang w:val="fr-FR"/>
        </w:rPr>
        <w:tab/>
      </w:r>
      <w:r>
        <w:rPr>
          <w:lang w:val="fr-FR"/>
        </w:rPr>
        <w:tab/>
        <w:t>Réponse au paragraphe </w:t>
      </w:r>
      <w:r w:rsidRPr="009931E9">
        <w:rPr>
          <w:lang w:val="fr-FR"/>
        </w:rPr>
        <w:t>13</w:t>
      </w:r>
      <w:r>
        <w:rPr>
          <w:lang w:val="fr-FR"/>
        </w:rPr>
        <w:t xml:space="preserve"> a) de la liste de points</w:t>
      </w:r>
    </w:p>
    <w:p w14:paraId="25485E09" w14:textId="5AB30F12" w:rsidR="003536A5" w:rsidRPr="00BB7F25" w:rsidRDefault="003536A5" w:rsidP="00213D02">
      <w:pPr>
        <w:pStyle w:val="SingleTxtG"/>
        <w:rPr>
          <w:lang w:val="fr-FR"/>
        </w:rPr>
      </w:pPr>
      <w:r w:rsidRPr="009931E9">
        <w:rPr>
          <w:lang w:val="fr-FR"/>
        </w:rPr>
        <w:t>109</w:t>
      </w:r>
      <w:r w:rsidR="009931E9" w:rsidRPr="009931E9">
        <w:rPr>
          <w:lang w:val="fr-FR"/>
        </w:rPr>
        <w:t>.</w:t>
      </w:r>
      <w:r>
        <w:rPr>
          <w:lang w:val="fr-FR"/>
        </w:rPr>
        <w:tab/>
        <w:t>Conformément à la loi relative aux services sociaux, le recours à des mesures de restriction de la liberté de mouvement est interdit dans le cadre de la prestation de services sociaux</w:t>
      </w:r>
      <w:r w:rsidR="009931E9" w:rsidRPr="009931E9">
        <w:rPr>
          <w:lang w:val="fr-FR"/>
        </w:rPr>
        <w:t>.</w:t>
      </w:r>
      <w:r>
        <w:rPr>
          <w:lang w:val="fr-FR"/>
        </w:rPr>
        <w:t xml:space="preserve"> Des exceptions ne sont admises qu</w:t>
      </w:r>
      <w:r w:rsidR="00A0384A">
        <w:rPr>
          <w:lang w:val="fr-FR"/>
        </w:rPr>
        <w:t>’</w:t>
      </w:r>
      <w:r>
        <w:rPr>
          <w:lang w:val="fr-FR"/>
        </w:rPr>
        <w:t>en cas de menace directe pour la santé ou la vie de la personne concernée ou d</w:t>
      </w:r>
      <w:r w:rsidR="00A0384A">
        <w:rPr>
          <w:lang w:val="fr-FR"/>
        </w:rPr>
        <w:t>’</w:t>
      </w:r>
      <w:r>
        <w:rPr>
          <w:lang w:val="fr-FR"/>
        </w:rPr>
        <w:t>autrui, dans les conditions prévues par la loi et pour la durée strictement nécessaire</w:t>
      </w:r>
      <w:r w:rsidR="009931E9" w:rsidRPr="009931E9">
        <w:rPr>
          <w:lang w:val="fr-FR"/>
        </w:rPr>
        <w:t>.</w:t>
      </w:r>
    </w:p>
    <w:p w14:paraId="644C50B7" w14:textId="290FD23D" w:rsidR="003536A5" w:rsidRPr="00BB7F25" w:rsidRDefault="003536A5" w:rsidP="00213D02">
      <w:pPr>
        <w:pStyle w:val="SingleTxtG"/>
        <w:rPr>
          <w:lang w:val="fr-FR"/>
        </w:rPr>
      </w:pPr>
      <w:r w:rsidRPr="009931E9">
        <w:rPr>
          <w:lang w:val="fr-FR"/>
        </w:rPr>
        <w:t>110</w:t>
      </w:r>
      <w:r w:rsidR="009931E9" w:rsidRPr="009931E9">
        <w:rPr>
          <w:lang w:val="fr-FR"/>
        </w:rPr>
        <w:t>.</w:t>
      </w:r>
      <w:r>
        <w:rPr>
          <w:lang w:val="fr-FR"/>
        </w:rPr>
        <w:tab/>
        <w:t>Les prestataires de services sociaux sont tenus d</w:t>
      </w:r>
      <w:r w:rsidR="00A0384A">
        <w:rPr>
          <w:lang w:val="fr-FR"/>
        </w:rPr>
        <w:t>’</w:t>
      </w:r>
      <w:r>
        <w:rPr>
          <w:lang w:val="fr-FR"/>
        </w:rPr>
        <w:t>organiser leurs services de manière à prévenir les situations dans lesquelles il serait nécessaire de recourir à des mesures de restriction de la liberté de mouvement</w:t>
      </w:r>
      <w:r w:rsidR="009931E9" w:rsidRPr="009931E9">
        <w:rPr>
          <w:lang w:val="fr-FR"/>
        </w:rPr>
        <w:t>.</w:t>
      </w:r>
      <w:r>
        <w:rPr>
          <w:lang w:val="fr-FR"/>
        </w:rPr>
        <w:t xml:space="preserve"> Ils sont également tenus d</w:t>
      </w:r>
      <w:r w:rsidR="00A0384A">
        <w:rPr>
          <w:lang w:val="fr-FR"/>
        </w:rPr>
        <w:t>’</w:t>
      </w:r>
      <w:r>
        <w:rPr>
          <w:lang w:val="fr-FR"/>
        </w:rPr>
        <w:t>informer, sans retard injustifié, le représentant légal ou le tuteur de la personne concernée, ou toute autre personne désignée, du recours à une telle mesure</w:t>
      </w:r>
      <w:r w:rsidR="009931E9" w:rsidRPr="009931E9">
        <w:rPr>
          <w:lang w:val="fr-FR"/>
        </w:rPr>
        <w:t>.</w:t>
      </w:r>
    </w:p>
    <w:p w14:paraId="5EC16754" w14:textId="7855DAAD" w:rsidR="003536A5" w:rsidRPr="00BB7F25" w:rsidRDefault="003536A5" w:rsidP="00213D02">
      <w:pPr>
        <w:pStyle w:val="SingleTxtG"/>
        <w:rPr>
          <w:lang w:val="fr-FR"/>
        </w:rPr>
      </w:pPr>
      <w:r w:rsidRPr="009931E9">
        <w:rPr>
          <w:lang w:val="fr-FR"/>
        </w:rPr>
        <w:t>111</w:t>
      </w:r>
      <w:r w:rsidR="009931E9" w:rsidRPr="009931E9">
        <w:rPr>
          <w:lang w:val="fr-FR"/>
        </w:rPr>
        <w:t>.</w:t>
      </w:r>
      <w:r>
        <w:rPr>
          <w:lang w:val="fr-FR"/>
        </w:rPr>
        <w:tab/>
        <w:t>Les prestataires de services sociaux sont tenus de consigner dans des registres tout recours à des mesures de restriction de la liberté de mouvement et de permettre la consultation de ces registres par la personne concernée, son représentant légal ou son tuteur, les autres personnes désignées, l</w:t>
      </w:r>
      <w:r w:rsidR="00A0384A">
        <w:rPr>
          <w:lang w:val="fr-FR"/>
        </w:rPr>
        <w:t>’</w:t>
      </w:r>
      <w:r>
        <w:rPr>
          <w:lang w:val="fr-FR"/>
        </w:rPr>
        <w:t>autorité de tutelle de l</w:t>
      </w:r>
      <w:r w:rsidR="00A0384A">
        <w:rPr>
          <w:lang w:val="fr-FR"/>
        </w:rPr>
        <w:t>’</w:t>
      </w:r>
      <w:r>
        <w:rPr>
          <w:lang w:val="fr-FR"/>
        </w:rPr>
        <w:t>établissement, les médecins, les membres des équipes d</w:t>
      </w:r>
      <w:r w:rsidR="00A0384A">
        <w:rPr>
          <w:lang w:val="fr-FR"/>
        </w:rPr>
        <w:t>’</w:t>
      </w:r>
      <w:r>
        <w:rPr>
          <w:lang w:val="fr-FR"/>
        </w:rPr>
        <w:t>inspection chargées du contrôle de la prestation des services sociaux et le Médiateur</w:t>
      </w:r>
      <w:r w:rsidR="009931E9" w:rsidRPr="009931E9">
        <w:rPr>
          <w:lang w:val="fr-FR"/>
        </w:rPr>
        <w:t>.</w:t>
      </w:r>
    </w:p>
    <w:p w14:paraId="3CA5DC1B" w14:textId="7D9172EE" w:rsidR="003536A5" w:rsidRPr="00BB7F25" w:rsidRDefault="003536A5" w:rsidP="00213D02">
      <w:pPr>
        <w:pStyle w:val="SingleTxtG"/>
        <w:rPr>
          <w:lang w:val="fr-FR"/>
        </w:rPr>
      </w:pPr>
      <w:r w:rsidRPr="009931E9">
        <w:rPr>
          <w:lang w:val="fr-FR"/>
        </w:rPr>
        <w:t>112</w:t>
      </w:r>
      <w:r w:rsidR="009931E9" w:rsidRPr="009931E9">
        <w:rPr>
          <w:lang w:val="fr-FR"/>
        </w:rPr>
        <w:t>.</w:t>
      </w:r>
      <w:r>
        <w:rPr>
          <w:lang w:val="fr-FR"/>
        </w:rPr>
        <w:tab/>
        <w:t>La loi relative aux services de santé définit les différents types de mesures de contention et fixe les conditions de leur utilisation</w:t>
      </w:r>
      <w:r w:rsidR="009931E9" w:rsidRPr="009931E9">
        <w:rPr>
          <w:lang w:val="fr-FR"/>
        </w:rPr>
        <w:t>.</w:t>
      </w:r>
      <w:r>
        <w:rPr>
          <w:lang w:val="fr-FR"/>
        </w:rPr>
        <w:t xml:space="preserve"> Ces mesures ne peuvent être appliquées que pour écarter un danger imminent menaçant la vie, la santé ou la sécurité du patient ou d</w:t>
      </w:r>
      <w:r w:rsidR="00A0384A">
        <w:rPr>
          <w:lang w:val="fr-FR"/>
        </w:rPr>
        <w:t>’</w:t>
      </w:r>
      <w:r>
        <w:rPr>
          <w:lang w:val="fr-FR"/>
        </w:rPr>
        <w:t>autrui, uniquement pendant le temps strictement nécessaire et seulement après l</w:t>
      </w:r>
      <w:r w:rsidR="00A0384A">
        <w:rPr>
          <w:lang w:val="fr-FR"/>
        </w:rPr>
        <w:t>’</w:t>
      </w:r>
      <w:r>
        <w:rPr>
          <w:lang w:val="fr-FR"/>
        </w:rPr>
        <w:t>échec de mesures moins contraignantes</w:t>
      </w:r>
      <w:r w:rsidR="009931E9" w:rsidRPr="009931E9">
        <w:rPr>
          <w:lang w:val="fr-FR"/>
        </w:rPr>
        <w:t>.</w:t>
      </w:r>
      <w:r>
        <w:rPr>
          <w:lang w:val="fr-FR"/>
        </w:rPr>
        <w:t xml:space="preserve"> Il convient toujours de recourir à la mesure la moins restrictive</w:t>
      </w:r>
      <w:r w:rsidR="009931E9" w:rsidRPr="009931E9">
        <w:rPr>
          <w:lang w:val="fr-FR"/>
        </w:rPr>
        <w:t>.</w:t>
      </w:r>
      <w:r>
        <w:rPr>
          <w:lang w:val="fr-FR"/>
        </w:rPr>
        <w:t xml:space="preserve"> Toute mesure de contention doit être prescrite par un médecin</w:t>
      </w:r>
      <w:r w:rsidR="009931E9" w:rsidRPr="009931E9">
        <w:rPr>
          <w:lang w:val="fr-FR"/>
        </w:rPr>
        <w:t>.</w:t>
      </w:r>
      <w:r>
        <w:rPr>
          <w:lang w:val="fr-FR"/>
        </w:rPr>
        <w:t xml:space="preserve"> Ce n</w:t>
      </w:r>
      <w:r w:rsidR="00A0384A">
        <w:rPr>
          <w:lang w:val="fr-FR"/>
        </w:rPr>
        <w:t>’</w:t>
      </w:r>
      <w:r>
        <w:rPr>
          <w:lang w:val="fr-FR"/>
        </w:rPr>
        <w:t>est qu</w:t>
      </w:r>
      <w:r w:rsidR="00A0384A">
        <w:rPr>
          <w:lang w:val="fr-FR"/>
        </w:rPr>
        <w:t>’</w:t>
      </w:r>
      <w:r>
        <w:rPr>
          <w:lang w:val="fr-FR"/>
        </w:rPr>
        <w:t>en cas d</w:t>
      </w:r>
      <w:r w:rsidR="00A0384A">
        <w:rPr>
          <w:lang w:val="fr-FR"/>
        </w:rPr>
        <w:t>’</w:t>
      </w:r>
      <w:r>
        <w:rPr>
          <w:lang w:val="fr-FR"/>
        </w:rPr>
        <w:t>urgence qu</w:t>
      </w:r>
      <w:r w:rsidR="00A0384A">
        <w:rPr>
          <w:lang w:val="fr-FR"/>
        </w:rPr>
        <w:t>’</w:t>
      </w:r>
      <w:r>
        <w:rPr>
          <w:lang w:val="fr-FR"/>
        </w:rPr>
        <w:t>elle peut être décidée par un autre professionnel de santé, lequel doit alors en informer immédiatement un médecin, chargé de confirmer le bien-fondé de la mesure</w:t>
      </w:r>
      <w:r w:rsidR="009931E9" w:rsidRPr="009931E9">
        <w:rPr>
          <w:lang w:val="fr-FR"/>
        </w:rPr>
        <w:t>.</w:t>
      </w:r>
    </w:p>
    <w:p w14:paraId="41F9C270" w14:textId="7982C8D0" w:rsidR="003536A5" w:rsidRPr="00BB7F25" w:rsidRDefault="003536A5" w:rsidP="0034165E">
      <w:pPr>
        <w:pStyle w:val="SingleTxtG"/>
        <w:keepLines/>
        <w:rPr>
          <w:lang w:val="fr-FR"/>
        </w:rPr>
      </w:pPr>
      <w:r w:rsidRPr="009931E9">
        <w:rPr>
          <w:lang w:val="fr-FR"/>
        </w:rPr>
        <w:lastRenderedPageBreak/>
        <w:t>113</w:t>
      </w:r>
      <w:r w:rsidR="009931E9" w:rsidRPr="009931E9">
        <w:rPr>
          <w:lang w:val="fr-FR"/>
        </w:rPr>
        <w:t>.</w:t>
      </w:r>
      <w:r>
        <w:rPr>
          <w:lang w:val="fr-FR"/>
        </w:rPr>
        <w:tab/>
        <w:t xml:space="preserve">En </w:t>
      </w:r>
      <w:r w:rsidRPr="009931E9">
        <w:rPr>
          <w:lang w:val="fr-FR"/>
        </w:rPr>
        <w:t>2018</w:t>
      </w:r>
      <w:r>
        <w:rPr>
          <w:lang w:val="fr-FR"/>
        </w:rPr>
        <w:t>, le Ministère de la santé a publié une nouvelle recommandation méthodologique relative au recours à des mesures de contention dans les établissements de santé, qui développe et précise les dispositions juridiques applicables</w:t>
      </w:r>
      <w:r w:rsidR="009931E9" w:rsidRPr="009931E9">
        <w:rPr>
          <w:lang w:val="fr-FR"/>
        </w:rPr>
        <w:t>.</w:t>
      </w:r>
      <w:r>
        <w:rPr>
          <w:lang w:val="fr-FR"/>
        </w:rPr>
        <w:t xml:space="preserve"> Cette recommandation interdit notamment le recours à de telles mesures à titre préventif ou punitif, ou encore pour pallier un manque de personnel</w:t>
      </w:r>
      <w:r w:rsidR="009931E9" w:rsidRPr="009931E9">
        <w:rPr>
          <w:lang w:val="fr-FR"/>
        </w:rPr>
        <w:t>.</w:t>
      </w:r>
      <w:r>
        <w:rPr>
          <w:lang w:val="fr-FR"/>
        </w:rPr>
        <w:t xml:space="preserve"> Elle s</w:t>
      </w:r>
      <w:r w:rsidR="00A0384A">
        <w:rPr>
          <w:lang w:val="fr-FR"/>
        </w:rPr>
        <w:t>’</w:t>
      </w:r>
      <w:r>
        <w:rPr>
          <w:lang w:val="fr-FR"/>
        </w:rPr>
        <w:t>appuie principalement sur les normes et recommandations du Comité européen pour la prévention de la torture et des peines ou traitements inhumains ou dégradants</w:t>
      </w:r>
      <w:r w:rsidR="009931E9" w:rsidRPr="009931E9">
        <w:rPr>
          <w:lang w:val="fr-FR"/>
        </w:rPr>
        <w:t>.</w:t>
      </w:r>
      <w:r>
        <w:rPr>
          <w:lang w:val="fr-FR"/>
        </w:rPr>
        <w:t xml:space="preserve"> Contraignante pour tous les hôpitaux relevant directement du Ministère de la santé, elle constitue également une référence et un cadre harmonisé pour les autres établissements de santé</w:t>
      </w:r>
      <w:r w:rsidR="009931E9" w:rsidRPr="009931E9">
        <w:rPr>
          <w:lang w:val="fr-FR"/>
        </w:rPr>
        <w:t>.</w:t>
      </w:r>
    </w:p>
    <w:p w14:paraId="25A5193B" w14:textId="77777777" w:rsidR="003536A5" w:rsidRPr="00BB7F25" w:rsidRDefault="003536A5" w:rsidP="00213D02">
      <w:pPr>
        <w:pStyle w:val="H23G"/>
        <w:rPr>
          <w:lang w:val="fr-FR"/>
        </w:rPr>
      </w:pPr>
      <w:r>
        <w:rPr>
          <w:lang w:val="fr-FR"/>
        </w:rPr>
        <w:tab/>
      </w:r>
      <w:r>
        <w:rPr>
          <w:lang w:val="fr-FR"/>
        </w:rPr>
        <w:tab/>
        <w:t xml:space="preserve">Réponse au paragraphe </w:t>
      </w:r>
      <w:r w:rsidRPr="009931E9">
        <w:rPr>
          <w:lang w:val="fr-FR"/>
        </w:rPr>
        <w:t>13</w:t>
      </w:r>
      <w:r>
        <w:rPr>
          <w:lang w:val="fr-FR"/>
        </w:rPr>
        <w:t xml:space="preserve"> b) de la liste de points</w:t>
      </w:r>
    </w:p>
    <w:p w14:paraId="49C5BE68" w14:textId="14400C61" w:rsidR="003536A5" w:rsidRPr="00BB7F25" w:rsidRDefault="003536A5" w:rsidP="00213D02">
      <w:pPr>
        <w:pStyle w:val="SingleTxtG"/>
        <w:rPr>
          <w:lang w:val="fr-FR"/>
        </w:rPr>
      </w:pPr>
      <w:r w:rsidRPr="009931E9">
        <w:rPr>
          <w:lang w:val="fr-FR"/>
        </w:rPr>
        <w:t>114</w:t>
      </w:r>
      <w:r w:rsidR="009931E9" w:rsidRPr="009931E9">
        <w:rPr>
          <w:lang w:val="fr-FR"/>
        </w:rPr>
        <w:t>.</w:t>
      </w:r>
      <w:r>
        <w:rPr>
          <w:lang w:val="fr-FR"/>
        </w:rPr>
        <w:tab/>
        <w:t xml:space="preserve">Depuis le </w:t>
      </w:r>
      <w:r w:rsidR="00A0384A" w:rsidRPr="009931E9">
        <w:rPr>
          <w:lang w:val="fr-FR"/>
        </w:rPr>
        <w:t>1</w:t>
      </w:r>
      <w:r w:rsidR="00A0384A" w:rsidRPr="00A0384A">
        <w:rPr>
          <w:vertAlign w:val="superscript"/>
          <w:lang w:val="fr-FR"/>
        </w:rPr>
        <w:t>er</w:t>
      </w:r>
      <w:r>
        <w:rPr>
          <w:lang w:val="fr-FR"/>
        </w:rPr>
        <w:t xml:space="preserve"> août </w:t>
      </w:r>
      <w:r w:rsidRPr="009931E9">
        <w:rPr>
          <w:lang w:val="fr-FR"/>
        </w:rPr>
        <w:t>2016</w:t>
      </w:r>
      <w:r>
        <w:rPr>
          <w:lang w:val="fr-FR"/>
        </w:rPr>
        <w:t>, les prestataires de services sociaux sont tenus d</w:t>
      </w:r>
      <w:r w:rsidR="00A0384A">
        <w:rPr>
          <w:lang w:val="fr-FR"/>
        </w:rPr>
        <w:t>’</w:t>
      </w:r>
      <w:r>
        <w:rPr>
          <w:lang w:val="fr-FR"/>
        </w:rPr>
        <w:t xml:space="preserve">informer le tribunal dans un délai de </w:t>
      </w:r>
      <w:r w:rsidR="00B8045B">
        <w:rPr>
          <w:lang w:val="fr-FR"/>
        </w:rPr>
        <w:t xml:space="preserve">vingt-quatre </w:t>
      </w:r>
      <w:r>
        <w:rPr>
          <w:lang w:val="fr-FR"/>
        </w:rPr>
        <w:t>heures lorsqu</w:t>
      </w:r>
      <w:r w:rsidR="00A0384A">
        <w:rPr>
          <w:lang w:val="fr-FR"/>
        </w:rPr>
        <w:t>’</w:t>
      </w:r>
      <w:r>
        <w:rPr>
          <w:lang w:val="fr-FR"/>
        </w:rPr>
        <w:t>un patient qui n</w:t>
      </w:r>
      <w:r w:rsidR="00A0384A">
        <w:rPr>
          <w:lang w:val="fr-FR"/>
        </w:rPr>
        <w:t>’</w:t>
      </w:r>
      <w:r>
        <w:rPr>
          <w:lang w:val="fr-FR"/>
        </w:rPr>
        <w:t>est pas en mesure de résilier un contrat de prestation de services sociaux en institution (contrat conclu en son nom par un tuteur ou par l</w:t>
      </w:r>
      <w:r w:rsidR="00A0384A">
        <w:rPr>
          <w:lang w:val="fr-FR"/>
        </w:rPr>
        <w:t>’</w:t>
      </w:r>
      <w:r>
        <w:rPr>
          <w:lang w:val="fr-FR"/>
        </w:rPr>
        <w:t>autorité municipale compétente) exprime une opposition sérieuse à la fourniture des services en question</w:t>
      </w:r>
      <w:r w:rsidR="009931E9" w:rsidRPr="009931E9">
        <w:rPr>
          <w:lang w:val="fr-FR"/>
        </w:rPr>
        <w:t>.</w:t>
      </w:r>
      <w:r>
        <w:rPr>
          <w:lang w:val="fr-FR"/>
        </w:rPr>
        <w:t xml:space="preserve"> Ils doivent également tenir un registre des personnes bénéficiant de services sociaux en institution sur la base d</w:t>
      </w:r>
      <w:r w:rsidR="00A0384A">
        <w:rPr>
          <w:lang w:val="fr-FR"/>
        </w:rPr>
        <w:t>’</w:t>
      </w:r>
      <w:r>
        <w:rPr>
          <w:lang w:val="fr-FR"/>
        </w:rPr>
        <w:t>un tel contrat, ainsi que des cas dans lesquels un patient exprime une opposition sérieuse à la fourniture de ces services</w:t>
      </w:r>
      <w:r w:rsidR="009931E9" w:rsidRPr="009931E9">
        <w:rPr>
          <w:lang w:val="fr-FR"/>
        </w:rPr>
        <w:t>.</w:t>
      </w:r>
    </w:p>
    <w:p w14:paraId="42266AAE" w14:textId="35B873B5" w:rsidR="003536A5" w:rsidRPr="00BB7F25" w:rsidRDefault="003536A5" w:rsidP="00213D02">
      <w:pPr>
        <w:pStyle w:val="SingleTxtG"/>
        <w:rPr>
          <w:lang w:val="fr-FR"/>
        </w:rPr>
      </w:pPr>
      <w:r w:rsidRPr="009931E9">
        <w:rPr>
          <w:lang w:val="fr-FR"/>
        </w:rPr>
        <w:t>115</w:t>
      </w:r>
      <w:r w:rsidR="009931E9" w:rsidRPr="009931E9">
        <w:rPr>
          <w:lang w:val="fr-FR"/>
        </w:rPr>
        <w:t>.</w:t>
      </w:r>
      <w:r>
        <w:rPr>
          <w:lang w:val="fr-FR"/>
        </w:rPr>
        <w:tab/>
        <w:t>Conformément à la loi relative aux procédures judiciaires spéciales, le ministère public peut intervenir dans les procédures engagées en vue de statuer sur la légalité du placement ou du maintien d</w:t>
      </w:r>
      <w:r w:rsidR="00A0384A">
        <w:rPr>
          <w:lang w:val="fr-FR"/>
        </w:rPr>
        <w:t>’</w:t>
      </w:r>
      <w:r>
        <w:rPr>
          <w:lang w:val="fr-FR"/>
        </w:rPr>
        <w:t>une personne dans un établissement de santé ou sur l</w:t>
      </w:r>
      <w:r w:rsidR="00A0384A">
        <w:rPr>
          <w:lang w:val="fr-FR"/>
        </w:rPr>
        <w:t>’</w:t>
      </w:r>
      <w:r>
        <w:rPr>
          <w:lang w:val="fr-FR"/>
        </w:rPr>
        <w:t>illégalité de son maintien dans un établissement de services sociaux</w:t>
      </w:r>
      <w:r w:rsidR="009931E9" w:rsidRPr="009931E9">
        <w:rPr>
          <w:lang w:val="fr-FR"/>
        </w:rPr>
        <w:t>.</w:t>
      </w:r>
      <w:r>
        <w:rPr>
          <w:lang w:val="fr-FR"/>
        </w:rPr>
        <w:t xml:space="preserve"> Dans ces affaires, il peut également saisir le tribunal d</w:t>
      </w:r>
      <w:r w:rsidR="00A0384A">
        <w:rPr>
          <w:lang w:val="fr-FR"/>
        </w:rPr>
        <w:t>’</w:t>
      </w:r>
      <w:r>
        <w:rPr>
          <w:lang w:val="fr-FR"/>
        </w:rPr>
        <w:t>une demande d</w:t>
      </w:r>
      <w:r w:rsidR="00A0384A">
        <w:rPr>
          <w:lang w:val="fr-FR"/>
        </w:rPr>
        <w:t>’</w:t>
      </w:r>
      <w:r>
        <w:rPr>
          <w:lang w:val="fr-FR"/>
        </w:rPr>
        <w:t>ouverture de procédure</w:t>
      </w:r>
      <w:r w:rsidR="009931E9" w:rsidRPr="009931E9">
        <w:rPr>
          <w:lang w:val="fr-FR"/>
        </w:rPr>
        <w:t>.</w:t>
      </w:r>
    </w:p>
    <w:p w14:paraId="56D77950" w14:textId="518D84AB" w:rsidR="003536A5" w:rsidRPr="00BB7F25" w:rsidRDefault="003536A5" w:rsidP="00213D02">
      <w:pPr>
        <w:pStyle w:val="SingleTxtG"/>
        <w:rPr>
          <w:lang w:val="fr-FR"/>
        </w:rPr>
      </w:pPr>
      <w:r w:rsidRPr="009931E9">
        <w:rPr>
          <w:lang w:val="fr-FR"/>
        </w:rPr>
        <w:t>116</w:t>
      </w:r>
      <w:r w:rsidR="009931E9" w:rsidRPr="009931E9">
        <w:rPr>
          <w:lang w:val="fr-FR"/>
        </w:rPr>
        <w:t>.</w:t>
      </w:r>
      <w:r>
        <w:rPr>
          <w:lang w:val="fr-FR"/>
        </w:rPr>
        <w:tab/>
        <w:t>Le Médiateur est également chargé du contrôle de la prestation des services sociaux</w:t>
      </w:r>
      <w:r w:rsidR="009931E9" w:rsidRPr="009931E9">
        <w:rPr>
          <w:lang w:val="fr-FR"/>
        </w:rPr>
        <w:t>.</w:t>
      </w:r>
      <w:r>
        <w:rPr>
          <w:lang w:val="fr-FR"/>
        </w:rPr>
        <w:t xml:space="preserve"> Il effectue des visites systématiques dans les lieux où se trouvent, ou sont susceptibles de se trouver, des personnes privées de liberté par une autorité publique ou en raison de leur dépendance à l</w:t>
      </w:r>
      <w:r w:rsidR="00A0384A">
        <w:rPr>
          <w:lang w:val="fr-FR"/>
        </w:rPr>
        <w:t>’</w:t>
      </w:r>
      <w:r>
        <w:rPr>
          <w:lang w:val="fr-FR"/>
        </w:rPr>
        <w:t>égard d</w:t>
      </w:r>
      <w:r w:rsidR="00A0384A">
        <w:rPr>
          <w:lang w:val="fr-FR"/>
        </w:rPr>
        <w:t>’</w:t>
      </w:r>
      <w:r>
        <w:rPr>
          <w:lang w:val="fr-FR"/>
        </w:rPr>
        <w:t>autrui pour les soins dont elles ont besoin, afin de renforcer la protection de ces personnes</w:t>
      </w:r>
      <w:r w:rsidR="009931E9" w:rsidRPr="009931E9">
        <w:rPr>
          <w:lang w:val="fr-FR"/>
        </w:rPr>
        <w:t>.</w:t>
      </w:r>
      <w:r>
        <w:rPr>
          <w:lang w:val="fr-FR"/>
        </w:rPr>
        <w:t xml:space="preserve"> Sont notamment considérés comme tels les établissements de services sociaux et autres structures fournissant des services analogues, les établissements de santé ainsi que les établissements relevant du système de protection sociale et juridique de l</w:t>
      </w:r>
      <w:r w:rsidR="00A0384A">
        <w:rPr>
          <w:lang w:val="fr-FR"/>
        </w:rPr>
        <w:t>’</w:t>
      </w:r>
      <w:r>
        <w:rPr>
          <w:lang w:val="fr-FR"/>
        </w:rPr>
        <w:t>enfance</w:t>
      </w:r>
      <w:r w:rsidR="009931E9" w:rsidRPr="009931E9">
        <w:rPr>
          <w:lang w:val="fr-FR"/>
        </w:rPr>
        <w:t>.</w:t>
      </w:r>
    </w:p>
    <w:p w14:paraId="2355E5AE" w14:textId="7822763A" w:rsidR="003536A5" w:rsidRPr="00BB7F25" w:rsidRDefault="003536A5" w:rsidP="00213D02">
      <w:pPr>
        <w:pStyle w:val="SingleTxtG"/>
        <w:rPr>
          <w:lang w:val="fr-FR"/>
        </w:rPr>
      </w:pPr>
      <w:r w:rsidRPr="009931E9">
        <w:rPr>
          <w:lang w:val="fr-FR"/>
        </w:rPr>
        <w:t>117</w:t>
      </w:r>
      <w:r w:rsidR="009931E9" w:rsidRPr="009931E9">
        <w:rPr>
          <w:lang w:val="fr-FR"/>
        </w:rPr>
        <w:t>.</w:t>
      </w:r>
      <w:r>
        <w:rPr>
          <w:lang w:val="fr-FR"/>
        </w:rPr>
        <w:tab/>
        <w:t xml:space="preserve">La loi </w:t>
      </w:r>
      <w:r w:rsidR="00A0384A">
        <w:rPr>
          <w:lang w:val="fr-FR"/>
        </w:rPr>
        <w:t>n</w:t>
      </w:r>
      <w:r w:rsidR="00A0384A" w:rsidRPr="00A0384A">
        <w:rPr>
          <w:vertAlign w:val="superscript"/>
          <w:lang w:val="fr-FR"/>
        </w:rPr>
        <w:t>o</w:t>
      </w:r>
      <w:r>
        <w:rPr>
          <w:lang w:val="fr-FR"/>
        </w:rPr>
        <w:t> </w:t>
      </w:r>
      <w:r w:rsidRPr="009931E9">
        <w:rPr>
          <w:lang w:val="fr-FR"/>
        </w:rPr>
        <w:t>273</w:t>
      </w:r>
      <w:r>
        <w:rPr>
          <w:lang w:val="fr-FR"/>
        </w:rPr>
        <w:t>/</w:t>
      </w:r>
      <w:r w:rsidRPr="009931E9">
        <w:rPr>
          <w:lang w:val="fr-FR"/>
        </w:rPr>
        <w:t>2008</w:t>
      </w:r>
      <w:r>
        <w:rPr>
          <w:lang w:val="fr-FR"/>
        </w:rPr>
        <w:t xml:space="preserve"> relative à la Police prévoit les garanties juridiques fondamentales applicables à toute personne privée de liberté, </w:t>
      </w:r>
      <w:r w:rsidR="00293D1E">
        <w:rPr>
          <w:lang w:val="fr-FR"/>
        </w:rPr>
        <w:t>y compris</w:t>
      </w:r>
      <w:r>
        <w:rPr>
          <w:lang w:val="fr-FR"/>
        </w:rPr>
        <w:t xml:space="preserve"> les personnes handicapées</w:t>
      </w:r>
      <w:r w:rsidR="009931E9" w:rsidRPr="009931E9">
        <w:rPr>
          <w:lang w:val="fr-FR"/>
        </w:rPr>
        <w:t>.</w:t>
      </w:r>
      <w:r>
        <w:rPr>
          <w:lang w:val="fr-FR"/>
        </w:rPr>
        <w:t xml:space="preserve"> Elle</w:t>
      </w:r>
      <w:r w:rsidR="00E06B6B">
        <w:rPr>
          <w:lang w:val="fr-FR"/>
        </w:rPr>
        <w:t> </w:t>
      </w:r>
      <w:r>
        <w:rPr>
          <w:lang w:val="fr-FR"/>
        </w:rPr>
        <w:t>consacre notamment le principe de proportionnalité, selon lequel les policiers et les agents de police sont tenus de veiller à ce qu</w:t>
      </w:r>
      <w:r w:rsidR="00A0384A">
        <w:rPr>
          <w:lang w:val="fr-FR"/>
        </w:rPr>
        <w:t>’</w:t>
      </w:r>
      <w:r>
        <w:rPr>
          <w:lang w:val="fr-FR"/>
        </w:rPr>
        <w:t>aucune personne ne subisse de préjudice injustifié et de faire en sorte que toute atteinte aux droits et libertés n</w:t>
      </w:r>
      <w:r w:rsidR="00A0384A">
        <w:rPr>
          <w:lang w:val="fr-FR"/>
        </w:rPr>
        <w:t>’</w:t>
      </w:r>
      <w:r>
        <w:rPr>
          <w:lang w:val="fr-FR"/>
        </w:rPr>
        <w:t>excède pas ce qui est nécessaire pour atteindre l</w:t>
      </w:r>
      <w:r w:rsidR="00A0384A">
        <w:rPr>
          <w:lang w:val="fr-FR"/>
        </w:rPr>
        <w:t>’</w:t>
      </w:r>
      <w:r>
        <w:rPr>
          <w:lang w:val="fr-FR"/>
        </w:rPr>
        <w:t>objectif poursuivi</w:t>
      </w:r>
      <w:r w:rsidR="009931E9" w:rsidRPr="009931E9">
        <w:rPr>
          <w:lang w:val="fr-FR"/>
        </w:rPr>
        <w:t>.</w:t>
      </w:r>
      <w:r>
        <w:rPr>
          <w:lang w:val="fr-FR"/>
        </w:rPr>
        <w:t xml:space="preserve"> En vertu de cette loi, toute personne peut signaler des manquements dans l</w:t>
      </w:r>
      <w:r w:rsidR="00A0384A">
        <w:rPr>
          <w:lang w:val="fr-FR"/>
        </w:rPr>
        <w:t>’</w:t>
      </w:r>
      <w:r>
        <w:rPr>
          <w:lang w:val="fr-FR"/>
        </w:rPr>
        <w:t>action de la police ou dénoncer le comportement d</w:t>
      </w:r>
      <w:r w:rsidR="00A0384A">
        <w:rPr>
          <w:lang w:val="fr-FR"/>
        </w:rPr>
        <w:t>’</w:t>
      </w:r>
      <w:r>
        <w:rPr>
          <w:lang w:val="fr-FR"/>
        </w:rPr>
        <w:t>un policier ou d</w:t>
      </w:r>
      <w:r w:rsidR="00A0384A">
        <w:rPr>
          <w:lang w:val="fr-FR"/>
        </w:rPr>
        <w:t>’</w:t>
      </w:r>
      <w:r>
        <w:rPr>
          <w:lang w:val="fr-FR"/>
        </w:rPr>
        <w:t>un agent de police lorsque ce comportement est susceptible de constituer une infraction pénale, une infraction administrative ou une faute disciplinaire</w:t>
      </w:r>
      <w:r w:rsidR="009931E9" w:rsidRPr="009931E9">
        <w:rPr>
          <w:lang w:val="fr-FR"/>
        </w:rPr>
        <w:t>.</w:t>
      </w:r>
    </w:p>
    <w:p w14:paraId="3159021A" w14:textId="6761E49E" w:rsidR="003536A5" w:rsidRPr="00BB7F25" w:rsidRDefault="003536A5" w:rsidP="00213D02">
      <w:pPr>
        <w:pStyle w:val="SingleTxtG"/>
        <w:rPr>
          <w:lang w:val="fr-FR"/>
        </w:rPr>
      </w:pPr>
      <w:r w:rsidRPr="009931E9">
        <w:rPr>
          <w:lang w:val="fr-FR"/>
        </w:rPr>
        <w:t>118</w:t>
      </w:r>
      <w:r w:rsidR="009931E9" w:rsidRPr="009931E9">
        <w:rPr>
          <w:lang w:val="fr-FR"/>
        </w:rPr>
        <w:t>.</w:t>
      </w:r>
      <w:r>
        <w:rPr>
          <w:lang w:val="fr-FR"/>
        </w:rPr>
        <w:tab/>
        <w:t>Les personnes privées de liberté par la Police tchèque qui souhaitent dénoncer des mauvais traitements infligés par des policiers peuvent s</w:t>
      </w:r>
      <w:r w:rsidR="00A0384A">
        <w:rPr>
          <w:lang w:val="fr-FR"/>
        </w:rPr>
        <w:t>’</w:t>
      </w:r>
      <w:r>
        <w:rPr>
          <w:lang w:val="fr-FR"/>
        </w:rPr>
        <w:t>adresser à l</w:t>
      </w:r>
      <w:r w:rsidR="00A0384A">
        <w:rPr>
          <w:lang w:val="fr-FR"/>
        </w:rPr>
        <w:t>’</w:t>
      </w:r>
      <w:r>
        <w:rPr>
          <w:lang w:val="fr-FR"/>
        </w:rPr>
        <w:t>Inspection générale des forces de sécurité, qui est entièrement indépendante de la Police tchèque et offre ainsi les garanties d</w:t>
      </w:r>
      <w:r w:rsidR="00A0384A">
        <w:rPr>
          <w:lang w:val="fr-FR"/>
        </w:rPr>
        <w:t>’</w:t>
      </w:r>
      <w:r>
        <w:rPr>
          <w:lang w:val="fr-FR"/>
        </w:rPr>
        <w:t>indépendance requises par la jurisprudence de la Cour européenne des droits de l</w:t>
      </w:r>
      <w:r w:rsidR="00A0384A">
        <w:rPr>
          <w:lang w:val="fr-FR"/>
        </w:rPr>
        <w:t>’</w:t>
      </w:r>
      <w:r>
        <w:rPr>
          <w:lang w:val="fr-FR"/>
        </w:rPr>
        <w:t>homme en matière d</w:t>
      </w:r>
      <w:r w:rsidR="00A0384A">
        <w:rPr>
          <w:lang w:val="fr-FR"/>
        </w:rPr>
        <w:t>’</w:t>
      </w:r>
      <w:r>
        <w:rPr>
          <w:lang w:val="fr-FR"/>
        </w:rPr>
        <w:t>efficacité des enquêtes (voir, par exemple, l</w:t>
      </w:r>
      <w:r w:rsidR="00A0384A">
        <w:rPr>
          <w:lang w:val="fr-FR"/>
        </w:rPr>
        <w:t>’</w:t>
      </w:r>
      <w:r>
        <w:rPr>
          <w:lang w:val="fr-FR"/>
        </w:rPr>
        <w:t>arrêt Kummer c</w:t>
      </w:r>
      <w:r w:rsidR="009931E9" w:rsidRPr="009931E9">
        <w:rPr>
          <w:lang w:val="fr-FR"/>
        </w:rPr>
        <w:t>.</w:t>
      </w:r>
      <w:r w:rsidR="004B58CE">
        <w:rPr>
          <w:lang w:val="fr-FR"/>
        </w:rPr>
        <w:t> </w:t>
      </w:r>
      <w:r>
        <w:rPr>
          <w:lang w:val="fr-FR"/>
        </w:rPr>
        <w:t xml:space="preserve">République tchèque, </w:t>
      </w:r>
      <w:r w:rsidR="00A0384A">
        <w:rPr>
          <w:lang w:val="fr-FR"/>
        </w:rPr>
        <w:t>n</w:t>
      </w:r>
      <w:r w:rsidR="00A0384A" w:rsidRPr="00A0384A">
        <w:rPr>
          <w:vertAlign w:val="superscript"/>
          <w:lang w:val="fr-FR"/>
        </w:rPr>
        <w:t>o</w:t>
      </w:r>
      <w:r>
        <w:rPr>
          <w:lang w:val="fr-FR"/>
        </w:rPr>
        <w:t> </w:t>
      </w:r>
      <w:r w:rsidRPr="009931E9">
        <w:rPr>
          <w:lang w:val="fr-FR"/>
        </w:rPr>
        <w:t>32133</w:t>
      </w:r>
      <w:r>
        <w:rPr>
          <w:lang w:val="fr-FR"/>
        </w:rPr>
        <w:t>/</w:t>
      </w:r>
      <w:r w:rsidRPr="009931E9">
        <w:rPr>
          <w:lang w:val="fr-FR"/>
        </w:rPr>
        <w:t>11</w:t>
      </w:r>
      <w:r>
        <w:rPr>
          <w:lang w:val="fr-FR"/>
        </w:rPr>
        <w:t>)</w:t>
      </w:r>
      <w:r w:rsidR="009931E9" w:rsidRPr="009931E9">
        <w:rPr>
          <w:lang w:val="fr-FR"/>
        </w:rPr>
        <w:t>.</w:t>
      </w:r>
    </w:p>
    <w:p w14:paraId="3EB27AA2" w14:textId="77777777" w:rsidR="003536A5" w:rsidRPr="00BB7F25" w:rsidRDefault="003536A5" w:rsidP="00213D02">
      <w:pPr>
        <w:pStyle w:val="H23G"/>
        <w:rPr>
          <w:lang w:val="fr-FR"/>
        </w:rPr>
      </w:pPr>
      <w:r>
        <w:rPr>
          <w:lang w:val="fr-FR"/>
        </w:rPr>
        <w:tab/>
      </w:r>
      <w:r>
        <w:rPr>
          <w:lang w:val="fr-FR"/>
        </w:rPr>
        <w:tab/>
        <w:t>Réponse au paragraphe </w:t>
      </w:r>
      <w:r w:rsidRPr="009931E9">
        <w:rPr>
          <w:lang w:val="fr-FR"/>
        </w:rPr>
        <w:t>13</w:t>
      </w:r>
      <w:r>
        <w:rPr>
          <w:lang w:val="fr-FR"/>
        </w:rPr>
        <w:t xml:space="preserve"> c) de la liste de points</w:t>
      </w:r>
    </w:p>
    <w:p w14:paraId="601774DD" w14:textId="3C392152" w:rsidR="003536A5" w:rsidRPr="00BB7F25" w:rsidRDefault="003536A5" w:rsidP="00213D02">
      <w:pPr>
        <w:pStyle w:val="SingleTxtG"/>
        <w:rPr>
          <w:lang w:val="fr-FR"/>
        </w:rPr>
      </w:pPr>
      <w:r w:rsidRPr="009931E9">
        <w:rPr>
          <w:lang w:val="fr-FR"/>
        </w:rPr>
        <w:t>119</w:t>
      </w:r>
      <w:r w:rsidR="009931E9" w:rsidRPr="009931E9">
        <w:rPr>
          <w:lang w:val="fr-FR"/>
        </w:rPr>
        <w:t>.</w:t>
      </w:r>
      <w:r>
        <w:rPr>
          <w:lang w:val="fr-FR"/>
        </w:rPr>
        <w:tab/>
        <w:t>La République tchèque rejette l</w:t>
      </w:r>
      <w:r w:rsidR="00A0384A">
        <w:rPr>
          <w:lang w:val="fr-FR"/>
        </w:rPr>
        <w:t>’</w:t>
      </w:r>
      <w:r>
        <w:rPr>
          <w:lang w:val="fr-FR"/>
        </w:rPr>
        <w:t>affirmation selon laquelle les châtiments corporels seraient utilisés comme méthode éducative dans les foyers et établissements assurant une prise en charge non institutionnelle ainsi que dans le cadre des services à domicile</w:t>
      </w:r>
      <w:r w:rsidR="009931E9" w:rsidRPr="009931E9">
        <w:rPr>
          <w:lang w:val="fr-FR"/>
        </w:rPr>
        <w:t>.</w:t>
      </w:r>
      <w:r>
        <w:rPr>
          <w:lang w:val="fr-FR"/>
        </w:rPr>
        <w:t xml:space="preserve"> L</w:t>
      </w:r>
      <w:r w:rsidR="00A0384A">
        <w:rPr>
          <w:lang w:val="fr-FR"/>
        </w:rPr>
        <w:t>’</w:t>
      </w:r>
      <w:r>
        <w:rPr>
          <w:lang w:val="fr-FR"/>
        </w:rPr>
        <w:t>interdiction du recours aux châtiments corporels à l</w:t>
      </w:r>
      <w:r w:rsidR="00A0384A">
        <w:rPr>
          <w:lang w:val="fr-FR"/>
        </w:rPr>
        <w:t>’</w:t>
      </w:r>
      <w:r>
        <w:rPr>
          <w:lang w:val="fr-FR"/>
        </w:rPr>
        <w:t>égard des enfants figure obligatoirement dans le règlement intérieur de tous les établissements accueillant des enfants</w:t>
      </w:r>
      <w:r w:rsidR="009931E9" w:rsidRPr="009931E9">
        <w:rPr>
          <w:lang w:val="fr-FR"/>
        </w:rPr>
        <w:t>.</w:t>
      </w:r>
    </w:p>
    <w:p w14:paraId="7EEB1E38" w14:textId="174A05C0" w:rsidR="003536A5" w:rsidRPr="00BB7F25" w:rsidRDefault="003536A5" w:rsidP="00390A01">
      <w:pPr>
        <w:pStyle w:val="SingleTxtG"/>
        <w:keepLines/>
        <w:spacing w:after="100"/>
        <w:rPr>
          <w:lang w:val="fr-FR"/>
        </w:rPr>
      </w:pPr>
      <w:r w:rsidRPr="009931E9">
        <w:rPr>
          <w:lang w:val="fr-FR"/>
        </w:rPr>
        <w:lastRenderedPageBreak/>
        <w:t>120</w:t>
      </w:r>
      <w:r w:rsidR="009931E9" w:rsidRPr="009931E9">
        <w:rPr>
          <w:lang w:val="fr-FR"/>
        </w:rPr>
        <w:t>.</w:t>
      </w:r>
      <w:r>
        <w:rPr>
          <w:lang w:val="fr-FR"/>
        </w:rPr>
        <w:tab/>
        <w:t>Si les châtiments corporels ne sont pas expressément interdits en tant que tels en République tchèque, le Code civil prévoit que les moyens éducatifs ne peuvent être utilisés que dans une forme et une mesure proportionnées aux circonstances, sans mettre en danger la santé ou le développement de l</w:t>
      </w:r>
      <w:r w:rsidR="00A0384A">
        <w:rPr>
          <w:lang w:val="fr-FR"/>
        </w:rPr>
        <w:t>’</w:t>
      </w:r>
      <w:r>
        <w:rPr>
          <w:lang w:val="fr-FR"/>
        </w:rPr>
        <w:t>enfant et sans porter atteinte à sa dignité humaine</w:t>
      </w:r>
      <w:r w:rsidR="009931E9" w:rsidRPr="009931E9">
        <w:rPr>
          <w:lang w:val="fr-FR"/>
        </w:rPr>
        <w:t>.</w:t>
      </w:r>
    </w:p>
    <w:p w14:paraId="1CF345AE" w14:textId="77777777" w:rsidR="003536A5" w:rsidRPr="00BB7F25" w:rsidRDefault="003536A5" w:rsidP="00390A01">
      <w:pPr>
        <w:pStyle w:val="H23G"/>
        <w:spacing w:after="100"/>
        <w:rPr>
          <w:lang w:val="fr-FR"/>
        </w:rPr>
      </w:pPr>
      <w:r>
        <w:rPr>
          <w:lang w:val="fr-FR"/>
        </w:rPr>
        <w:tab/>
      </w:r>
      <w:r>
        <w:rPr>
          <w:lang w:val="fr-FR"/>
        </w:rPr>
        <w:tab/>
        <w:t>Réponse au paragraphe </w:t>
      </w:r>
      <w:r w:rsidRPr="009931E9">
        <w:rPr>
          <w:lang w:val="fr-FR"/>
        </w:rPr>
        <w:t>14</w:t>
      </w:r>
      <w:r>
        <w:rPr>
          <w:lang w:val="fr-FR"/>
        </w:rPr>
        <w:t xml:space="preserve"> a) de la liste de points</w:t>
      </w:r>
    </w:p>
    <w:p w14:paraId="655E993A" w14:textId="4EA5B9CE" w:rsidR="00A0384A" w:rsidRDefault="003536A5" w:rsidP="00390A01">
      <w:pPr>
        <w:pStyle w:val="SingleTxtG"/>
        <w:spacing w:after="100"/>
        <w:rPr>
          <w:lang w:val="fr-FR"/>
        </w:rPr>
      </w:pPr>
      <w:r w:rsidRPr="009931E9">
        <w:rPr>
          <w:lang w:val="fr-FR"/>
        </w:rPr>
        <w:t>121</w:t>
      </w:r>
      <w:r w:rsidR="009931E9" w:rsidRPr="009931E9">
        <w:rPr>
          <w:lang w:val="fr-FR"/>
        </w:rPr>
        <w:t>.</w:t>
      </w:r>
      <w:r>
        <w:rPr>
          <w:lang w:val="fr-FR"/>
        </w:rPr>
        <w:tab/>
        <w:t>Les autorités chargées de la protection sociale et juridique de l</w:t>
      </w:r>
      <w:r w:rsidR="00A0384A">
        <w:rPr>
          <w:lang w:val="fr-FR"/>
        </w:rPr>
        <w:t>’</w:t>
      </w:r>
      <w:r>
        <w:rPr>
          <w:lang w:val="fr-FR"/>
        </w:rPr>
        <w:t xml:space="preserve">enfance, </w:t>
      </w:r>
      <w:r w:rsidR="00293D1E">
        <w:rPr>
          <w:lang w:val="fr-FR"/>
        </w:rPr>
        <w:t>y compris</w:t>
      </w:r>
      <w:r>
        <w:rPr>
          <w:lang w:val="fr-FR"/>
        </w:rPr>
        <w:t xml:space="preserve"> les enfants handicapés, accordent une attention particulière aux enfants victimes de violences ou de mauvais traitements, notamment aux enfants</w:t>
      </w:r>
      <w:r w:rsidR="00A0384A">
        <w:rPr>
          <w:lang w:val="fr-FR"/>
        </w:rPr>
        <w:t> :</w:t>
      </w:r>
    </w:p>
    <w:p w14:paraId="097C4DA6" w14:textId="5C74A44B" w:rsidR="003536A5" w:rsidRPr="00BB7F25" w:rsidRDefault="003536A5" w:rsidP="00390A01">
      <w:pPr>
        <w:pStyle w:val="Bullet1G"/>
        <w:spacing w:after="100"/>
        <w:rPr>
          <w:lang w:val="fr-FR"/>
        </w:rPr>
      </w:pPr>
      <w:r>
        <w:rPr>
          <w:lang w:val="fr-FR"/>
        </w:rPr>
        <w:t>Victimes, ou soupçonnés d</w:t>
      </w:r>
      <w:r w:rsidR="00A0384A">
        <w:rPr>
          <w:lang w:val="fr-FR"/>
        </w:rPr>
        <w:t>’</w:t>
      </w:r>
      <w:r>
        <w:rPr>
          <w:lang w:val="fr-FR"/>
        </w:rPr>
        <w:t>avoir été victimes, d</w:t>
      </w:r>
      <w:r w:rsidR="00A0384A">
        <w:rPr>
          <w:lang w:val="fr-FR"/>
        </w:rPr>
        <w:t>’</w:t>
      </w:r>
      <w:r>
        <w:rPr>
          <w:lang w:val="fr-FR"/>
        </w:rPr>
        <w:t>une infraction pénale portant atteinte à leur vie, à leur santé, à leur liberté, à leur dignité humaine, à leur développement moral ou à leurs biens</w:t>
      </w:r>
      <w:r w:rsidR="00A0384A">
        <w:rPr>
          <w:lang w:val="fr-FR"/>
        </w:rPr>
        <w:t> ;</w:t>
      </w:r>
    </w:p>
    <w:p w14:paraId="00BB86F1" w14:textId="19E9020E" w:rsidR="003536A5" w:rsidRPr="00BB7F25" w:rsidRDefault="003536A5" w:rsidP="00390A01">
      <w:pPr>
        <w:pStyle w:val="Bullet1G"/>
        <w:spacing w:after="100"/>
        <w:rPr>
          <w:lang w:val="fr-FR"/>
        </w:rPr>
      </w:pPr>
      <w:r>
        <w:rPr>
          <w:lang w:val="fr-FR"/>
        </w:rPr>
        <w:t>Exposés à des violences entre leurs parents ou d</w:t>
      </w:r>
      <w:r w:rsidR="00A0384A">
        <w:rPr>
          <w:lang w:val="fr-FR"/>
        </w:rPr>
        <w:t>’</w:t>
      </w:r>
      <w:r>
        <w:rPr>
          <w:lang w:val="fr-FR"/>
        </w:rPr>
        <w:t>autres personnes responsables de leur éducation, ou à des violences commises entre d</w:t>
      </w:r>
      <w:r w:rsidR="00A0384A">
        <w:rPr>
          <w:lang w:val="fr-FR"/>
        </w:rPr>
        <w:t>’</w:t>
      </w:r>
      <w:r>
        <w:rPr>
          <w:lang w:val="fr-FR"/>
        </w:rPr>
        <w:t>autres personnes</w:t>
      </w:r>
      <w:r w:rsidR="009931E9" w:rsidRPr="009931E9">
        <w:rPr>
          <w:lang w:val="fr-FR"/>
        </w:rPr>
        <w:t>.</w:t>
      </w:r>
    </w:p>
    <w:p w14:paraId="3534706B" w14:textId="0E088870" w:rsidR="003536A5" w:rsidRPr="00BB7F25" w:rsidRDefault="003536A5" w:rsidP="00390A01">
      <w:pPr>
        <w:pStyle w:val="SingleTxtG"/>
        <w:spacing w:after="100"/>
        <w:rPr>
          <w:lang w:val="fr-FR"/>
        </w:rPr>
      </w:pPr>
      <w:r w:rsidRPr="009931E9">
        <w:rPr>
          <w:lang w:val="fr-FR"/>
        </w:rPr>
        <w:t>122</w:t>
      </w:r>
      <w:r w:rsidR="009931E9" w:rsidRPr="009931E9">
        <w:rPr>
          <w:lang w:val="fr-FR"/>
        </w:rPr>
        <w:t>.</w:t>
      </w:r>
      <w:r>
        <w:rPr>
          <w:lang w:val="fr-FR"/>
        </w:rPr>
        <w:tab/>
        <w:t>Dans le cadre de la normalisation du système de protection sociale et juridique de l</w:t>
      </w:r>
      <w:r w:rsidR="00A0384A">
        <w:rPr>
          <w:lang w:val="fr-FR"/>
        </w:rPr>
        <w:t>’</w:t>
      </w:r>
      <w:r>
        <w:rPr>
          <w:lang w:val="fr-FR"/>
        </w:rPr>
        <w:t>enfance, des mesures ont été prises pour spécialiser certains membres du personnel des autorités compétentes dans la prise en charge des enfants victimes de mauvais traitements et de violences</w:t>
      </w:r>
      <w:r w:rsidR="009931E9" w:rsidRPr="009931E9">
        <w:rPr>
          <w:lang w:val="fr-FR"/>
        </w:rPr>
        <w:t>.</w:t>
      </w:r>
      <w:r>
        <w:rPr>
          <w:lang w:val="fr-FR"/>
        </w:rPr>
        <w:t xml:space="preserve"> Ainsi, les équipes chargées de la protection de l</w:t>
      </w:r>
      <w:r w:rsidR="00A0384A">
        <w:rPr>
          <w:lang w:val="fr-FR"/>
        </w:rPr>
        <w:t>’</w:t>
      </w:r>
      <w:r>
        <w:rPr>
          <w:lang w:val="fr-FR"/>
        </w:rPr>
        <w:t>enfance comprennent un travailleur social spécialement formé dans ce domaine, qui traite les situations d</w:t>
      </w:r>
      <w:r w:rsidR="00A0384A">
        <w:rPr>
          <w:lang w:val="fr-FR"/>
        </w:rPr>
        <w:t>’</w:t>
      </w:r>
      <w:r>
        <w:rPr>
          <w:lang w:val="fr-FR"/>
        </w:rPr>
        <w:t>enfants victimes de violences ou d</w:t>
      </w:r>
      <w:r w:rsidR="00A0384A">
        <w:rPr>
          <w:lang w:val="fr-FR"/>
        </w:rPr>
        <w:t>’</w:t>
      </w:r>
      <w:r>
        <w:rPr>
          <w:lang w:val="fr-FR"/>
        </w:rPr>
        <w:t xml:space="preserve">exploitation, </w:t>
      </w:r>
      <w:r w:rsidR="00293D1E">
        <w:rPr>
          <w:lang w:val="fr-FR"/>
        </w:rPr>
        <w:t>y compris</w:t>
      </w:r>
      <w:r>
        <w:rPr>
          <w:lang w:val="fr-FR"/>
        </w:rPr>
        <w:t xml:space="preserve"> l</w:t>
      </w:r>
      <w:r w:rsidR="00A0384A">
        <w:rPr>
          <w:lang w:val="fr-FR"/>
        </w:rPr>
        <w:t>’</w:t>
      </w:r>
      <w:r>
        <w:rPr>
          <w:lang w:val="fr-FR"/>
        </w:rPr>
        <w:t>exploitation commerciale</w:t>
      </w:r>
      <w:r w:rsidR="009931E9" w:rsidRPr="009931E9">
        <w:rPr>
          <w:lang w:val="fr-FR"/>
        </w:rPr>
        <w:t>.</w:t>
      </w:r>
      <w:r>
        <w:rPr>
          <w:lang w:val="fr-FR"/>
        </w:rPr>
        <w:t xml:space="preserve"> Ces équipes planifient, dirigent et coordonnent les mesures de protection de l</w:t>
      </w:r>
      <w:r w:rsidR="00A0384A">
        <w:rPr>
          <w:lang w:val="fr-FR"/>
        </w:rPr>
        <w:t>’</w:t>
      </w:r>
      <w:r>
        <w:rPr>
          <w:lang w:val="fr-FR"/>
        </w:rPr>
        <w:t>enfance en concertation avec l</w:t>
      </w:r>
      <w:r w:rsidR="00A0384A">
        <w:rPr>
          <w:lang w:val="fr-FR"/>
        </w:rPr>
        <w:t>’</w:t>
      </w:r>
      <w:r>
        <w:rPr>
          <w:lang w:val="fr-FR"/>
        </w:rPr>
        <w:t>enfant, ses proches et les prestataires de services spécialisés</w:t>
      </w:r>
      <w:r w:rsidR="009931E9" w:rsidRPr="009931E9">
        <w:rPr>
          <w:lang w:val="fr-FR"/>
        </w:rPr>
        <w:t>.</w:t>
      </w:r>
    </w:p>
    <w:p w14:paraId="37C97A6F" w14:textId="75DF2536" w:rsidR="003536A5" w:rsidRPr="00BB7F25" w:rsidRDefault="003536A5" w:rsidP="00390A01">
      <w:pPr>
        <w:pStyle w:val="SingleTxtG"/>
        <w:spacing w:after="100"/>
        <w:rPr>
          <w:lang w:val="fr-FR"/>
        </w:rPr>
      </w:pPr>
      <w:r w:rsidRPr="009931E9">
        <w:rPr>
          <w:lang w:val="fr-FR"/>
        </w:rPr>
        <w:t>123</w:t>
      </w:r>
      <w:r w:rsidR="009931E9" w:rsidRPr="009931E9">
        <w:rPr>
          <w:lang w:val="fr-FR"/>
        </w:rPr>
        <w:t>.</w:t>
      </w:r>
      <w:r>
        <w:rPr>
          <w:lang w:val="fr-FR"/>
        </w:rPr>
        <w:tab/>
        <w:t>Les formes aggravées des infractions relevant de l</w:t>
      </w:r>
      <w:r w:rsidR="00A0384A">
        <w:rPr>
          <w:lang w:val="fr-FR"/>
        </w:rPr>
        <w:t>’</w:t>
      </w:r>
      <w:r>
        <w:rPr>
          <w:lang w:val="fr-FR"/>
        </w:rPr>
        <w:t>exploitation, de la violence et des mauvais traitements sont définies dans le Code pénal, qui prévoit également les sanctions applicables à ces infractions</w:t>
      </w:r>
      <w:r w:rsidR="009931E9" w:rsidRPr="009931E9">
        <w:rPr>
          <w:lang w:val="fr-FR"/>
        </w:rPr>
        <w:t>.</w:t>
      </w:r>
    </w:p>
    <w:p w14:paraId="476AD731" w14:textId="337C6779" w:rsidR="003536A5" w:rsidRPr="00BB7F25" w:rsidRDefault="003536A5" w:rsidP="00390A01">
      <w:pPr>
        <w:pStyle w:val="SingleTxtG"/>
        <w:spacing w:after="100"/>
        <w:rPr>
          <w:lang w:val="fr-FR"/>
        </w:rPr>
      </w:pPr>
      <w:r w:rsidRPr="009931E9">
        <w:rPr>
          <w:lang w:val="fr-FR"/>
        </w:rPr>
        <w:t>124</w:t>
      </w:r>
      <w:r w:rsidR="009931E9" w:rsidRPr="009931E9">
        <w:rPr>
          <w:lang w:val="fr-FR"/>
        </w:rPr>
        <w:t>.</w:t>
      </w:r>
      <w:r>
        <w:rPr>
          <w:lang w:val="fr-FR"/>
        </w:rPr>
        <w:tab/>
        <w:t>En vertu de la loi relative aux victimes d</w:t>
      </w:r>
      <w:r w:rsidR="00A0384A">
        <w:rPr>
          <w:lang w:val="fr-FR"/>
        </w:rPr>
        <w:t>’</w:t>
      </w:r>
      <w:r>
        <w:rPr>
          <w:lang w:val="fr-FR"/>
        </w:rPr>
        <w:t>infractions pénales, les victimes ont droit à une assistance spécialisée, qui comprend un soutien psychologique, un accompagnement social, une assistance juridique, la fourniture d</w:t>
      </w:r>
      <w:r w:rsidR="00A0384A">
        <w:rPr>
          <w:lang w:val="fr-FR"/>
        </w:rPr>
        <w:t>’</w:t>
      </w:r>
      <w:r>
        <w:rPr>
          <w:lang w:val="fr-FR"/>
        </w:rPr>
        <w:t>informations juridiques et la possibilité de participer à des programmes de justice réparatrice</w:t>
      </w:r>
      <w:r w:rsidR="009931E9" w:rsidRPr="009931E9">
        <w:rPr>
          <w:lang w:val="fr-FR"/>
        </w:rPr>
        <w:t>.</w:t>
      </w:r>
      <w:r>
        <w:rPr>
          <w:lang w:val="fr-FR"/>
        </w:rPr>
        <w:t xml:space="preserve"> Elles ont également droit au respect de leur vie privée, à une protection contre la victimisation secondaire et à l</w:t>
      </w:r>
      <w:r w:rsidR="00A0384A">
        <w:rPr>
          <w:lang w:val="fr-FR"/>
        </w:rPr>
        <w:t>’</w:t>
      </w:r>
      <w:r>
        <w:rPr>
          <w:lang w:val="fr-FR"/>
        </w:rPr>
        <w:t>accompagnement par une personne de confiance de leur choix</w:t>
      </w:r>
      <w:r w:rsidR="009931E9" w:rsidRPr="009931E9">
        <w:rPr>
          <w:lang w:val="fr-FR"/>
        </w:rPr>
        <w:t>.</w:t>
      </w:r>
      <w:r>
        <w:rPr>
          <w:lang w:val="fr-FR"/>
        </w:rPr>
        <w:t xml:space="preserve"> Dans les conditions prévues par la loi, elles</w:t>
      </w:r>
      <w:r w:rsidR="003E2C7C">
        <w:rPr>
          <w:lang w:val="fr-FR"/>
        </w:rPr>
        <w:t> </w:t>
      </w:r>
      <w:r>
        <w:rPr>
          <w:lang w:val="fr-FR"/>
        </w:rPr>
        <w:t>peuvent en outre bénéficier d</w:t>
      </w:r>
      <w:r w:rsidR="00A0384A">
        <w:rPr>
          <w:lang w:val="fr-FR"/>
        </w:rPr>
        <w:t>’</w:t>
      </w:r>
      <w:r>
        <w:rPr>
          <w:lang w:val="fr-FR"/>
        </w:rPr>
        <w:t>une aide financière</w:t>
      </w:r>
      <w:r w:rsidR="009931E9" w:rsidRPr="009931E9">
        <w:rPr>
          <w:lang w:val="fr-FR"/>
        </w:rPr>
        <w:t>.</w:t>
      </w:r>
      <w:r>
        <w:rPr>
          <w:lang w:val="fr-FR"/>
        </w:rPr>
        <w:t xml:space="preserve"> Depuis le </w:t>
      </w:r>
      <w:r w:rsidR="00A0384A" w:rsidRPr="009931E9">
        <w:rPr>
          <w:lang w:val="fr-FR"/>
        </w:rPr>
        <w:t>1</w:t>
      </w:r>
      <w:r w:rsidR="00A0384A" w:rsidRPr="00A0384A">
        <w:rPr>
          <w:vertAlign w:val="superscript"/>
          <w:lang w:val="fr-FR"/>
        </w:rPr>
        <w:t>er</w:t>
      </w:r>
      <w:r>
        <w:rPr>
          <w:lang w:val="fr-FR"/>
        </w:rPr>
        <w:t xml:space="preserve"> avril </w:t>
      </w:r>
      <w:r w:rsidRPr="009931E9">
        <w:rPr>
          <w:lang w:val="fr-FR"/>
        </w:rPr>
        <w:t>2017</w:t>
      </w:r>
      <w:r>
        <w:rPr>
          <w:lang w:val="fr-FR"/>
        </w:rPr>
        <w:t>, toutes les catégories de victimes particulièrement vulnérables ont aussi droit, sous certaines conditions, à une représentation gratuite</w:t>
      </w:r>
      <w:r w:rsidR="009931E9" w:rsidRPr="009931E9">
        <w:rPr>
          <w:lang w:val="fr-FR"/>
        </w:rPr>
        <w:t>.</w:t>
      </w:r>
    </w:p>
    <w:p w14:paraId="68CE534E" w14:textId="77777777" w:rsidR="003536A5" w:rsidRPr="00BB7F25" w:rsidRDefault="003536A5" w:rsidP="00390A01">
      <w:pPr>
        <w:pStyle w:val="H23G"/>
        <w:spacing w:after="100"/>
        <w:rPr>
          <w:lang w:val="fr-FR"/>
        </w:rPr>
      </w:pPr>
      <w:r>
        <w:rPr>
          <w:lang w:val="fr-FR"/>
        </w:rPr>
        <w:tab/>
      </w:r>
      <w:r>
        <w:rPr>
          <w:lang w:val="fr-FR"/>
        </w:rPr>
        <w:tab/>
        <w:t xml:space="preserve">Réponse au paragraphe </w:t>
      </w:r>
      <w:r w:rsidRPr="009931E9">
        <w:rPr>
          <w:lang w:val="fr-FR"/>
        </w:rPr>
        <w:t>14</w:t>
      </w:r>
      <w:r>
        <w:rPr>
          <w:lang w:val="fr-FR"/>
        </w:rPr>
        <w:t xml:space="preserve"> b) de la liste de points</w:t>
      </w:r>
    </w:p>
    <w:p w14:paraId="4E5ED5BD" w14:textId="2F224F52" w:rsidR="003536A5" w:rsidRPr="00BB7F25" w:rsidRDefault="003536A5" w:rsidP="00390A01">
      <w:pPr>
        <w:pStyle w:val="SingleTxtG"/>
        <w:spacing w:after="100"/>
        <w:rPr>
          <w:lang w:val="fr-FR"/>
        </w:rPr>
      </w:pPr>
      <w:r w:rsidRPr="009931E9">
        <w:rPr>
          <w:lang w:val="fr-FR"/>
        </w:rPr>
        <w:t>125</w:t>
      </w:r>
      <w:r w:rsidR="009931E9" w:rsidRPr="009931E9">
        <w:rPr>
          <w:lang w:val="fr-FR"/>
        </w:rPr>
        <w:t>.</w:t>
      </w:r>
      <w:r>
        <w:rPr>
          <w:lang w:val="fr-FR"/>
        </w:rPr>
        <w:tab/>
        <w:t>Les victimes de violences sexuelles et de violences domestiques ont accès à différents services sociaux, notamment à des centres d</w:t>
      </w:r>
      <w:r w:rsidR="00A0384A">
        <w:rPr>
          <w:lang w:val="fr-FR"/>
        </w:rPr>
        <w:t>’</w:t>
      </w:r>
      <w:r>
        <w:rPr>
          <w:lang w:val="fr-FR"/>
        </w:rPr>
        <w:t>intervention, à des foyers d</w:t>
      </w:r>
      <w:r w:rsidR="00A0384A">
        <w:rPr>
          <w:lang w:val="fr-FR"/>
        </w:rPr>
        <w:t>’</w:t>
      </w:r>
      <w:r>
        <w:rPr>
          <w:lang w:val="fr-FR"/>
        </w:rPr>
        <w:t>accueil et à des services spécialisés de conseil social</w:t>
      </w:r>
      <w:r w:rsidR="009931E9" w:rsidRPr="009931E9">
        <w:rPr>
          <w:lang w:val="fr-FR"/>
        </w:rPr>
        <w:t>.</w:t>
      </w:r>
      <w:r>
        <w:rPr>
          <w:lang w:val="fr-FR"/>
        </w:rPr>
        <w:t xml:space="preserve"> Les centres d</w:t>
      </w:r>
      <w:r w:rsidR="00A0384A">
        <w:rPr>
          <w:lang w:val="fr-FR"/>
        </w:rPr>
        <w:t>’</w:t>
      </w:r>
      <w:r>
        <w:rPr>
          <w:lang w:val="fr-FR"/>
        </w:rPr>
        <w:t>intervention proposent une assistance gratuite aux personnes menacées par le comportement violent d</w:t>
      </w:r>
      <w:r w:rsidR="00A0384A">
        <w:rPr>
          <w:lang w:val="fr-FR"/>
        </w:rPr>
        <w:t>’</w:t>
      </w:r>
      <w:r>
        <w:rPr>
          <w:lang w:val="fr-FR"/>
        </w:rPr>
        <w:t>un individu, immédiatement après l</w:t>
      </w:r>
      <w:r w:rsidR="00A0384A">
        <w:rPr>
          <w:lang w:val="fr-FR"/>
        </w:rPr>
        <w:t>’</w:t>
      </w:r>
      <w:r>
        <w:rPr>
          <w:lang w:val="fr-FR"/>
        </w:rPr>
        <w:t>éloignement de cet individu du domicile commun</w:t>
      </w:r>
      <w:r w:rsidR="009931E9" w:rsidRPr="009931E9">
        <w:rPr>
          <w:lang w:val="fr-FR"/>
        </w:rPr>
        <w:t>.</w:t>
      </w:r>
      <w:r>
        <w:rPr>
          <w:lang w:val="fr-FR"/>
        </w:rPr>
        <w:t xml:space="preserve"> Les foyers d</w:t>
      </w:r>
      <w:r w:rsidR="00A0384A">
        <w:rPr>
          <w:lang w:val="fr-FR"/>
        </w:rPr>
        <w:t>’</w:t>
      </w:r>
      <w:r>
        <w:rPr>
          <w:lang w:val="fr-FR"/>
        </w:rPr>
        <w:t xml:space="preserve">accueil offrent un hébergement temporaire aux personnes se trouvant dans une situation sociale précaire en </w:t>
      </w:r>
      <w:r w:rsidRPr="00390A01">
        <w:rPr>
          <w:spacing w:val="-2"/>
          <w:lang w:val="fr-FR"/>
        </w:rPr>
        <w:t>raison de la perte de leur logement</w:t>
      </w:r>
      <w:r w:rsidR="009931E9" w:rsidRPr="009931E9">
        <w:rPr>
          <w:spacing w:val="-2"/>
          <w:lang w:val="fr-FR"/>
        </w:rPr>
        <w:t>.</w:t>
      </w:r>
      <w:r w:rsidRPr="00390A01">
        <w:rPr>
          <w:spacing w:val="-2"/>
          <w:lang w:val="fr-FR"/>
        </w:rPr>
        <w:t xml:space="preserve"> Certains sont spécialisés dans l</w:t>
      </w:r>
      <w:r w:rsidR="00A0384A" w:rsidRPr="00390A01">
        <w:rPr>
          <w:spacing w:val="-2"/>
          <w:lang w:val="fr-FR"/>
        </w:rPr>
        <w:t>’</w:t>
      </w:r>
      <w:r w:rsidRPr="00390A01">
        <w:rPr>
          <w:spacing w:val="-2"/>
          <w:lang w:val="fr-FR"/>
        </w:rPr>
        <w:t>accueil des victimes de violences domestiques et peuvent avoir une adresse confidentielle</w:t>
      </w:r>
      <w:r w:rsidR="009931E9" w:rsidRPr="009931E9">
        <w:rPr>
          <w:spacing w:val="-2"/>
          <w:lang w:val="fr-FR"/>
        </w:rPr>
        <w:t>.</w:t>
      </w:r>
      <w:r w:rsidRPr="00390A01">
        <w:rPr>
          <w:spacing w:val="-2"/>
          <w:lang w:val="fr-FR"/>
        </w:rPr>
        <w:t xml:space="preserve"> Des services spécialisés d</w:t>
      </w:r>
      <w:r w:rsidR="00A0384A" w:rsidRPr="00390A01">
        <w:rPr>
          <w:spacing w:val="-2"/>
          <w:lang w:val="fr-FR"/>
        </w:rPr>
        <w:t>’</w:t>
      </w:r>
      <w:r w:rsidRPr="00390A01">
        <w:rPr>
          <w:spacing w:val="-2"/>
          <w:lang w:val="fr-FR"/>
        </w:rPr>
        <w:t>accompagnement social sont également proposés, notamment dans les centres d</w:t>
      </w:r>
      <w:r w:rsidR="00A0384A" w:rsidRPr="00390A01">
        <w:rPr>
          <w:spacing w:val="-2"/>
          <w:lang w:val="fr-FR"/>
        </w:rPr>
        <w:t>’</w:t>
      </w:r>
      <w:r w:rsidRPr="00390A01">
        <w:rPr>
          <w:spacing w:val="-2"/>
          <w:lang w:val="fr-FR"/>
        </w:rPr>
        <w:t>aide aux victimes d</w:t>
      </w:r>
      <w:r w:rsidR="00A0384A" w:rsidRPr="00390A01">
        <w:rPr>
          <w:spacing w:val="-2"/>
          <w:lang w:val="fr-FR"/>
        </w:rPr>
        <w:t>’</w:t>
      </w:r>
      <w:r w:rsidRPr="00390A01">
        <w:rPr>
          <w:spacing w:val="-2"/>
          <w:lang w:val="fr-FR"/>
        </w:rPr>
        <w:t>infractions pénales et de violences domestiques</w:t>
      </w:r>
      <w:r w:rsidR="009931E9" w:rsidRPr="009931E9">
        <w:rPr>
          <w:spacing w:val="-2"/>
          <w:lang w:val="fr-FR"/>
        </w:rPr>
        <w:t>.</w:t>
      </w:r>
      <w:r w:rsidRPr="00390A01">
        <w:rPr>
          <w:spacing w:val="-2"/>
          <w:lang w:val="fr-FR"/>
        </w:rPr>
        <w:t xml:space="preserve"> Ces centres facilitent les contacts avec l</w:t>
      </w:r>
      <w:r w:rsidR="00A0384A" w:rsidRPr="00390A01">
        <w:rPr>
          <w:spacing w:val="-2"/>
          <w:lang w:val="fr-FR"/>
        </w:rPr>
        <w:t>’</w:t>
      </w:r>
      <w:r w:rsidRPr="00390A01">
        <w:rPr>
          <w:spacing w:val="-2"/>
          <w:lang w:val="fr-FR"/>
        </w:rPr>
        <w:t xml:space="preserve">entourage social de la personne concernée, offrent à celle-ci un accompagnement </w:t>
      </w:r>
      <w:proofErr w:type="spellStart"/>
      <w:r w:rsidRPr="00390A01">
        <w:rPr>
          <w:spacing w:val="-2"/>
          <w:lang w:val="fr-FR"/>
        </w:rPr>
        <w:t>sociothérapeutique</w:t>
      </w:r>
      <w:proofErr w:type="spellEnd"/>
      <w:r w:rsidRPr="00390A01">
        <w:rPr>
          <w:spacing w:val="-2"/>
          <w:lang w:val="fr-FR"/>
        </w:rPr>
        <w:t xml:space="preserve"> et l</w:t>
      </w:r>
      <w:r w:rsidR="00A0384A" w:rsidRPr="00390A01">
        <w:rPr>
          <w:spacing w:val="-2"/>
          <w:lang w:val="fr-FR"/>
        </w:rPr>
        <w:t>’</w:t>
      </w:r>
      <w:r w:rsidRPr="00390A01">
        <w:rPr>
          <w:spacing w:val="-2"/>
          <w:lang w:val="fr-FR"/>
        </w:rPr>
        <w:t>aident à faire valoir ses droits et à effectuer des démarches personnelles</w:t>
      </w:r>
      <w:r w:rsidR="009931E9" w:rsidRPr="009931E9">
        <w:rPr>
          <w:spacing w:val="-2"/>
          <w:lang w:val="fr-FR"/>
        </w:rPr>
        <w:t>.</w:t>
      </w:r>
    </w:p>
    <w:p w14:paraId="273A9DE9" w14:textId="09E52ED8" w:rsidR="003536A5" w:rsidRPr="00BB7F25" w:rsidRDefault="003536A5" w:rsidP="00390A01">
      <w:pPr>
        <w:pStyle w:val="SingleTxtG"/>
        <w:widowControl w:val="0"/>
        <w:spacing w:after="100"/>
        <w:rPr>
          <w:lang w:val="fr-FR"/>
        </w:rPr>
      </w:pPr>
      <w:r w:rsidRPr="009931E9">
        <w:rPr>
          <w:lang w:val="fr-FR"/>
        </w:rPr>
        <w:t>126</w:t>
      </w:r>
      <w:r w:rsidR="009931E9" w:rsidRPr="009931E9">
        <w:rPr>
          <w:lang w:val="fr-FR"/>
        </w:rPr>
        <w:t>.</w:t>
      </w:r>
      <w:r>
        <w:rPr>
          <w:lang w:val="fr-FR"/>
        </w:rPr>
        <w:tab/>
        <w:t xml:space="preserve">La question de la violence dans les services sociaux est également abordée dans le cadre du projet </w:t>
      </w:r>
      <w:r w:rsidR="00A0384A">
        <w:rPr>
          <w:lang w:val="fr-FR"/>
        </w:rPr>
        <w:t>« </w:t>
      </w:r>
      <w:r>
        <w:rPr>
          <w:lang w:val="fr-FR"/>
        </w:rPr>
        <w:t>Une vie comme les autres</w:t>
      </w:r>
      <w:r w:rsidR="00A0384A">
        <w:rPr>
          <w:lang w:val="fr-FR"/>
        </w:rPr>
        <w:t> »</w:t>
      </w:r>
      <w:r w:rsidR="009931E9" w:rsidRPr="009931E9">
        <w:rPr>
          <w:lang w:val="fr-FR"/>
        </w:rPr>
        <w:t>.</w:t>
      </w:r>
      <w:r>
        <w:rPr>
          <w:lang w:val="fr-FR"/>
        </w:rPr>
        <w:t xml:space="preserve"> En </w:t>
      </w:r>
      <w:r w:rsidRPr="009931E9">
        <w:rPr>
          <w:lang w:val="fr-FR"/>
        </w:rPr>
        <w:t>2019</w:t>
      </w:r>
      <w:r>
        <w:rPr>
          <w:lang w:val="fr-FR"/>
        </w:rPr>
        <w:t>, un protocole de bonnes pratiques relatif à la prévention et à la prise en charge des situations de violence dans les services sociaux a été élaboré</w:t>
      </w:r>
      <w:r w:rsidR="009931E9" w:rsidRPr="009931E9">
        <w:rPr>
          <w:lang w:val="fr-FR"/>
        </w:rPr>
        <w:t>.</w:t>
      </w:r>
      <w:r>
        <w:rPr>
          <w:lang w:val="fr-FR"/>
        </w:rPr>
        <w:t xml:space="preserve"> Le projet comprend également des travaux d</w:t>
      </w:r>
      <w:r w:rsidR="00A0384A">
        <w:rPr>
          <w:lang w:val="fr-FR"/>
        </w:rPr>
        <w:t>’</w:t>
      </w:r>
      <w:r>
        <w:rPr>
          <w:lang w:val="fr-FR"/>
        </w:rPr>
        <w:t>analyse des violences commises à l</w:t>
      </w:r>
      <w:r w:rsidR="00A0384A">
        <w:rPr>
          <w:lang w:val="fr-FR"/>
        </w:rPr>
        <w:t>’</w:t>
      </w:r>
      <w:r>
        <w:rPr>
          <w:lang w:val="fr-FR"/>
        </w:rPr>
        <w:t>égard des personnes handicapées dans les établissements sociaux résidentiels, l</w:t>
      </w:r>
      <w:r w:rsidR="00A0384A">
        <w:rPr>
          <w:lang w:val="fr-FR"/>
        </w:rPr>
        <w:t>’</w:t>
      </w:r>
      <w:r>
        <w:rPr>
          <w:lang w:val="fr-FR"/>
        </w:rPr>
        <w:t>objectif étant d</w:t>
      </w:r>
      <w:r w:rsidR="00A0384A">
        <w:rPr>
          <w:lang w:val="fr-FR"/>
        </w:rPr>
        <w:t>’</w:t>
      </w:r>
      <w:r>
        <w:rPr>
          <w:lang w:val="fr-FR"/>
        </w:rPr>
        <w:t>évaluer le risque de violence auquel sont exposés les femmes et les hommes handicapés, ainsi que les mesures prises pour lutter contre cette violence, compte tenu de sa dimension de genre</w:t>
      </w:r>
      <w:r w:rsidR="009931E9" w:rsidRPr="009931E9">
        <w:rPr>
          <w:lang w:val="fr-FR"/>
        </w:rPr>
        <w:t>.</w:t>
      </w:r>
    </w:p>
    <w:p w14:paraId="0EC8BCDA" w14:textId="4CFADBBC" w:rsidR="003536A5" w:rsidRPr="00217419" w:rsidRDefault="003536A5" w:rsidP="00213D02">
      <w:pPr>
        <w:pStyle w:val="SingleTxtG"/>
        <w:rPr>
          <w:u w:val="single"/>
          <w:lang w:val="fr-FR"/>
        </w:rPr>
      </w:pPr>
      <w:r w:rsidRPr="009931E9">
        <w:rPr>
          <w:lang w:val="fr-FR"/>
        </w:rPr>
        <w:lastRenderedPageBreak/>
        <w:t>127</w:t>
      </w:r>
      <w:r w:rsidR="009931E9" w:rsidRPr="009931E9">
        <w:rPr>
          <w:lang w:val="fr-FR"/>
        </w:rPr>
        <w:t>.</w:t>
      </w:r>
      <w:r>
        <w:rPr>
          <w:lang w:val="fr-FR"/>
        </w:rPr>
        <w:tab/>
        <w:t xml:space="preserve">Pour ce qui est des mécanismes permettant aux personnes handicapées, </w:t>
      </w:r>
      <w:r w:rsidR="00293D1E">
        <w:rPr>
          <w:lang w:val="fr-FR"/>
        </w:rPr>
        <w:t>y compris</w:t>
      </w:r>
      <w:r>
        <w:rPr>
          <w:lang w:val="fr-FR"/>
        </w:rPr>
        <w:t xml:space="preserve"> les enfants handicapés placés en institution, d</w:t>
      </w:r>
      <w:r w:rsidR="00A0384A">
        <w:rPr>
          <w:lang w:val="fr-FR"/>
        </w:rPr>
        <w:t>’</w:t>
      </w:r>
      <w:r>
        <w:rPr>
          <w:lang w:val="fr-FR"/>
        </w:rPr>
        <w:t>effectuer des signalements ou de déposer des plaintes, ainsi que des voies de recours disponibles, voir les réponses aux paragraphes </w:t>
      </w:r>
      <w:r w:rsidRPr="009931E9">
        <w:rPr>
          <w:lang w:val="fr-FR"/>
        </w:rPr>
        <w:t>12</w:t>
      </w:r>
      <w:r w:rsidR="0017195C">
        <w:rPr>
          <w:lang w:val="fr-FR"/>
        </w:rPr>
        <w:t> </w:t>
      </w:r>
      <w:r>
        <w:rPr>
          <w:lang w:val="fr-FR"/>
        </w:rPr>
        <w:t xml:space="preserve">a) et </w:t>
      </w:r>
      <w:r w:rsidRPr="009931E9">
        <w:rPr>
          <w:lang w:val="fr-FR"/>
        </w:rPr>
        <w:t>13</w:t>
      </w:r>
      <w:r w:rsidR="0017195C">
        <w:rPr>
          <w:lang w:val="fr-FR"/>
        </w:rPr>
        <w:t> </w:t>
      </w:r>
      <w:r>
        <w:rPr>
          <w:lang w:val="fr-FR"/>
        </w:rPr>
        <w:t>b)</w:t>
      </w:r>
      <w:r w:rsidR="009931E9" w:rsidRPr="009931E9">
        <w:rPr>
          <w:lang w:val="fr-FR"/>
        </w:rPr>
        <w:t>.</w:t>
      </w:r>
    </w:p>
    <w:p w14:paraId="4601BC6E" w14:textId="77777777" w:rsidR="003536A5" w:rsidRPr="0071032A" w:rsidRDefault="003536A5" w:rsidP="00213D02">
      <w:pPr>
        <w:pStyle w:val="H23G"/>
        <w:rPr>
          <w:lang w:val="fr-FR"/>
        </w:rPr>
      </w:pPr>
      <w:r>
        <w:rPr>
          <w:lang w:val="fr-FR"/>
        </w:rPr>
        <w:tab/>
      </w:r>
      <w:r>
        <w:rPr>
          <w:lang w:val="fr-FR"/>
        </w:rPr>
        <w:tab/>
        <w:t xml:space="preserve">Réponse au paragraphe </w:t>
      </w:r>
      <w:r w:rsidRPr="009931E9">
        <w:rPr>
          <w:lang w:val="fr-FR"/>
        </w:rPr>
        <w:t>14</w:t>
      </w:r>
      <w:r>
        <w:rPr>
          <w:lang w:val="fr-FR"/>
        </w:rPr>
        <w:t xml:space="preserve"> c) de la liste de points</w:t>
      </w:r>
    </w:p>
    <w:p w14:paraId="4BA69B81" w14:textId="0D5F3AB0" w:rsidR="003536A5" w:rsidRPr="0071032A" w:rsidRDefault="003536A5" w:rsidP="00213D02">
      <w:pPr>
        <w:pStyle w:val="SingleTxtG"/>
        <w:rPr>
          <w:lang w:val="fr-FR"/>
        </w:rPr>
      </w:pPr>
      <w:r w:rsidRPr="009931E9">
        <w:rPr>
          <w:lang w:val="fr-FR"/>
        </w:rPr>
        <w:t>128</w:t>
      </w:r>
      <w:r w:rsidR="009931E9" w:rsidRPr="009931E9">
        <w:rPr>
          <w:lang w:val="fr-FR"/>
        </w:rPr>
        <w:t>.</w:t>
      </w:r>
      <w:r>
        <w:rPr>
          <w:lang w:val="fr-FR"/>
        </w:rPr>
        <w:tab/>
        <w:t>Chaque année, le Ministère du travail et des affaires sociales analyse les indicateurs statistiques relatifs aux enfants mentionnés dans les registres des autorités chargé</w:t>
      </w:r>
      <w:r w:rsidR="0042572B">
        <w:rPr>
          <w:lang w:val="fr-FR"/>
        </w:rPr>
        <w:t>e</w:t>
      </w:r>
      <w:r>
        <w:rPr>
          <w:lang w:val="fr-FR"/>
        </w:rPr>
        <w:t>s de la protection sociale et juridique de l</w:t>
      </w:r>
      <w:r w:rsidR="00A0384A">
        <w:rPr>
          <w:lang w:val="fr-FR"/>
        </w:rPr>
        <w:t>’</w:t>
      </w:r>
      <w:r>
        <w:rPr>
          <w:lang w:val="fr-FR"/>
        </w:rPr>
        <w:t>enfance</w:t>
      </w:r>
      <w:r w:rsidR="009931E9" w:rsidRPr="009931E9">
        <w:rPr>
          <w:lang w:val="fr-FR"/>
        </w:rPr>
        <w:t>.</w:t>
      </w:r>
      <w:r>
        <w:rPr>
          <w:lang w:val="fr-FR"/>
        </w:rPr>
        <w:t xml:space="preserve"> Ces données figurent dans le rapport annuel sur les services de protection sociale et juridique de l</w:t>
      </w:r>
      <w:r w:rsidR="00A0384A">
        <w:rPr>
          <w:lang w:val="fr-FR"/>
        </w:rPr>
        <w:t>’</w:t>
      </w:r>
      <w:r>
        <w:rPr>
          <w:lang w:val="fr-FR"/>
        </w:rPr>
        <w:t>enfance publié sur le site Web du Ministère, à l</w:t>
      </w:r>
      <w:r w:rsidR="00A0384A">
        <w:rPr>
          <w:lang w:val="fr-FR"/>
        </w:rPr>
        <w:t>’</w:t>
      </w:r>
      <w:r>
        <w:rPr>
          <w:lang w:val="fr-FR"/>
        </w:rPr>
        <w:t>adresse suivante</w:t>
      </w:r>
      <w:r w:rsidR="00A0384A">
        <w:rPr>
          <w:lang w:val="fr-FR"/>
        </w:rPr>
        <w:t> :</w:t>
      </w:r>
      <w:r>
        <w:rPr>
          <w:lang w:val="fr-FR"/>
        </w:rPr>
        <w:t xml:space="preserve"> </w:t>
      </w:r>
      <w:hyperlink r:id="rId21" w:history="1">
        <w:r w:rsidR="003F37EA">
          <w:rPr>
            <w:rStyle w:val="Hyperlink"/>
            <w:lang w:val="fr-FR"/>
          </w:rPr>
          <w:t>https://www.mpsv.cz/cs/7260</w:t>
        </w:r>
      </w:hyperlink>
      <w:r w:rsidR="009931E9" w:rsidRPr="009931E9">
        <w:rPr>
          <w:lang w:val="fr-FR"/>
        </w:rPr>
        <w:t>.</w:t>
      </w:r>
      <w:r>
        <w:rPr>
          <w:lang w:val="fr-FR"/>
        </w:rPr>
        <w:t xml:space="preserve"> Le rapport indique également le nombre d</w:t>
      </w:r>
      <w:r w:rsidR="00A0384A">
        <w:rPr>
          <w:lang w:val="fr-FR"/>
        </w:rPr>
        <w:t>’</w:t>
      </w:r>
      <w:r>
        <w:rPr>
          <w:lang w:val="fr-FR"/>
        </w:rPr>
        <w:t>enfants dont la situation a été examinée par les autorités chargées de la protection sociale et juridique de l</w:t>
      </w:r>
      <w:r w:rsidR="00A0384A">
        <w:rPr>
          <w:lang w:val="fr-FR"/>
        </w:rPr>
        <w:t>’</w:t>
      </w:r>
      <w:r>
        <w:rPr>
          <w:lang w:val="fr-FR"/>
        </w:rPr>
        <w:t>enfance et pour lesquels des faits de maltraitance, des abus ou des actes de négligence ont été constatés</w:t>
      </w:r>
      <w:r w:rsidR="009931E9" w:rsidRPr="009931E9">
        <w:rPr>
          <w:lang w:val="fr-FR"/>
        </w:rPr>
        <w:t>.</w:t>
      </w:r>
      <w:r>
        <w:rPr>
          <w:lang w:val="fr-FR"/>
        </w:rPr>
        <w:t xml:space="preserve"> Les données relatives au nombre d</w:t>
      </w:r>
      <w:r w:rsidR="00A0384A">
        <w:rPr>
          <w:lang w:val="fr-FR"/>
        </w:rPr>
        <w:t>’</w:t>
      </w:r>
      <w:r>
        <w:rPr>
          <w:lang w:val="fr-FR"/>
        </w:rPr>
        <w:t>enfants handicapés font également l</w:t>
      </w:r>
      <w:r w:rsidR="00A0384A">
        <w:rPr>
          <w:lang w:val="fr-FR"/>
        </w:rPr>
        <w:t>’</w:t>
      </w:r>
      <w:r>
        <w:rPr>
          <w:lang w:val="fr-FR"/>
        </w:rPr>
        <w:t>objet d</w:t>
      </w:r>
      <w:r w:rsidR="00A0384A">
        <w:rPr>
          <w:lang w:val="fr-FR"/>
        </w:rPr>
        <w:t>’</w:t>
      </w:r>
      <w:r>
        <w:rPr>
          <w:lang w:val="fr-FR"/>
        </w:rPr>
        <w:t>un suivi particulier dans le cadre de ces statistiques</w:t>
      </w:r>
      <w:r w:rsidR="009931E9" w:rsidRPr="009931E9">
        <w:rPr>
          <w:lang w:val="fr-FR"/>
        </w:rPr>
        <w:t>.</w:t>
      </w:r>
      <w:r>
        <w:rPr>
          <w:lang w:val="fr-FR"/>
        </w:rPr>
        <w:t xml:space="preserve"> Les tableaux ci-après présentent les données pour la période </w:t>
      </w:r>
      <w:r w:rsidRPr="009931E9">
        <w:rPr>
          <w:lang w:val="fr-FR"/>
        </w:rPr>
        <w:t>2011</w:t>
      </w:r>
      <w:r>
        <w:rPr>
          <w:lang w:val="fr-FR"/>
        </w:rPr>
        <w:t>-</w:t>
      </w:r>
      <w:r w:rsidRPr="009931E9">
        <w:rPr>
          <w:lang w:val="fr-FR"/>
        </w:rPr>
        <w:t>2018</w:t>
      </w:r>
      <w:r w:rsidR="009931E9" w:rsidRPr="009931E9">
        <w:rPr>
          <w:lang w:val="fr-FR"/>
        </w:rPr>
        <w:t>.</w:t>
      </w:r>
    </w:p>
    <w:p w14:paraId="51A89202" w14:textId="0A6B292C" w:rsidR="003536A5" w:rsidRPr="00D72345" w:rsidRDefault="003536A5" w:rsidP="00D72345">
      <w:pPr>
        <w:pStyle w:val="Heading1"/>
        <w:spacing w:after="120"/>
        <w:rPr>
          <w:b/>
          <w:bCs/>
          <w:lang w:val="fr-FR"/>
        </w:rPr>
      </w:pPr>
      <w:r w:rsidRPr="00D72345">
        <w:rPr>
          <w:b/>
          <w:bCs/>
          <w:lang w:val="fr-FR"/>
        </w:rPr>
        <w:t>Nombre d</w:t>
      </w:r>
      <w:r w:rsidR="00A0384A">
        <w:rPr>
          <w:b/>
          <w:bCs/>
          <w:lang w:val="fr-FR"/>
        </w:rPr>
        <w:t>’</w:t>
      </w:r>
      <w:r w:rsidRPr="00D72345">
        <w:rPr>
          <w:b/>
          <w:bCs/>
          <w:lang w:val="fr-FR"/>
        </w:rPr>
        <w:t xml:space="preserve">enfants enregistrés auprès des autorités chargées de la protection sociale </w:t>
      </w:r>
      <w:r w:rsidR="00D3404B">
        <w:rPr>
          <w:b/>
          <w:bCs/>
          <w:lang w:val="fr-FR"/>
        </w:rPr>
        <w:br/>
      </w:r>
      <w:r w:rsidRPr="00D72345">
        <w:rPr>
          <w:b/>
          <w:bCs/>
          <w:lang w:val="fr-FR"/>
        </w:rPr>
        <w:t>et juridique de l</w:t>
      </w:r>
      <w:r w:rsidR="00A0384A">
        <w:rPr>
          <w:b/>
          <w:bCs/>
          <w:lang w:val="fr-FR"/>
        </w:rPr>
        <w:t>’</w:t>
      </w:r>
      <w:r w:rsidRPr="00D72345">
        <w:rPr>
          <w:b/>
          <w:bCs/>
          <w:lang w:val="fr-FR"/>
        </w:rPr>
        <w:t xml:space="preserve">enfance ayant subi des violences physiques et psychologiques </w:t>
      </w:r>
      <w:r w:rsidR="00D3404B">
        <w:rPr>
          <w:b/>
          <w:bCs/>
          <w:lang w:val="fr-FR"/>
        </w:rPr>
        <w:br/>
      </w:r>
      <w:r w:rsidRPr="00D72345">
        <w:rPr>
          <w:b/>
          <w:bCs/>
          <w:lang w:val="fr-FR"/>
        </w:rPr>
        <w:t>ainsi que des abus sexuels</w:t>
      </w:r>
    </w:p>
    <w:tbl>
      <w:tblPr>
        <w:tblW w:w="7370" w:type="dxa"/>
        <w:tblInd w:w="1134" w:type="dxa"/>
        <w:tblLayout w:type="fixed"/>
        <w:tblCellMar>
          <w:left w:w="0" w:type="dxa"/>
          <w:right w:w="0" w:type="dxa"/>
        </w:tblCellMar>
        <w:tblLook w:val="04A0" w:firstRow="1" w:lastRow="0" w:firstColumn="1" w:lastColumn="0" w:noHBand="0" w:noVBand="1"/>
      </w:tblPr>
      <w:tblGrid>
        <w:gridCol w:w="574"/>
        <w:gridCol w:w="644"/>
        <w:gridCol w:w="1054"/>
        <w:gridCol w:w="654"/>
        <w:gridCol w:w="990"/>
        <w:gridCol w:w="661"/>
        <w:gridCol w:w="1068"/>
        <w:gridCol w:w="696"/>
        <w:gridCol w:w="1029"/>
      </w:tblGrid>
      <w:tr w:rsidR="003536A5" w:rsidRPr="009931E9" w14:paraId="14E4F8AF" w14:textId="77777777" w:rsidTr="000F6661">
        <w:trPr>
          <w:tblHeader/>
        </w:trPr>
        <w:tc>
          <w:tcPr>
            <w:tcW w:w="574" w:type="dxa"/>
            <w:vMerge w:val="restart"/>
            <w:tcBorders>
              <w:top w:val="single" w:sz="4" w:space="0" w:color="auto"/>
              <w:bottom w:val="single" w:sz="12" w:space="0" w:color="auto"/>
            </w:tcBorders>
            <w:vAlign w:val="bottom"/>
            <w:hideMark/>
          </w:tcPr>
          <w:p w14:paraId="4AF63104" w14:textId="52288581" w:rsidR="003536A5" w:rsidRPr="00CA60F1" w:rsidRDefault="003536A5" w:rsidP="00A71BCF">
            <w:pPr>
              <w:spacing w:before="80" w:after="80" w:line="200" w:lineRule="exact"/>
              <w:ind w:right="113"/>
              <w:rPr>
                <w:i/>
                <w:sz w:val="16"/>
              </w:rPr>
            </w:pPr>
            <w:r w:rsidRPr="009931E9">
              <w:rPr>
                <w:i/>
                <w:sz w:val="16"/>
              </w:rPr>
              <w:t>Année</w:t>
            </w:r>
          </w:p>
        </w:tc>
        <w:tc>
          <w:tcPr>
            <w:tcW w:w="1698" w:type="dxa"/>
            <w:gridSpan w:val="2"/>
            <w:tcBorders>
              <w:top w:val="single" w:sz="4" w:space="0" w:color="auto"/>
              <w:bottom w:val="single" w:sz="4" w:space="0" w:color="auto"/>
              <w:right w:val="single" w:sz="24" w:space="0" w:color="FFFFFF" w:themeColor="background1"/>
            </w:tcBorders>
            <w:vAlign w:val="bottom"/>
            <w:hideMark/>
          </w:tcPr>
          <w:p w14:paraId="61C33B92" w14:textId="77777777" w:rsidR="003536A5" w:rsidRPr="00CA60F1" w:rsidRDefault="003536A5" w:rsidP="00A71BCF">
            <w:pPr>
              <w:spacing w:before="80" w:after="80" w:line="200" w:lineRule="exact"/>
              <w:ind w:right="113"/>
              <w:jc w:val="center"/>
              <w:rPr>
                <w:i/>
                <w:sz w:val="16"/>
              </w:rPr>
            </w:pPr>
            <w:r w:rsidRPr="009931E9">
              <w:rPr>
                <w:i/>
                <w:sz w:val="16"/>
              </w:rPr>
              <w:t>Violences physiques</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hideMark/>
          </w:tcPr>
          <w:p w14:paraId="19D13711" w14:textId="77777777" w:rsidR="003536A5" w:rsidRPr="00CA60F1" w:rsidRDefault="003536A5" w:rsidP="00A71BCF">
            <w:pPr>
              <w:spacing w:before="80" w:after="80" w:line="200" w:lineRule="exact"/>
              <w:ind w:right="113"/>
              <w:jc w:val="center"/>
              <w:rPr>
                <w:i/>
                <w:sz w:val="16"/>
              </w:rPr>
            </w:pPr>
            <w:r w:rsidRPr="009931E9">
              <w:rPr>
                <w:i/>
                <w:sz w:val="16"/>
              </w:rPr>
              <w:t>Violences psychologiques</w:t>
            </w:r>
          </w:p>
        </w:tc>
        <w:tc>
          <w:tcPr>
            <w:tcW w:w="1729"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hideMark/>
          </w:tcPr>
          <w:p w14:paraId="0A3A57A7" w14:textId="77777777" w:rsidR="003536A5" w:rsidRPr="00CA60F1" w:rsidRDefault="003536A5" w:rsidP="00A71BCF">
            <w:pPr>
              <w:spacing w:before="80" w:after="80" w:line="200" w:lineRule="exact"/>
              <w:ind w:right="113"/>
              <w:jc w:val="center"/>
              <w:rPr>
                <w:i/>
                <w:sz w:val="16"/>
              </w:rPr>
            </w:pPr>
            <w:r w:rsidRPr="009931E9">
              <w:rPr>
                <w:i/>
                <w:sz w:val="16"/>
              </w:rPr>
              <w:t>Abus sexuels</w:t>
            </w:r>
          </w:p>
        </w:tc>
        <w:tc>
          <w:tcPr>
            <w:tcW w:w="1725" w:type="dxa"/>
            <w:gridSpan w:val="2"/>
            <w:tcBorders>
              <w:top w:val="single" w:sz="4" w:space="0" w:color="auto"/>
              <w:left w:val="single" w:sz="24" w:space="0" w:color="FFFFFF" w:themeColor="background1"/>
              <w:bottom w:val="single" w:sz="4" w:space="0" w:color="auto"/>
            </w:tcBorders>
            <w:vAlign w:val="bottom"/>
            <w:hideMark/>
          </w:tcPr>
          <w:p w14:paraId="7B41584A" w14:textId="77777777" w:rsidR="003536A5" w:rsidRPr="00CA60F1" w:rsidRDefault="003536A5" w:rsidP="00A71BCF">
            <w:pPr>
              <w:spacing w:before="80" w:after="80" w:line="200" w:lineRule="exact"/>
              <w:ind w:right="113"/>
              <w:jc w:val="center"/>
              <w:rPr>
                <w:i/>
                <w:sz w:val="16"/>
              </w:rPr>
            </w:pPr>
            <w:r w:rsidRPr="009931E9">
              <w:rPr>
                <w:i/>
                <w:sz w:val="16"/>
              </w:rPr>
              <w:t>Actes de négligence</w:t>
            </w:r>
          </w:p>
        </w:tc>
      </w:tr>
      <w:tr w:rsidR="003536A5" w:rsidRPr="00CA60F1" w14:paraId="3045D1EA" w14:textId="77777777" w:rsidTr="000F6661">
        <w:trPr>
          <w:tblHeader/>
        </w:trPr>
        <w:tc>
          <w:tcPr>
            <w:tcW w:w="574" w:type="dxa"/>
            <w:vMerge/>
            <w:tcBorders>
              <w:top w:val="single" w:sz="12" w:space="0" w:color="auto"/>
              <w:bottom w:val="single" w:sz="12" w:space="0" w:color="auto"/>
            </w:tcBorders>
            <w:hideMark/>
          </w:tcPr>
          <w:p w14:paraId="2F251755" w14:textId="77777777" w:rsidR="003536A5" w:rsidRPr="00CA60F1" w:rsidRDefault="003536A5" w:rsidP="00CA60F1">
            <w:pPr>
              <w:spacing w:before="40" w:after="120"/>
              <w:ind w:right="113"/>
            </w:pPr>
          </w:p>
        </w:tc>
        <w:tc>
          <w:tcPr>
            <w:tcW w:w="644" w:type="dxa"/>
            <w:tcBorders>
              <w:top w:val="single" w:sz="4" w:space="0" w:color="auto"/>
              <w:bottom w:val="single" w:sz="12" w:space="0" w:color="auto"/>
            </w:tcBorders>
            <w:vAlign w:val="bottom"/>
            <w:hideMark/>
          </w:tcPr>
          <w:p w14:paraId="3CFCF5D7" w14:textId="77777777" w:rsidR="003536A5" w:rsidRPr="00CA60F1"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Total</w:t>
            </w:r>
          </w:p>
        </w:tc>
        <w:tc>
          <w:tcPr>
            <w:tcW w:w="1054" w:type="dxa"/>
            <w:tcBorders>
              <w:top w:val="single" w:sz="4" w:space="0" w:color="auto"/>
              <w:bottom w:val="single" w:sz="12" w:space="0" w:color="auto"/>
              <w:right w:val="single" w:sz="24" w:space="0" w:color="FFFFFF" w:themeColor="background1"/>
            </w:tcBorders>
            <w:vAlign w:val="bottom"/>
            <w:hideMark/>
          </w:tcPr>
          <w:p w14:paraId="4F700A67" w14:textId="77777777" w:rsidR="003536A5" w:rsidRPr="00CA60F1"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Dont enfants handicapés</w:t>
            </w:r>
          </w:p>
        </w:tc>
        <w:tc>
          <w:tcPr>
            <w:tcW w:w="654" w:type="dxa"/>
            <w:tcBorders>
              <w:top w:val="single" w:sz="4" w:space="0" w:color="auto"/>
              <w:left w:val="single" w:sz="24" w:space="0" w:color="FFFFFF" w:themeColor="background1"/>
              <w:bottom w:val="single" w:sz="12" w:space="0" w:color="auto"/>
            </w:tcBorders>
            <w:vAlign w:val="bottom"/>
            <w:hideMark/>
          </w:tcPr>
          <w:p w14:paraId="184BEE55" w14:textId="77777777" w:rsidR="003536A5" w:rsidRPr="00CA60F1"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Total</w:t>
            </w:r>
          </w:p>
        </w:tc>
        <w:tc>
          <w:tcPr>
            <w:tcW w:w="990" w:type="dxa"/>
            <w:tcBorders>
              <w:top w:val="single" w:sz="4" w:space="0" w:color="auto"/>
              <w:bottom w:val="single" w:sz="12" w:space="0" w:color="auto"/>
              <w:right w:val="single" w:sz="24" w:space="0" w:color="FFFFFF" w:themeColor="background1"/>
            </w:tcBorders>
            <w:vAlign w:val="bottom"/>
            <w:hideMark/>
          </w:tcPr>
          <w:p w14:paraId="3402EF59" w14:textId="77777777" w:rsidR="003536A5" w:rsidRPr="00CA60F1"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Dont enfants handicapés</w:t>
            </w:r>
          </w:p>
        </w:tc>
        <w:tc>
          <w:tcPr>
            <w:tcW w:w="661" w:type="dxa"/>
            <w:tcBorders>
              <w:top w:val="single" w:sz="4" w:space="0" w:color="auto"/>
              <w:left w:val="single" w:sz="24" w:space="0" w:color="FFFFFF" w:themeColor="background1"/>
              <w:bottom w:val="single" w:sz="12" w:space="0" w:color="auto"/>
            </w:tcBorders>
            <w:vAlign w:val="bottom"/>
            <w:hideMark/>
          </w:tcPr>
          <w:p w14:paraId="6FA4F335" w14:textId="77777777" w:rsidR="003536A5" w:rsidRPr="00CA60F1"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Total</w:t>
            </w:r>
          </w:p>
        </w:tc>
        <w:tc>
          <w:tcPr>
            <w:tcW w:w="1068" w:type="dxa"/>
            <w:tcBorders>
              <w:top w:val="single" w:sz="4" w:space="0" w:color="auto"/>
              <w:bottom w:val="single" w:sz="12" w:space="0" w:color="auto"/>
              <w:right w:val="single" w:sz="24" w:space="0" w:color="FFFFFF" w:themeColor="background1"/>
            </w:tcBorders>
            <w:vAlign w:val="bottom"/>
            <w:hideMark/>
          </w:tcPr>
          <w:p w14:paraId="26133C34" w14:textId="77777777" w:rsidR="003536A5" w:rsidRPr="00CA60F1"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Dont enfants handicapés</w:t>
            </w:r>
          </w:p>
        </w:tc>
        <w:tc>
          <w:tcPr>
            <w:tcW w:w="696" w:type="dxa"/>
            <w:tcBorders>
              <w:top w:val="single" w:sz="4" w:space="0" w:color="auto"/>
              <w:left w:val="single" w:sz="24" w:space="0" w:color="FFFFFF" w:themeColor="background1"/>
              <w:bottom w:val="single" w:sz="12" w:space="0" w:color="auto"/>
            </w:tcBorders>
            <w:vAlign w:val="bottom"/>
            <w:hideMark/>
          </w:tcPr>
          <w:p w14:paraId="4AF96BC9" w14:textId="77777777" w:rsidR="003536A5" w:rsidRPr="00CA60F1"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Total</w:t>
            </w:r>
          </w:p>
        </w:tc>
        <w:tc>
          <w:tcPr>
            <w:tcW w:w="1029" w:type="dxa"/>
            <w:tcBorders>
              <w:top w:val="single" w:sz="4" w:space="0" w:color="auto"/>
              <w:bottom w:val="single" w:sz="12" w:space="0" w:color="auto"/>
            </w:tcBorders>
            <w:vAlign w:val="bottom"/>
            <w:hideMark/>
          </w:tcPr>
          <w:p w14:paraId="5DA8D024" w14:textId="77777777" w:rsidR="003536A5" w:rsidRPr="009931E9" w:rsidRDefault="003536A5" w:rsidP="00A71BCF">
            <w:pPr>
              <w:suppressAutoHyphens w:val="0"/>
              <w:spacing w:before="80" w:after="80" w:line="200" w:lineRule="exact"/>
              <w:jc w:val="right"/>
              <w:rPr>
                <w:i/>
                <w:spacing w:val="4"/>
                <w:w w:val="103"/>
                <w:kern w:val="14"/>
                <w:sz w:val="16"/>
              </w:rPr>
            </w:pPr>
            <w:r w:rsidRPr="009931E9">
              <w:rPr>
                <w:i/>
                <w:spacing w:val="4"/>
                <w:w w:val="103"/>
                <w:kern w:val="14"/>
                <w:sz w:val="16"/>
              </w:rPr>
              <w:t>Dont enfants handicapés</w:t>
            </w:r>
          </w:p>
        </w:tc>
      </w:tr>
      <w:tr w:rsidR="003536A5" w:rsidRPr="00CA60F1" w14:paraId="614A7459" w14:textId="77777777" w:rsidTr="00A71BCF">
        <w:tc>
          <w:tcPr>
            <w:tcW w:w="574" w:type="dxa"/>
            <w:tcBorders>
              <w:top w:val="single" w:sz="12" w:space="0" w:color="auto"/>
            </w:tcBorders>
            <w:hideMark/>
          </w:tcPr>
          <w:p w14:paraId="0192D9E0" w14:textId="77777777" w:rsidR="003536A5" w:rsidRPr="00CA60F1" w:rsidRDefault="003536A5" w:rsidP="00CA60F1">
            <w:pPr>
              <w:spacing w:before="40" w:after="120"/>
              <w:ind w:right="113"/>
            </w:pPr>
            <w:r w:rsidRPr="009931E9">
              <w:t>2011</w:t>
            </w:r>
          </w:p>
        </w:tc>
        <w:tc>
          <w:tcPr>
            <w:tcW w:w="644" w:type="dxa"/>
            <w:tcBorders>
              <w:top w:val="single" w:sz="12" w:space="0" w:color="auto"/>
            </w:tcBorders>
            <w:vAlign w:val="bottom"/>
            <w:hideMark/>
          </w:tcPr>
          <w:p w14:paraId="79BD0E02" w14:textId="77777777" w:rsidR="003536A5" w:rsidRPr="00CA60F1" w:rsidRDefault="003536A5" w:rsidP="00A71BCF">
            <w:pPr>
              <w:spacing w:before="40" w:after="120"/>
              <w:ind w:right="113"/>
              <w:jc w:val="right"/>
            </w:pPr>
            <w:r w:rsidRPr="009931E9">
              <w:t>738</w:t>
            </w:r>
          </w:p>
        </w:tc>
        <w:tc>
          <w:tcPr>
            <w:tcW w:w="1054" w:type="dxa"/>
            <w:tcBorders>
              <w:top w:val="single" w:sz="12" w:space="0" w:color="auto"/>
            </w:tcBorders>
            <w:vAlign w:val="bottom"/>
            <w:hideMark/>
          </w:tcPr>
          <w:p w14:paraId="64CF664D" w14:textId="77777777" w:rsidR="003536A5" w:rsidRPr="00CA60F1" w:rsidRDefault="003536A5" w:rsidP="00A71BCF">
            <w:pPr>
              <w:spacing w:before="40" w:after="120"/>
              <w:ind w:right="113"/>
              <w:jc w:val="right"/>
            </w:pPr>
            <w:r w:rsidRPr="009931E9">
              <w:t>10</w:t>
            </w:r>
          </w:p>
        </w:tc>
        <w:tc>
          <w:tcPr>
            <w:tcW w:w="654" w:type="dxa"/>
            <w:tcBorders>
              <w:top w:val="single" w:sz="12" w:space="0" w:color="auto"/>
            </w:tcBorders>
            <w:vAlign w:val="bottom"/>
            <w:hideMark/>
          </w:tcPr>
          <w:p w14:paraId="03947BDB" w14:textId="77777777" w:rsidR="003536A5" w:rsidRPr="00CA60F1" w:rsidRDefault="003536A5" w:rsidP="00A71BCF">
            <w:pPr>
              <w:spacing w:before="40" w:after="120"/>
              <w:ind w:right="113"/>
              <w:jc w:val="right"/>
            </w:pPr>
            <w:r w:rsidRPr="009931E9">
              <w:t>953</w:t>
            </w:r>
          </w:p>
        </w:tc>
        <w:tc>
          <w:tcPr>
            <w:tcW w:w="990" w:type="dxa"/>
            <w:tcBorders>
              <w:top w:val="single" w:sz="12" w:space="0" w:color="auto"/>
            </w:tcBorders>
            <w:vAlign w:val="bottom"/>
            <w:hideMark/>
          </w:tcPr>
          <w:p w14:paraId="726038E7" w14:textId="77777777" w:rsidR="003536A5" w:rsidRPr="00CA60F1" w:rsidRDefault="003536A5" w:rsidP="00A71BCF">
            <w:pPr>
              <w:spacing w:before="40" w:after="120"/>
              <w:ind w:right="113"/>
              <w:jc w:val="right"/>
            </w:pPr>
            <w:r w:rsidRPr="009931E9">
              <w:t>13</w:t>
            </w:r>
          </w:p>
        </w:tc>
        <w:tc>
          <w:tcPr>
            <w:tcW w:w="661" w:type="dxa"/>
            <w:tcBorders>
              <w:top w:val="single" w:sz="12" w:space="0" w:color="auto"/>
            </w:tcBorders>
            <w:vAlign w:val="bottom"/>
            <w:hideMark/>
          </w:tcPr>
          <w:p w14:paraId="7073E688" w14:textId="77777777" w:rsidR="003536A5" w:rsidRPr="00CA60F1" w:rsidRDefault="003536A5" w:rsidP="00A71BCF">
            <w:pPr>
              <w:spacing w:before="40" w:after="120"/>
              <w:ind w:right="113"/>
              <w:jc w:val="right"/>
            </w:pPr>
            <w:r w:rsidRPr="009931E9">
              <w:t>806</w:t>
            </w:r>
          </w:p>
        </w:tc>
        <w:tc>
          <w:tcPr>
            <w:tcW w:w="1068" w:type="dxa"/>
            <w:tcBorders>
              <w:top w:val="single" w:sz="12" w:space="0" w:color="auto"/>
            </w:tcBorders>
            <w:vAlign w:val="bottom"/>
            <w:hideMark/>
          </w:tcPr>
          <w:p w14:paraId="295FEFE9" w14:textId="77777777" w:rsidR="003536A5" w:rsidRPr="00CA60F1" w:rsidRDefault="003536A5" w:rsidP="00A71BCF">
            <w:pPr>
              <w:spacing w:before="40" w:after="120"/>
              <w:ind w:right="113"/>
              <w:jc w:val="right"/>
            </w:pPr>
            <w:r w:rsidRPr="009931E9">
              <w:t>12</w:t>
            </w:r>
          </w:p>
        </w:tc>
        <w:tc>
          <w:tcPr>
            <w:tcW w:w="696" w:type="dxa"/>
            <w:tcBorders>
              <w:top w:val="single" w:sz="12" w:space="0" w:color="auto"/>
            </w:tcBorders>
            <w:vAlign w:val="bottom"/>
            <w:hideMark/>
          </w:tcPr>
          <w:p w14:paraId="608384E6" w14:textId="77777777" w:rsidR="003536A5" w:rsidRPr="00CA60F1" w:rsidRDefault="003536A5" w:rsidP="00A71BCF">
            <w:pPr>
              <w:spacing w:before="40" w:after="120"/>
              <w:ind w:right="113"/>
              <w:jc w:val="right"/>
            </w:pPr>
            <w:r w:rsidRPr="009931E9">
              <w:t>4</w:t>
            </w:r>
            <w:r w:rsidRPr="00CA60F1">
              <w:t> </w:t>
            </w:r>
            <w:r w:rsidRPr="009931E9">
              <w:t>103</w:t>
            </w:r>
          </w:p>
        </w:tc>
        <w:tc>
          <w:tcPr>
            <w:tcW w:w="1029" w:type="dxa"/>
            <w:tcBorders>
              <w:top w:val="single" w:sz="12" w:space="0" w:color="auto"/>
            </w:tcBorders>
            <w:vAlign w:val="bottom"/>
            <w:hideMark/>
          </w:tcPr>
          <w:p w14:paraId="308E61CB" w14:textId="77777777" w:rsidR="003536A5" w:rsidRPr="00CA60F1" w:rsidRDefault="003536A5" w:rsidP="00A71BCF">
            <w:pPr>
              <w:spacing w:before="40" w:after="120"/>
              <w:ind w:right="113"/>
              <w:jc w:val="right"/>
            </w:pPr>
            <w:r w:rsidRPr="009931E9">
              <w:t>36</w:t>
            </w:r>
          </w:p>
        </w:tc>
      </w:tr>
      <w:tr w:rsidR="003536A5" w:rsidRPr="00CA60F1" w14:paraId="55381EC7" w14:textId="77777777" w:rsidTr="00A71BCF">
        <w:tc>
          <w:tcPr>
            <w:tcW w:w="574" w:type="dxa"/>
            <w:hideMark/>
          </w:tcPr>
          <w:p w14:paraId="005E5EBD" w14:textId="77777777" w:rsidR="003536A5" w:rsidRPr="00CA60F1" w:rsidRDefault="003536A5" w:rsidP="00CA60F1">
            <w:pPr>
              <w:spacing w:before="40" w:after="120"/>
              <w:ind w:right="113"/>
            </w:pPr>
            <w:r w:rsidRPr="009931E9">
              <w:t>2012</w:t>
            </w:r>
          </w:p>
        </w:tc>
        <w:tc>
          <w:tcPr>
            <w:tcW w:w="644" w:type="dxa"/>
            <w:vAlign w:val="bottom"/>
            <w:hideMark/>
          </w:tcPr>
          <w:p w14:paraId="3F653B6C" w14:textId="77777777" w:rsidR="003536A5" w:rsidRPr="00CA60F1" w:rsidRDefault="003536A5" w:rsidP="00A71BCF">
            <w:pPr>
              <w:spacing w:before="40" w:after="120"/>
              <w:ind w:right="113"/>
              <w:jc w:val="right"/>
            </w:pPr>
            <w:r w:rsidRPr="009931E9">
              <w:t>836</w:t>
            </w:r>
          </w:p>
        </w:tc>
        <w:tc>
          <w:tcPr>
            <w:tcW w:w="1054" w:type="dxa"/>
            <w:vAlign w:val="bottom"/>
            <w:hideMark/>
          </w:tcPr>
          <w:p w14:paraId="29A57202" w14:textId="77777777" w:rsidR="003536A5" w:rsidRPr="00CA60F1" w:rsidRDefault="003536A5" w:rsidP="00A71BCF">
            <w:pPr>
              <w:spacing w:before="40" w:after="120"/>
              <w:ind w:right="113"/>
              <w:jc w:val="right"/>
            </w:pPr>
            <w:r w:rsidRPr="009931E9">
              <w:t>9</w:t>
            </w:r>
          </w:p>
        </w:tc>
        <w:tc>
          <w:tcPr>
            <w:tcW w:w="654" w:type="dxa"/>
            <w:vAlign w:val="bottom"/>
            <w:hideMark/>
          </w:tcPr>
          <w:p w14:paraId="4B137B6F" w14:textId="77777777" w:rsidR="003536A5" w:rsidRPr="00CA60F1" w:rsidRDefault="003536A5" w:rsidP="00A71BCF">
            <w:pPr>
              <w:spacing w:before="40" w:after="120"/>
              <w:ind w:right="113"/>
              <w:jc w:val="right"/>
            </w:pPr>
            <w:r w:rsidRPr="009931E9">
              <w:t>952</w:t>
            </w:r>
          </w:p>
        </w:tc>
        <w:tc>
          <w:tcPr>
            <w:tcW w:w="990" w:type="dxa"/>
            <w:vAlign w:val="bottom"/>
            <w:hideMark/>
          </w:tcPr>
          <w:p w14:paraId="457340D1" w14:textId="77777777" w:rsidR="003536A5" w:rsidRPr="00CA60F1" w:rsidRDefault="003536A5" w:rsidP="00A71BCF">
            <w:pPr>
              <w:spacing w:before="40" w:after="120"/>
              <w:ind w:right="113"/>
              <w:jc w:val="right"/>
            </w:pPr>
            <w:r w:rsidRPr="009931E9">
              <w:t>5</w:t>
            </w:r>
          </w:p>
        </w:tc>
        <w:tc>
          <w:tcPr>
            <w:tcW w:w="661" w:type="dxa"/>
            <w:vAlign w:val="bottom"/>
            <w:hideMark/>
          </w:tcPr>
          <w:p w14:paraId="718A768D" w14:textId="77777777" w:rsidR="003536A5" w:rsidRPr="00CA60F1" w:rsidRDefault="003536A5" w:rsidP="00A71BCF">
            <w:pPr>
              <w:spacing w:before="40" w:after="120"/>
              <w:ind w:right="113"/>
              <w:jc w:val="right"/>
            </w:pPr>
            <w:r w:rsidRPr="009931E9">
              <w:t>813</w:t>
            </w:r>
          </w:p>
        </w:tc>
        <w:tc>
          <w:tcPr>
            <w:tcW w:w="1068" w:type="dxa"/>
            <w:vAlign w:val="bottom"/>
            <w:hideMark/>
          </w:tcPr>
          <w:p w14:paraId="67F2FD40" w14:textId="77777777" w:rsidR="003536A5" w:rsidRPr="00CA60F1" w:rsidRDefault="003536A5" w:rsidP="00A71BCF">
            <w:pPr>
              <w:spacing w:before="40" w:after="120"/>
              <w:ind w:right="113"/>
              <w:jc w:val="right"/>
            </w:pPr>
            <w:r w:rsidRPr="009931E9">
              <w:t>7</w:t>
            </w:r>
          </w:p>
        </w:tc>
        <w:tc>
          <w:tcPr>
            <w:tcW w:w="696" w:type="dxa"/>
            <w:vAlign w:val="bottom"/>
            <w:hideMark/>
          </w:tcPr>
          <w:p w14:paraId="6FEA6E2B" w14:textId="77777777" w:rsidR="003536A5" w:rsidRPr="00CA60F1" w:rsidRDefault="003536A5" w:rsidP="00A71BCF">
            <w:pPr>
              <w:spacing w:before="40" w:after="120"/>
              <w:ind w:right="113"/>
              <w:jc w:val="right"/>
            </w:pPr>
            <w:r w:rsidRPr="009931E9">
              <w:t>4</w:t>
            </w:r>
            <w:r w:rsidRPr="00CA60F1">
              <w:t> </w:t>
            </w:r>
            <w:r w:rsidRPr="009931E9">
              <w:t>869</w:t>
            </w:r>
          </w:p>
        </w:tc>
        <w:tc>
          <w:tcPr>
            <w:tcW w:w="1029" w:type="dxa"/>
            <w:vAlign w:val="bottom"/>
            <w:hideMark/>
          </w:tcPr>
          <w:p w14:paraId="0F91535F" w14:textId="77777777" w:rsidR="003536A5" w:rsidRPr="00CA60F1" w:rsidRDefault="003536A5" w:rsidP="00A71BCF">
            <w:pPr>
              <w:spacing w:before="40" w:after="120"/>
              <w:ind w:right="113"/>
              <w:jc w:val="right"/>
            </w:pPr>
            <w:r w:rsidRPr="009931E9">
              <w:t>68</w:t>
            </w:r>
          </w:p>
        </w:tc>
      </w:tr>
      <w:tr w:rsidR="003536A5" w:rsidRPr="00CA60F1" w14:paraId="44F14B27" w14:textId="77777777" w:rsidTr="00A71BCF">
        <w:tc>
          <w:tcPr>
            <w:tcW w:w="574" w:type="dxa"/>
            <w:hideMark/>
          </w:tcPr>
          <w:p w14:paraId="6501AC21" w14:textId="77777777" w:rsidR="003536A5" w:rsidRPr="00CA60F1" w:rsidRDefault="003536A5" w:rsidP="00CA60F1">
            <w:pPr>
              <w:spacing w:before="40" w:after="120"/>
              <w:ind w:right="113"/>
            </w:pPr>
            <w:r w:rsidRPr="009931E9">
              <w:t>2013</w:t>
            </w:r>
          </w:p>
        </w:tc>
        <w:tc>
          <w:tcPr>
            <w:tcW w:w="644" w:type="dxa"/>
            <w:vAlign w:val="bottom"/>
            <w:hideMark/>
          </w:tcPr>
          <w:p w14:paraId="0C356727" w14:textId="77777777" w:rsidR="003536A5" w:rsidRPr="00CA60F1" w:rsidRDefault="003536A5" w:rsidP="00A71BCF">
            <w:pPr>
              <w:spacing w:before="40" w:after="120"/>
              <w:ind w:right="113"/>
              <w:jc w:val="right"/>
            </w:pPr>
            <w:r w:rsidRPr="009931E9">
              <w:t>859</w:t>
            </w:r>
          </w:p>
        </w:tc>
        <w:tc>
          <w:tcPr>
            <w:tcW w:w="1054" w:type="dxa"/>
            <w:vAlign w:val="bottom"/>
            <w:hideMark/>
          </w:tcPr>
          <w:p w14:paraId="77C2EBA0" w14:textId="77777777" w:rsidR="003536A5" w:rsidRPr="00CA60F1" w:rsidRDefault="003536A5" w:rsidP="00A71BCF">
            <w:pPr>
              <w:spacing w:before="40" w:after="120"/>
              <w:ind w:right="113"/>
              <w:jc w:val="right"/>
            </w:pPr>
            <w:r w:rsidRPr="009931E9">
              <w:t>7</w:t>
            </w:r>
          </w:p>
        </w:tc>
        <w:tc>
          <w:tcPr>
            <w:tcW w:w="654" w:type="dxa"/>
            <w:vAlign w:val="bottom"/>
            <w:hideMark/>
          </w:tcPr>
          <w:p w14:paraId="0BD65CA1" w14:textId="77777777" w:rsidR="003536A5" w:rsidRPr="00CA60F1" w:rsidRDefault="003536A5" w:rsidP="00A71BCF">
            <w:pPr>
              <w:spacing w:before="40" w:after="120"/>
              <w:ind w:right="113"/>
              <w:jc w:val="right"/>
            </w:pPr>
            <w:r w:rsidRPr="009931E9">
              <w:t>1</w:t>
            </w:r>
            <w:r w:rsidRPr="00CA60F1">
              <w:t> </w:t>
            </w:r>
            <w:r w:rsidRPr="009931E9">
              <w:t>067</w:t>
            </w:r>
          </w:p>
        </w:tc>
        <w:tc>
          <w:tcPr>
            <w:tcW w:w="990" w:type="dxa"/>
            <w:vAlign w:val="bottom"/>
            <w:hideMark/>
          </w:tcPr>
          <w:p w14:paraId="39AC3793" w14:textId="77777777" w:rsidR="003536A5" w:rsidRPr="00CA60F1" w:rsidRDefault="003536A5" w:rsidP="00A71BCF">
            <w:pPr>
              <w:spacing w:before="40" w:after="120"/>
              <w:ind w:right="113"/>
              <w:jc w:val="right"/>
            </w:pPr>
            <w:r w:rsidRPr="009931E9">
              <w:t>4</w:t>
            </w:r>
          </w:p>
        </w:tc>
        <w:tc>
          <w:tcPr>
            <w:tcW w:w="661" w:type="dxa"/>
            <w:vAlign w:val="bottom"/>
            <w:hideMark/>
          </w:tcPr>
          <w:p w14:paraId="1EDCC6E4" w14:textId="77777777" w:rsidR="003536A5" w:rsidRPr="00CA60F1" w:rsidRDefault="003536A5" w:rsidP="00A71BCF">
            <w:pPr>
              <w:spacing w:before="40" w:after="120"/>
              <w:ind w:right="113"/>
              <w:jc w:val="right"/>
            </w:pPr>
            <w:r w:rsidRPr="009931E9">
              <w:t>888</w:t>
            </w:r>
          </w:p>
        </w:tc>
        <w:tc>
          <w:tcPr>
            <w:tcW w:w="1068" w:type="dxa"/>
            <w:vAlign w:val="bottom"/>
            <w:hideMark/>
          </w:tcPr>
          <w:p w14:paraId="16C6CD0E" w14:textId="77777777" w:rsidR="003536A5" w:rsidRPr="00CA60F1" w:rsidRDefault="003536A5" w:rsidP="00A71BCF">
            <w:pPr>
              <w:spacing w:before="40" w:after="120"/>
              <w:ind w:right="113"/>
              <w:jc w:val="right"/>
            </w:pPr>
            <w:r w:rsidRPr="009931E9">
              <w:t>17</w:t>
            </w:r>
          </w:p>
        </w:tc>
        <w:tc>
          <w:tcPr>
            <w:tcW w:w="696" w:type="dxa"/>
            <w:vAlign w:val="bottom"/>
            <w:hideMark/>
          </w:tcPr>
          <w:p w14:paraId="63B55CB6" w14:textId="77777777" w:rsidR="003536A5" w:rsidRPr="00CA60F1" w:rsidRDefault="003536A5" w:rsidP="00A71BCF">
            <w:pPr>
              <w:spacing w:before="40" w:after="120"/>
              <w:ind w:right="113"/>
              <w:jc w:val="right"/>
            </w:pPr>
            <w:r w:rsidRPr="009931E9">
              <w:t>4</w:t>
            </w:r>
            <w:r w:rsidRPr="00CA60F1">
              <w:t> </w:t>
            </w:r>
            <w:r w:rsidRPr="009931E9">
              <w:t>663</w:t>
            </w:r>
          </w:p>
        </w:tc>
        <w:tc>
          <w:tcPr>
            <w:tcW w:w="1029" w:type="dxa"/>
            <w:vAlign w:val="bottom"/>
            <w:hideMark/>
          </w:tcPr>
          <w:p w14:paraId="3FB2AF06" w14:textId="77777777" w:rsidR="003536A5" w:rsidRPr="00CA60F1" w:rsidRDefault="003536A5" w:rsidP="00A71BCF">
            <w:pPr>
              <w:spacing w:before="40" w:after="120"/>
              <w:ind w:right="113"/>
              <w:jc w:val="right"/>
            </w:pPr>
            <w:r w:rsidRPr="009931E9">
              <w:t>96</w:t>
            </w:r>
          </w:p>
        </w:tc>
      </w:tr>
      <w:tr w:rsidR="003536A5" w:rsidRPr="00CA60F1" w14:paraId="7A695565" w14:textId="77777777" w:rsidTr="00A71BCF">
        <w:tc>
          <w:tcPr>
            <w:tcW w:w="574" w:type="dxa"/>
            <w:hideMark/>
          </w:tcPr>
          <w:p w14:paraId="77DCE610" w14:textId="77777777" w:rsidR="003536A5" w:rsidRPr="00CA60F1" w:rsidRDefault="003536A5" w:rsidP="00CA60F1">
            <w:pPr>
              <w:spacing w:before="40" w:after="120"/>
              <w:ind w:right="113"/>
            </w:pPr>
            <w:r w:rsidRPr="009931E9">
              <w:t>2014</w:t>
            </w:r>
          </w:p>
        </w:tc>
        <w:tc>
          <w:tcPr>
            <w:tcW w:w="644" w:type="dxa"/>
            <w:vAlign w:val="bottom"/>
            <w:hideMark/>
          </w:tcPr>
          <w:p w14:paraId="7072FE47" w14:textId="77777777" w:rsidR="003536A5" w:rsidRPr="00CA60F1" w:rsidRDefault="003536A5" w:rsidP="00A71BCF">
            <w:pPr>
              <w:spacing w:before="40" w:after="120"/>
              <w:ind w:right="113"/>
              <w:jc w:val="right"/>
            </w:pPr>
            <w:r w:rsidRPr="009931E9">
              <w:t>787</w:t>
            </w:r>
          </w:p>
        </w:tc>
        <w:tc>
          <w:tcPr>
            <w:tcW w:w="1054" w:type="dxa"/>
            <w:vAlign w:val="bottom"/>
            <w:hideMark/>
          </w:tcPr>
          <w:p w14:paraId="0691DD69" w14:textId="77777777" w:rsidR="003536A5" w:rsidRPr="00CA60F1" w:rsidRDefault="003536A5" w:rsidP="00A71BCF">
            <w:pPr>
              <w:spacing w:before="40" w:after="120"/>
              <w:ind w:right="113"/>
              <w:jc w:val="right"/>
            </w:pPr>
            <w:r w:rsidRPr="009931E9">
              <w:t>16</w:t>
            </w:r>
          </w:p>
        </w:tc>
        <w:tc>
          <w:tcPr>
            <w:tcW w:w="654" w:type="dxa"/>
            <w:vAlign w:val="bottom"/>
            <w:hideMark/>
          </w:tcPr>
          <w:p w14:paraId="24E7C31D" w14:textId="77777777" w:rsidR="003536A5" w:rsidRPr="00CA60F1" w:rsidRDefault="003536A5" w:rsidP="00A71BCF">
            <w:pPr>
              <w:spacing w:before="40" w:after="120"/>
              <w:ind w:right="113"/>
              <w:jc w:val="right"/>
            </w:pPr>
            <w:r w:rsidRPr="009931E9">
              <w:t>1</w:t>
            </w:r>
            <w:r w:rsidRPr="00CA60F1">
              <w:t> </w:t>
            </w:r>
            <w:r w:rsidRPr="009931E9">
              <w:t>171</w:t>
            </w:r>
          </w:p>
        </w:tc>
        <w:tc>
          <w:tcPr>
            <w:tcW w:w="990" w:type="dxa"/>
            <w:vAlign w:val="bottom"/>
            <w:hideMark/>
          </w:tcPr>
          <w:p w14:paraId="6A34EB53" w14:textId="77777777" w:rsidR="003536A5" w:rsidRPr="00CA60F1" w:rsidRDefault="003536A5" w:rsidP="00A71BCF">
            <w:pPr>
              <w:spacing w:before="40" w:after="120"/>
              <w:ind w:right="113"/>
              <w:jc w:val="right"/>
            </w:pPr>
            <w:r w:rsidRPr="009931E9">
              <w:t>7</w:t>
            </w:r>
          </w:p>
        </w:tc>
        <w:tc>
          <w:tcPr>
            <w:tcW w:w="661" w:type="dxa"/>
            <w:vAlign w:val="bottom"/>
            <w:hideMark/>
          </w:tcPr>
          <w:p w14:paraId="0B34CD69" w14:textId="77777777" w:rsidR="003536A5" w:rsidRPr="00CA60F1" w:rsidRDefault="003536A5" w:rsidP="00A71BCF">
            <w:pPr>
              <w:spacing w:before="40" w:after="120"/>
              <w:ind w:right="113"/>
              <w:jc w:val="right"/>
            </w:pPr>
            <w:r w:rsidRPr="009931E9">
              <w:t>932</w:t>
            </w:r>
          </w:p>
        </w:tc>
        <w:tc>
          <w:tcPr>
            <w:tcW w:w="1068" w:type="dxa"/>
            <w:vAlign w:val="bottom"/>
            <w:hideMark/>
          </w:tcPr>
          <w:p w14:paraId="03B8EB19" w14:textId="77777777" w:rsidR="003536A5" w:rsidRPr="00CA60F1" w:rsidRDefault="003536A5" w:rsidP="00A71BCF">
            <w:pPr>
              <w:spacing w:before="40" w:after="120"/>
              <w:ind w:right="113"/>
              <w:jc w:val="right"/>
            </w:pPr>
            <w:r w:rsidRPr="009931E9">
              <w:t>14</w:t>
            </w:r>
          </w:p>
        </w:tc>
        <w:tc>
          <w:tcPr>
            <w:tcW w:w="696" w:type="dxa"/>
            <w:vAlign w:val="bottom"/>
            <w:hideMark/>
          </w:tcPr>
          <w:p w14:paraId="681FC92A" w14:textId="77777777" w:rsidR="003536A5" w:rsidRPr="00CA60F1" w:rsidRDefault="003536A5" w:rsidP="00A71BCF">
            <w:pPr>
              <w:spacing w:before="40" w:after="120"/>
              <w:ind w:right="113"/>
              <w:jc w:val="right"/>
            </w:pPr>
            <w:r w:rsidRPr="009931E9">
              <w:t>5</w:t>
            </w:r>
            <w:r w:rsidRPr="00CA60F1">
              <w:t> </w:t>
            </w:r>
            <w:r w:rsidRPr="009931E9">
              <w:t>484</w:t>
            </w:r>
          </w:p>
        </w:tc>
        <w:tc>
          <w:tcPr>
            <w:tcW w:w="1029" w:type="dxa"/>
            <w:vAlign w:val="bottom"/>
            <w:hideMark/>
          </w:tcPr>
          <w:p w14:paraId="26753B1C" w14:textId="77777777" w:rsidR="003536A5" w:rsidRPr="00CA60F1" w:rsidRDefault="003536A5" w:rsidP="00A71BCF">
            <w:pPr>
              <w:spacing w:before="40" w:after="120"/>
              <w:ind w:right="113"/>
              <w:jc w:val="right"/>
            </w:pPr>
            <w:r w:rsidRPr="009931E9">
              <w:t>52</w:t>
            </w:r>
          </w:p>
        </w:tc>
      </w:tr>
      <w:tr w:rsidR="003536A5" w:rsidRPr="00CA60F1" w14:paraId="01C20EFD" w14:textId="77777777" w:rsidTr="00A71BCF">
        <w:tc>
          <w:tcPr>
            <w:tcW w:w="574" w:type="dxa"/>
            <w:hideMark/>
          </w:tcPr>
          <w:p w14:paraId="35FDF4AF" w14:textId="77777777" w:rsidR="003536A5" w:rsidRPr="00CA60F1" w:rsidRDefault="003536A5" w:rsidP="00CA60F1">
            <w:pPr>
              <w:spacing w:before="40" w:after="120"/>
              <w:ind w:right="113"/>
            </w:pPr>
            <w:r w:rsidRPr="009931E9">
              <w:t>2015</w:t>
            </w:r>
          </w:p>
        </w:tc>
        <w:tc>
          <w:tcPr>
            <w:tcW w:w="644" w:type="dxa"/>
            <w:vAlign w:val="bottom"/>
            <w:hideMark/>
          </w:tcPr>
          <w:p w14:paraId="6AA0B41D" w14:textId="77777777" w:rsidR="003536A5" w:rsidRPr="00CA60F1" w:rsidRDefault="003536A5" w:rsidP="00A71BCF">
            <w:pPr>
              <w:spacing w:before="40" w:after="120"/>
              <w:ind w:right="113"/>
              <w:jc w:val="right"/>
            </w:pPr>
            <w:r w:rsidRPr="009931E9">
              <w:t>686</w:t>
            </w:r>
          </w:p>
        </w:tc>
        <w:tc>
          <w:tcPr>
            <w:tcW w:w="1054" w:type="dxa"/>
            <w:vAlign w:val="bottom"/>
            <w:hideMark/>
          </w:tcPr>
          <w:p w14:paraId="322AB4DF" w14:textId="77777777" w:rsidR="003536A5" w:rsidRPr="00CA60F1" w:rsidRDefault="003536A5" w:rsidP="00A71BCF">
            <w:pPr>
              <w:spacing w:before="40" w:after="120"/>
              <w:ind w:right="113"/>
              <w:jc w:val="right"/>
            </w:pPr>
            <w:r w:rsidRPr="009931E9">
              <w:t>19</w:t>
            </w:r>
          </w:p>
        </w:tc>
        <w:tc>
          <w:tcPr>
            <w:tcW w:w="654" w:type="dxa"/>
            <w:vAlign w:val="bottom"/>
            <w:hideMark/>
          </w:tcPr>
          <w:p w14:paraId="2B699DEA" w14:textId="77777777" w:rsidR="003536A5" w:rsidRPr="00CA60F1" w:rsidRDefault="003536A5" w:rsidP="00A71BCF">
            <w:pPr>
              <w:spacing w:before="40" w:after="120"/>
              <w:ind w:right="113"/>
              <w:jc w:val="right"/>
            </w:pPr>
            <w:r w:rsidRPr="009931E9">
              <w:t>1</w:t>
            </w:r>
            <w:r w:rsidRPr="00CA60F1">
              <w:t> </w:t>
            </w:r>
            <w:r w:rsidRPr="009931E9">
              <w:t>068</w:t>
            </w:r>
          </w:p>
        </w:tc>
        <w:tc>
          <w:tcPr>
            <w:tcW w:w="990" w:type="dxa"/>
            <w:vAlign w:val="bottom"/>
            <w:hideMark/>
          </w:tcPr>
          <w:p w14:paraId="0DDBD7C1" w14:textId="77777777" w:rsidR="003536A5" w:rsidRPr="00CA60F1" w:rsidRDefault="003536A5" w:rsidP="00A71BCF">
            <w:pPr>
              <w:spacing w:before="40" w:after="120"/>
              <w:ind w:right="113"/>
              <w:jc w:val="right"/>
            </w:pPr>
            <w:r w:rsidRPr="009931E9">
              <w:t>15</w:t>
            </w:r>
          </w:p>
        </w:tc>
        <w:tc>
          <w:tcPr>
            <w:tcW w:w="661" w:type="dxa"/>
            <w:vAlign w:val="bottom"/>
            <w:hideMark/>
          </w:tcPr>
          <w:p w14:paraId="45F0AE00" w14:textId="77777777" w:rsidR="003536A5" w:rsidRPr="00CA60F1" w:rsidRDefault="003536A5" w:rsidP="00A71BCF">
            <w:pPr>
              <w:spacing w:before="40" w:after="120"/>
              <w:ind w:right="113"/>
              <w:jc w:val="right"/>
            </w:pPr>
            <w:r w:rsidRPr="009931E9">
              <w:t>745</w:t>
            </w:r>
          </w:p>
        </w:tc>
        <w:tc>
          <w:tcPr>
            <w:tcW w:w="1068" w:type="dxa"/>
            <w:vAlign w:val="bottom"/>
            <w:hideMark/>
          </w:tcPr>
          <w:p w14:paraId="3D501A41" w14:textId="77777777" w:rsidR="003536A5" w:rsidRPr="00CA60F1" w:rsidRDefault="003536A5" w:rsidP="00A71BCF">
            <w:pPr>
              <w:spacing w:before="40" w:after="120"/>
              <w:ind w:right="113"/>
              <w:jc w:val="right"/>
            </w:pPr>
            <w:r w:rsidRPr="009931E9">
              <w:t>9</w:t>
            </w:r>
          </w:p>
        </w:tc>
        <w:tc>
          <w:tcPr>
            <w:tcW w:w="696" w:type="dxa"/>
            <w:vAlign w:val="bottom"/>
            <w:hideMark/>
          </w:tcPr>
          <w:p w14:paraId="450C0ACD" w14:textId="77777777" w:rsidR="003536A5" w:rsidRPr="00CA60F1" w:rsidRDefault="003536A5" w:rsidP="00A71BCF">
            <w:pPr>
              <w:spacing w:before="40" w:after="120"/>
              <w:ind w:right="113"/>
              <w:jc w:val="right"/>
            </w:pPr>
            <w:r w:rsidRPr="009931E9">
              <w:t>6</w:t>
            </w:r>
            <w:r w:rsidRPr="00CA60F1">
              <w:t> </w:t>
            </w:r>
            <w:r w:rsidRPr="009931E9">
              <w:t>862</w:t>
            </w:r>
          </w:p>
        </w:tc>
        <w:tc>
          <w:tcPr>
            <w:tcW w:w="1029" w:type="dxa"/>
            <w:vAlign w:val="bottom"/>
            <w:hideMark/>
          </w:tcPr>
          <w:p w14:paraId="7A07367B" w14:textId="77777777" w:rsidR="003536A5" w:rsidRPr="00CA60F1" w:rsidRDefault="003536A5" w:rsidP="00A71BCF">
            <w:pPr>
              <w:spacing w:before="40" w:after="120"/>
              <w:ind w:right="113"/>
              <w:jc w:val="right"/>
            </w:pPr>
            <w:r w:rsidRPr="009931E9">
              <w:t>55</w:t>
            </w:r>
          </w:p>
        </w:tc>
      </w:tr>
      <w:tr w:rsidR="003536A5" w:rsidRPr="00CA60F1" w14:paraId="7DD50324" w14:textId="77777777" w:rsidTr="00A71BCF">
        <w:tc>
          <w:tcPr>
            <w:tcW w:w="574" w:type="dxa"/>
            <w:hideMark/>
          </w:tcPr>
          <w:p w14:paraId="0CC5AE98" w14:textId="77777777" w:rsidR="003536A5" w:rsidRPr="00CA60F1" w:rsidRDefault="003536A5" w:rsidP="00CA60F1">
            <w:pPr>
              <w:spacing w:before="40" w:after="120"/>
              <w:ind w:right="113"/>
            </w:pPr>
            <w:r w:rsidRPr="009931E9">
              <w:t>2016</w:t>
            </w:r>
          </w:p>
        </w:tc>
        <w:tc>
          <w:tcPr>
            <w:tcW w:w="644" w:type="dxa"/>
            <w:vAlign w:val="bottom"/>
            <w:hideMark/>
          </w:tcPr>
          <w:p w14:paraId="16C7B6EB" w14:textId="77777777" w:rsidR="003536A5" w:rsidRPr="00CA60F1" w:rsidRDefault="003536A5" w:rsidP="00A71BCF">
            <w:pPr>
              <w:spacing w:before="40" w:after="120"/>
              <w:ind w:right="113"/>
              <w:jc w:val="right"/>
            </w:pPr>
            <w:r w:rsidRPr="009931E9">
              <w:t>626</w:t>
            </w:r>
          </w:p>
        </w:tc>
        <w:tc>
          <w:tcPr>
            <w:tcW w:w="1054" w:type="dxa"/>
            <w:vAlign w:val="bottom"/>
            <w:hideMark/>
          </w:tcPr>
          <w:p w14:paraId="06C11A99" w14:textId="77777777" w:rsidR="003536A5" w:rsidRPr="00CA60F1" w:rsidRDefault="003536A5" w:rsidP="00A71BCF">
            <w:pPr>
              <w:spacing w:before="40" w:after="120"/>
              <w:ind w:right="113"/>
              <w:jc w:val="right"/>
            </w:pPr>
            <w:r w:rsidRPr="009931E9">
              <w:t>9</w:t>
            </w:r>
          </w:p>
        </w:tc>
        <w:tc>
          <w:tcPr>
            <w:tcW w:w="654" w:type="dxa"/>
            <w:vAlign w:val="bottom"/>
            <w:hideMark/>
          </w:tcPr>
          <w:p w14:paraId="392623E1" w14:textId="77777777" w:rsidR="003536A5" w:rsidRPr="00CA60F1" w:rsidRDefault="003536A5" w:rsidP="00A71BCF">
            <w:pPr>
              <w:spacing w:before="40" w:after="120"/>
              <w:ind w:right="113"/>
              <w:jc w:val="right"/>
            </w:pPr>
            <w:r w:rsidRPr="009931E9">
              <w:t>987</w:t>
            </w:r>
          </w:p>
        </w:tc>
        <w:tc>
          <w:tcPr>
            <w:tcW w:w="990" w:type="dxa"/>
            <w:vAlign w:val="bottom"/>
            <w:hideMark/>
          </w:tcPr>
          <w:p w14:paraId="073B4B17" w14:textId="77777777" w:rsidR="003536A5" w:rsidRPr="00CA60F1" w:rsidRDefault="003536A5" w:rsidP="00A71BCF">
            <w:pPr>
              <w:spacing w:before="40" w:after="120"/>
              <w:ind w:right="113"/>
              <w:jc w:val="right"/>
            </w:pPr>
            <w:r w:rsidRPr="009931E9">
              <w:t>10</w:t>
            </w:r>
          </w:p>
        </w:tc>
        <w:tc>
          <w:tcPr>
            <w:tcW w:w="661" w:type="dxa"/>
            <w:vAlign w:val="bottom"/>
            <w:hideMark/>
          </w:tcPr>
          <w:p w14:paraId="08BC7325" w14:textId="77777777" w:rsidR="003536A5" w:rsidRPr="00CA60F1" w:rsidRDefault="003536A5" w:rsidP="00A71BCF">
            <w:pPr>
              <w:spacing w:before="40" w:after="120"/>
              <w:ind w:right="113"/>
              <w:jc w:val="right"/>
            </w:pPr>
            <w:r w:rsidRPr="009931E9">
              <w:t>780</w:t>
            </w:r>
          </w:p>
        </w:tc>
        <w:tc>
          <w:tcPr>
            <w:tcW w:w="1068" w:type="dxa"/>
            <w:vAlign w:val="bottom"/>
            <w:hideMark/>
          </w:tcPr>
          <w:p w14:paraId="409A185A" w14:textId="77777777" w:rsidR="003536A5" w:rsidRPr="00CA60F1" w:rsidRDefault="003536A5" w:rsidP="00A71BCF">
            <w:pPr>
              <w:spacing w:before="40" w:after="120"/>
              <w:ind w:right="113"/>
              <w:jc w:val="right"/>
            </w:pPr>
            <w:r w:rsidRPr="009931E9">
              <w:t>14</w:t>
            </w:r>
          </w:p>
        </w:tc>
        <w:tc>
          <w:tcPr>
            <w:tcW w:w="696" w:type="dxa"/>
            <w:vAlign w:val="bottom"/>
            <w:hideMark/>
          </w:tcPr>
          <w:p w14:paraId="72A4FA3A" w14:textId="77777777" w:rsidR="003536A5" w:rsidRPr="00CA60F1" w:rsidRDefault="003536A5" w:rsidP="00A71BCF">
            <w:pPr>
              <w:spacing w:before="40" w:after="120"/>
              <w:ind w:right="113"/>
              <w:jc w:val="right"/>
            </w:pPr>
            <w:r w:rsidRPr="009931E9">
              <w:t>6</w:t>
            </w:r>
            <w:r w:rsidRPr="00CA60F1">
              <w:t> </w:t>
            </w:r>
            <w:r w:rsidRPr="009931E9">
              <w:t>934</w:t>
            </w:r>
          </w:p>
        </w:tc>
        <w:tc>
          <w:tcPr>
            <w:tcW w:w="1029" w:type="dxa"/>
            <w:vAlign w:val="bottom"/>
            <w:hideMark/>
          </w:tcPr>
          <w:p w14:paraId="3E20727D" w14:textId="77777777" w:rsidR="003536A5" w:rsidRPr="00CA60F1" w:rsidRDefault="003536A5" w:rsidP="00A71BCF">
            <w:pPr>
              <w:spacing w:before="40" w:after="120"/>
              <w:ind w:right="113"/>
              <w:jc w:val="right"/>
            </w:pPr>
            <w:r w:rsidRPr="009931E9">
              <w:t>44</w:t>
            </w:r>
          </w:p>
        </w:tc>
      </w:tr>
      <w:tr w:rsidR="003536A5" w:rsidRPr="00CA60F1" w14:paraId="6296093A" w14:textId="77777777" w:rsidTr="00A71BCF">
        <w:tc>
          <w:tcPr>
            <w:tcW w:w="574" w:type="dxa"/>
            <w:hideMark/>
          </w:tcPr>
          <w:p w14:paraId="6FE68532" w14:textId="77777777" w:rsidR="003536A5" w:rsidRPr="00CA60F1" w:rsidRDefault="003536A5" w:rsidP="00CA60F1">
            <w:pPr>
              <w:spacing w:before="40" w:after="120"/>
              <w:ind w:right="113"/>
            </w:pPr>
            <w:r w:rsidRPr="009931E9">
              <w:t>2017</w:t>
            </w:r>
          </w:p>
        </w:tc>
        <w:tc>
          <w:tcPr>
            <w:tcW w:w="644" w:type="dxa"/>
            <w:vAlign w:val="bottom"/>
            <w:hideMark/>
          </w:tcPr>
          <w:p w14:paraId="7990B896" w14:textId="77777777" w:rsidR="003536A5" w:rsidRPr="00CA60F1" w:rsidRDefault="003536A5" w:rsidP="00A71BCF">
            <w:pPr>
              <w:spacing w:before="40" w:after="120"/>
              <w:ind w:right="113"/>
              <w:jc w:val="right"/>
            </w:pPr>
            <w:r w:rsidRPr="009931E9">
              <w:t>635</w:t>
            </w:r>
          </w:p>
        </w:tc>
        <w:tc>
          <w:tcPr>
            <w:tcW w:w="1054" w:type="dxa"/>
            <w:vAlign w:val="bottom"/>
            <w:hideMark/>
          </w:tcPr>
          <w:p w14:paraId="40064236" w14:textId="77777777" w:rsidR="003536A5" w:rsidRPr="00CA60F1" w:rsidRDefault="003536A5" w:rsidP="00A71BCF">
            <w:pPr>
              <w:spacing w:before="40" w:after="120"/>
              <w:ind w:right="113"/>
              <w:jc w:val="right"/>
            </w:pPr>
            <w:r w:rsidRPr="009931E9">
              <w:t>13</w:t>
            </w:r>
          </w:p>
        </w:tc>
        <w:tc>
          <w:tcPr>
            <w:tcW w:w="654" w:type="dxa"/>
            <w:vAlign w:val="bottom"/>
            <w:hideMark/>
          </w:tcPr>
          <w:p w14:paraId="4B26E4DD" w14:textId="77777777" w:rsidR="003536A5" w:rsidRPr="00CA60F1" w:rsidRDefault="003536A5" w:rsidP="00A71BCF">
            <w:pPr>
              <w:spacing w:before="40" w:after="120"/>
              <w:ind w:right="113"/>
              <w:jc w:val="right"/>
            </w:pPr>
            <w:r w:rsidRPr="009931E9">
              <w:t>909</w:t>
            </w:r>
          </w:p>
        </w:tc>
        <w:tc>
          <w:tcPr>
            <w:tcW w:w="990" w:type="dxa"/>
            <w:vAlign w:val="bottom"/>
            <w:hideMark/>
          </w:tcPr>
          <w:p w14:paraId="2E26C48F" w14:textId="77777777" w:rsidR="003536A5" w:rsidRPr="00CA60F1" w:rsidRDefault="003536A5" w:rsidP="00A71BCF">
            <w:pPr>
              <w:spacing w:before="40" w:after="120"/>
              <w:ind w:right="113"/>
              <w:jc w:val="right"/>
            </w:pPr>
            <w:r w:rsidRPr="009931E9">
              <w:t>10</w:t>
            </w:r>
          </w:p>
        </w:tc>
        <w:tc>
          <w:tcPr>
            <w:tcW w:w="661" w:type="dxa"/>
            <w:vAlign w:val="bottom"/>
            <w:hideMark/>
          </w:tcPr>
          <w:p w14:paraId="204F665C" w14:textId="77777777" w:rsidR="003536A5" w:rsidRPr="00CA60F1" w:rsidRDefault="003536A5" w:rsidP="00A71BCF">
            <w:pPr>
              <w:spacing w:before="40" w:after="120"/>
              <w:ind w:right="113"/>
              <w:jc w:val="right"/>
            </w:pPr>
            <w:r w:rsidRPr="009931E9">
              <w:t>729</w:t>
            </w:r>
          </w:p>
        </w:tc>
        <w:tc>
          <w:tcPr>
            <w:tcW w:w="1068" w:type="dxa"/>
            <w:vAlign w:val="bottom"/>
            <w:hideMark/>
          </w:tcPr>
          <w:p w14:paraId="2116AB0B" w14:textId="77777777" w:rsidR="003536A5" w:rsidRPr="00CA60F1" w:rsidRDefault="003536A5" w:rsidP="00A71BCF">
            <w:pPr>
              <w:spacing w:before="40" w:after="120"/>
              <w:ind w:right="113"/>
              <w:jc w:val="right"/>
            </w:pPr>
            <w:r w:rsidRPr="009931E9">
              <w:t>2</w:t>
            </w:r>
          </w:p>
        </w:tc>
        <w:tc>
          <w:tcPr>
            <w:tcW w:w="696" w:type="dxa"/>
            <w:vAlign w:val="bottom"/>
            <w:hideMark/>
          </w:tcPr>
          <w:p w14:paraId="7DAC93BE" w14:textId="77777777" w:rsidR="003536A5" w:rsidRPr="00CA60F1" w:rsidRDefault="003536A5" w:rsidP="00A71BCF">
            <w:pPr>
              <w:spacing w:before="40" w:after="120"/>
              <w:ind w:right="113"/>
              <w:jc w:val="right"/>
            </w:pPr>
            <w:r w:rsidRPr="009931E9">
              <w:t>6</w:t>
            </w:r>
            <w:r w:rsidRPr="00CA60F1">
              <w:t> </w:t>
            </w:r>
            <w:r w:rsidRPr="009931E9">
              <w:t>528</w:t>
            </w:r>
          </w:p>
        </w:tc>
        <w:tc>
          <w:tcPr>
            <w:tcW w:w="1029" w:type="dxa"/>
            <w:vAlign w:val="bottom"/>
            <w:hideMark/>
          </w:tcPr>
          <w:p w14:paraId="60ACDC8D" w14:textId="77777777" w:rsidR="003536A5" w:rsidRPr="00CA60F1" w:rsidRDefault="003536A5" w:rsidP="00A71BCF">
            <w:pPr>
              <w:spacing w:before="40" w:after="120"/>
              <w:ind w:right="113"/>
              <w:jc w:val="right"/>
            </w:pPr>
            <w:r w:rsidRPr="009931E9">
              <w:t>64</w:t>
            </w:r>
          </w:p>
        </w:tc>
      </w:tr>
      <w:tr w:rsidR="003536A5" w:rsidRPr="00CA60F1" w14:paraId="53D00E1B" w14:textId="77777777" w:rsidTr="00A71BCF">
        <w:tc>
          <w:tcPr>
            <w:tcW w:w="574" w:type="dxa"/>
            <w:hideMark/>
          </w:tcPr>
          <w:p w14:paraId="30ECE783" w14:textId="77777777" w:rsidR="003536A5" w:rsidRPr="00CA60F1" w:rsidRDefault="003536A5" w:rsidP="00CA60F1">
            <w:pPr>
              <w:spacing w:before="40" w:after="120"/>
              <w:ind w:right="113"/>
            </w:pPr>
            <w:r w:rsidRPr="009931E9">
              <w:t>2018</w:t>
            </w:r>
          </w:p>
        </w:tc>
        <w:tc>
          <w:tcPr>
            <w:tcW w:w="644" w:type="dxa"/>
            <w:vAlign w:val="bottom"/>
            <w:hideMark/>
          </w:tcPr>
          <w:p w14:paraId="0B7A6695" w14:textId="77777777" w:rsidR="003536A5" w:rsidRPr="00CA60F1" w:rsidRDefault="003536A5" w:rsidP="00A71BCF">
            <w:pPr>
              <w:spacing w:before="40" w:after="120"/>
              <w:ind w:right="113"/>
              <w:jc w:val="right"/>
            </w:pPr>
            <w:r w:rsidRPr="009931E9">
              <w:t>531</w:t>
            </w:r>
          </w:p>
        </w:tc>
        <w:tc>
          <w:tcPr>
            <w:tcW w:w="1054" w:type="dxa"/>
            <w:vAlign w:val="bottom"/>
            <w:hideMark/>
          </w:tcPr>
          <w:p w14:paraId="71BE1B5F" w14:textId="77777777" w:rsidR="003536A5" w:rsidRPr="00CA60F1" w:rsidRDefault="003536A5" w:rsidP="00A71BCF">
            <w:pPr>
              <w:spacing w:before="40" w:after="120"/>
              <w:ind w:right="113"/>
              <w:jc w:val="right"/>
            </w:pPr>
            <w:r w:rsidRPr="009931E9">
              <w:t>8</w:t>
            </w:r>
          </w:p>
        </w:tc>
        <w:tc>
          <w:tcPr>
            <w:tcW w:w="654" w:type="dxa"/>
            <w:vAlign w:val="bottom"/>
            <w:hideMark/>
          </w:tcPr>
          <w:p w14:paraId="252D0306" w14:textId="77777777" w:rsidR="003536A5" w:rsidRPr="00CA60F1" w:rsidRDefault="003536A5" w:rsidP="00A71BCF">
            <w:pPr>
              <w:spacing w:before="40" w:after="120"/>
              <w:ind w:right="113"/>
              <w:jc w:val="right"/>
            </w:pPr>
            <w:r w:rsidRPr="009931E9">
              <w:t>966</w:t>
            </w:r>
          </w:p>
        </w:tc>
        <w:tc>
          <w:tcPr>
            <w:tcW w:w="990" w:type="dxa"/>
            <w:vAlign w:val="bottom"/>
            <w:hideMark/>
          </w:tcPr>
          <w:p w14:paraId="4AD9CC3B" w14:textId="77777777" w:rsidR="003536A5" w:rsidRPr="00CA60F1" w:rsidRDefault="003536A5" w:rsidP="00A71BCF">
            <w:pPr>
              <w:spacing w:before="40" w:after="120"/>
              <w:ind w:right="113"/>
              <w:jc w:val="right"/>
            </w:pPr>
            <w:r w:rsidRPr="009931E9">
              <w:t>16</w:t>
            </w:r>
          </w:p>
        </w:tc>
        <w:tc>
          <w:tcPr>
            <w:tcW w:w="661" w:type="dxa"/>
            <w:vAlign w:val="bottom"/>
            <w:hideMark/>
          </w:tcPr>
          <w:p w14:paraId="207CBF1D" w14:textId="77777777" w:rsidR="003536A5" w:rsidRPr="00CA60F1" w:rsidRDefault="003536A5" w:rsidP="00A71BCF">
            <w:pPr>
              <w:spacing w:before="40" w:after="120"/>
              <w:ind w:right="113"/>
              <w:jc w:val="right"/>
            </w:pPr>
            <w:r w:rsidRPr="009931E9">
              <w:t>720</w:t>
            </w:r>
          </w:p>
        </w:tc>
        <w:tc>
          <w:tcPr>
            <w:tcW w:w="1068" w:type="dxa"/>
            <w:vAlign w:val="bottom"/>
            <w:hideMark/>
          </w:tcPr>
          <w:p w14:paraId="6CBC808B" w14:textId="77777777" w:rsidR="003536A5" w:rsidRPr="00CA60F1" w:rsidRDefault="003536A5" w:rsidP="00A71BCF">
            <w:pPr>
              <w:spacing w:before="40" w:after="120"/>
              <w:ind w:right="113"/>
              <w:jc w:val="right"/>
            </w:pPr>
            <w:r w:rsidRPr="009931E9">
              <w:t>8</w:t>
            </w:r>
          </w:p>
        </w:tc>
        <w:tc>
          <w:tcPr>
            <w:tcW w:w="696" w:type="dxa"/>
            <w:vAlign w:val="bottom"/>
            <w:hideMark/>
          </w:tcPr>
          <w:p w14:paraId="169C3981" w14:textId="77777777" w:rsidR="003536A5" w:rsidRPr="00CA60F1" w:rsidRDefault="003536A5" w:rsidP="00A71BCF">
            <w:pPr>
              <w:spacing w:before="40" w:after="120"/>
              <w:ind w:right="113"/>
              <w:jc w:val="right"/>
            </w:pPr>
            <w:r w:rsidRPr="009931E9">
              <w:t>6</w:t>
            </w:r>
            <w:r w:rsidRPr="00CA60F1">
              <w:t> </w:t>
            </w:r>
            <w:r w:rsidRPr="009931E9">
              <w:t>808</w:t>
            </w:r>
          </w:p>
        </w:tc>
        <w:tc>
          <w:tcPr>
            <w:tcW w:w="1029" w:type="dxa"/>
            <w:vAlign w:val="bottom"/>
            <w:hideMark/>
          </w:tcPr>
          <w:p w14:paraId="0256B7A6" w14:textId="77777777" w:rsidR="003536A5" w:rsidRPr="00CA60F1" w:rsidRDefault="003536A5" w:rsidP="00A71BCF">
            <w:pPr>
              <w:spacing w:before="40" w:after="120"/>
              <w:ind w:right="113"/>
              <w:jc w:val="right"/>
            </w:pPr>
            <w:r w:rsidRPr="009931E9">
              <w:t>68</w:t>
            </w:r>
          </w:p>
        </w:tc>
      </w:tr>
      <w:tr w:rsidR="003536A5" w:rsidRPr="00CA60F1" w14:paraId="32D538A1" w14:textId="77777777" w:rsidTr="00A71BCF">
        <w:tc>
          <w:tcPr>
            <w:tcW w:w="574" w:type="dxa"/>
            <w:tcBorders>
              <w:bottom w:val="single" w:sz="12" w:space="0" w:color="auto"/>
            </w:tcBorders>
          </w:tcPr>
          <w:p w14:paraId="6FBA017E" w14:textId="77777777" w:rsidR="003536A5" w:rsidRPr="00CA60F1" w:rsidRDefault="003536A5" w:rsidP="00CA60F1">
            <w:pPr>
              <w:spacing w:before="40" w:after="120"/>
              <w:ind w:right="113"/>
            </w:pPr>
            <w:r w:rsidRPr="009931E9">
              <w:t>2019</w:t>
            </w:r>
          </w:p>
        </w:tc>
        <w:tc>
          <w:tcPr>
            <w:tcW w:w="644" w:type="dxa"/>
            <w:tcBorders>
              <w:bottom w:val="single" w:sz="12" w:space="0" w:color="auto"/>
            </w:tcBorders>
            <w:vAlign w:val="bottom"/>
          </w:tcPr>
          <w:p w14:paraId="4DD82DE4" w14:textId="77777777" w:rsidR="003536A5" w:rsidRPr="00CA60F1" w:rsidRDefault="003536A5" w:rsidP="00A71BCF">
            <w:pPr>
              <w:spacing w:before="40" w:after="120"/>
              <w:ind w:right="113"/>
              <w:jc w:val="right"/>
            </w:pPr>
            <w:r w:rsidRPr="009931E9">
              <w:t>573</w:t>
            </w:r>
          </w:p>
        </w:tc>
        <w:tc>
          <w:tcPr>
            <w:tcW w:w="1054" w:type="dxa"/>
            <w:tcBorders>
              <w:bottom w:val="single" w:sz="12" w:space="0" w:color="auto"/>
            </w:tcBorders>
            <w:vAlign w:val="bottom"/>
          </w:tcPr>
          <w:p w14:paraId="79656C0D" w14:textId="77777777" w:rsidR="003536A5" w:rsidRPr="00CA60F1" w:rsidRDefault="003536A5" w:rsidP="00A71BCF">
            <w:pPr>
              <w:spacing w:before="40" w:after="120"/>
              <w:ind w:right="113"/>
              <w:jc w:val="right"/>
            </w:pPr>
            <w:r w:rsidRPr="009931E9">
              <w:t>16</w:t>
            </w:r>
          </w:p>
        </w:tc>
        <w:tc>
          <w:tcPr>
            <w:tcW w:w="654" w:type="dxa"/>
            <w:tcBorders>
              <w:bottom w:val="single" w:sz="12" w:space="0" w:color="auto"/>
            </w:tcBorders>
            <w:vAlign w:val="bottom"/>
          </w:tcPr>
          <w:p w14:paraId="42EF21F6" w14:textId="77777777" w:rsidR="003536A5" w:rsidRPr="00CA60F1" w:rsidRDefault="003536A5" w:rsidP="00A71BCF">
            <w:pPr>
              <w:spacing w:before="40" w:after="120"/>
              <w:ind w:right="113"/>
              <w:jc w:val="right"/>
            </w:pPr>
            <w:r w:rsidRPr="009931E9">
              <w:t>897</w:t>
            </w:r>
          </w:p>
        </w:tc>
        <w:tc>
          <w:tcPr>
            <w:tcW w:w="990" w:type="dxa"/>
            <w:tcBorders>
              <w:bottom w:val="single" w:sz="12" w:space="0" w:color="auto"/>
            </w:tcBorders>
            <w:vAlign w:val="bottom"/>
          </w:tcPr>
          <w:p w14:paraId="6AF6C24A" w14:textId="77777777" w:rsidR="003536A5" w:rsidRPr="00CA60F1" w:rsidRDefault="003536A5" w:rsidP="00A71BCF">
            <w:pPr>
              <w:spacing w:before="40" w:after="120"/>
              <w:ind w:right="113"/>
              <w:jc w:val="right"/>
            </w:pPr>
            <w:r w:rsidRPr="009931E9">
              <w:t>11</w:t>
            </w:r>
          </w:p>
        </w:tc>
        <w:tc>
          <w:tcPr>
            <w:tcW w:w="661" w:type="dxa"/>
            <w:tcBorders>
              <w:bottom w:val="single" w:sz="12" w:space="0" w:color="auto"/>
            </w:tcBorders>
            <w:vAlign w:val="bottom"/>
          </w:tcPr>
          <w:p w14:paraId="17888E9E" w14:textId="77777777" w:rsidR="003536A5" w:rsidRPr="00CA60F1" w:rsidRDefault="003536A5" w:rsidP="00A71BCF">
            <w:pPr>
              <w:spacing w:before="40" w:after="120"/>
              <w:ind w:right="113"/>
              <w:jc w:val="right"/>
            </w:pPr>
            <w:r w:rsidRPr="009931E9">
              <w:t>751</w:t>
            </w:r>
          </w:p>
        </w:tc>
        <w:tc>
          <w:tcPr>
            <w:tcW w:w="1068" w:type="dxa"/>
            <w:tcBorders>
              <w:bottom w:val="single" w:sz="12" w:space="0" w:color="auto"/>
            </w:tcBorders>
            <w:vAlign w:val="bottom"/>
          </w:tcPr>
          <w:p w14:paraId="6CD3EF14" w14:textId="77777777" w:rsidR="003536A5" w:rsidRPr="00CA60F1" w:rsidRDefault="003536A5" w:rsidP="00A71BCF">
            <w:pPr>
              <w:spacing w:before="40" w:after="120"/>
              <w:ind w:right="113"/>
              <w:jc w:val="right"/>
            </w:pPr>
            <w:r w:rsidRPr="009931E9">
              <w:t>14</w:t>
            </w:r>
          </w:p>
        </w:tc>
        <w:tc>
          <w:tcPr>
            <w:tcW w:w="696" w:type="dxa"/>
            <w:tcBorders>
              <w:bottom w:val="single" w:sz="12" w:space="0" w:color="auto"/>
            </w:tcBorders>
            <w:vAlign w:val="bottom"/>
          </w:tcPr>
          <w:p w14:paraId="1987CE80" w14:textId="77777777" w:rsidR="003536A5" w:rsidRPr="00CA60F1" w:rsidRDefault="003536A5" w:rsidP="00A71BCF">
            <w:pPr>
              <w:spacing w:before="40" w:after="120"/>
              <w:ind w:right="113"/>
              <w:jc w:val="right"/>
            </w:pPr>
            <w:r w:rsidRPr="009931E9">
              <w:t>6</w:t>
            </w:r>
            <w:r w:rsidRPr="00CA60F1">
              <w:t> </w:t>
            </w:r>
            <w:r w:rsidRPr="009931E9">
              <w:t>910</w:t>
            </w:r>
          </w:p>
        </w:tc>
        <w:tc>
          <w:tcPr>
            <w:tcW w:w="1029" w:type="dxa"/>
            <w:tcBorders>
              <w:bottom w:val="single" w:sz="12" w:space="0" w:color="auto"/>
            </w:tcBorders>
            <w:vAlign w:val="bottom"/>
          </w:tcPr>
          <w:p w14:paraId="0A09BE46" w14:textId="77777777" w:rsidR="003536A5" w:rsidRPr="00CA60F1" w:rsidRDefault="003536A5" w:rsidP="00A71BCF">
            <w:pPr>
              <w:spacing w:before="40" w:after="120"/>
              <w:ind w:right="113"/>
              <w:jc w:val="right"/>
            </w:pPr>
            <w:r w:rsidRPr="009931E9">
              <w:t>85</w:t>
            </w:r>
          </w:p>
        </w:tc>
      </w:tr>
    </w:tbl>
    <w:p w14:paraId="38EA50FB" w14:textId="596F1CE7" w:rsidR="003536A5" w:rsidRPr="00A71BCF" w:rsidRDefault="003536A5" w:rsidP="00A71BCF">
      <w:pPr>
        <w:pStyle w:val="SingleTxtG"/>
        <w:spacing w:before="120" w:after="240"/>
        <w:ind w:firstLine="170"/>
        <w:rPr>
          <w:sz w:val="18"/>
          <w:szCs w:val="18"/>
          <w:lang w:val="fr-FR"/>
        </w:rPr>
      </w:pPr>
      <w:r w:rsidRPr="009931E9">
        <w:rPr>
          <w:i/>
          <w:iCs/>
          <w:sz w:val="18"/>
          <w:szCs w:val="18"/>
          <w:lang w:val="fr-FR"/>
        </w:rPr>
        <w:t>Source</w:t>
      </w:r>
      <w:r w:rsidR="00A0384A">
        <w:rPr>
          <w:sz w:val="18"/>
          <w:szCs w:val="18"/>
          <w:lang w:val="fr-FR"/>
        </w:rPr>
        <w:t> :</w:t>
      </w:r>
      <w:r w:rsidRPr="00A71BCF">
        <w:rPr>
          <w:sz w:val="18"/>
          <w:szCs w:val="18"/>
          <w:lang w:val="fr-FR"/>
        </w:rPr>
        <w:t xml:space="preserve"> Ministère du travail et des affaires sociales</w:t>
      </w:r>
      <w:r w:rsidR="009931E9" w:rsidRPr="009931E9">
        <w:rPr>
          <w:sz w:val="18"/>
          <w:szCs w:val="18"/>
          <w:lang w:val="fr-FR"/>
        </w:rPr>
        <w:t>.</w:t>
      </w:r>
    </w:p>
    <w:p w14:paraId="10317485" w14:textId="4076451D" w:rsidR="003536A5" w:rsidRPr="00D3404B" w:rsidRDefault="003536A5" w:rsidP="00D3404B">
      <w:pPr>
        <w:pStyle w:val="Heading1"/>
        <w:spacing w:after="120"/>
        <w:rPr>
          <w:b/>
          <w:bCs/>
          <w:lang w:val="fr-FR"/>
        </w:rPr>
      </w:pPr>
      <w:r w:rsidRPr="00D3404B">
        <w:rPr>
          <w:b/>
          <w:bCs/>
          <w:lang w:val="fr-FR"/>
        </w:rPr>
        <w:t>Nombre d</w:t>
      </w:r>
      <w:r w:rsidR="00A0384A">
        <w:rPr>
          <w:b/>
          <w:bCs/>
          <w:lang w:val="fr-FR"/>
        </w:rPr>
        <w:t>’</w:t>
      </w:r>
      <w:r w:rsidRPr="00D3404B">
        <w:rPr>
          <w:b/>
          <w:bCs/>
          <w:lang w:val="fr-FR"/>
        </w:rPr>
        <w:t xml:space="preserve">enfants enregistrés auprès des autorités chargées de la protection sociale </w:t>
      </w:r>
      <w:r w:rsidR="00D3404B">
        <w:rPr>
          <w:b/>
          <w:bCs/>
          <w:lang w:val="fr-FR"/>
        </w:rPr>
        <w:br/>
      </w:r>
      <w:r w:rsidRPr="00D3404B">
        <w:rPr>
          <w:rFonts w:ascii="Times New Roman Bold" w:hAnsi="Times New Roman Bold"/>
          <w:b/>
          <w:bCs/>
          <w:spacing w:val="2"/>
          <w:lang w:val="fr-FR"/>
        </w:rPr>
        <w:t>et juridique de l</w:t>
      </w:r>
      <w:r w:rsidR="00A0384A">
        <w:rPr>
          <w:rFonts w:ascii="Times New Roman Bold" w:hAnsi="Times New Roman Bold"/>
          <w:b/>
          <w:bCs/>
          <w:spacing w:val="2"/>
          <w:lang w:val="fr-FR"/>
        </w:rPr>
        <w:t>’</w:t>
      </w:r>
      <w:r w:rsidRPr="00D3404B">
        <w:rPr>
          <w:rFonts w:ascii="Times New Roman Bold" w:hAnsi="Times New Roman Bold"/>
          <w:b/>
          <w:bCs/>
          <w:spacing w:val="2"/>
          <w:lang w:val="fr-FR"/>
        </w:rPr>
        <w:t>enfance victimes d</w:t>
      </w:r>
      <w:r w:rsidR="00A0384A">
        <w:rPr>
          <w:rFonts w:ascii="Times New Roman Bold" w:hAnsi="Times New Roman Bold"/>
          <w:b/>
          <w:bCs/>
          <w:spacing w:val="2"/>
          <w:lang w:val="fr-FR"/>
        </w:rPr>
        <w:t>’</w:t>
      </w:r>
      <w:r w:rsidRPr="00D3404B">
        <w:rPr>
          <w:rFonts w:ascii="Times New Roman Bold" w:hAnsi="Times New Roman Bold"/>
          <w:b/>
          <w:bCs/>
          <w:spacing w:val="2"/>
          <w:lang w:val="fr-FR"/>
        </w:rPr>
        <w:t>exploitation commerciale, sous la forme</w:t>
      </w:r>
      <w:r w:rsidRPr="00D3404B">
        <w:rPr>
          <w:b/>
          <w:bCs/>
          <w:lang w:val="fr-FR"/>
        </w:rPr>
        <w:t xml:space="preserve"> </w:t>
      </w:r>
      <w:r w:rsidR="00D3404B">
        <w:rPr>
          <w:b/>
          <w:bCs/>
          <w:lang w:val="fr-FR"/>
        </w:rPr>
        <w:br/>
      </w:r>
      <w:r w:rsidRPr="00D3404B">
        <w:rPr>
          <w:rFonts w:ascii="Times New Roman Bold" w:hAnsi="Times New Roman Bold"/>
          <w:b/>
          <w:bCs/>
          <w:spacing w:val="-2"/>
          <w:lang w:val="fr-FR"/>
        </w:rPr>
        <w:t>de pornographie mettant en scène des enfants et de prostitution des enfants</w:t>
      </w:r>
    </w:p>
    <w:tbl>
      <w:tblPr>
        <w:tblW w:w="7370" w:type="dxa"/>
        <w:tblInd w:w="1134" w:type="dxa"/>
        <w:tblLayout w:type="fixed"/>
        <w:tblCellMar>
          <w:left w:w="0" w:type="dxa"/>
          <w:right w:w="0" w:type="dxa"/>
        </w:tblCellMar>
        <w:tblLook w:val="04A0" w:firstRow="1" w:lastRow="0" w:firstColumn="1" w:lastColumn="0" w:noHBand="0" w:noVBand="1"/>
      </w:tblPr>
      <w:tblGrid>
        <w:gridCol w:w="574"/>
        <w:gridCol w:w="1127"/>
        <w:gridCol w:w="2409"/>
        <w:gridCol w:w="6"/>
        <w:gridCol w:w="1021"/>
        <w:gridCol w:w="2233"/>
      </w:tblGrid>
      <w:tr w:rsidR="003536A5" w:rsidRPr="009931E9" w14:paraId="54A72874" w14:textId="77777777" w:rsidTr="00634F80">
        <w:trPr>
          <w:tblHeader/>
        </w:trPr>
        <w:tc>
          <w:tcPr>
            <w:tcW w:w="574" w:type="dxa"/>
            <w:vMerge w:val="restart"/>
            <w:tcBorders>
              <w:top w:val="single" w:sz="4" w:space="0" w:color="auto"/>
              <w:bottom w:val="single" w:sz="12" w:space="0" w:color="auto"/>
            </w:tcBorders>
            <w:vAlign w:val="bottom"/>
            <w:hideMark/>
          </w:tcPr>
          <w:p w14:paraId="544FC2CB" w14:textId="77777777" w:rsidR="003536A5" w:rsidRPr="00D3404B" w:rsidRDefault="003536A5" w:rsidP="00E53A44">
            <w:pPr>
              <w:spacing w:before="80" w:after="80" w:line="200" w:lineRule="exact"/>
              <w:ind w:right="113"/>
              <w:rPr>
                <w:i/>
                <w:sz w:val="16"/>
              </w:rPr>
            </w:pPr>
            <w:r w:rsidRPr="009931E9">
              <w:rPr>
                <w:i/>
                <w:sz w:val="16"/>
              </w:rPr>
              <w:t xml:space="preserve">Année </w:t>
            </w:r>
          </w:p>
        </w:tc>
        <w:tc>
          <w:tcPr>
            <w:tcW w:w="3536" w:type="dxa"/>
            <w:gridSpan w:val="2"/>
            <w:tcBorders>
              <w:top w:val="single" w:sz="4" w:space="0" w:color="auto"/>
              <w:left w:val="nil"/>
              <w:bottom w:val="single" w:sz="4" w:space="0" w:color="auto"/>
              <w:right w:val="single" w:sz="24" w:space="0" w:color="FFFFFF" w:themeColor="background1"/>
            </w:tcBorders>
            <w:vAlign w:val="bottom"/>
            <w:hideMark/>
          </w:tcPr>
          <w:p w14:paraId="12F0D398" w14:textId="77777777" w:rsidR="003536A5" w:rsidRPr="00D3404B" w:rsidRDefault="003536A5" w:rsidP="00E53A44">
            <w:pPr>
              <w:spacing w:before="80" w:after="80" w:line="200" w:lineRule="exact"/>
              <w:ind w:right="113"/>
              <w:jc w:val="center"/>
              <w:rPr>
                <w:i/>
                <w:sz w:val="16"/>
              </w:rPr>
            </w:pPr>
            <w:r w:rsidRPr="009931E9">
              <w:rPr>
                <w:i/>
                <w:sz w:val="16"/>
              </w:rPr>
              <w:t>Pornographie mettant en scène des enfants</w:t>
            </w:r>
          </w:p>
        </w:tc>
        <w:tc>
          <w:tcPr>
            <w:tcW w:w="3260" w:type="dxa"/>
            <w:gridSpan w:val="3"/>
            <w:tcBorders>
              <w:top w:val="single" w:sz="4" w:space="0" w:color="auto"/>
              <w:left w:val="single" w:sz="24" w:space="0" w:color="FFFFFF" w:themeColor="background1"/>
              <w:bottom w:val="single" w:sz="4" w:space="0" w:color="auto"/>
            </w:tcBorders>
            <w:vAlign w:val="bottom"/>
            <w:hideMark/>
          </w:tcPr>
          <w:p w14:paraId="3BF22CA2" w14:textId="77777777" w:rsidR="003536A5" w:rsidRPr="00D3404B" w:rsidRDefault="003536A5" w:rsidP="00E53A44">
            <w:pPr>
              <w:spacing w:before="80" w:after="80" w:line="200" w:lineRule="exact"/>
              <w:ind w:right="113"/>
              <w:jc w:val="center"/>
              <w:rPr>
                <w:i/>
                <w:sz w:val="16"/>
              </w:rPr>
            </w:pPr>
            <w:r w:rsidRPr="009931E9">
              <w:rPr>
                <w:i/>
                <w:sz w:val="16"/>
              </w:rPr>
              <w:t>Prostitution des enfants</w:t>
            </w:r>
          </w:p>
        </w:tc>
      </w:tr>
      <w:tr w:rsidR="003536A5" w:rsidRPr="00D3404B" w14:paraId="27237DC8" w14:textId="77777777" w:rsidTr="00634F80">
        <w:trPr>
          <w:tblHeader/>
        </w:trPr>
        <w:tc>
          <w:tcPr>
            <w:tcW w:w="574" w:type="dxa"/>
            <w:vMerge/>
            <w:tcBorders>
              <w:top w:val="single" w:sz="12" w:space="0" w:color="auto"/>
              <w:bottom w:val="single" w:sz="12" w:space="0" w:color="auto"/>
            </w:tcBorders>
            <w:vAlign w:val="bottom"/>
            <w:hideMark/>
          </w:tcPr>
          <w:p w14:paraId="2BC7CFAC" w14:textId="77777777" w:rsidR="003536A5" w:rsidRPr="00D3404B" w:rsidRDefault="003536A5" w:rsidP="00E53A44">
            <w:pPr>
              <w:spacing w:before="40" w:after="120"/>
              <w:ind w:right="113"/>
            </w:pPr>
          </w:p>
        </w:tc>
        <w:tc>
          <w:tcPr>
            <w:tcW w:w="1127" w:type="dxa"/>
            <w:tcBorders>
              <w:top w:val="single" w:sz="4" w:space="0" w:color="auto"/>
              <w:left w:val="nil"/>
              <w:bottom w:val="single" w:sz="12" w:space="0" w:color="auto"/>
            </w:tcBorders>
            <w:vAlign w:val="bottom"/>
            <w:hideMark/>
          </w:tcPr>
          <w:p w14:paraId="2B76B1AF" w14:textId="77777777" w:rsidR="003536A5" w:rsidRPr="00E53A44" w:rsidRDefault="003536A5" w:rsidP="00E53A44">
            <w:pPr>
              <w:suppressAutoHyphens w:val="0"/>
              <w:spacing w:before="80" w:after="80" w:line="200" w:lineRule="exact"/>
              <w:jc w:val="right"/>
              <w:rPr>
                <w:i/>
                <w:spacing w:val="4"/>
                <w:w w:val="103"/>
                <w:kern w:val="14"/>
                <w:sz w:val="16"/>
              </w:rPr>
            </w:pPr>
            <w:r w:rsidRPr="009931E9">
              <w:rPr>
                <w:i/>
                <w:spacing w:val="4"/>
                <w:w w:val="103"/>
                <w:kern w:val="14"/>
                <w:sz w:val="16"/>
              </w:rPr>
              <w:t>Total</w:t>
            </w:r>
          </w:p>
        </w:tc>
        <w:tc>
          <w:tcPr>
            <w:tcW w:w="2415" w:type="dxa"/>
            <w:gridSpan w:val="2"/>
            <w:tcBorders>
              <w:top w:val="single" w:sz="4" w:space="0" w:color="auto"/>
              <w:bottom w:val="single" w:sz="12" w:space="0" w:color="auto"/>
              <w:right w:val="single" w:sz="24" w:space="0" w:color="FFFFFF" w:themeColor="background1"/>
            </w:tcBorders>
            <w:vAlign w:val="bottom"/>
            <w:hideMark/>
          </w:tcPr>
          <w:p w14:paraId="038B42E5" w14:textId="77777777" w:rsidR="003536A5" w:rsidRPr="00E53A44" w:rsidRDefault="003536A5" w:rsidP="00E53A44">
            <w:pPr>
              <w:suppressAutoHyphens w:val="0"/>
              <w:spacing w:before="80" w:after="80" w:line="200" w:lineRule="exact"/>
              <w:jc w:val="right"/>
              <w:rPr>
                <w:i/>
                <w:spacing w:val="4"/>
                <w:w w:val="103"/>
                <w:kern w:val="14"/>
                <w:sz w:val="16"/>
              </w:rPr>
            </w:pPr>
            <w:r w:rsidRPr="009931E9">
              <w:rPr>
                <w:i/>
                <w:spacing w:val="4"/>
                <w:w w:val="103"/>
                <w:kern w:val="14"/>
                <w:sz w:val="16"/>
              </w:rPr>
              <w:t>Dont enfants handicapés</w:t>
            </w:r>
          </w:p>
        </w:tc>
        <w:tc>
          <w:tcPr>
            <w:tcW w:w="1021" w:type="dxa"/>
            <w:tcBorders>
              <w:top w:val="single" w:sz="4" w:space="0" w:color="auto"/>
              <w:left w:val="single" w:sz="24" w:space="0" w:color="FFFFFF" w:themeColor="background1"/>
              <w:bottom w:val="single" w:sz="12" w:space="0" w:color="auto"/>
            </w:tcBorders>
            <w:vAlign w:val="bottom"/>
            <w:hideMark/>
          </w:tcPr>
          <w:p w14:paraId="10920723" w14:textId="77777777" w:rsidR="003536A5" w:rsidRPr="00E53A44" w:rsidRDefault="003536A5" w:rsidP="00E53A44">
            <w:pPr>
              <w:suppressAutoHyphens w:val="0"/>
              <w:spacing w:before="80" w:after="80" w:line="200" w:lineRule="exact"/>
              <w:jc w:val="right"/>
              <w:rPr>
                <w:i/>
                <w:spacing w:val="4"/>
                <w:w w:val="103"/>
                <w:kern w:val="14"/>
                <w:sz w:val="16"/>
              </w:rPr>
            </w:pPr>
            <w:r w:rsidRPr="009931E9">
              <w:rPr>
                <w:i/>
                <w:spacing w:val="4"/>
                <w:w w:val="103"/>
                <w:kern w:val="14"/>
                <w:sz w:val="16"/>
              </w:rPr>
              <w:t>Total</w:t>
            </w:r>
          </w:p>
        </w:tc>
        <w:tc>
          <w:tcPr>
            <w:tcW w:w="2233" w:type="dxa"/>
            <w:tcBorders>
              <w:top w:val="single" w:sz="4" w:space="0" w:color="auto"/>
              <w:bottom w:val="single" w:sz="12" w:space="0" w:color="auto"/>
            </w:tcBorders>
            <w:vAlign w:val="bottom"/>
            <w:hideMark/>
          </w:tcPr>
          <w:p w14:paraId="4D28892E" w14:textId="77777777" w:rsidR="003536A5" w:rsidRPr="009931E9" w:rsidRDefault="003536A5" w:rsidP="00E53A44">
            <w:pPr>
              <w:suppressAutoHyphens w:val="0"/>
              <w:spacing w:before="80" w:after="80" w:line="200" w:lineRule="exact"/>
              <w:jc w:val="right"/>
              <w:rPr>
                <w:i/>
                <w:spacing w:val="4"/>
                <w:w w:val="103"/>
                <w:kern w:val="14"/>
                <w:sz w:val="16"/>
              </w:rPr>
            </w:pPr>
            <w:r w:rsidRPr="009931E9">
              <w:rPr>
                <w:i/>
                <w:spacing w:val="4"/>
                <w:w w:val="103"/>
                <w:kern w:val="14"/>
                <w:sz w:val="16"/>
              </w:rPr>
              <w:t>Dont enfants handicapés</w:t>
            </w:r>
          </w:p>
        </w:tc>
      </w:tr>
      <w:tr w:rsidR="003536A5" w:rsidRPr="00D3404B" w14:paraId="0830A520" w14:textId="77777777" w:rsidTr="00260B10">
        <w:tc>
          <w:tcPr>
            <w:tcW w:w="574" w:type="dxa"/>
            <w:tcBorders>
              <w:top w:val="single" w:sz="12" w:space="0" w:color="auto"/>
            </w:tcBorders>
            <w:vAlign w:val="bottom"/>
            <w:hideMark/>
          </w:tcPr>
          <w:p w14:paraId="179D33DB" w14:textId="77777777" w:rsidR="003536A5" w:rsidRPr="00D3404B" w:rsidRDefault="003536A5" w:rsidP="00E53A44">
            <w:pPr>
              <w:spacing w:before="40" w:after="120"/>
              <w:ind w:right="113"/>
            </w:pPr>
            <w:r w:rsidRPr="009931E9">
              <w:t>2011</w:t>
            </w:r>
          </w:p>
        </w:tc>
        <w:tc>
          <w:tcPr>
            <w:tcW w:w="1127" w:type="dxa"/>
            <w:tcBorders>
              <w:top w:val="single" w:sz="12" w:space="0" w:color="auto"/>
            </w:tcBorders>
            <w:vAlign w:val="bottom"/>
            <w:hideMark/>
          </w:tcPr>
          <w:p w14:paraId="04DB1601" w14:textId="77777777" w:rsidR="003536A5" w:rsidRPr="00D3404B" w:rsidRDefault="003536A5" w:rsidP="00E53A44">
            <w:pPr>
              <w:spacing w:before="40" w:after="120"/>
              <w:ind w:right="113"/>
              <w:jc w:val="right"/>
            </w:pPr>
            <w:r w:rsidRPr="009931E9">
              <w:t>33</w:t>
            </w:r>
          </w:p>
        </w:tc>
        <w:tc>
          <w:tcPr>
            <w:tcW w:w="2415" w:type="dxa"/>
            <w:gridSpan w:val="2"/>
            <w:tcBorders>
              <w:top w:val="single" w:sz="12" w:space="0" w:color="auto"/>
            </w:tcBorders>
            <w:vAlign w:val="bottom"/>
            <w:hideMark/>
          </w:tcPr>
          <w:p w14:paraId="63E7D5BD" w14:textId="77777777" w:rsidR="003536A5" w:rsidRPr="00D3404B" w:rsidRDefault="003536A5" w:rsidP="00E53A44">
            <w:pPr>
              <w:spacing w:before="40" w:after="120"/>
              <w:ind w:right="113"/>
              <w:jc w:val="right"/>
            </w:pPr>
            <w:r w:rsidRPr="009931E9">
              <w:t>0</w:t>
            </w:r>
          </w:p>
        </w:tc>
        <w:tc>
          <w:tcPr>
            <w:tcW w:w="1021" w:type="dxa"/>
            <w:tcBorders>
              <w:top w:val="single" w:sz="12" w:space="0" w:color="auto"/>
            </w:tcBorders>
            <w:vAlign w:val="bottom"/>
            <w:hideMark/>
          </w:tcPr>
          <w:p w14:paraId="4FFFA866" w14:textId="77777777" w:rsidR="003536A5" w:rsidRPr="00D3404B" w:rsidRDefault="003536A5" w:rsidP="00E53A44">
            <w:pPr>
              <w:spacing w:before="40" w:after="120"/>
              <w:ind w:right="113"/>
              <w:jc w:val="right"/>
            </w:pPr>
            <w:r w:rsidRPr="009931E9">
              <w:t>9</w:t>
            </w:r>
          </w:p>
        </w:tc>
        <w:tc>
          <w:tcPr>
            <w:tcW w:w="2233" w:type="dxa"/>
            <w:tcBorders>
              <w:top w:val="single" w:sz="12" w:space="0" w:color="auto"/>
            </w:tcBorders>
            <w:vAlign w:val="bottom"/>
            <w:hideMark/>
          </w:tcPr>
          <w:p w14:paraId="1DEC2ABF" w14:textId="77777777" w:rsidR="003536A5" w:rsidRPr="00D3404B" w:rsidRDefault="003536A5" w:rsidP="00E53A44">
            <w:pPr>
              <w:spacing w:before="40" w:after="120"/>
              <w:ind w:right="113"/>
              <w:jc w:val="right"/>
            </w:pPr>
            <w:r w:rsidRPr="009931E9">
              <w:t>0</w:t>
            </w:r>
          </w:p>
        </w:tc>
      </w:tr>
      <w:tr w:rsidR="003536A5" w:rsidRPr="00D3404B" w14:paraId="27336D3D" w14:textId="77777777" w:rsidTr="00733419">
        <w:tc>
          <w:tcPr>
            <w:tcW w:w="574" w:type="dxa"/>
            <w:vAlign w:val="bottom"/>
            <w:hideMark/>
          </w:tcPr>
          <w:p w14:paraId="4D3B77E5" w14:textId="77777777" w:rsidR="003536A5" w:rsidRPr="00D3404B" w:rsidRDefault="003536A5" w:rsidP="00E53A44">
            <w:pPr>
              <w:spacing w:before="40" w:after="120"/>
              <w:ind w:right="113"/>
            </w:pPr>
            <w:r w:rsidRPr="009931E9">
              <w:t>2012</w:t>
            </w:r>
          </w:p>
        </w:tc>
        <w:tc>
          <w:tcPr>
            <w:tcW w:w="1127" w:type="dxa"/>
            <w:vAlign w:val="bottom"/>
            <w:hideMark/>
          </w:tcPr>
          <w:p w14:paraId="7D7359AA" w14:textId="77777777" w:rsidR="003536A5" w:rsidRPr="00D3404B" w:rsidRDefault="003536A5" w:rsidP="00E53A44">
            <w:pPr>
              <w:spacing w:before="40" w:after="120"/>
              <w:ind w:right="113"/>
              <w:jc w:val="right"/>
            </w:pPr>
            <w:r w:rsidRPr="009931E9">
              <w:t>33</w:t>
            </w:r>
          </w:p>
        </w:tc>
        <w:tc>
          <w:tcPr>
            <w:tcW w:w="2415" w:type="dxa"/>
            <w:gridSpan w:val="2"/>
            <w:vAlign w:val="bottom"/>
            <w:hideMark/>
          </w:tcPr>
          <w:p w14:paraId="4D43C7EB" w14:textId="77777777" w:rsidR="003536A5" w:rsidRPr="00D3404B" w:rsidRDefault="003536A5" w:rsidP="00E53A44">
            <w:pPr>
              <w:spacing w:before="40" w:after="120"/>
              <w:ind w:right="113"/>
              <w:jc w:val="right"/>
            </w:pPr>
            <w:r w:rsidRPr="009931E9">
              <w:t>0</w:t>
            </w:r>
          </w:p>
        </w:tc>
        <w:tc>
          <w:tcPr>
            <w:tcW w:w="1021" w:type="dxa"/>
            <w:vAlign w:val="bottom"/>
            <w:hideMark/>
          </w:tcPr>
          <w:p w14:paraId="3C595145" w14:textId="77777777" w:rsidR="003536A5" w:rsidRPr="00D3404B" w:rsidRDefault="003536A5" w:rsidP="00E53A44">
            <w:pPr>
              <w:spacing w:before="40" w:after="120"/>
              <w:ind w:right="113"/>
              <w:jc w:val="right"/>
            </w:pPr>
            <w:r w:rsidRPr="009931E9">
              <w:t>22</w:t>
            </w:r>
          </w:p>
        </w:tc>
        <w:tc>
          <w:tcPr>
            <w:tcW w:w="2233" w:type="dxa"/>
            <w:vAlign w:val="bottom"/>
            <w:hideMark/>
          </w:tcPr>
          <w:p w14:paraId="498FA82C" w14:textId="77777777" w:rsidR="003536A5" w:rsidRPr="00D3404B" w:rsidRDefault="003536A5" w:rsidP="00E53A44">
            <w:pPr>
              <w:spacing w:before="40" w:after="120"/>
              <w:ind w:right="113"/>
              <w:jc w:val="right"/>
            </w:pPr>
            <w:r w:rsidRPr="009931E9">
              <w:t>0</w:t>
            </w:r>
          </w:p>
        </w:tc>
      </w:tr>
      <w:tr w:rsidR="003536A5" w:rsidRPr="00D3404B" w14:paraId="7F22941A" w14:textId="77777777" w:rsidTr="00733419">
        <w:tc>
          <w:tcPr>
            <w:tcW w:w="574" w:type="dxa"/>
            <w:vAlign w:val="bottom"/>
            <w:hideMark/>
          </w:tcPr>
          <w:p w14:paraId="7AF27B0C" w14:textId="77777777" w:rsidR="003536A5" w:rsidRPr="00D3404B" w:rsidRDefault="003536A5" w:rsidP="00E53A44">
            <w:pPr>
              <w:spacing w:before="40" w:after="120"/>
              <w:ind w:right="113"/>
            </w:pPr>
            <w:r w:rsidRPr="009931E9">
              <w:t>2013</w:t>
            </w:r>
          </w:p>
        </w:tc>
        <w:tc>
          <w:tcPr>
            <w:tcW w:w="1127" w:type="dxa"/>
            <w:vAlign w:val="bottom"/>
            <w:hideMark/>
          </w:tcPr>
          <w:p w14:paraId="43677CE9" w14:textId="77777777" w:rsidR="003536A5" w:rsidRPr="00D3404B" w:rsidRDefault="003536A5" w:rsidP="00E53A44">
            <w:pPr>
              <w:spacing w:before="40" w:after="120"/>
              <w:ind w:right="113"/>
              <w:jc w:val="right"/>
            </w:pPr>
            <w:r w:rsidRPr="009931E9">
              <w:t>33</w:t>
            </w:r>
          </w:p>
        </w:tc>
        <w:tc>
          <w:tcPr>
            <w:tcW w:w="2415" w:type="dxa"/>
            <w:gridSpan w:val="2"/>
            <w:vAlign w:val="bottom"/>
            <w:hideMark/>
          </w:tcPr>
          <w:p w14:paraId="742FD2BB" w14:textId="77777777" w:rsidR="003536A5" w:rsidRPr="00D3404B" w:rsidRDefault="003536A5" w:rsidP="00E53A44">
            <w:pPr>
              <w:spacing w:before="40" w:after="120"/>
              <w:ind w:right="113"/>
              <w:jc w:val="right"/>
            </w:pPr>
            <w:r w:rsidRPr="009931E9">
              <w:t>0</w:t>
            </w:r>
          </w:p>
        </w:tc>
        <w:tc>
          <w:tcPr>
            <w:tcW w:w="1021" w:type="dxa"/>
            <w:vAlign w:val="bottom"/>
            <w:hideMark/>
          </w:tcPr>
          <w:p w14:paraId="69B432D6" w14:textId="77777777" w:rsidR="003536A5" w:rsidRPr="00D3404B" w:rsidRDefault="003536A5" w:rsidP="00E53A44">
            <w:pPr>
              <w:spacing w:before="40" w:after="120"/>
              <w:ind w:right="113"/>
              <w:jc w:val="right"/>
            </w:pPr>
            <w:r w:rsidRPr="009931E9">
              <w:t>17</w:t>
            </w:r>
          </w:p>
        </w:tc>
        <w:tc>
          <w:tcPr>
            <w:tcW w:w="2233" w:type="dxa"/>
            <w:vAlign w:val="bottom"/>
            <w:hideMark/>
          </w:tcPr>
          <w:p w14:paraId="410F32F4" w14:textId="77777777" w:rsidR="003536A5" w:rsidRPr="00D3404B" w:rsidRDefault="003536A5" w:rsidP="00E53A44">
            <w:pPr>
              <w:spacing w:before="40" w:after="120"/>
              <w:ind w:right="113"/>
              <w:jc w:val="right"/>
            </w:pPr>
            <w:r w:rsidRPr="009931E9">
              <w:t>0</w:t>
            </w:r>
          </w:p>
        </w:tc>
      </w:tr>
      <w:tr w:rsidR="003536A5" w:rsidRPr="00D3404B" w14:paraId="7943DF21" w14:textId="77777777" w:rsidTr="00733419">
        <w:tc>
          <w:tcPr>
            <w:tcW w:w="574" w:type="dxa"/>
            <w:vAlign w:val="bottom"/>
            <w:hideMark/>
          </w:tcPr>
          <w:p w14:paraId="6C98A500" w14:textId="77777777" w:rsidR="003536A5" w:rsidRPr="00D3404B" w:rsidRDefault="003536A5" w:rsidP="00E53A44">
            <w:pPr>
              <w:spacing w:before="40" w:after="120"/>
              <w:ind w:right="113"/>
            </w:pPr>
            <w:r w:rsidRPr="009931E9">
              <w:t>2014</w:t>
            </w:r>
          </w:p>
        </w:tc>
        <w:tc>
          <w:tcPr>
            <w:tcW w:w="1127" w:type="dxa"/>
            <w:vAlign w:val="bottom"/>
            <w:hideMark/>
          </w:tcPr>
          <w:p w14:paraId="36FEDF12" w14:textId="77777777" w:rsidR="003536A5" w:rsidRPr="00D3404B" w:rsidRDefault="003536A5" w:rsidP="00E53A44">
            <w:pPr>
              <w:spacing w:before="40" w:after="120"/>
              <w:ind w:right="113"/>
              <w:jc w:val="right"/>
            </w:pPr>
            <w:r w:rsidRPr="009931E9">
              <w:t>87</w:t>
            </w:r>
          </w:p>
        </w:tc>
        <w:tc>
          <w:tcPr>
            <w:tcW w:w="2415" w:type="dxa"/>
            <w:gridSpan w:val="2"/>
            <w:vAlign w:val="bottom"/>
            <w:hideMark/>
          </w:tcPr>
          <w:p w14:paraId="6AC088EF" w14:textId="77777777" w:rsidR="003536A5" w:rsidRPr="00D3404B" w:rsidRDefault="003536A5" w:rsidP="00E53A44">
            <w:pPr>
              <w:spacing w:before="40" w:after="120"/>
              <w:ind w:right="113"/>
              <w:jc w:val="right"/>
            </w:pPr>
            <w:r w:rsidRPr="009931E9">
              <w:t>2</w:t>
            </w:r>
          </w:p>
        </w:tc>
        <w:tc>
          <w:tcPr>
            <w:tcW w:w="1021" w:type="dxa"/>
            <w:vAlign w:val="bottom"/>
            <w:hideMark/>
          </w:tcPr>
          <w:p w14:paraId="77521907" w14:textId="77777777" w:rsidR="003536A5" w:rsidRPr="00D3404B" w:rsidRDefault="003536A5" w:rsidP="00E53A44">
            <w:pPr>
              <w:spacing w:before="40" w:after="120"/>
              <w:ind w:right="113"/>
              <w:jc w:val="right"/>
            </w:pPr>
            <w:r w:rsidRPr="009931E9">
              <w:t>17</w:t>
            </w:r>
          </w:p>
        </w:tc>
        <w:tc>
          <w:tcPr>
            <w:tcW w:w="2233" w:type="dxa"/>
            <w:vAlign w:val="bottom"/>
            <w:hideMark/>
          </w:tcPr>
          <w:p w14:paraId="23972A70" w14:textId="77777777" w:rsidR="003536A5" w:rsidRPr="00D3404B" w:rsidRDefault="003536A5" w:rsidP="00E53A44">
            <w:pPr>
              <w:spacing w:before="40" w:after="120"/>
              <w:ind w:right="113"/>
              <w:jc w:val="right"/>
            </w:pPr>
            <w:r w:rsidRPr="009931E9">
              <w:t>1</w:t>
            </w:r>
          </w:p>
        </w:tc>
      </w:tr>
      <w:tr w:rsidR="003536A5" w:rsidRPr="00D3404B" w14:paraId="6AB0B895" w14:textId="77777777" w:rsidTr="00733419">
        <w:tc>
          <w:tcPr>
            <w:tcW w:w="574" w:type="dxa"/>
            <w:vAlign w:val="bottom"/>
            <w:hideMark/>
          </w:tcPr>
          <w:p w14:paraId="3BD3EA07" w14:textId="77777777" w:rsidR="003536A5" w:rsidRPr="00D3404B" w:rsidRDefault="003536A5" w:rsidP="00E53A44">
            <w:pPr>
              <w:spacing w:before="40" w:after="120"/>
              <w:ind w:right="113"/>
            </w:pPr>
            <w:r w:rsidRPr="009931E9">
              <w:t>2015</w:t>
            </w:r>
          </w:p>
        </w:tc>
        <w:tc>
          <w:tcPr>
            <w:tcW w:w="1127" w:type="dxa"/>
            <w:vAlign w:val="bottom"/>
            <w:hideMark/>
          </w:tcPr>
          <w:p w14:paraId="4BC5DDE4" w14:textId="77777777" w:rsidR="003536A5" w:rsidRPr="00D3404B" w:rsidRDefault="003536A5" w:rsidP="00E53A44">
            <w:pPr>
              <w:spacing w:before="40" w:after="120"/>
              <w:ind w:right="113"/>
              <w:jc w:val="right"/>
            </w:pPr>
            <w:r w:rsidRPr="009931E9">
              <w:t>57</w:t>
            </w:r>
          </w:p>
        </w:tc>
        <w:tc>
          <w:tcPr>
            <w:tcW w:w="2415" w:type="dxa"/>
            <w:gridSpan w:val="2"/>
            <w:vAlign w:val="bottom"/>
            <w:hideMark/>
          </w:tcPr>
          <w:p w14:paraId="00DE5B62" w14:textId="77777777" w:rsidR="003536A5" w:rsidRPr="00D3404B" w:rsidRDefault="003536A5" w:rsidP="00E53A44">
            <w:pPr>
              <w:spacing w:before="40" w:after="120"/>
              <w:ind w:right="113"/>
              <w:jc w:val="right"/>
            </w:pPr>
            <w:r w:rsidRPr="009931E9">
              <w:t>2</w:t>
            </w:r>
          </w:p>
        </w:tc>
        <w:tc>
          <w:tcPr>
            <w:tcW w:w="1021" w:type="dxa"/>
            <w:vAlign w:val="bottom"/>
            <w:hideMark/>
          </w:tcPr>
          <w:p w14:paraId="6D647320" w14:textId="77777777" w:rsidR="003536A5" w:rsidRPr="00D3404B" w:rsidRDefault="003536A5" w:rsidP="00E53A44">
            <w:pPr>
              <w:spacing w:before="40" w:after="120"/>
              <w:ind w:right="113"/>
              <w:jc w:val="right"/>
            </w:pPr>
            <w:r w:rsidRPr="009931E9">
              <w:t>15</w:t>
            </w:r>
          </w:p>
        </w:tc>
        <w:tc>
          <w:tcPr>
            <w:tcW w:w="2233" w:type="dxa"/>
            <w:vAlign w:val="bottom"/>
            <w:hideMark/>
          </w:tcPr>
          <w:p w14:paraId="41A17921" w14:textId="77777777" w:rsidR="003536A5" w:rsidRPr="00D3404B" w:rsidRDefault="003536A5" w:rsidP="00E53A44">
            <w:pPr>
              <w:spacing w:before="40" w:after="120"/>
              <w:ind w:right="113"/>
              <w:jc w:val="right"/>
            </w:pPr>
            <w:r w:rsidRPr="009931E9">
              <w:t>0</w:t>
            </w:r>
          </w:p>
        </w:tc>
      </w:tr>
      <w:tr w:rsidR="003536A5" w:rsidRPr="00D3404B" w14:paraId="6EFE6BD4" w14:textId="77777777" w:rsidTr="00733419">
        <w:tc>
          <w:tcPr>
            <w:tcW w:w="574" w:type="dxa"/>
            <w:vAlign w:val="bottom"/>
            <w:hideMark/>
          </w:tcPr>
          <w:p w14:paraId="18A624EB" w14:textId="77777777" w:rsidR="003536A5" w:rsidRPr="00D3404B" w:rsidRDefault="003536A5" w:rsidP="00E53A44">
            <w:pPr>
              <w:spacing w:before="40" w:after="120"/>
              <w:ind w:right="113"/>
            </w:pPr>
            <w:r w:rsidRPr="009931E9">
              <w:lastRenderedPageBreak/>
              <w:t>2016</w:t>
            </w:r>
          </w:p>
        </w:tc>
        <w:tc>
          <w:tcPr>
            <w:tcW w:w="1127" w:type="dxa"/>
            <w:vAlign w:val="bottom"/>
            <w:hideMark/>
          </w:tcPr>
          <w:p w14:paraId="38E2F75B" w14:textId="77777777" w:rsidR="003536A5" w:rsidRPr="00D3404B" w:rsidRDefault="003536A5" w:rsidP="00E53A44">
            <w:pPr>
              <w:spacing w:before="40" w:after="120"/>
              <w:ind w:right="113"/>
              <w:jc w:val="right"/>
            </w:pPr>
            <w:r w:rsidRPr="009931E9">
              <w:t>66</w:t>
            </w:r>
          </w:p>
        </w:tc>
        <w:tc>
          <w:tcPr>
            <w:tcW w:w="2415" w:type="dxa"/>
            <w:gridSpan w:val="2"/>
            <w:vAlign w:val="bottom"/>
            <w:hideMark/>
          </w:tcPr>
          <w:p w14:paraId="7638296F" w14:textId="77777777" w:rsidR="003536A5" w:rsidRPr="00D3404B" w:rsidRDefault="003536A5" w:rsidP="00E53A44">
            <w:pPr>
              <w:spacing w:before="40" w:after="120"/>
              <w:ind w:right="113"/>
              <w:jc w:val="right"/>
            </w:pPr>
            <w:r w:rsidRPr="009931E9">
              <w:t>0</w:t>
            </w:r>
          </w:p>
        </w:tc>
        <w:tc>
          <w:tcPr>
            <w:tcW w:w="1021" w:type="dxa"/>
            <w:vAlign w:val="bottom"/>
            <w:hideMark/>
          </w:tcPr>
          <w:p w14:paraId="639A7D2F" w14:textId="77777777" w:rsidR="003536A5" w:rsidRPr="00D3404B" w:rsidRDefault="003536A5" w:rsidP="00E53A44">
            <w:pPr>
              <w:spacing w:before="40" w:after="120"/>
              <w:ind w:right="113"/>
              <w:jc w:val="right"/>
            </w:pPr>
            <w:r w:rsidRPr="009931E9">
              <w:t>23</w:t>
            </w:r>
          </w:p>
        </w:tc>
        <w:tc>
          <w:tcPr>
            <w:tcW w:w="2233" w:type="dxa"/>
            <w:vAlign w:val="bottom"/>
            <w:hideMark/>
          </w:tcPr>
          <w:p w14:paraId="38C169A3" w14:textId="77777777" w:rsidR="003536A5" w:rsidRPr="00D3404B" w:rsidRDefault="003536A5" w:rsidP="00E53A44">
            <w:pPr>
              <w:spacing w:before="40" w:after="120"/>
              <w:ind w:right="113"/>
              <w:jc w:val="right"/>
            </w:pPr>
            <w:r w:rsidRPr="009931E9">
              <w:t>1</w:t>
            </w:r>
          </w:p>
        </w:tc>
      </w:tr>
      <w:tr w:rsidR="003536A5" w:rsidRPr="00D3404B" w14:paraId="77AF402B" w14:textId="77777777" w:rsidTr="00733419">
        <w:tc>
          <w:tcPr>
            <w:tcW w:w="574" w:type="dxa"/>
            <w:vAlign w:val="bottom"/>
            <w:hideMark/>
          </w:tcPr>
          <w:p w14:paraId="317B8726" w14:textId="77777777" w:rsidR="003536A5" w:rsidRPr="00D3404B" w:rsidRDefault="003536A5" w:rsidP="00E53A44">
            <w:pPr>
              <w:spacing w:before="40" w:after="120"/>
              <w:ind w:right="113"/>
            </w:pPr>
            <w:r w:rsidRPr="009931E9">
              <w:t>2017</w:t>
            </w:r>
          </w:p>
        </w:tc>
        <w:tc>
          <w:tcPr>
            <w:tcW w:w="1127" w:type="dxa"/>
            <w:vAlign w:val="bottom"/>
            <w:hideMark/>
          </w:tcPr>
          <w:p w14:paraId="6AFC7C44" w14:textId="77777777" w:rsidR="003536A5" w:rsidRPr="00D3404B" w:rsidRDefault="003536A5" w:rsidP="00E53A44">
            <w:pPr>
              <w:spacing w:before="40" w:after="120"/>
              <w:ind w:right="113"/>
              <w:jc w:val="right"/>
            </w:pPr>
            <w:r w:rsidRPr="009931E9">
              <w:t>119</w:t>
            </w:r>
          </w:p>
        </w:tc>
        <w:tc>
          <w:tcPr>
            <w:tcW w:w="2415" w:type="dxa"/>
            <w:gridSpan w:val="2"/>
            <w:vAlign w:val="bottom"/>
            <w:hideMark/>
          </w:tcPr>
          <w:p w14:paraId="73383722" w14:textId="77777777" w:rsidR="003536A5" w:rsidRPr="00D3404B" w:rsidRDefault="003536A5" w:rsidP="00E53A44">
            <w:pPr>
              <w:spacing w:before="40" w:after="120"/>
              <w:ind w:right="113"/>
              <w:jc w:val="right"/>
            </w:pPr>
            <w:r w:rsidRPr="009931E9">
              <w:t>1</w:t>
            </w:r>
          </w:p>
        </w:tc>
        <w:tc>
          <w:tcPr>
            <w:tcW w:w="1021" w:type="dxa"/>
            <w:vAlign w:val="bottom"/>
            <w:hideMark/>
          </w:tcPr>
          <w:p w14:paraId="4EA80C0F" w14:textId="77777777" w:rsidR="003536A5" w:rsidRPr="00D3404B" w:rsidRDefault="003536A5" w:rsidP="00E53A44">
            <w:pPr>
              <w:spacing w:before="40" w:after="120"/>
              <w:ind w:right="113"/>
              <w:jc w:val="right"/>
            </w:pPr>
            <w:r w:rsidRPr="009931E9">
              <w:t>9</w:t>
            </w:r>
          </w:p>
        </w:tc>
        <w:tc>
          <w:tcPr>
            <w:tcW w:w="2233" w:type="dxa"/>
            <w:vAlign w:val="bottom"/>
            <w:hideMark/>
          </w:tcPr>
          <w:p w14:paraId="1FE38D44" w14:textId="77777777" w:rsidR="003536A5" w:rsidRPr="00D3404B" w:rsidRDefault="003536A5" w:rsidP="00E53A44">
            <w:pPr>
              <w:spacing w:before="40" w:after="120"/>
              <w:ind w:right="113"/>
              <w:jc w:val="right"/>
            </w:pPr>
            <w:r w:rsidRPr="009931E9">
              <w:t>0</w:t>
            </w:r>
          </w:p>
        </w:tc>
      </w:tr>
      <w:tr w:rsidR="003536A5" w:rsidRPr="00D3404B" w14:paraId="0203A13E" w14:textId="77777777" w:rsidTr="00733419">
        <w:tc>
          <w:tcPr>
            <w:tcW w:w="574" w:type="dxa"/>
            <w:vAlign w:val="bottom"/>
            <w:hideMark/>
          </w:tcPr>
          <w:p w14:paraId="193DA2FE" w14:textId="77777777" w:rsidR="003536A5" w:rsidRPr="00D3404B" w:rsidRDefault="003536A5" w:rsidP="00E53A44">
            <w:pPr>
              <w:spacing w:before="40" w:after="120"/>
              <w:ind w:right="113"/>
            </w:pPr>
            <w:r w:rsidRPr="009931E9">
              <w:t>2018</w:t>
            </w:r>
          </w:p>
        </w:tc>
        <w:tc>
          <w:tcPr>
            <w:tcW w:w="1127" w:type="dxa"/>
            <w:vAlign w:val="bottom"/>
            <w:hideMark/>
          </w:tcPr>
          <w:p w14:paraId="6CA29701" w14:textId="77777777" w:rsidR="003536A5" w:rsidRPr="00D3404B" w:rsidRDefault="003536A5" w:rsidP="00E53A44">
            <w:pPr>
              <w:spacing w:before="40" w:after="120"/>
              <w:ind w:right="113"/>
              <w:jc w:val="right"/>
            </w:pPr>
            <w:r w:rsidRPr="009931E9">
              <w:t>151</w:t>
            </w:r>
          </w:p>
        </w:tc>
        <w:tc>
          <w:tcPr>
            <w:tcW w:w="2415" w:type="dxa"/>
            <w:gridSpan w:val="2"/>
            <w:vAlign w:val="bottom"/>
            <w:hideMark/>
          </w:tcPr>
          <w:p w14:paraId="3487EC10" w14:textId="77777777" w:rsidR="003536A5" w:rsidRPr="00D3404B" w:rsidRDefault="003536A5" w:rsidP="00E53A44">
            <w:pPr>
              <w:spacing w:before="40" w:after="120"/>
              <w:ind w:right="113"/>
              <w:jc w:val="right"/>
            </w:pPr>
            <w:r w:rsidRPr="009931E9">
              <w:t>2</w:t>
            </w:r>
          </w:p>
        </w:tc>
        <w:tc>
          <w:tcPr>
            <w:tcW w:w="1021" w:type="dxa"/>
            <w:vAlign w:val="bottom"/>
            <w:hideMark/>
          </w:tcPr>
          <w:p w14:paraId="5D77EE76" w14:textId="77777777" w:rsidR="003536A5" w:rsidRPr="00D3404B" w:rsidRDefault="003536A5" w:rsidP="00E53A44">
            <w:pPr>
              <w:spacing w:before="40" w:after="120"/>
              <w:ind w:right="113"/>
              <w:jc w:val="right"/>
            </w:pPr>
            <w:r w:rsidRPr="009931E9">
              <w:t>2</w:t>
            </w:r>
          </w:p>
        </w:tc>
        <w:tc>
          <w:tcPr>
            <w:tcW w:w="2233" w:type="dxa"/>
            <w:vAlign w:val="bottom"/>
            <w:hideMark/>
          </w:tcPr>
          <w:p w14:paraId="5D041E1A" w14:textId="77777777" w:rsidR="003536A5" w:rsidRPr="00D3404B" w:rsidRDefault="003536A5" w:rsidP="00E53A44">
            <w:pPr>
              <w:spacing w:before="40" w:after="120"/>
              <w:ind w:right="113"/>
              <w:jc w:val="right"/>
            </w:pPr>
            <w:r w:rsidRPr="009931E9">
              <w:t>0</w:t>
            </w:r>
          </w:p>
        </w:tc>
      </w:tr>
      <w:tr w:rsidR="003536A5" w:rsidRPr="00D3404B" w14:paraId="5D8A225B" w14:textId="77777777" w:rsidTr="00733419">
        <w:tc>
          <w:tcPr>
            <w:tcW w:w="574" w:type="dxa"/>
            <w:tcBorders>
              <w:bottom w:val="single" w:sz="12" w:space="0" w:color="auto"/>
            </w:tcBorders>
            <w:vAlign w:val="bottom"/>
          </w:tcPr>
          <w:p w14:paraId="604D7A2C" w14:textId="77777777" w:rsidR="003536A5" w:rsidRPr="00D3404B" w:rsidRDefault="003536A5" w:rsidP="00E53A44">
            <w:pPr>
              <w:spacing w:before="40" w:after="120"/>
              <w:ind w:right="113"/>
            </w:pPr>
            <w:r w:rsidRPr="009931E9">
              <w:t>2019</w:t>
            </w:r>
          </w:p>
        </w:tc>
        <w:tc>
          <w:tcPr>
            <w:tcW w:w="1127" w:type="dxa"/>
            <w:tcBorders>
              <w:bottom w:val="single" w:sz="12" w:space="0" w:color="auto"/>
            </w:tcBorders>
            <w:vAlign w:val="bottom"/>
          </w:tcPr>
          <w:p w14:paraId="1754E219" w14:textId="77777777" w:rsidR="003536A5" w:rsidRPr="00D3404B" w:rsidRDefault="003536A5" w:rsidP="00E53A44">
            <w:pPr>
              <w:spacing w:before="40" w:after="120"/>
              <w:ind w:right="113"/>
              <w:jc w:val="right"/>
            </w:pPr>
            <w:r w:rsidRPr="009931E9">
              <w:t>114</w:t>
            </w:r>
          </w:p>
        </w:tc>
        <w:tc>
          <w:tcPr>
            <w:tcW w:w="2415" w:type="dxa"/>
            <w:gridSpan w:val="2"/>
            <w:tcBorders>
              <w:bottom w:val="single" w:sz="12" w:space="0" w:color="auto"/>
            </w:tcBorders>
            <w:vAlign w:val="bottom"/>
          </w:tcPr>
          <w:p w14:paraId="2E72AA15" w14:textId="77777777" w:rsidR="003536A5" w:rsidRPr="00D3404B" w:rsidRDefault="003536A5" w:rsidP="00E53A44">
            <w:pPr>
              <w:spacing w:before="40" w:after="120"/>
              <w:ind w:right="113"/>
              <w:jc w:val="right"/>
            </w:pPr>
            <w:r w:rsidRPr="009931E9">
              <w:t>0</w:t>
            </w:r>
          </w:p>
        </w:tc>
        <w:tc>
          <w:tcPr>
            <w:tcW w:w="1021" w:type="dxa"/>
            <w:tcBorders>
              <w:bottom w:val="single" w:sz="12" w:space="0" w:color="auto"/>
            </w:tcBorders>
            <w:vAlign w:val="bottom"/>
          </w:tcPr>
          <w:p w14:paraId="7FF3A8AA" w14:textId="77777777" w:rsidR="003536A5" w:rsidRPr="00D3404B" w:rsidRDefault="003536A5" w:rsidP="00E53A44">
            <w:pPr>
              <w:spacing w:before="40" w:after="120"/>
              <w:ind w:right="113"/>
              <w:jc w:val="right"/>
            </w:pPr>
            <w:r w:rsidRPr="009931E9">
              <w:t>7</w:t>
            </w:r>
          </w:p>
        </w:tc>
        <w:tc>
          <w:tcPr>
            <w:tcW w:w="2233" w:type="dxa"/>
            <w:tcBorders>
              <w:bottom w:val="single" w:sz="12" w:space="0" w:color="auto"/>
            </w:tcBorders>
            <w:vAlign w:val="bottom"/>
          </w:tcPr>
          <w:p w14:paraId="419A7513" w14:textId="77777777" w:rsidR="003536A5" w:rsidRPr="00D3404B" w:rsidRDefault="003536A5" w:rsidP="00E53A44">
            <w:pPr>
              <w:spacing w:before="40" w:after="120"/>
              <w:ind w:right="113"/>
              <w:jc w:val="right"/>
            </w:pPr>
            <w:r w:rsidRPr="009931E9">
              <w:t>0</w:t>
            </w:r>
          </w:p>
        </w:tc>
      </w:tr>
    </w:tbl>
    <w:p w14:paraId="1754EFB4" w14:textId="2BA1D3A6" w:rsidR="003536A5" w:rsidRPr="00224DD5" w:rsidRDefault="003536A5" w:rsidP="00224DD5">
      <w:pPr>
        <w:pStyle w:val="SingleTxtG"/>
        <w:spacing w:before="120" w:after="0"/>
        <w:ind w:firstLine="170"/>
        <w:rPr>
          <w:sz w:val="18"/>
          <w:szCs w:val="18"/>
          <w:lang w:val="fr-FR"/>
        </w:rPr>
      </w:pPr>
      <w:r w:rsidRPr="000A0E4D">
        <w:rPr>
          <w:i/>
          <w:iCs/>
          <w:sz w:val="18"/>
          <w:szCs w:val="18"/>
          <w:lang w:val="fr-FR"/>
        </w:rPr>
        <w:t>Source</w:t>
      </w:r>
      <w:r w:rsidR="00A0384A">
        <w:rPr>
          <w:sz w:val="18"/>
          <w:szCs w:val="18"/>
          <w:lang w:val="fr-FR"/>
        </w:rPr>
        <w:t> :</w:t>
      </w:r>
      <w:r w:rsidRPr="00224DD5">
        <w:rPr>
          <w:sz w:val="18"/>
          <w:szCs w:val="18"/>
          <w:lang w:val="fr-FR"/>
        </w:rPr>
        <w:t xml:space="preserve"> Ministère du travail et des affaires sociales</w:t>
      </w:r>
      <w:r w:rsidR="009931E9" w:rsidRPr="009931E9">
        <w:rPr>
          <w:sz w:val="18"/>
          <w:szCs w:val="18"/>
          <w:lang w:val="fr-FR"/>
        </w:rPr>
        <w:t>.</w:t>
      </w:r>
    </w:p>
    <w:p w14:paraId="307C7C6C" w14:textId="37D42A27" w:rsidR="003536A5" w:rsidRPr="004966E4" w:rsidRDefault="003536A5" w:rsidP="00224DD5">
      <w:pPr>
        <w:pStyle w:val="SingleTxtG"/>
        <w:spacing w:after="240"/>
        <w:ind w:firstLine="170"/>
        <w:rPr>
          <w:sz w:val="18"/>
          <w:szCs w:val="18"/>
          <w:lang w:val="fr-FR"/>
        </w:rPr>
      </w:pPr>
      <w:r w:rsidRPr="00224DD5">
        <w:rPr>
          <w:lang w:val="fr-FR"/>
        </w:rPr>
        <w:t>*</w:t>
      </w:r>
      <w:r w:rsidRPr="004966E4">
        <w:rPr>
          <w:sz w:val="18"/>
          <w:szCs w:val="18"/>
          <w:lang w:val="fr-FR"/>
        </w:rPr>
        <w:t xml:space="preserve"> </w:t>
      </w:r>
      <w:r w:rsidR="00224DD5">
        <w:rPr>
          <w:sz w:val="18"/>
          <w:szCs w:val="18"/>
          <w:lang w:val="fr-FR"/>
        </w:rPr>
        <w:t xml:space="preserve"> </w:t>
      </w:r>
      <w:r w:rsidRPr="004966E4">
        <w:rPr>
          <w:sz w:val="18"/>
          <w:szCs w:val="18"/>
          <w:lang w:val="fr-FR"/>
        </w:rPr>
        <w:t>Ces deux tableaux présentent le nombre d</w:t>
      </w:r>
      <w:r w:rsidR="00A0384A">
        <w:rPr>
          <w:sz w:val="18"/>
          <w:szCs w:val="18"/>
          <w:lang w:val="fr-FR"/>
        </w:rPr>
        <w:t>’</w:t>
      </w:r>
      <w:r w:rsidRPr="004966E4">
        <w:rPr>
          <w:sz w:val="18"/>
          <w:szCs w:val="18"/>
          <w:lang w:val="fr-FR"/>
        </w:rPr>
        <w:t xml:space="preserve">enfants enregistrés auprès des </w:t>
      </w:r>
      <w:r w:rsidR="00C43022">
        <w:rPr>
          <w:sz w:val="18"/>
          <w:szCs w:val="18"/>
          <w:lang w:val="fr-FR"/>
        </w:rPr>
        <w:t xml:space="preserve">autorités </w:t>
      </w:r>
      <w:r w:rsidRPr="004966E4">
        <w:rPr>
          <w:sz w:val="18"/>
          <w:szCs w:val="18"/>
          <w:lang w:val="fr-FR"/>
        </w:rPr>
        <w:t>chargées de la protection sociale et juridique de l</w:t>
      </w:r>
      <w:r w:rsidR="00A0384A">
        <w:rPr>
          <w:sz w:val="18"/>
          <w:szCs w:val="18"/>
          <w:lang w:val="fr-FR"/>
        </w:rPr>
        <w:t>’</w:t>
      </w:r>
      <w:r w:rsidRPr="004966E4">
        <w:rPr>
          <w:sz w:val="18"/>
          <w:szCs w:val="18"/>
          <w:lang w:val="fr-FR"/>
        </w:rPr>
        <w:t>enfance ayant subi des actes de maltraitance, des abus ou des actes de négligence</w:t>
      </w:r>
      <w:r w:rsidR="009931E9" w:rsidRPr="009931E9">
        <w:rPr>
          <w:sz w:val="18"/>
          <w:szCs w:val="18"/>
          <w:lang w:val="fr-FR"/>
        </w:rPr>
        <w:t>.</w:t>
      </w:r>
    </w:p>
    <w:p w14:paraId="32BDFF45" w14:textId="77777777" w:rsidR="003536A5" w:rsidRPr="0071032A" w:rsidRDefault="003536A5" w:rsidP="00224DD5">
      <w:pPr>
        <w:pStyle w:val="H23G"/>
        <w:rPr>
          <w:lang w:val="fr-FR"/>
        </w:rPr>
      </w:pPr>
      <w:r>
        <w:rPr>
          <w:lang w:val="fr-FR"/>
        </w:rPr>
        <w:tab/>
      </w:r>
      <w:r>
        <w:rPr>
          <w:lang w:val="fr-FR"/>
        </w:rPr>
        <w:tab/>
        <w:t xml:space="preserve">Réponse au paragraphe </w:t>
      </w:r>
      <w:r w:rsidRPr="009931E9">
        <w:rPr>
          <w:lang w:val="fr-FR"/>
        </w:rPr>
        <w:t>14</w:t>
      </w:r>
      <w:r>
        <w:rPr>
          <w:lang w:val="fr-FR"/>
        </w:rPr>
        <w:t xml:space="preserve"> d) de la liste de points</w:t>
      </w:r>
    </w:p>
    <w:p w14:paraId="3DF6D135" w14:textId="466ECC3C" w:rsidR="003536A5" w:rsidRPr="0071032A" w:rsidRDefault="003536A5" w:rsidP="0063022D">
      <w:pPr>
        <w:pStyle w:val="SingleTxtG"/>
        <w:rPr>
          <w:lang w:val="fr-FR"/>
        </w:rPr>
      </w:pPr>
      <w:r w:rsidRPr="009931E9">
        <w:rPr>
          <w:lang w:val="fr-FR"/>
        </w:rPr>
        <w:t>129</w:t>
      </w:r>
      <w:r w:rsidR="009931E9" w:rsidRPr="009931E9">
        <w:rPr>
          <w:lang w:val="fr-FR"/>
        </w:rPr>
        <w:t>.</w:t>
      </w:r>
      <w:r>
        <w:rPr>
          <w:lang w:val="fr-FR"/>
        </w:rPr>
        <w:tab/>
        <w:t xml:space="preserve">Le </w:t>
      </w:r>
      <w:r w:rsidRPr="009931E9">
        <w:rPr>
          <w:lang w:val="fr-FR"/>
        </w:rPr>
        <w:t>6</w:t>
      </w:r>
      <w:r>
        <w:rPr>
          <w:lang w:val="fr-FR"/>
        </w:rPr>
        <w:t xml:space="preserve"> mai </w:t>
      </w:r>
      <w:r w:rsidRPr="009931E9">
        <w:rPr>
          <w:lang w:val="fr-FR"/>
        </w:rPr>
        <w:t>2019</w:t>
      </w:r>
      <w:r>
        <w:rPr>
          <w:lang w:val="fr-FR"/>
        </w:rPr>
        <w:t>, le Gouvernement tchèque a approuvé le Plan d</w:t>
      </w:r>
      <w:r w:rsidR="00A0384A">
        <w:rPr>
          <w:lang w:val="fr-FR"/>
        </w:rPr>
        <w:t>’</w:t>
      </w:r>
      <w:r>
        <w:rPr>
          <w:lang w:val="fr-FR"/>
        </w:rPr>
        <w:t>action pour la prévention de la violence domestique et fondée sur le genre (</w:t>
      </w:r>
      <w:r w:rsidRPr="009931E9">
        <w:rPr>
          <w:lang w:val="fr-FR"/>
        </w:rPr>
        <w:t>2019</w:t>
      </w:r>
      <w:r>
        <w:rPr>
          <w:lang w:val="fr-FR"/>
        </w:rPr>
        <w:t>-</w:t>
      </w:r>
      <w:r w:rsidRPr="009931E9">
        <w:rPr>
          <w:lang w:val="fr-FR"/>
        </w:rPr>
        <w:t>2022</w:t>
      </w:r>
      <w:r>
        <w:rPr>
          <w:lang w:val="fr-FR"/>
        </w:rPr>
        <w:t xml:space="preserve">), qui fait suite au Plan établi pour la période </w:t>
      </w:r>
      <w:r w:rsidRPr="009931E9">
        <w:rPr>
          <w:lang w:val="fr-FR"/>
        </w:rPr>
        <w:t>2015</w:t>
      </w:r>
      <w:r>
        <w:rPr>
          <w:lang w:val="fr-FR"/>
        </w:rPr>
        <w:t>-</w:t>
      </w:r>
      <w:r w:rsidRPr="009931E9">
        <w:rPr>
          <w:lang w:val="fr-FR"/>
        </w:rPr>
        <w:t>2018</w:t>
      </w:r>
      <w:r w:rsidR="009931E9" w:rsidRPr="009931E9">
        <w:rPr>
          <w:lang w:val="fr-FR"/>
        </w:rPr>
        <w:t>.</w:t>
      </w:r>
      <w:r>
        <w:rPr>
          <w:lang w:val="fr-FR"/>
        </w:rPr>
        <w:t xml:space="preserve"> Ce Plan d</w:t>
      </w:r>
      <w:r w:rsidR="00A0384A">
        <w:rPr>
          <w:lang w:val="fr-FR"/>
        </w:rPr>
        <w:t>’</w:t>
      </w:r>
      <w:r>
        <w:rPr>
          <w:lang w:val="fr-FR"/>
        </w:rPr>
        <w:t>action s</w:t>
      </w:r>
      <w:r w:rsidR="00A0384A">
        <w:rPr>
          <w:lang w:val="fr-FR"/>
        </w:rPr>
        <w:t>’</w:t>
      </w:r>
      <w:r>
        <w:rPr>
          <w:lang w:val="fr-FR"/>
        </w:rPr>
        <w:t>inscrit également dans la Stratégie gouvernementale pour la promotion de l</w:t>
      </w:r>
      <w:r w:rsidR="00A0384A">
        <w:rPr>
          <w:lang w:val="fr-FR"/>
        </w:rPr>
        <w:t>’</w:t>
      </w:r>
      <w:r>
        <w:rPr>
          <w:lang w:val="fr-FR"/>
        </w:rPr>
        <w:t>égalité des genres (</w:t>
      </w:r>
      <w:r w:rsidRPr="009931E9">
        <w:rPr>
          <w:lang w:val="fr-FR"/>
        </w:rPr>
        <w:t>2014</w:t>
      </w:r>
      <w:r>
        <w:rPr>
          <w:lang w:val="fr-FR"/>
        </w:rPr>
        <w:t>-</w:t>
      </w:r>
      <w:r w:rsidRPr="009931E9">
        <w:rPr>
          <w:lang w:val="fr-FR"/>
        </w:rPr>
        <w:t>2020</w:t>
      </w:r>
      <w:r>
        <w:rPr>
          <w:lang w:val="fr-FR"/>
        </w:rPr>
        <w:t>)</w:t>
      </w:r>
      <w:r w:rsidR="009931E9" w:rsidRPr="009931E9">
        <w:rPr>
          <w:lang w:val="fr-FR"/>
        </w:rPr>
        <w:t>.</w:t>
      </w:r>
    </w:p>
    <w:p w14:paraId="40C4C19C" w14:textId="2894D3F9" w:rsidR="003536A5" w:rsidRPr="0071032A" w:rsidRDefault="003536A5" w:rsidP="0063022D">
      <w:pPr>
        <w:pStyle w:val="SingleTxtG"/>
        <w:rPr>
          <w:lang w:val="fr-FR"/>
        </w:rPr>
      </w:pPr>
      <w:r w:rsidRPr="009931E9">
        <w:rPr>
          <w:lang w:val="fr-FR"/>
        </w:rPr>
        <w:t>130</w:t>
      </w:r>
      <w:r w:rsidR="009931E9" w:rsidRPr="009931E9">
        <w:rPr>
          <w:lang w:val="fr-FR"/>
        </w:rPr>
        <w:t>.</w:t>
      </w:r>
      <w:r>
        <w:rPr>
          <w:lang w:val="fr-FR"/>
        </w:rPr>
        <w:tab/>
        <w:t>Outre la violence domestique, le Plan d</w:t>
      </w:r>
      <w:r w:rsidR="00A0384A">
        <w:rPr>
          <w:lang w:val="fr-FR"/>
        </w:rPr>
        <w:t>’</w:t>
      </w:r>
      <w:r>
        <w:rPr>
          <w:lang w:val="fr-FR"/>
        </w:rPr>
        <w:t>action susmentionné s</w:t>
      </w:r>
      <w:r w:rsidR="00A0384A">
        <w:rPr>
          <w:lang w:val="fr-FR"/>
        </w:rPr>
        <w:t>’</w:t>
      </w:r>
      <w:r>
        <w:rPr>
          <w:lang w:val="fr-FR"/>
        </w:rPr>
        <w:t>attaque également à d</w:t>
      </w:r>
      <w:r w:rsidR="00A0384A">
        <w:rPr>
          <w:lang w:val="fr-FR"/>
        </w:rPr>
        <w:t>’</w:t>
      </w:r>
      <w:r>
        <w:rPr>
          <w:lang w:val="fr-FR"/>
        </w:rPr>
        <w:t>autres formes de violence fondée sur le genre, telles que définies par les normes internationales pertinentes</w:t>
      </w:r>
      <w:r w:rsidR="009931E9" w:rsidRPr="009931E9">
        <w:rPr>
          <w:lang w:val="fr-FR"/>
        </w:rPr>
        <w:t>.</w:t>
      </w:r>
      <w:r>
        <w:rPr>
          <w:lang w:val="fr-FR"/>
        </w:rPr>
        <w:t xml:space="preserve"> D</w:t>
      </w:r>
      <w:r w:rsidR="00A0384A">
        <w:rPr>
          <w:lang w:val="fr-FR"/>
        </w:rPr>
        <w:t>’</w:t>
      </w:r>
      <w:r>
        <w:rPr>
          <w:lang w:val="fr-FR"/>
        </w:rPr>
        <w:t>après les données statistiques disponibles, dans le contexte national, elles renvoient essentiellement au viol, aux violences sexuelles et au harcèlement criminel dangereux</w:t>
      </w:r>
      <w:r w:rsidR="009931E9" w:rsidRPr="009931E9">
        <w:rPr>
          <w:lang w:val="fr-FR"/>
        </w:rPr>
        <w:t>.</w:t>
      </w:r>
      <w:r>
        <w:rPr>
          <w:lang w:val="fr-FR"/>
        </w:rPr>
        <w:t xml:space="preserve"> Les principales mesures du Plan d</w:t>
      </w:r>
      <w:r w:rsidR="00A0384A">
        <w:rPr>
          <w:lang w:val="fr-FR"/>
        </w:rPr>
        <w:t>’</w:t>
      </w:r>
      <w:r>
        <w:rPr>
          <w:lang w:val="fr-FR"/>
        </w:rPr>
        <w:t>action visent notamment à garantir la disponibilité de services spécialisés pour les personnes exposées à la violence domestique et à la violence fondée sur le genre et leurs enfants, à mettre en place des programmes de prise en charge des auteurs de ces violences, à proposer, à titre expérimental, des services spécialisés pour les victimes de violences sexuelles, ou encore à former les professionnels qui sont le plus souvent en contact avec les personnes à risque</w:t>
      </w:r>
      <w:r w:rsidR="009931E9" w:rsidRPr="009931E9">
        <w:rPr>
          <w:lang w:val="fr-FR"/>
        </w:rPr>
        <w:t>.</w:t>
      </w:r>
      <w:r>
        <w:rPr>
          <w:lang w:val="fr-FR"/>
        </w:rPr>
        <w:t xml:space="preserve"> Aux fins de l</w:t>
      </w:r>
      <w:r w:rsidR="00A0384A">
        <w:rPr>
          <w:lang w:val="fr-FR"/>
        </w:rPr>
        <w:t>’</w:t>
      </w:r>
      <w:r>
        <w:rPr>
          <w:lang w:val="fr-FR"/>
        </w:rPr>
        <w:t>application des mesures du Plan, il est tenu compte de la situation des personnes victimes de formes multiples de discrimination, notamment les personnes handicapées</w:t>
      </w:r>
      <w:r w:rsidR="009931E9" w:rsidRPr="009931E9">
        <w:rPr>
          <w:lang w:val="fr-FR"/>
        </w:rPr>
        <w:t>.</w:t>
      </w:r>
    </w:p>
    <w:p w14:paraId="574451F7" w14:textId="77777777" w:rsidR="003536A5" w:rsidRPr="0071032A" w:rsidRDefault="003536A5" w:rsidP="0063022D">
      <w:pPr>
        <w:pStyle w:val="H23G"/>
        <w:rPr>
          <w:lang w:val="fr-FR"/>
        </w:rPr>
      </w:pPr>
      <w:r>
        <w:rPr>
          <w:lang w:val="fr-FR"/>
        </w:rPr>
        <w:tab/>
      </w:r>
      <w:r>
        <w:rPr>
          <w:lang w:val="fr-FR"/>
        </w:rPr>
        <w:tab/>
        <w:t xml:space="preserve">Réponse au paragraphe </w:t>
      </w:r>
      <w:r w:rsidRPr="009931E9">
        <w:rPr>
          <w:lang w:val="fr-FR"/>
        </w:rPr>
        <w:t>15</w:t>
      </w:r>
      <w:r>
        <w:rPr>
          <w:lang w:val="fr-FR"/>
        </w:rPr>
        <w:t xml:space="preserve"> de la liste de points</w:t>
      </w:r>
    </w:p>
    <w:p w14:paraId="730957D4" w14:textId="10EF7452" w:rsidR="003536A5" w:rsidRPr="0071032A" w:rsidRDefault="003536A5" w:rsidP="00EE6BC7">
      <w:pPr>
        <w:pStyle w:val="SingleTxtG"/>
        <w:rPr>
          <w:lang w:val="fr-FR"/>
        </w:rPr>
      </w:pPr>
      <w:r w:rsidRPr="009931E9">
        <w:rPr>
          <w:lang w:val="fr-FR"/>
        </w:rPr>
        <w:t>131</w:t>
      </w:r>
      <w:r w:rsidR="009931E9" w:rsidRPr="009931E9">
        <w:rPr>
          <w:lang w:val="fr-FR"/>
        </w:rPr>
        <w:t>.</w:t>
      </w:r>
      <w:r>
        <w:rPr>
          <w:lang w:val="fr-FR"/>
        </w:rPr>
        <w:tab/>
        <w:t xml:space="preserve">Les conditions dans lesquelles la stérilisation est pratiquée sont régies par la loi </w:t>
      </w:r>
      <w:r w:rsidR="00A0384A">
        <w:rPr>
          <w:lang w:val="fr-FR"/>
        </w:rPr>
        <w:t>n</w:t>
      </w:r>
      <w:r w:rsidR="00A0384A" w:rsidRPr="00A0384A">
        <w:rPr>
          <w:vertAlign w:val="superscript"/>
          <w:lang w:val="fr-FR"/>
        </w:rPr>
        <w:t>o</w:t>
      </w:r>
      <w:r>
        <w:rPr>
          <w:lang w:val="fr-FR"/>
        </w:rPr>
        <w:t> </w:t>
      </w:r>
      <w:r w:rsidRPr="009931E9">
        <w:rPr>
          <w:lang w:val="fr-FR"/>
        </w:rPr>
        <w:t>373</w:t>
      </w:r>
      <w:r>
        <w:rPr>
          <w:lang w:val="fr-FR"/>
        </w:rPr>
        <w:t>/</w:t>
      </w:r>
      <w:r w:rsidRPr="009931E9">
        <w:rPr>
          <w:lang w:val="fr-FR"/>
        </w:rPr>
        <w:t>2011</w:t>
      </w:r>
      <w:r>
        <w:rPr>
          <w:lang w:val="fr-FR"/>
        </w:rPr>
        <w:t xml:space="preserve"> relative aux services de soins de santé spécialisés</w:t>
      </w:r>
      <w:r w:rsidR="009931E9" w:rsidRPr="009931E9">
        <w:rPr>
          <w:lang w:val="fr-FR"/>
        </w:rPr>
        <w:t>.</w:t>
      </w:r>
      <w:r>
        <w:rPr>
          <w:lang w:val="fr-FR"/>
        </w:rPr>
        <w:t xml:space="preserve"> Cette loi définit la notion de stérilisation et fixe les conditions de cette pratique, ainsi que le droit au consentement libre et éclairé qui y est associé</w:t>
      </w:r>
      <w:r w:rsidR="009931E9" w:rsidRPr="009931E9">
        <w:rPr>
          <w:lang w:val="fr-FR"/>
        </w:rPr>
        <w:t>.</w:t>
      </w:r>
      <w:r>
        <w:rPr>
          <w:lang w:val="fr-FR"/>
        </w:rPr>
        <w:t xml:space="preserve"> En République tchèque, la stérilisation ne peut être pratiquée sans le consentement éclairé de la personne concernée</w:t>
      </w:r>
      <w:r w:rsidR="009931E9" w:rsidRPr="009931E9">
        <w:rPr>
          <w:lang w:val="fr-FR"/>
        </w:rPr>
        <w:t>.</w:t>
      </w:r>
      <w:r>
        <w:rPr>
          <w:lang w:val="fr-FR"/>
        </w:rPr>
        <w:t xml:space="preserve"> Les personnes qui demandent à subir une stérilisation (</w:t>
      </w:r>
      <w:r w:rsidR="00293D1E">
        <w:rPr>
          <w:lang w:val="fr-FR"/>
        </w:rPr>
        <w:t>y compris</w:t>
      </w:r>
      <w:r>
        <w:rPr>
          <w:lang w:val="fr-FR"/>
        </w:rPr>
        <w:t xml:space="preserve"> les personnes handicapées, que ce soit pour des raisons médicales ou non médicales) doivent toujours être pleinement informées de la nature de l</w:t>
      </w:r>
      <w:r w:rsidR="00A0384A">
        <w:rPr>
          <w:lang w:val="fr-FR"/>
        </w:rPr>
        <w:t>’</w:t>
      </w:r>
      <w:r>
        <w:rPr>
          <w:lang w:val="fr-FR"/>
        </w:rPr>
        <w:t>intervention médicale, de ses conséquences irréversibles et des risques éventuels, conformément à la loi susmentionnée</w:t>
      </w:r>
      <w:r w:rsidR="009931E9" w:rsidRPr="009931E9">
        <w:rPr>
          <w:lang w:val="fr-FR"/>
        </w:rPr>
        <w:t>.</w:t>
      </w:r>
      <w:r>
        <w:rPr>
          <w:lang w:val="fr-FR"/>
        </w:rPr>
        <w:t xml:space="preserve"> Elles signent un </w:t>
      </w:r>
      <w:r w:rsidR="00A0384A">
        <w:rPr>
          <w:lang w:val="fr-FR"/>
        </w:rPr>
        <w:t>« </w:t>
      </w:r>
      <w:r>
        <w:rPr>
          <w:lang w:val="fr-FR"/>
        </w:rPr>
        <w:t>formulaire d</w:t>
      </w:r>
      <w:r w:rsidR="00A0384A">
        <w:rPr>
          <w:lang w:val="fr-FR"/>
        </w:rPr>
        <w:t>’</w:t>
      </w:r>
      <w:r>
        <w:rPr>
          <w:lang w:val="fr-FR"/>
        </w:rPr>
        <w:t>information et de consentement éclairé</w:t>
      </w:r>
      <w:r w:rsidR="00A0384A">
        <w:rPr>
          <w:lang w:val="fr-FR"/>
        </w:rPr>
        <w:t> »</w:t>
      </w:r>
      <w:r>
        <w:rPr>
          <w:lang w:val="fr-FR"/>
        </w:rPr>
        <w:t xml:space="preserve"> et</w:t>
      </w:r>
      <w:r w:rsidR="00D00311">
        <w:rPr>
          <w:lang w:val="fr-FR"/>
        </w:rPr>
        <w:t> </w:t>
      </w:r>
      <w:r>
        <w:rPr>
          <w:lang w:val="fr-FR"/>
        </w:rPr>
        <w:t>le</w:t>
      </w:r>
      <w:r w:rsidR="00D00311">
        <w:rPr>
          <w:lang w:val="fr-FR"/>
        </w:rPr>
        <w:t> </w:t>
      </w:r>
      <w:r>
        <w:rPr>
          <w:lang w:val="fr-FR"/>
        </w:rPr>
        <w:t>délai prévu entre le moment où elles sont informées et le moment où elles donnent leur consentement est respecté</w:t>
      </w:r>
      <w:r w:rsidR="009931E9" w:rsidRPr="009931E9">
        <w:rPr>
          <w:lang w:val="fr-FR"/>
        </w:rPr>
        <w:t>.</w:t>
      </w:r>
    </w:p>
    <w:p w14:paraId="487B5DD2" w14:textId="7FCAA45D" w:rsidR="003536A5" w:rsidRPr="00D00311" w:rsidRDefault="003536A5" w:rsidP="00EE6BC7">
      <w:pPr>
        <w:pStyle w:val="SingleTxtG"/>
        <w:rPr>
          <w:spacing w:val="-2"/>
          <w:lang w:val="fr-FR"/>
        </w:rPr>
      </w:pPr>
      <w:r w:rsidRPr="009931E9">
        <w:rPr>
          <w:spacing w:val="-2"/>
          <w:lang w:val="fr-FR"/>
        </w:rPr>
        <w:t>132</w:t>
      </w:r>
      <w:r w:rsidR="009931E9" w:rsidRPr="009931E9">
        <w:rPr>
          <w:spacing w:val="-2"/>
          <w:lang w:val="fr-FR"/>
        </w:rPr>
        <w:t>.</w:t>
      </w:r>
      <w:r w:rsidRPr="00D00311">
        <w:rPr>
          <w:spacing w:val="-2"/>
          <w:lang w:val="fr-FR"/>
        </w:rPr>
        <w:tab/>
        <w:t xml:space="preserve">Dans sa décision du </w:t>
      </w:r>
      <w:r w:rsidRPr="009931E9">
        <w:rPr>
          <w:spacing w:val="-2"/>
          <w:lang w:val="fr-FR"/>
        </w:rPr>
        <w:t>16</w:t>
      </w:r>
      <w:r w:rsidRPr="00D00311">
        <w:rPr>
          <w:spacing w:val="-2"/>
          <w:lang w:val="fr-FR"/>
        </w:rPr>
        <w:t xml:space="preserve"> juillet </w:t>
      </w:r>
      <w:r w:rsidRPr="009931E9">
        <w:rPr>
          <w:spacing w:val="-2"/>
          <w:lang w:val="fr-FR"/>
        </w:rPr>
        <w:t>2019</w:t>
      </w:r>
      <w:r w:rsidRPr="00D00311">
        <w:rPr>
          <w:spacing w:val="-2"/>
          <w:lang w:val="fr-FR"/>
        </w:rPr>
        <w:t xml:space="preserve"> relative à l</w:t>
      </w:r>
      <w:r w:rsidR="00A0384A" w:rsidRPr="00D00311">
        <w:rPr>
          <w:spacing w:val="-2"/>
          <w:lang w:val="fr-FR"/>
        </w:rPr>
        <w:t>’</w:t>
      </w:r>
      <w:r w:rsidRPr="00D00311">
        <w:rPr>
          <w:spacing w:val="-2"/>
          <w:lang w:val="fr-FR"/>
        </w:rPr>
        <w:t xml:space="preserve">affaire </w:t>
      </w:r>
      <w:r w:rsidRPr="00D00311">
        <w:rPr>
          <w:i/>
          <w:iCs/>
          <w:spacing w:val="-2"/>
          <w:lang w:val="fr-FR"/>
        </w:rPr>
        <w:t>J</w:t>
      </w:r>
      <w:r w:rsidR="009931E9" w:rsidRPr="009931E9">
        <w:rPr>
          <w:i/>
          <w:iCs/>
          <w:spacing w:val="-2"/>
          <w:lang w:val="fr-FR"/>
        </w:rPr>
        <w:t>.</w:t>
      </w:r>
      <w:r w:rsidR="008C2586" w:rsidRPr="00D00311">
        <w:rPr>
          <w:i/>
          <w:iCs/>
          <w:spacing w:val="-2"/>
          <w:lang w:val="fr-FR"/>
        </w:rPr>
        <w:t> </w:t>
      </w:r>
      <w:r w:rsidRPr="00D00311">
        <w:rPr>
          <w:i/>
          <w:iCs/>
          <w:spacing w:val="-2"/>
          <w:lang w:val="fr-FR"/>
        </w:rPr>
        <w:t>D</w:t>
      </w:r>
      <w:r w:rsidR="009931E9" w:rsidRPr="009931E9">
        <w:rPr>
          <w:i/>
          <w:iCs/>
          <w:spacing w:val="-2"/>
          <w:lang w:val="fr-FR"/>
        </w:rPr>
        <w:t>.</w:t>
      </w:r>
      <w:r w:rsidRPr="00D00311">
        <w:rPr>
          <w:i/>
          <w:iCs/>
          <w:spacing w:val="-2"/>
          <w:lang w:val="fr-FR"/>
        </w:rPr>
        <w:t xml:space="preserve"> et autres c</w:t>
      </w:r>
      <w:r w:rsidR="009931E9" w:rsidRPr="009931E9">
        <w:rPr>
          <w:i/>
          <w:iCs/>
          <w:spacing w:val="-2"/>
          <w:lang w:val="fr-FR"/>
        </w:rPr>
        <w:t>.</w:t>
      </w:r>
      <w:r w:rsidRPr="00D00311">
        <w:rPr>
          <w:i/>
          <w:iCs/>
          <w:spacing w:val="-2"/>
          <w:lang w:val="fr-FR"/>
        </w:rPr>
        <w:t xml:space="preserve"> République tchèque</w:t>
      </w:r>
      <w:r w:rsidRPr="00D00311">
        <w:rPr>
          <w:spacing w:val="-2"/>
          <w:lang w:val="fr-FR"/>
        </w:rPr>
        <w:t xml:space="preserve"> (CEDAW/C/</w:t>
      </w:r>
      <w:r w:rsidRPr="009931E9">
        <w:rPr>
          <w:spacing w:val="-2"/>
          <w:lang w:val="fr-FR"/>
        </w:rPr>
        <w:t>73</w:t>
      </w:r>
      <w:r w:rsidRPr="00D00311">
        <w:rPr>
          <w:spacing w:val="-2"/>
          <w:lang w:val="fr-FR"/>
        </w:rPr>
        <w:t>/D/</w:t>
      </w:r>
      <w:r w:rsidRPr="009931E9">
        <w:rPr>
          <w:spacing w:val="-2"/>
          <w:lang w:val="fr-FR"/>
        </w:rPr>
        <w:t>102</w:t>
      </w:r>
      <w:r w:rsidRPr="00D00311">
        <w:rPr>
          <w:spacing w:val="-2"/>
          <w:lang w:val="fr-FR"/>
        </w:rPr>
        <w:t>/</w:t>
      </w:r>
      <w:r w:rsidRPr="009931E9">
        <w:rPr>
          <w:spacing w:val="-2"/>
          <w:lang w:val="fr-FR"/>
        </w:rPr>
        <w:t>2016</w:t>
      </w:r>
      <w:r w:rsidRPr="00D00311">
        <w:rPr>
          <w:spacing w:val="-2"/>
          <w:lang w:val="fr-FR"/>
        </w:rPr>
        <w:t>), le Comité pour l</w:t>
      </w:r>
      <w:r w:rsidR="00A0384A" w:rsidRPr="00D00311">
        <w:rPr>
          <w:spacing w:val="-2"/>
          <w:lang w:val="fr-FR"/>
        </w:rPr>
        <w:t>’</w:t>
      </w:r>
      <w:r w:rsidRPr="00D00311">
        <w:rPr>
          <w:spacing w:val="-2"/>
          <w:lang w:val="fr-FR"/>
        </w:rPr>
        <w:t>élimination de la discrimination à l</w:t>
      </w:r>
      <w:r w:rsidR="00A0384A" w:rsidRPr="00D00311">
        <w:rPr>
          <w:spacing w:val="-2"/>
          <w:lang w:val="fr-FR"/>
        </w:rPr>
        <w:t>’</w:t>
      </w:r>
      <w:r w:rsidRPr="00D00311">
        <w:rPr>
          <w:spacing w:val="-2"/>
          <w:lang w:val="fr-FR"/>
        </w:rPr>
        <w:t xml:space="preserve">égard des femmes a conclu que la communication concernant la stérilisation de six femmes roms entre </w:t>
      </w:r>
      <w:r w:rsidRPr="009931E9">
        <w:rPr>
          <w:spacing w:val="-2"/>
          <w:lang w:val="fr-FR"/>
        </w:rPr>
        <w:t>1982</w:t>
      </w:r>
      <w:r w:rsidRPr="00D00311">
        <w:rPr>
          <w:spacing w:val="-2"/>
          <w:lang w:val="fr-FR"/>
        </w:rPr>
        <w:t xml:space="preserve"> et </w:t>
      </w:r>
      <w:r w:rsidRPr="009931E9">
        <w:rPr>
          <w:spacing w:val="-2"/>
          <w:lang w:val="fr-FR"/>
        </w:rPr>
        <w:t>2001</w:t>
      </w:r>
      <w:r w:rsidRPr="00D00311">
        <w:rPr>
          <w:spacing w:val="-2"/>
          <w:lang w:val="fr-FR"/>
        </w:rPr>
        <w:t xml:space="preserve"> était irrecevable pour non-épuisement des recours internes</w:t>
      </w:r>
      <w:r w:rsidR="009931E9" w:rsidRPr="009931E9">
        <w:rPr>
          <w:spacing w:val="-2"/>
          <w:lang w:val="fr-FR"/>
        </w:rPr>
        <w:t>.</w:t>
      </w:r>
      <w:r w:rsidRPr="00D00311">
        <w:rPr>
          <w:spacing w:val="-2"/>
          <w:lang w:val="fr-FR"/>
        </w:rPr>
        <w:t xml:space="preserve"> Toutefois, le Gouvernement de la République tchèque est conscient que le Comité pour l</w:t>
      </w:r>
      <w:r w:rsidR="00A0384A" w:rsidRPr="00D00311">
        <w:rPr>
          <w:spacing w:val="-2"/>
          <w:lang w:val="fr-FR"/>
        </w:rPr>
        <w:t>’</w:t>
      </w:r>
      <w:r w:rsidRPr="00D00311">
        <w:rPr>
          <w:spacing w:val="-2"/>
          <w:lang w:val="fr-FR"/>
        </w:rPr>
        <w:t>élimination de la discrimination à l</w:t>
      </w:r>
      <w:r w:rsidR="00A0384A" w:rsidRPr="00D00311">
        <w:rPr>
          <w:spacing w:val="-2"/>
          <w:lang w:val="fr-FR"/>
        </w:rPr>
        <w:t>’</w:t>
      </w:r>
      <w:r w:rsidRPr="00D00311">
        <w:rPr>
          <w:spacing w:val="-2"/>
          <w:lang w:val="fr-FR"/>
        </w:rPr>
        <w:t>égard des femmes s</w:t>
      </w:r>
      <w:r w:rsidR="00A0384A" w:rsidRPr="00D00311">
        <w:rPr>
          <w:spacing w:val="-2"/>
          <w:lang w:val="fr-FR"/>
        </w:rPr>
        <w:t>’</w:t>
      </w:r>
      <w:r w:rsidRPr="00D00311">
        <w:rPr>
          <w:spacing w:val="-2"/>
          <w:lang w:val="fr-FR"/>
        </w:rPr>
        <w:t>est borné, dans son examen de ces communications individuelles, à évaluer leur recevabilité, et que, par conséquent, les décisions rendues dans ces affaires n</w:t>
      </w:r>
      <w:r w:rsidR="00A0384A" w:rsidRPr="00D00311">
        <w:rPr>
          <w:spacing w:val="-2"/>
          <w:lang w:val="fr-FR"/>
        </w:rPr>
        <w:t>’</w:t>
      </w:r>
      <w:r w:rsidRPr="00D00311">
        <w:rPr>
          <w:spacing w:val="-2"/>
          <w:lang w:val="fr-FR"/>
        </w:rPr>
        <w:t>ont pas d</w:t>
      </w:r>
      <w:r w:rsidR="00A0384A" w:rsidRPr="00D00311">
        <w:rPr>
          <w:spacing w:val="-2"/>
          <w:lang w:val="fr-FR"/>
        </w:rPr>
        <w:t>’</w:t>
      </w:r>
      <w:r w:rsidRPr="00D00311">
        <w:rPr>
          <w:spacing w:val="-2"/>
          <w:lang w:val="fr-FR"/>
        </w:rPr>
        <w:t>incidence sur les recommandations finales formulées dans le cadre du contrôle administratif du respect des obligations découlant de la Convention</w:t>
      </w:r>
      <w:r w:rsidR="009931E9" w:rsidRPr="009931E9">
        <w:rPr>
          <w:spacing w:val="-2"/>
          <w:lang w:val="fr-FR"/>
        </w:rPr>
        <w:t>.</w:t>
      </w:r>
      <w:r w:rsidRPr="00D00311">
        <w:rPr>
          <w:spacing w:val="-2"/>
          <w:lang w:val="fr-FR"/>
        </w:rPr>
        <w:t xml:space="preserve"> Dans ce contexte, un groupe de députés du Parlement tchèque a déposé, le </w:t>
      </w:r>
      <w:r w:rsidRPr="009931E9">
        <w:rPr>
          <w:spacing w:val="-2"/>
          <w:lang w:val="fr-FR"/>
        </w:rPr>
        <w:t>27</w:t>
      </w:r>
      <w:r w:rsidRPr="00D00311">
        <w:rPr>
          <w:spacing w:val="-2"/>
          <w:lang w:val="fr-FR"/>
        </w:rPr>
        <w:t xml:space="preserve"> septembre </w:t>
      </w:r>
      <w:r w:rsidRPr="009931E9">
        <w:rPr>
          <w:spacing w:val="-2"/>
          <w:lang w:val="fr-FR"/>
        </w:rPr>
        <w:t>2019</w:t>
      </w:r>
      <w:r w:rsidRPr="00D00311">
        <w:rPr>
          <w:spacing w:val="-2"/>
          <w:lang w:val="fr-FR"/>
        </w:rPr>
        <w:t>, un projet de loi visant à octroyer une indemnité forfaitaire aux personnes stérilisées</w:t>
      </w:r>
      <w:r w:rsidR="009931E9" w:rsidRPr="009931E9">
        <w:rPr>
          <w:spacing w:val="-2"/>
          <w:lang w:val="fr-FR"/>
        </w:rPr>
        <w:t>.</w:t>
      </w:r>
    </w:p>
    <w:p w14:paraId="3FCB1A3B" w14:textId="77777777" w:rsidR="003536A5" w:rsidRPr="0071032A" w:rsidRDefault="003536A5" w:rsidP="00EE6BC7">
      <w:pPr>
        <w:pStyle w:val="H23G"/>
        <w:rPr>
          <w:lang w:val="fr-FR"/>
        </w:rPr>
      </w:pPr>
      <w:r>
        <w:rPr>
          <w:lang w:val="fr-FR"/>
        </w:rPr>
        <w:lastRenderedPageBreak/>
        <w:tab/>
      </w:r>
      <w:r>
        <w:rPr>
          <w:lang w:val="fr-FR"/>
        </w:rPr>
        <w:tab/>
      </w:r>
      <w:r w:rsidRPr="00ED796A">
        <w:rPr>
          <w:lang w:val="fr-FR"/>
        </w:rPr>
        <w:t xml:space="preserve">Réponse au paragraphe </w:t>
      </w:r>
      <w:r w:rsidRPr="009931E9">
        <w:rPr>
          <w:lang w:val="fr-FR"/>
        </w:rPr>
        <w:t>16</w:t>
      </w:r>
      <w:r w:rsidRPr="00ED796A">
        <w:rPr>
          <w:lang w:val="fr-FR"/>
        </w:rPr>
        <w:t xml:space="preserve"> a) de la liste de points</w:t>
      </w:r>
    </w:p>
    <w:p w14:paraId="6DBA1436" w14:textId="26CB7B56" w:rsidR="003536A5" w:rsidRPr="0071032A" w:rsidRDefault="003536A5" w:rsidP="00EE6BC7">
      <w:pPr>
        <w:pStyle w:val="SingleTxtG"/>
        <w:rPr>
          <w:lang w:val="fr-FR"/>
        </w:rPr>
      </w:pPr>
      <w:r w:rsidRPr="009931E9">
        <w:rPr>
          <w:lang w:val="fr-FR"/>
        </w:rPr>
        <w:t>133</w:t>
      </w:r>
      <w:r w:rsidR="009931E9" w:rsidRPr="009931E9">
        <w:rPr>
          <w:lang w:val="fr-FR"/>
        </w:rPr>
        <w:t>.</w:t>
      </w:r>
      <w:r>
        <w:rPr>
          <w:lang w:val="fr-FR"/>
        </w:rPr>
        <w:tab/>
        <w:t xml:space="preserve">En République tchèque, les objectifs, les priorités et les mesures concernant les services sociaux sont définis dans la Stratégie nationale de développement des services sociaux pour la période </w:t>
      </w:r>
      <w:r w:rsidRPr="009931E9">
        <w:rPr>
          <w:lang w:val="fr-FR"/>
        </w:rPr>
        <w:t>2016</w:t>
      </w:r>
      <w:r>
        <w:rPr>
          <w:lang w:val="fr-FR"/>
        </w:rPr>
        <w:t>-</w:t>
      </w:r>
      <w:r w:rsidRPr="009931E9">
        <w:rPr>
          <w:lang w:val="fr-FR"/>
        </w:rPr>
        <w:t>2025</w:t>
      </w:r>
      <w:r w:rsidR="009931E9" w:rsidRPr="009931E9">
        <w:rPr>
          <w:lang w:val="fr-FR"/>
        </w:rPr>
        <w:t>.</w:t>
      </w:r>
      <w:r>
        <w:rPr>
          <w:lang w:val="fr-FR"/>
        </w:rPr>
        <w:t xml:space="preserve"> Le premier objectif est décliné en Objectif stratégique</w:t>
      </w:r>
      <w:r w:rsidR="000A62DF">
        <w:rPr>
          <w:lang w:val="fr-FR"/>
        </w:rPr>
        <w:t> </w:t>
      </w:r>
      <w:r>
        <w:rPr>
          <w:lang w:val="fr-FR"/>
        </w:rPr>
        <w:t>A (Assurer la transition du modèle de prise en charge en institution des personnes handicapées vers un accompagnement dans leur milieu de vie), et en Objectif spécifique A</w:t>
      </w:r>
      <w:r w:rsidR="009931E9" w:rsidRPr="009931E9">
        <w:rPr>
          <w:lang w:val="fr-FR"/>
        </w:rPr>
        <w:t>.</w:t>
      </w:r>
      <w:r w:rsidRPr="009931E9">
        <w:rPr>
          <w:lang w:val="fr-FR"/>
        </w:rPr>
        <w:t>1</w:t>
      </w:r>
      <w:r>
        <w:rPr>
          <w:lang w:val="fr-FR"/>
        </w:rPr>
        <w:t xml:space="preserve"> (Élaborer et appliquer un plan de transition de la prise en charge en institution vers un accompagnement de proximité, avec le concours des services de protection sociale de proximité, des services ambulatoires et des établissements publics d</w:t>
      </w:r>
      <w:r w:rsidR="00A0384A">
        <w:rPr>
          <w:lang w:val="fr-FR"/>
        </w:rPr>
        <w:t>’</w:t>
      </w:r>
      <w:r>
        <w:rPr>
          <w:lang w:val="fr-FR"/>
        </w:rPr>
        <w:t>hébergement de proximité)</w:t>
      </w:r>
      <w:r w:rsidR="009931E9" w:rsidRPr="009931E9">
        <w:rPr>
          <w:lang w:val="fr-FR"/>
        </w:rPr>
        <w:t>.</w:t>
      </w:r>
      <w:r>
        <w:rPr>
          <w:lang w:val="fr-FR"/>
        </w:rPr>
        <w:t xml:space="preserve"> Le Groupe interministériel chargé de la désinstitutionnalisation des services sociaux a été créé dans ce </w:t>
      </w:r>
      <w:r w:rsidRPr="00E357A2">
        <w:rPr>
          <w:spacing w:val="-2"/>
          <w:lang w:val="fr-FR"/>
        </w:rPr>
        <w:t>but</w:t>
      </w:r>
      <w:r w:rsidR="009931E9" w:rsidRPr="009931E9">
        <w:rPr>
          <w:spacing w:val="-2"/>
          <w:lang w:val="fr-FR"/>
        </w:rPr>
        <w:t>.</w:t>
      </w:r>
      <w:r w:rsidRPr="00E357A2">
        <w:rPr>
          <w:spacing w:val="-2"/>
          <w:lang w:val="fr-FR"/>
        </w:rPr>
        <w:t xml:space="preserve"> Il a pour mission principale d</w:t>
      </w:r>
      <w:r w:rsidR="00A0384A" w:rsidRPr="00E357A2">
        <w:rPr>
          <w:spacing w:val="-2"/>
          <w:lang w:val="fr-FR"/>
        </w:rPr>
        <w:t>’</w:t>
      </w:r>
      <w:r w:rsidRPr="00E357A2">
        <w:rPr>
          <w:spacing w:val="-2"/>
          <w:lang w:val="fr-FR"/>
        </w:rPr>
        <w:t>élaborer le Plan d</w:t>
      </w:r>
      <w:r w:rsidR="00A0384A" w:rsidRPr="00E357A2">
        <w:rPr>
          <w:spacing w:val="-2"/>
          <w:lang w:val="fr-FR"/>
        </w:rPr>
        <w:t>’</w:t>
      </w:r>
      <w:r w:rsidRPr="00E357A2">
        <w:rPr>
          <w:spacing w:val="-2"/>
          <w:lang w:val="fr-FR"/>
        </w:rPr>
        <w:t xml:space="preserve">action de désinstitutionnalisation pour la période </w:t>
      </w:r>
      <w:r w:rsidRPr="009931E9">
        <w:rPr>
          <w:spacing w:val="-2"/>
          <w:lang w:val="fr-FR"/>
        </w:rPr>
        <w:t>2020</w:t>
      </w:r>
      <w:r w:rsidRPr="00E357A2">
        <w:rPr>
          <w:spacing w:val="-2"/>
          <w:lang w:val="fr-FR"/>
        </w:rPr>
        <w:t>-</w:t>
      </w:r>
      <w:r w:rsidRPr="009931E9">
        <w:rPr>
          <w:spacing w:val="-2"/>
          <w:lang w:val="fr-FR"/>
        </w:rPr>
        <w:t>2022</w:t>
      </w:r>
      <w:r w:rsidR="009931E9" w:rsidRPr="009931E9">
        <w:rPr>
          <w:spacing w:val="-2"/>
          <w:lang w:val="fr-FR"/>
        </w:rPr>
        <w:t>.</w:t>
      </w:r>
      <w:r w:rsidRPr="00E357A2">
        <w:rPr>
          <w:spacing w:val="-2"/>
          <w:lang w:val="fr-FR"/>
        </w:rPr>
        <w:t xml:space="preserve"> Le projet de plan d</w:t>
      </w:r>
      <w:r w:rsidR="00A0384A" w:rsidRPr="00E357A2">
        <w:rPr>
          <w:spacing w:val="-2"/>
          <w:lang w:val="fr-FR"/>
        </w:rPr>
        <w:t>’</w:t>
      </w:r>
      <w:r w:rsidRPr="00E357A2">
        <w:rPr>
          <w:spacing w:val="-2"/>
          <w:lang w:val="fr-FR"/>
        </w:rPr>
        <w:t>action a été achevé à la fin l</w:t>
      </w:r>
      <w:r w:rsidR="00A0384A" w:rsidRPr="00E357A2">
        <w:rPr>
          <w:spacing w:val="-2"/>
          <w:lang w:val="fr-FR"/>
        </w:rPr>
        <w:t>’</w:t>
      </w:r>
      <w:r w:rsidRPr="00E357A2">
        <w:rPr>
          <w:spacing w:val="-2"/>
          <w:lang w:val="fr-FR"/>
        </w:rPr>
        <w:t xml:space="preserve">année </w:t>
      </w:r>
      <w:r w:rsidRPr="009931E9">
        <w:rPr>
          <w:spacing w:val="-2"/>
          <w:lang w:val="fr-FR"/>
        </w:rPr>
        <w:t>2019</w:t>
      </w:r>
      <w:r w:rsidR="009931E9" w:rsidRPr="009931E9">
        <w:rPr>
          <w:spacing w:val="-2"/>
          <w:lang w:val="fr-FR"/>
        </w:rPr>
        <w:t>.</w:t>
      </w:r>
      <w:r w:rsidRPr="00E357A2">
        <w:rPr>
          <w:spacing w:val="-2"/>
          <w:lang w:val="fr-FR"/>
        </w:rPr>
        <w:t xml:space="preserve"> Le Plan d</w:t>
      </w:r>
      <w:r w:rsidR="00A0384A" w:rsidRPr="00E357A2">
        <w:rPr>
          <w:spacing w:val="-2"/>
          <w:lang w:val="fr-FR"/>
        </w:rPr>
        <w:t>’</w:t>
      </w:r>
      <w:r w:rsidRPr="00E357A2">
        <w:rPr>
          <w:spacing w:val="-2"/>
          <w:lang w:val="fr-FR"/>
        </w:rPr>
        <w:t>action vise à créer les conditions nécessaires à l</w:t>
      </w:r>
      <w:r w:rsidR="00A0384A" w:rsidRPr="00E357A2">
        <w:rPr>
          <w:spacing w:val="-2"/>
          <w:lang w:val="fr-FR"/>
        </w:rPr>
        <w:t>’</w:t>
      </w:r>
      <w:r w:rsidRPr="00E357A2">
        <w:rPr>
          <w:spacing w:val="-2"/>
          <w:lang w:val="fr-FR"/>
        </w:rPr>
        <w:t>abandon progressif du modèle institutionnel de prise en charge et à permettre le suivi du processus de désinstitutionnalisation et de transformation</w:t>
      </w:r>
      <w:r w:rsidR="009931E9" w:rsidRPr="009931E9">
        <w:rPr>
          <w:spacing w:val="-2"/>
          <w:lang w:val="fr-FR"/>
        </w:rPr>
        <w:t>.</w:t>
      </w:r>
      <w:r w:rsidRPr="00E357A2">
        <w:rPr>
          <w:spacing w:val="-2"/>
          <w:lang w:val="fr-FR"/>
        </w:rPr>
        <w:t xml:space="preserve"> Toutefois, l</w:t>
      </w:r>
      <w:r w:rsidR="00A0384A" w:rsidRPr="00E357A2">
        <w:rPr>
          <w:spacing w:val="-2"/>
          <w:lang w:val="fr-FR"/>
        </w:rPr>
        <w:t>’</w:t>
      </w:r>
      <w:r w:rsidRPr="00E357A2">
        <w:rPr>
          <w:spacing w:val="-2"/>
          <w:lang w:val="fr-FR"/>
        </w:rPr>
        <w:t>ensemble du processus de transformation des établissements publics d</w:t>
      </w:r>
      <w:r w:rsidR="00A0384A" w:rsidRPr="00E357A2">
        <w:rPr>
          <w:spacing w:val="-2"/>
          <w:lang w:val="fr-FR"/>
        </w:rPr>
        <w:t>’</w:t>
      </w:r>
      <w:r w:rsidRPr="00E357A2">
        <w:rPr>
          <w:spacing w:val="-2"/>
          <w:lang w:val="fr-FR"/>
        </w:rPr>
        <w:t>hébergement dépend des possibilités</w:t>
      </w:r>
      <w:r>
        <w:rPr>
          <w:lang w:val="fr-FR"/>
        </w:rPr>
        <w:t xml:space="preserve"> offertes tant par le budget de l</w:t>
      </w:r>
      <w:r w:rsidR="00A0384A">
        <w:rPr>
          <w:lang w:val="fr-FR"/>
        </w:rPr>
        <w:t>’</w:t>
      </w:r>
      <w:r>
        <w:rPr>
          <w:lang w:val="fr-FR"/>
        </w:rPr>
        <w:t>État que par les budgets des collectivités locales</w:t>
      </w:r>
      <w:r w:rsidR="009931E9" w:rsidRPr="009931E9">
        <w:rPr>
          <w:lang w:val="fr-FR"/>
        </w:rPr>
        <w:t>.</w:t>
      </w:r>
      <w:r>
        <w:rPr>
          <w:lang w:val="fr-FR"/>
        </w:rPr>
        <w:t xml:space="preserve"> En conséquence, il n</w:t>
      </w:r>
      <w:r w:rsidR="00A0384A">
        <w:rPr>
          <w:lang w:val="fr-FR"/>
        </w:rPr>
        <w:t>’</w:t>
      </w:r>
      <w:r>
        <w:rPr>
          <w:lang w:val="fr-FR"/>
        </w:rPr>
        <w:t>est actuellement pas possible de déterminer la date exacte à laquelle le processus de transformation de ces établissements sera achevé à l</w:t>
      </w:r>
      <w:r w:rsidR="00A0384A">
        <w:rPr>
          <w:lang w:val="fr-FR"/>
        </w:rPr>
        <w:t>’</w:t>
      </w:r>
      <w:r>
        <w:rPr>
          <w:lang w:val="fr-FR"/>
        </w:rPr>
        <w:t>échelle nationale</w:t>
      </w:r>
      <w:r w:rsidR="009931E9" w:rsidRPr="009931E9">
        <w:rPr>
          <w:lang w:val="fr-FR"/>
        </w:rPr>
        <w:t>.</w:t>
      </w:r>
    </w:p>
    <w:p w14:paraId="16A64019" w14:textId="1E25EAD8" w:rsidR="003536A5" w:rsidRPr="0071032A" w:rsidRDefault="003536A5" w:rsidP="00396C57">
      <w:pPr>
        <w:pStyle w:val="SingleTxtG"/>
        <w:rPr>
          <w:lang w:val="fr-FR"/>
        </w:rPr>
      </w:pPr>
      <w:r w:rsidRPr="009931E9">
        <w:rPr>
          <w:lang w:val="fr-FR"/>
        </w:rPr>
        <w:t>134</w:t>
      </w:r>
      <w:r w:rsidR="009931E9" w:rsidRPr="009931E9">
        <w:rPr>
          <w:lang w:val="fr-FR"/>
        </w:rPr>
        <w:t>.</w:t>
      </w:r>
      <w:r>
        <w:rPr>
          <w:lang w:val="fr-FR"/>
        </w:rPr>
        <w:tab/>
        <w:t>Afin d</w:t>
      </w:r>
      <w:r w:rsidR="00A0384A">
        <w:rPr>
          <w:lang w:val="fr-FR"/>
        </w:rPr>
        <w:t>’</w:t>
      </w:r>
      <w:r>
        <w:rPr>
          <w:lang w:val="fr-FR"/>
        </w:rPr>
        <w:t xml:space="preserve">accompagner la transformation des établissements publics et la </w:t>
      </w:r>
      <w:r w:rsidRPr="00396C57">
        <w:rPr>
          <w:lang w:val="fr-FR"/>
        </w:rPr>
        <w:t xml:space="preserve">désinstitutionnalisation, le Ministère </w:t>
      </w:r>
      <w:r w:rsidR="00396C57" w:rsidRPr="00396C57">
        <w:rPr>
          <w:lang w:val="fr-FR"/>
        </w:rPr>
        <w:t>du travail</w:t>
      </w:r>
      <w:r w:rsidRPr="00396C57">
        <w:rPr>
          <w:lang w:val="fr-FR"/>
        </w:rPr>
        <w:t xml:space="preserve"> et des affaires sociales a</w:t>
      </w:r>
      <w:r>
        <w:rPr>
          <w:lang w:val="fr-FR"/>
        </w:rPr>
        <w:t xml:space="preserve"> pris des mesures particulières</w:t>
      </w:r>
      <w:r w:rsidR="009931E9" w:rsidRPr="009931E9">
        <w:rPr>
          <w:lang w:val="fr-FR"/>
        </w:rPr>
        <w:t>.</w:t>
      </w:r>
      <w:r>
        <w:rPr>
          <w:lang w:val="fr-FR"/>
        </w:rPr>
        <w:t xml:space="preserve"> Il mène notamment les projets </w:t>
      </w:r>
      <w:r w:rsidR="00A0384A">
        <w:rPr>
          <w:lang w:val="fr-FR"/>
        </w:rPr>
        <w:t>« </w:t>
      </w:r>
      <w:r>
        <w:rPr>
          <w:lang w:val="fr-FR"/>
        </w:rPr>
        <w:t>Appui à la transformation des services sociaux</w:t>
      </w:r>
      <w:r w:rsidR="00A0384A">
        <w:rPr>
          <w:lang w:val="fr-FR"/>
        </w:rPr>
        <w:t> »</w:t>
      </w:r>
      <w:r>
        <w:rPr>
          <w:lang w:val="fr-FR"/>
        </w:rPr>
        <w:t xml:space="preserve"> (</w:t>
      </w:r>
      <w:r w:rsidRPr="009931E9">
        <w:rPr>
          <w:lang w:val="fr-FR"/>
        </w:rPr>
        <w:t>2009</w:t>
      </w:r>
      <w:r>
        <w:rPr>
          <w:lang w:val="fr-FR"/>
        </w:rPr>
        <w:t>-</w:t>
      </w:r>
      <w:r w:rsidRPr="009931E9">
        <w:rPr>
          <w:lang w:val="fr-FR"/>
        </w:rPr>
        <w:t>2013</w:t>
      </w:r>
      <w:r>
        <w:rPr>
          <w:lang w:val="fr-FR"/>
        </w:rPr>
        <w:t xml:space="preserve">) et </w:t>
      </w:r>
      <w:r w:rsidR="00A0384A">
        <w:rPr>
          <w:lang w:val="fr-FR"/>
        </w:rPr>
        <w:t>« </w:t>
      </w:r>
      <w:r>
        <w:rPr>
          <w:lang w:val="fr-FR"/>
        </w:rPr>
        <w:t>Transformation des services sociaux</w:t>
      </w:r>
      <w:r w:rsidR="00A0384A">
        <w:rPr>
          <w:lang w:val="fr-FR"/>
        </w:rPr>
        <w:t> »</w:t>
      </w:r>
      <w:r>
        <w:rPr>
          <w:lang w:val="fr-FR"/>
        </w:rPr>
        <w:t xml:space="preserve"> (</w:t>
      </w:r>
      <w:r w:rsidRPr="009931E9">
        <w:rPr>
          <w:lang w:val="fr-FR"/>
        </w:rPr>
        <w:t>2013</w:t>
      </w:r>
      <w:r>
        <w:rPr>
          <w:lang w:val="fr-FR"/>
        </w:rPr>
        <w:t>-</w:t>
      </w:r>
      <w:r w:rsidRPr="009931E9">
        <w:rPr>
          <w:lang w:val="fr-FR"/>
        </w:rPr>
        <w:t>2015</w:t>
      </w:r>
      <w:r>
        <w:rPr>
          <w:lang w:val="fr-FR"/>
        </w:rPr>
        <w:t>)</w:t>
      </w:r>
      <w:r w:rsidR="009931E9" w:rsidRPr="009931E9">
        <w:rPr>
          <w:lang w:val="fr-FR"/>
        </w:rPr>
        <w:t>.</w:t>
      </w:r>
      <w:r>
        <w:rPr>
          <w:lang w:val="fr-FR"/>
        </w:rPr>
        <w:t xml:space="preserve"> Au total, </w:t>
      </w:r>
      <w:r w:rsidRPr="009931E9">
        <w:rPr>
          <w:lang w:val="fr-FR"/>
        </w:rPr>
        <w:t>47</w:t>
      </w:r>
      <w:r w:rsidR="00396C57">
        <w:rPr>
          <w:lang w:val="fr-FR"/>
        </w:rPr>
        <w:t> </w:t>
      </w:r>
      <w:r>
        <w:rPr>
          <w:lang w:val="fr-FR"/>
        </w:rPr>
        <w:t>établissements publics ont bénéficié d</w:t>
      </w:r>
      <w:r w:rsidR="00A0384A">
        <w:rPr>
          <w:lang w:val="fr-FR"/>
        </w:rPr>
        <w:t>’</w:t>
      </w:r>
      <w:r>
        <w:rPr>
          <w:lang w:val="fr-FR"/>
        </w:rPr>
        <w:t>un appui dans le cadre de ces deux projets</w:t>
      </w:r>
      <w:r w:rsidR="00A0384A">
        <w:rPr>
          <w:lang w:val="fr-FR"/>
        </w:rPr>
        <w:t> ;</w:t>
      </w:r>
      <w:r>
        <w:rPr>
          <w:lang w:val="fr-FR"/>
        </w:rPr>
        <w:t xml:space="preserve"> dix ont été définitivement fermées à la fin </w:t>
      </w:r>
      <w:r w:rsidRPr="009931E9">
        <w:rPr>
          <w:lang w:val="fr-FR"/>
        </w:rPr>
        <w:t>2015</w:t>
      </w:r>
      <w:r>
        <w:rPr>
          <w:lang w:val="fr-FR"/>
        </w:rPr>
        <w:t>, leurs usagers continuant de bénéficier de services de proximité, en fonction de leurs souhaits et de leurs besoins</w:t>
      </w:r>
      <w:r w:rsidR="009931E9" w:rsidRPr="009931E9">
        <w:rPr>
          <w:lang w:val="fr-FR"/>
        </w:rPr>
        <w:t>.</w:t>
      </w:r>
      <w:r>
        <w:rPr>
          <w:lang w:val="fr-FR"/>
        </w:rPr>
        <w:t xml:space="preserve"> Le Ministère mène actuellement le projet </w:t>
      </w:r>
      <w:r w:rsidR="00A0384A">
        <w:rPr>
          <w:lang w:val="fr-FR"/>
        </w:rPr>
        <w:t>« </w:t>
      </w:r>
      <w:r>
        <w:rPr>
          <w:lang w:val="fr-FR"/>
        </w:rPr>
        <w:t>Une vie comme les autres</w:t>
      </w:r>
      <w:r w:rsidR="00A0384A">
        <w:rPr>
          <w:lang w:val="fr-FR"/>
        </w:rPr>
        <w:t> »</w:t>
      </w:r>
      <w:r>
        <w:rPr>
          <w:lang w:val="fr-FR"/>
        </w:rPr>
        <w:t xml:space="preserve"> (</w:t>
      </w:r>
      <w:r w:rsidRPr="009931E9">
        <w:rPr>
          <w:lang w:val="fr-FR"/>
        </w:rPr>
        <w:t>2016</w:t>
      </w:r>
      <w:r>
        <w:rPr>
          <w:lang w:val="fr-FR"/>
        </w:rPr>
        <w:t>-</w:t>
      </w:r>
      <w:r w:rsidRPr="009931E9">
        <w:rPr>
          <w:lang w:val="fr-FR"/>
        </w:rPr>
        <w:t>2020</w:t>
      </w:r>
      <w:r>
        <w:rPr>
          <w:lang w:val="fr-FR"/>
        </w:rPr>
        <w:t>), dont l</w:t>
      </w:r>
      <w:r w:rsidR="00A0384A">
        <w:rPr>
          <w:lang w:val="fr-FR"/>
        </w:rPr>
        <w:t>’</w:t>
      </w:r>
      <w:r>
        <w:rPr>
          <w:lang w:val="fr-FR"/>
        </w:rPr>
        <w:t>objectif principal est de favoriser une offre d</w:t>
      </w:r>
      <w:r w:rsidR="00A0384A">
        <w:rPr>
          <w:lang w:val="fr-FR"/>
        </w:rPr>
        <w:t>’</w:t>
      </w:r>
      <w:r>
        <w:rPr>
          <w:lang w:val="fr-FR"/>
        </w:rPr>
        <w:t>établissements publics de proximité, de qualité, durables et accessibles aux personnes handicapées, notamment par la transformation des centres de prise en charge en institution en centres de proximité</w:t>
      </w:r>
      <w:r w:rsidR="009931E9" w:rsidRPr="009931E9">
        <w:rPr>
          <w:lang w:val="fr-FR"/>
        </w:rPr>
        <w:t>.</w:t>
      </w:r>
      <w:r>
        <w:rPr>
          <w:lang w:val="fr-FR"/>
        </w:rPr>
        <w:t xml:space="preserve"> Dans le cadre de ce projet, des </w:t>
      </w:r>
      <w:r w:rsidR="00A0384A">
        <w:rPr>
          <w:lang w:val="fr-FR"/>
        </w:rPr>
        <w:t>« </w:t>
      </w:r>
      <w:r>
        <w:rPr>
          <w:lang w:val="fr-FR"/>
        </w:rPr>
        <w:t>journées méthodologiques</w:t>
      </w:r>
      <w:r w:rsidR="00A0384A">
        <w:rPr>
          <w:lang w:val="fr-FR"/>
        </w:rPr>
        <w:t> »</w:t>
      </w:r>
      <w:r>
        <w:rPr>
          <w:lang w:val="fr-FR"/>
        </w:rPr>
        <w:t xml:space="preserve">, des débats et des séminaires ont été organisés entre </w:t>
      </w:r>
      <w:r w:rsidRPr="009931E9">
        <w:rPr>
          <w:lang w:val="fr-FR"/>
        </w:rPr>
        <w:t>2017</w:t>
      </w:r>
      <w:r>
        <w:rPr>
          <w:lang w:val="fr-FR"/>
        </w:rPr>
        <w:t xml:space="preserve"> et </w:t>
      </w:r>
      <w:r w:rsidRPr="009931E9">
        <w:rPr>
          <w:lang w:val="fr-FR"/>
        </w:rPr>
        <w:t>2019</w:t>
      </w:r>
      <w:r>
        <w:rPr>
          <w:lang w:val="fr-FR"/>
        </w:rPr>
        <w:t>, auxquels ont surtout participé des agents des autorités régionales et municipales, des</w:t>
      </w:r>
      <w:r w:rsidR="00156E0F">
        <w:rPr>
          <w:lang w:val="fr-FR"/>
        </w:rPr>
        <w:t> </w:t>
      </w:r>
      <w:r>
        <w:rPr>
          <w:lang w:val="fr-FR"/>
        </w:rPr>
        <w:t>travailleurs sociaux, des professionnels des structures publiques d</w:t>
      </w:r>
      <w:r w:rsidR="00A0384A">
        <w:rPr>
          <w:lang w:val="fr-FR"/>
        </w:rPr>
        <w:t>’</w:t>
      </w:r>
      <w:r>
        <w:rPr>
          <w:lang w:val="fr-FR"/>
        </w:rPr>
        <w:t>hébergement et des personnes handicapées</w:t>
      </w:r>
      <w:r w:rsidR="009931E9" w:rsidRPr="009931E9">
        <w:rPr>
          <w:lang w:val="fr-FR"/>
        </w:rPr>
        <w:t>.</w:t>
      </w:r>
      <w:r>
        <w:rPr>
          <w:lang w:val="fr-FR"/>
        </w:rPr>
        <w:t xml:space="preserve"> Des informations sur ces projets sont disponibles sur le site </w:t>
      </w:r>
      <w:hyperlink r:id="rId22" w:history="1">
        <w:r w:rsidR="003F37EA">
          <w:rPr>
            <w:rStyle w:val="Hyperlink"/>
            <w:lang w:val="fr-FR"/>
          </w:rPr>
          <w:t>http://www.trass.cz</w:t>
        </w:r>
      </w:hyperlink>
      <w:r>
        <w:rPr>
          <w:lang w:val="fr-FR"/>
        </w:rPr>
        <w:t xml:space="preserve"> et sur Facebook (</w:t>
      </w:r>
      <w:hyperlink r:id="rId23" w:history="1">
        <w:r w:rsidR="003F37EA">
          <w:rPr>
            <w:rStyle w:val="Hyperlink"/>
            <w:lang w:val="fr-FR"/>
          </w:rPr>
          <w:t>https://www.facebook.com/trass.cz</w:t>
        </w:r>
      </w:hyperlink>
      <w:r>
        <w:rPr>
          <w:lang w:val="fr-FR"/>
        </w:rPr>
        <w:t>)</w:t>
      </w:r>
      <w:r w:rsidR="009931E9" w:rsidRPr="009931E9">
        <w:rPr>
          <w:lang w:val="fr-FR"/>
        </w:rPr>
        <w:t>.</w:t>
      </w:r>
    </w:p>
    <w:p w14:paraId="02F5C8E4" w14:textId="6F481C08" w:rsidR="003536A5" w:rsidRPr="0071032A" w:rsidRDefault="003536A5" w:rsidP="00EE6BC7">
      <w:pPr>
        <w:pStyle w:val="SingleTxtG"/>
        <w:rPr>
          <w:lang w:val="fr-FR"/>
        </w:rPr>
      </w:pPr>
      <w:r w:rsidRPr="009931E9">
        <w:rPr>
          <w:lang w:val="fr-FR"/>
        </w:rPr>
        <w:t>135</w:t>
      </w:r>
      <w:r w:rsidR="009931E9" w:rsidRPr="009931E9">
        <w:rPr>
          <w:lang w:val="fr-FR"/>
        </w:rPr>
        <w:t>.</w:t>
      </w:r>
      <w:r>
        <w:rPr>
          <w:lang w:val="fr-FR"/>
        </w:rPr>
        <w:tab/>
        <w:t>Bien que le Ministère du travail et des affaires sociales suive depuis longtemps l</w:t>
      </w:r>
      <w:r w:rsidR="00A0384A">
        <w:rPr>
          <w:lang w:val="fr-FR"/>
        </w:rPr>
        <w:t>’</w:t>
      </w:r>
      <w:r>
        <w:rPr>
          <w:lang w:val="fr-FR"/>
        </w:rPr>
        <w:t>arrivée de nouvelles structures publiques d</w:t>
      </w:r>
      <w:r w:rsidR="00A0384A">
        <w:rPr>
          <w:lang w:val="fr-FR"/>
        </w:rPr>
        <w:t>’</w:t>
      </w:r>
      <w:r>
        <w:rPr>
          <w:lang w:val="fr-FR"/>
        </w:rPr>
        <w:t>hébergement de proximité et le nombre de bénéficiaires concernés par le processus de transformation, les indicateurs correspondants n</w:t>
      </w:r>
      <w:r w:rsidR="00A0384A">
        <w:rPr>
          <w:lang w:val="fr-FR"/>
        </w:rPr>
        <w:t>’</w:t>
      </w:r>
      <w:r>
        <w:rPr>
          <w:lang w:val="fr-FR"/>
        </w:rPr>
        <w:t>ont été intégrés au dispositif officiel de suivi statistique qu</w:t>
      </w:r>
      <w:r w:rsidR="00A0384A">
        <w:rPr>
          <w:lang w:val="fr-FR"/>
        </w:rPr>
        <w:t>’</w:t>
      </w:r>
      <w:r>
        <w:rPr>
          <w:lang w:val="fr-FR"/>
        </w:rPr>
        <w:t xml:space="preserve">à partir de </w:t>
      </w:r>
      <w:r w:rsidRPr="009931E9">
        <w:rPr>
          <w:lang w:val="fr-FR"/>
        </w:rPr>
        <w:t>2015</w:t>
      </w:r>
      <w:r w:rsidR="009931E9" w:rsidRPr="009931E9">
        <w:rPr>
          <w:lang w:val="fr-FR"/>
        </w:rPr>
        <w:t>.</w:t>
      </w:r>
      <w:r>
        <w:rPr>
          <w:lang w:val="fr-FR"/>
        </w:rPr>
        <w:t xml:space="preserve"> Entre </w:t>
      </w:r>
      <w:r w:rsidRPr="009931E9">
        <w:rPr>
          <w:lang w:val="fr-FR"/>
        </w:rPr>
        <w:t>2015</w:t>
      </w:r>
      <w:r>
        <w:rPr>
          <w:lang w:val="fr-FR"/>
        </w:rPr>
        <w:t xml:space="preserve"> et </w:t>
      </w:r>
      <w:r w:rsidRPr="009931E9">
        <w:rPr>
          <w:lang w:val="fr-FR"/>
        </w:rPr>
        <w:t>2018</w:t>
      </w:r>
      <w:r>
        <w:rPr>
          <w:lang w:val="fr-FR"/>
        </w:rPr>
        <w:t xml:space="preserve">, </w:t>
      </w:r>
      <w:r w:rsidRPr="009931E9">
        <w:rPr>
          <w:lang w:val="fr-FR"/>
        </w:rPr>
        <w:t>929</w:t>
      </w:r>
      <w:r>
        <w:rPr>
          <w:lang w:val="fr-FR"/>
        </w:rPr>
        <w:t xml:space="preserve"> personnes au total ont quitté des établissements d</w:t>
      </w:r>
      <w:r w:rsidR="00A0384A">
        <w:rPr>
          <w:lang w:val="fr-FR"/>
        </w:rPr>
        <w:t>’</w:t>
      </w:r>
      <w:r>
        <w:rPr>
          <w:lang w:val="fr-FR"/>
        </w:rPr>
        <w:t xml:space="preserve">hébergement pour un cadre de vie ordinaire, tandis que </w:t>
      </w:r>
      <w:r w:rsidRPr="009931E9">
        <w:rPr>
          <w:lang w:val="fr-FR"/>
        </w:rPr>
        <w:t>700</w:t>
      </w:r>
      <w:r>
        <w:rPr>
          <w:lang w:val="fr-FR"/>
        </w:rPr>
        <w:t xml:space="preserve"> autres ont rejoint des établissements publics de proximité au cours de la même période</w:t>
      </w:r>
      <w:r w:rsidR="009931E9" w:rsidRPr="009931E9">
        <w:rPr>
          <w:lang w:val="fr-FR"/>
        </w:rPr>
        <w:t>.</w:t>
      </w:r>
      <w:r>
        <w:rPr>
          <w:lang w:val="fr-FR"/>
        </w:rPr>
        <w:t xml:space="preserve"> Entre </w:t>
      </w:r>
      <w:r w:rsidRPr="009931E9">
        <w:rPr>
          <w:lang w:val="fr-FR"/>
        </w:rPr>
        <w:t>2015</w:t>
      </w:r>
      <w:r>
        <w:rPr>
          <w:lang w:val="fr-FR"/>
        </w:rPr>
        <w:t xml:space="preserve"> et </w:t>
      </w:r>
      <w:r w:rsidRPr="009931E9">
        <w:rPr>
          <w:lang w:val="fr-FR"/>
        </w:rPr>
        <w:t>2018</w:t>
      </w:r>
      <w:r>
        <w:rPr>
          <w:lang w:val="fr-FR"/>
        </w:rPr>
        <w:t xml:space="preserve">, </w:t>
      </w:r>
      <w:r w:rsidRPr="009931E9">
        <w:rPr>
          <w:lang w:val="fr-FR"/>
        </w:rPr>
        <w:t>266</w:t>
      </w:r>
      <w:r w:rsidR="00823D09">
        <w:rPr>
          <w:lang w:val="fr-FR"/>
        </w:rPr>
        <w:t> </w:t>
      </w:r>
      <w:r>
        <w:rPr>
          <w:lang w:val="fr-FR"/>
        </w:rPr>
        <w:t xml:space="preserve">personnes au total ont quitté des établissements pour personnes âgées pour intégrer un établissement public de proximité, tandis que </w:t>
      </w:r>
      <w:r w:rsidRPr="009931E9">
        <w:rPr>
          <w:lang w:val="fr-FR"/>
        </w:rPr>
        <w:t>1</w:t>
      </w:r>
      <w:r w:rsidR="00823D09">
        <w:rPr>
          <w:lang w:val="fr-FR"/>
        </w:rPr>
        <w:t> </w:t>
      </w:r>
      <w:r w:rsidRPr="009931E9">
        <w:rPr>
          <w:lang w:val="fr-FR"/>
        </w:rPr>
        <w:t>803</w:t>
      </w:r>
      <w:r>
        <w:rPr>
          <w:lang w:val="fr-FR"/>
        </w:rPr>
        <w:t xml:space="preserve"> personnes au total sont retournées vivre chez elles</w:t>
      </w:r>
      <w:r w:rsidR="009931E9" w:rsidRPr="009931E9">
        <w:rPr>
          <w:lang w:val="fr-FR"/>
        </w:rPr>
        <w:t>.</w:t>
      </w:r>
      <w:r>
        <w:rPr>
          <w:lang w:val="fr-FR"/>
        </w:rPr>
        <w:t xml:space="preserve"> Au cours de la même période, </w:t>
      </w:r>
      <w:r w:rsidRPr="009931E9">
        <w:rPr>
          <w:lang w:val="fr-FR"/>
        </w:rPr>
        <w:t>272</w:t>
      </w:r>
      <w:r>
        <w:rPr>
          <w:lang w:val="fr-FR"/>
        </w:rPr>
        <w:t xml:space="preserve"> personnes ont quitté des établissements à régime spécial pour intégrer des établissements publics de proximité, et </w:t>
      </w:r>
      <w:r w:rsidRPr="009931E9">
        <w:rPr>
          <w:lang w:val="fr-FR"/>
        </w:rPr>
        <w:t>1</w:t>
      </w:r>
      <w:r w:rsidR="00823D09">
        <w:rPr>
          <w:lang w:val="fr-FR"/>
        </w:rPr>
        <w:t> </w:t>
      </w:r>
      <w:r w:rsidRPr="009931E9">
        <w:rPr>
          <w:lang w:val="fr-FR"/>
        </w:rPr>
        <w:t>316</w:t>
      </w:r>
      <w:r w:rsidR="00823D09">
        <w:rPr>
          <w:lang w:val="fr-FR"/>
        </w:rPr>
        <w:t> </w:t>
      </w:r>
      <w:r>
        <w:rPr>
          <w:lang w:val="fr-FR"/>
        </w:rPr>
        <w:t>personnes ont retrouvé leur cadre de vie habituel</w:t>
      </w:r>
      <w:r w:rsidR="009931E9" w:rsidRPr="009931E9">
        <w:rPr>
          <w:lang w:val="fr-FR"/>
        </w:rPr>
        <w:t>.</w:t>
      </w:r>
    </w:p>
    <w:p w14:paraId="2A288315" w14:textId="7941728A" w:rsidR="003536A5" w:rsidRPr="0071032A" w:rsidRDefault="003536A5" w:rsidP="00EE6BC7">
      <w:pPr>
        <w:pStyle w:val="SingleTxtG"/>
        <w:rPr>
          <w:lang w:val="fr-FR"/>
        </w:rPr>
      </w:pPr>
      <w:r w:rsidRPr="009931E9">
        <w:rPr>
          <w:lang w:val="fr-FR"/>
        </w:rPr>
        <w:t>136</w:t>
      </w:r>
      <w:r w:rsidR="009931E9" w:rsidRPr="009931E9">
        <w:rPr>
          <w:lang w:val="fr-FR"/>
        </w:rPr>
        <w:t>.</w:t>
      </w:r>
      <w:r>
        <w:rPr>
          <w:lang w:val="fr-FR"/>
        </w:rPr>
        <w:tab/>
        <w:t>Un volet important de cette transformation réside dans le soutien à l</w:t>
      </w:r>
      <w:r w:rsidR="00A0384A">
        <w:rPr>
          <w:lang w:val="fr-FR"/>
        </w:rPr>
        <w:t>’</w:t>
      </w:r>
      <w:r>
        <w:rPr>
          <w:lang w:val="fr-FR"/>
        </w:rPr>
        <w:t>offre de logements publics protégés et dans la création de ce type de structures</w:t>
      </w:r>
      <w:r w:rsidR="009931E9" w:rsidRPr="009931E9">
        <w:rPr>
          <w:lang w:val="fr-FR"/>
        </w:rPr>
        <w:t>.</w:t>
      </w:r>
      <w:r>
        <w:rPr>
          <w:lang w:val="fr-FR"/>
        </w:rPr>
        <w:t xml:space="preserve"> Leur nombre et leur capacité n</w:t>
      </w:r>
      <w:r w:rsidR="00A0384A">
        <w:rPr>
          <w:lang w:val="fr-FR"/>
        </w:rPr>
        <w:t>’</w:t>
      </w:r>
      <w:r>
        <w:rPr>
          <w:lang w:val="fr-FR"/>
        </w:rPr>
        <w:t>ont cessé d</w:t>
      </w:r>
      <w:r w:rsidR="00A0384A">
        <w:rPr>
          <w:lang w:val="fr-FR"/>
        </w:rPr>
        <w:t>’</w:t>
      </w:r>
      <w:r>
        <w:rPr>
          <w:lang w:val="fr-FR"/>
        </w:rPr>
        <w:t xml:space="preserve">augmenter depuis </w:t>
      </w:r>
      <w:r w:rsidRPr="009931E9">
        <w:rPr>
          <w:lang w:val="fr-FR"/>
        </w:rPr>
        <w:t>2015</w:t>
      </w:r>
      <w:r w:rsidR="009931E9" w:rsidRPr="009931E9">
        <w:rPr>
          <w:lang w:val="fr-FR"/>
        </w:rPr>
        <w:t>.</w:t>
      </w:r>
      <w:r>
        <w:rPr>
          <w:lang w:val="fr-FR"/>
        </w:rPr>
        <w:t xml:space="preserve"> Alors qu</w:t>
      </w:r>
      <w:r w:rsidR="00A0384A">
        <w:rPr>
          <w:lang w:val="fr-FR"/>
        </w:rPr>
        <w:t>’</w:t>
      </w:r>
      <w:r>
        <w:rPr>
          <w:lang w:val="fr-FR"/>
        </w:rPr>
        <w:t xml:space="preserve">en </w:t>
      </w:r>
      <w:r w:rsidRPr="009931E9">
        <w:rPr>
          <w:lang w:val="fr-FR"/>
        </w:rPr>
        <w:t>2015</w:t>
      </w:r>
      <w:r>
        <w:rPr>
          <w:lang w:val="fr-FR"/>
        </w:rPr>
        <w:t xml:space="preserve">, on comptait </w:t>
      </w:r>
      <w:r w:rsidRPr="009931E9">
        <w:rPr>
          <w:lang w:val="fr-FR"/>
        </w:rPr>
        <w:t>196</w:t>
      </w:r>
      <w:r w:rsidR="0058420C">
        <w:rPr>
          <w:lang w:val="fr-FR"/>
        </w:rPr>
        <w:t> </w:t>
      </w:r>
      <w:r>
        <w:rPr>
          <w:lang w:val="fr-FR"/>
        </w:rPr>
        <w:t>établissements de ce type ayant une capacité totale d</w:t>
      </w:r>
      <w:r w:rsidR="00A0384A">
        <w:rPr>
          <w:lang w:val="fr-FR"/>
        </w:rPr>
        <w:t>’</w:t>
      </w:r>
      <w:r>
        <w:rPr>
          <w:lang w:val="fr-FR"/>
        </w:rPr>
        <w:t xml:space="preserve">environ </w:t>
      </w:r>
      <w:r w:rsidRPr="009931E9">
        <w:rPr>
          <w:lang w:val="fr-FR"/>
        </w:rPr>
        <w:t>3</w:t>
      </w:r>
      <w:r w:rsidR="00D17226">
        <w:rPr>
          <w:lang w:val="fr-FR"/>
        </w:rPr>
        <w:t> </w:t>
      </w:r>
      <w:r w:rsidRPr="009931E9">
        <w:rPr>
          <w:lang w:val="fr-FR"/>
        </w:rPr>
        <w:t>600</w:t>
      </w:r>
      <w:r>
        <w:rPr>
          <w:lang w:val="fr-FR"/>
        </w:rPr>
        <w:t xml:space="preserve"> places, en </w:t>
      </w:r>
      <w:r w:rsidRPr="009931E9">
        <w:rPr>
          <w:lang w:val="fr-FR"/>
        </w:rPr>
        <w:t>2019</w:t>
      </w:r>
      <w:r>
        <w:rPr>
          <w:lang w:val="fr-FR"/>
        </w:rPr>
        <w:t>, leur</w:t>
      </w:r>
      <w:r w:rsidR="004F64DF">
        <w:rPr>
          <w:lang w:val="fr-FR"/>
        </w:rPr>
        <w:t> </w:t>
      </w:r>
      <w:r>
        <w:rPr>
          <w:lang w:val="fr-FR"/>
        </w:rPr>
        <w:t xml:space="preserve">nombre avait déjà dépassé </w:t>
      </w:r>
      <w:r w:rsidRPr="009931E9">
        <w:rPr>
          <w:lang w:val="fr-FR"/>
        </w:rPr>
        <w:t>210</w:t>
      </w:r>
      <w:r>
        <w:rPr>
          <w:lang w:val="fr-FR"/>
        </w:rPr>
        <w:t xml:space="preserve"> unités offrant une capacité totale d</w:t>
      </w:r>
      <w:r w:rsidR="00A0384A">
        <w:rPr>
          <w:lang w:val="fr-FR"/>
        </w:rPr>
        <w:t>’</w:t>
      </w:r>
      <w:r>
        <w:rPr>
          <w:lang w:val="fr-FR"/>
        </w:rPr>
        <w:t xml:space="preserve">environ </w:t>
      </w:r>
      <w:r w:rsidRPr="009931E9">
        <w:rPr>
          <w:lang w:val="fr-FR"/>
        </w:rPr>
        <w:t>4</w:t>
      </w:r>
      <w:r w:rsidR="00D17226">
        <w:rPr>
          <w:lang w:val="fr-FR"/>
        </w:rPr>
        <w:t> </w:t>
      </w:r>
      <w:r w:rsidRPr="009931E9">
        <w:rPr>
          <w:lang w:val="fr-FR"/>
        </w:rPr>
        <w:t>100</w:t>
      </w:r>
      <w:r>
        <w:rPr>
          <w:lang w:val="fr-FR"/>
        </w:rPr>
        <w:t xml:space="preserve"> places</w:t>
      </w:r>
      <w:r w:rsidR="009931E9" w:rsidRPr="009931E9">
        <w:rPr>
          <w:lang w:val="fr-FR"/>
        </w:rPr>
        <w:t>.</w:t>
      </w:r>
    </w:p>
    <w:p w14:paraId="6F399592" w14:textId="640E7EE5" w:rsidR="003536A5" w:rsidRPr="0071032A" w:rsidRDefault="003536A5" w:rsidP="00EE6BC7">
      <w:pPr>
        <w:pStyle w:val="SingleTxtG"/>
        <w:rPr>
          <w:lang w:val="fr-FR"/>
        </w:rPr>
      </w:pPr>
      <w:r w:rsidRPr="009931E9">
        <w:rPr>
          <w:lang w:val="fr-FR"/>
        </w:rPr>
        <w:t>137</w:t>
      </w:r>
      <w:r w:rsidR="009931E9" w:rsidRPr="009931E9">
        <w:rPr>
          <w:lang w:val="fr-FR"/>
        </w:rPr>
        <w:t>.</w:t>
      </w:r>
      <w:r>
        <w:rPr>
          <w:lang w:val="fr-FR"/>
        </w:rPr>
        <w:tab/>
        <w:t>La République tchèque a pour objectif de réduire le nombre d</w:t>
      </w:r>
      <w:r w:rsidR="00A0384A">
        <w:rPr>
          <w:lang w:val="fr-FR"/>
        </w:rPr>
        <w:t>’</w:t>
      </w:r>
      <w:r>
        <w:rPr>
          <w:lang w:val="fr-FR"/>
        </w:rPr>
        <w:t xml:space="preserve">enfants, </w:t>
      </w:r>
      <w:r w:rsidR="00293D1E">
        <w:rPr>
          <w:lang w:val="fr-FR"/>
        </w:rPr>
        <w:t>y compris</w:t>
      </w:r>
      <w:r>
        <w:rPr>
          <w:lang w:val="fr-FR"/>
        </w:rPr>
        <w:t xml:space="preserve"> les enfants handicapés, qui grandissent dans des institutions</w:t>
      </w:r>
      <w:r w:rsidR="009931E9" w:rsidRPr="009931E9">
        <w:rPr>
          <w:lang w:val="fr-FR"/>
        </w:rPr>
        <w:t>.</w:t>
      </w:r>
      <w:r>
        <w:rPr>
          <w:lang w:val="fr-FR"/>
        </w:rPr>
        <w:t xml:space="preserve"> Pour atteindre cet objectif, le texte de la </w:t>
      </w:r>
      <w:r w:rsidR="00A0384A">
        <w:rPr>
          <w:lang w:val="fr-FR"/>
        </w:rPr>
        <w:t>« </w:t>
      </w:r>
      <w:r>
        <w:rPr>
          <w:lang w:val="fr-FR"/>
        </w:rPr>
        <w:t>Stratégie nationale pour la protection des droits de l</w:t>
      </w:r>
      <w:r w:rsidR="00A0384A">
        <w:rPr>
          <w:lang w:val="fr-FR"/>
        </w:rPr>
        <w:t>’</w:t>
      </w:r>
      <w:r>
        <w:rPr>
          <w:lang w:val="fr-FR"/>
        </w:rPr>
        <w:t>enfant − Le droit à l</w:t>
      </w:r>
      <w:r w:rsidR="00A0384A">
        <w:rPr>
          <w:lang w:val="fr-FR"/>
        </w:rPr>
        <w:t>’</w:t>
      </w:r>
      <w:r>
        <w:rPr>
          <w:lang w:val="fr-FR"/>
        </w:rPr>
        <w:t>enfance</w:t>
      </w:r>
      <w:r w:rsidR="00A0384A">
        <w:rPr>
          <w:lang w:val="fr-FR"/>
        </w:rPr>
        <w:t> »</w:t>
      </w:r>
      <w:r>
        <w:rPr>
          <w:lang w:val="fr-FR"/>
        </w:rPr>
        <w:t xml:space="preserve"> (</w:t>
      </w:r>
      <w:r w:rsidRPr="009931E9">
        <w:rPr>
          <w:lang w:val="fr-FR"/>
        </w:rPr>
        <w:t>2012</w:t>
      </w:r>
      <w:r>
        <w:rPr>
          <w:lang w:val="fr-FR"/>
        </w:rPr>
        <w:t>-</w:t>
      </w:r>
      <w:r w:rsidRPr="009931E9">
        <w:rPr>
          <w:lang w:val="fr-FR"/>
        </w:rPr>
        <w:t>2018</w:t>
      </w:r>
      <w:r>
        <w:rPr>
          <w:lang w:val="fr-FR"/>
        </w:rPr>
        <w:t>) contient également des sous-objectifs dont les mesures visent à favoriser la désinstitutionnalisation de la prise en charge des enfants à risque</w:t>
      </w:r>
      <w:r w:rsidR="009931E9" w:rsidRPr="009931E9">
        <w:rPr>
          <w:lang w:val="fr-FR"/>
        </w:rPr>
        <w:t>.</w:t>
      </w:r>
    </w:p>
    <w:p w14:paraId="0F2BE3D3" w14:textId="46B0FE20" w:rsidR="003536A5" w:rsidRPr="0071032A" w:rsidRDefault="003536A5" w:rsidP="00EE6BC7">
      <w:pPr>
        <w:pStyle w:val="SingleTxtG"/>
        <w:rPr>
          <w:lang w:val="fr-FR"/>
        </w:rPr>
      </w:pPr>
      <w:r w:rsidRPr="009931E9">
        <w:rPr>
          <w:lang w:val="fr-FR"/>
        </w:rPr>
        <w:lastRenderedPageBreak/>
        <w:t>138</w:t>
      </w:r>
      <w:r w:rsidR="009931E9" w:rsidRPr="009931E9">
        <w:rPr>
          <w:lang w:val="fr-FR"/>
        </w:rPr>
        <w:t>.</w:t>
      </w:r>
      <w:r>
        <w:rPr>
          <w:lang w:val="fr-FR"/>
        </w:rPr>
        <w:tab/>
        <w:t>Les modifications apportées au Code civil et à la loi relative à la protection sociale et juridique de l</w:t>
      </w:r>
      <w:r w:rsidR="00A0384A">
        <w:rPr>
          <w:lang w:val="fr-FR"/>
        </w:rPr>
        <w:t>’</w:t>
      </w:r>
      <w:r>
        <w:rPr>
          <w:lang w:val="fr-FR"/>
        </w:rPr>
        <w:t>enfance concernant les décisions judiciaires et les procédures mises en place par les autorités compétentes qui, en République tchèque, garantissent la protection publique des enfants, notamment les enfants handicapés et leur placement en institution, ont contribué à réduire le nombre d</w:t>
      </w:r>
      <w:r w:rsidR="00A0384A">
        <w:rPr>
          <w:lang w:val="fr-FR"/>
        </w:rPr>
        <w:t>’</w:t>
      </w:r>
      <w:r>
        <w:rPr>
          <w:lang w:val="fr-FR"/>
        </w:rPr>
        <w:t>enfants placés</w:t>
      </w:r>
      <w:r w:rsidR="009931E9" w:rsidRPr="009931E9">
        <w:rPr>
          <w:lang w:val="fr-FR"/>
        </w:rPr>
        <w:t>.</w:t>
      </w:r>
      <w:r>
        <w:rPr>
          <w:lang w:val="fr-FR"/>
        </w:rPr>
        <w:t xml:space="preserve"> Lorsqu</w:t>
      </w:r>
      <w:r w:rsidR="00A0384A">
        <w:rPr>
          <w:lang w:val="fr-FR"/>
        </w:rPr>
        <w:t>’</w:t>
      </w:r>
      <w:r>
        <w:rPr>
          <w:lang w:val="fr-FR"/>
        </w:rPr>
        <w:t>il ordonne un placement en institution, le</w:t>
      </w:r>
      <w:r w:rsidR="00303070">
        <w:rPr>
          <w:lang w:val="fr-FR"/>
        </w:rPr>
        <w:t> </w:t>
      </w:r>
      <w:r>
        <w:rPr>
          <w:lang w:val="fr-FR"/>
        </w:rPr>
        <w:t>tribunal est tenu d</w:t>
      </w:r>
      <w:r w:rsidR="00A0384A">
        <w:rPr>
          <w:lang w:val="fr-FR"/>
        </w:rPr>
        <w:t>’</w:t>
      </w:r>
      <w:r>
        <w:rPr>
          <w:lang w:val="fr-FR"/>
        </w:rPr>
        <w:t>examiner s</w:t>
      </w:r>
      <w:r w:rsidR="00A0384A">
        <w:rPr>
          <w:lang w:val="fr-FR"/>
        </w:rPr>
        <w:t>’</w:t>
      </w:r>
      <w:r>
        <w:rPr>
          <w:lang w:val="fr-FR"/>
        </w:rPr>
        <w:t>il ne serait pas préférable de confier l</w:t>
      </w:r>
      <w:r w:rsidR="00A0384A">
        <w:rPr>
          <w:lang w:val="fr-FR"/>
        </w:rPr>
        <w:t>’</w:t>
      </w:r>
      <w:r>
        <w:rPr>
          <w:lang w:val="fr-FR"/>
        </w:rPr>
        <w:t>enfant à la garde d</w:t>
      </w:r>
      <w:r w:rsidR="00A0384A">
        <w:rPr>
          <w:lang w:val="fr-FR"/>
        </w:rPr>
        <w:t>’</w:t>
      </w:r>
      <w:r>
        <w:rPr>
          <w:lang w:val="fr-FR"/>
        </w:rPr>
        <w:t>une personne</w:t>
      </w:r>
      <w:r w:rsidR="009931E9" w:rsidRPr="009931E9">
        <w:rPr>
          <w:lang w:val="fr-FR"/>
        </w:rPr>
        <w:t>.</w:t>
      </w:r>
      <w:r>
        <w:rPr>
          <w:lang w:val="fr-FR"/>
        </w:rPr>
        <w:t xml:space="preserve"> Le placement en institution peut être ordonné pour une durée maximale de trois ans, et peut être prolongé</w:t>
      </w:r>
      <w:r w:rsidR="009931E9" w:rsidRPr="009931E9">
        <w:rPr>
          <w:lang w:val="fr-FR"/>
        </w:rPr>
        <w:t>.</w:t>
      </w:r>
      <w:r>
        <w:rPr>
          <w:lang w:val="fr-FR"/>
        </w:rPr>
        <w:t xml:space="preserve"> Le tribunal est tenu, au moins une fois tous les six mois, de vérifier si les motifs ayant justifié le placement sont toujours valables et s</w:t>
      </w:r>
      <w:r w:rsidR="00A0384A">
        <w:rPr>
          <w:lang w:val="fr-FR"/>
        </w:rPr>
        <w:t>’</w:t>
      </w:r>
      <w:r>
        <w:rPr>
          <w:lang w:val="fr-FR"/>
        </w:rPr>
        <w:t>il est possible de trouver une famille susceptible d</w:t>
      </w:r>
      <w:r w:rsidR="00A0384A">
        <w:rPr>
          <w:lang w:val="fr-FR"/>
        </w:rPr>
        <w:t>’</w:t>
      </w:r>
      <w:r>
        <w:rPr>
          <w:lang w:val="fr-FR"/>
        </w:rPr>
        <w:t>accueillir l</w:t>
      </w:r>
      <w:r w:rsidR="00A0384A">
        <w:rPr>
          <w:lang w:val="fr-FR"/>
        </w:rPr>
        <w:t>’</w:t>
      </w:r>
      <w:r>
        <w:rPr>
          <w:lang w:val="fr-FR"/>
        </w:rPr>
        <w:t>enfant</w:t>
      </w:r>
      <w:r w:rsidR="009931E9" w:rsidRPr="009931E9">
        <w:rPr>
          <w:lang w:val="fr-FR"/>
        </w:rPr>
        <w:t>.</w:t>
      </w:r>
      <w:r>
        <w:rPr>
          <w:lang w:val="fr-FR"/>
        </w:rPr>
        <w:t xml:space="preserve"> La situation patrimoniale et les besoins de logement de la famille ne sauraient justifier le dépôt d</w:t>
      </w:r>
      <w:r w:rsidR="00A0384A">
        <w:rPr>
          <w:lang w:val="fr-FR"/>
        </w:rPr>
        <w:t>’</w:t>
      </w:r>
      <w:r>
        <w:rPr>
          <w:lang w:val="fr-FR"/>
        </w:rPr>
        <w:t>une proposition en vue de l</w:t>
      </w:r>
      <w:r w:rsidR="00A0384A">
        <w:rPr>
          <w:lang w:val="fr-FR"/>
        </w:rPr>
        <w:t>’</w:t>
      </w:r>
      <w:r>
        <w:rPr>
          <w:lang w:val="fr-FR"/>
        </w:rPr>
        <w:t>adoption de mesures restreignant l</w:t>
      </w:r>
      <w:r w:rsidR="00A0384A">
        <w:rPr>
          <w:lang w:val="fr-FR"/>
        </w:rPr>
        <w:t>’</w:t>
      </w:r>
      <w:r>
        <w:rPr>
          <w:lang w:val="fr-FR"/>
        </w:rPr>
        <w:t>autorité parentale sur un enfant</w:t>
      </w:r>
      <w:r w:rsidR="009931E9" w:rsidRPr="009931E9">
        <w:rPr>
          <w:lang w:val="fr-FR"/>
        </w:rPr>
        <w:t>.</w:t>
      </w:r>
    </w:p>
    <w:p w14:paraId="21CFCAC7" w14:textId="162321BE" w:rsidR="003536A5" w:rsidRPr="0071032A" w:rsidRDefault="003536A5" w:rsidP="00EE6BC7">
      <w:pPr>
        <w:pStyle w:val="SingleTxtG"/>
        <w:rPr>
          <w:lang w:val="fr-FR"/>
        </w:rPr>
      </w:pPr>
      <w:r w:rsidRPr="009931E9">
        <w:rPr>
          <w:lang w:val="fr-FR"/>
        </w:rPr>
        <w:t>139</w:t>
      </w:r>
      <w:r w:rsidR="009931E9" w:rsidRPr="009931E9">
        <w:rPr>
          <w:lang w:val="fr-FR"/>
        </w:rPr>
        <w:t>.</w:t>
      </w:r>
      <w:r>
        <w:rPr>
          <w:lang w:val="fr-FR"/>
        </w:rPr>
        <w:tab/>
        <w:t>Pour appliquer et faire respecter les mesures de protection de l</w:t>
      </w:r>
      <w:r w:rsidR="00A0384A">
        <w:rPr>
          <w:lang w:val="fr-FR"/>
        </w:rPr>
        <w:t>’</w:t>
      </w:r>
      <w:r>
        <w:rPr>
          <w:lang w:val="fr-FR"/>
        </w:rPr>
        <w:t>enfant, les agents des autorités chargées de la protection sociale et juridique de l</w:t>
      </w:r>
      <w:r w:rsidR="00A0384A">
        <w:rPr>
          <w:lang w:val="fr-FR"/>
        </w:rPr>
        <w:t>’</w:t>
      </w:r>
      <w:r>
        <w:rPr>
          <w:lang w:val="fr-FR"/>
        </w:rPr>
        <w:t>enfance sont tenus par la loi d</w:t>
      </w:r>
      <w:r w:rsidR="00A0384A">
        <w:rPr>
          <w:lang w:val="fr-FR"/>
        </w:rPr>
        <w:t>’</w:t>
      </w:r>
      <w:r>
        <w:rPr>
          <w:lang w:val="fr-FR"/>
        </w:rPr>
        <w:t>apporter aux parents ou aux autres personnes ayant la charge de l</w:t>
      </w:r>
      <w:r w:rsidR="00A0384A">
        <w:rPr>
          <w:lang w:val="fr-FR"/>
        </w:rPr>
        <w:t>’</w:t>
      </w:r>
      <w:r>
        <w:rPr>
          <w:lang w:val="fr-FR"/>
        </w:rPr>
        <w:t>enfant une aide permettant à celui-ci de rester à son domicile, auprès de ses propres parents</w:t>
      </w:r>
      <w:r w:rsidR="009931E9" w:rsidRPr="009931E9">
        <w:rPr>
          <w:lang w:val="fr-FR"/>
        </w:rPr>
        <w:t>.</w:t>
      </w:r>
      <w:r>
        <w:rPr>
          <w:lang w:val="fr-FR"/>
        </w:rPr>
        <w:t xml:space="preserve"> Afin de soutenir la famille, des outils d</w:t>
      </w:r>
      <w:r w:rsidR="00A0384A">
        <w:rPr>
          <w:lang w:val="fr-FR"/>
        </w:rPr>
        <w:t>’</w:t>
      </w:r>
      <w:r>
        <w:rPr>
          <w:lang w:val="fr-FR"/>
        </w:rPr>
        <w:t>intervention sociale auprès des familles ont été mis en place dans le domaine de la protection publique de l</w:t>
      </w:r>
      <w:r w:rsidR="00A0384A">
        <w:rPr>
          <w:lang w:val="fr-FR"/>
        </w:rPr>
        <w:t>’</w:t>
      </w:r>
      <w:r>
        <w:rPr>
          <w:lang w:val="fr-FR"/>
        </w:rPr>
        <w:t>enfance (évaluation de la situation de l</w:t>
      </w:r>
      <w:r w:rsidR="00A0384A">
        <w:rPr>
          <w:lang w:val="fr-FR"/>
        </w:rPr>
        <w:t>’</w:t>
      </w:r>
      <w:r>
        <w:rPr>
          <w:lang w:val="fr-FR"/>
        </w:rPr>
        <w:t>enfant et de sa famille, plan individuel de protection de l</w:t>
      </w:r>
      <w:r w:rsidR="00A0384A">
        <w:rPr>
          <w:lang w:val="fr-FR"/>
        </w:rPr>
        <w:t>’</w:t>
      </w:r>
      <w:r>
        <w:rPr>
          <w:lang w:val="fr-FR"/>
        </w:rPr>
        <w:t>enfant et réunions de concertation − coopération multidisciplinaire dans la prise en charge des enfants à risque)</w:t>
      </w:r>
      <w:r w:rsidR="009931E9" w:rsidRPr="009931E9">
        <w:rPr>
          <w:lang w:val="fr-FR"/>
        </w:rPr>
        <w:t>.</w:t>
      </w:r>
    </w:p>
    <w:p w14:paraId="3BA305D1" w14:textId="741302CC" w:rsidR="003536A5" w:rsidRPr="0071032A" w:rsidRDefault="003536A5" w:rsidP="00EE6BC7">
      <w:pPr>
        <w:pStyle w:val="SingleTxtG"/>
        <w:rPr>
          <w:lang w:val="fr-FR"/>
        </w:rPr>
      </w:pPr>
      <w:r w:rsidRPr="009931E9">
        <w:rPr>
          <w:lang w:val="fr-FR"/>
        </w:rPr>
        <w:t>140</w:t>
      </w:r>
      <w:r w:rsidR="009931E9" w:rsidRPr="009931E9">
        <w:rPr>
          <w:lang w:val="fr-FR"/>
        </w:rPr>
        <w:t>.</w:t>
      </w:r>
      <w:r>
        <w:rPr>
          <w:lang w:val="fr-FR"/>
        </w:rPr>
        <w:tab/>
        <w:t>S</w:t>
      </w:r>
      <w:r w:rsidR="00A0384A">
        <w:rPr>
          <w:lang w:val="fr-FR"/>
        </w:rPr>
        <w:t>’</w:t>
      </w:r>
      <w:r>
        <w:rPr>
          <w:lang w:val="fr-FR"/>
        </w:rPr>
        <w:t>agissant des enfants handicapés, il reste problématique qu</w:t>
      </w:r>
      <w:r w:rsidR="00A0384A">
        <w:rPr>
          <w:lang w:val="fr-FR"/>
        </w:rPr>
        <w:t>’</w:t>
      </w:r>
      <w:r>
        <w:rPr>
          <w:lang w:val="fr-FR"/>
        </w:rPr>
        <w:t>ils puissent également être placés dans des structures d</w:t>
      </w:r>
      <w:r w:rsidR="00A0384A">
        <w:rPr>
          <w:lang w:val="fr-FR"/>
        </w:rPr>
        <w:t>’</w:t>
      </w:r>
      <w:r>
        <w:rPr>
          <w:lang w:val="fr-FR"/>
        </w:rPr>
        <w:t xml:space="preserve">accueil pour enfants de moins de </w:t>
      </w:r>
      <w:r w:rsidR="00B917BD">
        <w:rPr>
          <w:lang w:val="fr-FR"/>
        </w:rPr>
        <w:t>3 </w:t>
      </w:r>
      <w:r>
        <w:rPr>
          <w:lang w:val="fr-FR"/>
        </w:rPr>
        <w:t>ans ou dans des établissements spécialisés sur la base d</w:t>
      </w:r>
      <w:r w:rsidR="00A0384A">
        <w:rPr>
          <w:lang w:val="fr-FR"/>
        </w:rPr>
        <w:t>’</w:t>
      </w:r>
      <w:r>
        <w:rPr>
          <w:lang w:val="fr-FR"/>
        </w:rPr>
        <w:t>un accord conclu entre leurs représentants légaux et l</w:t>
      </w:r>
      <w:r w:rsidR="00A0384A">
        <w:rPr>
          <w:lang w:val="fr-FR"/>
        </w:rPr>
        <w:t>’</w:t>
      </w:r>
      <w:r>
        <w:rPr>
          <w:lang w:val="fr-FR"/>
        </w:rPr>
        <w:t>institution concernée, pour une durée indéterminée et sans décision judiciaire</w:t>
      </w:r>
      <w:r w:rsidR="009931E9" w:rsidRPr="009931E9">
        <w:rPr>
          <w:lang w:val="fr-FR"/>
        </w:rPr>
        <w:t>.</w:t>
      </w:r>
      <w:r>
        <w:rPr>
          <w:lang w:val="fr-FR"/>
        </w:rPr>
        <w:t xml:space="preserve"> Toutefois, l</w:t>
      </w:r>
      <w:r w:rsidR="00A0384A">
        <w:rPr>
          <w:lang w:val="fr-FR"/>
        </w:rPr>
        <w:t>’</w:t>
      </w:r>
      <w:r>
        <w:rPr>
          <w:lang w:val="fr-FR"/>
        </w:rPr>
        <w:t>institution en question est tenue de notifier les autorités chargées de la protection sociale et juridique des enfants qui, à la demande de leurs parents ou des personnes qui en ont la charge, sont placés à plusieurs reprises dans une structure d</w:t>
      </w:r>
      <w:r w:rsidR="00A0384A">
        <w:rPr>
          <w:lang w:val="fr-FR"/>
        </w:rPr>
        <w:t>’</w:t>
      </w:r>
      <w:r>
        <w:rPr>
          <w:lang w:val="fr-FR"/>
        </w:rPr>
        <w:t>accueil permanent, ou si leur placement dure plus de six mois</w:t>
      </w:r>
      <w:r w:rsidR="009931E9" w:rsidRPr="009931E9">
        <w:rPr>
          <w:lang w:val="fr-FR"/>
        </w:rPr>
        <w:t>.</w:t>
      </w:r>
    </w:p>
    <w:p w14:paraId="7822EE60"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16</w:t>
      </w:r>
      <w:r>
        <w:rPr>
          <w:lang w:val="fr-FR"/>
        </w:rPr>
        <w:t xml:space="preserve"> b) de la liste de points</w:t>
      </w:r>
    </w:p>
    <w:p w14:paraId="6F1FD5B4" w14:textId="1F58505D" w:rsidR="003536A5" w:rsidRPr="0071032A" w:rsidRDefault="003536A5" w:rsidP="00EE6BC7">
      <w:pPr>
        <w:pStyle w:val="SingleTxtG"/>
        <w:rPr>
          <w:lang w:val="fr-FR"/>
        </w:rPr>
      </w:pPr>
      <w:r w:rsidRPr="009931E9">
        <w:rPr>
          <w:lang w:val="fr-FR"/>
        </w:rPr>
        <w:t>141</w:t>
      </w:r>
      <w:r w:rsidR="009931E9" w:rsidRPr="009931E9">
        <w:rPr>
          <w:lang w:val="fr-FR"/>
        </w:rPr>
        <w:t>.</w:t>
      </w:r>
      <w:r>
        <w:rPr>
          <w:lang w:val="fr-FR"/>
        </w:rPr>
        <w:tab/>
        <w:t>Le soutien à la transformation des établissements d</w:t>
      </w:r>
      <w:r w:rsidR="00A0384A">
        <w:rPr>
          <w:lang w:val="fr-FR"/>
        </w:rPr>
        <w:t>’</w:t>
      </w:r>
      <w:r>
        <w:rPr>
          <w:lang w:val="fr-FR"/>
        </w:rPr>
        <w:t>hébergement pour personnes handicapées s</w:t>
      </w:r>
      <w:r w:rsidR="00A0384A">
        <w:rPr>
          <w:lang w:val="fr-FR"/>
        </w:rPr>
        <w:t>’</w:t>
      </w:r>
      <w:r>
        <w:rPr>
          <w:lang w:val="fr-FR"/>
        </w:rPr>
        <w:t xml:space="preserve">inscrit notamment dans le cadre du projet </w:t>
      </w:r>
      <w:r w:rsidR="00A0384A">
        <w:rPr>
          <w:lang w:val="fr-FR"/>
        </w:rPr>
        <w:t>« </w:t>
      </w:r>
      <w:r>
        <w:rPr>
          <w:lang w:val="fr-FR"/>
        </w:rPr>
        <w:t>Une vie comme les autres</w:t>
      </w:r>
      <w:r w:rsidR="00A0384A">
        <w:rPr>
          <w:lang w:val="fr-FR"/>
        </w:rPr>
        <w:t> »</w:t>
      </w:r>
      <w:r>
        <w:rPr>
          <w:lang w:val="fr-FR"/>
        </w:rPr>
        <w:t xml:space="preserve"> et</w:t>
      </w:r>
      <w:r w:rsidR="00B03455">
        <w:rPr>
          <w:lang w:val="fr-FR"/>
        </w:rPr>
        <w:t> </w:t>
      </w:r>
      <w:r>
        <w:rPr>
          <w:lang w:val="fr-FR"/>
        </w:rPr>
        <w:t>prend la forme d</w:t>
      </w:r>
      <w:r w:rsidR="00A0384A">
        <w:rPr>
          <w:lang w:val="fr-FR"/>
        </w:rPr>
        <w:t>’</w:t>
      </w:r>
      <w:r>
        <w:rPr>
          <w:lang w:val="fr-FR"/>
        </w:rPr>
        <w:t>activités méthodologiques et pédagogiques (journées méthodologiques, consultations, réunions de concertation, séminaires), de tables rondes, et d</w:t>
      </w:r>
      <w:r w:rsidR="00A0384A">
        <w:rPr>
          <w:lang w:val="fr-FR"/>
        </w:rPr>
        <w:t>’</w:t>
      </w:r>
      <w:r>
        <w:rPr>
          <w:lang w:val="fr-FR"/>
        </w:rPr>
        <w:t>analyses</w:t>
      </w:r>
      <w:r w:rsidR="009931E9" w:rsidRPr="009931E9">
        <w:rPr>
          <w:lang w:val="fr-FR"/>
        </w:rPr>
        <w:t>.</w:t>
      </w:r>
    </w:p>
    <w:p w14:paraId="33564BE8" w14:textId="6CCF1F27" w:rsidR="003536A5" w:rsidRPr="0071032A" w:rsidRDefault="003536A5" w:rsidP="00EE6BC7">
      <w:pPr>
        <w:pStyle w:val="SingleTxtG"/>
        <w:rPr>
          <w:lang w:val="fr-FR"/>
        </w:rPr>
      </w:pPr>
      <w:r w:rsidRPr="009931E9">
        <w:rPr>
          <w:lang w:val="fr-FR"/>
        </w:rPr>
        <w:t>142</w:t>
      </w:r>
      <w:r w:rsidR="009931E9" w:rsidRPr="009931E9">
        <w:rPr>
          <w:lang w:val="fr-FR"/>
        </w:rPr>
        <w:t>.</w:t>
      </w:r>
      <w:r>
        <w:rPr>
          <w:lang w:val="fr-FR"/>
        </w:rPr>
        <w:tab/>
        <w:t>D</w:t>
      </w:r>
      <w:r w:rsidR="00A0384A">
        <w:rPr>
          <w:lang w:val="fr-FR"/>
        </w:rPr>
        <w:t>’</w:t>
      </w:r>
      <w:r>
        <w:rPr>
          <w:lang w:val="fr-FR"/>
        </w:rPr>
        <w:t xml:space="preserve">octobre </w:t>
      </w:r>
      <w:r w:rsidRPr="009931E9">
        <w:rPr>
          <w:lang w:val="fr-FR"/>
        </w:rPr>
        <w:t>2016</w:t>
      </w:r>
      <w:r>
        <w:rPr>
          <w:lang w:val="fr-FR"/>
        </w:rPr>
        <w:t xml:space="preserve"> à juin </w:t>
      </w:r>
      <w:r w:rsidRPr="009931E9">
        <w:rPr>
          <w:lang w:val="fr-FR"/>
        </w:rPr>
        <w:t>2019</w:t>
      </w:r>
      <w:r>
        <w:rPr>
          <w:lang w:val="fr-FR"/>
        </w:rPr>
        <w:t>, le Ministère du travail et des affaires social</w:t>
      </w:r>
      <w:r w:rsidR="002B23E5">
        <w:rPr>
          <w:lang w:val="fr-FR"/>
        </w:rPr>
        <w:t>es</w:t>
      </w:r>
      <w:r>
        <w:rPr>
          <w:lang w:val="fr-FR"/>
        </w:rPr>
        <w:t xml:space="preserve"> a mené un projet consacré au développement systémique et à la promotion des instruments de protection sociale et juridique, financé sur les fonds du Programme opérationnel</w:t>
      </w:r>
      <w:r w:rsidR="009931E9" w:rsidRPr="009931E9">
        <w:rPr>
          <w:lang w:val="fr-FR"/>
        </w:rPr>
        <w:t>.</w:t>
      </w:r>
      <w:r>
        <w:rPr>
          <w:lang w:val="fr-FR"/>
        </w:rPr>
        <w:t xml:space="preserve"> L</w:t>
      </w:r>
      <w:r w:rsidR="00A0384A">
        <w:rPr>
          <w:lang w:val="fr-FR"/>
        </w:rPr>
        <w:t>’</w:t>
      </w:r>
      <w:r>
        <w:rPr>
          <w:lang w:val="fr-FR"/>
        </w:rPr>
        <w:t>objectif du projet était de soutenir la mise en réseau des services travaillant avec les enfants et les familles, en coopération avec les autorités chargées de la protection sociale et juridique de l</w:t>
      </w:r>
      <w:r w:rsidR="00A0384A">
        <w:rPr>
          <w:lang w:val="fr-FR"/>
        </w:rPr>
        <w:t>’</w:t>
      </w:r>
      <w:r>
        <w:rPr>
          <w:lang w:val="fr-FR"/>
        </w:rPr>
        <w:t>enfance, en mettant l</w:t>
      </w:r>
      <w:r w:rsidR="00A0384A">
        <w:rPr>
          <w:lang w:val="fr-FR"/>
        </w:rPr>
        <w:t>’</w:t>
      </w:r>
      <w:r>
        <w:rPr>
          <w:lang w:val="fr-FR"/>
        </w:rPr>
        <w:t>accent sur l</w:t>
      </w:r>
      <w:r w:rsidR="00A0384A">
        <w:rPr>
          <w:lang w:val="fr-FR"/>
        </w:rPr>
        <w:t>’</w:t>
      </w:r>
      <w:r>
        <w:rPr>
          <w:lang w:val="fr-FR"/>
        </w:rPr>
        <w:t>approche systémique, la continuité et la cohérence des services, ainsi que sur leur caractère préventif</w:t>
      </w:r>
      <w:r w:rsidR="009931E9" w:rsidRPr="009931E9">
        <w:rPr>
          <w:lang w:val="fr-FR"/>
        </w:rPr>
        <w:t>.</w:t>
      </w:r>
      <w:r>
        <w:rPr>
          <w:lang w:val="fr-FR"/>
        </w:rPr>
        <w:t xml:space="preserve"> Un autre objectif consistait à apprendre aux régions et aux municipalités, en collaboration avec les prestataires de services et avec la participation active des groupes cibles eux-mêmes, à planifier, à mettre en œuvre et à coordonner les services destinés aux enfants et à leur famille</w:t>
      </w:r>
      <w:r w:rsidR="009931E9" w:rsidRPr="009931E9">
        <w:rPr>
          <w:lang w:val="fr-FR"/>
        </w:rPr>
        <w:t>.</w:t>
      </w:r>
    </w:p>
    <w:p w14:paraId="10AAE451" w14:textId="60EB1586" w:rsidR="003536A5" w:rsidRPr="0071032A" w:rsidRDefault="003536A5" w:rsidP="00EE6BC7">
      <w:pPr>
        <w:pStyle w:val="SingleTxtG"/>
        <w:rPr>
          <w:lang w:val="fr-FR"/>
        </w:rPr>
      </w:pPr>
      <w:r w:rsidRPr="009931E9">
        <w:rPr>
          <w:lang w:val="fr-FR"/>
        </w:rPr>
        <w:t>143</w:t>
      </w:r>
      <w:r w:rsidR="009931E9" w:rsidRPr="009931E9">
        <w:rPr>
          <w:lang w:val="fr-FR"/>
        </w:rPr>
        <w:t>.</w:t>
      </w:r>
      <w:r>
        <w:rPr>
          <w:lang w:val="fr-FR"/>
        </w:rPr>
        <w:tab/>
        <w:t xml:space="preserve">Depuis octobre </w:t>
      </w:r>
      <w:r w:rsidRPr="009931E9">
        <w:rPr>
          <w:lang w:val="fr-FR"/>
        </w:rPr>
        <w:t>2018</w:t>
      </w:r>
      <w:r>
        <w:rPr>
          <w:lang w:val="fr-FR"/>
        </w:rPr>
        <w:t>, le Ministère du travail et des affaires sociales mène un autre projet consacré au soutien aux changements systémiques dans le domaine de la prise en charge des enfants, des jeunes et des familles à risque, financé sur les fonds du Programme opérationnel</w:t>
      </w:r>
      <w:r w:rsidR="009931E9" w:rsidRPr="009931E9">
        <w:rPr>
          <w:lang w:val="fr-FR"/>
        </w:rPr>
        <w:t>.</w:t>
      </w:r>
      <w:r>
        <w:rPr>
          <w:lang w:val="fr-FR"/>
        </w:rPr>
        <w:t xml:space="preserve"> Ce projet avait pour objectif de réduire le nombre d</w:t>
      </w:r>
      <w:r w:rsidR="00A0384A">
        <w:rPr>
          <w:lang w:val="fr-FR"/>
        </w:rPr>
        <w:t>’</w:t>
      </w:r>
      <w:r>
        <w:rPr>
          <w:lang w:val="fr-FR"/>
        </w:rPr>
        <w:t xml:space="preserve">enfants, </w:t>
      </w:r>
      <w:r w:rsidR="00293D1E">
        <w:rPr>
          <w:lang w:val="fr-FR"/>
        </w:rPr>
        <w:t>y compris</w:t>
      </w:r>
      <w:r>
        <w:rPr>
          <w:lang w:val="fr-FR"/>
        </w:rPr>
        <w:t xml:space="preserve"> les enfants handicapés, placés en institution</w:t>
      </w:r>
      <w:r w:rsidR="009931E9" w:rsidRPr="009931E9">
        <w:rPr>
          <w:lang w:val="fr-FR"/>
        </w:rPr>
        <w:t>.</w:t>
      </w:r>
    </w:p>
    <w:p w14:paraId="0705B386" w14:textId="35580C3D" w:rsidR="003536A5" w:rsidRPr="0071032A" w:rsidRDefault="003536A5" w:rsidP="00EE6BC7">
      <w:pPr>
        <w:pStyle w:val="SingleTxtG"/>
        <w:rPr>
          <w:lang w:val="fr-FR"/>
        </w:rPr>
      </w:pPr>
      <w:r w:rsidRPr="009931E9">
        <w:rPr>
          <w:lang w:val="fr-FR"/>
        </w:rPr>
        <w:t>144</w:t>
      </w:r>
      <w:r w:rsidR="009931E9" w:rsidRPr="009931E9">
        <w:rPr>
          <w:lang w:val="fr-FR"/>
        </w:rPr>
        <w:t>.</w:t>
      </w:r>
      <w:r>
        <w:rPr>
          <w:lang w:val="fr-FR"/>
        </w:rPr>
        <w:tab/>
        <w:t>Dans l</w:t>
      </w:r>
      <w:r w:rsidR="00A0384A">
        <w:rPr>
          <w:lang w:val="fr-FR"/>
        </w:rPr>
        <w:t>’</w:t>
      </w:r>
      <w:r>
        <w:rPr>
          <w:lang w:val="fr-FR"/>
        </w:rPr>
        <w:t>article</w:t>
      </w:r>
      <w:r w:rsidR="0068551A">
        <w:rPr>
          <w:lang w:val="fr-FR"/>
        </w:rPr>
        <w:t> </w:t>
      </w:r>
      <w:r w:rsidRPr="009931E9">
        <w:rPr>
          <w:lang w:val="fr-FR"/>
        </w:rPr>
        <w:t>4</w:t>
      </w:r>
      <w:r w:rsidR="009931E9" w:rsidRPr="009931E9">
        <w:rPr>
          <w:lang w:val="fr-FR"/>
        </w:rPr>
        <w:t>.</w:t>
      </w:r>
      <w:r w:rsidRPr="009931E9">
        <w:rPr>
          <w:lang w:val="fr-FR"/>
        </w:rPr>
        <w:t>6</w:t>
      </w:r>
      <w:r>
        <w:rPr>
          <w:lang w:val="fr-FR"/>
        </w:rPr>
        <w:t xml:space="preserve"> consacré à l</w:t>
      </w:r>
      <w:r w:rsidR="00A0384A">
        <w:rPr>
          <w:lang w:val="fr-FR"/>
        </w:rPr>
        <w:t>’</w:t>
      </w:r>
      <w:r>
        <w:rPr>
          <w:lang w:val="fr-FR"/>
        </w:rPr>
        <w:t>autonomie de vie, le Plan national contient des mesures visant à favoriser l</w:t>
      </w:r>
      <w:r w:rsidR="00A0384A">
        <w:rPr>
          <w:lang w:val="fr-FR"/>
        </w:rPr>
        <w:t>’</w:t>
      </w:r>
      <w:r>
        <w:rPr>
          <w:lang w:val="fr-FR"/>
        </w:rPr>
        <w:t>autonomie de vie des personnes handicapées dans leur environnement habituel</w:t>
      </w:r>
      <w:r w:rsidR="009931E9" w:rsidRPr="009931E9">
        <w:rPr>
          <w:lang w:val="fr-FR"/>
        </w:rPr>
        <w:t>.</w:t>
      </w:r>
      <w:r>
        <w:rPr>
          <w:lang w:val="fr-FR"/>
        </w:rPr>
        <w:t xml:space="preserve"> Ces mesures comprennent le soutien et la priorité accordés aux services sociaux ambulatoires et aux services de proximité, </w:t>
      </w:r>
      <w:r w:rsidR="00293D1E">
        <w:rPr>
          <w:lang w:val="fr-FR"/>
        </w:rPr>
        <w:t>y compris</w:t>
      </w:r>
      <w:r>
        <w:rPr>
          <w:lang w:val="fr-FR"/>
        </w:rPr>
        <w:t xml:space="preserve"> les structures d</w:t>
      </w:r>
      <w:r w:rsidR="00A0384A">
        <w:rPr>
          <w:lang w:val="fr-FR"/>
        </w:rPr>
        <w:t>’</w:t>
      </w:r>
      <w:r>
        <w:rPr>
          <w:lang w:val="fr-FR"/>
        </w:rPr>
        <w:t>hébergement de proximité, le maintien du soutien à la transformation des établissements publics d</w:t>
      </w:r>
      <w:r w:rsidR="00A0384A">
        <w:rPr>
          <w:lang w:val="fr-FR"/>
        </w:rPr>
        <w:t>’</w:t>
      </w:r>
      <w:r>
        <w:rPr>
          <w:lang w:val="fr-FR"/>
        </w:rPr>
        <w:t>hébergement, la révision du cadre régissant la fourniture et l</w:t>
      </w:r>
      <w:r w:rsidR="00A0384A">
        <w:rPr>
          <w:lang w:val="fr-FR"/>
        </w:rPr>
        <w:t>’</w:t>
      </w:r>
      <w:r>
        <w:rPr>
          <w:lang w:val="fr-FR"/>
        </w:rPr>
        <w:t>utilisation des technologies d</w:t>
      </w:r>
      <w:r w:rsidR="00A0384A">
        <w:rPr>
          <w:lang w:val="fr-FR"/>
        </w:rPr>
        <w:t>’</w:t>
      </w:r>
      <w:r>
        <w:rPr>
          <w:lang w:val="fr-FR"/>
        </w:rPr>
        <w:t>assistance et des dispositifs d</w:t>
      </w:r>
      <w:r w:rsidR="00A0384A">
        <w:rPr>
          <w:lang w:val="fr-FR"/>
        </w:rPr>
        <w:t>’</w:t>
      </w:r>
      <w:r>
        <w:rPr>
          <w:lang w:val="fr-FR"/>
        </w:rPr>
        <w:t xml:space="preserve">aide à la mobilité des personnes handicapées ainsi que les </w:t>
      </w:r>
      <w:r>
        <w:rPr>
          <w:lang w:val="fr-FR"/>
        </w:rPr>
        <w:lastRenderedPageBreak/>
        <w:t>services connexes, le soutien à la formation et au perfectionnement des professionnels intervenant dans le secteur des services sociaux, et le renforcement des structures permettant le travail social dans les communes, les besoins des personnes handicapées faisant l</w:t>
      </w:r>
      <w:r w:rsidR="00A0384A">
        <w:rPr>
          <w:lang w:val="fr-FR"/>
        </w:rPr>
        <w:t>’</w:t>
      </w:r>
      <w:r>
        <w:rPr>
          <w:lang w:val="fr-FR"/>
        </w:rPr>
        <w:t>objet d</w:t>
      </w:r>
      <w:r w:rsidR="00A0384A">
        <w:rPr>
          <w:lang w:val="fr-FR"/>
        </w:rPr>
        <w:t>’</w:t>
      </w:r>
      <w:r>
        <w:rPr>
          <w:lang w:val="fr-FR"/>
        </w:rPr>
        <w:t>une attention particulière</w:t>
      </w:r>
      <w:r w:rsidR="009931E9" w:rsidRPr="009931E9">
        <w:rPr>
          <w:lang w:val="fr-FR"/>
        </w:rPr>
        <w:t>.</w:t>
      </w:r>
      <w:r>
        <w:rPr>
          <w:lang w:val="fr-FR"/>
        </w:rPr>
        <w:t xml:space="preserve"> Les informations sur l</w:t>
      </w:r>
      <w:r w:rsidR="00A0384A">
        <w:rPr>
          <w:lang w:val="fr-FR"/>
        </w:rPr>
        <w:t>’</w:t>
      </w:r>
      <w:r>
        <w:rPr>
          <w:lang w:val="fr-FR"/>
        </w:rPr>
        <w:t>application de ces mesures figurent dans les réponses aux différentes questions</w:t>
      </w:r>
      <w:r w:rsidR="009931E9" w:rsidRPr="009931E9">
        <w:rPr>
          <w:lang w:val="fr-FR"/>
        </w:rPr>
        <w:t>.</w:t>
      </w:r>
    </w:p>
    <w:p w14:paraId="00C4C2B9"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16</w:t>
      </w:r>
      <w:r>
        <w:rPr>
          <w:lang w:val="fr-FR"/>
        </w:rPr>
        <w:t xml:space="preserve"> c) de la liste de points</w:t>
      </w:r>
    </w:p>
    <w:p w14:paraId="176ED8AD" w14:textId="6C520680" w:rsidR="003536A5" w:rsidRPr="0071032A" w:rsidRDefault="003536A5" w:rsidP="00EE6BC7">
      <w:pPr>
        <w:pStyle w:val="SingleTxtG"/>
        <w:rPr>
          <w:lang w:val="fr-FR"/>
        </w:rPr>
      </w:pPr>
      <w:r w:rsidRPr="009931E9">
        <w:rPr>
          <w:lang w:val="fr-FR"/>
        </w:rPr>
        <w:t>145</w:t>
      </w:r>
      <w:r w:rsidR="009931E9" w:rsidRPr="009931E9">
        <w:rPr>
          <w:lang w:val="fr-FR"/>
        </w:rPr>
        <w:t>.</w:t>
      </w:r>
      <w:r>
        <w:rPr>
          <w:lang w:val="fr-FR"/>
        </w:rPr>
        <w:tab/>
        <w:t>Le financement des services sociaux permettant aux bénéficiaires de rester dans leur milieu de vie habituel est déterminé à la fois par les priorités fixées dans les procédures de subvention du Ministère du travail et des affaires sociales pour les régions et pour Prague, de</w:t>
      </w:r>
      <w:r w:rsidR="00E578FA">
        <w:rPr>
          <w:lang w:val="fr-FR"/>
        </w:rPr>
        <w:t> </w:t>
      </w:r>
      <w:r>
        <w:rPr>
          <w:lang w:val="fr-FR"/>
        </w:rPr>
        <w:t>sorte que ces services soient disponibles chaque année, et par les priorités définies chaque année dans les procédures de subvention des services sociaux à portée suprarégionale et nationale</w:t>
      </w:r>
      <w:r w:rsidR="009931E9" w:rsidRPr="009931E9">
        <w:rPr>
          <w:lang w:val="fr-FR"/>
        </w:rPr>
        <w:t>.</w:t>
      </w:r>
    </w:p>
    <w:p w14:paraId="127B116F" w14:textId="5D266C4F" w:rsidR="003536A5" w:rsidRPr="0071032A" w:rsidRDefault="003536A5" w:rsidP="00EE6BC7">
      <w:pPr>
        <w:pStyle w:val="SingleTxtG"/>
        <w:rPr>
          <w:lang w:val="fr-FR"/>
        </w:rPr>
      </w:pPr>
      <w:r w:rsidRPr="009931E9">
        <w:rPr>
          <w:lang w:val="fr-FR"/>
        </w:rPr>
        <w:t>146</w:t>
      </w:r>
      <w:r w:rsidR="009931E9" w:rsidRPr="009931E9">
        <w:rPr>
          <w:lang w:val="fr-FR"/>
        </w:rPr>
        <w:t>.</w:t>
      </w:r>
      <w:r>
        <w:rPr>
          <w:lang w:val="fr-FR"/>
        </w:rPr>
        <w:tab/>
        <w:t>Le soutien aux services permettant aux personnes handicapées de rester dans leur cadre de vie habituel figure également parmi les priorités du programme d</w:t>
      </w:r>
      <w:r w:rsidR="00A0384A">
        <w:rPr>
          <w:lang w:val="fr-FR"/>
        </w:rPr>
        <w:t>’</w:t>
      </w:r>
      <w:r>
        <w:rPr>
          <w:lang w:val="fr-FR"/>
        </w:rPr>
        <w:t>investissement du Ministère du travail et des affaires sociales consacré au développement et au renouvellement de la base matérielle et technique des services sociaux</w:t>
      </w:r>
      <w:r w:rsidR="009931E9" w:rsidRPr="009931E9">
        <w:rPr>
          <w:lang w:val="fr-FR"/>
        </w:rPr>
        <w:t>.</w:t>
      </w:r>
      <w:r>
        <w:rPr>
          <w:lang w:val="fr-FR"/>
        </w:rPr>
        <w:t xml:space="preserve"> L</w:t>
      </w:r>
      <w:r w:rsidR="00A0384A">
        <w:rPr>
          <w:lang w:val="fr-FR"/>
        </w:rPr>
        <w:t>’</w:t>
      </w:r>
      <w:r>
        <w:rPr>
          <w:lang w:val="fr-FR"/>
        </w:rPr>
        <w:t>accent est ainsi mis sur le développement de services sociaux de proximité et de soins ambulatoires permettant aux bénéficiaires de rester dans leur cadre de vie, ainsi que sur la possibilité d</w:t>
      </w:r>
      <w:r w:rsidR="00A0384A">
        <w:rPr>
          <w:lang w:val="fr-FR"/>
        </w:rPr>
        <w:t>’</w:t>
      </w:r>
      <w:r>
        <w:rPr>
          <w:lang w:val="fr-FR"/>
        </w:rPr>
        <w:t>acquérir des technologies d</w:t>
      </w:r>
      <w:r w:rsidR="00A0384A">
        <w:rPr>
          <w:lang w:val="fr-FR"/>
        </w:rPr>
        <w:t>’</w:t>
      </w:r>
      <w:r>
        <w:rPr>
          <w:lang w:val="fr-FR"/>
        </w:rPr>
        <w:t>assistance et des dispositifs d</w:t>
      </w:r>
      <w:r w:rsidR="00A0384A">
        <w:rPr>
          <w:lang w:val="fr-FR"/>
        </w:rPr>
        <w:t>’</w:t>
      </w:r>
      <w:r>
        <w:rPr>
          <w:lang w:val="fr-FR"/>
        </w:rPr>
        <w:t>aide</w:t>
      </w:r>
      <w:r w:rsidR="009931E9" w:rsidRPr="009931E9">
        <w:rPr>
          <w:lang w:val="fr-FR"/>
        </w:rPr>
        <w:t>.</w:t>
      </w:r>
    </w:p>
    <w:p w14:paraId="1658913A" w14:textId="6602D29B" w:rsidR="003536A5" w:rsidRPr="0071032A" w:rsidRDefault="003536A5" w:rsidP="00EE6BC7">
      <w:pPr>
        <w:pStyle w:val="SingleTxtG"/>
        <w:rPr>
          <w:lang w:val="fr-FR"/>
        </w:rPr>
      </w:pPr>
      <w:r w:rsidRPr="009931E9">
        <w:rPr>
          <w:lang w:val="fr-FR"/>
        </w:rPr>
        <w:t>147</w:t>
      </w:r>
      <w:r w:rsidR="009931E9" w:rsidRPr="009931E9">
        <w:rPr>
          <w:lang w:val="fr-FR"/>
        </w:rPr>
        <w:t>.</w:t>
      </w:r>
      <w:r>
        <w:rPr>
          <w:lang w:val="fr-FR"/>
        </w:rPr>
        <w:tab/>
        <w:t>La normalisation des services de protection sociale et juridique de l</w:t>
      </w:r>
      <w:r w:rsidR="00A0384A">
        <w:rPr>
          <w:lang w:val="fr-FR"/>
        </w:rPr>
        <w:t>’</w:t>
      </w:r>
      <w:r>
        <w:rPr>
          <w:lang w:val="fr-FR"/>
        </w:rPr>
        <w:t xml:space="preserve">enfance, mise en place 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2015</w:t>
      </w:r>
      <w:r>
        <w:rPr>
          <w:lang w:val="fr-FR"/>
        </w:rPr>
        <w:t>, a contribué à favoriser l</w:t>
      </w:r>
      <w:r w:rsidR="00A0384A">
        <w:rPr>
          <w:lang w:val="fr-FR"/>
        </w:rPr>
        <w:t>’</w:t>
      </w:r>
      <w:r>
        <w:rPr>
          <w:lang w:val="fr-FR"/>
        </w:rPr>
        <w:t>autonomie des jeunes handicapés qui quittent les établissements d</w:t>
      </w:r>
      <w:r w:rsidR="00A0384A">
        <w:rPr>
          <w:lang w:val="fr-FR"/>
        </w:rPr>
        <w:t>’</w:t>
      </w:r>
      <w:r>
        <w:rPr>
          <w:lang w:val="fr-FR"/>
        </w:rPr>
        <w:t>accueil ou ont terminé leurs études ou leur formation préparant à l</w:t>
      </w:r>
      <w:r w:rsidR="00A0384A">
        <w:rPr>
          <w:lang w:val="fr-FR"/>
        </w:rPr>
        <w:t>’</w:t>
      </w:r>
      <w:r>
        <w:rPr>
          <w:lang w:val="fr-FR"/>
        </w:rPr>
        <w:t>exercice de leur profession future</w:t>
      </w:r>
      <w:r w:rsidR="009931E9" w:rsidRPr="009931E9">
        <w:rPr>
          <w:lang w:val="fr-FR"/>
        </w:rPr>
        <w:t>.</w:t>
      </w:r>
      <w:r>
        <w:rPr>
          <w:lang w:val="fr-FR"/>
        </w:rPr>
        <w:t xml:space="preserve"> Parmi les critères de qualité figure l</w:t>
      </w:r>
      <w:r w:rsidR="00A0384A">
        <w:rPr>
          <w:lang w:val="fr-FR"/>
        </w:rPr>
        <w:t>’</w:t>
      </w:r>
      <w:r>
        <w:rPr>
          <w:lang w:val="fr-FR"/>
        </w:rPr>
        <w:t>obligation, pour</w:t>
      </w:r>
      <w:r w:rsidR="00ED142A">
        <w:rPr>
          <w:lang w:val="fr-FR"/>
        </w:rPr>
        <w:t> </w:t>
      </w:r>
      <w:r>
        <w:rPr>
          <w:lang w:val="fr-FR"/>
        </w:rPr>
        <w:t>les autorités chargées de la protection sociale et juridique de l</w:t>
      </w:r>
      <w:r w:rsidR="00A0384A">
        <w:rPr>
          <w:lang w:val="fr-FR"/>
        </w:rPr>
        <w:t>’</w:t>
      </w:r>
      <w:r>
        <w:rPr>
          <w:lang w:val="fr-FR"/>
        </w:rPr>
        <w:t xml:space="preserve">enfance, de préparer activement les enfants de plus de </w:t>
      </w:r>
      <w:r w:rsidRPr="009931E9">
        <w:rPr>
          <w:lang w:val="fr-FR"/>
        </w:rPr>
        <w:t>16</w:t>
      </w:r>
      <w:r w:rsidR="00164DED">
        <w:rPr>
          <w:lang w:val="fr-FR"/>
        </w:rPr>
        <w:t> </w:t>
      </w:r>
      <w:r>
        <w:rPr>
          <w:lang w:val="fr-FR"/>
        </w:rPr>
        <w:t>ans faisant l</w:t>
      </w:r>
      <w:r w:rsidR="00A0384A">
        <w:rPr>
          <w:lang w:val="fr-FR"/>
        </w:rPr>
        <w:t>’</w:t>
      </w:r>
      <w:r>
        <w:rPr>
          <w:lang w:val="fr-FR"/>
        </w:rPr>
        <w:t>objet d</w:t>
      </w:r>
      <w:r w:rsidR="00A0384A">
        <w:rPr>
          <w:lang w:val="fr-FR"/>
        </w:rPr>
        <w:t>’</w:t>
      </w:r>
      <w:r>
        <w:rPr>
          <w:lang w:val="fr-FR"/>
        </w:rPr>
        <w:t>une protection de remplacement, qu</w:t>
      </w:r>
      <w:r w:rsidR="00A0384A">
        <w:rPr>
          <w:lang w:val="fr-FR"/>
        </w:rPr>
        <w:t>’</w:t>
      </w:r>
      <w:r>
        <w:rPr>
          <w:lang w:val="fr-FR"/>
        </w:rPr>
        <w:t>ils soient en institution, en famille d</w:t>
      </w:r>
      <w:r w:rsidR="00A0384A">
        <w:rPr>
          <w:lang w:val="fr-FR"/>
        </w:rPr>
        <w:t>’</w:t>
      </w:r>
      <w:r>
        <w:rPr>
          <w:lang w:val="fr-FR"/>
        </w:rPr>
        <w:t>accueil ou sous la responsabilité d</w:t>
      </w:r>
      <w:r w:rsidR="00A0384A">
        <w:rPr>
          <w:lang w:val="fr-FR"/>
        </w:rPr>
        <w:t>’</w:t>
      </w:r>
      <w:r>
        <w:rPr>
          <w:lang w:val="fr-FR"/>
        </w:rPr>
        <w:t>un tuteur, à vivre de manière autonome à l</w:t>
      </w:r>
      <w:r w:rsidR="00A0384A">
        <w:rPr>
          <w:lang w:val="fr-FR"/>
        </w:rPr>
        <w:t>’</w:t>
      </w:r>
      <w:r>
        <w:rPr>
          <w:lang w:val="fr-FR"/>
        </w:rPr>
        <w:t>issue de cette prise en charge</w:t>
      </w:r>
      <w:r w:rsidR="009931E9" w:rsidRPr="009931E9">
        <w:rPr>
          <w:lang w:val="fr-FR"/>
        </w:rPr>
        <w:t>.</w:t>
      </w:r>
      <w:r>
        <w:rPr>
          <w:lang w:val="fr-FR"/>
        </w:rPr>
        <w:t xml:space="preserve"> Concrètement, ces équipes se concentrent sur des thèmes tels que l</w:t>
      </w:r>
      <w:r w:rsidR="00A0384A">
        <w:rPr>
          <w:lang w:val="fr-FR"/>
        </w:rPr>
        <w:t>’</w:t>
      </w:r>
      <w:r>
        <w:rPr>
          <w:lang w:val="fr-FR"/>
        </w:rPr>
        <w:t>orientation professionnelle, la formation continue, l</w:t>
      </w:r>
      <w:r w:rsidR="00A0384A">
        <w:rPr>
          <w:lang w:val="fr-FR"/>
        </w:rPr>
        <w:t>’</w:t>
      </w:r>
      <w:r>
        <w:rPr>
          <w:lang w:val="fr-FR"/>
        </w:rPr>
        <w:t>emploi, les allocations et les prestations sociales, l</w:t>
      </w:r>
      <w:r w:rsidR="00A0384A">
        <w:rPr>
          <w:lang w:val="fr-FR"/>
        </w:rPr>
        <w:t>’</w:t>
      </w:r>
      <w:r>
        <w:rPr>
          <w:lang w:val="fr-FR"/>
        </w:rPr>
        <w:t>autonomie de vie, la gestion du foyer et du budget, les relations interpersonnelles, la sexualité et la parentalité</w:t>
      </w:r>
      <w:r w:rsidR="009931E9" w:rsidRPr="009931E9">
        <w:rPr>
          <w:lang w:val="fr-FR"/>
        </w:rPr>
        <w:t>.</w:t>
      </w:r>
    </w:p>
    <w:p w14:paraId="5EC81B3F"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17</w:t>
      </w:r>
      <w:r>
        <w:rPr>
          <w:lang w:val="fr-FR"/>
        </w:rPr>
        <w:t xml:space="preserve"> a) de la liste de points</w:t>
      </w:r>
    </w:p>
    <w:p w14:paraId="3DCA38C9" w14:textId="09820B9D" w:rsidR="003536A5" w:rsidRPr="0071032A" w:rsidRDefault="003536A5" w:rsidP="00EE6BC7">
      <w:pPr>
        <w:pStyle w:val="SingleTxtG"/>
        <w:rPr>
          <w:lang w:val="fr-FR"/>
        </w:rPr>
      </w:pPr>
      <w:r w:rsidRPr="009931E9">
        <w:rPr>
          <w:lang w:val="fr-FR"/>
        </w:rPr>
        <w:t>148</w:t>
      </w:r>
      <w:r w:rsidR="009931E9" w:rsidRPr="009931E9">
        <w:rPr>
          <w:lang w:val="fr-FR"/>
        </w:rPr>
        <w:t>.</w:t>
      </w:r>
      <w:r>
        <w:rPr>
          <w:lang w:val="fr-FR"/>
        </w:rPr>
        <w:tab/>
        <w:t xml:space="preserve">La loi </w:t>
      </w:r>
      <w:r w:rsidR="00A0384A">
        <w:rPr>
          <w:lang w:val="fr-FR"/>
        </w:rPr>
        <w:t>n</w:t>
      </w:r>
      <w:r w:rsidR="00A0384A" w:rsidRPr="00A0384A">
        <w:rPr>
          <w:vertAlign w:val="superscript"/>
          <w:lang w:val="fr-FR"/>
        </w:rPr>
        <w:t>o</w:t>
      </w:r>
      <w:r>
        <w:rPr>
          <w:lang w:val="fr-FR"/>
        </w:rPr>
        <w:t> </w:t>
      </w:r>
      <w:r w:rsidRPr="009931E9">
        <w:rPr>
          <w:lang w:val="fr-FR"/>
        </w:rPr>
        <w:t>329</w:t>
      </w:r>
      <w:r>
        <w:rPr>
          <w:lang w:val="fr-FR"/>
        </w:rPr>
        <w:t>/</w:t>
      </w:r>
      <w:r w:rsidRPr="009931E9">
        <w:rPr>
          <w:lang w:val="fr-FR"/>
        </w:rPr>
        <w:t>2011</w:t>
      </w:r>
      <w:r>
        <w:rPr>
          <w:lang w:val="fr-FR"/>
        </w:rPr>
        <w:t xml:space="preserve"> relative à l</w:t>
      </w:r>
      <w:r w:rsidR="00A0384A">
        <w:rPr>
          <w:lang w:val="fr-FR"/>
        </w:rPr>
        <w:t>’</w:t>
      </w:r>
      <w:r>
        <w:rPr>
          <w:lang w:val="fr-FR"/>
        </w:rPr>
        <w:t>octroi de prestations aux personnes handicapées (ci</w:t>
      </w:r>
      <w:r w:rsidR="00ED142A">
        <w:rPr>
          <w:lang w:val="fr-FR"/>
        </w:rPr>
        <w:noBreakHyphen/>
      </w:r>
      <w:r>
        <w:rPr>
          <w:lang w:val="fr-FR"/>
        </w:rPr>
        <w:t xml:space="preserve">après la </w:t>
      </w:r>
      <w:r w:rsidR="00A0384A">
        <w:rPr>
          <w:lang w:val="fr-FR"/>
        </w:rPr>
        <w:t>« </w:t>
      </w:r>
      <w:r>
        <w:rPr>
          <w:lang w:val="fr-FR"/>
        </w:rPr>
        <w:t>loi relative à l</w:t>
      </w:r>
      <w:r w:rsidR="00A0384A">
        <w:rPr>
          <w:lang w:val="fr-FR"/>
        </w:rPr>
        <w:t>’</w:t>
      </w:r>
      <w:r>
        <w:rPr>
          <w:lang w:val="fr-FR"/>
        </w:rPr>
        <w:t>octroi de prestations aux personnes handicapées</w:t>
      </w:r>
      <w:r w:rsidR="00A0384A">
        <w:rPr>
          <w:lang w:val="fr-FR"/>
        </w:rPr>
        <w:t> »</w:t>
      </w:r>
      <w:r>
        <w:rPr>
          <w:lang w:val="fr-FR"/>
        </w:rPr>
        <w:t xml:space="preserve">) et le décret </w:t>
      </w:r>
      <w:r w:rsidR="00A0384A">
        <w:rPr>
          <w:lang w:val="fr-FR"/>
        </w:rPr>
        <w:t>n</w:t>
      </w:r>
      <w:r w:rsidR="00A0384A" w:rsidRPr="00A0384A">
        <w:rPr>
          <w:vertAlign w:val="superscript"/>
          <w:lang w:val="fr-FR"/>
        </w:rPr>
        <w:t>o</w:t>
      </w:r>
      <w:r>
        <w:rPr>
          <w:lang w:val="fr-FR"/>
        </w:rPr>
        <w:t> </w:t>
      </w:r>
      <w:r w:rsidRPr="009931E9">
        <w:rPr>
          <w:lang w:val="fr-FR"/>
        </w:rPr>
        <w:t>388</w:t>
      </w:r>
      <w:r>
        <w:rPr>
          <w:lang w:val="fr-FR"/>
        </w:rPr>
        <w:t>/</w:t>
      </w:r>
      <w:r w:rsidRPr="009931E9">
        <w:rPr>
          <w:lang w:val="fr-FR"/>
        </w:rPr>
        <w:t>2011</w:t>
      </w:r>
      <w:r>
        <w:rPr>
          <w:lang w:val="fr-FR"/>
        </w:rPr>
        <w:t xml:space="preserve"> portant application de certaines dispositions de cette loi (ci-après le </w:t>
      </w:r>
      <w:r w:rsidR="00A0384A">
        <w:rPr>
          <w:lang w:val="fr-FR"/>
        </w:rPr>
        <w:t>« </w:t>
      </w:r>
      <w:r>
        <w:rPr>
          <w:lang w:val="fr-FR"/>
        </w:rPr>
        <w:t xml:space="preserve">décret </w:t>
      </w:r>
      <w:r w:rsidR="00A0384A">
        <w:rPr>
          <w:lang w:val="fr-FR"/>
        </w:rPr>
        <w:t>n</w:t>
      </w:r>
      <w:r w:rsidR="00A0384A" w:rsidRPr="00A0384A">
        <w:rPr>
          <w:vertAlign w:val="superscript"/>
          <w:lang w:val="fr-FR"/>
        </w:rPr>
        <w:t>o</w:t>
      </w:r>
      <w:r>
        <w:rPr>
          <w:lang w:val="fr-FR"/>
        </w:rPr>
        <w:t> </w:t>
      </w:r>
      <w:r w:rsidRPr="009931E9">
        <w:rPr>
          <w:lang w:val="fr-FR"/>
        </w:rPr>
        <w:t>388</w:t>
      </w:r>
      <w:r>
        <w:rPr>
          <w:lang w:val="fr-FR"/>
        </w:rPr>
        <w:t>/</w:t>
      </w:r>
      <w:r w:rsidRPr="009931E9">
        <w:rPr>
          <w:lang w:val="fr-FR"/>
        </w:rPr>
        <w:t>2011</w:t>
      </w:r>
      <w:r w:rsidR="00A0384A">
        <w:rPr>
          <w:lang w:val="fr-FR"/>
        </w:rPr>
        <w:t> »</w:t>
      </w:r>
      <w:r>
        <w:rPr>
          <w:lang w:val="fr-FR"/>
        </w:rPr>
        <w:t xml:space="preserve">) sont entrés en vigueur 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2012</w:t>
      </w:r>
      <w:r w:rsidR="009931E9" w:rsidRPr="009931E9">
        <w:rPr>
          <w:lang w:val="fr-FR"/>
        </w:rPr>
        <w:t>.</w:t>
      </w:r>
      <w:r>
        <w:rPr>
          <w:lang w:val="fr-FR"/>
        </w:rPr>
        <w:t xml:space="preserve"> La loi relative à l</w:t>
      </w:r>
      <w:r w:rsidR="00A0384A">
        <w:rPr>
          <w:lang w:val="fr-FR"/>
        </w:rPr>
        <w:t>’</w:t>
      </w:r>
      <w:r>
        <w:rPr>
          <w:lang w:val="fr-FR"/>
        </w:rPr>
        <w:t>octroi de prestations aux personnes handicapées régit l</w:t>
      </w:r>
      <w:r w:rsidR="00A0384A">
        <w:rPr>
          <w:lang w:val="fr-FR"/>
        </w:rPr>
        <w:t>’</w:t>
      </w:r>
      <w:r>
        <w:rPr>
          <w:lang w:val="fr-FR"/>
        </w:rPr>
        <w:t>octroi de l</w:t>
      </w:r>
      <w:r w:rsidR="00A0384A">
        <w:rPr>
          <w:lang w:val="fr-FR"/>
        </w:rPr>
        <w:t>’</w:t>
      </w:r>
      <w:r>
        <w:rPr>
          <w:lang w:val="fr-FR"/>
        </w:rPr>
        <w:t>allocation de mobilité et l</w:t>
      </w:r>
      <w:r w:rsidR="00A0384A">
        <w:rPr>
          <w:lang w:val="fr-FR"/>
        </w:rPr>
        <w:t>’</w:t>
      </w:r>
      <w:r>
        <w:rPr>
          <w:lang w:val="fr-FR"/>
        </w:rPr>
        <w:t>allocation pour une aide spéciale</w:t>
      </w:r>
      <w:r w:rsidR="009931E9" w:rsidRPr="009931E9">
        <w:rPr>
          <w:lang w:val="fr-FR"/>
        </w:rPr>
        <w:t>.</w:t>
      </w:r>
      <w:r>
        <w:rPr>
          <w:lang w:val="fr-FR"/>
        </w:rPr>
        <w:t xml:space="preserve"> L</w:t>
      </w:r>
      <w:r w:rsidR="00A0384A">
        <w:rPr>
          <w:lang w:val="fr-FR"/>
        </w:rPr>
        <w:t>’</w:t>
      </w:r>
      <w:r>
        <w:rPr>
          <w:lang w:val="fr-FR"/>
        </w:rPr>
        <w:t>allocation pour une aide spéciale permet de financer l</w:t>
      </w:r>
      <w:r w:rsidR="00A0384A">
        <w:rPr>
          <w:lang w:val="fr-FR"/>
        </w:rPr>
        <w:t>’</w:t>
      </w:r>
      <w:r>
        <w:rPr>
          <w:lang w:val="fr-FR"/>
        </w:rPr>
        <w:t>achat d</w:t>
      </w:r>
      <w:r w:rsidR="00A0384A">
        <w:rPr>
          <w:lang w:val="fr-FR"/>
        </w:rPr>
        <w:t>’</w:t>
      </w:r>
      <w:r>
        <w:rPr>
          <w:lang w:val="fr-FR"/>
        </w:rPr>
        <w:t>un large éventail de produits et de technologies, notamment des véhicules, des monte-escaliers, des adaptations de véhicule aux besoins des personnes handicapées, des loupes numériques, des logiciels spécialisés, mais également des chiens guides d</w:t>
      </w:r>
      <w:r w:rsidR="00A0384A">
        <w:rPr>
          <w:lang w:val="fr-FR"/>
        </w:rPr>
        <w:t>’</w:t>
      </w:r>
      <w:r>
        <w:rPr>
          <w:lang w:val="fr-FR"/>
        </w:rPr>
        <w:t>aveugles</w:t>
      </w:r>
      <w:r w:rsidR="009931E9" w:rsidRPr="009931E9">
        <w:rPr>
          <w:lang w:val="fr-FR"/>
        </w:rPr>
        <w:t>.</w:t>
      </w:r>
    </w:p>
    <w:p w14:paraId="11F1409A" w14:textId="14289BB8" w:rsidR="003536A5" w:rsidRPr="0071032A" w:rsidRDefault="003536A5" w:rsidP="00EE6BC7">
      <w:pPr>
        <w:pStyle w:val="SingleTxtG"/>
        <w:rPr>
          <w:lang w:val="fr-FR"/>
        </w:rPr>
      </w:pPr>
      <w:r w:rsidRPr="009931E9">
        <w:rPr>
          <w:lang w:val="fr-FR"/>
        </w:rPr>
        <w:t>149</w:t>
      </w:r>
      <w:r w:rsidR="009931E9" w:rsidRPr="009931E9">
        <w:rPr>
          <w:lang w:val="fr-FR"/>
        </w:rPr>
        <w:t>.</w:t>
      </w:r>
      <w:r>
        <w:rPr>
          <w:lang w:val="fr-FR"/>
        </w:rPr>
        <w:tab/>
        <w:t>La loi relative à l</w:t>
      </w:r>
      <w:r w:rsidR="00A0384A">
        <w:rPr>
          <w:lang w:val="fr-FR"/>
        </w:rPr>
        <w:t>’</w:t>
      </w:r>
      <w:r>
        <w:rPr>
          <w:lang w:val="fr-FR"/>
        </w:rPr>
        <w:t>octroi de prestations aux personnes handicapées régit également la délivrance d</w:t>
      </w:r>
      <w:r w:rsidR="00A0384A">
        <w:rPr>
          <w:lang w:val="fr-FR"/>
        </w:rPr>
        <w:t>’</w:t>
      </w:r>
      <w:r>
        <w:rPr>
          <w:lang w:val="fr-FR"/>
        </w:rPr>
        <w:t>une carte d</w:t>
      </w:r>
      <w:r w:rsidR="00A0384A">
        <w:rPr>
          <w:lang w:val="fr-FR"/>
        </w:rPr>
        <w:t>’</w:t>
      </w:r>
      <w:r>
        <w:rPr>
          <w:lang w:val="fr-FR"/>
        </w:rPr>
        <w:t>invalidité (selon les catégories TP − handicap grave, ZTP − handicap extrêmement grave et ZTP/P − handicap extrêmement grave nécessitant un accompagnement) donnant lieu à de nombreuses prestations et avantages</w:t>
      </w:r>
      <w:r w:rsidR="009931E9" w:rsidRPr="009931E9">
        <w:rPr>
          <w:lang w:val="fr-FR"/>
        </w:rPr>
        <w:t>.</w:t>
      </w:r>
      <w:r>
        <w:rPr>
          <w:lang w:val="fr-FR"/>
        </w:rPr>
        <w:t xml:space="preserve"> Toute personne âgée de plus d</w:t>
      </w:r>
      <w:r w:rsidR="006C6FA7">
        <w:rPr>
          <w:lang w:val="fr-FR"/>
        </w:rPr>
        <w:t>e 1 </w:t>
      </w:r>
      <w:r>
        <w:rPr>
          <w:lang w:val="fr-FR"/>
        </w:rPr>
        <w:t>an présentant un handicap physique, sensoriel ou intellectuel de longue durée qui limite considérablement sa mobilité ou sa capacité d</w:t>
      </w:r>
      <w:r w:rsidR="00A0384A">
        <w:rPr>
          <w:lang w:val="fr-FR"/>
        </w:rPr>
        <w:t>’</w:t>
      </w:r>
      <w:r>
        <w:rPr>
          <w:lang w:val="fr-FR"/>
        </w:rPr>
        <w:t xml:space="preserve">orientation, </w:t>
      </w:r>
      <w:r w:rsidR="00293D1E">
        <w:rPr>
          <w:lang w:val="fr-FR"/>
        </w:rPr>
        <w:t>y compris</w:t>
      </w:r>
      <w:r>
        <w:rPr>
          <w:lang w:val="fr-FR"/>
        </w:rPr>
        <w:t xml:space="preserve"> les personnes atteintes d</w:t>
      </w:r>
      <w:r w:rsidR="00A0384A">
        <w:rPr>
          <w:lang w:val="fr-FR"/>
        </w:rPr>
        <w:t>’</w:t>
      </w:r>
      <w:r>
        <w:rPr>
          <w:lang w:val="fr-FR"/>
        </w:rPr>
        <w:t>un trouble du spectre autistique, a droit à une carte TP, ZTP ou ZTP/P</w:t>
      </w:r>
      <w:r w:rsidR="009931E9" w:rsidRPr="009931E9">
        <w:rPr>
          <w:lang w:val="fr-FR"/>
        </w:rPr>
        <w:t>.</w:t>
      </w:r>
    </w:p>
    <w:p w14:paraId="6F4815A8" w14:textId="44F18A71" w:rsidR="003536A5" w:rsidRPr="0071032A" w:rsidRDefault="003536A5" w:rsidP="00EE6BC7">
      <w:pPr>
        <w:pStyle w:val="SingleTxtG"/>
        <w:rPr>
          <w:lang w:val="fr-FR"/>
        </w:rPr>
      </w:pPr>
      <w:r w:rsidRPr="009931E9">
        <w:rPr>
          <w:lang w:val="fr-FR"/>
        </w:rPr>
        <w:t>150</w:t>
      </w:r>
      <w:r w:rsidR="009931E9" w:rsidRPr="009931E9">
        <w:rPr>
          <w:lang w:val="fr-FR"/>
        </w:rPr>
        <w:t>.</w:t>
      </w:r>
      <w:r>
        <w:rPr>
          <w:lang w:val="fr-FR"/>
        </w:rPr>
        <w:tab/>
        <w:t>Les personnes handicapées peuvent également bénéficier d</w:t>
      </w:r>
      <w:r w:rsidR="00A0384A">
        <w:rPr>
          <w:lang w:val="fr-FR"/>
        </w:rPr>
        <w:t>’</w:t>
      </w:r>
      <w:r>
        <w:rPr>
          <w:lang w:val="fr-FR"/>
        </w:rPr>
        <w:t>aides compensatoires et d</w:t>
      </w:r>
      <w:r w:rsidR="00A0384A">
        <w:rPr>
          <w:lang w:val="fr-FR"/>
        </w:rPr>
        <w:t>’</w:t>
      </w:r>
      <w:r>
        <w:rPr>
          <w:lang w:val="fr-FR"/>
        </w:rPr>
        <w:t>aides à la réadaptation auprès du service public d</w:t>
      </w:r>
      <w:r w:rsidR="00A0384A">
        <w:rPr>
          <w:lang w:val="fr-FR"/>
        </w:rPr>
        <w:t>’</w:t>
      </w:r>
      <w:r>
        <w:rPr>
          <w:lang w:val="fr-FR"/>
        </w:rPr>
        <w:t>assurance maladie</w:t>
      </w:r>
      <w:r w:rsidR="009931E9" w:rsidRPr="009931E9">
        <w:rPr>
          <w:lang w:val="fr-FR"/>
        </w:rPr>
        <w:t>.</w:t>
      </w:r>
      <w:r>
        <w:rPr>
          <w:lang w:val="fr-FR"/>
        </w:rPr>
        <w:t xml:space="preserve"> Ces dispositifs comprennent notamment des équipements médicaux tels que les fauteuils roulants électriques et mécaniques, les aides auditives pour personnes malentendantes, les prothèses et les orthèses</w:t>
      </w:r>
      <w:r w:rsidR="009931E9" w:rsidRPr="009931E9">
        <w:rPr>
          <w:lang w:val="fr-FR"/>
        </w:rPr>
        <w:t>.</w:t>
      </w:r>
    </w:p>
    <w:p w14:paraId="3B73B356" w14:textId="296B1D90" w:rsidR="003536A5" w:rsidRPr="0071032A" w:rsidRDefault="003536A5" w:rsidP="00783B80">
      <w:pPr>
        <w:pStyle w:val="SingleTxtG"/>
        <w:keepLines/>
        <w:rPr>
          <w:lang w:val="fr-FR"/>
        </w:rPr>
      </w:pPr>
      <w:r w:rsidRPr="009931E9">
        <w:rPr>
          <w:lang w:val="fr-FR"/>
        </w:rPr>
        <w:lastRenderedPageBreak/>
        <w:t>151</w:t>
      </w:r>
      <w:r w:rsidR="009931E9" w:rsidRPr="009931E9">
        <w:rPr>
          <w:lang w:val="fr-FR"/>
        </w:rPr>
        <w:t>.</w:t>
      </w:r>
      <w:r>
        <w:rPr>
          <w:lang w:val="fr-FR"/>
        </w:rPr>
        <w:tab/>
        <w:t>En République tchèque, l</w:t>
      </w:r>
      <w:r w:rsidR="00A0384A">
        <w:rPr>
          <w:lang w:val="fr-FR"/>
        </w:rPr>
        <w:t>’</w:t>
      </w:r>
      <w:r>
        <w:rPr>
          <w:lang w:val="fr-FR"/>
        </w:rPr>
        <w:t>accès aux dispositifs médicaux n</w:t>
      </w:r>
      <w:r w:rsidR="00A0384A">
        <w:rPr>
          <w:lang w:val="fr-FR"/>
        </w:rPr>
        <w:t>’</w:t>
      </w:r>
      <w:r>
        <w:rPr>
          <w:lang w:val="fr-FR"/>
        </w:rPr>
        <w:t>est pas conditionné par le lieu de résidence du patient</w:t>
      </w:r>
      <w:r w:rsidR="009931E9" w:rsidRPr="009931E9">
        <w:rPr>
          <w:lang w:val="fr-FR"/>
        </w:rPr>
        <w:t>.</w:t>
      </w:r>
      <w:r>
        <w:rPr>
          <w:lang w:val="fr-FR"/>
        </w:rPr>
        <w:t xml:space="preserve"> Les dispositifs médicaux coûteux destinés aux patients invalides (fauteuils roulants, lits réglables, etc</w:t>
      </w:r>
      <w:r w:rsidR="009931E9" w:rsidRPr="009931E9">
        <w:rPr>
          <w:lang w:val="fr-FR"/>
        </w:rPr>
        <w:t>.</w:t>
      </w:r>
      <w:r>
        <w:rPr>
          <w:lang w:val="fr-FR"/>
        </w:rPr>
        <w:t>) sont souvent fournis par les compagnies d</w:t>
      </w:r>
      <w:r w:rsidR="00A0384A">
        <w:rPr>
          <w:lang w:val="fr-FR"/>
        </w:rPr>
        <w:t>’</w:t>
      </w:r>
      <w:r>
        <w:rPr>
          <w:lang w:val="fr-FR"/>
        </w:rPr>
        <w:t>assurance maladie par l</w:t>
      </w:r>
      <w:r w:rsidR="00A0384A">
        <w:rPr>
          <w:lang w:val="fr-FR"/>
        </w:rPr>
        <w:t>’</w:t>
      </w:r>
      <w:r>
        <w:rPr>
          <w:lang w:val="fr-FR"/>
        </w:rPr>
        <w:t>intermédiaire de prestataires agréés qui prennent également en charge le transport, la formation à l</w:t>
      </w:r>
      <w:r w:rsidR="00A0384A">
        <w:rPr>
          <w:lang w:val="fr-FR"/>
        </w:rPr>
        <w:t>’</w:t>
      </w:r>
      <w:r>
        <w:rPr>
          <w:lang w:val="fr-FR"/>
        </w:rPr>
        <w:t>utilisation, la maintenance et les services de réparation de ces équipements</w:t>
      </w:r>
      <w:r w:rsidR="009931E9" w:rsidRPr="009931E9">
        <w:rPr>
          <w:lang w:val="fr-FR"/>
        </w:rPr>
        <w:t>.</w:t>
      </w:r>
    </w:p>
    <w:p w14:paraId="60B3B3E5" w14:textId="557FFE6C" w:rsidR="003536A5" w:rsidRPr="0071032A" w:rsidRDefault="003536A5" w:rsidP="00EE6BC7">
      <w:pPr>
        <w:pStyle w:val="SingleTxtG"/>
        <w:rPr>
          <w:lang w:val="fr-FR"/>
        </w:rPr>
      </w:pPr>
      <w:r w:rsidRPr="009931E9">
        <w:rPr>
          <w:lang w:val="fr-FR"/>
        </w:rPr>
        <w:t>152</w:t>
      </w:r>
      <w:r w:rsidR="009931E9" w:rsidRPr="009931E9">
        <w:rPr>
          <w:lang w:val="fr-FR"/>
        </w:rPr>
        <w:t>.</w:t>
      </w:r>
      <w:r>
        <w:rPr>
          <w:lang w:val="fr-FR"/>
        </w:rPr>
        <w:tab/>
        <w:t>En ce qui concerne l</w:t>
      </w:r>
      <w:r w:rsidR="00A0384A">
        <w:rPr>
          <w:lang w:val="fr-FR"/>
        </w:rPr>
        <w:t>’</w:t>
      </w:r>
      <w:r>
        <w:rPr>
          <w:lang w:val="fr-FR"/>
        </w:rPr>
        <w:t>accès des personnes handicapées à des technologies et équipements d</w:t>
      </w:r>
      <w:r w:rsidR="00A0384A">
        <w:rPr>
          <w:lang w:val="fr-FR"/>
        </w:rPr>
        <w:t>’</w:t>
      </w:r>
      <w:r>
        <w:rPr>
          <w:lang w:val="fr-FR"/>
        </w:rPr>
        <w:t>assistance de qualité, ainsi que l</w:t>
      </w:r>
      <w:r w:rsidR="00A0384A">
        <w:rPr>
          <w:lang w:val="fr-FR"/>
        </w:rPr>
        <w:t>’</w:t>
      </w:r>
      <w:r>
        <w:rPr>
          <w:lang w:val="fr-FR"/>
        </w:rPr>
        <w:t xml:space="preserve">accessibilité financière de ces aides, voir également la réponse au paragraphe </w:t>
      </w:r>
      <w:r w:rsidRPr="009931E9">
        <w:rPr>
          <w:lang w:val="fr-FR"/>
        </w:rPr>
        <w:t>23</w:t>
      </w:r>
      <w:r w:rsidR="00716447">
        <w:rPr>
          <w:lang w:val="fr-FR"/>
        </w:rPr>
        <w:t> </w:t>
      </w:r>
      <w:r>
        <w:rPr>
          <w:lang w:val="fr-FR"/>
        </w:rPr>
        <w:t>a)</w:t>
      </w:r>
      <w:r w:rsidR="009931E9" w:rsidRPr="009931E9">
        <w:rPr>
          <w:lang w:val="fr-FR"/>
        </w:rPr>
        <w:t>.</w:t>
      </w:r>
    </w:p>
    <w:p w14:paraId="6909473C"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17</w:t>
      </w:r>
      <w:r>
        <w:rPr>
          <w:lang w:val="fr-FR"/>
        </w:rPr>
        <w:t xml:space="preserve"> b) de la liste de points</w:t>
      </w:r>
    </w:p>
    <w:p w14:paraId="23FEA9FB" w14:textId="0E1CEC3F" w:rsidR="003536A5" w:rsidRPr="001C0DE8" w:rsidRDefault="003536A5" w:rsidP="00EE6BC7">
      <w:pPr>
        <w:pStyle w:val="SingleTxtG"/>
        <w:rPr>
          <w:spacing w:val="-2"/>
          <w:lang w:val="fr-FR"/>
        </w:rPr>
      </w:pPr>
      <w:r w:rsidRPr="009931E9">
        <w:rPr>
          <w:spacing w:val="-2"/>
          <w:lang w:val="fr-FR"/>
        </w:rPr>
        <w:t>153</w:t>
      </w:r>
      <w:r w:rsidR="009931E9" w:rsidRPr="009931E9">
        <w:rPr>
          <w:spacing w:val="-2"/>
          <w:lang w:val="fr-FR"/>
        </w:rPr>
        <w:t>.</w:t>
      </w:r>
      <w:r w:rsidRPr="001C0DE8">
        <w:rPr>
          <w:spacing w:val="-2"/>
          <w:lang w:val="fr-FR"/>
        </w:rPr>
        <w:tab/>
        <w:t>En ce qui concerne les dispositifs médicaux, les adaptations et les réparations sont prises en charge dans la limite de la loi relative à l</w:t>
      </w:r>
      <w:r w:rsidR="00A0384A" w:rsidRPr="001C0DE8">
        <w:rPr>
          <w:spacing w:val="-2"/>
          <w:lang w:val="fr-FR"/>
        </w:rPr>
        <w:t>’</w:t>
      </w:r>
      <w:r w:rsidRPr="001C0DE8">
        <w:rPr>
          <w:spacing w:val="-2"/>
          <w:lang w:val="fr-FR"/>
        </w:rPr>
        <w:t>assurance maladie publique et dans les conditions fixées par cette loi</w:t>
      </w:r>
      <w:r w:rsidR="009931E9" w:rsidRPr="009931E9">
        <w:rPr>
          <w:spacing w:val="-2"/>
          <w:lang w:val="fr-FR"/>
        </w:rPr>
        <w:t>.</w:t>
      </w:r>
      <w:r w:rsidRPr="001C0DE8">
        <w:rPr>
          <w:spacing w:val="-2"/>
          <w:lang w:val="fr-FR"/>
        </w:rPr>
        <w:t xml:space="preserve"> Ces conditions s</w:t>
      </w:r>
      <w:r w:rsidR="00A0384A" w:rsidRPr="001C0DE8">
        <w:rPr>
          <w:spacing w:val="-2"/>
          <w:lang w:val="fr-FR"/>
        </w:rPr>
        <w:t>’</w:t>
      </w:r>
      <w:r w:rsidRPr="001C0DE8">
        <w:rPr>
          <w:spacing w:val="-2"/>
          <w:lang w:val="fr-FR"/>
        </w:rPr>
        <w:t>appliquent de la même manière à tous les patients</w:t>
      </w:r>
      <w:r w:rsidR="009931E9" w:rsidRPr="009931E9">
        <w:rPr>
          <w:spacing w:val="-2"/>
          <w:lang w:val="fr-FR"/>
        </w:rPr>
        <w:t>.</w:t>
      </w:r>
    </w:p>
    <w:p w14:paraId="7BCBCC36" w14:textId="757856DF" w:rsidR="003536A5" w:rsidRPr="0071032A" w:rsidRDefault="003536A5" w:rsidP="001C0DE8">
      <w:pPr>
        <w:pStyle w:val="SingleTxtG"/>
        <w:spacing w:after="100"/>
        <w:rPr>
          <w:lang w:val="fr-FR"/>
        </w:rPr>
      </w:pPr>
      <w:r w:rsidRPr="009931E9">
        <w:rPr>
          <w:lang w:val="fr-FR"/>
        </w:rPr>
        <w:t>154</w:t>
      </w:r>
      <w:r w:rsidR="009931E9" w:rsidRPr="009931E9">
        <w:rPr>
          <w:lang w:val="fr-FR"/>
        </w:rPr>
        <w:t>.</w:t>
      </w:r>
      <w:r>
        <w:rPr>
          <w:lang w:val="fr-FR"/>
        </w:rPr>
        <w:tab/>
        <w:t>Ces dernières années, le nombre d</w:t>
      </w:r>
      <w:r w:rsidR="00A0384A">
        <w:rPr>
          <w:lang w:val="fr-FR"/>
        </w:rPr>
        <w:t>’</w:t>
      </w:r>
      <w:r>
        <w:rPr>
          <w:lang w:val="fr-FR"/>
        </w:rPr>
        <w:t>aides financées par l</w:t>
      </w:r>
      <w:r w:rsidR="00A0384A">
        <w:rPr>
          <w:lang w:val="fr-FR"/>
        </w:rPr>
        <w:t>’</w:t>
      </w:r>
      <w:r>
        <w:rPr>
          <w:lang w:val="fr-FR"/>
        </w:rPr>
        <w:t>assurance maladie publique a fortement augmenté, de même que l</w:t>
      </w:r>
      <w:r w:rsidR="00A0384A">
        <w:rPr>
          <w:lang w:val="fr-FR"/>
        </w:rPr>
        <w:t>’</w:t>
      </w:r>
      <w:r>
        <w:rPr>
          <w:lang w:val="fr-FR"/>
        </w:rPr>
        <w:t>éventail des aides financées par des transferts sociaux destinées aux personnes atteintes de maladies cardiaques, pulmonaires ou vasculaires graves qui limitent leur mobilité de façon définitive ou à long terme</w:t>
      </w:r>
      <w:r w:rsidR="009931E9" w:rsidRPr="009931E9">
        <w:rPr>
          <w:lang w:val="fr-FR"/>
        </w:rPr>
        <w:t>.</w:t>
      </w:r>
      <w:r>
        <w:rPr>
          <w:lang w:val="fr-FR"/>
        </w:rPr>
        <w:t xml:space="preserve"> Le projet de liste des aides ainsi que la liste des diagnostics ont été élaborés par le Conseil national du handicap</w:t>
      </w:r>
      <w:r w:rsidR="009931E9" w:rsidRPr="009931E9">
        <w:rPr>
          <w:lang w:val="fr-FR"/>
        </w:rPr>
        <w:t>.</w:t>
      </w:r>
    </w:p>
    <w:p w14:paraId="54661F23" w14:textId="77777777" w:rsidR="003536A5" w:rsidRPr="0071032A" w:rsidRDefault="003536A5" w:rsidP="001C0DE8">
      <w:pPr>
        <w:pStyle w:val="H23G"/>
        <w:spacing w:after="100"/>
        <w:rPr>
          <w:lang w:val="fr-FR"/>
        </w:rPr>
      </w:pPr>
      <w:r>
        <w:rPr>
          <w:lang w:val="fr-FR"/>
        </w:rPr>
        <w:tab/>
      </w:r>
      <w:r>
        <w:rPr>
          <w:lang w:val="fr-FR"/>
        </w:rPr>
        <w:tab/>
        <w:t xml:space="preserve">Réponse au paragraphe </w:t>
      </w:r>
      <w:r w:rsidRPr="009931E9">
        <w:rPr>
          <w:lang w:val="fr-FR"/>
        </w:rPr>
        <w:t>17</w:t>
      </w:r>
      <w:r>
        <w:rPr>
          <w:lang w:val="fr-FR"/>
        </w:rPr>
        <w:t xml:space="preserve"> c) de la liste de points</w:t>
      </w:r>
    </w:p>
    <w:p w14:paraId="6CC574BA" w14:textId="37E56722" w:rsidR="003536A5" w:rsidRPr="0071032A" w:rsidRDefault="003536A5" w:rsidP="001C0DE8">
      <w:pPr>
        <w:pStyle w:val="SingleTxtG"/>
        <w:spacing w:after="100"/>
        <w:rPr>
          <w:lang w:val="fr-FR"/>
        </w:rPr>
      </w:pPr>
      <w:r w:rsidRPr="009931E9">
        <w:rPr>
          <w:lang w:val="fr-FR"/>
        </w:rPr>
        <w:t>155</w:t>
      </w:r>
      <w:r w:rsidR="009931E9" w:rsidRPr="009931E9">
        <w:rPr>
          <w:lang w:val="fr-FR"/>
        </w:rPr>
        <w:t>.</w:t>
      </w:r>
      <w:r>
        <w:rPr>
          <w:lang w:val="fr-FR"/>
        </w:rPr>
        <w:tab/>
        <w:t>Toute personne qui remet ou vend un dispositif médical à un patient est tenue, en vertu de la loi sur les dispositifs médicaux, de fournir à ce dernier toutes les informations relatives à l</w:t>
      </w:r>
      <w:r w:rsidR="00A0384A">
        <w:rPr>
          <w:lang w:val="fr-FR"/>
        </w:rPr>
        <w:t>’</w:t>
      </w:r>
      <w:r>
        <w:rPr>
          <w:lang w:val="fr-FR"/>
        </w:rPr>
        <w:t>utilisation de ce dispositif et les informations nécessaires à sa sécurité et à la protection de sa santé</w:t>
      </w:r>
      <w:r w:rsidR="00A0384A">
        <w:rPr>
          <w:lang w:val="fr-FR"/>
        </w:rPr>
        <w:t> ;</w:t>
      </w:r>
      <w:r>
        <w:rPr>
          <w:lang w:val="fr-FR"/>
        </w:rPr>
        <w:t xml:space="preserve"> il existe également une obligation de formation, le cas échéant, et en fonction de la nature du dispositif médical</w:t>
      </w:r>
      <w:r w:rsidR="009931E9" w:rsidRPr="009931E9">
        <w:rPr>
          <w:lang w:val="fr-FR"/>
        </w:rPr>
        <w:t>.</w:t>
      </w:r>
    </w:p>
    <w:p w14:paraId="6E1BFCCD" w14:textId="60D73860" w:rsidR="003536A5" w:rsidRPr="0071032A" w:rsidRDefault="003536A5" w:rsidP="001C0DE8">
      <w:pPr>
        <w:pStyle w:val="SingleTxtG"/>
        <w:spacing w:after="100"/>
        <w:rPr>
          <w:lang w:val="fr-FR"/>
        </w:rPr>
      </w:pPr>
      <w:r w:rsidRPr="009931E9">
        <w:rPr>
          <w:lang w:val="fr-FR"/>
        </w:rPr>
        <w:t>156</w:t>
      </w:r>
      <w:r w:rsidR="009931E9" w:rsidRPr="009931E9">
        <w:rPr>
          <w:lang w:val="fr-FR"/>
        </w:rPr>
        <w:t>.</w:t>
      </w:r>
      <w:r>
        <w:rPr>
          <w:lang w:val="fr-FR"/>
        </w:rPr>
        <w:tab/>
        <w:t>Le Ministère du travail et des affaires sociales et les antennes du Bureau du travail attachent une attention particulière à la question des allocations pour une aide spéciale, qui</w:t>
      </w:r>
      <w:r w:rsidR="00E36723">
        <w:rPr>
          <w:lang w:val="fr-FR"/>
        </w:rPr>
        <w:t> </w:t>
      </w:r>
      <w:r>
        <w:rPr>
          <w:lang w:val="fr-FR"/>
        </w:rPr>
        <w:t>contribuent, sur le plan méthodologique, à améliorer l</w:t>
      </w:r>
      <w:r w:rsidR="00A0384A">
        <w:rPr>
          <w:lang w:val="fr-FR"/>
        </w:rPr>
        <w:t>’</w:t>
      </w:r>
      <w:r>
        <w:rPr>
          <w:lang w:val="fr-FR"/>
        </w:rPr>
        <w:t>accès des personnes handicapées à certains produits et technologies d</w:t>
      </w:r>
      <w:r w:rsidR="00A0384A">
        <w:rPr>
          <w:lang w:val="fr-FR"/>
        </w:rPr>
        <w:t>’</w:t>
      </w:r>
      <w:r>
        <w:rPr>
          <w:lang w:val="fr-FR"/>
        </w:rPr>
        <w:t>assistance</w:t>
      </w:r>
      <w:r w:rsidR="009931E9" w:rsidRPr="009931E9">
        <w:rPr>
          <w:lang w:val="fr-FR"/>
        </w:rPr>
        <w:t>.</w:t>
      </w:r>
      <w:r>
        <w:rPr>
          <w:lang w:val="fr-FR"/>
        </w:rPr>
        <w:t xml:space="preserve"> Les manifestations organisées (journées méthodologiques, journées de la mobilité, etc</w:t>
      </w:r>
      <w:r w:rsidR="009931E9" w:rsidRPr="009931E9">
        <w:rPr>
          <w:lang w:val="fr-FR"/>
        </w:rPr>
        <w:t>.</w:t>
      </w:r>
      <w:r>
        <w:rPr>
          <w:lang w:val="fr-FR"/>
        </w:rPr>
        <w:t>) étaient axées sur l</w:t>
      </w:r>
      <w:r w:rsidR="00A0384A">
        <w:rPr>
          <w:lang w:val="fr-FR"/>
        </w:rPr>
        <w:t>’</w:t>
      </w:r>
      <w:r>
        <w:rPr>
          <w:lang w:val="fr-FR"/>
        </w:rPr>
        <w:t>application concrète de la loi relative à l</w:t>
      </w:r>
      <w:r w:rsidR="00A0384A">
        <w:rPr>
          <w:lang w:val="fr-FR"/>
        </w:rPr>
        <w:t>’</w:t>
      </w:r>
      <w:r>
        <w:rPr>
          <w:lang w:val="fr-FR"/>
        </w:rPr>
        <w:t xml:space="preserve">octroi de prestations aux personnes handicapées et du décret </w:t>
      </w:r>
      <w:r w:rsidR="00A0384A">
        <w:rPr>
          <w:lang w:val="fr-FR"/>
        </w:rPr>
        <w:t>n</w:t>
      </w:r>
      <w:r w:rsidR="00A0384A" w:rsidRPr="00A0384A">
        <w:rPr>
          <w:vertAlign w:val="superscript"/>
          <w:lang w:val="fr-FR"/>
        </w:rPr>
        <w:t>o</w:t>
      </w:r>
      <w:r>
        <w:rPr>
          <w:lang w:val="fr-FR"/>
        </w:rPr>
        <w:t> </w:t>
      </w:r>
      <w:r w:rsidRPr="009931E9">
        <w:rPr>
          <w:lang w:val="fr-FR"/>
        </w:rPr>
        <w:t>388</w:t>
      </w:r>
      <w:r>
        <w:rPr>
          <w:lang w:val="fr-FR"/>
        </w:rPr>
        <w:t>/</w:t>
      </w:r>
      <w:r w:rsidRPr="009931E9">
        <w:rPr>
          <w:lang w:val="fr-FR"/>
        </w:rPr>
        <w:t>2011</w:t>
      </w:r>
      <w:r w:rsidR="009931E9" w:rsidRPr="009931E9">
        <w:rPr>
          <w:lang w:val="fr-FR"/>
        </w:rPr>
        <w:t>.</w:t>
      </w:r>
    </w:p>
    <w:p w14:paraId="42BE40C7" w14:textId="77777777" w:rsidR="003536A5" w:rsidRPr="0071032A" w:rsidRDefault="003536A5" w:rsidP="001C0DE8">
      <w:pPr>
        <w:pStyle w:val="H23G"/>
        <w:spacing w:after="100"/>
        <w:rPr>
          <w:lang w:val="fr-FR"/>
        </w:rPr>
      </w:pPr>
      <w:r>
        <w:rPr>
          <w:lang w:val="fr-FR"/>
        </w:rPr>
        <w:tab/>
      </w:r>
      <w:r>
        <w:rPr>
          <w:lang w:val="fr-FR"/>
        </w:rPr>
        <w:tab/>
        <w:t xml:space="preserve">Réponse au paragraphe </w:t>
      </w:r>
      <w:r w:rsidRPr="009931E9">
        <w:rPr>
          <w:lang w:val="fr-FR"/>
        </w:rPr>
        <w:t>18</w:t>
      </w:r>
      <w:r>
        <w:rPr>
          <w:lang w:val="fr-FR"/>
        </w:rPr>
        <w:t xml:space="preserve"> a) de la liste de points</w:t>
      </w:r>
    </w:p>
    <w:p w14:paraId="17C7F952" w14:textId="2551EAA9" w:rsidR="003536A5" w:rsidRPr="0071032A" w:rsidRDefault="003536A5" w:rsidP="001C0DE8">
      <w:pPr>
        <w:pStyle w:val="SingleTxtG"/>
        <w:spacing w:after="100"/>
        <w:rPr>
          <w:lang w:val="fr-FR"/>
        </w:rPr>
      </w:pPr>
      <w:r w:rsidRPr="009931E9">
        <w:rPr>
          <w:lang w:val="fr-FR"/>
        </w:rPr>
        <w:t>157</w:t>
      </w:r>
      <w:r w:rsidR="009931E9" w:rsidRPr="009931E9">
        <w:rPr>
          <w:lang w:val="fr-FR"/>
        </w:rPr>
        <w:t>.</w:t>
      </w:r>
      <w:r>
        <w:rPr>
          <w:lang w:val="fr-FR"/>
        </w:rPr>
        <w:tab/>
        <w:t>D</w:t>
      </w:r>
      <w:r w:rsidR="00A0384A">
        <w:rPr>
          <w:lang w:val="fr-FR"/>
        </w:rPr>
        <w:t>’</w:t>
      </w:r>
      <w:r>
        <w:rPr>
          <w:lang w:val="fr-FR"/>
        </w:rPr>
        <w:t xml:space="preserve">ici le </w:t>
      </w:r>
      <w:r w:rsidRPr="009931E9">
        <w:rPr>
          <w:lang w:val="fr-FR"/>
        </w:rPr>
        <w:t>19</w:t>
      </w:r>
      <w:r w:rsidR="00B823CB">
        <w:rPr>
          <w:lang w:val="fr-FR"/>
        </w:rPr>
        <w:t> </w:t>
      </w:r>
      <w:r>
        <w:rPr>
          <w:lang w:val="fr-FR"/>
        </w:rPr>
        <w:t xml:space="preserve">septembre </w:t>
      </w:r>
      <w:r w:rsidRPr="009931E9">
        <w:rPr>
          <w:lang w:val="fr-FR"/>
        </w:rPr>
        <w:t>2020</w:t>
      </w:r>
      <w:r>
        <w:rPr>
          <w:lang w:val="fr-FR"/>
        </w:rPr>
        <w:t>, la République tchèque transposera la directive européenne sur les services de médias audiovisuels, ce qui entraînera des modifications législatives dans le domaine de l</w:t>
      </w:r>
      <w:r w:rsidR="00A0384A">
        <w:rPr>
          <w:lang w:val="fr-FR"/>
        </w:rPr>
        <w:t>’</w:t>
      </w:r>
      <w:r>
        <w:rPr>
          <w:lang w:val="fr-FR"/>
        </w:rPr>
        <w:t>accessibilité des programmes et améliorera de manière progressive et durable l</w:t>
      </w:r>
      <w:r w:rsidR="00A0384A">
        <w:rPr>
          <w:lang w:val="fr-FR"/>
        </w:rPr>
        <w:t>’</w:t>
      </w:r>
      <w:r>
        <w:rPr>
          <w:lang w:val="fr-FR"/>
        </w:rPr>
        <w:t>accès des personnes handicapées à ces programmes</w:t>
      </w:r>
      <w:r w:rsidR="009931E9" w:rsidRPr="009931E9">
        <w:rPr>
          <w:lang w:val="fr-FR"/>
        </w:rPr>
        <w:t>.</w:t>
      </w:r>
      <w:r>
        <w:rPr>
          <w:lang w:val="fr-FR"/>
        </w:rPr>
        <w:t xml:space="preserve"> Les diffuseurs seront tenus de fournir régulièrement des informations sur cet accès, et le soutien à l</w:t>
      </w:r>
      <w:r w:rsidR="00A0384A">
        <w:rPr>
          <w:lang w:val="fr-FR"/>
        </w:rPr>
        <w:t>’</w:t>
      </w:r>
      <w:r>
        <w:rPr>
          <w:lang w:val="fr-FR"/>
        </w:rPr>
        <w:t>élaboration de plans d</w:t>
      </w:r>
      <w:r w:rsidR="00A0384A">
        <w:rPr>
          <w:lang w:val="fr-FR"/>
        </w:rPr>
        <w:t>’</w:t>
      </w:r>
      <w:r>
        <w:rPr>
          <w:lang w:val="fr-FR"/>
        </w:rPr>
        <w:t>action des diffuseurs en matière d</w:t>
      </w:r>
      <w:r w:rsidR="00A0384A">
        <w:rPr>
          <w:lang w:val="fr-FR"/>
        </w:rPr>
        <w:t>’</w:t>
      </w:r>
      <w:r>
        <w:rPr>
          <w:lang w:val="fr-FR"/>
        </w:rPr>
        <w:t>accessibilité fera l</w:t>
      </w:r>
      <w:r w:rsidR="00A0384A">
        <w:rPr>
          <w:lang w:val="fr-FR"/>
        </w:rPr>
        <w:t>’</w:t>
      </w:r>
      <w:r>
        <w:rPr>
          <w:lang w:val="fr-FR"/>
        </w:rPr>
        <w:t>objet d</w:t>
      </w:r>
      <w:r w:rsidR="00A0384A">
        <w:rPr>
          <w:lang w:val="fr-FR"/>
        </w:rPr>
        <w:t>’</w:t>
      </w:r>
      <w:r>
        <w:rPr>
          <w:lang w:val="fr-FR"/>
        </w:rPr>
        <w:t>une mesure ultérieure</w:t>
      </w:r>
      <w:r w:rsidR="009931E9" w:rsidRPr="009931E9">
        <w:rPr>
          <w:lang w:val="fr-FR"/>
        </w:rPr>
        <w:t>.</w:t>
      </w:r>
      <w:r>
        <w:rPr>
          <w:lang w:val="fr-FR"/>
        </w:rPr>
        <w:t xml:space="preserve"> Parallèlement, un nouveau projet de loi sur les plateformes de partage de vidéos sera présenté, accompagné d</w:t>
      </w:r>
      <w:r w:rsidR="00A0384A">
        <w:rPr>
          <w:lang w:val="fr-FR"/>
        </w:rPr>
        <w:t>’</w:t>
      </w:r>
      <w:r>
        <w:rPr>
          <w:lang w:val="fr-FR"/>
        </w:rPr>
        <w:t xml:space="preserve">amendements à la loi </w:t>
      </w:r>
      <w:r w:rsidR="00A0384A">
        <w:rPr>
          <w:lang w:val="fr-FR"/>
        </w:rPr>
        <w:t>n</w:t>
      </w:r>
      <w:r w:rsidR="00A0384A" w:rsidRPr="00A0384A">
        <w:rPr>
          <w:vertAlign w:val="superscript"/>
          <w:lang w:val="fr-FR"/>
        </w:rPr>
        <w:t>o</w:t>
      </w:r>
      <w:r>
        <w:rPr>
          <w:lang w:val="fr-FR"/>
        </w:rPr>
        <w:t> </w:t>
      </w:r>
      <w:r w:rsidRPr="009931E9">
        <w:rPr>
          <w:lang w:val="fr-FR"/>
        </w:rPr>
        <w:t>231</w:t>
      </w:r>
      <w:r>
        <w:rPr>
          <w:lang w:val="fr-FR"/>
        </w:rPr>
        <w:t>/</w:t>
      </w:r>
      <w:r w:rsidRPr="009931E9">
        <w:rPr>
          <w:lang w:val="fr-FR"/>
        </w:rPr>
        <w:t>2001</w:t>
      </w:r>
      <w:r>
        <w:rPr>
          <w:lang w:val="fr-FR"/>
        </w:rPr>
        <w:t xml:space="preserve"> relative aux services de radiodiffusion et de télévision, ainsi qu</w:t>
      </w:r>
      <w:r w:rsidR="00A0384A">
        <w:rPr>
          <w:lang w:val="fr-FR"/>
        </w:rPr>
        <w:t>’</w:t>
      </w:r>
      <w:r>
        <w:rPr>
          <w:lang w:val="fr-FR"/>
        </w:rPr>
        <w:t xml:space="preserve">à la loi </w:t>
      </w:r>
      <w:r w:rsidR="00A0384A">
        <w:rPr>
          <w:lang w:val="fr-FR"/>
        </w:rPr>
        <w:t>n</w:t>
      </w:r>
      <w:r w:rsidR="00A0384A" w:rsidRPr="00A0384A">
        <w:rPr>
          <w:vertAlign w:val="superscript"/>
          <w:lang w:val="fr-FR"/>
        </w:rPr>
        <w:t>o</w:t>
      </w:r>
      <w:r>
        <w:rPr>
          <w:lang w:val="fr-FR"/>
        </w:rPr>
        <w:t> </w:t>
      </w:r>
      <w:r w:rsidRPr="009931E9">
        <w:rPr>
          <w:lang w:val="fr-FR"/>
        </w:rPr>
        <w:t>132</w:t>
      </w:r>
      <w:r>
        <w:rPr>
          <w:lang w:val="fr-FR"/>
        </w:rPr>
        <w:t>/</w:t>
      </w:r>
      <w:r w:rsidRPr="009931E9">
        <w:rPr>
          <w:lang w:val="fr-FR"/>
        </w:rPr>
        <w:t>2010</w:t>
      </w:r>
      <w:r>
        <w:rPr>
          <w:lang w:val="fr-FR"/>
        </w:rPr>
        <w:t xml:space="preserve"> relative aux services audiovisuels à la demande</w:t>
      </w:r>
      <w:r w:rsidR="009931E9" w:rsidRPr="009931E9">
        <w:rPr>
          <w:lang w:val="fr-FR"/>
        </w:rPr>
        <w:t>.</w:t>
      </w:r>
    </w:p>
    <w:p w14:paraId="6DB48F42" w14:textId="4C1A15F2" w:rsidR="003536A5" w:rsidRPr="001C0DE8" w:rsidRDefault="003536A5" w:rsidP="001C0DE8">
      <w:pPr>
        <w:pStyle w:val="SingleTxtG"/>
        <w:spacing w:after="100"/>
        <w:rPr>
          <w:spacing w:val="-2"/>
          <w:lang w:val="fr-FR"/>
        </w:rPr>
      </w:pPr>
      <w:r w:rsidRPr="009931E9">
        <w:rPr>
          <w:spacing w:val="-2"/>
          <w:lang w:val="fr-FR"/>
        </w:rPr>
        <w:t>158</w:t>
      </w:r>
      <w:r w:rsidR="009931E9" w:rsidRPr="009931E9">
        <w:rPr>
          <w:spacing w:val="-2"/>
          <w:lang w:val="fr-FR"/>
        </w:rPr>
        <w:t>.</w:t>
      </w:r>
      <w:r w:rsidRPr="001C0DE8">
        <w:rPr>
          <w:spacing w:val="-2"/>
          <w:lang w:val="fr-FR"/>
        </w:rPr>
        <w:tab/>
        <w:t>Une autre mesure visant à rendre les contenus audiovisuels accessibles aux personnes malentendantes consiste en l</w:t>
      </w:r>
      <w:r w:rsidR="00A0384A" w:rsidRPr="001C0DE8">
        <w:rPr>
          <w:spacing w:val="-2"/>
          <w:lang w:val="fr-FR"/>
        </w:rPr>
        <w:t>’</w:t>
      </w:r>
      <w:r w:rsidRPr="001C0DE8">
        <w:rPr>
          <w:spacing w:val="-2"/>
          <w:lang w:val="fr-FR"/>
        </w:rPr>
        <w:t>obligation, faite au distributeur d</w:t>
      </w:r>
      <w:r w:rsidR="00A0384A" w:rsidRPr="001C0DE8">
        <w:rPr>
          <w:spacing w:val="-2"/>
          <w:lang w:val="fr-FR"/>
        </w:rPr>
        <w:t>’</w:t>
      </w:r>
      <w:r w:rsidRPr="001C0DE8">
        <w:rPr>
          <w:spacing w:val="-2"/>
          <w:lang w:val="fr-FR"/>
        </w:rPr>
        <w:t>une œuvre audiovisuelle tchèque, d</w:t>
      </w:r>
      <w:r w:rsidR="00A0384A" w:rsidRPr="001C0DE8">
        <w:rPr>
          <w:spacing w:val="-2"/>
          <w:lang w:val="fr-FR"/>
        </w:rPr>
        <w:t>’</w:t>
      </w:r>
      <w:r w:rsidRPr="001C0DE8">
        <w:rPr>
          <w:spacing w:val="-2"/>
          <w:lang w:val="fr-FR"/>
        </w:rPr>
        <w:t>assortir les exemplaires diffusés auprès du public de sous-titres à l</w:t>
      </w:r>
      <w:r w:rsidR="00A0384A" w:rsidRPr="001C0DE8">
        <w:rPr>
          <w:spacing w:val="-2"/>
          <w:lang w:val="fr-FR"/>
        </w:rPr>
        <w:t>’</w:t>
      </w:r>
      <w:r w:rsidRPr="001C0DE8">
        <w:rPr>
          <w:spacing w:val="-2"/>
          <w:lang w:val="fr-FR"/>
        </w:rPr>
        <w:t>intention des malentendants et d</w:t>
      </w:r>
      <w:r w:rsidR="00A0384A" w:rsidRPr="001C0DE8">
        <w:rPr>
          <w:spacing w:val="-2"/>
          <w:lang w:val="fr-FR"/>
        </w:rPr>
        <w:t>’</w:t>
      </w:r>
      <w:r w:rsidRPr="001C0DE8">
        <w:rPr>
          <w:spacing w:val="-2"/>
          <w:lang w:val="fr-FR"/>
        </w:rPr>
        <w:t>apposer sur l</w:t>
      </w:r>
      <w:r w:rsidR="00A0384A" w:rsidRPr="001C0DE8">
        <w:rPr>
          <w:spacing w:val="-2"/>
          <w:lang w:val="fr-FR"/>
        </w:rPr>
        <w:t>’</w:t>
      </w:r>
      <w:r w:rsidRPr="001C0DE8">
        <w:rPr>
          <w:spacing w:val="-2"/>
          <w:lang w:val="fr-FR"/>
        </w:rPr>
        <w:t xml:space="preserve">emballage de ces exemplaires la mention </w:t>
      </w:r>
      <w:r w:rsidR="00A0384A" w:rsidRPr="001C0DE8">
        <w:rPr>
          <w:spacing w:val="-2"/>
          <w:lang w:val="fr-FR"/>
        </w:rPr>
        <w:t>« </w:t>
      </w:r>
      <w:r w:rsidRPr="001C0DE8">
        <w:rPr>
          <w:spacing w:val="-2"/>
          <w:lang w:val="fr-FR"/>
        </w:rPr>
        <w:t>Version sous</w:t>
      </w:r>
      <w:r w:rsidR="001C0DE8" w:rsidRPr="001C0DE8">
        <w:rPr>
          <w:spacing w:val="-2"/>
          <w:lang w:val="fr-FR"/>
        </w:rPr>
        <w:noBreakHyphen/>
      </w:r>
      <w:r w:rsidRPr="001C0DE8">
        <w:rPr>
          <w:spacing w:val="-2"/>
          <w:lang w:val="fr-FR"/>
        </w:rPr>
        <w:t>titrée disponible pour les malentendants</w:t>
      </w:r>
      <w:r w:rsidR="00A0384A" w:rsidRPr="001C0DE8">
        <w:rPr>
          <w:spacing w:val="-2"/>
          <w:lang w:val="fr-FR"/>
        </w:rPr>
        <w:t> »</w:t>
      </w:r>
      <w:r w:rsidR="009931E9" w:rsidRPr="009931E9">
        <w:rPr>
          <w:spacing w:val="-2"/>
          <w:lang w:val="fr-FR"/>
        </w:rPr>
        <w:t>.</w:t>
      </w:r>
      <w:r w:rsidRPr="001C0DE8">
        <w:rPr>
          <w:spacing w:val="-2"/>
          <w:lang w:val="fr-FR"/>
        </w:rPr>
        <w:t xml:space="preserve"> Cette obligation est inscrite dans la loi sur l</w:t>
      </w:r>
      <w:r w:rsidR="00A0384A" w:rsidRPr="001C0DE8">
        <w:rPr>
          <w:spacing w:val="-2"/>
          <w:lang w:val="fr-FR"/>
        </w:rPr>
        <w:t>’</w:t>
      </w:r>
      <w:r w:rsidRPr="001C0DE8">
        <w:rPr>
          <w:spacing w:val="-2"/>
          <w:lang w:val="fr-FR"/>
        </w:rPr>
        <w:t>audiovisuel</w:t>
      </w:r>
      <w:r w:rsidR="009931E9" w:rsidRPr="009931E9">
        <w:rPr>
          <w:spacing w:val="-2"/>
          <w:lang w:val="fr-FR"/>
        </w:rPr>
        <w:t>.</w:t>
      </w:r>
    </w:p>
    <w:p w14:paraId="42E8DA53" w14:textId="1B57F746" w:rsidR="003536A5" w:rsidRPr="0071032A" w:rsidRDefault="003536A5" w:rsidP="001C0DE8">
      <w:pPr>
        <w:pStyle w:val="SingleTxtG"/>
        <w:widowControl w:val="0"/>
        <w:spacing w:after="100"/>
        <w:rPr>
          <w:lang w:val="fr-FR"/>
        </w:rPr>
      </w:pPr>
      <w:r w:rsidRPr="009931E9">
        <w:rPr>
          <w:lang w:val="fr-FR"/>
        </w:rPr>
        <w:t>159</w:t>
      </w:r>
      <w:r w:rsidR="009931E9" w:rsidRPr="009931E9">
        <w:rPr>
          <w:lang w:val="fr-FR"/>
        </w:rPr>
        <w:t>.</w:t>
      </w:r>
      <w:r>
        <w:rPr>
          <w:lang w:val="fr-FR"/>
        </w:rPr>
        <w:tab/>
        <w:t xml:space="preserve">Depuis </w:t>
      </w:r>
      <w:r w:rsidRPr="009931E9">
        <w:rPr>
          <w:lang w:val="fr-FR"/>
        </w:rPr>
        <w:t>2014</w:t>
      </w:r>
      <w:r>
        <w:rPr>
          <w:lang w:val="fr-FR"/>
        </w:rPr>
        <w:t>, le Ministère de la culture soutient l</w:t>
      </w:r>
      <w:r w:rsidR="00A0384A">
        <w:rPr>
          <w:lang w:val="fr-FR"/>
        </w:rPr>
        <w:t>’</w:t>
      </w:r>
      <w:r>
        <w:rPr>
          <w:lang w:val="fr-FR"/>
        </w:rPr>
        <w:t xml:space="preserve">initiative du </w:t>
      </w:r>
      <w:r w:rsidR="00A0384A">
        <w:rPr>
          <w:lang w:val="fr-FR"/>
        </w:rPr>
        <w:t>« </w:t>
      </w:r>
      <w:r>
        <w:rPr>
          <w:lang w:val="fr-FR"/>
        </w:rPr>
        <w:t>Ciné club nordique</w:t>
      </w:r>
      <w:r w:rsidR="00A0384A">
        <w:rPr>
          <w:lang w:val="fr-FR"/>
        </w:rPr>
        <w:t> »</w:t>
      </w:r>
      <w:r>
        <w:rPr>
          <w:lang w:val="fr-FR"/>
        </w:rPr>
        <w:t xml:space="preserve"> (également destinée aux personnes sourdes)</w:t>
      </w:r>
      <w:r w:rsidR="00A0384A">
        <w:rPr>
          <w:lang w:val="fr-FR"/>
        </w:rPr>
        <w:t> »</w:t>
      </w:r>
      <w:r>
        <w:rPr>
          <w:lang w:val="fr-FR"/>
        </w:rPr>
        <w:t xml:space="preserve"> dans le cadre d</w:t>
      </w:r>
      <w:r w:rsidR="00A0384A">
        <w:rPr>
          <w:lang w:val="fr-FR"/>
        </w:rPr>
        <w:t>’</w:t>
      </w:r>
      <w:r>
        <w:rPr>
          <w:lang w:val="fr-FR"/>
        </w:rPr>
        <w:t>un programme de subvention sélective dans le domaine du cinéma et des médias</w:t>
      </w:r>
      <w:r w:rsidR="009931E9" w:rsidRPr="009931E9">
        <w:rPr>
          <w:lang w:val="fr-FR"/>
        </w:rPr>
        <w:t>.</w:t>
      </w:r>
      <w:r>
        <w:rPr>
          <w:lang w:val="fr-FR"/>
        </w:rPr>
        <w:t xml:space="preserve"> Cette initiative a notamment pour objectif de permettre aux personnes sourdes de participer pleinement à la vie culturelle, à l</w:t>
      </w:r>
      <w:r w:rsidR="00A0384A">
        <w:rPr>
          <w:lang w:val="fr-FR"/>
        </w:rPr>
        <w:t>’</w:t>
      </w:r>
      <w:r>
        <w:rPr>
          <w:lang w:val="fr-FR"/>
        </w:rPr>
        <w:t>image de la majorité de la société et, à cette fin, de diffuser des films assortis de sous-titres spécialement adaptés</w:t>
      </w:r>
      <w:r w:rsidR="009931E9" w:rsidRPr="009931E9">
        <w:rPr>
          <w:lang w:val="fr-FR"/>
        </w:rPr>
        <w:t>.</w:t>
      </w:r>
    </w:p>
    <w:p w14:paraId="7A0C8C06" w14:textId="77777777" w:rsidR="003536A5" w:rsidRPr="0071032A" w:rsidRDefault="003536A5" w:rsidP="00EE6BC7">
      <w:pPr>
        <w:pStyle w:val="H23G"/>
        <w:rPr>
          <w:lang w:val="fr-FR"/>
        </w:rPr>
      </w:pPr>
      <w:r>
        <w:rPr>
          <w:lang w:val="fr-FR"/>
        </w:rPr>
        <w:lastRenderedPageBreak/>
        <w:tab/>
      </w:r>
      <w:r>
        <w:rPr>
          <w:lang w:val="fr-FR"/>
        </w:rPr>
        <w:tab/>
        <w:t xml:space="preserve">Réponse au paragraphe </w:t>
      </w:r>
      <w:r w:rsidRPr="009931E9">
        <w:rPr>
          <w:lang w:val="fr-FR"/>
        </w:rPr>
        <w:t>18</w:t>
      </w:r>
      <w:r>
        <w:rPr>
          <w:lang w:val="fr-FR"/>
        </w:rPr>
        <w:t xml:space="preserve"> b) de la liste de points</w:t>
      </w:r>
    </w:p>
    <w:p w14:paraId="4E64B545" w14:textId="55B6D52E" w:rsidR="003536A5" w:rsidRPr="0071032A" w:rsidRDefault="003536A5" w:rsidP="00EE6BC7">
      <w:pPr>
        <w:pStyle w:val="SingleTxtG"/>
        <w:rPr>
          <w:lang w:val="fr-FR"/>
        </w:rPr>
      </w:pPr>
      <w:r w:rsidRPr="009931E9">
        <w:rPr>
          <w:lang w:val="fr-FR"/>
        </w:rPr>
        <w:t>160</w:t>
      </w:r>
      <w:r w:rsidR="009931E9" w:rsidRPr="009931E9">
        <w:rPr>
          <w:lang w:val="fr-FR"/>
        </w:rPr>
        <w:t>.</w:t>
      </w:r>
      <w:r>
        <w:rPr>
          <w:lang w:val="fr-FR"/>
        </w:rPr>
        <w:tab/>
        <w:t xml:space="preserve">À compter du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2021</w:t>
      </w:r>
      <w:r>
        <w:rPr>
          <w:lang w:val="fr-FR"/>
        </w:rPr>
        <w:t>, les services d</w:t>
      </w:r>
      <w:r w:rsidR="00A0384A">
        <w:rPr>
          <w:lang w:val="fr-FR"/>
        </w:rPr>
        <w:t>’</w:t>
      </w:r>
      <w:r>
        <w:rPr>
          <w:lang w:val="fr-FR"/>
        </w:rPr>
        <w:t xml:space="preserve">interprétation et de traduction seront régis de manière globale par la loi </w:t>
      </w:r>
      <w:r w:rsidR="00A0384A">
        <w:rPr>
          <w:lang w:val="fr-FR"/>
        </w:rPr>
        <w:t>n</w:t>
      </w:r>
      <w:r w:rsidR="00A0384A" w:rsidRPr="00A0384A">
        <w:rPr>
          <w:vertAlign w:val="superscript"/>
          <w:lang w:val="fr-FR"/>
        </w:rPr>
        <w:t>o</w:t>
      </w:r>
      <w:r>
        <w:rPr>
          <w:lang w:val="fr-FR"/>
        </w:rPr>
        <w:t> </w:t>
      </w:r>
      <w:r w:rsidRPr="009931E9">
        <w:rPr>
          <w:lang w:val="fr-FR"/>
        </w:rPr>
        <w:t>354</w:t>
      </w:r>
      <w:r>
        <w:rPr>
          <w:lang w:val="fr-FR"/>
        </w:rPr>
        <w:t>/</w:t>
      </w:r>
      <w:r w:rsidRPr="009931E9">
        <w:rPr>
          <w:lang w:val="fr-FR"/>
        </w:rPr>
        <w:t>2019</w:t>
      </w:r>
      <w:r>
        <w:rPr>
          <w:lang w:val="fr-FR"/>
        </w:rPr>
        <w:t xml:space="preserve"> relative aux interprètes et traducteurs judiciaires</w:t>
      </w:r>
      <w:r w:rsidR="009931E9" w:rsidRPr="009931E9">
        <w:rPr>
          <w:lang w:val="fr-FR"/>
        </w:rPr>
        <w:t>.</w:t>
      </w:r>
      <w:r>
        <w:rPr>
          <w:lang w:val="fr-FR"/>
        </w:rPr>
        <w:t xml:space="preserve"> La loi tient également compte des spécificités de l</w:t>
      </w:r>
      <w:r w:rsidR="00A0384A">
        <w:rPr>
          <w:lang w:val="fr-FR"/>
        </w:rPr>
        <w:t>’</w:t>
      </w:r>
      <w:r>
        <w:rPr>
          <w:lang w:val="fr-FR"/>
        </w:rPr>
        <w:t>interprétation et de la traduction depuis et vers la langue des signes tchèque, ainsi que de la médiation avec d</w:t>
      </w:r>
      <w:r w:rsidR="00A0384A">
        <w:rPr>
          <w:lang w:val="fr-FR"/>
        </w:rPr>
        <w:t>’</w:t>
      </w:r>
      <w:r>
        <w:rPr>
          <w:lang w:val="fr-FR"/>
        </w:rPr>
        <w:t>autres systèmes de communication pour les personnes sourdes et sourdes-aveugles</w:t>
      </w:r>
      <w:r w:rsidR="009931E9" w:rsidRPr="009931E9">
        <w:rPr>
          <w:lang w:val="fr-FR"/>
        </w:rPr>
        <w:t>.</w:t>
      </w:r>
      <w:r>
        <w:rPr>
          <w:lang w:val="fr-FR"/>
        </w:rPr>
        <w:t xml:space="preserve"> La loi exige que les différentes formes d</w:t>
      </w:r>
      <w:r w:rsidR="00A0384A">
        <w:rPr>
          <w:lang w:val="fr-FR"/>
        </w:rPr>
        <w:t>’</w:t>
      </w:r>
      <w:r>
        <w:rPr>
          <w:lang w:val="fr-FR"/>
        </w:rPr>
        <w:t>interprétation destinées aux personnes malentendantes soient définies de manière plus précise et que les conditions de désignation d</w:t>
      </w:r>
      <w:r w:rsidR="00A0384A">
        <w:rPr>
          <w:lang w:val="fr-FR"/>
        </w:rPr>
        <w:t>’</w:t>
      </w:r>
      <w:r>
        <w:rPr>
          <w:lang w:val="fr-FR"/>
        </w:rPr>
        <w:t>un interprète répondant aux besoins de communication d</w:t>
      </w:r>
      <w:r w:rsidR="00A0384A">
        <w:rPr>
          <w:lang w:val="fr-FR"/>
        </w:rPr>
        <w:t>’</w:t>
      </w:r>
      <w:r>
        <w:rPr>
          <w:lang w:val="fr-FR"/>
        </w:rPr>
        <w:t xml:space="preserve">une personne malentendante donnée soient établies, comme le prévoit la loi </w:t>
      </w:r>
      <w:r w:rsidR="00A0384A">
        <w:rPr>
          <w:lang w:val="fr-FR"/>
        </w:rPr>
        <w:t>n</w:t>
      </w:r>
      <w:r w:rsidR="00A0384A" w:rsidRPr="00A0384A">
        <w:rPr>
          <w:vertAlign w:val="superscript"/>
          <w:lang w:val="fr-FR"/>
        </w:rPr>
        <w:t>o</w:t>
      </w:r>
      <w:r>
        <w:rPr>
          <w:lang w:val="fr-FR"/>
        </w:rPr>
        <w:t> </w:t>
      </w:r>
      <w:r w:rsidRPr="009931E9">
        <w:rPr>
          <w:lang w:val="fr-FR"/>
        </w:rPr>
        <w:t>155</w:t>
      </w:r>
      <w:r>
        <w:rPr>
          <w:lang w:val="fr-FR"/>
        </w:rPr>
        <w:t>/</w:t>
      </w:r>
      <w:r w:rsidRPr="009931E9">
        <w:rPr>
          <w:lang w:val="fr-FR"/>
        </w:rPr>
        <w:t>1998</w:t>
      </w:r>
      <w:r>
        <w:rPr>
          <w:lang w:val="fr-FR"/>
        </w:rPr>
        <w:t xml:space="preserve"> relative à la langue des signes et les dispositions pertinentes du Code de procédure pénale et du Code de procédure civile</w:t>
      </w:r>
      <w:r w:rsidR="009931E9" w:rsidRPr="009931E9">
        <w:rPr>
          <w:lang w:val="fr-FR"/>
        </w:rPr>
        <w:t>.</w:t>
      </w:r>
    </w:p>
    <w:p w14:paraId="088AF1E9" w14:textId="79F6AAB6" w:rsidR="003536A5" w:rsidRPr="0071032A" w:rsidRDefault="003536A5" w:rsidP="00EE6BC7">
      <w:pPr>
        <w:pStyle w:val="SingleTxtG"/>
        <w:rPr>
          <w:lang w:val="fr-FR"/>
        </w:rPr>
      </w:pPr>
      <w:r w:rsidRPr="009931E9">
        <w:rPr>
          <w:lang w:val="fr-FR"/>
        </w:rPr>
        <w:t>161</w:t>
      </w:r>
      <w:r w:rsidR="009931E9" w:rsidRPr="009931E9">
        <w:rPr>
          <w:lang w:val="fr-FR"/>
        </w:rPr>
        <w:t>.</w:t>
      </w:r>
      <w:r>
        <w:rPr>
          <w:lang w:val="fr-FR"/>
        </w:rPr>
        <w:tab/>
        <w:t>La loi n</w:t>
      </w:r>
      <w:r w:rsidRPr="00D57281">
        <w:rPr>
          <w:vertAlign w:val="superscript"/>
          <w:lang w:val="fr-FR"/>
        </w:rPr>
        <w:t>o</w:t>
      </w:r>
      <w:r w:rsidRPr="009931E9">
        <w:rPr>
          <w:lang w:val="fr-FR"/>
        </w:rPr>
        <w:t>155</w:t>
      </w:r>
      <w:r>
        <w:rPr>
          <w:lang w:val="fr-FR"/>
        </w:rPr>
        <w:t>/</w:t>
      </w:r>
      <w:r w:rsidRPr="009931E9">
        <w:rPr>
          <w:lang w:val="fr-FR"/>
        </w:rPr>
        <w:t>1998</w:t>
      </w:r>
      <w:r>
        <w:rPr>
          <w:lang w:val="fr-FR"/>
        </w:rPr>
        <w:t xml:space="preserve"> relative aux systèmes de communication pour les personnes sourdes et sourdes-aveugles prévoit que ces personnes </w:t>
      </w:r>
      <w:r w:rsidR="00A0384A">
        <w:rPr>
          <w:lang w:val="fr-FR"/>
        </w:rPr>
        <w:t>« </w:t>
      </w:r>
      <w:r>
        <w:rPr>
          <w:lang w:val="fr-FR"/>
        </w:rPr>
        <w:t>ont le droit de bénéficier de services d</w:t>
      </w:r>
      <w:r w:rsidR="00A0384A">
        <w:rPr>
          <w:lang w:val="fr-FR"/>
        </w:rPr>
        <w:t>’</w:t>
      </w:r>
      <w:r>
        <w:rPr>
          <w:lang w:val="fr-FR"/>
        </w:rPr>
        <w:t>interprétation assurant la communication dans le système de leur choix lors de visites médicales, de démarches administratives et pour la satisfaction d</w:t>
      </w:r>
      <w:r w:rsidR="00A0384A">
        <w:rPr>
          <w:lang w:val="fr-FR"/>
        </w:rPr>
        <w:t>’</w:t>
      </w:r>
      <w:r>
        <w:rPr>
          <w:lang w:val="fr-FR"/>
        </w:rPr>
        <w:t>autres besoins</w:t>
      </w:r>
      <w:r w:rsidR="00A0384A">
        <w:rPr>
          <w:lang w:val="fr-FR"/>
        </w:rPr>
        <w:t> »</w:t>
      </w:r>
      <w:r w:rsidR="009931E9" w:rsidRPr="009931E9">
        <w:rPr>
          <w:lang w:val="fr-FR"/>
        </w:rPr>
        <w:t>.</w:t>
      </w:r>
      <w:r>
        <w:rPr>
          <w:lang w:val="fr-FR"/>
        </w:rPr>
        <w:t xml:space="preserve"> Les</w:t>
      </w:r>
      <w:r w:rsidR="001C1AF8">
        <w:rPr>
          <w:lang w:val="fr-FR"/>
        </w:rPr>
        <w:t> </w:t>
      </w:r>
      <w:r>
        <w:rPr>
          <w:lang w:val="fr-FR"/>
        </w:rPr>
        <w:t>conditions de fourniture des services d</w:t>
      </w:r>
      <w:r w:rsidR="00A0384A">
        <w:rPr>
          <w:lang w:val="fr-FR"/>
        </w:rPr>
        <w:t>’</w:t>
      </w:r>
      <w:r>
        <w:rPr>
          <w:lang w:val="fr-FR"/>
        </w:rPr>
        <w:t>interprétation doivent être définies dans un autre texte législatif, par exemple la loi relative aux services sociaux</w:t>
      </w:r>
      <w:r w:rsidR="009931E9" w:rsidRPr="009931E9">
        <w:rPr>
          <w:lang w:val="fr-FR"/>
        </w:rPr>
        <w:t>.</w:t>
      </w:r>
    </w:p>
    <w:p w14:paraId="556F22F4" w14:textId="515878B2" w:rsidR="003536A5" w:rsidRPr="0071032A" w:rsidRDefault="003536A5" w:rsidP="00EE6BC7">
      <w:pPr>
        <w:pStyle w:val="SingleTxtG"/>
        <w:rPr>
          <w:lang w:val="fr-FR"/>
        </w:rPr>
      </w:pPr>
      <w:r w:rsidRPr="009931E9">
        <w:rPr>
          <w:lang w:val="fr-FR"/>
        </w:rPr>
        <w:t>162</w:t>
      </w:r>
      <w:r w:rsidR="009931E9" w:rsidRPr="009931E9">
        <w:rPr>
          <w:lang w:val="fr-FR"/>
        </w:rPr>
        <w:t>.</w:t>
      </w:r>
      <w:r>
        <w:rPr>
          <w:lang w:val="fr-FR"/>
        </w:rPr>
        <w:tab/>
        <w:t>Conformément à la loi relative aux services sociaux, les services d</w:t>
      </w:r>
      <w:r w:rsidR="00A0384A">
        <w:rPr>
          <w:lang w:val="fr-FR"/>
        </w:rPr>
        <w:t>’</w:t>
      </w:r>
      <w:r>
        <w:rPr>
          <w:lang w:val="fr-FR"/>
        </w:rPr>
        <w:t>interprétation sont des services de proximité ou des services ambulatoires destinés aux personnes présentant des troubles de la communication dus principalement à un handicap sensoriel</w:t>
      </w:r>
      <w:r w:rsidR="009931E9" w:rsidRPr="009931E9">
        <w:rPr>
          <w:lang w:val="fr-FR"/>
        </w:rPr>
        <w:t>.</w:t>
      </w:r>
      <w:r>
        <w:rPr>
          <w:lang w:val="fr-FR"/>
        </w:rPr>
        <w:t xml:space="preserve"> Ces services sont fournis gratuitement aux bénéficiaires, mais sont limités par les capacités du prestataire concerné, notamment par le montant des subventions accordées</w:t>
      </w:r>
      <w:r w:rsidR="009931E9" w:rsidRPr="009931E9">
        <w:rPr>
          <w:lang w:val="fr-FR"/>
        </w:rPr>
        <w:t>.</w:t>
      </w:r>
    </w:p>
    <w:p w14:paraId="239CC408" w14:textId="450E64FD" w:rsidR="003536A5" w:rsidRPr="0071032A" w:rsidRDefault="003536A5" w:rsidP="00EE6BC7">
      <w:pPr>
        <w:pStyle w:val="SingleTxtG"/>
        <w:rPr>
          <w:lang w:val="fr-FR"/>
        </w:rPr>
      </w:pPr>
      <w:r w:rsidRPr="009931E9">
        <w:rPr>
          <w:lang w:val="fr-FR"/>
        </w:rPr>
        <w:t>163</w:t>
      </w:r>
      <w:r w:rsidR="009931E9" w:rsidRPr="009931E9">
        <w:rPr>
          <w:lang w:val="fr-FR"/>
        </w:rPr>
        <w:t>.</w:t>
      </w:r>
      <w:r>
        <w:rPr>
          <w:lang w:val="fr-FR"/>
        </w:rPr>
        <w:tab/>
        <w:t>Toutefois, les services d</w:t>
      </w:r>
      <w:r w:rsidR="00A0384A">
        <w:rPr>
          <w:lang w:val="fr-FR"/>
        </w:rPr>
        <w:t>’</w:t>
      </w:r>
      <w:r>
        <w:rPr>
          <w:lang w:val="fr-FR"/>
        </w:rPr>
        <w:t>interprétation régis par la loi relative aux services sociaux peuvent également être utilisés en dehors de ce cadre, autrement dit ne pas relever des services sociaux</w:t>
      </w:r>
      <w:r w:rsidR="009931E9" w:rsidRPr="009931E9">
        <w:rPr>
          <w:lang w:val="fr-FR"/>
        </w:rPr>
        <w:t>.</w:t>
      </w:r>
      <w:r>
        <w:rPr>
          <w:lang w:val="fr-FR"/>
        </w:rPr>
        <w:t xml:space="preserve"> Ainsi, les règles de procédure générales (Code de procédure administrative et Code de procédure civile) applicables à la saisine d</w:t>
      </w:r>
      <w:r w:rsidR="00A0384A">
        <w:rPr>
          <w:lang w:val="fr-FR"/>
        </w:rPr>
        <w:t>’</w:t>
      </w:r>
      <w:r>
        <w:rPr>
          <w:lang w:val="fr-FR"/>
        </w:rPr>
        <w:t>une autorité administrative ou d</w:t>
      </w:r>
      <w:r w:rsidR="00A0384A">
        <w:rPr>
          <w:lang w:val="fr-FR"/>
        </w:rPr>
        <w:t>’</w:t>
      </w:r>
      <w:r>
        <w:rPr>
          <w:lang w:val="fr-FR"/>
        </w:rPr>
        <w:t>un tribunal consacrent le principe selon lequel, au cours de la procédure, il convient de s</w:t>
      </w:r>
      <w:r w:rsidR="00A0384A">
        <w:rPr>
          <w:lang w:val="fr-FR"/>
        </w:rPr>
        <w:t>’</w:t>
      </w:r>
      <w:r>
        <w:rPr>
          <w:lang w:val="fr-FR"/>
        </w:rPr>
        <w:t>adresser à la partie dans la langue et d</w:t>
      </w:r>
      <w:r w:rsidR="00A0384A">
        <w:rPr>
          <w:lang w:val="fr-FR"/>
        </w:rPr>
        <w:t>’</w:t>
      </w:r>
      <w:r>
        <w:rPr>
          <w:lang w:val="fr-FR"/>
        </w:rPr>
        <w:t>une manière qui lui permette de s</w:t>
      </w:r>
      <w:r w:rsidR="00A0384A">
        <w:rPr>
          <w:lang w:val="fr-FR"/>
        </w:rPr>
        <w:t>’</w:t>
      </w:r>
      <w:r>
        <w:rPr>
          <w:lang w:val="fr-FR"/>
        </w:rPr>
        <w:t>exprimer sur l</w:t>
      </w:r>
      <w:r w:rsidR="00A0384A">
        <w:rPr>
          <w:lang w:val="fr-FR"/>
        </w:rPr>
        <w:t>’</w:t>
      </w:r>
      <w:r>
        <w:rPr>
          <w:lang w:val="fr-FR"/>
        </w:rPr>
        <w:t>affaire ou d</w:t>
      </w:r>
      <w:r w:rsidR="00A0384A">
        <w:rPr>
          <w:lang w:val="fr-FR"/>
        </w:rPr>
        <w:t>’</w:t>
      </w:r>
      <w:r>
        <w:rPr>
          <w:lang w:val="fr-FR"/>
        </w:rPr>
        <w:t>en comprendre l</w:t>
      </w:r>
      <w:r w:rsidR="00A0384A">
        <w:rPr>
          <w:lang w:val="fr-FR"/>
        </w:rPr>
        <w:t>’</w:t>
      </w:r>
      <w:r>
        <w:rPr>
          <w:lang w:val="fr-FR"/>
        </w:rPr>
        <w:t>objet (par exemple, par l</w:t>
      </w:r>
      <w:r w:rsidR="00A0384A">
        <w:rPr>
          <w:lang w:val="fr-FR"/>
        </w:rPr>
        <w:t>’</w:t>
      </w:r>
      <w:r>
        <w:rPr>
          <w:lang w:val="fr-FR"/>
        </w:rPr>
        <w:t>intermédiaire d</w:t>
      </w:r>
      <w:r w:rsidR="00A0384A">
        <w:rPr>
          <w:lang w:val="fr-FR"/>
        </w:rPr>
        <w:t>’</w:t>
      </w:r>
      <w:r>
        <w:rPr>
          <w:lang w:val="fr-FR"/>
        </w:rPr>
        <w:t>un interprète en langue des signes, si</w:t>
      </w:r>
      <w:r w:rsidR="009B4838">
        <w:rPr>
          <w:lang w:val="fr-FR"/>
        </w:rPr>
        <w:t> </w:t>
      </w:r>
      <w:r>
        <w:rPr>
          <w:lang w:val="fr-FR"/>
        </w:rPr>
        <w:t>nécessaire)</w:t>
      </w:r>
      <w:r w:rsidR="009931E9" w:rsidRPr="009931E9">
        <w:rPr>
          <w:lang w:val="fr-FR"/>
        </w:rPr>
        <w:t>.</w:t>
      </w:r>
      <w:r>
        <w:rPr>
          <w:lang w:val="fr-FR"/>
        </w:rPr>
        <w:t xml:space="preserve"> Par ailleurs, l</w:t>
      </w:r>
      <w:r w:rsidR="00A0384A">
        <w:rPr>
          <w:lang w:val="fr-FR"/>
        </w:rPr>
        <w:t>’</w:t>
      </w:r>
      <w:r>
        <w:rPr>
          <w:lang w:val="fr-FR"/>
        </w:rPr>
        <w:t>autorité administrative ou la juridiction chargée de la procédure est tenue de fournir ces services d</w:t>
      </w:r>
      <w:r w:rsidR="00A0384A">
        <w:rPr>
          <w:lang w:val="fr-FR"/>
        </w:rPr>
        <w:t>’</w:t>
      </w:r>
      <w:r>
        <w:rPr>
          <w:lang w:val="fr-FR"/>
        </w:rPr>
        <w:t>interprétation à ses propres frais</w:t>
      </w:r>
      <w:r w:rsidR="009931E9" w:rsidRPr="009931E9">
        <w:rPr>
          <w:lang w:val="fr-FR"/>
        </w:rPr>
        <w:t>.</w:t>
      </w:r>
    </w:p>
    <w:p w14:paraId="50193521"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18</w:t>
      </w:r>
      <w:r>
        <w:rPr>
          <w:lang w:val="fr-FR"/>
        </w:rPr>
        <w:t xml:space="preserve"> c) de la liste de points</w:t>
      </w:r>
    </w:p>
    <w:p w14:paraId="7218251A" w14:textId="47A37F39" w:rsidR="003536A5" w:rsidRPr="0071032A" w:rsidRDefault="003536A5" w:rsidP="00EE6BC7">
      <w:pPr>
        <w:pStyle w:val="SingleTxtG"/>
        <w:rPr>
          <w:lang w:val="fr-FR"/>
        </w:rPr>
      </w:pPr>
      <w:r w:rsidRPr="009931E9">
        <w:rPr>
          <w:lang w:val="fr-FR"/>
        </w:rPr>
        <w:t>164</w:t>
      </w:r>
      <w:r w:rsidR="009931E9" w:rsidRPr="009931E9">
        <w:rPr>
          <w:lang w:val="fr-FR"/>
        </w:rPr>
        <w:t>.</w:t>
      </w:r>
      <w:r>
        <w:rPr>
          <w:lang w:val="fr-FR"/>
        </w:rPr>
        <w:tab/>
        <w:t>Conformément à l</w:t>
      </w:r>
      <w:r w:rsidR="00A0384A">
        <w:rPr>
          <w:lang w:val="fr-FR"/>
        </w:rPr>
        <w:t>’</w:t>
      </w:r>
      <w:r>
        <w:rPr>
          <w:lang w:val="fr-FR"/>
        </w:rPr>
        <w:t>article</w:t>
      </w:r>
      <w:r w:rsidR="00BB1D9D">
        <w:rPr>
          <w:lang w:val="fr-FR"/>
        </w:rPr>
        <w:t> </w:t>
      </w:r>
      <w:r w:rsidRPr="009931E9">
        <w:rPr>
          <w:lang w:val="fr-FR"/>
        </w:rPr>
        <w:t>4</w:t>
      </w:r>
      <w:r>
        <w:rPr>
          <w:lang w:val="fr-FR"/>
        </w:rPr>
        <w:t xml:space="preserve"> de la Convention, la mesure visant à assurer une gestion méthodique de la communication des institutions de l</w:t>
      </w:r>
      <w:r w:rsidR="00A0384A">
        <w:rPr>
          <w:lang w:val="fr-FR"/>
        </w:rPr>
        <w:t>’</w:t>
      </w:r>
      <w:r>
        <w:rPr>
          <w:lang w:val="fr-FR"/>
        </w:rPr>
        <w:t>administration publique avec des groupes particuliers a été intégrée au concept d</w:t>
      </w:r>
      <w:r w:rsidR="00A0384A">
        <w:rPr>
          <w:lang w:val="fr-FR"/>
        </w:rPr>
        <w:t>’</w:t>
      </w:r>
      <w:r w:rsidR="00EB195B">
        <w:rPr>
          <w:lang w:val="fr-FR"/>
        </w:rPr>
        <w:t>« </w:t>
      </w:r>
      <w:r>
        <w:rPr>
          <w:lang w:val="fr-FR"/>
        </w:rPr>
        <w:t xml:space="preserve">Administration publique orientée vers le client </w:t>
      </w:r>
      <w:r w:rsidRPr="009931E9">
        <w:rPr>
          <w:lang w:val="fr-FR"/>
        </w:rPr>
        <w:t>2030</w:t>
      </w:r>
      <w:r w:rsidR="00A0384A">
        <w:rPr>
          <w:lang w:val="fr-FR"/>
        </w:rPr>
        <w:t> »</w:t>
      </w:r>
      <w:r>
        <w:rPr>
          <w:lang w:val="fr-FR"/>
        </w:rPr>
        <w:t xml:space="preserve"> promu par le Ministère de l</w:t>
      </w:r>
      <w:r w:rsidR="00A0384A">
        <w:rPr>
          <w:lang w:val="fr-FR"/>
        </w:rPr>
        <w:t>’</w:t>
      </w:r>
      <w:r>
        <w:rPr>
          <w:lang w:val="fr-FR"/>
        </w:rPr>
        <w:t>intérieur</w:t>
      </w:r>
      <w:r w:rsidR="009931E9" w:rsidRPr="009931E9">
        <w:rPr>
          <w:lang w:val="fr-FR"/>
        </w:rPr>
        <w:t>.</w:t>
      </w:r>
      <w:r>
        <w:rPr>
          <w:lang w:val="fr-FR"/>
        </w:rPr>
        <w:t xml:space="preserve"> L</w:t>
      </w:r>
      <w:r w:rsidR="00A0384A">
        <w:rPr>
          <w:lang w:val="fr-FR"/>
        </w:rPr>
        <w:t>’</w:t>
      </w:r>
      <w:r>
        <w:rPr>
          <w:lang w:val="fr-FR"/>
        </w:rPr>
        <w:t>objectif à long terme du Ministère est de permettre aux personnes handicapées d</w:t>
      </w:r>
      <w:r w:rsidR="00A0384A">
        <w:rPr>
          <w:lang w:val="fr-FR"/>
        </w:rPr>
        <w:t>’</w:t>
      </w:r>
      <w:r>
        <w:rPr>
          <w:lang w:val="fr-FR"/>
        </w:rPr>
        <w:t>accéder, dans toute la mesure du possible, aux</w:t>
      </w:r>
      <w:r w:rsidR="00EB195B">
        <w:rPr>
          <w:lang w:val="fr-FR"/>
        </w:rPr>
        <w:t> </w:t>
      </w:r>
      <w:r>
        <w:rPr>
          <w:lang w:val="fr-FR"/>
        </w:rPr>
        <w:t>informations et aux services de l</w:t>
      </w:r>
      <w:r w:rsidR="00A0384A">
        <w:rPr>
          <w:lang w:val="fr-FR"/>
        </w:rPr>
        <w:t>’</w:t>
      </w:r>
      <w:r>
        <w:rPr>
          <w:lang w:val="fr-FR"/>
        </w:rPr>
        <w:t>administration publique</w:t>
      </w:r>
      <w:r w:rsidR="009931E9" w:rsidRPr="009931E9">
        <w:rPr>
          <w:lang w:val="fr-FR"/>
        </w:rPr>
        <w:t>.</w:t>
      </w:r>
      <w:r>
        <w:rPr>
          <w:lang w:val="fr-FR"/>
        </w:rPr>
        <w:t xml:space="preserve"> C</w:t>
      </w:r>
      <w:r w:rsidR="00A0384A">
        <w:rPr>
          <w:lang w:val="fr-FR"/>
        </w:rPr>
        <w:t>’</w:t>
      </w:r>
      <w:r>
        <w:rPr>
          <w:lang w:val="fr-FR"/>
        </w:rPr>
        <w:t xml:space="preserve">est pourquoi, en </w:t>
      </w:r>
      <w:r w:rsidRPr="009931E9">
        <w:rPr>
          <w:lang w:val="fr-FR"/>
        </w:rPr>
        <w:t>2018</w:t>
      </w:r>
      <w:r>
        <w:rPr>
          <w:lang w:val="fr-FR"/>
        </w:rPr>
        <w:t xml:space="preserve"> et </w:t>
      </w:r>
      <w:r w:rsidRPr="009931E9">
        <w:rPr>
          <w:lang w:val="fr-FR"/>
        </w:rPr>
        <w:t>2019</w:t>
      </w:r>
      <w:r>
        <w:rPr>
          <w:lang w:val="fr-FR"/>
        </w:rPr>
        <w:t>, il a rédigé un guide méthodologique visant à expliquer aux agents de l</w:t>
      </w:r>
      <w:r w:rsidR="00A0384A">
        <w:rPr>
          <w:lang w:val="fr-FR"/>
        </w:rPr>
        <w:t>’</w:t>
      </w:r>
      <w:r>
        <w:rPr>
          <w:lang w:val="fr-FR"/>
        </w:rPr>
        <w:t>administration publique comment présenter des informations complexes de manière simple</w:t>
      </w:r>
      <w:r w:rsidR="009931E9" w:rsidRPr="009931E9">
        <w:rPr>
          <w:lang w:val="fr-FR"/>
        </w:rPr>
        <w:t>.</w:t>
      </w:r>
      <w:r>
        <w:rPr>
          <w:lang w:val="fr-FR"/>
        </w:rPr>
        <w:t xml:space="preserve"> Le guide précise les règles que les agents publics doivent suivre pour produire des informations simplifiées sous une forme facile à lire et à comprendre par les personnes handicapées ou par les personnes ayant des difficultés à lire et à comprendre des informations complexes</w:t>
      </w:r>
      <w:r w:rsidR="009931E9" w:rsidRPr="009931E9">
        <w:rPr>
          <w:lang w:val="fr-FR"/>
        </w:rPr>
        <w:t>.</w:t>
      </w:r>
      <w:r>
        <w:rPr>
          <w:lang w:val="fr-FR"/>
        </w:rPr>
        <w:t xml:space="preserve"> Pour</w:t>
      </w:r>
      <w:r w:rsidR="00EB195B">
        <w:rPr>
          <w:lang w:val="fr-FR"/>
        </w:rPr>
        <w:t> </w:t>
      </w:r>
      <w:r>
        <w:rPr>
          <w:lang w:val="fr-FR"/>
        </w:rPr>
        <w:t>la</w:t>
      </w:r>
      <w:r w:rsidR="00EB195B">
        <w:rPr>
          <w:lang w:val="fr-FR"/>
        </w:rPr>
        <w:t> </w:t>
      </w:r>
      <w:r>
        <w:rPr>
          <w:lang w:val="fr-FR"/>
        </w:rPr>
        <w:t>période à venir, le Ministère de l</w:t>
      </w:r>
      <w:r w:rsidR="00A0384A">
        <w:rPr>
          <w:lang w:val="fr-FR"/>
        </w:rPr>
        <w:t>’</w:t>
      </w:r>
      <w:r>
        <w:rPr>
          <w:lang w:val="fr-FR"/>
        </w:rPr>
        <w:t>intérieur élabore une méthodologie à l</w:t>
      </w:r>
      <w:r w:rsidR="00A0384A">
        <w:rPr>
          <w:lang w:val="fr-FR"/>
        </w:rPr>
        <w:t>’</w:t>
      </w:r>
      <w:r>
        <w:rPr>
          <w:lang w:val="fr-FR"/>
        </w:rPr>
        <w:t>intention de l</w:t>
      </w:r>
      <w:r w:rsidR="00A0384A">
        <w:rPr>
          <w:lang w:val="fr-FR"/>
        </w:rPr>
        <w:t>’</w:t>
      </w:r>
      <w:r>
        <w:rPr>
          <w:lang w:val="fr-FR"/>
        </w:rPr>
        <w:t>administration centrale de l</w:t>
      </w:r>
      <w:r w:rsidR="00A0384A">
        <w:rPr>
          <w:lang w:val="fr-FR"/>
        </w:rPr>
        <w:t>’</w:t>
      </w:r>
      <w:r>
        <w:rPr>
          <w:lang w:val="fr-FR"/>
        </w:rPr>
        <w:t>État et des collectivités territoriales, axée sur la communication avec certains groupes, en particulier les personnes handicapées (sourdes, aveugles ou présentant des handicaps multiples)</w:t>
      </w:r>
      <w:r w:rsidR="009931E9" w:rsidRPr="009931E9">
        <w:rPr>
          <w:lang w:val="fr-FR"/>
        </w:rPr>
        <w:t>.</w:t>
      </w:r>
    </w:p>
    <w:p w14:paraId="235448CA" w14:textId="7A2BE4F3" w:rsidR="003536A5" w:rsidRPr="0071032A" w:rsidRDefault="003536A5" w:rsidP="00EE6BC7">
      <w:pPr>
        <w:pStyle w:val="SingleTxtG"/>
        <w:rPr>
          <w:lang w:val="fr-FR"/>
        </w:rPr>
      </w:pPr>
      <w:r w:rsidRPr="009931E9">
        <w:rPr>
          <w:lang w:val="fr-FR"/>
        </w:rPr>
        <w:t>165</w:t>
      </w:r>
      <w:r w:rsidR="009931E9" w:rsidRPr="009931E9">
        <w:rPr>
          <w:lang w:val="fr-FR"/>
        </w:rPr>
        <w:t>.</w:t>
      </w:r>
      <w:r>
        <w:rPr>
          <w:lang w:val="fr-FR"/>
        </w:rPr>
        <w:tab/>
        <w:t xml:space="preserve">Le site Web </w:t>
      </w:r>
      <w:hyperlink r:id="rId24" w:history="1">
        <w:r w:rsidR="005E124B" w:rsidRPr="00962257">
          <w:rPr>
            <w:rStyle w:val="Hyperlink"/>
            <w:lang w:val="fr-FR"/>
          </w:rPr>
          <w:t>www.trass.cz</w:t>
        </w:r>
      </w:hyperlink>
      <w:r>
        <w:rPr>
          <w:lang w:val="fr-FR"/>
        </w:rPr>
        <w:t xml:space="preserve"> est administré dans le cadre du projet </w:t>
      </w:r>
      <w:r w:rsidR="00A0384A">
        <w:rPr>
          <w:lang w:val="fr-FR"/>
        </w:rPr>
        <w:t>« </w:t>
      </w:r>
      <w:r>
        <w:rPr>
          <w:lang w:val="fr-FR"/>
        </w:rPr>
        <w:t>Une vie comme les autres</w:t>
      </w:r>
      <w:r w:rsidR="00A0384A">
        <w:rPr>
          <w:lang w:val="fr-FR"/>
        </w:rPr>
        <w:t> »</w:t>
      </w:r>
      <w:r>
        <w:rPr>
          <w:lang w:val="fr-FR"/>
        </w:rPr>
        <w:t xml:space="preserve"> du Ministère du travail et des affaires sociales</w:t>
      </w:r>
      <w:r w:rsidR="009931E9" w:rsidRPr="009931E9">
        <w:rPr>
          <w:lang w:val="fr-FR"/>
        </w:rPr>
        <w:t>.</w:t>
      </w:r>
      <w:r>
        <w:rPr>
          <w:lang w:val="fr-FR"/>
        </w:rPr>
        <w:t xml:space="preserve"> Au cours de la période considérée, une rubrique consacrée aux informations faciles à lire a été créée et mise à jour sur le site</w:t>
      </w:r>
      <w:r w:rsidR="005E124B">
        <w:rPr>
          <w:lang w:val="fr-FR"/>
        </w:rPr>
        <w:t> </w:t>
      </w:r>
      <w:r>
        <w:rPr>
          <w:lang w:val="fr-FR"/>
        </w:rPr>
        <w:t xml:space="preserve">Web </w:t>
      </w:r>
      <w:hyperlink r:id="rId25" w:history="1">
        <w:r w:rsidR="003F37EA">
          <w:rPr>
            <w:rStyle w:val="Hyperlink"/>
            <w:lang w:val="fr-FR"/>
          </w:rPr>
          <w:t>http://www.trass.cz/index.php/snadne-cteni/</w:t>
        </w:r>
      </w:hyperlink>
      <w:r w:rsidR="009931E9" w:rsidRPr="009931E9">
        <w:rPr>
          <w:lang w:val="fr-FR"/>
        </w:rPr>
        <w:t>.</w:t>
      </w:r>
      <w:r>
        <w:rPr>
          <w:lang w:val="fr-FR"/>
        </w:rPr>
        <w:t xml:space="preserve"> On y trouvera, sous une forme facile à lire, des</w:t>
      </w:r>
      <w:r w:rsidR="005E124B">
        <w:rPr>
          <w:lang w:val="fr-FR"/>
        </w:rPr>
        <w:t> </w:t>
      </w:r>
      <w:r>
        <w:rPr>
          <w:lang w:val="fr-FR"/>
        </w:rPr>
        <w:t>textes traitant de situations importantes de la vie (</w:t>
      </w:r>
      <w:r w:rsidRPr="009931E9">
        <w:rPr>
          <w:lang w:val="fr-FR"/>
        </w:rPr>
        <w:t>263</w:t>
      </w:r>
      <w:r w:rsidR="003B3245">
        <w:rPr>
          <w:lang w:val="fr-FR"/>
        </w:rPr>
        <w:t> </w:t>
      </w:r>
      <w:r>
        <w:rPr>
          <w:lang w:val="fr-FR"/>
        </w:rPr>
        <w:t>textes sont actuellement disponibles)</w:t>
      </w:r>
      <w:r w:rsidR="009931E9" w:rsidRPr="009931E9">
        <w:rPr>
          <w:lang w:val="fr-FR"/>
        </w:rPr>
        <w:t>.</w:t>
      </w:r>
      <w:r>
        <w:rPr>
          <w:lang w:val="fr-FR"/>
        </w:rPr>
        <w:t xml:space="preserve"> Ces textes ont été rédigés en collaboration avec des experts de l</w:t>
      </w:r>
      <w:r w:rsidR="00A0384A">
        <w:rPr>
          <w:lang w:val="fr-FR"/>
        </w:rPr>
        <w:t>’</w:t>
      </w:r>
      <w:r>
        <w:rPr>
          <w:lang w:val="fr-FR"/>
        </w:rPr>
        <w:t>Association d</w:t>
      </w:r>
      <w:r w:rsidR="00A0384A">
        <w:rPr>
          <w:lang w:val="fr-FR"/>
        </w:rPr>
        <w:t>’</w:t>
      </w:r>
      <w:r>
        <w:rPr>
          <w:lang w:val="fr-FR"/>
        </w:rPr>
        <w:t>aide aux personnes présentant un handicap intellectuel, sous une forme facile à lire</w:t>
      </w:r>
      <w:r w:rsidR="009931E9" w:rsidRPr="009931E9">
        <w:rPr>
          <w:lang w:val="fr-FR"/>
        </w:rPr>
        <w:t>.</w:t>
      </w:r>
    </w:p>
    <w:p w14:paraId="7379280D" w14:textId="36C1B014" w:rsidR="003536A5" w:rsidRPr="0071032A" w:rsidRDefault="003536A5" w:rsidP="00EE6BC7">
      <w:pPr>
        <w:pStyle w:val="SingleTxtG"/>
        <w:rPr>
          <w:lang w:val="fr-FR"/>
        </w:rPr>
      </w:pPr>
      <w:r w:rsidRPr="009931E9">
        <w:rPr>
          <w:lang w:val="fr-FR"/>
        </w:rPr>
        <w:lastRenderedPageBreak/>
        <w:t>166</w:t>
      </w:r>
      <w:r w:rsidR="009931E9" w:rsidRPr="009931E9">
        <w:rPr>
          <w:lang w:val="fr-FR"/>
        </w:rPr>
        <w:t>.</w:t>
      </w:r>
      <w:r>
        <w:rPr>
          <w:lang w:val="fr-FR"/>
        </w:rPr>
        <w:tab/>
        <w:t>Un tribunal désigne un interprète pour toute partie à une procédure civile ou à une procédure portée devant les tribunaux administratifs si elle ne peut communiquer autrement que par l</w:t>
      </w:r>
      <w:r w:rsidR="00A0384A">
        <w:rPr>
          <w:lang w:val="fr-FR"/>
        </w:rPr>
        <w:t>’</w:t>
      </w:r>
      <w:r>
        <w:rPr>
          <w:lang w:val="fr-FR"/>
        </w:rPr>
        <w:t>un des moyens de communication destinés aux personnes sourdes ou sourdes</w:t>
      </w:r>
      <w:r w:rsidR="00B674A0">
        <w:rPr>
          <w:lang w:val="fr-FR"/>
        </w:rPr>
        <w:noBreakHyphen/>
      </w:r>
      <w:r>
        <w:rPr>
          <w:lang w:val="fr-FR"/>
        </w:rPr>
        <w:t>aveugles</w:t>
      </w:r>
      <w:r w:rsidR="009931E9" w:rsidRPr="009931E9">
        <w:rPr>
          <w:lang w:val="fr-FR"/>
        </w:rPr>
        <w:t>.</w:t>
      </w:r>
      <w:r>
        <w:rPr>
          <w:lang w:val="fr-FR"/>
        </w:rPr>
        <w:t xml:space="preserve"> En matière pénale, la procédure est similaire lorsqu</w:t>
      </w:r>
      <w:r w:rsidR="00A0384A">
        <w:rPr>
          <w:lang w:val="fr-FR"/>
        </w:rPr>
        <w:t>’</w:t>
      </w:r>
      <w:r>
        <w:rPr>
          <w:lang w:val="fr-FR"/>
        </w:rPr>
        <w:t>il est nécessaire de traduire ou d</w:t>
      </w:r>
      <w:r w:rsidR="00A0384A">
        <w:rPr>
          <w:lang w:val="fr-FR"/>
        </w:rPr>
        <w:t>’</w:t>
      </w:r>
      <w:r>
        <w:rPr>
          <w:lang w:val="fr-FR"/>
        </w:rPr>
        <w:t>interpréter le contenu d</w:t>
      </w:r>
      <w:r w:rsidR="00A0384A">
        <w:rPr>
          <w:lang w:val="fr-FR"/>
        </w:rPr>
        <w:t>’</w:t>
      </w:r>
      <w:r>
        <w:rPr>
          <w:lang w:val="fr-FR"/>
        </w:rPr>
        <w:t>un document, d</w:t>
      </w:r>
      <w:r w:rsidR="00A0384A">
        <w:rPr>
          <w:lang w:val="fr-FR"/>
        </w:rPr>
        <w:t>’</w:t>
      </w:r>
      <w:r>
        <w:rPr>
          <w:lang w:val="fr-FR"/>
        </w:rPr>
        <w:t>une déclaration ou de tout autre acte de procédure</w:t>
      </w:r>
      <w:r w:rsidR="009931E9" w:rsidRPr="009931E9">
        <w:rPr>
          <w:lang w:val="fr-FR"/>
        </w:rPr>
        <w:t>.</w:t>
      </w:r>
    </w:p>
    <w:p w14:paraId="0A025D2F"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18</w:t>
      </w:r>
      <w:r>
        <w:rPr>
          <w:lang w:val="fr-FR"/>
        </w:rPr>
        <w:t xml:space="preserve"> d) de la liste de points</w:t>
      </w:r>
    </w:p>
    <w:p w14:paraId="17BD7B44" w14:textId="1BA371B8" w:rsidR="003536A5" w:rsidRPr="0071032A" w:rsidRDefault="003536A5" w:rsidP="00EE6BC7">
      <w:pPr>
        <w:pStyle w:val="SingleTxtG"/>
        <w:rPr>
          <w:lang w:val="fr-FR"/>
        </w:rPr>
      </w:pPr>
      <w:r w:rsidRPr="009931E9">
        <w:rPr>
          <w:lang w:val="fr-FR"/>
        </w:rPr>
        <w:t>167</w:t>
      </w:r>
      <w:r w:rsidR="009931E9" w:rsidRPr="009931E9">
        <w:rPr>
          <w:lang w:val="fr-FR"/>
        </w:rPr>
        <w:t>.</w:t>
      </w:r>
      <w:r>
        <w:rPr>
          <w:lang w:val="fr-FR"/>
        </w:rPr>
        <w:tab/>
        <w:t>Voir la réponse au paragraphe</w:t>
      </w:r>
      <w:r w:rsidR="00033788">
        <w:rPr>
          <w:lang w:val="fr-FR"/>
        </w:rPr>
        <w:t> </w:t>
      </w:r>
      <w:r w:rsidRPr="009931E9">
        <w:rPr>
          <w:lang w:val="fr-FR"/>
        </w:rPr>
        <w:t>8</w:t>
      </w:r>
      <w:r w:rsidR="00033788">
        <w:rPr>
          <w:lang w:val="fr-FR"/>
        </w:rPr>
        <w:t> </w:t>
      </w:r>
      <w:r>
        <w:rPr>
          <w:lang w:val="fr-FR"/>
        </w:rPr>
        <w:t>e) pour ce qui est de garantir le plein accès aux contenus disponibles sur Internet</w:t>
      </w:r>
      <w:r w:rsidR="009931E9" w:rsidRPr="009931E9">
        <w:rPr>
          <w:lang w:val="fr-FR"/>
        </w:rPr>
        <w:t>.</w:t>
      </w:r>
    </w:p>
    <w:p w14:paraId="5B2E931A"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19</w:t>
      </w:r>
      <w:r>
        <w:rPr>
          <w:lang w:val="fr-FR"/>
        </w:rPr>
        <w:t xml:space="preserve"> a) de la liste de points</w:t>
      </w:r>
    </w:p>
    <w:p w14:paraId="24CE3D84" w14:textId="1C544E97" w:rsidR="003536A5" w:rsidRPr="0071032A" w:rsidRDefault="003536A5" w:rsidP="00EE6BC7">
      <w:pPr>
        <w:pStyle w:val="SingleTxtG"/>
        <w:rPr>
          <w:lang w:val="fr-FR"/>
        </w:rPr>
      </w:pPr>
      <w:r w:rsidRPr="009931E9">
        <w:rPr>
          <w:lang w:val="fr-FR"/>
        </w:rPr>
        <w:t>168</w:t>
      </w:r>
      <w:r w:rsidR="009931E9" w:rsidRPr="009931E9">
        <w:rPr>
          <w:lang w:val="fr-FR"/>
        </w:rPr>
        <w:t>.</w:t>
      </w:r>
      <w:r>
        <w:rPr>
          <w:lang w:val="fr-FR"/>
        </w:rPr>
        <w:tab/>
        <w:t>Si la capacité juridique d</w:t>
      </w:r>
      <w:r w:rsidR="00A0384A">
        <w:rPr>
          <w:lang w:val="fr-FR"/>
        </w:rPr>
        <w:t>’</w:t>
      </w:r>
      <w:r>
        <w:rPr>
          <w:lang w:val="fr-FR"/>
        </w:rPr>
        <w:t>une personne est restreinte, celle-ci peut tout de même se marier, sauf si une décision de justice</w:t>
      </w:r>
      <w:r w:rsidR="00E33453">
        <w:rPr>
          <w:lang w:val="fr-FR"/>
        </w:rPr>
        <w:t xml:space="preserve"> le</w:t>
      </w:r>
      <w:r>
        <w:rPr>
          <w:lang w:val="fr-FR"/>
        </w:rPr>
        <w:t xml:space="preserve"> lui interdit expressément</w:t>
      </w:r>
      <w:r w:rsidR="009931E9" w:rsidRPr="009931E9">
        <w:rPr>
          <w:lang w:val="fr-FR"/>
        </w:rPr>
        <w:t>.</w:t>
      </w:r>
      <w:r>
        <w:rPr>
          <w:lang w:val="fr-FR"/>
        </w:rPr>
        <w:t xml:space="preserve"> Un tribunal peut décider, afin</w:t>
      </w:r>
      <w:r w:rsidR="00545A3F">
        <w:rPr>
          <w:lang w:val="fr-FR"/>
        </w:rPr>
        <w:t> </w:t>
      </w:r>
      <w:r>
        <w:rPr>
          <w:lang w:val="fr-FR"/>
        </w:rPr>
        <w:t>de limiter la capacité juridique, qu</w:t>
      </w:r>
      <w:r w:rsidR="00A0384A">
        <w:rPr>
          <w:lang w:val="fr-FR"/>
        </w:rPr>
        <w:t>’</w:t>
      </w:r>
      <w:r>
        <w:rPr>
          <w:lang w:val="fr-FR"/>
        </w:rPr>
        <w:t>une personne ne peut pas contracter mariage</w:t>
      </w:r>
      <w:r w:rsidR="009931E9" w:rsidRPr="009931E9">
        <w:rPr>
          <w:lang w:val="fr-FR"/>
        </w:rPr>
        <w:t>.</w:t>
      </w:r>
      <w:r>
        <w:rPr>
          <w:lang w:val="fr-FR"/>
        </w:rPr>
        <w:t xml:space="preserve"> Toutefois, cette interdiction ne découle pas automatiquement de la limitation de la capacité juridique</w:t>
      </w:r>
      <w:r w:rsidR="009931E9" w:rsidRPr="009931E9">
        <w:rPr>
          <w:lang w:val="fr-FR"/>
        </w:rPr>
        <w:t>.</w:t>
      </w:r>
      <w:r>
        <w:rPr>
          <w:lang w:val="fr-FR"/>
        </w:rPr>
        <w:t xml:space="preserve"> Si un mariage a déjà été contracté, même si un obstacle juridique aurait dû l</w:t>
      </w:r>
      <w:r w:rsidR="00A0384A">
        <w:rPr>
          <w:lang w:val="fr-FR"/>
        </w:rPr>
        <w:t>’</w:t>
      </w:r>
      <w:r>
        <w:rPr>
          <w:lang w:val="fr-FR"/>
        </w:rPr>
        <w:t>empêcher, le</w:t>
      </w:r>
      <w:r w:rsidR="0073634D">
        <w:rPr>
          <w:lang w:val="fr-FR"/>
        </w:rPr>
        <w:t xml:space="preserve"> </w:t>
      </w:r>
      <w:r>
        <w:rPr>
          <w:lang w:val="fr-FR"/>
        </w:rPr>
        <w:t>tribunal prononce sa nullité (même d</w:t>
      </w:r>
      <w:r w:rsidR="00A0384A">
        <w:rPr>
          <w:lang w:val="fr-FR"/>
        </w:rPr>
        <w:t>’</w:t>
      </w:r>
      <w:r>
        <w:rPr>
          <w:lang w:val="fr-FR"/>
        </w:rPr>
        <w:t>office) dès qu</w:t>
      </w:r>
      <w:r w:rsidR="00A0384A">
        <w:rPr>
          <w:lang w:val="fr-FR"/>
        </w:rPr>
        <w:t>’</w:t>
      </w:r>
      <w:r>
        <w:rPr>
          <w:lang w:val="fr-FR"/>
        </w:rPr>
        <w:t>il a connaissance de cette situation</w:t>
      </w:r>
      <w:r w:rsidR="009931E9" w:rsidRPr="009931E9">
        <w:rPr>
          <w:lang w:val="fr-FR"/>
        </w:rPr>
        <w:t>.</w:t>
      </w:r>
      <w:r>
        <w:rPr>
          <w:lang w:val="fr-FR"/>
        </w:rPr>
        <w:t xml:space="preserve"> Tant qu</w:t>
      </w:r>
      <w:r w:rsidR="00A0384A">
        <w:rPr>
          <w:lang w:val="fr-FR"/>
        </w:rPr>
        <w:t>’</w:t>
      </w:r>
      <w:r>
        <w:rPr>
          <w:lang w:val="fr-FR"/>
        </w:rPr>
        <w:t>aucune décision de justice n</w:t>
      </w:r>
      <w:r w:rsidR="00A0384A">
        <w:rPr>
          <w:lang w:val="fr-FR"/>
        </w:rPr>
        <w:t>’</w:t>
      </w:r>
      <w:r>
        <w:rPr>
          <w:lang w:val="fr-FR"/>
        </w:rPr>
        <w:t>a été rendue, le mariage est réputé valable</w:t>
      </w:r>
      <w:r w:rsidR="009931E9" w:rsidRPr="009931E9">
        <w:rPr>
          <w:lang w:val="fr-FR"/>
        </w:rPr>
        <w:t>.</w:t>
      </w:r>
      <w:r>
        <w:rPr>
          <w:lang w:val="fr-FR"/>
        </w:rPr>
        <w:t xml:space="preserve"> Toutefois, un mariage contracté par une personne dont la capacité juridique a été limitée dans ce domaine ne peut être déclaré nul si un enfant vivant est né de cette union</w:t>
      </w:r>
      <w:r w:rsidR="009931E9" w:rsidRPr="009931E9">
        <w:rPr>
          <w:lang w:val="fr-FR"/>
        </w:rPr>
        <w:t>.</w:t>
      </w:r>
      <w:r>
        <w:rPr>
          <w:lang w:val="fr-FR"/>
        </w:rPr>
        <w:t xml:space="preserve"> Si une personne est placée sous </w:t>
      </w:r>
      <w:r w:rsidR="00033788">
        <w:rPr>
          <w:lang w:val="fr-FR"/>
        </w:rPr>
        <w:t>tutelle</w:t>
      </w:r>
      <w:r>
        <w:rPr>
          <w:lang w:val="fr-FR"/>
        </w:rPr>
        <w:t>, le tuteur n</w:t>
      </w:r>
      <w:r w:rsidR="00A0384A">
        <w:rPr>
          <w:lang w:val="fr-FR"/>
        </w:rPr>
        <w:t>’</w:t>
      </w:r>
      <w:r>
        <w:rPr>
          <w:lang w:val="fr-FR"/>
        </w:rPr>
        <w:t>est en aucun cas habilité à la représenter juridiquement pour les actes relatifs à la conclusion et à la dissolution du mariage</w:t>
      </w:r>
      <w:r w:rsidR="009931E9" w:rsidRPr="009931E9">
        <w:rPr>
          <w:lang w:val="fr-FR"/>
        </w:rPr>
        <w:t>.</w:t>
      </w:r>
      <w:r>
        <w:rPr>
          <w:lang w:val="fr-FR"/>
        </w:rPr>
        <w:t xml:space="preserve"> La République tchèque n</w:t>
      </w:r>
      <w:r w:rsidR="00A0384A">
        <w:rPr>
          <w:lang w:val="fr-FR"/>
        </w:rPr>
        <w:t>’</w:t>
      </w:r>
      <w:r>
        <w:rPr>
          <w:lang w:val="fr-FR"/>
        </w:rPr>
        <w:t>envisage actuellement aucune modification de la législation dans ce domaine</w:t>
      </w:r>
      <w:r w:rsidR="009931E9" w:rsidRPr="009931E9">
        <w:rPr>
          <w:lang w:val="fr-FR"/>
        </w:rPr>
        <w:t>.</w:t>
      </w:r>
    </w:p>
    <w:p w14:paraId="171AA81A" w14:textId="1C0B0476" w:rsidR="003536A5" w:rsidRPr="0071032A" w:rsidRDefault="003536A5" w:rsidP="00EE6BC7">
      <w:pPr>
        <w:pStyle w:val="SingleTxtG"/>
        <w:rPr>
          <w:lang w:val="fr-FR"/>
        </w:rPr>
      </w:pPr>
      <w:r w:rsidRPr="009931E9">
        <w:rPr>
          <w:lang w:val="fr-FR"/>
        </w:rPr>
        <w:t>169</w:t>
      </w:r>
      <w:r w:rsidR="009931E9" w:rsidRPr="009931E9">
        <w:rPr>
          <w:lang w:val="fr-FR"/>
        </w:rPr>
        <w:t>.</w:t>
      </w:r>
      <w:r>
        <w:rPr>
          <w:lang w:val="fr-FR"/>
        </w:rPr>
        <w:tab/>
        <w:t>Si un tribunal décide de restreindre la capacité juridique d</w:t>
      </w:r>
      <w:r w:rsidR="00A0384A">
        <w:rPr>
          <w:lang w:val="fr-FR"/>
        </w:rPr>
        <w:t>’</w:t>
      </w:r>
      <w:r>
        <w:rPr>
          <w:lang w:val="fr-FR"/>
        </w:rPr>
        <w:t>un parent, il se prononce également, dans tous les cas, sur l</w:t>
      </w:r>
      <w:r w:rsidR="00A0384A">
        <w:rPr>
          <w:lang w:val="fr-FR"/>
        </w:rPr>
        <w:t>’</w:t>
      </w:r>
      <w:r>
        <w:rPr>
          <w:lang w:val="fr-FR"/>
        </w:rPr>
        <w:t>exercice de son autorité parentale</w:t>
      </w:r>
      <w:r w:rsidR="009931E9" w:rsidRPr="009931E9">
        <w:rPr>
          <w:lang w:val="fr-FR"/>
        </w:rPr>
        <w:t>.</w:t>
      </w:r>
      <w:r>
        <w:rPr>
          <w:lang w:val="fr-FR"/>
        </w:rPr>
        <w:t xml:space="preserve"> Toutefois, une décision limitant la capacité juridique n</w:t>
      </w:r>
      <w:r w:rsidR="00A0384A">
        <w:rPr>
          <w:lang w:val="fr-FR"/>
        </w:rPr>
        <w:t>’</w:t>
      </w:r>
      <w:r>
        <w:rPr>
          <w:lang w:val="fr-FR"/>
        </w:rPr>
        <w:t>entrave pas automatiquement l</w:t>
      </w:r>
      <w:r w:rsidR="00A0384A">
        <w:rPr>
          <w:lang w:val="fr-FR"/>
        </w:rPr>
        <w:t>’</w:t>
      </w:r>
      <w:r>
        <w:rPr>
          <w:lang w:val="fr-FR"/>
        </w:rPr>
        <w:t>exercice de l</w:t>
      </w:r>
      <w:r w:rsidR="00A0384A">
        <w:rPr>
          <w:lang w:val="fr-FR"/>
        </w:rPr>
        <w:t>’</w:t>
      </w:r>
      <w:r>
        <w:rPr>
          <w:lang w:val="fr-FR"/>
        </w:rPr>
        <w:t>autorité parentale</w:t>
      </w:r>
      <w:r w:rsidR="009931E9" w:rsidRPr="009931E9">
        <w:rPr>
          <w:lang w:val="fr-FR"/>
        </w:rPr>
        <w:t>.</w:t>
      </w:r>
      <w:r>
        <w:rPr>
          <w:lang w:val="fr-FR"/>
        </w:rPr>
        <w:t xml:space="preserve"> Le tribunal n</w:t>
      </w:r>
      <w:r w:rsidR="00A0384A">
        <w:rPr>
          <w:lang w:val="fr-FR"/>
        </w:rPr>
        <w:t>’</w:t>
      </w:r>
      <w:r>
        <w:rPr>
          <w:lang w:val="fr-FR"/>
        </w:rPr>
        <w:t>est tenu de se prononcer sur cette question que dans le cadre d</w:t>
      </w:r>
      <w:r w:rsidR="00A0384A">
        <w:rPr>
          <w:lang w:val="fr-FR"/>
        </w:rPr>
        <w:t>’</w:t>
      </w:r>
      <w:r>
        <w:rPr>
          <w:lang w:val="fr-FR"/>
        </w:rPr>
        <w:t>une décision limitant la capacité juridique</w:t>
      </w:r>
      <w:r w:rsidR="009931E9" w:rsidRPr="009931E9">
        <w:rPr>
          <w:lang w:val="fr-FR"/>
        </w:rPr>
        <w:t>.</w:t>
      </w:r>
      <w:r>
        <w:rPr>
          <w:lang w:val="fr-FR"/>
        </w:rPr>
        <w:t xml:space="preserve"> Si un parent a plusieurs enfants, le tribunal statue séparément sur l</w:t>
      </w:r>
      <w:r w:rsidR="00A0384A">
        <w:rPr>
          <w:lang w:val="fr-FR"/>
        </w:rPr>
        <w:t>’</w:t>
      </w:r>
      <w:r>
        <w:rPr>
          <w:lang w:val="fr-FR"/>
        </w:rPr>
        <w:t>exercice de l</w:t>
      </w:r>
      <w:r w:rsidR="00A0384A">
        <w:rPr>
          <w:lang w:val="fr-FR"/>
        </w:rPr>
        <w:t>’</w:t>
      </w:r>
      <w:r>
        <w:rPr>
          <w:lang w:val="fr-FR"/>
        </w:rPr>
        <w:t>autorité parentale pour chacun des enfants</w:t>
      </w:r>
      <w:r w:rsidR="009931E9" w:rsidRPr="009931E9">
        <w:rPr>
          <w:lang w:val="fr-FR"/>
        </w:rPr>
        <w:t>.</w:t>
      </w:r>
      <w:r>
        <w:rPr>
          <w:lang w:val="fr-FR"/>
        </w:rPr>
        <w:t xml:space="preserve"> L</w:t>
      </w:r>
      <w:r w:rsidR="00A0384A">
        <w:rPr>
          <w:lang w:val="fr-FR"/>
        </w:rPr>
        <w:t>’</w:t>
      </w:r>
      <w:r>
        <w:rPr>
          <w:lang w:val="fr-FR"/>
        </w:rPr>
        <w:t>exercice de l</w:t>
      </w:r>
      <w:r w:rsidR="00A0384A">
        <w:rPr>
          <w:lang w:val="fr-FR"/>
        </w:rPr>
        <w:t>’</w:t>
      </w:r>
      <w:r>
        <w:rPr>
          <w:lang w:val="fr-FR"/>
        </w:rPr>
        <w:t>autorité parentale, s</w:t>
      </w:r>
      <w:r w:rsidR="00A0384A">
        <w:rPr>
          <w:lang w:val="fr-FR"/>
        </w:rPr>
        <w:t>’</w:t>
      </w:r>
      <w:r>
        <w:rPr>
          <w:lang w:val="fr-FR"/>
        </w:rPr>
        <w:t>il fait l</w:t>
      </w:r>
      <w:r w:rsidR="00A0384A">
        <w:rPr>
          <w:lang w:val="fr-FR"/>
        </w:rPr>
        <w:t>’</w:t>
      </w:r>
      <w:r>
        <w:rPr>
          <w:lang w:val="fr-FR"/>
        </w:rPr>
        <w:t>objet d</w:t>
      </w:r>
      <w:r w:rsidR="00A0384A">
        <w:rPr>
          <w:lang w:val="fr-FR"/>
        </w:rPr>
        <w:t>’</w:t>
      </w:r>
      <w:r>
        <w:rPr>
          <w:lang w:val="fr-FR"/>
        </w:rPr>
        <w:t>une décision de justice, est suspendu pendant toute la durée de la restriction</w:t>
      </w:r>
      <w:r w:rsidR="009931E9" w:rsidRPr="009931E9">
        <w:rPr>
          <w:lang w:val="fr-FR"/>
        </w:rPr>
        <w:t>.</w:t>
      </w:r>
      <w:r>
        <w:rPr>
          <w:lang w:val="fr-FR"/>
        </w:rPr>
        <w:t xml:space="preserve"> Les parents peuvent toutefois continuer à exercer le devoir de diligence et le droit de garde de l</w:t>
      </w:r>
      <w:r w:rsidR="00A0384A">
        <w:rPr>
          <w:lang w:val="fr-FR"/>
        </w:rPr>
        <w:t>’</w:t>
      </w:r>
      <w:r>
        <w:rPr>
          <w:lang w:val="fr-FR"/>
        </w:rPr>
        <w:t>enfant, ainsi que le droit d</w:t>
      </w:r>
      <w:r w:rsidR="00A0384A">
        <w:rPr>
          <w:lang w:val="fr-FR"/>
        </w:rPr>
        <w:t>’</w:t>
      </w:r>
      <w:r>
        <w:rPr>
          <w:lang w:val="fr-FR"/>
        </w:rPr>
        <w:t>entretenir des relations interpersonnelles avec lui</w:t>
      </w:r>
      <w:r w:rsidR="009931E9" w:rsidRPr="009931E9">
        <w:rPr>
          <w:lang w:val="fr-FR"/>
        </w:rPr>
        <w:t>.</w:t>
      </w:r>
    </w:p>
    <w:p w14:paraId="74AFBB4B" w14:textId="1A101307" w:rsidR="003536A5" w:rsidRPr="0071032A" w:rsidRDefault="003536A5" w:rsidP="00EE6BC7">
      <w:pPr>
        <w:pStyle w:val="SingleTxtG"/>
        <w:rPr>
          <w:lang w:val="fr-FR"/>
        </w:rPr>
      </w:pPr>
      <w:r w:rsidRPr="009931E9">
        <w:rPr>
          <w:lang w:val="fr-FR"/>
        </w:rPr>
        <w:t>170</w:t>
      </w:r>
      <w:r w:rsidR="009931E9" w:rsidRPr="009931E9">
        <w:rPr>
          <w:lang w:val="fr-FR"/>
        </w:rPr>
        <w:t>.</w:t>
      </w:r>
      <w:r>
        <w:rPr>
          <w:lang w:val="fr-FR"/>
        </w:rPr>
        <w:tab/>
        <w:t>Le projet de modification du Code civil, actuellement examiné par le Parlement, prévoit qu</w:t>
      </w:r>
      <w:r w:rsidR="00A0384A">
        <w:rPr>
          <w:lang w:val="fr-FR"/>
        </w:rPr>
        <w:t>’</w:t>
      </w:r>
      <w:r>
        <w:rPr>
          <w:lang w:val="fr-FR"/>
        </w:rPr>
        <w:t>un tuteur ne peut être autorisé à agir en justice au nom des personnes qu</w:t>
      </w:r>
      <w:r w:rsidR="00A0384A">
        <w:rPr>
          <w:lang w:val="fr-FR"/>
        </w:rPr>
        <w:t>’</w:t>
      </w:r>
      <w:r>
        <w:rPr>
          <w:lang w:val="fr-FR"/>
        </w:rPr>
        <w:t>il représente, même dans les affaires relatives à l</w:t>
      </w:r>
      <w:r w:rsidR="00A0384A">
        <w:rPr>
          <w:lang w:val="fr-FR"/>
        </w:rPr>
        <w:t>’</w:t>
      </w:r>
      <w:r>
        <w:rPr>
          <w:lang w:val="fr-FR"/>
        </w:rPr>
        <w:t>établissement ou à la contestation de la filiation</w:t>
      </w:r>
      <w:r w:rsidR="009931E9" w:rsidRPr="009931E9">
        <w:rPr>
          <w:lang w:val="fr-FR"/>
        </w:rPr>
        <w:t>.</w:t>
      </w:r>
    </w:p>
    <w:p w14:paraId="14B121E3"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19</w:t>
      </w:r>
      <w:r>
        <w:rPr>
          <w:lang w:val="fr-FR"/>
        </w:rPr>
        <w:t xml:space="preserve"> b) de la liste de points</w:t>
      </w:r>
    </w:p>
    <w:p w14:paraId="453F85C5" w14:textId="37BD27D2" w:rsidR="00A0384A" w:rsidRDefault="003536A5" w:rsidP="00EE6BC7">
      <w:pPr>
        <w:pStyle w:val="SingleTxtG"/>
        <w:rPr>
          <w:lang w:val="fr-FR"/>
        </w:rPr>
      </w:pPr>
      <w:r w:rsidRPr="009931E9">
        <w:rPr>
          <w:lang w:val="fr-FR"/>
        </w:rPr>
        <w:t>171</w:t>
      </w:r>
      <w:r w:rsidR="009931E9" w:rsidRPr="009931E9">
        <w:rPr>
          <w:lang w:val="fr-FR"/>
        </w:rPr>
        <w:t>.</w:t>
      </w:r>
      <w:r>
        <w:rPr>
          <w:lang w:val="fr-FR"/>
        </w:rPr>
        <w:tab/>
        <w:t>Conformément à la loi relative à la protection sociale et juridique de l</w:t>
      </w:r>
      <w:r w:rsidR="00A0384A">
        <w:rPr>
          <w:lang w:val="fr-FR"/>
        </w:rPr>
        <w:t>’</w:t>
      </w:r>
      <w:r>
        <w:rPr>
          <w:lang w:val="fr-FR"/>
        </w:rPr>
        <w:t>enfance, un</w:t>
      </w:r>
      <w:r w:rsidR="00A46C46">
        <w:rPr>
          <w:lang w:val="fr-FR"/>
        </w:rPr>
        <w:t> </w:t>
      </w:r>
      <w:r>
        <w:rPr>
          <w:lang w:val="fr-FR"/>
        </w:rPr>
        <w:t>parent ou toute autre personne responsable de l</w:t>
      </w:r>
      <w:r w:rsidR="00A0384A">
        <w:rPr>
          <w:lang w:val="fr-FR"/>
        </w:rPr>
        <w:t>’</w:t>
      </w:r>
      <w:r>
        <w:rPr>
          <w:lang w:val="fr-FR"/>
        </w:rPr>
        <w:t>éducation d</w:t>
      </w:r>
      <w:r w:rsidR="00A0384A">
        <w:rPr>
          <w:lang w:val="fr-FR"/>
        </w:rPr>
        <w:t>’</w:t>
      </w:r>
      <w:r>
        <w:rPr>
          <w:lang w:val="fr-FR"/>
        </w:rPr>
        <w:t>un enfant a le droit de solliciter l</w:t>
      </w:r>
      <w:r w:rsidR="00A0384A">
        <w:rPr>
          <w:lang w:val="fr-FR"/>
        </w:rPr>
        <w:t>’</w:t>
      </w:r>
      <w:r>
        <w:rPr>
          <w:lang w:val="fr-FR"/>
        </w:rPr>
        <w:t>aide d</w:t>
      </w:r>
      <w:r w:rsidR="00A0384A">
        <w:rPr>
          <w:lang w:val="fr-FR"/>
        </w:rPr>
        <w:t>’</w:t>
      </w:r>
      <w:r>
        <w:rPr>
          <w:lang w:val="fr-FR"/>
        </w:rPr>
        <w:t>une autorité chargée de la protection sociale et juridique de l</w:t>
      </w:r>
      <w:r w:rsidR="00A0384A">
        <w:rPr>
          <w:lang w:val="fr-FR"/>
        </w:rPr>
        <w:t>’</w:t>
      </w:r>
      <w:r>
        <w:rPr>
          <w:lang w:val="fr-FR"/>
        </w:rPr>
        <w:t>enfance, d</w:t>
      </w:r>
      <w:r w:rsidR="00A0384A">
        <w:rPr>
          <w:lang w:val="fr-FR"/>
        </w:rPr>
        <w:t>’</w:t>
      </w:r>
      <w:r>
        <w:rPr>
          <w:lang w:val="fr-FR"/>
        </w:rPr>
        <w:t>autres autorités publiques chargées de protéger les droits et les intérêts légitimes de l</w:t>
      </w:r>
      <w:r w:rsidR="00A0384A">
        <w:rPr>
          <w:lang w:val="fr-FR"/>
        </w:rPr>
        <w:t>’</w:t>
      </w:r>
      <w:r>
        <w:rPr>
          <w:lang w:val="fr-FR"/>
        </w:rPr>
        <w:t>enfant, ou de toute autre personne chargée de la protection sociale et juridique de l</w:t>
      </w:r>
      <w:r w:rsidR="00A0384A">
        <w:rPr>
          <w:lang w:val="fr-FR"/>
        </w:rPr>
        <w:t>’</w:t>
      </w:r>
      <w:r>
        <w:rPr>
          <w:lang w:val="fr-FR"/>
        </w:rPr>
        <w:t>enfance</w:t>
      </w:r>
      <w:r w:rsidR="009931E9" w:rsidRPr="009931E9">
        <w:rPr>
          <w:lang w:val="fr-FR"/>
        </w:rPr>
        <w:t>.</w:t>
      </w:r>
      <w:r>
        <w:rPr>
          <w:lang w:val="fr-FR"/>
        </w:rPr>
        <w:t xml:space="preserve"> Ces autorités et personnes habilitées sont tenues d</w:t>
      </w:r>
      <w:r w:rsidR="00A0384A">
        <w:rPr>
          <w:lang w:val="fr-FR"/>
        </w:rPr>
        <w:t>’</w:t>
      </w:r>
      <w:r>
        <w:rPr>
          <w:lang w:val="fr-FR"/>
        </w:rPr>
        <w:t>apporter aux parents l</w:t>
      </w:r>
      <w:r w:rsidR="00A0384A">
        <w:rPr>
          <w:lang w:val="fr-FR"/>
        </w:rPr>
        <w:t>’</w:t>
      </w:r>
      <w:r>
        <w:rPr>
          <w:lang w:val="fr-FR"/>
        </w:rPr>
        <w:t>assistance nécessaire</w:t>
      </w:r>
      <w:r w:rsidR="009931E9" w:rsidRPr="009931E9">
        <w:rPr>
          <w:lang w:val="fr-FR"/>
        </w:rPr>
        <w:t>.</w:t>
      </w:r>
      <w:r>
        <w:rPr>
          <w:lang w:val="fr-FR"/>
        </w:rPr>
        <w:t xml:space="preserve"> Les</w:t>
      </w:r>
      <w:r w:rsidR="000F4FEC">
        <w:rPr>
          <w:lang w:val="fr-FR"/>
        </w:rPr>
        <w:t xml:space="preserve"> </w:t>
      </w:r>
      <w:r>
        <w:rPr>
          <w:lang w:val="fr-FR"/>
        </w:rPr>
        <w:t>autorités chargées de la protection sociale et juridique de l</w:t>
      </w:r>
      <w:r w:rsidR="00A0384A">
        <w:rPr>
          <w:lang w:val="fr-FR"/>
        </w:rPr>
        <w:t>’</w:t>
      </w:r>
      <w:r>
        <w:rPr>
          <w:lang w:val="fr-FR"/>
        </w:rPr>
        <w:t>enfance sont tenues</w:t>
      </w:r>
      <w:r w:rsidR="00A0384A">
        <w:rPr>
          <w:lang w:val="fr-FR"/>
        </w:rPr>
        <w:t> :</w:t>
      </w:r>
    </w:p>
    <w:p w14:paraId="0ECBC754" w14:textId="0F0B1F28" w:rsidR="003536A5" w:rsidRPr="0071032A" w:rsidRDefault="003536A5" w:rsidP="00EE6BC7">
      <w:pPr>
        <w:pStyle w:val="SingleTxtG"/>
        <w:ind w:firstLine="567"/>
        <w:rPr>
          <w:lang w:val="fr-FR"/>
        </w:rPr>
      </w:pPr>
      <w:r>
        <w:rPr>
          <w:lang w:val="fr-FR"/>
        </w:rPr>
        <w:t>a)</w:t>
      </w:r>
      <w:r>
        <w:rPr>
          <w:lang w:val="fr-FR"/>
        </w:rPr>
        <w:tab/>
        <w:t>D</w:t>
      </w:r>
      <w:r w:rsidR="00A0384A">
        <w:rPr>
          <w:lang w:val="fr-FR"/>
        </w:rPr>
        <w:t>’</w:t>
      </w:r>
      <w:r>
        <w:rPr>
          <w:lang w:val="fr-FR"/>
        </w:rPr>
        <w:t>aider les parents à résoudre les difficultés scolaires ou les autres problèmes liés à l</w:t>
      </w:r>
      <w:r w:rsidR="00A0384A">
        <w:rPr>
          <w:lang w:val="fr-FR"/>
        </w:rPr>
        <w:t>’</w:t>
      </w:r>
      <w:r>
        <w:rPr>
          <w:lang w:val="fr-FR"/>
        </w:rPr>
        <w:t>éducation des enfants</w:t>
      </w:r>
      <w:r w:rsidR="009931E9" w:rsidRPr="009931E9">
        <w:rPr>
          <w:lang w:val="fr-FR"/>
        </w:rPr>
        <w:t>.</w:t>
      </w:r>
    </w:p>
    <w:p w14:paraId="3AAA990A" w14:textId="75E4960A" w:rsidR="003536A5" w:rsidRPr="0071032A" w:rsidRDefault="003536A5" w:rsidP="00EE6BC7">
      <w:pPr>
        <w:pStyle w:val="SingleTxtG"/>
        <w:ind w:firstLine="567"/>
        <w:rPr>
          <w:lang w:val="fr-FR"/>
        </w:rPr>
      </w:pPr>
      <w:r>
        <w:rPr>
          <w:lang w:val="fr-FR"/>
        </w:rPr>
        <w:t>b)</w:t>
      </w:r>
      <w:r>
        <w:rPr>
          <w:lang w:val="fr-FR"/>
        </w:rPr>
        <w:tab/>
        <w:t>De fournir des conseils aux parents ou de jouer le rôle d</w:t>
      </w:r>
      <w:r w:rsidR="00A0384A">
        <w:rPr>
          <w:lang w:val="fr-FR"/>
        </w:rPr>
        <w:t>’</w:t>
      </w:r>
      <w:r>
        <w:rPr>
          <w:lang w:val="fr-FR"/>
        </w:rPr>
        <w:t>intermédiaire dans l</w:t>
      </w:r>
      <w:r w:rsidR="00A0384A">
        <w:rPr>
          <w:lang w:val="fr-FR"/>
        </w:rPr>
        <w:t>’</w:t>
      </w:r>
      <w:r>
        <w:rPr>
          <w:lang w:val="fr-FR"/>
        </w:rPr>
        <w:t>éducation des enfants, ainsi que dans la prise en charge des enfants handicapés</w:t>
      </w:r>
      <w:r w:rsidR="00A0384A">
        <w:rPr>
          <w:lang w:val="fr-FR"/>
        </w:rPr>
        <w:t> ;</w:t>
      </w:r>
    </w:p>
    <w:p w14:paraId="3DBDDEF6" w14:textId="5FE7881E" w:rsidR="003536A5" w:rsidRPr="0071032A" w:rsidRDefault="003536A5" w:rsidP="00EE6BC7">
      <w:pPr>
        <w:pStyle w:val="SingleTxtG"/>
        <w:ind w:firstLine="567"/>
        <w:rPr>
          <w:lang w:val="fr-FR"/>
        </w:rPr>
      </w:pPr>
      <w:r>
        <w:rPr>
          <w:lang w:val="fr-FR"/>
        </w:rPr>
        <w:t>c)</w:t>
      </w:r>
      <w:r>
        <w:rPr>
          <w:lang w:val="fr-FR"/>
        </w:rPr>
        <w:tab/>
        <w:t>D</w:t>
      </w:r>
      <w:r w:rsidR="00A0384A">
        <w:rPr>
          <w:lang w:val="fr-FR"/>
        </w:rPr>
        <w:t>’</w:t>
      </w:r>
      <w:r>
        <w:rPr>
          <w:lang w:val="fr-FR"/>
        </w:rPr>
        <w:t>organiser des conférences et des formations visant à aborder les problèmes éducatifs, sociaux et autres liés à la prise en charge et à l</w:t>
      </w:r>
      <w:r w:rsidR="00A0384A">
        <w:rPr>
          <w:lang w:val="fr-FR"/>
        </w:rPr>
        <w:t>’</w:t>
      </w:r>
      <w:r>
        <w:rPr>
          <w:lang w:val="fr-FR"/>
        </w:rPr>
        <w:t>éducation des enfants</w:t>
      </w:r>
      <w:r w:rsidR="009931E9" w:rsidRPr="009931E9">
        <w:rPr>
          <w:lang w:val="fr-FR"/>
        </w:rPr>
        <w:t>.</w:t>
      </w:r>
    </w:p>
    <w:p w14:paraId="381F6466" w14:textId="10937ABB" w:rsidR="003536A5" w:rsidRPr="0071032A" w:rsidRDefault="003536A5" w:rsidP="00EE6BC7">
      <w:pPr>
        <w:pStyle w:val="SingleTxtG"/>
        <w:rPr>
          <w:lang w:val="fr-FR"/>
        </w:rPr>
      </w:pPr>
      <w:r w:rsidRPr="009931E9">
        <w:rPr>
          <w:lang w:val="fr-FR"/>
        </w:rPr>
        <w:lastRenderedPageBreak/>
        <w:t>172</w:t>
      </w:r>
      <w:r w:rsidR="009931E9" w:rsidRPr="009931E9">
        <w:rPr>
          <w:lang w:val="fr-FR"/>
        </w:rPr>
        <w:t>.</w:t>
      </w:r>
      <w:r>
        <w:rPr>
          <w:lang w:val="fr-FR"/>
        </w:rPr>
        <w:tab/>
        <w:t>Les parents ou toute autre personne chargée de l</w:t>
      </w:r>
      <w:r w:rsidR="00A0384A">
        <w:rPr>
          <w:lang w:val="fr-FR"/>
        </w:rPr>
        <w:t>’</w:t>
      </w:r>
      <w:r>
        <w:rPr>
          <w:lang w:val="fr-FR"/>
        </w:rPr>
        <w:t>éducation d</w:t>
      </w:r>
      <w:r w:rsidR="00A0384A">
        <w:rPr>
          <w:lang w:val="fr-FR"/>
        </w:rPr>
        <w:t>’</w:t>
      </w:r>
      <w:r>
        <w:rPr>
          <w:lang w:val="fr-FR"/>
        </w:rPr>
        <w:t>un enfant peuvent également solliciter l</w:t>
      </w:r>
      <w:r w:rsidR="00A0384A">
        <w:rPr>
          <w:lang w:val="fr-FR"/>
        </w:rPr>
        <w:t>’</w:t>
      </w:r>
      <w:r>
        <w:rPr>
          <w:lang w:val="fr-FR"/>
        </w:rPr>
        <w:t>aide d</w:t>
      </w:r>
      <w:r w:rsidR="00A0384A">
        <w:rPr>
          <w:lang w:val="fr-FR"/>
        </w:rPr>
        <w:t>’</w:t>
      </w:r>
      <w:r>
        <w:rPr>
          <w:lang w:val="fr-FR"/>
        </w:rPr>
        <w:t>un service de conseil de protection de l</w:t>
      </w:r>
      <w:r w:rsidR="00A0384A">
        <w:rPr>
          <w:lang w:val="fr-FR"/>
        </w:rPr>
        <w:t>’</w:t>
      </w:r>
      <w:r>
        <w:rPr>
          <w:lang w:val="fr-FR"/>
        </w:rPr>
        <w:t>enfance, conformément à la loi relative à la protection sociale et juridique de l</w:t>
      </w:r>
      <w:r w:rsidR="00A0384A">
        <w:rPr>
          <w:lang w:val="fr-FR"/>
        </w:rPr>
        <w:t>’</w:t>
      </w:r>
      <w:r>
        <w:rPr>
          <w:lang w:val="fr-FR"/>
        </w:rPr>
        <w:t>enfance</w:t>
      </w:r>
      <w:r w:rsidR="009931E9" w:rsidRPr="009931E9">
        <w:rPr>
          <w:lang w:val="fr-FR"/>
        </w:rPr>
        <w:t>.</w:t>
      </w:r>
      <w:r>
        <w:rPr>
          <w:lang w:val="fr-FR"/>
        </w:rPr>
        <w:t xml:space="preserve"> Ces structures formulent notamment des recommandations destinées à faciliter les relations entre les parents et leurs enfants, ainsi qu</w:t>
      </w:r>
      <w:r w:rsidR="00A0384A">
        <w:rPr>
          <w:lang w:val="fr-FR"/>
        </w:rPr>
        <w:t>’</w:t>
      </w:r>
      <w:r>
        <w:rPr>
          <w:lang w:val="fr-FR"/>
        </w:rPr>
        <w:t>à aider les parents à prendre soin des enfants handicapés</w:t>
      </w:r>
      <w:r w:rsidR="009931E9" w:rsidRPr="009931E9">
        <w:rPr>
          <w:lang w:val="fr-FR"/>
        </w:rPr>
        <w:t>.</w:t>
      </w:r>
    </w:p>
    <w:p w14:paraId="275B7F83" w14:textId="1F0DE787" w:rsidR="003536A5" w:rsidRPr="0071032A" w:rsidRDefault="003536A5" w:rsidP="00EE6BC7">
      <w:pPr>
        <w:pStyle w:val="SingleTxtG"/>
        <w:rPr>
          <w:lang w:val="fr-FR"/>
        </w:rPr>
      </w:pPr>
      <w:r w:rsidRPr="009931E9">
        <w:rPr>
          <w:lang w:val="fr-FR"/>
        </w:rPr>
        <w:t>173</w:t>
      </w:r>
      <w:r w:rsidR="009931E9" w:rsidRPr="009931E9">
        <w:rPr>
          <w:lang w:val="fr-FR"/>
        </w:rPr>
        <w:t>.</w:t>
      </w:r>
      <w:r>
        <w:rPr>
          <w:lang w:val="fr-FR"/>
        </w:rPr>
        <w:tab/>
        <w:t>Certains services sociaux apportent également une aide précieuse aux parents handicapés dans l</w:t>
      </w:r>
      <w:r w:rsidR="00A0384A">
        <w:rPr>
          <w:lang w:val="fr-FR"/>
        </w:rPr>
        <w:t>’</w:t>
      </w:r>
      <w:r>
        <w:rPr>
          <w:lang w:val="fr-FR"/>
        </w:rPr>
        <w:t>exercice de leurs fonctions parentales</w:t>
      </w:r>
      <w:r w:rsidR="009931E9" w:rsidRPr="009931E9">
        <w:rPr>
          <w:lang w:val="fr-FR"/>
        </w:rPr>
        <w:t>.</w:t>
      </w:r>
      <w:r>
        <w:rPr>
          <w:lang w:val="fr-FR"/>
        </w:rPr>
        <w:t xml:space="preserve"> Il s</w:t>
      </w:r>
      <w:r w:rsidR="00A0384A">
        <w:rPr>
          <w:lang w:val="fr-FR"/>
        </w:rPr>
        <w:t>’</w:t>
      </w:r>
      <w:r>
        <w:rPr>
          <w:lang w:val="fr-FR"/>
        </w:rPr>
        <w:t>agit principalement de services d</w:t>
      </w:r>
      <w:r w:rsidR="00A0384A">
        <w:rPr>
          <w:lang w:val="fr-FR"/>
        </w:rPr>
        <w:t>’</w:t>
      </w:r>
      <w:r>
        <w:rPr>
          <w:lang w:val="fr-FR"/>
        </w:rPr>
        <w:t>assistance personnelle, d</w:t>
      </w:r>
      <w:r w:rsidR="00A0384A">
        <w:rPr>
          <w:lang w:val="fr-FR"/>
        </w:rPr>
        <w:t>’</w:t>
      </w:r>
      <w:r>
        <w:rPr>
          <w:lang w:val="fr-FR"/>
        </w:rPr>
        <w:t>aide à domicile, de prise en charge de la petite enfance, d</w:t>
      </w:r>
      <w:r w:rsidR="00A0384A">
        <w:rPr>
          <w:lang w:val="fr-FR"/>
        </w:rPr>
        <w:t>’</w:t>
      </w:r>
      <w:r>
        <w:rPr>
          <w:lang w:val="fr-FR"/>
        </w:rPr>
        <w:t>activation sociale pour les familles avec enfants et d</w:t>
      </w:r>
      <w:r w:rsidR="00A0384A">
        <w:rPr>
          <w:lang w:val="fr-FR"/>
        </w:rPr>
        <w:t>’</w:t>
      </w:r>
      <w:r>
        <w:rPr>
          <w:lang w:val="fr-FR"/>
        </w:rPr>
        <w:t>orientation professionnelle</w:t>
      </w:r>
      <w:r w:rsidR="009931E9" w:rsidRPr="009931E9">
        <w:rPr>
          <w:lang w:val="fr-FR"/>
        </w:rPr>
        <w:t>.</w:t>
      </w:r>
    </w:p>
    <w:p w14:paraId="7C3791FD" w14:textId="265414EE" w:rsidR="003536A5" w:rsidRPr="0071032A" w:rsidRDefault="003536A5" w:rsidP="00EE6BC7">
      <w:pPr>
        <w:pStyle w:val="SingleTxtG"/>
        <w:rPr>
          <w:lang w:val="fr-FR"/>
        </w:rPr>
      </w:pPr>
      <w:r w:rsidRPr="009931E9">
        <w:rPr>
          <w:lang w:val="fr-FR"/>
        </w:rPr>
        <w:t>174</w:t>
      </w:r>
      <w:r w:rsidR="009931E9" w:rsidRPr="009931E9">
        <w:rPr>
          <w:lang w:val="fr-FR"/>
        </w:rPr>
        <w:t>.</w:t>
      </w:r>
      <w:r>
        <w:rPr>
          <w:lang w:val="fr-FR"/>
        </w:rPr>
        <w:tab/>
        <w:t>Les prestataires de services de santé peuvent fournir aux parents handicapés des services de santé leur permettant d</w:t>
      </w:r>
      <w:r w:rsidR="00A0384A">
        <w:rPr>
          <w:lang w:val="fr-FR"/>
        </w:rPr>
        <w:t>’</w:t>
      </w:r>
      <w:r>
        <w:rPr>
          <w:lang w:val="fr-FR"/>
        </w:rPr>
        <w:t>apprendre à prendre soin de leur enfant, mais cela ne représente qu</w:t>
      </w:r>
      <w:r w:rsidR="00A0384A">
        <w:rPr>
          <w:lang w:val="fr-FR"/>
        </w:rPr>
        <w:t>’</w:t>
      </w:r>
      <w:r>
        <w:rPr>
          <w:lang w:val="fr-FR"/>
        </w:rPr>
        <w:t>une petite partie de l</w:t>
      </w:r>
      <w:r w:rsidR="00A0384A">
        <w:rPr>
          <w:lang w:val="fr-FR"/>
        </w:rPr>
        <w:t>’</w:t>
      </w:r>
      <w:r>
        <w:rPr>
          <w:lang w:val="fr-FR"/>
        </w:rPr>
        <w:t>aide dont peuvent bénéficier ces parents</w:t>
      </w:r>
      <w:r w:rsidR="009931E9" w:rsidRPr="009931E9">
        <w:rPr>
          <w:lang w:val="fr-FR"/>
        </w:rPr>
        <w:t>.</w:t>
      </w:r>
    </w:p>
    <w:p w14:paraId="7AE88919" w14:textId="77777777" w:rsidR="003536A5" w:rsidRPr="0071032A" w:rsidRDefault="003536A5" w:rsidP="00EE6BC7">
      <w:pPr>
        <w:pStyle w:val="H23G"/>
        <w:rPr>
          <w:lang w:val="fr-FR"/>
        </w:rPr>
      </w:pPr>
      <w:r>
        <w:rPr>
          <w:lang w:val="fr-FR"/>
        </w:rPr>
        <w:tab/>
      </w:r>
      <w:r>
        <w:rPr>
          <w:lang w:val="fr-FR"/>
        </w:rPr>
        <w:tab/>
        <w:t xml:space="preserve">Réponse au paragraphe </w:t>
      </w:r>
      <w:r w:rsidRPr="009931E9">
        <w:rPr>
          <w:lang w:val="fr-FR"/>
        </w:rPr>
        <w:t>20</w:t>
      </w:r>
      <w:r>
        <w:rPr>
          <w:lang w:val="fr-FR"/>
        </w:rPr>
        <w:t xml:space="preserve"> a) de la liste de points</w:t>
      </w:r>
    </w:p>
    <w:p w14:paraId="45E07D64" w14:textId="3E7D69EA" w:rsidR="003536A5" w:rsidRPr="0071032A" w:rsidRDefault="003536A5" w:rsidP="00253767">
      <w:pPr>
        <w:pStyle w:val="SingleTxtG"/>
        <w:rPr>
          <w:rFonts w:cs="Arial"/>
          <w:color w:val="000000"/>
          <w:szCs w:val="24"/>
          <w:shd w:val="clear" w:color="auto" w:fill="FFFFFF"/>
          <w:lang w:val="fr-FR"/>
        </w:rPr>
      </w:pPr>
      <w:r w:rsidRPr="009931E9">
        <w:rPr>
          <w:lang w:val="fr-FR"/>
        </w:rPr>
        <w:t>175</w:t>
      </w:r>
      <w:r w:rsidR="009931E9" w:rsidRPr="009931E9">
        <w:rPr>
          <w:lang w:val="fr-FR"/>
        </w:rPr>
        <w:t>.</w:t>
      </w:r>
      <w:r>
        <w:rPr>
          <w:lang w:val="fr-FR"/>
        </w:rPr>
        <w:tab/>
        <w:t xml:space="preserve">Le </w:t>
      </w:r>
      <w:r w:rsidR="00A0384A" w:rsidRPr="009931E9">
        <w:rPr>
          <w:lang w:val="fr-FR"/>
        </w:rPr>
        <w:t>1</w:t>
      </w:r>
      <w:r w:rsidR="00A0384A" w:rsidRPr="00A0384A">
        <w:rPr>
          <w:vertAlign w:val="superscript"/>
          <w:lang w:val="fr-FR"/>
        </w:rPr>
        <w:t>er</w:t>
      </w:r>
      <w:r w:rsidR="002E2FEE">
        <w:rPr>
          <w:lang w:val="fr-FR"/>
        </w:rPr>
        <w:t> </w:t>
      </w:r>
      <w:r>
        <w:rPr>
          <w:lang w:val="fr-FR"/>
        </w:rPr>
        <w:t xml:space="preserve">septembre </w:t>
      </w:r>
      <w:r w:rsidRPr="009931E9">
        <w:rPr>
          <w:lang w:val="fr-FR"/>
        </w:rPr>
        <w:t>2016</w:t>
      </w:r>
      <w:r>
        <w:rPr>
          <w:lang w:val="fr-FR"/>
        </w:rPr>
        <w:t xml:space="preserve">, une modification de la loi </w:t>
      </w:r>
      <w:r w:rsidR="00A0384A">
        <w:rPr>
          <w:lang w:val="fr-FR"/>
        </w:rPr>
        <w:t>n</w:t>
      </w:r>
      <w:r w:rsidR="00A0384A" w:rsidRPr="00A0384A">
        <w:rPr>
          <w:vertAlign w:val="superscript"/>
          <w:lang w:val="fr-FR"/>
        </w:rPr>
        <w:t>o</w:t>
      </w:r>
      <w:r>
        <w:rPr>
          <w:lang w:val="fr-FR"/>
        </w:rPr>
        <w:t> </w:t>
      </w:r>
      <w:r w:rsidRPr="009931E9">
        <w:rPr>
          <w:lang w:val="fr-FR"/>
        </w:rPr>
        <w:t>561</w:t>
      </w:r>
      <w:r>
        <w:rPr>
          <w:lang w:val="fr-FR"/>
        </w:rPr>
        <w:t>/</w:t>
      </w:r>
      <w:r w:rsidRPr="009931E9">
        <w:rPr>
          <w:lang w:val="fr-FR"/>
        </w:rPr>
        <w:t>2004</w:t>
      </w:r>
      <w:r>
        <w:rPr>
          <w:lang w:val="fr-FR"/>
        </w:rPr>
        <w:t xml:space="preserve"> relative à l</w:t>
      </w:r>
      <w:r w:rsidR="00A0384A">
        <w:rPr>
          <w:lang w:val="fr-FR"/>
        </w:rPr>
        <w:t>’</w:t>
      </w:r>
      <w:r>
        <w:rPr>
          <w:lang w:val="fr-FR"/>
        </w:rPr>
        <w:t xml:space="preserve">enseignement préscolaire, primaire, secondaire, professionnel supérieur et autre (ci-après la </w:t>
      </w:r>
      <w:r w:rsidR="00A0384A">
        <w:rPr>
          <w:lang w:val="fr-FR"/>
        </w:rPr>
        <w:t>« </w:t>
      </w:r>
      <w:r>
        <w:rPr>
          <w:lang w:val="fr-FR"/>
        </w:rPr>
        <w:t>loi sur l</w:t>
      </w:r>
      <w:r w:rsidR="00A0384A">
        <w:rPr>
          <w:lang w:val="fr-FR"/>
        </w:rPr>
        <w:t>’</w:t>
      </w:r>
      <w:r>
        <w:rPr>
          <w:lang w:val="fr-FR"/>
        </w:rPr>
        <w:t>éducation</w:t>
      </w:r>
      <w:r w:rsidR="00A0384A">
        <w:rPr>
          <w:lang w:val="fr-FR"/>
        </w:rPr>
        <w:t> »</w:t>
      </w:r>
      <w:r>
        <w:rPr>
          <w:lang w:val="fr-FR"/>
        </w:rPr>
        <w:t>), est entrée en vigueur, transformant en profondeur l</w:t>
      </w:r>
      <w:r w:rsidR="00A0384A">
        <w:rPr>
          <w:lang w:val="fr-FR"/>
        </w:rPr>
        <w:t>’</w:t>
      </w:r>
      <w:r>
        <w:rPr>
          <w:lang w:val="fr-FR"/>
        </w:rPr>
        <w:t xml:space="preserve">enseignement dispensé aux enfants, aux élèves et aux étudiants handicapés (ci-après les </w:t>
      </w:r>
      <w:r w:rsidR="00A0384A">
        <w:rPr>
          <w:lang w:val="fr-FR"/>
        </w:rPr>
        <w:t>« </w:t>
      </w:r>
      <w:r>
        <w:rPr>
          <w:lang w:val="fr-FR"/>
        </w:rPr>
        <w:t>élèves</w:t>
      </w:r>
      <w:r w:rsidR="00A0384A">
        <w:rPr>
          <w:lang w:val="fr-FR"/>
        </w:rPr>
        <w:t> »</w:t>
      </w:r>
      <w:r>
        <w:rPr>
          <w:lang w:val="fr-FR"/>
        </w:rPr>
        <w:t>)</w:t>
      </w:r>
      <w:r w:rsidR="009931E9" w:rsidRPr="009931E9">
        <w:rPr>
          <w:lang w:val="fr-FR"/>
        </w:rPr>
        <w:t>.</w:t>
      </w:r>
      <w:r>
        <w:rPr>
          <w:lang w:val="fr-FR"/>
        </w:rPr>
        <w:t xml:space="preserve"> Cette</w:t>
      </w:r>
      <w:r w:rsidR="002E2FEE">
        <w:rPr>
          <w:lang w:val="fr-FR"/>
        </w:rPr>
        <w:t> </w:t>
      </w:r>
      <w:r>
        <w:rPr>
          <w:lang w:val="fr-FR"/>
        </w:rPr>
        <w:t>modification a introduit des mesures de soutien qui visent à offrir des possibilités d</w:t>
      </w:r>
      <w:r w:rsidR="00A0384A">
        <w:rPr>
          <w:lang w:val="fr-FR"/>
        </w:rPr>
        <w:t>’</w:t>
      </w:r>
      <w:r>
        <w:rPr>
          <w:lang w:val="fr-FR"/>
        </w:rPr>
        <w:t>éducation aux élèves ayant des besoins particuliers et à leur permettre d</w:t>
      </w:r>
      <w:r w:rsidR="00A0384A">
        <w:rPr>
          <w:lang w:val="fr-FR"/>
        </w:rPr>
        <w:t>’</w:t>
      </w:r>
      <w:r>
        <w:rPr>
          <w:lang w:val="fr-FR"/>
        </w:rPr>
        <w:t>exercer leurs droits dans des conditions d</w:t>
      </w:r>
      <w:r w:rsidR="00A0384A">
        <w:rPr>
          <w:lang w:val="fr-FR"/>
        </w:rPr>
        <w:t>’</w:t>
      </w:r>
      <w:r>
        <w:rPr>
          <w:lang w:val="fr-FR"/>
        </w:rPr>
        <w:t>égalité avec les autres</w:t>
      </w:r>
      <w:r w:rsidR="009931E9" w:rsidRPr="009931E9">
        <w:rPr>
          <w:lang w:val="fr-FR"/>
        </w:rPr>
        <w:t>.</w:t>
      </w:r>
      <w:r>
        <w:rPr>
          <w:lang w:val="fr-FR"/>
        </w:rPr>
        <w:t xml:space="preserve"> Depuis </w:t>
      </w:r>
      <w:r w:rsidRPr="009931E9">
        <w:rPr>
          <w:lang w:val="fr-FR"/>
        </w:rPr>
        <w:t>2016</w:t>
      </w:r>
      <w:r>
        <w:rPr>
          <w:lang w:val="fr-FR"/>
        </w:rPr>
        <w:t>, de nouvelles mesures législatives et non législatives ont été prises pour améliorer la qualité de l</w:t>
      </w:r>
      <w:r w:rsidR="00A0384A">
        <w:rPr>
          <w:lang w:val="fr-FR"/>
        </w:rPr>
        <w:t>’</w:t>
      </w:r>
      <w:r>
        <w:rPr>
          <w:lang w:val="fr-FR"/>
        </w:rPr>
        <w:t>éducation inclusive</w:t>
      </w:r>
      <w:r w:rsidR="009931E9" w:rsidRPr="009931E9">
        <w:rPr>
          <w:lang w:val="fr-FR"/>
        </w:rPr>
        <w:t>.</w:t>
      </w:r>
    </w:p>
    <w:p w14:paraId="5037422A" w14:textId="099AA4BC" w:rsidR="003536A5" w:rsidRPr="0071032A" w:rsidRDefault="003536A5" w:rsidP="00253767">
      <w:pPr>
        <w:pStyle w:val="SingleTxtG"/>
        <w:rPr>
          <w:rFonts w:cs="Arial"/>
          <w:color w:val="000000"/>
          <w:szCs w:val="24"/>
          <w:shd w:val="clear" w:color="auto" w:fill="FFFFFF"/>
          <w:lang w:val="fr-FR"/>
        </w:rPr>
      </w:pPr>
      <w:r w:rsidRPr="009931E9">
        <w:rPr>
          <w:lang w:val="fr-FR"/>
        </w:rPr>
        <w:t>176</w:t>
      </w:r>
      <w:r w:rsidR="009931E9" w:rsidRPr="009931E9">
        <w:rPr>
          <w:lang w:val="fr-FR"/>
        </w:rPr>
        <w:t>.</w:t>
      </w:r>
      <w:r>
        <w:rPr>
          <w:lang w:val="fr-FR"/>
        </w:rPr>
        <w:tab/>
        <w:t>Les mesures d</w:t>
      </w:r>
      <w:r w:rsidR="00A0384A">
        <w:rPr>
          <w:lang w:val="fr-FR"/>
        </w:rPr>
        <w:t>’</w:t>
      </w:r>
      <w:r>
        <w:rPr>
          <w:lang w:val="fr-FR"/>
        </w:rPr>
        <w:t>adaptation se répartissent en cinq niveaux et comprennent, par</w:t>
      </w:r>
      <w:r w:rsidR="002064E0">
        <w:rPr>
          <w:lang w:val="fr-FR"/>
        </w:rPr>
        <w:t> </w:t>
      </w:r>
      <w:r>
        <w:rPr>
          <w:lang w:val="fr-FR"/>
        </w:rPr>
        <w:t>exemple, la modification de l</w:t>
      </w:r>
      <w:r w:rsidR="00A0384A">
        <w:rPr>
          <w:lang w:val="fr-FR"/>
        </w:rPr>
        <w:t>’</w:t>
      </w:r>
      <w:r>
        <w:rPr>
          <w:lang w:val="fr-FR"/>
        </w:rPr>
        <w:t>organisation, du contenu, de l</w:t>
      </w:r>
      <w:r w:rsidR="00A0384A">
        <w:rPr>
          <w:lang w:val="fr-FR"/>
        </w:rPr>
        <w:t>’</w:t>
      </w:r>
      <w:r>
        <w:rPr>
          <w:lang w:val="fr-FR"/>
        </w:rPr>
        <w:t>évaluation, des formes et des méthodes d</w:t>
      </w:r>
      <w:r w:rsidR="00A0384A">
        <w:rPr>
          <w:lang w:val="fr-FR"/>
        </w:rPr>
        <w:t>’</w:t>
      </w:r>
      <w:r>
        <w:rPr>
          <w:lang w:val="fr-FR"/>
        </w:rPr>
        <w:t>enseignement, l</w:t>
      </w:r>
      <w:r w:rsidR="00A0384A">
        <w:rPr>
          <w:lang w:val="fr-FR"/>
        </w:rPr>
        <w:t>’</w:t>
      </w:r>
      <w:r>
        <w:rPr>
          <w:lang w:val="fr-FR"/>
        </w:rPr>
        <w:t>objet de l</w:t>
      </w:r>
      <w:r w:rsidR="00A0384A">
        <w:rPr>
          <w:lang w:val="fr-FR"/>
        </w:rPr>
        <w:t>’</w:t>
      </w:r>
      <w:r>
        <w:rPr>
          <w:lang w:val="fr-FR"/>
        </w:rPr>
        <w:t>accompagnement pédagogique spécialisé, l</w:t>
      </w:r>
      <w:r w:rsidR="00A0384A">
        <w:rPr>
          <w:lang w:val="fr-FR"/>
        </w:rPr>
        <w:t>’</w:t>
      </w:r>
      <w:r>
        <w:rPr>
          <w:lang w:val="fr-FR"/>
        </w:rPr>
        <w:t>utilisation de supports pédagogiques compensatoires ou spécialisés (par exemple, des tables d</w:t>
      </w:r>
      <w:r w:rsidR="00A0384A">
        <w:rPr>
          <w:lang w:val="fr-FR"/>
        </w:rPr>
        <w:t>’</w:t>
      </w:r>
      <w:r>
        <w:rPr>
          <w:lang w:val="fr-FR"/>
        </w:rPr>
        <w:t>écriture en braille et des supports pédagogiques pour le braille, des machines à écrire Picht, des</w:t>
      </w:r>
      <w:r w:rsidR="002064E0">
        <w:rPr>
          <w:lang w:val="fr-FR"/>
        </w:rPr>
        <w:t> </w:t>
      </w:r>
      <w:r>
        <w:rPr>
          <w:lang w:val="fr-FR"/>
        </w:rPr>
        <w:t>afficheurs et des imprimantes braille), des manuels scolaires spéciaux (par exemple</w:t>
      </w:r>
      <w:r w:rsidR="002064E0">
        <w:rPr>
          <w:lang w:val="fr-FR"/>
        </w:rPr>
        <w:t>,</w:t>
      </w:r>
      <w:r>
        <w:rPr>
          <w:lang w:val="fr-FR"/>
        </w:rPr>
        <w:t xml:space="preserve"> en</w:t>
      </w:r>
      <w:r w:rsidR="002064E0">
        <w:rPr>
          <w:lang w:val="fr-FR"/>
        </w:rPr>
        <w:t> </w:t>
      </w:r>
      <w:r>
        <w:rPr>
          <w:lang w:val="fr-FR"/>
        </w:rPr>
        <w:t>braille ou en versions adaptées à la transcription en braille), un soutien en personne (par</w:t>
      </w:r>
      <w:r w:rsidR="002064E0">
        <w:rPr>
          <w:lang w:val="fr-FR"/>
        </w:rPr>
        <w:t> </w:t>
      </w:r>
      <w:r>
        <w:rPr>
          <w:lang w:val="fr-FR"/>
        </w:rPr>
        <w:t>exemple</w:t>
      </w:r>
      <w:r w:rsidR="002064E0">
        <w:rPr>
          <w:lang w:val="fr-FR"/>
        </w:rPr>
        <w:t>,</w:t>
      </w:r>
      <w:r>
        <w:rPr>
          <w:lang w:val="fr-FR"/>
        </w:rPr>
        <w:t xml:space="preserve"> un assistant pédagogique, un interprète en langue des signes tchèque, un</w:t>
      </w:r>
      <w:r w:rsidR="002064E0">
        <w:rPr>
          <w:lang w:val="fr-FR"/>
        </w:rPr>
        <w:t> </w:t>
      </w:r>
      <w:r>
        <w:rPr>
          <w:lang w:val="fr-FR"/>
        </w:rPr>
        <w:t>transcripteur pour les personnes sourdes), un plan éducatif individualisé, etc</w:t>
      </w:r>
      <w:r w:rsidR="009931E9" w:rsidRPr="009931E9">
        <w:rPr>
          <w:lang w:val="fr-FR"/>
        </w:rPr>
        <w:t>.</w:t>
      </w:r>
      <w:r>
        <w:rPr>
          <w:lang w:val="fr-FR"/>
        </w:rPr>
        <w:t xml:space="preserve"> Les mesures de soutien de premier </w:t>
      </w:r>
      <w:r w:rsidR="0000371E">
        <w:rPr>
          <w:lang w:val="fr-FR"/>
        </w:rPr>
        <w:t>niveau </w:t>
      </w:r>
      <w:r>
        <w:rPr>
          <w:lang w:val="fr-FR"/>
        </w:rPr>
        <w:t>sont appliquées par l</w:t>
      </w:r>
      <w:r w:rsidR="00A0384A">
        <w:rPr>
          <w:lang w:val="fr-FR"/>
        </w:rPr>
        <w:t>’</w:t>
      </w:r>
      <w:r>
        <w:rPr>
          <w:lang w:val="fr-FR"/>
        </w:rPr>
        <w:t>école ou l</w:t>
      </w:r>
      <w:r w:rsidR="00A0384A">
        <w:rPr>
          <w:lang w:val="fr-FR"/>
        </w:rPr>
        <w:t>’</w:t>
      </w:r>
      <w:r>
        <w:rPr>
          <w:lang w:val="fr-FR"/>
        </w:rPr>
        <w:t>établissement scolaire même en l</w:t>
      </w:r>
      <w:r w:rsidR="00A0384A">
        <w:rPr>
          <w:lang w:val="fr-FR"/>
        </w:rPr>
        <w:t>’</w:t>
      </w:r>
      <w:r>
        <w:rPr>
          <w:lang w:val="fr-FR"/>
        </w:rPr>
        <w:t>absence d</w:t>
      </w:r>
      <w:r w:rsidR="00A0384A">
        <w:rPr>
          <w:lang w:val="fr-FR"/>
        </w:rPr>
        <w:t>’</w:t>
      </w:r>
      <w:r>
        <w:rPr>
          <w:lang w:val="fr-FR"/>
        </w:rPr>
        <w:t>une recommandation du service d</w:t>
      </w:r>
      <w:r w:rsidR="00A0384A">
        <w:rPr>
          <w:lang w:val="fr-FR"/>
        </w:rPr>
        <w:t>’</w:t>
      </w:r>
      <w:r>
        <w:rPr>
          <w:lang w:val="fr-FR"/>
        </w:rPr>
        <w:t>orientation scolaire</w:t>
      </w:r>
      <w:r w:rsidR="009931E9" w:rsidRPr="009931E9">
        <w:rPr>
          <w:lang w:val="fr-FR"/>
        </w:rPr>
        <w:t>.</w:t>
      </w:r>
      <w:r>
        <w:rPr>
          <w:lang w:val="fr-FR"/>
        </w:rPr>
        <w:t xml:space="preserve"> Le soutien scolaire de </w:t>
      </w:r>
      <w:r w:rsidR="0000371E">
        <w:rPr>
          <w:lang w:val="fr-FR"/>
        </w:rPr>
        <w:t>niveau </w:t>
      </w:r>
      <w:r w:rsidRPr="009931E9">
        <w:rPr>
          <w:lang w:val="fr-FR"/>
        </w:rPr>
        <w:t>2</w:t>
      </w:r>
      <w:r>
        <w:rPr>
          <w:lang w:val="fr-FR"/>
        </w:rPr>
        <w:t xml:space="preserve"> à </w:t>
      </w:r>
      <w:r w:rsidRPr="009931E9">
        <w:rPr>
          <w:lang w:val="fr-FR"/>
        </w:rPr>
        <w:t>5</w:t>
      </w:r>
      <w:r>
        <w:rPr>
          <w:lang w:val="fr-FR"/>
        </w:rPr>
        <w:t xml:space="preserve"> est assuré par l</w:t>
      </w:r>
      <w:r w:rsidR="00A0384A">
        <w:rPr>
          <w:lang w:val="fr-FR"/>
        </w:rPr>
        <w:t>’</w:t>
      </w:r>
      <w:r>
        <w:rPr>
          <w:lang w:val="fr-FR"/>
        </w:rPr>
        <w:t>établissement sans délai et à titre gratuit, sur la base de la recommandation du service d</w:t>
      </w:r>
      <w:r w:rsidR="00A0384A">
        <w:rPr>
          <w:lang w:val="fr-FR"/>
        </w:rPr>
        <w:t>’</w:t>
      </w:r>
      <w:r>
        <w:rPr>
          <w:lang w:val="fr-FR"/>
        </w:rPr>
        <w:t>orientation scolaire et du consentement éclairé écrit de l</w:t>
      </w:r>
      <w:r w:rsidR="00A0384A">
        <w:rPr>
          <w:lang w:val="fr-FR"/>
        </w:rPr>
        <w:t>’</w:t>
      </w:r>
      <w:r>
        <w:rPr>
          <w:lang w:val="fr-FR"/>
        </w:rPr>
        <w:t>élève adulte ou du représentant légal de l</w:t>
      </w:r>
      <w:r w:rsidR="00A0384A">
        <w:rPr>
          <w:lang w:val="fr-FR"/>
        </w:rPr>
        <w:t>’</w:t>
      </w:r>
      <w:r>
        <w:rPr>
          <w:lang w:val="fr-FR"/>
        </w:rPr>
        <w:t>élève mineur</w:t>
      </w:r>
      <w:r w:rsidR="009931E9" w:rsidRPr="009931E9">
        <w:rPr>
          <w:lang w:val="fr-FR"/>
        </w:rPr>
        <w:t>.</w:t>
      </w:r>
    </w:p>
    <w:p w14:paraId="72F2211E" w14:textId="6E8CBA47" w:rsidR="003536A5" w:rsidRPr="0071032A" w:rsidRDefault="003536A5" w:rsidP="00253767">
      <w:pPr>
        <w:pStyle w:val="SingleTxtG"/>
        <w:rPr>
          <w:rFonts w:cs="Arial"/>
          <w:color w:val="000000"/>
          <w:szCs w:val="24"/>
          <w:lang w:val="fr-FR"/>
        </w:rPr>
      </w:pPr>
      <w:r w:rsidRPr="009931E9">
        <w:rPr>
          <w:lang w:val="fr-FR"/>
        </w:rPr>
        <w:t>177</w:t>
      </w:r>
      <w:r w:rsidR="009931E9" w:rsidRPr="009931E9">
        <w:rPr>
          <w:lang w:val="fr-FR"/>
        </w:rPr>
        <w:t>.</w:t>
      </w:r>
      <w:r>
        <w:rPr>
          <w:lang w:val="fr-FR"/>
        </w:rPr>
        <w:tab/>
        <w:t>Les centres de conseil pédagogique et psychologique, ainsi que les centres pédagogiques spécialisés, font partie des services d</w:t>
      </w:r>
      <w:r w:rsidR="00A0384A">
        <w:rPr>
          <w:lang w:val="fr-FR"/>
        </w:rPr>
        <w:t>’</w:t>
      </w:r>
      <w:r>
        <w:rPr>
          <w:lang w:val="fr-FR"/>
        </w:rPr>
        <w:t>orientation scolaire, dont les activités varient en fonction du handicap</w:t>
      </w:r>
      <w:r w:rsidR="009931E9" w:rsidRPr="009931E9">
        <w:rPr>
          <w:lang w:val="fr-FR"/>
        </w:rPr>
        <w:t>.</w:t>
      </w:r>
      <w:r>
        <w:rPr>
          <w:lang w:val="fr-FR"/>
        </w:rPr>
        <w:t xml:space="preserve"> L</w:t>
      </w:r>
      <w:r w:rsidR="00A0384A">
        <w:rPr>
          <w:lang w:val="fr-FR"/>
        </w:rPr>
        <w:t>’</w:t>
      </w:r>
      <w:r>
        <w:rPr>
          <w:lang w:val="fr-FR"/>
        </w:rPr>
        <w:t>accompagnement englobe une évaluation des besoins éducatifs particuliers, la rédaction d</w:t>
      </w:r>
      <w:r w:rsidR="00A0384A">
        <w:rPr>
          <w:lang w:val="fr-FR"/>
        </w:rPr>
        <w:t>’</w:t>
      </w:r>
      <w:r>
        <w:rPr>
          <w:lang w:val="fr-FR"/>
        </w:rPr>
        <w:t>un rapport et la formulation de recommandations qui précisent les mesures de soutien adaptées aux besoins éducatifs particuliers recensés et aux capacités de l</w:t>
      </w:r>
      <w:r w:rsidR="00A0384A">
        <w:rPr>
          <w:lang w:val="fr-FR"/>
        </w:rPr>
        <w:t>’</w:t>
      </w:r>
      <w:r>
        <w:rPr>
          <w:lang w:val="fr-FR"/>
        </w:rPr>
        <w:t>élève, ainsi que les modalités et règles d</w:t>
      </w:r>
      <w:r w:rsidR="00A0384A">
        <w:rPr>
          <w:lang w:val="fr-FR"/>
        </w:rPr>
        <w:t>’</w:t>
      </w:r>
      <w:r>
        <w:rPr>
          <w:lang w:val="fr-FR"/>
        </w:rPr>
        <w:t>application de ces mesures dans le cadre scolaire</w:t>
      </w:r>
      <w:r w:rsidR="009931E9" w:rsidRPr="009931E9">
        <w:rPr>
          <w:lang w:val="fr-FR"/>
        </w:rPr>
        <w:t>.</w:t>
      </w:r>
    </w:p>
    <w:p w14:paraId="4DED7043" w14:textId="35E08575" w:rsidR="003536A5" w:rsidRPr="0071032A" w:rsidRDefault="003536A5" w:rsidP="00253767">
      <w:pPr>
        <w:pStyle w:val="SingleTxtG"/>
        <w:rPr>
          <w:rFonts w:cs="Arial"/>
          <w:color w:val="000000"/>
          <w:szCs w:val="24"/>
          <w:shd w:val="clear" w:color="auto" w:fill="FFFFFF"/>
          <w:lang w:val="fr-FR"/>
        </w:rPr>
      </w:pPr>
      <w:r w:rsidRPr="009931E9">
        <w:rPr>
          <w:lang w:val="fr-FR"/>
        </w:rPr>
        <w:t>178</w:t>
      </w:r>
      <w:r w:rsidR="009931E9" w:rsidRPr="009931E9">
        <w:rPr>
          <w:lang w:val="fr-FR"/>
        </w:rPr>
        <w:t>.</w:t>
      </w:r>
      <w:r>
        <w:rPr>
          <w:lang w:val="fr-FR"/>
        </w:rPr>
        <w:tab/>
        <w:t>En vertu de la loi sur l</w:t>
      </w:r>
      <w:r w:rsidR="00A0384A">
        <w:rPr>
          <w:lang w:val="fr-FR"/>
        </w:rPr>
        <w:t>’</w:t>
      </w:r>
      <w:r>
        <w:rPr>
          <w:lang w:val="fr-FR"/>
        </w:rPr>
        <w:t>éducation, des écoles, des classes, des sections ou des groupes d</w:t>
      </w:r>
      <w:r w:rsidR="00A0384A">
        <w:rPr>
          <w:lang w:val="fr-FR"/>
        </w:rPr>
        <w:t>’</w:t>
      </w:r>
      <w:r>
        <w:rPr>
          <w:lang w:val="fr-FR"/>
        </w:rPr>
        <w:t>étude peuvent être créés à l</w:t>
      </w:r>
      <w:r w:rsidR="00A0384A">
        <w:rPr>
          <w:lang w:val="fr-FR"/>
        </w:rPr>
        <w:t>’</w:t>
      </w:r>
      <w:r>
        <w:rPr>
          <w:lang w:val="fr-FR"/>
        </w:rPr>
        <w:t>intention des élèves ayant un handicap intellectuel, physique, visuel ou auditif, des handicaps multiples ou présentant des troubles autistiques</w:t>
      </w:r>
      <w:r w:rsidR="009931E9" w:rsidRPr="009931E9">
        <w:rPr>
          <w:lang w:val="fr-FR"/>
        </w:rPr>
        <w:t>.</w:t>
      </w:r>
      <w:r>
        <w:rPr>
          <w:lang w:val="fr-FR"/>
        </w:rPr>
        <w:t xml:space="preserve"> Seuls les élèves gravement handicapés peuvent recevoir un enseignement dans ces structures, compte tenu de la nature de leurs besoins éducatifs particuliers, de l</w:t>
      </w:r>
      <w:r w:rsidR="00A0384A">
        <w:rPr>
          <w:lang w:val="fr-FR"/>
        </w:rPr>
        <w:t>’</w:t>
      </w:r>
      <w:r>
        <w:rPr>
          <w:lang w:val="fr-FR"/>
        </w:rPr>
        <w:t>application et des résultats des mesures de soutien mis en place à ce jour, et uniquement si ces mesures ne leur permettent pas de réaliser leur plein potentiel éducatif et d</w:t>
      </w:r>
      <w:r w:rsidR="00A0384A">
        <w:rPr>
          <w:lang w:val="fr-FR"/>
        </w:rPr>
        <w:t>’</w:t>
      </w:r>
      <w:r>
        <w:rPr>
          <w:lang w:val="fr-FR"/>
        </w:rPr>
        <w:t>exercer leur droit à l</w:t>
      </w:r>
      <w:r w:rsidR="00A0384A">
        <w:rPr>
          <w:lang w:val="fr-FR"/>
        </w:rPr>
        <w:t>’</w:t>
      </w:r>
      <w:r>
        <w:rPr>
          <w:lang w:val="fr-FR"/>
        </w:rPr>
        <w:t>éducation</w:t>
      </w:r>
      <w:r w:rsidR="009931E9" w:rsidRPr="009931E9">
        <w:rPr>
          <w:lang w:val="fr-FR"/>
        </w:rPr>
        <w:t>.</w:t>
      </w:r>
      <w:r>
        <w:rPr>
          <w:lang w:val="fr-FR"/>
        </w:rPr>
        <w:t xml:space="preserve"> Un élève ne peut être scolarisé dans ces structures que sur demande écrite d</w:t>
      </w:r>
      <w:r w:rsidR="00A0384A">
        <w:rPr>
          <w:lang w:val="fr-FR"/>
        </w:rPr>
        <w:t>’</w:t>
      </w:r>
      <w:r>
        <w:rPr>
          <w:lang w:val="fr-FR"/>
        </w:rPr>
        <w:t>un élève majeur ou du représentant légal d</w:t>
      </w:r>
      <w:r w:rsidR="00A0384A">
        <w:rPr>
          <w:lang w:val="fr-FR"/>
        </w:rPr>
        <w:t>’</w:t>
      </w:r>
      <w:r>
        <w:rPr>
          <w:lang w:val="fr-FR"/>
        </w:rPr>
        <w:t>un mineur, assortie d</w:t>
      </w:r>
      <w:r w:rsidR="00A0384A">
        <w:rPr>
          <w:lang w:val="fr-FR"/>
        </w:rPr>
        <w:t>’</w:t>
      </w:r>
      <w:r>
        <w:rPr>
          <w:lang w:val="fr-FR"/>
        </w:rPr>
        <w:t>une recommandation du service d</w:t>
      </w:r>
      <w:r w:rsidR="00A0384A">
        <w:rPr>
          <w:lang w:val="fr-FR"/>
        </w:rPr>
        <w:t>’</w:t>
      </w:r>
      <w:r>
        <w:rPr>
          <w:lang w:val="fr-FR"/>
        </w:rPr>
        <w:t>orientation scolaire</w:t>
      </w:r>
      <w:r w:rsidR="009931E9" w:rsidRPr="009931E9">
        <w:rPr>
          <w:lang w:val="fr-FR"/>
        </w:rPr>
        <w:t>.</w:t>
      </w:r>
      <w:r>
        <w:rPr>
          <w:lang w:val="fr-FR"/>
        </w:rPr>
        <w:t xml:space="preserve"> L</w:t>
      </w:r>
      <w:r w:rsidR="00A0384A">
        <w:rPr>
          <w:lang w:val="fr-FR"/>
        </w:rPr>
        <w:t>’</w:t>
      </w:r>
      <w:r>
        <w:rPr>
          <w:lang w:val="fr-FR"/>
        </w:rPr>
        <w:t>intérêt de l</w:t>
      </w:r>
      <w:r w:rsidR="00A0384A">
        <w:rPr>
          <w:lang w:val="fr-FR"/>
        </w:rPr>
        <w:t>’</w:t>
      </w:r>
      <w:r>
        <w:rPr>
          <w:lang w:val="fr-FR"/>
        </w:rPr>
        <w:t>élève est déterminant</w:t>
      </w:r>
      <w:r w:rsidR="009931E9" w:rsidRPr="009931E9">
        <w:rPr>
          <w:lang w:val="fr-FR"/>
        </w:rPr>
        <w:t>.</w:t>
      </w:r>
      <w:r>
        <w:rPr>
          <w:lang w:val="fr-FR"/>
        </w:rPr>
        <w:t xml:space="preserve"> Le service d</w:t>
      </w:r>
      <w:r w:rsidR="00A0384A">
        <w:rPr>
          <w:lang w:val="fr-FR"/>
        </w:rPr>
        <w:t>’</w:t>
      </w:r>
      <w:r>
        <w:rPr>
          <w:lang w:val="fr-FR"/>
        </w:rPr>
        <w:t>orientation scolaire détermine si l</w:t>
      </w:r>
      <w:r w:rsidR="00A0384A">
        <w:rPr>
          <w:lang w:val="fr-FR"/>
        </w:rPr>
        <w:t>’</w:t>
      </w:r>
      <w:r>
        <w:rPr>
          <w:lang w:val="fr-FR"/>
        </w:rPr>
        <w:t>enseignement envisagé répond aux besoins particuliers de l</w:t>
      </w:r>
      <w:r w:rsidR="00A0384A">
        <w:rPr>
          <w:lang w:val="fr-FR"/>
        </w:rPr>
        <w:t>’</w:t>
      </w:r>
      <w:r>
        <w:rPr>
          <w:lang w:val="fr-FR"/>
        </w:rPr>
        <w:t>élève</w:t>
      </w:r>
      <w:r w:rsidR="009931E9" w:rsidRPr="009931E9">
        <w:rPr>
          <w:lang w:val="fr-FR"/>
        </w:rPr>
        <w:t>.</w:t>
      </w:r>
    </w:p>
    <w:p w14:paraId="28F897A1" w14:textId="77777777" w:rsidR="003536A5" w:rsidRPr="0071032A" w:rsidRDefault="003536A5" w:rsidP="00253767">
      <w:pPr>
        <w:pStyle w:val="H23G"/>
        <w:rPr>
          <w:lang w:val="fr-FR"/>
        </w:rPr>
      </w:pPr>
      <w:r>
        <w:rPr>
          <w:lang w:val="fr-FR"/>
        </w:rPr>
        <w:lastRenderedPageBreak/>
        <w:tab/>
      </w:r>
      <w:r>
        <w:rPr>
          <w:lang w:val="fr-FR"/>
        </w:rPr>
        <w:tab/>
        <w:t xml:space="preserve">Réponse au paragraphe </w:t>
      </w:r>
      <w:r w:rsidRPr="009931E9">
        <w:rPr>
          <w:lang w:val="fr-FR"/>
        </w:rPr>
        <w:t>20</w:t>
      </w:r>
      <w:r>
        <w:rPr>
          <w:lang w:val="fr-FR"/>
        </w:rPr>
        <w:t xml:space="preserve"> b) de la liste de points</w:t>
      </w:r>
    </w:p>
    <w:p w14:paraId="63DDB46F" w14:textId="2637E10D" w:rsidR="003536A5" w:rsidRPr="0071032A" w:rsidRDefault="003536A5" w:rsidP="00253767">
      <w:pPr>
        <w:pStyle w:val="SingleTxtG"/>
        <w:rPr>
          <w:szCs w:val="24"/>
          <w:lang w:val="fr-FR"/>
        </w:rPr>
      </w:pPr>
      <w:r w:rsidRPr="009931E9">
        <w:rPr>
          <w:lang w:val="fr-FR"/>
        </w:rPr>
        <w:t>179</w:t>
      </w:r>
      <w:r w:rsidR="009931E9" w:rsidRPr="009931E9">
        <w:rPr>
          <w:lang w:val="fr-FR"/>
        </w:rPr>
        <w:t>.</w:t>
      </w:r>
      <w:r>
        <w:rPr>
          <w:lang w:val="fr-FR"/>
        </w:rPr>
        <w:tab/>
        <w:t>Afin d</w:t>
      </w:r>
      <w:r w:rsidR="00A0384A">
        <w:rPr>
          <w:lang w:val="fr-FR"/>
        </w:rPr>
        <w:t>’</w:t>
      </w:r>
      <w:r>
        <w:rPr>
          <w:lang w:val="fr-FR"/>
        </w:rPr>
        <w:t>améliorer l</w:t>
      </w:r>
      <w:r w:rsidR="00A0384A">
        <w:rPr>
          <w:lang w:val="fr-FR"/>
        </w:rPr>
        <w:t>’</w:t>
      </w:r>
      <w:r>
        <w:rPr>
          <w:lang w:val="fr-FR"/>
        </w:rPr>
        <w:t>inclusion et d</w:t>
      </w:r>
      <w:r w:rsidR="00A0384A">
        <w:rPr>
          <w:lang w:val="fr-FR"/>
        </w:rPr>
        <w:t>’</w:t>
      </w:r>
      <w:r>
        <w:rPr>
          <w:lang w:val="fr-FR"/>
        </w:rPr>
        <w:t>accroître le degré de professionnalisme du personnel enseignant, la formation continue est encouragée</w:t>
      </w:r>
      <w:r w:rsidR="009931E9" w:rsidRPr="009931E9">
        <w:rPr>
          <w:lang w:val="fr-FR"/>
        </w:rPr>
        <w:t>.</w:t>
      </w:r>
      <w:r>
        <w:rPr>
          <w:lang w:val="fr-FR"/>
        </w:rPr>
        <w:t xml:space="preserve"> L</w:t>
      </w:r>
      <w:r w:rsidR="00A0384A">
        <w:rPr>
          <w:lang w:val="fr-FR"/>
        </w:rPr>
        <w:t>’</w:t>
      </w:r>
      <w:r>
        <w:rPr>
          <w:lang w:val="fr-FR"/>
        </w:rPr>
        <w:t>Institut pédagogique national organise plusieurs formations, notamment sur l</w:t>
      </w:r>
      <w:r w:rsidR="00A0384A">
        <w:rPr>
          <w:lang w:val="fr-FR"/>
        </w:rPr>
        <w:t>’</w:t>
      </w:r>
      <w:r>
        <w:rPr>
          <w:lang w:val="fr-FR"/>
        </w:rPr>
        <w:t>enseignement destiné aux élèves ayant des besoins particuliers ainsi que sur l</w:t>
      </w:r>
      <w:r w:rsidR="00A0384A">
        <w:rPr>
          <w:lang w:val="fr-FR"/>
        </w:rPr>
        <w:t>’</w:t>
      </w:r>
      <w:r>
        <w:rPr>
          <w:lang w:val="fr-FR"/>
        </w:rPr>
        <w:t>utilisation d</w:t>
      </w:r>
      <w:r w:rsidR="00A0384A">
        <w:rPr>
          <w:lang w:val="fr-FR"/>
        </w:rPr>
        <w:t>’</w:t>
      </w:r>
      <w:r>
        <w:rPr>
          <w:lang w:val="fr-FR"/>
        </w:rPr>
        <w:t>outils de diagnostic, à l</w:t>
      </w:r>
      <w:r w:rsidR="00A0384A">
        <w:rPr>
          <w:lang w:val="fr-FR"/>
        </w:rPr>
        <w:t>’</w:t>
      </w:r>
      <w:r>
        <w:rPr>
          <w:lang w:val="fr-FR"/>
        </w:rPr>
        <w:t>intention du personnel des services d</w:t>
      </w:r>
      <w:r w:rsidR="00A0384A">
        <w:rPr>
          <w:lang w:val="fr-FR"/>
        </w:rPr>
        <w:t>’</w:t>
      </w:r>
      <w:r>
        <w:rPr>
          <w:lang w:val="fr-FR"/>
        </w:rPr>
        <w:t>orientation scolaire et d</w:t>
      </w:r>
      <w:r w:rsidR="00A0384A">
        <w:rPr>
          <w:lang w:val="fr-FR"/>
        </w:rPr>
        <w:t>’</w:t>
      </w:r>
      <w:r>
        <w:rPr>
          <w:lang w:val="fr-FR"/>
        </w:rPr>
        <w:t>autres intervenants</w:t>
      </w:r>
      <w:r w:rsidR="009931E9" w:rsidRPr="009931E9">
        <w:rPr>
          <w:lang w:val="fr-FR"/>
        </w:rPr>
        <w:t>.</w:t>
      </w:r>
    </w:p>
    <w:p w14:paraId="4B5FE1F6" w14:textId="244CAF49" w:rsidR="003536A5" w:rsidRPr="0071032A" w:rsidRDefault="003536A5" w:rsidP="00253767">
      <w:pPr>
        <w:pStyle w:val="SingleTxtG"/>
        <w:rPr>
          <w:szCs w:val="24"/>
          <w:lang w:val="fr-FR"/>
        </w:rPr>
      </w:pPr>
      <w:r w:rsidRPr="009931E9">
        <w:rPr>
          <w:lang w:val="fr-FR"/>
        </w:rPr>
        <w:t>180</w:t>
      </w:r>
      <w:r w:rsidR="009931E9" w:rsidRPr="009931E9">
        <w:rPr>
          <w:lang w:val="fr-FR"/>
        </w:rPr>
        <w:t>.</w:t>
      </w:r>
      <w:r>
        <w:rPr>
          <w:lang w:val="fr-FR"/>
        </w:rPr>
        <w:tab/>
        <w:t xml:space="preserve">Les documents stratégiques intitulés </w:t>
      </w:r>
      <w:r w:rsidR="00A0384A">
        <w:rPr>
          <w:lang w:val="fr-FR"/>
        </w:rPr>
        <w:t>« </w:t>
      </w:r>
      <w:r>
        <w:rPr>
          <w:lang w:val="fr-FR"/>
        </w:rPr>
        <w:t>Plan à long terme pour l</w:t>
      </w:r>
      <w:r w:rsidR="00A0384A">
        <w:rPr>
          <w:lang w:val="fr-FR"/>
        </w:rPr>
        <w:t>’</w:t>
      </w:r>
      <w:r>
        <w:rPr>
          <w:lang w:val="fr-FR"/>
        </w:rPr>
        <w:t xml:space="preserve">éducation et le développement du système éducatif de la République tchèque pour la période </w:t>
      </w:r>
      <w:r w:rsidRPr="009931E9">
        <w:rPr>
          <w:lang w:val="fr-FR"/>
        </w:rPr>
        <w:t>2019</w:t>
      </w:r>
      <w:r>
        <w:rPr>
          <w:lang w:val="fr-FR"/>
        </w:rPr>
        <w:t>-</w:t>
      </w:r>
      <w:r w:rsidRPr="009931E9">
        <w:rPr>
          <w:lang w:val="fr-FR"/>
        </w:rPr>
        <w:t>2023</w:t>
      </w:r>
      <w:r w:rsidR="00A0384A">
        <w:rPr>
          <w:lang w:val="fr-FR"/>
        </w:rPr>
        <w:t> »</w:t>
      </w:r>
      <w:r>
        <w:rPr>
          <w:lang w:val="fr-FR"/>
        </w:rPr>
        <w:t xml:space="preserve"> et </w:t>
      </w:r>
      <w:r w:rsidR="00A0384A">
        <w:rPr>
          <w:lang w:val="fr-FR"/>
        </w:rPr>
        <w:t>« </w:t>
      </w:r>
      <w:r>
        <w:rPr>
          <w:lang w:val="fr-FR"/>
        </w:rPr>
        <w:t>Plan d</w:t>
      </w:r>
      <w:r w:rsidR="00A0384A">
        <w:rPr>
          <w:lang w:val="fr-FR"/>
        </w:rPr>
        <w:t>’</w:t>
      </w:r>
      <w:r>
        <w:rPr>
          <w:lang w:val="fr-FR"/>
        </w:rPr>
        <w:t>action en faveur de l</w:t>
      </w:r>
      <w:r w:rsidR="00A0384A">
        <w:rPr>
          <w:lang w:val="fr-FR"/>
        </w:rPr>
        <w:t>’</w:t>
      </w:r>
      <w:r>
        <w:rPr>
          <w:lang w:val="fr-FR"/>
        </w:rPr>
        <w:t xml:space="preserve">éducation inclusive pour la période </w:t>
      </w:r>
      <w:r w:rsidRPr="009931E9">
        <w:rPr>
          <w:lang w:val="fr-FR"/>
        </w:rPr>
        <w:t>2019</w:t>
      </w:r>
      <w:r>
        <w:rPr>
          <w:lang w:val="fr-FR"/>
        </w:rPr>
        <w:t>-</w:t>
      </w:r>
      <w:r w:rsidRPr="009931E9">
        <w:rPr>
          <w:lang w:val="fr-FR"/>
        </w:rPr>
        <w:t>2020</w:t>
      </w:r>
      <w:r w:rsidR="00A0384A">
        <w:rPr>
          <w:lang w:val="fr-FR"/>
        </w:rPr>
        <w:t> »</w:t>
      </w:r>
      <w:r>
        <w:rPr>
          <w:lang w:val="fr-FR"/>
        </w:rPr>
        <w:t xml:space="preserve"> visent également à garantir l</w:t>
      </w:r>
      <w:r w:rsidR="00A0384A">
        <w:rPr>
          <w:lang w:val="fr-FR"/>
        </w:rPr>
        <w:t>’</w:t>
      </w:r>
      <w:r>
        <w:rPr>
          <w:lang w:val="fr-FR"/>
        </w:rPr>
        <w:t>égalité des chances dans l</w:t>
      </w:r>
      <w:r w:rsidR="00A0384A">
        <w:rPr>
          <w:lang w:val="fr-FR"/>
        </w:rPr>
        <w:t>’</w:t>
      </w:r>
      <w:r>
        <w:rPr>
          <w:lang w:val="fr-FR"/>
        </w:rPr>
        <w:t>éducation, à renforcer l</w:t>
      </w:r>
      <w:r w:rsidR="00A0384A">
        <w:rPr>
          <w:lang w:val="fr-FR"/>
        </w:rPr>
        <w:t>’</w:t>
      </w:r>
      <w:r>
        <w:rPr>
          <w:lang w:val="fr-FR"/>
        </w:rPr>
        <w:t>efficacité du système d</w:t>
      </w:r>
      <w:r w:rsidR="00A0384A">
        <w:rPr>
          <w:lang w:val="fr-FR"/>
        </w:rPr>
        <w:t>’</w:t>
      </w:r>
      <w:r>
        <w:rPr>
          <w:lang w:val="fr-FR"/>
        </w:rPr>
        <w:t>orientation, à soutenir la formation continue du personnel pédagogique, à</w:t>
      </w:r>
      <w:r w:rsidR="002255A7">
        <w:rPr>
          <w:lang w:val="fr-FR"/>
        </w:rPr>
        <w:t> </w:t>
      </w:r>
      <w:r>
        <w:rPr>
          <w:lang w:val="fr-FR"/>
        </w:rPr>
        <w:t xml:space="preserve">développer le potentiel de tous les élèves, et à harmoniser les procédures au </w:t>
      </w:r>
      <w:r w:rsidR="0000371E">
        <w:rPr>
          <w:lang w:val="fr-FR"/>
        </w:rPr>
        <w:t>niveau </w:t>
      </w:r>
      <w:r>
        <w:rPr>
          <w:lang w:val="fr-FR"/>
        </w:rPr>
        <w:t>des collectivités territoriales autonomes, des autorités de tutelle, des établissements scolaires, des</w:t>
      </w:r>
      <w:r w:rsidR="002255A7">
        <w:rPr>
          <w:lang w:val="fr-FR"/>
        </w:rPr>
        <w:t> </w:t>
      </w:r>
      <w:r>
        <w:rPr>
          <w:lang w:val="fr-FR"/>
        </w:rPr>
        <w:t>prestataires de services sociaux et d</w:t>
      </w:r>
      <w:r w:rsidR="00A0384A">
        <w:rPr>
          <w:lang w:val="fr-FR"/>
        </w:rPr>
        <w:t>’</w:t>
      </w:r>
      <w:r>
        <w:rPr>
          <w:lang w:val="fr-FR"/>
        </w:rPr>
        <w:t>autres acteurs</w:t>
      </w:r>
      <w:r w:rsidR="009931E9" w:rsidRPr="009931E9">
        <w:rPr>
          <w:lang w:val="fr-FR"/>
        </w:rPr>
        <w:t>.</w:t>
      </w:r>
      <w:r>
        <w:rPr>
          <w:lang w:val="fr-FR"/>
        </w:rPr>
        <w:t xml:space="preserve"> Dans le cadre du Programme opérationnel </w:t>
      </w:r>
      <w:r w:rsidR="001018ED">
        <w:rPr>
          <w:lang w:val="fr-FR"/>
        </w:rPr>
        <w:t>de</w:t>
      </w:r>
      <w:r>
        <w:rPr>
          <w:lang w:val="fr-FR"/>
        </w:rPr>
        <w:t xml:space="preserve"> recherche, </w:t>
      </w:r>
      <w:r w:rsidR="001018ED">
        <w:rPr>
          <w:lang w:val="fr-FR"/>
        </w:rPr>
        <w:t>de</w:t>
      </w:r>
      <w:r>
        <w:rPr>
          <w:lang w:val="fr-FR"/>
        </w:rPr>
        <w:t xml:space="preserve"> développement et </w:t>
      </w:r>
      <w:r w:rsidR="001018ED">
        <w:rPr>
          <w:lang w:val="fr-FR"/>
        </w:rPr>
        <w:t>d’</w:t>
      </w:r>
      <w:r>
        <w:rPr>
          <w:lang w:val="fr-FR"/>
        </w:rPr>
        <w:t>éducation, des fonds sont alloués, notamment, pour garantir l</w:t>
      </w:r>
      <w:r w:rsidR="00A0384A">
        <w:rPr>
          <w:lang w:val="fr-FR"/>
        </w:rPr>
        <w:t>’</w:t>
      </w:r>
      <w:r>
        <w:rPr>
          <w:lang w:val="fr-FR"/>
        </w:rPr>
        <w:t>égalité des chances en matière d</w:t>
      </w:r>
      <w:r w:rsidR="00A0384A">
        <w:rPr>
          <w:lang w:val="fr-FR"/>
        </w:rPr>
        <w:t>’</w:t>
      </w:r>
      <w:r>
        <w:rPr>
          <w:lang w:val="fr-FR"/>
        </w:rPr>
        <w:t>éducation</w:t>
      </w:r>
      <w:r w:rsidR="009931E9" w:rsidRPr="009931E9">
        <w:rPr>
          <w:lang w:val="fr-FR"/>
        </w:rPr>
        <w:t>.</w:t>
      </w:r>
    </w:p>
    <w:p w14:paraId="386C79D4" w14:textId="0435BD4A" w:rsidR="003536A5" w:rsidRPr="0071032A" w:rsidRDefault="003536A5" w:rsidP="00253767">
      <w:pPr>
        <w:pStyle w:val="SingleTxtG"/>
        <w:rPr>
          <w:rFonts w:cs="Arial"/>
          <w:szCs w:val="24"/>
          <w:lang w:val="fr-FR"/>
        </w:rPr>
      </w:pPr>
      <w:r w:rsidRPr="009931E9">
        <w:rPr>
          <w:lang w:val="fr-FR"/>
        </w:rPr>
        <w:t>181</w:t>
      </w:r>
      <w:r w:rsidR="009931E9" w:rsidRPr="009931E9">
        <w:rPr>
          <w:lang w:val="fr-FR"/>
        </w:rPr>
        <w:t>.</w:t>
      </w:r>
      <w:r>
        <w:rPr>
          <w:lang w:val="fr-FR"/>
        </w:rPr>
        <w:tab/>
        <w:t>Au cours de la période considérée, la part des élèves présentant un handicap intellectuel léger et scolarisés dans le cadre du Programme-cadre pour l</w:t>
      </w:r>
      <w:r w:rsidR="00A0384A">
        <w:rPr>
          <w:lang w:val="fr-FR"/>
        </w:rPr>
        <w:t>’</w:t>
      </w:r>
      <w:r>
        <w:rPr>
          <w:lang w:val="fr-FR"/>
        </w:rPr>
        <w:t>enseignement primaire, qui régit l</w:t>
      </w:r>
      <w:r w:rsidR="00A0384A">
        <w:rPr>
          <w:lang w:val="fr-FR"/>
        </w:rPr>
        <w:t>’</w:t>
      </w:r>
      <w:r>
        <w:rPr>
          <w:lang w:val="fr-FR"/>
        </w:rPr>
        <w:t>enseignement dispensé à ces élèves, a considérablement diminué</w:t>
      </w:r>
      <w:r w:rsidR="009931E9" w:rsidRPr="009931E9">
        <w:rPr>
          <w:lang w:val="fr-FR"/>
        </w:rPr>
        <w:t>.</w:t>
      </w:r>
      <w:r>
        <w:rPr>
          <w:lang w:val="fr-FR"/>
        </w:rPr>
        <w:t xml:space="preserve"> À la</w:t>
      </w:r>
      <w:r w:rsidR="002255A7">
        <w:rPr>
          <w:lang w:val="fr-FR"/>
        </w:rPr>
        <w:t> </w:t>
      </w:r>
      <w:r>
        <w:rPr>
          <w:lang w:val="fr-FR"/>
        </w:rPr>
        <w:t>fin de l</w:t>
      </w:r>
      <w:r w:rsidR="00A0384A">
        <w:rPr>
          <w:lang w:val="fr-FR"/>
        </w:rPr>
        <w:t>’</w:t>
      </w:r>
      <w:r>
        <w:rPr>
          <w:lang w:val="fr-FR"/>
        </w:rPr>
        <w:t xml:space="preserve">année scolaire </w:t>
      </w:r>
      <w:r w:rsidRPr="009931E9">
        <w:rPr>
          <w:lang w:val="fr-FR"/>
        </w:rPr>
        <w:t>2019</w:t>
      </w:r>
      <w:r>
        <w:rPr>
          <w:lang w:val="fr-FR"/>
        </w:rPr>
        <w:t>/</w:t>
      </w:r>
      <w:r w:rsidRPr="009931E9">
        <w:rPr>
          <w:lang w:val="fr-FR"/>
        </w:rPr>
        <w:t>20</w:t>
      </w:r>
      <w:r>
        <w:rPr>
          <w:lang w:val="fr-FR"/>
        </w:rPr>
        <w:t>, ce programme d</w:t>
      </w:r>
      <w:r w:rsidR="00A0384A">
        <w:rPr>
          <w:lang w:val="fr-FR"/>
        </w:rPr>
        <w:t>’</w:t>
      </w:r>
      <w:r>
        <w:rPr>
          <w:lang w:val="fr-FR"/>
        </w:rPr>
        <w:t>enseignement prendra fin</w:t>
      </w:r>
      <w:r w:rsidR="009931E9" w:rsidRPr="009931E9">
        <w:rPr>
          <w:lang w:val="fr-FR"/>
        </w:rPr>
        <w:t>.</w:t>
      </w:r>
      <w:r>
        <w:rPr>
          <w:lang w:val="fr-FR"/>
        </w:rPr>
        <w:t xml:space="preserve"> Ainsi, seul le Programme-cadre pour l</w:t>
      </w:r>
      <w:r w:rsidR="00A0384A">
        <w:rPr>
          <w:lang w:val="fr-FR"/>
        </w:rPr>
        <w:t>’</w:t>
      </w:r>
      <w:r>
        <w:rPr>
          <w:lang w:val="fr-FR"/>
        </w:rPr>
        <w:t>enseignement primaire continue d</w:t>
      </w:r>
      <w:r w:rsidR="00A0384A">
        <w:rPr>
          <w:lang w:val="fr-FR"/>
        </w:rPr>
        <w:t>’</w:t>
      </w:r>
      <w:r>
        <w:rPr>
          <w:lang w:val="fr-FR"/>
        </w:rPr>
        <w:t>être mis en œuvre, ce qui permet aux élèves présentant un handicap intellectuel léger (sur recommandation du service d</w:t>
      </w:r>
      <w:r w:rsidR="00A0384A">
        <w:rPr>
          <w:lang w:val="fr-FR"/>
        </w:rPr>
        <w:t>’</w:t>
      </w:r>
      <w:r>
        <w:rPr>
          <w:lang w:val="fr-FR"/>
        </w:rPr>
        <w:t>orientation scolaire) de se voir proposer des objectifs adaptés uniquement dans les matières pour lesquelles cet ajustement est nécessaire</w:t>
      </w:r>
      <w:r w:rsidR="009931E9" w:rsidRPr="009931E9">
        <w:rPr>
          <w:lang w:val="fr-FR"/>
        </w:rPr>
        <w:t>.</w:t>
      </w:r>
      <w:r>
        <w:rPr>
          <w:lang w:val="fr-FR"/>
        </w:rPr>
        <w:t xml:space="preserve"> Les élèves peuvent en revanche suivre un enseignement sanctionné par l</w:t>
      </w:r>
      <w:r w:rsidR="00A0384A">
        <w:rPr>
          <w:lang w:val="fr-FR"/>
        </w:rPr>
        <w:t>’</w:t>
      </w:r>
      <w:r>
        <w:rPr>
          <w:lang w:val="fr-FR"/>
        </w:rPr>
        <w:t>obtention de résultats types escomptés dans les autres matières</w:t>
      </w:r>
      <w:r w:rsidR="009931E9" w:rsidRPr="009931E9">
        <w:rPr>
          <w:lang w:val="fr-FR"/>
        </w:rPr>
        <w:t>.</w:t>
      </w:r>
    </w:p>
    <w:p w14:paraId="348A7D3A" w14:textId="2577B93F" w:rsidR="003536A5" w:rsidRPr="0071032A" w:rsidRDefault="003536A5" w:rsidP="00253767">
      <w:pPr>
        <w:pStyle w:val="SingleTxtG"/>
        <w:rPr>
          <w:rFonts w:cs="Arial"/>
          <w:szCs w:val="24"/>
          <w:lang w:val="fr-FR"/>
        </w:rPr>
      </w:pPr>
      <w:r w:rsidRPr="009931E9">
        <w:rPr>
          <w:lang w:val="fr-FR"/>
        </w:rPr>
        <w:t>182</w:t>
      </w:r>
      <w:r w:rsidR="009931E9" w:rsidRPr="009931E9">
        <w:rPr>
          <w:lang w:val="fr-FR"/>
        </w:rPr>
        <w:t>.</w:t>
      </w:r>
      <w:r>
        <w:rPr>
          <w:lang w:val="fr-FR"/>
        </w:rPr>
        <w:tab/>
        <w:t>Afin de rendre le diagnostic des élèves plus précis, le Ministère de l</w:t>
      </w:r>
      <w:r w:rsidR="00A0384A">
        <w:rPr>
          <w:lang w:val="fr-FR"/>
        </w:rPr>
        <w:t>’</w:t>
      </w:r>
      <w:r>
        <w:rPr>
          <w:lang w:val="fr-FR"/>
        </w:rPr>
        <w:t>éducation, de la jeunesse et des sports a annoncé le lancement d</w:t>
      </w:r>
      <w:r w:rsidR="00A0384A">
        <w:rPr>
          <w:lang w:val="fr-FR"/>
        </w:rPr>
        <w:t>’</w:t>
      </w:r>
      <w:r>
        <w:rPr>
          <w:lang w:val="fr-FR"/>
        </w:rPr>
        <w:t>un programme d</w:t>
      </w:r>
      <w:r w:rsidR="00A0384A">
        <w:rPr>
          <w:lang w:val="fr-FR"/>
        </w:rPr>
        <w:t>’</w:t>
      </w:r>
      <w:r>
        <w:rPr>
          <w:lang w:val="fr-FR"/>
        </w:rPr>
        <w:t>équipement des services d</w:t>
      </w:r>
      <w:r w:rsidR="00A0384A">
        <w:rPr>
          <w:lang w:val="fr-FR"/>
        </w:rPr>
        <w:t>’</w:t>
      </w:r>
      <w:r>
        <w:rPr>
          <w:lang w:val="fr-FR"/>
        </w:rPr>
        <w:t>orientation scolaire en outils de diagnostic</w:t>
      </w:r>
      <w:r w:rsidR="009931E9" w:rsidRPr="009931E9">
        <w:rPr>
          <w:lang w:val="fr-FR"/>
        </w:rPr>
        <w:t>.</w:t>
      </w:r>
      <w:r>
        <w:rPr>
          <w:lang w:val="fr-FR"/>
        </w:rPr>
        <w:t xml:space="preserve"> Il a ainsi octroyé des fonds au service d</w:t>
      </w:r>
      <w:r w:rsidR="00A0384A">
        <w:rPr>
          <w:lang w:val="fr-FR"/>
        </w:rPr>
        <w:t>’</w:t>
      </w:r>
      <w:r>
        <w:rPr>
          <w:lang w:val="fr-FR"/>
        </w:rPr>
        <w:t>orientation scolaire pour qu</w:t>
      </w:r>
      <w:r w:rsidR="00A0384A">
        <w:rPr>
          <w:lang w:val="fr-FR"/>
        </w:rPr>
        <w:t>’</w:t>
      </w:r>
      <w:r>
        <w:rPr>
          <w:lang w:val="fr-FR"/>
        </w:rPr>
        <w:t>il puisse acquérir des outils de diagnostic modernes et dispenser les formations appropriées, qui permettront de déterminer les mesures de soutien nécessaires et les besoins éducatifs particuliers ainsi que d</w:t>
      </w:r>
      <w:r w:rsidR="00A0384A">
        <w:rPr>
          <w:lang w:val="fr-FR"/>
        </w:rPr>
        <w:t>’</w:t>
      </w:r>
      <w:r>
        <w:rPr>
          <w:lang w:val="fr-FR"/>
        </w:rPr>
        <w:t>élaborer un accompagnement pédagogique optimal</w:t>
      </w:r>
      <w:r w:rsidR="009931E9" w:rsidRPr="009931E9">
        <w:rPr>
          <w:lang w:val="fr-FR"/>
        </w:rPr>
        <w:t>.</w:t>
      </w:r>
    </w:p>
    <w:p w14:paraId="3FF2F14A" w14:textId="273BBB90" w:rsidR="003536A5" w:rsidRPr="0071032A" w:rsidRDefault="003536A5" w:rsidP="00253767">
      <w:pPr>
        <w:pStyle w:val="SingleTxtG"/>
        <w:rPr>
          <w:rFonts w:asciiTheme="minorHAnsi" w:hAnsiTheme="minorHAnsi" w:cstheme="minorBidi"/>
          <w:szCs w:val="24"/>
          <w:lang w:val="fr-FR"/>
        </w:rPr>
      </w:pPr>
      <w:r w:rsidRPr="009931E9">
        <w:rPr>
          <w:lang w:val="fr-FR"/>
        </w:rPr>
        <w:t>183</w:t>
      </w:r>
      <w:r w:rsidR="009931E9" w:rsidRPr="009931E9">
        <w:rPr>
          <w:lang w:val="fr-FR"/>
        </w:rPr>
        <w:t>.</w:t>
      </w:r>
      <w:r>
        <w:rPr>
          <w:lang w:val="fr-FR"/>
        </w:rPr>
        <w:tab/>
        <w:t>Dans le domaine de l</w:t>
      </w:r>
      <w:r w:rsidR="00A0384A">
        <w:rPr>
          <w:lang w:val="fr-FR"/>
        </w:rPr>
        <w:t>’</w:t>
      </w:r>
      <w:r>
        <w:rPr>
          <w:lang w:val="fr-FR"/>
        </w:rPr>
        <w:t>enseignement supérieur, le principe de l</w:t>
      </w:r>
      <w:r w:rsidR="00A0384A">
        <w:rPr>
          <w:lang w:val="fr-FR"/>
        </w:rPr>
        <w:t>’</w:t>
      </w:r>
      <w:r>
        <w:rPr>
          <w:lang w:val="fr-FR"/>
        </w:rPr>
        <w:t>égalité des chances des personnes handicapées est respecté dans l</w:t>
      </w:r>
      <w:r w:rsidR="00A0384A">
        <w:rPr>
          <w:lang w:val="fr-FR"/>
        </w:rPr>
        <w:t>’</w:t>
      </w:r>
      <w:r>
        <w:rPr>
          <w:lang w:val="fr-FR"/>
        </w:rPr>
        <w:t>ensemble des documents stratégiques et des dispositions légales</w:t>
      </w:r>
      <w:r w:rsidR="009931E9" w:rsidRPr="009931E9">
        <w:rPr>
          <w:lang w:val="fr-FR"/>
        </w:rPr>
        <w:t>.</w:t>
      </w:r>
      <w:r>
        <w:rPr>
          <w:lang w:val="fr-FR"/>
        </w:rPr>
        <w:t xml:space="preserve"> Le nombre d</w:t>
      </w:r>
      <w:r w:rsidR="00A0384A">
        <w:rPr>
          <w:lang w:val="fr-FR"/>
        </w:rPr>
        <w:t>’</w:t>
      </w:r>
      <w:r>
        <w:rPr>
          <w:lang w:val="fr-FR"/>
        </w:rPr>
        <w:t>étudiants ayant des besoins particuliers dans l</w:t>
      </w:r>
      <w:r w:rsidR="00A0384A">
        <w:rPr>
          <w:lang w:val="fr-FR"/>
        </w:rPr>
        <w:t>’</w:t>
      </w:r>
      <w:r>
        <w:rPr>
          <w:lang w:val="fr-FR"/>
        </w:rPr>
        <w:t>enseignement supérieur ne cesse d</w:t>
      </w:r>
      <w:r w:rsidR="00A0384A">
        <w:rPr>
          <w:lang w:val="fr-FR"/>
        </w:rPr>
        <w:t>’</w:t>
      </w:r>
      <w:r>
        <w:rPr>
          <w:lang w:val="fr-FR"/>
        </w:rPr>
        <w:t>augmenter</w:t>
      </w:r>
      <w:r w:rsidR="009931E9" w:rsidRPr="009931E9">
        <w:rPr>
          <w:lang w:val="fr-FR"/>
        </w:rPr>
        <w:t>.</w:t>
      </w:r>
      <w:r>
        <w:rPr>
          <w:lang w:val="fr-FR"/>
        </w:rPr>
        <w:t xml:space="preserve"> Chaque année, les établissements d</w:t>
      </w:r>
      <w:r w:rsidR="00A0384A">
        <w:rPr>
          <w:lang w:val="fr-FR"/>
        </w:rPr>
        <w:t>’</w:t>
      </w:r>
      <w:r>
        <w:rPr>
          <w:lang w:val="fr-FR"/>
        </w:rPr>
        <w:t>enseignement supérieur remettent au Ministère de l</w:t>
      </w:r>
      <w:r w:rsidR="00A0384A">
        <w:rPr>
          <w:lang w:val="fr-FR"/>
        </w:rPr>
        <w:t>’</w:t>
      </w:r>
      <w:r>
        <w:rPr>
          <w:lang w:val="fr-FR"/>
        </w:rPr>
        <w:t>éducation, de la jeunesse et des sports des rapports annuels décrivant comment ils pourvoient aux besoins particuliers de leurs étudiants</w:t>
      </w:r>
      <w:r w:rsidR="009931E9" w:rsidRPr="009931E9">
        <w:rPr>
          <w:lang w:val="fr-FR"/>
        </w:rPr>
        <w:t>.</w:t>
      </w:r>
      <w:r>
        <w:rPr>
          <w:lang w:val="fr-FR"/>
        </w:rPr>
        <w:t xml:space="preserve"> Le Ministère de l</w:t>
      </w:r>
      <w:r w:rsidR="00A0384A">
        <w:rPr>
          <w:lang w:val="fr-FR"/>
        </w:rPr>
        <w:t>’</w:t>
      </w:r>
      <w:r w:rsidR="008413D7">
        <w:rPr>
          <w:lang w:val="fr-FR"/>
        </w:rPr>
        <w:t>é</w:t>
      </w:r>
      <w:r>
        <w:rPr>
          <w:lang w:val="fr-FR"/>
        </w:rPr>
        <w:t xml:space="preserve">ducation, de la </w:t>
      </w:r>
      <w:r w:rsidR="008413D7">
        <w:rPr>
          <w:lang w:val="fr-FR"/>
        </w:rPr>
        <w:t>j</w:t>
      </w:r>
      <w:r>
        <w:rPr>
          <w:lang w:val="fr-FR"/>
        </w:rPr>
        <w:t xml:space="preserve">eunesse et des </w:t>
      </w:r>
      <w:r w:rsidR="008413D7">
        <w:rPr>
          <w:lang w:val="fr-FR"/>
        </w:rPr>
        <w:t>s</w:t>
      </w:r>
      <w:r>
        <w:rPr>
          <w:lang w:val="fr-FR"/>
        </w:rPr>
        <w:t>ports accorde aux établissements publics d</w:t>
      </w:r>
      <w:r w:rsidR="00A0384A">
        <w:rPr>
          <w:lang w:val="fr-FR"/>
        </w:rPr>
        <w:t>’</w:t>
      </w:r>
      <w:r>
        <w:rPr>
          <w:lang w:val="fr-FR"/>
        </w:rPr>
        <w:t>enseignement supérieur un soutien financier visant à couvrir les coûts supplémentaires liés à la prise en charge des étudiants ayant des besoins particuliers, met en œuvre un programme d</w:t>
      </w:r>
      <w:r w:rsidR="00A0384A">
        <w:rPr>
          <w:lang w:val="fr-FR"/>
        </w:rPr>
        <w:t>’</w:t>
      </w:r>
      <w:r>
        <w:rPr>
          <w:lang w:val="fr-FR"/>
        </w:rPr>
        <w:t>investissement en vue de développer les infrastructures d</w:t>
      </w:r>
      <w:r w:rsidR="00A0384A">
        <w:rPr>
          <w:lang w:val="fr-FR"/>
        </w:rPr>
        <w:t>’</w:t>
      </w:r>
      <w:r>
        <w:rPr>
          <w:lang w:val="fr-FR"/>
        </w:rPr>
        <w:t xml:space="preserve">enseignement supérieur et assure le financement de projets dans le cadre du </w:t>
      </w:r>
      <w:r w:rsidR="00E075E7">
        <w:rPr>
          <w:lang w:val="fr-FR"/>
        </w:rPr>
        <w:t>P</w:t>
      </w:r>
      <w:r>
        <w:rPr>
          <w:lang w:val="fr-FR"/>
        </w:rPr>
        <w:t>rogramme opérationnel de recherche, de développement et d</w:t>
      </w:r>
      <w:r w:rsidR="00A0384A">
        <w:rPr>
          <w:lang w:val="fr-FR"/>
        </w:rPr>
        <w:t>’</w:t>
      </w:r>
      <w:r>
        <w:rPr>
          <w:lang w:val="fr-FR"/>
        </w:rPr>
        <w:t>éducation</w:t>
      </w:r>
      <w:r w:rsidR="009931E9" w:rsidRPr="009931E9">
        <w:rPr>
          <w:lang w:val="fr-FR"/>
        </w:rPr>
        <w:t>.</w:t>
      </w:r>
      <w:r>
        <w:rPr>
          <w:lang w:val="fr-FR"/>
        </w:rPr>
        <w:t xml:space="preserve"> L</w:t>
      </w:r>
      <w:r w:rsidR="00A0384A">
        <w:rPr>
          <w:lang w:val="fr-FR"/>
        </w:rPr>
        <w:t>’</w:t>
      </w:r>
      <w:r>
        <w:rPr>
          <w:lang w:val="fr-FR"/>
        </w:rPr>
        <w:t>accent est également mis sur l</w:t>
      </w:r>
      <w:r w:rsidR="00A0384A">
        <w:rPr>
          <w:lang w:val="fr-FR"/>
        </w:rPr>
        <w:t>’</w:t>
      </w:r>
      <w:r>
        <w:rPr>
          <w:lang w:val="fr-FR"/>
        </w:rPr>
        <w:t>obtention de données de meilleure qualité sur la composition du groupe d</w:t>
      </w:r>
      <w:r w:rsidR="00A0384A">
        <w:rPr>
          <w:lang w:val="fr-FR"/>
        </w:rPr>
        <w:t>’</w:t>
      </w:r>
      <w:r>
        <w:rPr>
          <w:lang w:val="fr-FR"/>
        </w:rPr>
        <w:t>étudiants ayant des besoins particuliers et sur les difficultés rencontrées par ces étudiants dans leurs études</w:t>
      </w:r>
      <w:r w:rsidR="009931E9" w:rsidRPr="009931E9">
        <w:rPr>
          <w:lang w:val="fr-FR"/>
        </w:rPr>
        <w:t>.</w:t>
      </w:r>
    </w:p>
    <w:p w14:paraId="661F67D7" w14:textId="77777777" w:rsidR="003536A5" w:rsidRPr="0071032A" w:rsidRDefault="003536A5" w:rsidP="00253767">
      <w:pPr>
        <w:pStyle w:val="H23G"/>
        <w:rPr>
          <w:lang w:val="fr-FR"/>
        </w:rPr>
      </w:pPr>
      <w:r>
        <w:rPr>
          <w:lang w:val="fr-FR"/>
        </w:rPr>
        <w:tab/>
      </w:r>
      <w:r>
        <w:rPr>
          <w:lang w:val="fr-FR"/>
        </w:rPr>
        <w:tab/>
        <w:t xml:space="preserve">Réponse au paragraphe </w:t>
      </w:r>
      <w:r w:rsidRPr="009931E9">
        <w:rPr>
          <w:lang w:val="fr-FR"/>
        </w:rPr>
        <w:t>20</w:t>
      </w:r>
      <w:r>
        <w:rPr>
          <w:lang w:val="fr-FR"/>
        </w:rPr>
        <w:t xml:space="preserve"> c) de la liste de points</w:t>
      </w:r>
    </w:p>
    <w:p w14:paraId="5DDF99A4" w14:textId="01D420DB" w:rsidR="003536A5" w:rsidRPr="0071032A" w:rsidRDefault="003536A5" w:rsidP="00253767">
      <w:pPr>
        <w:pStyle w:val="SingleTxtG"/>
        <w:rPr>
          <w:szCs w:val="24"/>
          <w:lang w:val="fr-FR"/>
        </w:rPr>
      </w:pPr>
      <w:r w:rsidRPr="009931E9">
        <w:rPr>
          <w:spacing w:val="-3"/>
          <w:lang w:val="fr-FR"/>
        </w:rPr>
        <w:t>184</w:t>
      </w:r>
      <w:r w:rsidR="009931E9" w:rsidRPr="009931E9">
        <w:rPr>
          <w:spacing w:val="-3"/>
          <w:lang w:val="fr-FR"/>
        </w:rPr>
        <w:t>.</w:t>
      </w:r>
      <w:r w:rsidRPr="00613F1C">
        <w:rPr>
          <w:spacing w:val="-3"/>
          <w:lang w:val="fr-FR"/>
        </w:rPr>
        <w:tab/>
        <w:t>Le Ministère de l</w:t>
      </w:r>
      <w:r w:rsidR="00A0384A" w:rsidRPr="00613F1C">
        <w:rPr>
          <w:spacing w:val="-3"/>
          <w:lang w:val="fr-FR"/>
        </w:rPr>
        <w:t>’</w:t>
      </w:r>
      <w:r w:rsidRPr="00613F1C">
        <w:rPr>
          <w:spacing w:val="-3"/>
          <w:lang w:val="fr-FR"/>
        </w:rPr>
        <w:t>éducation, de la jeunesse et des sports recueille des données statistiques sur la scolarité des élèves handicapés</w:t>
      </w:r>
      <w:r w:rsidR="009931E9" w:rsidRPr="009931E9">
        <w:rPr>
          <w:spacing w:val="-3"/>
          <w:lang w:val="fr-FR"/>
        </w:rPr>
        <w:t>.</w:t>
      </w:r>
      <w:r w:rsidRPr="00613F1C">
        <w:rPr>
          <w:spacing w:val="-3"/>
          <w:lang w:val="fr-FR"/>
        </w:rPr>
        <w:t xml:space="preserve"> Le nombre d</w:t>
      </w:r>
      <w:r w:rsidR="00A0384A" w:rsidRPr="00613F1C">
        <w:rPr>
          <w:spacing w:val="-3"/>
          <w:lang w:val="fr-FR"/>
        </w:rPr>
        <w:t>’</w:t>
      </w:r>
      <w:r w:rsidRPr="00613F1C">
        <w:rPr>
          <w:spacing w:val="-3"/>
          <w:lang w:val="fr-FR"/>
        </w:rPr>
        <w:t xml:space="preserve">établissements scolaires </w:t>
      </w:r>
      <w:r w:rsidR="00A0384A" w:rsidRPr="00613F1C">
        <w:rPr>
          <w:spacing w:val="-3"/>
          <w:lang w:val="fr-FR"/>
        </w:rPr>
        <w:t>« </w:t>
      </w:r>
      <w:r w:rsidRPr="00613F1C">
        <w:rPr>
          <w:spacing w:val="-3"/>
          <w:lang w:val="fr-FR"/>
        </w:rPr>
        <w:t>spécialisés</w:t>
      </w:r>
      <w:r w:rsidR="00A0384A" w:rsidRPr="00613F1C">
        <w:rPr>
          <w:spacing w:val="-3"/>
          <w:lang w:val="fr-FR"/>
        </w:rPr>
        <w:t> »</w:t>
      </w:r>
      <w:r w:rsidRPr="00613F1C">
        <w:rPr>
          <w:spacing w:val="-3"/>
          <w:lang w:val="fr-FR"/>
        </w:rPr>
        <w:t xml:space="preserve"> n</w:t>
      </w:r>
      <w:r w:rsidR="00A0384A" w:rsidRPr="00613F1C">
        <w:rPr>
          <w:spacing w:val="-3"/>
          <w:lang w:val="fr-FR"/>
        </w:rPr>
        <w:t>’</w:t>
      </w:r>
      <w:r w:rsidRPr="00613F1C">
        <w:rPr>
          <w:spacing w:val="-3"/>
          <w:lang w:val="fr-FR"/>
        </w:rPr>
        <w:t>a cessé de diminuer</w:t>
      </w:r>
      <w:r w:rsidR="009931E9" w:rsidRPr="009931E9">
        <w:rPr>
          <w:spacing w:val="-3"/>
          <w:lang w:val="fr-FR"/>
        </w:rPr>
        <w:t>.</w:t>
      </w:r>
      <w:r w:rsidRPr="00613F1C">
        <w:rPr>
          <w:spacing w:val="-3"/>
          <w:lang w:val="fr-FR"/>
        </w:rPr>
        <w:t xml:space="preserve"> Ainsi, entre le </w:t>
      </w:r>
      <w:r w:rsidRPr="009931E9">
        <w:rPr>
          <w:spacing w:val="-3"/>
          <w:lang w:val="fr-FR"/>
        </w:rPr>
        <w:t>30</w:t>
      </w:r>
      <w:r w:rsidRPr="00613F1C">
        <w:rPr>
          <w:spacing w:val="-3"/>
          <w:lang w:val="fr-FR"/>
        </w:rPr>
        <w:t xml:space="preserve"> septembre </w:t>
      </w:r>
      <w:r w:rsidRPr="009931E9">
        <w:rPr>
          <w:spacing w:val="-3"/>
          <w:lang w:val="fr-FR"/>
        </w:rPr>
        <w:t>2015</w:t>
      </w:r>
      <w:r w:rsidRPr="00613F1C">
        <w:rPr>
          <w:spacing w:val="-3"/>
          <w:lang w:val="fr-FR"/>
        </w:rPr>
        <w:t xml:space="preserve"> et le </w:t>
      </w:r>
      <w:r w:rsidRPr="009931E9">
        <w:rPr>
          <w:spacing w:val="-3"/>
          <w:lang w:val="fr-FR"/>
        </w:rPr>
        <w:t>30</w:t>
      </w:r>
      <w:r w:rsidRPr="00613F1C">
        <w:rPr>
          <w:spacing w:val="-3"/>
          <w:lang w:val="fr-FR"/>
        </w:rPr>
        <w:t xml:space="preserve"> septembre</w:t>
      </w:r>
      <w:r w:rsidR="00A0384A" w:rsidRPr="00613F1C">
        <w:rPr>
          <w:spacing w:val="-3"/>
          <w:lang w:val="fr-FR"/>
        </w:rPr>
        <w:t xml:space="preserve"> </w:t>
      </w:r>
      <w:r w:rsidRPr="009931E9">
        <w:rPr>
          <w:spacing w:val="-3"/>
          <w:lang w:val="fr-FR"/>
        </w:rPr>
        <w:t>2018</w:t>
      </w:r>
      <w:r w:rsidRPr="00613F1C">
        <w:rPr>
          <w:spacing w:val="-3"/>
          <w:lang w:val="fr-FR"/>
        </w:rPr>
        <w:t>,</w:t>
      </w:r>
      <w:r>
        <w:rPr>
          <w:lang w:val="fr-FR"/>
        </w:rPr>
        <w:t xml:space="preserve"> </w:t>
      </w:r>
      <w:r w:rsidRPr="009931E9">
        <w:rPr>
          <w:lang w:val="fr-FR"/>
        </w:rPr>
        <w:t>72</w:t>
      </w:r>
      <w:r w:rsidR="00613F1C">
        <w:rPr>
          <w:lang w:val="fr-FR"/>
        </w:rPr>
        <w:t> </w:t>
      </w:r>
      <w:r>
        <w:rPr>
          <w:lang w:val="fr-FR"/>
        </w:rPr>
        <w:t>écoles maternelles, primaires et secondaires ont été fermées</w:t>
      </w:r>
      <w:r w:rsidR="009931E9" w:rsidRPr="009931E9">
        <w:rPr>
          <w:lang w:val="fr-FR"/>
        </w:rPr>
        <w:t>.</w:t>
      </w:r>
      <w:r>
        <w:rPr>
          <w:lang w:val="fr-FR"/>
        </w:rPr>
        <w:t xml:space="preserve"> De plus en plus d</w:t>
      </w:r>
      <w:r w:rsidR="00A0384A">
        <w:rPr>
          <w:lang w:val="fr-FR"/>
        </w:rPr>
        <w:t>’</w:t>
      </w:r>
      <w:r>
        <w:rPr>
          <w:lang w:val="fr-FR"/>
        </w:rPr>
        <w:t>élèves handicapés sont scolarisés dans des établissements ordinaires</w:t>
      </w:r>
      <w:r w:rsidR="009931E9" w:rsidRPr="009931E9">
        <w:rPr>
          <w:lang w:val="fr-FR"/>
        </w:rPr>
        <w:t>.</w:t>
      </w:r>
    </w:p>
    <w:p w14:paraId="6616100D" w14:textId="7D1A2724" w:rsidR="003536A5" w:rsidRPr="0071032A" w:rsidRDefault="003536A5" w:rsidP="00613F1C">
      <w:pPr>
        <w:pStyle w:val="SingleTxtG"/>
        <w:keepLines/>
        <w:rPr>
          <w:szCs w:val="24"/>
          <w:lang w:val="fr-FR"/>
        </w:rPr>
      </w:pPr>
      <w:r w:rsidRPr="009931E9">
        <w:rPr>
          <w:lang w:val="fr-FR"/>
        </w:rPr>
        <w:lastRenderedPageBreak/>
        <w:t>185</w:t>
      </w:r>
      <w:r w:rsidR="009931E9" w:rsidRPr="009931E9">
        <w:rPr>
          <w:lang w:val="fr-FR"/>
        </w:rPr>
        <w:t>.</w:t>
      </w:r>
      <w:r>
        <w:rPr>
          <w:lang w:val="fr-FR"/>
        </w:rPr>
        <w:tab/>
        <w:t xml:space="preserve">Dans le cadre du </w:t>
      </w:r>
      <w:r w:rsidR="00E075E7">
        <w:rPr>
          <w:lang w:val="fr-FR"/>
        </w:rPr>
        <w:t>P</w:t>
      </w:r>
      <w:r>
        <w:rPr>
          <w:lang w:val="fr-FR"/>
        </w:rPr>
        <w:t>rogramme opérationnel de recherche, de développement et d</w:t>
      </w:r>
      <w:r w:rsidR="00A0384A">
        <w:rPr>
          <w:lang w:val="fr-FR"/>
        </w:rPr>
        <w:t>’</w:t>
      </w:r>
      <w:r>
        <w:rPr>
          <w:lang w:val="fr-FR"/>
        </w:rPr>
        <w:t>éducation, l</w:t>
      </w:r>
      <w:r w:rsidR="00A0384A">
        <w:rPr>
          <w:lang w:val="fr-FR"/>
        </w:rPr>
        <w:t>’</w:t>
      </w:r>
      <w:r>
        <w:rPr>
          <w:lang w:val="fr-FR"/>
        </w:rPr>
        <w:t xml:space="preserve">appel à projets </w:t>
      </w:r>
      <w:r w:rsidR="00A0384A">
        <w:rPr>
          <w:lang w:val="fr-FR"/>
        </w:rPr>
        <w:t>n</w:t>
      </w:r>
      <w:r w:rsidR="00A0384A" w:rsidRPr="00A0384A">
        <w:rPr>
          <w:vertAlign w:val="superscript"/>
          <w:lang w:val="fr-FR"/>
        </w:rPr>
        <w:t>o</w:t>
      </w:r>
      <w:r>
        <w:rPr>
          <w:lang w:val="fr-FR"/>
        </w:rPr>
        <w:t> </w:t>
      </w:r>
      <w:r w:rsidRPr="009931E9">
        <w:rPr>
          <w:lang w:val="fr-FR"/>
        </w:rPr>
        <w:t>02</w:t>
      </w:r>
      <w:r>
        <w:rPr>
          <w:lang w:val="fr-FR"/>
        </w:rPr>
        <w:t>_</w:t>
      </w:r>
      <w:r w:rsidRPr="009931E9">
        <w:rPr>
          <w:lang w:val="fr-FR"/>
        </w:rPr>
        <w:t>19</w:t>
      </w:r>
      <w:r>
        <w:rPr>
          <w:lang w:val="fr-FR"/>
        </w:rPr>
        <w:t>_</w:t>
      </w:r>
      <w:r w:rsidRPr="009931E9">
        <w:rPr>
          <w:lang w:val="fr-FR"/>
        </w:rPr>
        <w:t>077</w:t>
      </w:r>
      <w:r>
        <w:rPr>
          <w:lang w:val="fr-FR"/>
        </w:rPr>
        <w:t xml:space="preserve"> </w:t>
      </w:r>
      <w:r w:rsidR="00A0384A">
        <w:rPr>
          <w:lang w:val="fr-FR"/>
        </w:rPr>
        <w:t>« </w:t>
      </w:r>
      <w:r>
        <w:rPr>
          <w:lang w:val="fr-FR"/>
        </w:rPr>
        <w:t>Soutien aux enfants et aux élèves ayant des besoins éducatifs particuliers</w:t>
      </w:r>
      <w:r w:rsidR="00A0384A">
        <w:rPr>
          <w:lang w:val="fr-FR"/>
        </w:rPr>
        <w:t> »</w:t>
      </w:r>
      <w:r>
        <w:rPr>
          <w:lang w:val="fr-FR"/>
        </w:rPr>
        <w:t xml:space="preserve"> a été lancé</w:t>
      </w:r>
      <w:r w:rsidR="009931E9" w:rsidRPr="009931E9">
        <w:rPr>
          <w:lang w:val="fr-FR"/>
        </w:rPr>
        <w:t>.</w:t>
      </w:r>
      <w:r>
        <w:rPr>
          <w:lang w:val="fr-FR"/>
        </w:rPr>
        <w:t xml:space="preserve"> Il visait notamment à soutenir la mise en œuvre de programmes de transition préparant les jeunes à une vie autonome, à renforcer les compétences des enseignants et la capacité des établissements scolaires de promouvoir la santé mentale des enfants et des élèves, etc</w:t>
      </w:r>
      <w:r w:rsidR="009931E9" w:rsidRPr="009931E9">
        <w:rPr>
          <w:lang w:val="fr-FR"/>
        </w:rPr>
        <w:t>.</w:t>
      </w:r>
      <w:r>
        <w:rPr>
          <w:lang w:val="fr-FR"/>
        </w:rPr>
        <w:t xml:space="preserve"> Il avait également pour objectif de prévenir le placement d</w:t>
      </w:r>
      <w:r w:rsidR="00A0384A">
        <w:rPr>
          <w:lang w:val="fr-FR"/>
        </w:rPr>
        <w:t>’</w:t>
      </w:r>
      <w:r>
        <w:rPr>
          <w:lang w:val="fr-FR"/>
        </w:rPr>
        <w:t>enfants en institution ou en centre d</w:t>
      </w:r>
      <w:r w:rsidR="00A0384A">
        <w:rPr>
          <w:lang w:val="fr-FR"/>
        </w:rPr>
        <w:t>’</w:t>
      </w:r>
      <w:r>
        <w:rPr>
          <w:lang w:val="fr-FR"/>
        </w:rPr>
        <w:t>éducation surveillée, ainsi que de réduire la durée de ce placement</w:t>
      </w:r>
      <w:r w:rsidR="009931E9" w:rsidRPr="009931E9">
        <w:rPr>
          <w:lang w:val="fr-FR"/>
        </w:rPr>
        <w:t>.</w:t>
      </w:r>
    </w:p>
    <w:p w14:paraId="7772BD01" w14:textId="596922B8" w:rsidR="003536A5" w:rsidRPr="0071032A" w:rsidRDefault="003536A5" w:rsidP="00253767">
      <w:pPr>
        <w:pStyle w:val="SingleTxtG"/>
        <w:rPr>
          <w:lang w:val="fr-FR"/>
        </w:rPr>
      </w:pPr>
      <w:r w:rsidRPr="009931E9">
        <w:rPr>
          <w:lang w:val="fr-FR"/>
        </w:rPr>
        <w:t>186</w:t>
      </w:r>
      <w:r w:rsidR="009931E9" w:rsidRPr="009931E9">
        <w:rPr>
          <w:lang w:val="fr-FR"/>
        </w:rPr>
        <w:t>.</w:t>
      </w:r>
      <w:r>
        <w:rPr>
          <w:lang w:val="fr-FR"/>
        </w:rPr>
        <w:tab/>
        <w:t>Les objectifs et mesures liés à l</w:t>
      </w:r>
      <w:r w:rsidR="00A0384A">
        <w:rPr>
          <w:lang w:val="fr-FR"/>
        </w:rPr>
        <w:t>’</w:t>
      </w:r>
      <w:r>
        <w:rPr>
          <w:lang w:val="fr-FR"/>
        </w:rPr>
        <w:t>éducation des élèves handicapés sont énoncés à la section</w:t>
      </w:r>
      <w:r w:rsidR="00366F7E">
        <w:rPr>
          <w:lang w:val="fr-FR"/>
        </w:rPr>
        <w:t> </w:t>
      </w:r>
      <w:r w:rsidRPr="009931E9">
        <w:rPr>
          <w:lang w:val="fr-FR"/>
        </w:rPr>
        <w:t>4</w:t>
      </w:r>
      <w:r w:rsidR="009931E9" w:rsidRPr="009931E9">
        <w:rPr>
          <w:lang w:val="fr-FR"/>
        </w:rPr>
        <w:t>.</w:t>
      </w:r>
      <w:r w:rsidRPr="009931E9">
        <w:rPr>
          <w:lang w:val="fr-FR"/>
        </w:rPr>
        <w:t>10</w:t>
      </w:r>
      <w:r>
        <w:rPr>
          <w:lang w:val="fr-FR"/>
        </w:rPr>
        <w:t xml:space="preserve"> </w:t>
      </w:r>
      <w:r w:rsidR="00A0384A">
        <w:rPr>
          <w:lang w:val="fr-FR"/>
        </w:rPr>
        <w:t>« </w:t>
      </w:r>
      <w:r>
        <w:rPr>
          <w:lang w:val="fr-FR"/>
        </w:rPr>
        <w:t>Éducation et formation</w:t>
      </w:r>
      <w:r w:rsidR="00A0384A">
        <w:rPr>
          <w:lang w:val="fr-FR"/>
        </w:rPr>
        <w:t> »</w:t>
      </w:r>
      <w:r>
        <w:rPr>
          <w:lang w:val="fr-FR"/>
        </w:rPr>
        <w:t xml:space="preserve"> du Plan national</w:t>
      </w:r>
      <w:r w:rsidR="009931E9" w:rsidRPr="009931E9">
        <w:rPr>
          <w:lang w:val="fr-FR"/>
        </w:rPr>
        <w:t>.</w:t>
      </w:r>
      <w:r>
        <w:rPr>
          <w:lang w:val="fr-FR"/>
        </w:rPr>
        <w:t xml:space="preserve"> Ces mesures visent à garantir le droit de ces élèves de bénéficier d</w:t>
      </w:r>
      <w:r w:rsidR="00A0384A">
        <w:rPr>
          <w:lang w:val="fr-FR"/>
        </w:rPr>
        <w:t>’</w:t>
      </w:r>
      <w:r>
        <w:rPr>
          <w:lang w:val="fr-FR"/>
        </w:rPr>
        <w:t>une éducation sans discrimination et dans le respect de l</w:t>
      </w:r>
      <w:r w:rsidR="00A0384A">
        <w:rPr>
          <w:lang w:val="fr-FR"/>
        </w:rPr>
        <w:t>’</w:t>
      </w:r>
      <w:r>
        <w:rPr>
          <w:lang w:val="fr-FR"/>
        </w:rPr>
        <w:t>égalité des chances, à promouvoir une éducation inclusive, à mettre en place des aménagements raisonnables et à fournir une assistance adaptée aux besoins individuels, de</w:t>
      </w:r>
      <w:r w:rsidR="00366F7E">
        <w:rPr>
          <w:lang w:val="fr-FR"/>
        </w:rPr>
        <w:t> </w:t>
      </w:r>
      <w:r>
        <w:rPr>
          <w:lang w:val="fr-FR"/>
        </w:rPr>
        <w:t>sorte que les personnes handicapées puissent développer pleinement leur potentiel, leurs</w:t>
      </w:r>
      <w:r w:rsidR="00366F7E">
        <w:rPr>
          <w:lang w:val="fr-FR"/>
        </w:rPr>
        <w:t> </w:t>
      </w:r>
      <w:r>
        <w:rPr>
          <w:lang w:val="fr-FR"/>
        </w:rPr>
        <w:t>talents et leur créativité</w:t>
      </w:r>
      <w:r w:rsidR="009931E9" w:rsidRPr="009931E9">
        <w:rPr>
          <w:lang w:val="fr-FR"/>
        </w:rPr>
        <w:t>.</w:t>
      </w:r>
      <w:r>
        <w:rPr>
          <w:lang w:val="fr-FR"/>
        </w:rPr>
        <w:t xml:space="preserve"> À l</w:t>
      </w:r>
      <w:r w:rsidR="00A0384A">
        <w:rPr>
          <w:lang w:val="fr-FR"/>
        </w:rPr>
        <w:t>’</w:t>
      </w:r>
      <w:r>
        <w:rPr>
          <w:lang w:val="fr-FR"/>
        </w:rPr>
        <w:t>exception de la mesure</w:t>
      </w:r>
      <w:r w:rsidR="00B609C0">
        <w:rPr>
          <w:lang w:val="fr-FR"/>
        </w:rPr>
        <w:t> </w:t>
      </w:r>
      <w:r w:rsidRPr="009931E9">
        <w:rPr>
          <w:lang w:val="fr-FR"/>
        </w:rPr>
        <w:t>10</w:t>
      </w:r>
      <w:r w:rsidR="009931E9" w:rsidRPr="009931E9">
        <w:rPr>
          <w:lang w:val="fr-FR"/>
        </w:rPr>
        <w:t>.</w:t>
      </w:r>
      <w:r w:rsidRPr="009931E9">
        <w:rPr>
          <w:lang w:val="fr-FR"/>
        </w:rPr>
        <w:t>8</w:t>
      </w:r>
      <w:r>
        <w:rPr>
          <w:lang w:val="fr-FR"/>
        </w:rPr>
        <w:t xml:space="preserve"> (Adopter des </w:t>
      </w:r>
      <w:r w:rsidR="00A0384A">
        <w:rPr>
          <w:lang w:val="fr-FR"/>
        </w:rPr>
        <w:t>« </w:t>
      </w:r>
      <w:r>
        <w:rPr>
          <w:lang w:val="fr-FR"/>
        </w:rPr>
        <w:t>normes</w:t>
      </w:r>
      <w:r w:rsidR="00A0384A">
        <w:rPr>
          <w:lang w:val="fr-FR"/>
        </w:rPr>
        <w:t> »</w:t>
      </w:r>
      <w:r>
        <w:rPr>
          <w:lang w:val="fr-FR"/>
        </w:rPr>
        <w:t xml:space="preserve"> contraignantes pour les activités d</w:t>
      </w:r>
      <w:r w:rsidR="00A0384A">
        <w:rPr>
          <w:lang w:val="fr-FR"/>
        </w:rPr>
        <w:t>’</w:t>
      </w:r>
      <w:r>
        <w:rPr>
          <w:lang w:val="fr-FR"/>
        </w:rPr>
        <w:t>orientation scolaire destinées aux élèves handicapés et veiller à leur bonne mise en œuvre dans chaque centre d</w:t>
      </w:r>
      <w:r w:rsidR="00A0384A">
        <w:rPr>
          <w:lang w:val="fr-FR"/>
        </w:rPr>
        <w:t>’</w:t>
      </w:r>
      <w:r>
        <w:rPr>
          <w:lang w:val="fr-FR"/>
        </w:rPr>
        <w:t>orientation scolaire), dont l</w:t>
      </w:r>
      <w:r w:rsidR="00A0384A">
        <w:rPr>
          <w:lang w:val="fr-FR"/>
        </w:rPr>
        <w:t>’</w:t>
      </w:r>
      <w:r>
        <w:rPr>
          <w:lang w:val="fr-FR"/>
        </w:rPr>
        <w:t xml:space="preserve">échéance a été reportée au </w:t>
      </w:r>
      <w:r w:rsidRPr="009931E9">
        <w:rPr>
          <w:lang w:val="fr-FR"/>
        </w:rPr>
        <w:t>31</w:t>
      </w:r>
      <w:r w:rsidR="00B609C0">
        <w:rPr>
          <w:lang w:val="fr-FR"/>
        </w:rPr>
        <w:t> </w:t>
      </w:r>
      <w:r>
        <w:rPr>
          <w:lang w:val="fr-FR"/>
        </w:rPr>
        <w:t xml:space="preserve">décembre </w:t>
      </w:r>
      <w:r w:rsidRPr="009931E9">
        <w:rPr>
          <w:lang w:val="fr-FR"/>
        </w:rPr>
        <w:t>2020</w:t>
      </w:r>
      <w:r>
        <w:rPr>
          <w:lang w:val="fr-FR"/>
        </w:rPr>
        <w:t>, les mesures</w:t>
      </w:r>
      <w:r w:rsidR="00B609C0">
        <w:rPr>
          <w:lang w:val="fr-FR"/>
        </w:rPr>
        <w:t> </w:t>
      </w:r>
      <w:r w:rsidRPr="009931E9">
        <w:rPr>
          <w:lang w:val="fr-FR"/>
        </w:rPr>
        <w:t>10</w:t>
      </w:r>
      <w:r w:rsidR="009931E9" w:rsidRPr="009931E9">
        <w:rPr>
          <w:lang w:val="fr-FR"/>
        </w:rPr>
        <w:t>.</w:t>
      </w:r>
      <w:r w:rsidRPr="009931E9">
        <w:rPr>
          <w:lang w:val="fr-FR"/>
        </w:rPr>
        <w:t>1</w:t>
      </w:r>
      <w:r>
        <w:rPr>
          <w:lang w:val="fr-FR"/>
        </w:rPr>
        <w:t xml:space="preserve"> à </w:t>
      </w:r>
      <w:r w:rsidRPr="009931E9">
        <w:rPr>
          <w:lang w:val="fr-FR"/>
        </w:rPr>
        <w:t>10</w:t>
      </w:r>
      <w:r w:rsidR="009931E9" w:rsidRPr="009931E9">
        <w:rPr>
          <w:lang w:val="fr-FR"/>
        </w:rPr>
        <w:t>.</w:t>
      </w:r>
      <w:r w:rsidRPr="009931E9">
        <w:rPr>
          <w:lang w:val="fr-FR"/>
        </w:rPr>
        <w:t>32</w:t>
      </w:r>
      <w:r>
        <w:rPr>
          <w:lang w:val="fr-FR"/>
        </w:rPr>
        <w:t xml:space="preserve"> du Plan national ont déjà été exécutées ou sont appliquées de manière continue</w:t>
      </w:r>
      <w:r w:rsidR="009931E9" w:rsidRPr="009931E9">
        <w:rPr>
          <w:lang w:val="fr-FR"/>
        </w:rPr>
        <w:t>.</w:t>
      </w:r>
    </w:p>
    <w:p w14:paraId="07C9B9FD" w14:textId="77777777" w:rsidR="003536A5" w:rsidRPr="0071032A" w:rsidRDefault="003536A5" w:rsidP="00253767">
      <w:pPr>
        <w:pStyle w:val="H23G"/>
        <w:rPr>
          <w:lang w:val="fr-FR"/>
        </w:rPr>
      </w:pPr>
      <w:r>
        <w:rPr>
          <w:lang w:val="fr-FR"/>
        </w:rPr>
        <w:tab/>
      </w:r>
      <w:r>
        <w:rPr>
          <w:lang w:val="fr-FR"/>
        </w:rPr>
        <w:tab/>
        <w:t xml:space="preserve">Réponse au paragraphe </w:t>
      </w:r>
      <w:r w:rsidRPr="009931E9">
        <w:rPr>
          <w:lang w:val="fr-FR"/>
        </w:rPr>
        <w:t>21</w:t>
      </w:r>
      <w:r>
        <w:rPr>
          <w:lang w:val="fr-FR"/>
        </w:rPr>
        <w:t xml:space="preserve"> a) de la liste de points</w:t>
      </w:r>
    </w:p>
    <w:p w14:paraId="60F0E4AB" w14:textId="6785B356" w:rsidR="003536A5" w:rsidRPr="0071032A" w:rsidRDefault="003536A5" w:rsidP="00253767">
      <w:pPr>
        <w:pStyle w:val="SingleTxtG"/>
        <w:rPr>
          <w:lang w:val="fr-FR"/>
        </w:rPr>
      </w:pPr>
      <w:r w:rsidRPr="009931E9">
        <w:rPr>
          <w:lang w:val="fr-FR"/>
        </w:rPr>
        <w:t>187</w:t>
      </w:r>
      <w:r w:rsidR="009931E9" w:rsidRPr="009931E9">
        <w:rPr>
          <w:lang w:val="fr-FR"/>
        </w:rPr>
        <w:t>.</w:t>
      </w:r>
      <w:r>
        <w:rPr>
          <w:lang w:val="fr-FR"/>
        </w:rPr>
        <w:tab/>
        <w:t>La formation des professionnels de santé aux droits des personnes handicapées s</w:t>
      </w:r>
      <w:r w:rsidR="00A0384A">
        <w:rPr>
          <w:lang w:val="fr-FR"/>
        </w:rPr>
        <w:t>’</w:t>
      </w:r>
      <w:r>
        <w:rPr>
          <w:lang w:val="fr-FR"/>
        </w:rPr>
        <w:t xml:space="preserve">inscrit dans le cadre du programme </w:t>
      </w:r>
      <w:r w:rsidR="00A0384A">
        <w:rPr>
          <w:lang w:val="fr-FR"/>
        </w:rPr>
        <w:t>« </w:t>
      </w:r>
      <w:r>
        <w:rPr>
          <w:lang w:val="fr-FR"/>
        </w:rPr>
        <w:t xml:space="preserve">Santé </w:t>
      </w:r>
      <w:r w:rsidRPr="009931E9">
        <w:rPr>
          <w:lang w:val="fr-FR"/>
        </w:rPr>
        <w:t>2020</w:t>
      </w:r>
      <w:r w:rsidR="00A0384A">
        <w:rPr>
          <w:lang w:val="fr-FR"/>
        </w:rPr>
        <w:t> »</w:t>
      </w:r>
      <w:r>
        <w:rPr>
          <w:lang w:val="fr-FR"/>
        </w:rPr>
        <w:t xml:space="preserve"> de la Stratégie nationale pour la protection et la promotion de la santé et la prévention des maladies (Plan d</w:t>
      </w:r>
      <w:r w:rsidR="00A0384A">
        <w:rPr>
          <w:lang w:val="fr-FR"/>
        </w:rPr>
        <w:t>’</w:t>
      </w:r>
      <w:r>
        <w:rPr>
          <w:lang w:val="fr-FR"/>
        </w:rPr>
        <w:t xml:space="preserve">action </w:t>
      </w:r>
      <w:r w:rsidR="00A0384A">
        <w:rPr>
          <w:lang w:val="fr-FR"/>
        </w:rPr>
        <w:t>n</w:t>
      </w:r>
      <w:r w:rsidR="00A0384A" w:rsidRPr="00A0384A">
        <w:rPr>
          <w:vertAlign w:val="superscript"/>
          <w:lang w:val="fr-FR"/>
        </w:rPr>
        <w:t>o</w:t>
      </w:r>
      <w:r>
        <w:rPr>
          <w:lang w:val="fr-FR"/>
        </w:rPr>
        <w:t> </w:t>
      </w:r>
      <w:r w:rsidRPr="009931E9">
        <w:rPr>
          <w:lang w:val="fr-FR"/>
        </w:rPr>
        <w:t>10</w:t>
      </w:r>
      <w:r w:rsidR="00A0384A">
        <w:rPr>
          <w:lang w:val="fr-FR"/>
        </w:rPr>
        <w:t> :</w:t>
      </w:r>
      <w:r>
        <w:rPr>
          <w:lang w:val="fr-FR"/>
        </w:rPr>
        <w:t xml:space="preserve"> Formation continue des professionnels de santé, notamment l</w:t>
      </w:r>
      <w:r w:rsidR="00A0384A">
        <w:rPr>
          <w:lang w:val="fr-FR"/>
        </w:rPr>
        <w:t>’</w:t>
      </w:r>
      <w:r>
        <w:rPr>
          <w:lang w:val="fr-FR"/>
        </w:rPr>
        <w:t xml:space="preserve">objectif intermédiaire </w:t>
      </w:r>
      <w:r w:rsidR="00A0384A">
        <w:rPr>
          <w:lang w:val="fr-FR"/>
        </w:rPr>
        <w:t>n</w:t>
      </w:r>
      <w:r w:rsidR="00A0384A" w:rsidRPr="00A0384A">
        <w:rPr>
          <w:vertAlign w:val="superscript"/>
          <w:lang w:val="fr-FR"/>
        </w:rPr>
        <w:t>o</w:t>
      </w:r>
      <w:r>
        <w:rPr>
          <w:lang w:val="fr-FR"/>
        </w:rPr>
        <w:t> </w:t>
      </w:r>
      <w:r w:rsidRPr="009931E9">
        <w:rPr>
          <w:lang w:val="fr-FR"/>
        </w:rPr>
        <w:t>2</w:t>
      </w:r>
      <w:r w:rsidR="00A0384A">
        <w:rPr>
          <w:lang w:val="fr-FR"/>
        </w:rPr>
        <w:t> :</w:t>
      </w:r>
      <w:r>
        <w:rPr>
          <w:lang w:val="fr-FR"/>
        </w:rPr>
        <w:t xml:space="preserve"> Renforcer le </w:t>
      </w:r>
      <w:r w:rsidR="0000371E">
        <w:rPr>
          <w:lang w:val="fr-FR"/>
        </w:rPr>
        <w:t>niveau </w:t>
      </w:r>
      <w:r>
        <w:rPr>
          <w:lang w:val="fr-FR"/>
        </w:rPr>
        <w:t>de connaissances et de compétences en matière de prise en charge de certains groupes de patients)</w:t>
      </w:r>
      <w:r w:rsidR="009931E9" w:rsidRPr="009931E9">
        <w:rPr>
          <w:lang w:val="fr-FR"/>
        </w:rPr>
        <w:t>.</w:t>
      </w:r>
      <w:r>
        <w:rPr>
          <w:lang w:val="fr-FR"/>
        </w:rPr>
        <w:t xml:space="preserve"> Il s</w:t>
      </w:r>
      <w:r w:rsidR="00A0384A">
        <w:rPr>
          <w:lang w:val="fr-FR"/>
        </w:rPr>
        <w:t>’</w:t>
      </w:r>
      <w:r>
        <w:rPr>
          <w:lang w:val="fr-FR"/>
        </w:rPr>
        <w:t>agit d</w:t>
      </w:r>
      <w:r w:rsidR="00A0384A">
        <w:rPr>
          <w:lang w:val="fr-FR"/>
        </w:rPr>
        <w:t>’</w:t>
      </w:r>
      <w:r>
        <w:rPr>
          <w:lang w:val="fr-FR"/>
        </w:rPr>
        <w:t>élaborer le contenu du programme de formation et de concevoir des supports pédagogiques à l</w:t>
      </w:r>
      <w:r w:rsidR="00A0384A">
        <w:rPr>
          <w:lang w:val="fr-FR"/>
        </w:rPr>
        <w:t>’</w:t>
      </w:r>
      <w:r>
        <w:rPr>
          <w:lang w:val="fr-FR"/>
        </w:rPr>
        <w:t xml:space="preserve">intention de groupes cibles particuliers (patients atteints de maladies démyélinisantes, patients gériatriques, patients atteints de démence, patients présentant un handicap chronique grave sur le plan fonctionnel, patients en soins </w:t>
      </w:r>
      <w:r w:rsidRPr="002E224C">
        <w:rPr>
          <w:spacing w:val="2"/>
          <w:lang w:val="fr-FR"/>
        </w:rPr>
        <w:t>palliatifs), ainsi que de dispenser des formations certifiées</w:t>
      </w:r>
      <w:r w:rsidR="009931E9" w:rsidRPr="009931E9">
        <w:rPr>
          <w:spacing w:val="2"/>
          <w:lang w:val="fr-FR"/>
        </w:rPr>
        <w:t>.</w:t>
      </w:r>
      <w:r w:rsidRPr="002E224C">
        <w:rPr>
          <w:spacing w:val="2"/>
          <w:lang w:val="fr-FR"/>
        </w:rPr>
        <w:t xml:space="preserve"> Les services du Ministère de la </w:t>
      </w:r>
      <w:r w:rsidRPr="00343413">
        <w:rPr>
          <w:spacing w:val="-2"/>
          <w:lang w:val="fr-FR"/>
        </w:rPr>
        <w:t>santé, les associations professionnelles, les ordres professionnels, les facultés de médecine et les facultés des sciences de la santé et du travail social coopèrent dans le cadre de cette initiative</w:t>
      </w:r>
      <w:r w:rsidR="009931E9" w:rsidRPr="009931E9">
        <w:rPr>
          <w:spacing w:val="-2"/>
          <w:lang w:val="fr-FR"/>
        </w:rPr>
        <w:t>.</w:t>
      </w:r>
      <w:r w:rsidRPr="00343413">
        <w:rPr>
          <w:spacing w:val="-2"/>
          <w:lang w:val="fr-FR"/>
        </w:rPr>
        <w:t xml:space="preserve"> Pour plus d</w:t>
      </w:r>
      <w:r w:rsidR="00A0384A" w:rsidRPr="00343413">
        <w:rPr>
          <w:spacing w:val="-2"/>
          <w:lang w:val="fr-FR"/>
        </w:rPr>
        <w:t>’</w:t>
      </w:r>
      <w:r w:rsidRPr="00343413">
        <w:rPr>
          <w:spacing w:val="-2"/>
          <w:lang w:val="fr-FR"/>
        </w:rPr>
        <w:t xml:space="preserve">informations, voir </w:t>
      </w:r>
      <w:hyperlink r:id="rId26" w:history="1">
        <w:r w:rsidR="003F37EA" w:rsidRPr="00343413">
          <w:rPr>
            <w:rStyle w:val="Hyperlink"/>
            <w:spacing w:val="-2"/>
            <w:lang w:val="fr-FR"/>
          </w:rPr>
          <w:t>http://www.mzcr.cz/Verejne/obsah/zdravi-2020_3016_5.html</w:t>
        </w:r>
      </w:hyperlink>
      <w:r w:rsidR="009931E9" w:rsidRPr="009931E9">
        <w:rPr>
          <w:spacing w:val="-2"/>
          <w:lang w:val="fr-FR"/>
        </w:rPr>
        <w:t>.</w:t>
      </w:r>
    </w:p>
    <w:p w14:paraId="14815216" w14:textId="7E244C05" w:rsidR="003536A5" w:rsidRPr="0071032A" w:rsidRDefault="003536A5" w:rsidP="00253767">
      <w:pPr>
        <w:pStyle w:val="SingleTxtG"/>
        <w:rPr>
          <w:lang w:val="fr-FR"/>
        </w:rPr>
      </w:pPr>
      <w:r w:rsidRPr="009931E9">
        <w:rPr>
          <w:lang w:val="fr-FR"/>
        </w:rPr>
        <w:t>188</w:t>
      </w:r>
      <w:r w:rsidR="009931E9" w:rsidRPr="009931E9">
        <w:rPr>
          <w:lang w:val="fr-FR"/>
        </w:rPr>
        <w:t>.</w:t>
      </w:r>
      <w:r>
        <w:rPr>
          <w:lang w:val="fr-FR"/>
        </w:rPr>
        <w:tab/>
        <w:t>Les droits de l</w:t>
      </w:r>
      <w:r w:rsidR="00A0384A">
        <w:rPr>
          <w:lang w:val="fr-FR"/>
        </w:rPr>
        <w:t>’</w:t>
      </w:r>
      <w:r>
        <w:rPr>
          <w:lang w:val="fr-FR"/>
        </w:rPr>
        <w:t>homme et l</w:t>
      </w:r>
      <w:r w:rsidR="00A0384A">
        <w:rPr>
          <w:lang w:val="fr-FR"/>
        </w:rPr>
        <w:t>’</w:t>
      </w:r>
      <w:r>
        <w:rPr>
          <w:lang w:val="fr-FR"/>
        </w:rPr>
        <w:t>éthique font partie intégrante de la formation initiale des professionnels de santé</w:t>
      </w:r>
      <w:r w:rsidR="009931E9" w:rsidRPr="009931E9">
        <w:rPr>
          <w:lang w:val="fr-FR"/>
        </w:rPr>
        <w:t>.</w:t>
      </w:r>
      <w:r>
        <w:rPr>
          <w:lang w:val="fr-FR"/>
        </w:rPr>
        <w:t xml:space="preserve"> Ces questions sont également abordées dans le cadre de la formation continue, notamment au titre d</w:t>
      </w:r>
      <w:r w:rsidR="00A0384A">
        <w:rPr>
          <w:lang w:val="fr-FR"/>
        </w:rPr>
        <w:t>’</w:t>
      </w:r>
      <w:r>
        <w:rPr>
          <w:lang w:val="fr-FR"/>
        </w:rPr>
        <w:t>une spécialisation</w:t>
      </w:r>
      <w:r w:rsidR="009931E9" w:rsidRPr="009931E9">
        <w:rPr>
          <w:lang w:val="fr-FR"/>
        </w:rPr>
        <w:t>.</w:t>
      </w:r>
      <w:r>
        <w:rPr>
          <w:lang w:val="fr-FR"/>
        </w:rPr>
        <w:t xml:space="preserve"> En République tchèque, l</w:t>
      </w:r>
      <w:r w:rsidR="00A0384A">
        <w:rPr>
          <w:lang w:val="fr-FR"/>
        </w:rPr>
        <w:t>’</w:t>
      </w:r>
      <w:r>
        <w:rPr>
          <w:lang w:val="fr-FR"/>
        </w:rPr>
        <w:t>enseignement de l</w:t>
      </w:r>
      <w:r w:rsidR="00A0384A">
        <w:rPr>
          <w:lang w:val="fr-FR"/>
        </w:rPr>
        <w:t>’</w:t>
      </w:r>
      <w:r>
        <w:rPr>
          <w:lang w:val="fr-FR"/>
        </w:rPr>
        <w:t>éthique médicale fait partie de la formation obligatoire dans toutes les facultés de médecine</w:t>
      </w:r>
      <w:r w:rsidR="009931E9" w:rsidRPr="009931E9">
        <w:rPr>
          <w:lang w:val="fr-FR"/>
        </w:rPr>
        <w:t>.</w:t>
      </w:r>
      <w:r>
        <w:rPr>
          <w:lang w:val="fr-FR"/>
        </w:rPr>
        <w:t xml:space="preserve"> La formation relative à la prise en charge des patients est généralement dispensée dans le cadre de matières facultatives</w:t>
      </w:r>
      <w:r w:rsidR="009931E9" w:rsidRPr="009931E9">
        <w:rPr>
          <w:lang w:val="fr-FR"/>
        </w:rPr>
        <w:t>.</w:t>
      </w:r>
      <w:r>
        <w:rPr>
          <w:lang w:val="fr-FR"/>
        </w:rPr>
        <w:t xml:space="preserve"> La formation des médecins à la prise en charge des patients et à l</w:t>
      </w:r>
      <w:r w:rsidR="00A0384A">
        <w:rPr>
          <w:lang w:val="fr-FR"/>
        </w:rPr>
        <w:t>’</w:t>
      </w:r>
      <w:r>
        <w:rPr>
          <w:lang w:val="fr-FR"/>
        </w:rPr>
        <w:t>éthique médicale fait donc partie de la formation postuniversitaire</w:t>
      </w:r>
      <w:r w:rsidR="009931E9" w:rsidRPr="009931E9">
        <w:rPr>
          <w:lang w:val="fr-FR"/>
        </w:rPr>
        <w:t>.</w:t>
      </w:r>
      <w:r>
        <w:rPr>
          <w:lang w:val="fr-FR"/>
        </w:rPr>
        <w:t xml:space="preserve"> Dans le cadre de la formation continue des médecins, l</w:t>
      </w:r>
      <w:r w:rsidR="00A0384A">
        <w:rPr>
          <w:lang w:val="fr-FR"/>
        </w:rPr>
        <w:t>’</w:t>
      </w:r>
      <w:r>
        <w:rPr>
          <w:lang w:val="fr-FR"/>
        </w:rPr>
        <w:t xml:space="preserve">Institut de formation postuniversitaire en soins de santé organise des cours sur la communication et les problèmes les plus courants </w:t>
      </w:r>
      <w:r w:rsidRPr="00181B5A">
        <w:rPr>
          <w:spacing w:val="-2"/>
          <w:lang w:val="fr-FR"/>
        </w:rPr>
        <w:t>rencontrés dans la communication entre le médecin et le patient</w:t>
      </w:r>
      <w:r w:rsidR="009931E9" w:rsidRPr="009931E9">
        <w:rPr>
          <w:spacing w:val="-2"/>
          <w:lang w:val="fr-FR"/>
        </w:rPr>
        <w:t>.</w:t>
      </w:r>
      <w:r w:rsidRPr="00181B5A">
        <w:rPr>
          <w:spacing w:val="-2"/>
          <w:lang w:val="fr-FR"/>
        </w:rPr>
        <w:t xml:space="preserve"> Les professionnels de santé qui ont acquis les compétences nécessaires pour exercer une profession de santé non médicale et prodiguer directement des soins suivent, notamment pendant leur formation initiale, des</w:t>
      </w:r>
      <w:r w:rsidR="00181B5A" w:rsidRPr="00181B5A">
        <w:rPr>
          <w:spacing w:val="-2"/>
          <w:lang w:val="fr-FR"/>
        </w:rPr>
        <w:t> </w:t>
      </w:r>
      <w:r w:rsidRPr="00181B5A">
        <w:rPr>
          <w:spacing w:val="-2"/>
          <w:lang w:val="fr-FR"/>
        </w:rPr>
        <w:t>enseignements de base dans les domaines de la physiothérapie et de l</w:t>
      </w:r>
      <w:r w:rsidR="00A0384A" w:rsidRPr="00181B5A">
        <w:rPr>
          <w:spacing w:val="-2"/>
          <w:lang w:val="fr-FR"/>
        </w:rPr>
        <w:t>’</w:t>
      </w:r>
      <w:r w:rsidRPr="00181B5A">
        <w:rPr>
          <w:spacing w:val="-2"/>
          <w:lang w:val="fr-FR"/>
        </w:rPr>
        <w:t>autonomie du patient</w:t>
      </w:r>
      <w:r w:rsidR="009931E9" w:rsidRPr="009931E9">
        <w:rPr>
          <w:spacing w:val="-2"/>
          <w:lang w:val="fr-FR"/>
        </w:rPr>
        <w:t>.</w:t>
      </w:r>
    </w:p>
    <w:p w14:paraId="4036C0ED" w14:textId="77777777" w:rsidR="003536A5" w:rsidRPr="0071032A" w:rsidRDefault="003536A5" w:rsidP="00253767">
      <w:pPr>
        <w:pStyle w:val="H23G"/>
        <w:rPr>
          <w:lang w:val="fr-FR"/>
        </w:rPr>
      </w:pPr>
      <w:r>
        <w:rPr>
          <w:lang w:val="fr-FR"/>
        </w:rPr>
        <w:tab/>
      </w:r>
      <w:r>
        <w:rPr>
          <w:lang w:val="fr-FR"/>
        </w:rPr>
        <w:tab/>
        <w:t xml:space="preserve">Réponse au paragraphe </w:t>
      </w:r>
      <w:r w:rsidRPr="009931E9">
        <w:rPr>
          <w:lang w:val="fr-FR"/>
        </w:rPr>
        <w:t>21</w:t>
      </w:r>
      <w:r>
        <w:rPr>
          <w:lang w:val="fr-FR"/>
        </w:rPr>
        <w:t xml:space="preserve"> b) de la liste de points</w:t>
      </w:r>
    </w:p>
    <w:p w14:paraId="0F942103" w14:textId="01971732" w:rsidR="003536A5" w:rsidRPr="0071032A" w:rsidRDefault="003536A5" w:rsidP="00253767">
      <w:pPr>
        <w:pStyle w:val="SingleTxtG"/>
        <w:rPr>
          <w:lang w:val="fr-FR"/>
        </w:rPr>
      </w:pPr>
      <w:r w:rsidRPr="009931E9">
        <w:rPr>
          <w:lang w:val="fr-FR"/>
        </w:rPr>
        <w:t>189</w:t>
      </w:r>
      <w:r w:rsidR="009931E9" w:rsidRPr="009931E9">
        <w:rPr>
          <w:lang w:val="fr-FR"/>
        </w:rPr>
        <w:t>.</w:t>
      </w:r>
      <w:r>
        <w:rPr>
          <w:lang w:val="fr-FR"/>
        </w:rPr>
        <w:tab/>
        <w:t>Conformément à la loi relative aux services de santé, tout prestataire de services de santé est tenu de veiller à ce que les patients soient informés de leurs droits et obligations en matière de prestation de services de santé</w:t>
      </w:r>
      <w:r w:rsidR="00A0384A">
        <w:rPr>
          <w:lang w:val="fr-FR"/>
        </w:rPr>
        <w:t> ;</w:t>
      </w:r>
      <w:r>
        <w:rPr>
          <w:lang w:val="fr-FR"/>
        </w:rPr>
        <w:t xml:space="preserve"> il doit également les informer sur les services de santé et les autres services sociaux susceptibles d</w:t>
      </w:r>
      <w:r w:rsidR="00A0384A">
        <w:rPr>
          <w:lang w:val="fr-FR"/>
        </w:rPr>
        <w:t>’</w:t>
      </w:r>
      <w:r>
        <w:rPr>
          <w:lang w:val="fr-FR"/>
        </w:rPr>
        <w:t>améliorer leur état de santé, notamment des possibilités de réadaptation sociale, professionnelle et pédagogique</w:t>
      </w:r>
      <w:r w:rsidR="009931E9" w:rsidRPr="009931E9">
        <w:rPr>
          <w:lang w:val="fr-FR"/>
        </w:rPr>
        <w:t>.</w:t>
      </w:r>
    </w:p>
    <w:p w14:paraId="40C32C8F" w14:textId="05594D4E" w:rsidR="003536A5" w:rsidRPr="0071032A" w:rsidRDefault="003536A5" w:rsidP="00571BF5">
      <w:pPr>
        <w:pStyle w:val="SingleTxtG"/>
        <w:spacing w:after="100" w:line="236" w:lineRule="exact"/>
        <w:rPr>
          <w:lang w:val="fr-FR"/>
        </w:rPr>
      </w:pPr>
      <w:r w:rsidRPr="009931E9">
        <w:rPr>
          <w:lang w:val="fr-FR"/>
        </w:rPr>
        <w:t>190</w:t>
      </w:r>
      <w:r w:rsidR="009931E9" w:rsidRPr="009931E9">
        <w:rPr>
          <w:lang w:val="fr-FR"/>
        </w:rPr>
        <w:t>.</w:t>
      </w:r>
      <w:r>
        <w:rPr>
          <w:lang w:val="fr-FR"/>
        </w:rPr>
        <w:tab/>
        <w:t>La loi relative aux services de santé dispose qu</w:t>
      </w:r>
      <w:r w:rsidR="00A0384A">
        <w:rPr>
          <w:lang w:val="fr-FR"/>
        </w:rPr>
        <w:t>’</w:t>
      </w:r>
      <w:r>
        <w:rPr>
          <w:lang w:val="fr-FR"/>
        </w:rPr>
        <w:t>un patient présentant un handicap sensoriel ou de graves difficultés de communication a le droit de s</w:t>
      </w:r>
      <w:r w:rsidR="00A0384A">
        <w:rPr>
          <w:lang w:val="fr-FR"/>
        </w:rPr>
        <w:t>’</w:t>
      </w:r>
      <w:r>
        <w:rPr>
          <w:lang w:val="fr-FR"/>
        </w:rPr>
        <w:t>exprimer d</w:t>
      </w:r>
      <w:r w:rsidR="00A0384A">
        <w:rPr>
          <w:lang w:val="fr-FR"/>
        </w:rPr>
        <w:t>’</w:t>
      </w:r>
      <w:r>
        <w:rPr>
          <w:lang w:val="fr-FR"/>
        </w:rPr>
        <w:t>une manière qui lui soit compréhensible et de recourir à des moyens de communication ou à un interprète</w:t>
      </w:r>
      <w:r w:rsidR="009931E9" w:rsidRPr="009931E9">
        <w:rPr>
          <w:lang w:val="fr-FR"/>
        </w:rPr>
        <w:t>.</w:t>
      </w:r>
      <w:r>
        <w:rPr>
          <w:lang w:val="fr-FR"/>
        </w:rPr>
        <w:t xml:space="preserve"> </w:t>
      </w:r>
      <w:r>
        <w:rPr>
          <w:lang w:val="fr-FR"/>
        </w:rPr>
        <w:lastRenderedPageBreak/>
        <w:t>Elle prévoit également qu</w:t>
      </w:r>
      <w:r w:rsidR="00A0384A">
        <w:rPr>
          <w:lang w:val="fr-FR"/>
        </w:rPr>
        <w:t>’</w:t>
      </w:r>
      <w:r>
        <w:rPr>
          <w:lang w:val="fr-FR"/>
        </w:rPr>
        <w:t>un patient atteint d</w:t>
      </w:r>
      <w:r w:rsidR="00A0384A">
        <w:rPr>
          <w:lang w:val="fr-FR"/>
        </w:rPr>
        <w:t>’</w:t>
      </w:r>
      <w:r>
        <w:rPr>
          <w:lang w:val="fr-FR"/>
        </w:rPr>
        <w:t>un handicap sensoriel ou physique a le droit de recourir à un chien spécialement formé ou de bénéficier de l</w:t>
      </w:r>
      <w:r w:rsidR="00A0384A">
        <w:rPr>
          <w:lang w:val="fr-FR"/>
        </w:rPr>
        <w:t>’</w:t>
      </w:r>
      <w:r>
        <w:rPr>
          <w:lang w:val="fr-FR"/>
        </w:rPr>
        <w:t>assistance d</w:t>
      </w:r>
      <w:r w:rsidR="00A0384A">
        <w:rPr>
          <w:lang w:val="fr-FR"/>
        </w:rPr>
        <w:t>’</w:t>
      </w:r>
      <w:r>
        <w:rPr>
          <w:lang w:val="fr-FR"/>
        </w:rPr>
        <w:t>un chien dans un établissement de santé</w:t>
      </w:r>
      <w:r w:rsidR="009931E9" w:rsidRPr="009931E9">
        <w:rPr>
          <w:lang w:val="fr-FR"/>
        </w:rPr>
        <w:t>.</w:t>
      </w:r>
    </w:p>
    <w:p w14:paraId="1A9133D5" w14:textId="2BA5AA79" w:rsidR="003536A5" w:rsidRPr="0071032A" w:rsidRDefault="003536A5" w:rsidP="00571BF5">
      <w:pPr>
        <w:pStyle w:val="SingleTxtG"/>
        <w:spacing w:after="100" w:line="236" w:lineRule="exact"/>
        <w:rPr>
          <w:lang w:val="fr-FR"/>
        </w:rPr>
      </w:pPr>
      <w:r w:rsidRPr="009931E9">
        <w:rPr>
          <w:lang w:val="fr-FR"/>
        </w:rPr>
        <w:t>191</w:t>
      </w:r>
      <w:r w:rsidR="009931E9" w:rsidRPr="009931E9">
        <w:rPr>
          <w:lang w:val="fr-FR"/>
        </w:rPr>
        <w:t>.</w:t>
      </w:r>
      <w:r>
        <w:rPr>
          <w:lang w:val="fr-FR"/>
        </w:rPr>
        <w:tab/>
        <w:t>Les informations et les moyens de communication relatifs aux services de santé destinés aux personnes handicapées, notamment les personnes ayant un handicap intellectuel et les personnes aveugles ou sourdes, sont élaborés avec le soutien du Ministère de la santé et sont disponibles sous une forme accessible</w:t>
      </w:r>
      <w:r w:rsidR="009931E9" w:rsidRPr="009931E9">
        <w:rPr>
          <w:lang w:val="fr-FR"/>
        </w:rPr>
        <w:t>.</w:t>
      </w:r>
      <w:r>
        <w:rPr>
          <w:lang w:val="fr-FR"/>
        </w:rPr>
        <w:t xml:space="preserve"> De plus amples informations sont disponibles sur les sites Web des organismes d</w:t>
      </w:r>
      <w:r w:rsidR="00A0384A">
        <w:rPr>
          <w:lang w:val="fr-FR"/>
        </w:rPr>
        <w:t>’</w:t>
      </w:r>
      <w:r>
        <w:rPr>
          <w:lang w:val="fr-FR"/>
        </w:rPr>
        <w:t>État et des administrations publiques</w:t>
      </w:r>
      <w:r w:rsidR="009931E9" w:rsidRPr="009931E9">
        <w:rPr>
          <w:lang w:val="fr-FR"/>
        </w:rPr>
        <w:t>.</w:t>
      </w:r>
      <w:r>
        <w:rPr>
          <w:lang w:val="fr-FR"/>
        </w:rPr>
        <w:t xml:space="preserve"> Par exemple, le</w:t>
      </w:r>
      <w:r w:rsidR="00214A3F">
        <w:rPr>
          <w:lang w:val="fr-FR"/>
        </w:rPr>
        <w:t> </w:t>
      </w:r>
      <w:r>
        <w:rPr>
          <w:lang w:val="fr-FR"/>
        </w:rPr>
        <w:t xml:space="preserve">document </w:t>
      </w:r>
      <w:r w:rsidR="00A0384A">
        <w:rPr>
          <w:lang w:val="fr-FR"/>
        </w:rPr>
        <w:t>« </w:t>
      </w:r>
      <w:r>
        <w:rPr>
          <w:lang w:val="fr-FR"/>
        </w:rPr>
        <w:t xml:space="preserve">Communication Set for Persons </w:t>
      </w:r>
      <w:proofErr w:type="spellStart"/>
      <w:r>
        <w:rPr>
          <w:lang w:val="fr-FR"/>
        </w:rPr>
        <w:t>with</w:t>
      </w:r>
      <w:proofErr w:type="spellEnd"/>
      <w:r>
        <w:rPr>
          <w:lang w:val="fr-FR"/>
        </w:rPr>
        <w:t xml:space="preserve"> </w:t>
      </w:r>
      <w:proofErr w:type="spellStart"/>
      <w:r>
        <w:rPr>
          <w:lang w:val="fr-FR"/>
        </w:rPr>
        <w:t>Autism</w:t>
      </w:r>
      <w:proofErr w:type="spellEnd"/>
      <w:r>
        <w:rPr>
          <w:lang w:val="fr-FR"/>
        </w:rPr>
        <w:t xml:space="preserve"> Spectrum </w:t>
      </w:r>
      <w:proofErr w:type="spellStart"/>
      <w:r>
        <w:rPr>
          <w:lang w:val="fr-FR"/>
        </w:rPr>
        <w:t>Disorder</w:t>
      </w:r>
      <w:proofErr w:type="spellEnd"/>
      <w:r w:rsidR="00A0384A">
        <w:rPr>
          <w:lang w:val="fr-FR"/>
        </w:rPr>
        <w:t> »</w:t>
      </w:r>
      <w:r>
        <w:rPr>
          <w:lang w:val="fr-FR"/>
        </w:rPr>
        <w:t xml:space="preserve"> (Outils de communication pour personnes présentant un trouble du spectre autistique) qui facilite la communication entre les professionnels et le grand public, et inversement, est disponible à l</w:t>
      </w:r>
      <w:r w:rsidR="00A0384A">
        <w:rPr>
          <w:lang w:val="fr-FR"/>
        </w:rPr>
        <w:t>’</w:t>
      </w:r>
      <w:r>
        <w:rPr>
          <w:lang w:val="fr-FR"/>
        </w:rPr>
        <w:t>adresse suivante</w:t>
      </w:r>
      <w:r w:rsidR="00A0384A">
        <w:rPr>
          <w:lang w:val="fr-FR"/>
        </w:rPr>
        <w:t> :</w:t>
      </w:r>
      <w:r>
        <w:rPr>
          <w:lang w:val="fr-FR"/>
        </w:rPr>
        <w:t xml:space="preserve"> </w:t>
      </w:r>
      <w:hyperlink r:id="rId27" w:history="1">
        <w:r w:rsidR="003F37EA">
          <w:rPr>
            <w:rStyle w:val="Hyperlink"/>
            <w:lang w:val="fr-FR"/>
          </w:rPr>
          <w:t>http://www.mzcr.cz/Odbornik/obsah/autismus_3707_3.html</w:t>
        </w:r>
      </w:hyperlink>
      <w:r>
        <w:rPr>
          <w:lang w:val="fr-FR"/>
        </w:rPr>
        <w:t>)</w:t>
      </w:r>
      <w:r w:rsidR="009931E9" w:rsidRPr="009931E9">
        <w:rPr>
          <w:lang w:val="fr-FR"/>
        </w:rPr>
        <w:t>.</w:t>
      </w:r>
    </w:p>
    <w:p w14:paraId="4F7E299A" w14:textId="77777777" w:rsidR="003536A5" w:rsidRPr="0071032A" w:rsidRDefault="003536A5" w:rsidP="00571BF5">
      <w:pPr>
        <w:pStyle w:val="H23G"/>
        <w:spacing w:before="200" w:after="100" w:line="236" w:lineRule="exact"/>
        <w:rPr>
          <w:lang w:val="fr-FR"/>
        </w:rPr>
      </w:pPr>
      <w:r>
        <w:rPr>
          <w:lang w:val="fr-FR"/>
        </w:rPr>
        <w:tab/>
      </w:r>
      <w:r>
        <w:rPr>
          <w:lang w:val="fr-FR"/>
        </w:rPr>
        <w:tab/>
        <w:t xml:space="preserve">Réponse au paragraphe </w:t>
      </w:r>
      <w:r w:rsidRPr="009931E9">
        <w:rPr>
          <w:lang w:val="fr-FR"/>
        </w:rPr>
        <w:t>21</w:t>
      </w:r>
      <w:r>
        <w:rPr>
          <w:lang w:val="fr-FR"/>
        </w:rPr>
        <w:t xml:space="preserve"> c) de la liste de points</w:t>
      </w:r>
    </w:p>
    <w:p w14:paraId="360ECDC4" w14:textId="012702A4" w:rsidR="003536A5" w:rsidRPr="0071032A" w:rsidRDefault="003536A5" w:rsidP="00571BF5">
      <w:pPr>
        <w:pStyle w:val="SingleTxtG"/>
        <w:spacing w:after="100" w:line="236" w:lineRule="exact"/>
        <w:rPr>
          <w:lang w:val="fr-FR"/>
        </w:rPr>
      </w:pPr>
      <w:r w:rsidRPr="009931E9">
        <w:rPr>
          <w:lang w:val="fr-FR"/>
        </w:rPr>
        <w:t>192</w:t>
      </w:r>
      <w:r w:rsidR="009931E9" w:rsidRPr="009931E9">
        <w:rPr>
          <w:lang w:val="fr-FR"/>
        </w:rPr>
        <w:t>.</w:t>
      </w:r>
      <w:r>
        <w:rPr>
          <w:lang w:val="fr-FR"/>
        </w:rPr>
        <w:tab/>
        <w:t>En République tchèque, le système d</w:t>
      </w:r>
      <w:r w:rsidR="00A0384A">
        <w:rPr>
          <w:lang w:val="fr-FR"/>
        </w:rPr>
        <w:t>’</w:t>
      </w:r>
      <w:r>
        <w:rPr>
          <w:lang w:val="fr-FR"/>
        </w:rPr>
        <w:t>assurance maladie publique repose sur le principe de solidarité, qui garantit que les soins de santé de l</w:t>
      </w:r>
      <w:r w:rsidR="00A0384A">
        <w:rPr>
          <w:lang w:val="fr-FR"/>
        </w:rPr>
        <w:t>’</w:t>
      </w:r>
      <w:r>
        <w:rPr>
          <w:lang w:val="fr-FR"/>
        </w:rPr>
        <w:t>ensemble des assurés sont couverts par les cotisations collectées</w:t>
      </w:r>
      <w:r w:rsidR="009931E9" w:rsidRPr="009931E9">
        <w:rPr>
          <w:lang w:val="fr-FR"/>
        </w:rPr>
        <w:t>.</w:t>
      </w:r>
      <w:r>
        <w:rPr>
          <w:lang w:val="fr-FR"/>
        </w:rPr>
        <w:t xml:space="preserve"> Le montant des cotisations versées pour chaque assuré n</w:t>
      </w:r>
      <w:r w:rsidR="00A0384A">
        <w:rPr>
          <w:lang w:val="fr-FR"/>
        </w:rPr>
        <w:t>’</w:t>
      </w:r>
      <w:r>
        <w:rPr>
          <w:lang w:val="fr-FR"/>
        </w:rPr>
        <w:t>a aucune incidence sur l</w:t>
      </w:r>
      <w:r w:rsidR="00A0384A">
        <w:rPr>
          <w:lang w:val="fr-FR"/>
        </w:rPr>
        <w:t>’</w:t>
      </w:r>
      <w:r>
        <w:rPr>
          <w:lang w:val="fr-FR"/>
        </w:rPr>
        <w:t>étendue des prestations de santé qui lui sont fournies et est sans rapport individuel avec le montant des remboursements correspondant à ces prestations</w:t>
      </w:r>
      <w:r w:rsidR="009931E9" w:rsidRPr="009931E9">
        <w:rPr>
          <w:lang w:val="fr-FR"/>
        </w:rPr>
        <w:t>.</w:t>
      </w:r>
    </w:p>
    <w:p w14:paraId="70F8A35B" w14:textId="3EC5A7FB" w:rsidR="003536A5" w:rsidRPr="0071032A" w:rsidRDefault="003536A5" w:rsidP="00571BF5">
      <w:pPr>
        <w:pStyle w:val="SingleTxtG"/>
        <w:spacing w:after="100" w:line="236" w:lineRule="exact"/>
        <w:rPr>
          <w:lang w:val="fr-FR"/>
        </w:rPr>
      </w:pPr>
      <w:r w:rsidRPr="009931E9">
        <w:rPr>
          <w:lang w:val="fr-FR"/>
        </w:rPr>
        <w:t>193</w:t>
      </w:r>
      <w:r w:rsidR="009931E9" w:rsidRPr="009931E9">
        <w:rPr>
          <w:lang w:val="fr-FR"/>
        </w:rPr>
        <w:t>.</w:t>
      </w:r>
      <w:r>
        <w:rPr>
          <w:lang w:val="fr-FR"/>
        </w:rPr>
        <w:tab/>
        <w:t>Conformément à la loi relative à l</w:t>
      </w:r>
      <w:r w:rsidR="00A0384A">
        <w:rPr>
          <w:lang w:val="fr-FR"/>
        </w:rPr>
        <w:t>’</w:t>
      </w:r>
      <w:r>
        <w:rPr>
          <w:lang w:val="fr-FR"/>
        </w:rPr>
        <w:t xml:space="preserve">assurance maladie publique, les soins de santé et les services de réadaptation destinés aux personnes handicapées sont pris en charge au même titre que ceux dont bénéficient les assurés valides, </w:t>
      </w:r>
      <w:r w:rsidR="00293D1E">
        <w:rPr>
          <w:lang w:val="fr-FR"/>
        </w:rPr>
        <w:t>y compris</w:t>
      </w:r>
      <w:r>
        <w:rPr>
          <w:lang w:val="fr-FR"/>
        </w:rPr>
        <w:t xml:space="preserve"> en ce qui concerne la santé sexuelle et procréative (application de la loi relative aux services de santé et de la loi relative aux services de santé spécialisés)</w:t>
      </w:r>
      <w:r w:rsidR="009931E9" w:rsidRPr="009931E9">
        <w:rPr>
          <w:lang w:val="fr-FR"/>
        </w:rPr>
        <w:t>.</w:t>
      </w:r>
    </w:p>
    <w:p w14:paraId="0D9FBB05" w14:textId="71C156BE" w:rsidR="003536A5" w:rsidRPr="0071032A" w:rsidRDefault="003536A5" w:rsidP="00571BF5">
      <w:pPr>
        <w:pStyle w:val="SingleTxtG"/>
        <w:spacing w:after="100" w:line="236" w:lineRule="exact"/>
        <w:rPr>
          <w:lang w:val="fr-FR"/>
        </w:rPr>
      </w:pPr>
      <w:r w:rsidRPr="009931E9">
        <w:rPr>
          <w:lang w:val="fr-FR"/>
        </w:rPr>
        <w:t>194</w:t>
      </w:r>
      <w:r w:rsidR="009931E9" w:rsidRPr="009931E9">
        <w:rPr>
          <w:lang w:val="fr-FR"/>
        </w:rPr>
        <w:t>.</w:t>
      </w:r>
      <w:r>
        <w:rPr>
          <w:lang w:val="fr-FR"/>
        </w:rPr>
        <w:tab/>
        <w:t>La réadaptation médicale est régie par la loi relative aux services de santé</w:t>
      </w:r>
      <w:r w:rsidR="009931E9" w:rsidRPr="009931E9">
        <w:rPr>
          <w:lang w:val="fr-FR"/>
        </w:rPr>
        <w:t>.</w:t>
      </w:r>
      <w:r>
        <w:rPr>
          <w:lang w:val="fr-FR"/>
        </w:rPr>
        <w:t xml:space="preserve"> En</w:t>
      </w:r>
      <w:r w:rsidR="004E2D7E">
        <w:rPr>
          <w:lang w:val="fr-FR"/>
        </w:rPr>
        <w:t> </w:t>
      </w:r>
      <w:r>
        <w:rPr>
          <w:lang w:val="fr-FR"/>
        </w:rPr>
        <w:t>République tchèque, cette prise en charge est assurée dans tous les secteurs de la santé et les compagnies d</w:t>
      </w:r>
      <w:r w:rsidR="00A0384A">
        <w:rPr>
          <w:lang w:val="fr-FR"/>
        </w:rPr>
        <w:t>’</w:t>
      </w:r>
      <w:r>
        <w:rPr>
          <w:lang w:val="fr-FR"/>
        </w:rPr>
        <w:t>assurance maladie en garantissent l</w:t>
      </w:r>
      <w:r w:rsidR="00A0384A">
        <w:rPr>
          <w:lang w:val="fr-FR"/>
        </w:rPr>
        <w:t>’</w:t>
      </w:r>
      <w:r>
        <w:rPr>
          <w:lang w:val="fr-FR"/>
        </w:rPr>
        <w:t>accès à toute personne qui en a besoin</w:t>
      </w:r>
      <w:r w:rsidR="009931E9" w:rsidRPr="009931E9">
        <w:rPr>
          <w:lang w:val="fr-FR"/>
        </w:rPr>
        <w:t>.</w:t>
      </w:r>
    </w:p>
    <w:p w14:paraId="43D66417" w14:textId="6F2C64D2" w:rsidR="003536A5" w:rsidRPr="0071032A" w:rsidRDefault="003536A5" w:rsidP="00571BF5">
      <w:pPr>
        <w:pStyle w:val="SingleTxtG"/>
        <w:spacing w:after="100" w:line="236" w:lineRule="exact"/>
        <w:rPr>
          <w:lang w:val="fr-FR"/>
        </w:rPr>
      </w:pPr>
      <w:r w:rsidRPr="009931E9">
        <w:rPr>
          <w:lang w:val="fr-FR"/>
        </w:rPr>
        <w:t>195</w:t>
      </w:r>
      <w:r w:rsidR="009931E9" w:rsidRPr="009931E9">
        <w:rPr>
          <w:lang w:val="fr-FR"/>
        </w:rPr>
        <w:t>.</w:t>
      </w:r>
      <w:r>
        <w:rPr>
          <w:lang w:val="fr-FR"/>
        </w:rPr>
        <w:tab/>
        <w:t>En République tchèque, les soins de santé procréative sont accessibles à tous les citoyens, notamment les personnes handicapées</w:t>
      </w:r>
      <w:r w:rsidR="009931E9" w:rsidRPr="009931E9">
        <w:rPr>
          <w:lang w:val="fr-FR"/>
        </w:rPr>
        <w:t>.</w:t>
      </w:r>
      <w:r>
        <w:rPr>
          <w:lang w:val="fr-FR"/>
        </w:rPr>
        <w:t xml:space="preserve"> Un dispositif d</w:t>
      </w:r>
      <w:r w:rsidR="00A0384A">
        <w:rPr>
          <w:lang w:val="fr-FR"/>
        </w:rPr>
        <w:t>’</w:t>
      </w:r>
      <w:r>
        <w:rPr>
          <w:lang w:val="fr-FR"/>
        </w:rPr>
        <w:t>examens préventifs, ainsi qu</w:t>
      </w:r>
      <w:r w:rsidR="00A0384A">
        <w:rPr>
          <w:lang w:val="fr-FR"/>
        </w:rPr>
        <w:t>’</w:t>
      </w:r>
      <w:r>
        <w:rPr>
          <w:lang w:val="fr-FR"/>
        </w:rPr>
        <w:t xml:space="preserve">un système de contrôle et de dépistage durant la grossesse, </w:t>
      </w:r>
      <w:r w:rsidR="00293D1E">
        <w:rPr>
          <w:lang w:val="fr-FR"/>
        </w:rPr>
        <w:t>y compris</w:t>
      </w:r>
      <w:r>
        <w:rPr>
          <w:lang w:val="fr-FR"/>
        </w:rPr>
        <w:t xml:space="preserve"> le dépistage </w:t>
      </w:r>
      <w:proofErr w:type="spellStart"/>
      <w:r>
        <w:rPr>
          <w:lang w:val="fr-FR"/>
        </w:rPr>
        <w:t>néonatal</w:t>
      </w:r>
      <w:proofErr w:type="spellEnd"/>
      <w:r>
        <w:rPr>
          <w:lang w:val="fr-FR"/>
        </w:rPr>
        <w:t>, sont en place</w:t>
      </w:r>
      <w:r w:rsidR="009931E9" w:rsidRPr="009931E9">
        <w:rPr>
          <w:lang w:val="fr-FR"/>
        </w:rPr>
        <w:t>.</w:t>
      </w:r>
    </w:p>
    <w:p w14:paraId="12CAA5D1" w14:textId="6F588232" w:rsidR="003536A5" w:rsidRPr="0071032A" w:rsidRDefault="003536A5" w:rsidP="00571BF5">
      <w:pPr>
        <w:pStyle w:val="SingleTxtG"/>
        <w:spacing w:after="100" w:line="236" w:lineRule="exact"/>
        <w:rPr>
          <w:lang w:val="fr-FR"/>
        </w:rPr>
      </w:pPr>
      <w:r w:rsidRPr="009931E9">
        <w:rPr>
          <w:lang w:val="fr-FR"/>
        </w:rPr>
        <w:t>196</w:t>
      </w:r>
      <w:r w:rsidR="009931E9" w:rsidRPr="009931E9">
        <w:rPr>
          <w:lang w:val="fr-FR"/>
        </w:rPr>
        <w:t>.</w:t>
      </w:r>
      <w:r>
        <w:rPr>
          <w:lang w:val="fr-FR"/>
        </w:rPr>
        <w:tab/>
        <w:t>La République tchèque dispose d</w:t>
      </w:r>
      <w:r w:rsidR="00A0384A">
        <w:rPr>
          <w:lang w:val="fr-FR"/>
        </w:rPr>
        <w:t>’</w:t>
      </w:r>
      <w:r>
        <w:rPr>
          <w:lang w:val="fr-FR"/>
        </w:rPr>
        <w:t>un système avancé de soins prénatal de qualité qui ne requiert aucune contribution financière de la part des femmes enceintes</w:t>
      </w:r>
      <w:r w:rsidR="009931E9" w:rsidRPr="009931E9">
        <w:rPr>
          <w:lang w:val="fr-FR"/>
        </w:rPr>
        <w:t>.</w:t>
      </w:r>
      <w:r>
        <w:rPr>
          <w:lang w:val="fr-FR"/>
        </w:rPr>
        <w:t xml:space="preserve"> La prise en charge comprend le dépistage des malformations congénitales et la détection précoce du diabète gestationnel, de l</w:t>
      </w:r>
      <w:r w:rsidR="00A0384A">
        <w:rPr>
          <w:lang w:val="fr-FR"/>
        </w:rPr>
        <w:t>’</w:t>
      </w:r>
      <w:r>
        <w:rPr>
          <w:lang w:val="fr-FR"/>
        </w:rPr>
        <w:t>hypertension, notamment</w:t>
      </w:r>
      <w:r w:rsidR="009931E9" w:rsidRPr="009931E9">
        <w:rPr>
          <w:lang w:val="fr-FR"/>
        </w:rPr>
        <w:t>.</w:t>
      </w:r>
      <w:r>
        <w:rPr>
          <w:lang w:val="fr-FR"/>
        </w:rPr>
        <w:t xml:space="preserve"> Des centres périnatals et des centres intermédiaires dispensent des soins de très haute qualité pour la plupart des pathologies, </w:t>
      </w:r>
      <w:r w:rsidR="00293D1E">
        <w:rPr>
          <w:lang w:val="fr-FR"/>
        </w:rPr>
        <w:t>y compris</w:t>
      </w:r>
      <w:r>
        <w:rPr>
          <w:lang w:val="fr-FR"/>
        </w:rPr>
        <w:t xml:space="preserve"> celles nécessitant une prise en charge hautement spécialisée, quelle que soit la situation économique ou sociale de la patiente</w:t>
      </w:r>
      <w:r w:rsidR="009931E9" w:rsidRPr="009931E9">
        <w:rPr>
          <w:lang w:val="fr-FR"/>
        </w:rPr>
        <w:t>.</w:t>
      </w:r>
    </w:p>
    <w:p w14:paraId="03480624" w14:textId="77777777" w:rsidR="003536A5" w:rsidRPr="0071032A" w:rsidRDefault="003536A5" w:rsidP="00571BF5">
      <w:pPr>
        <w:pStyle w:val="H23G"/>
        <w:spacing w:before="200" w:after="100" w:line="236" w:lineRule="exact"/>
        <w:rPr>
          <w:lang w:val="fr-FR"/>
        </w:rPr>
      </w:pPr>
      <w:r>
        <w:rPr>
          <w:lang w:val="fr-FR"/>
        </w:rPr>
        <w:tab/>
      </w:r>
      <w:r>
        <w:rPr>
          <w:lang w:val="fr-FR"/>
        </w:rPr>
        <w:tab/>
        <w:t xml:space="preserve">Réponse au paragraphe </w:t>
      </w:r>
      <w:r w:rsidRPr="009931E9">
        <w:rPr>
          <w:lang w:val="fr-FR"/>
        </w:rPr>
        <w:t>22</w:t>
      </w:r>
      <w:r>
        <w:rPr>
          <w:lang w:val="fr-FR"/>
        </w:rPr>
        <w:t xml:space="preserve"> a) de la liste de points</w:t>
      </w:r>
    </w:p>
    <w:p w14:paraId="7D2043EE" w14:textId="6BB3836C" w:rsidR="003536A5" w:rsidRPr="0071032A" w:rsidRDefault="003536A5" w:rsidP="00571BF5">
      <w:pPr>
        <w:pStyle w:val="SingleTxtG"/>
        <w:spacing w:after="100" w:line="236" w:lineRule="exact"/>
        <w:rPr>
          <w:lang w:val="fr-FR"/>
        </w:rPr>
      </w:pPr>
      <w:r w:rsidRPr="009931E9">
        <w:rPr>
          <w:lang w:val="fr-FR"/>
        </w:rPr>
        <w:t>197</w:t>
      </w:r>
      <w:r w:rsidR="009931E9" w:rsidRPr="009931E9">
        <w:rPr>
          <w:lang w:val="fr-FR"/>
        </w:rPr>
        <w:t>.</w:t>
      </w:r>
      <w:r>
        <w:rPr>
          <w:lang w:val="fr-FR"/>
        </w:rPr>
        <w:tab/>
        <w:t xml:space="preserve">En République tchèque, le nombre total de personnes handicapées en âge de travailler peut être estimé à </w:t>
      </w:r>
      <w:r w:rsidRPr="009931E9">
        <w:rPr>
          <w:lang w:val="fr-FR"/>
        </w:rPr>
        <w:t>435</w:t>
      </w:r>
      <w:r w:rsidR="00762A13">
        <w:rPr>
          <w:lang w:val="fr-FR"/>
        </w:rPr>
        <w:t> </w:t>
      </w:r>
      <w:r w:rsidRPr="009931E9">
        <w:rPr>
          <w:lang w:val="fr-FR"/>
        </w:rPr>
        <w:t>000</w:t>
      </w:r>
      <w:r w:rsidR="009931E9" w:rsidRPr="009931E9">
        <w:rPr>
          <w:lang w:val="fr-FR"/>
        </w:rPr>
        <w:t>.</w:t>
      </w:r>
      <w:r>
        <w:rPr>
          <w:lang w:val="fr-FR"/>
        </w:rPr>
        <w:t xml:space="preserve"> En </w:t>
      </w:r>
      <w:r w:rsidRPr="009931E9">
        <w:rPr>
          <w:lang w:val="fr-FR"/>
        </w:rPr>
        <w:t>2018</w:t>
      </w:r>
      <w:r>
        <w:rPr>
          <w:lang w:val="fr-FR"/>
        </w:rPr>
        <w:t xml:space="preserve">, </w:t>
      </w:r>
      <w:r w:rsidRPr="009931E9">
        <w:rPr>
          <w:lang w:val="fr-FR"/>
        </w:rPr>
        <w:t>131</w:t>
      </w:r>
      <w:r w:rsidR="00762A13">
        <w:rPr>
          <w:lang w:val="fr-FR"/>
        </w:rPr>
        <w:t> </w:t>
      </w:r>
      <w:r w:rsidRPr="009931E9">
        <w:rPr>
          <w:lang w:val="fr-FR"/>
        </w:rPr>
        <w:t>400</w:t>
      </w:r>
      <w:r>
        <w:rPr>
          <w:lang w:val="fr-FR"/>
        </w:rPr>
        <w:t xml:space="preserve"> personnes handicapées occupaient un emploi et </w:t>
      </w:r>
      <w:r w:rsidRPr="009931E9">
        <w:rPr>
          <w:lang w:val="fr-FR"/>
        </w:rPr>
        <w:t>34</w:t>
      </w:r>
      <w:r w:rsidR="00762A13">
        <w:rPr>
          <w:lang w:val="fr-FR"/>
        </w:rPr>
        <w:t> </w:t>
      </w:r>
      <w:r w:rsidRPr="009931E9">
        <w:rPr>
          <w:lang w:val="fr-FR"/>
        </w:rPr>
        <w:t>500</w:t>
      </w:r>
      <w:r>
        <w:rPr>
          <w:lang w:val="fr-FR"/>
        </w:rPr>
        <w:t xml:space="preserve"> étaient inscrites auprès des antennes du Bureau du travail</w:t>
      </w:r>
      <w:r w:rsidR="009931E9" w:rsidRPr="009931E9">
        <w:rPr>
          <w:lang w:val="fr-FR"/>
        </w:rPr>
        <w:t>.</w:t>
      </w:r>
      <w:r>
        <w:rPr>
          <w:lang w:val="fr-FR"/>
        </w:rPr>
        <w:t xml:space="preserve"> Il ressort de ces chiffres qu</w:t>
      </w:r>
      <w:r w:rsidR="00A0384A">
        <w:rPr>
          <w:lang w:val="fr-FR"/>
        </w:rPr>
        <w:t>’</w:t>
      </w:r>
      <w:r>
        <w:rPr>
          <w:lang w:val="fr-FR"/>
        </w:rPr>
        <w:t xml:space="preserve">environ </w:t>
      </w:r>
      <w:r w:rsidRPr="009931E9">
        <w:rPr>
          <w:lang w:val="fr-FR"/>
        </w:rPr>
        <w:t>270</w:t>
      </w:r>
      <w:r w:rsidR="00762A13">
        <w:rPr>
          <w:lang w:val="fr-FR"/>
        </w:rPr>
        <w:t> </w:t>
      </w:r>
      <w:r w:rsidRPr="009931E9">
        <w:rPr>
          <w:lang w:val="fr-FR"/>
        </w:rPr>
        <w:t>000</w:t>
      </w:r>
      <w:r>
        <w:rPr>
          <w:lang w:val="fr-FR"/>
        </w:rPr>
        <w:t xml:space="preserve"> personnes handicapées en âge de travailler ne figurent ni dans les statistiques de l</w:t>
      </w:r>
      <w:r w:rsidR="00A0384A">
        <w:rPr>
          <w:lang w:val="fr-FR"/>
        </w:rPr>
        <w:t>’</w:t>
      </w:r>
      <w:r>
        <w:rPr>
          <w:lang w:val="fr-FR"/>
        </w:rPr>
        <w:t>emploi ni dans les registres des antennes du Bureau du travail</w:t>
      </w:r>
      <w:r w:rsidR="009931E9" w:rsidRPr="009931E9">
        <w:rPr>
          <w:lang w:val="fr-FR"/>
        </w:rPr>
        <w:t>.</w:t>
      </w:r>
    </w:p>
    <w:p w14:paraId="59DAEBC9" w14:textId="7916AD39" w:rsidR="003536A5" w:rsidRPr="0071032A" w:rsidRDefault="003536A5" w:rsidP="00571BF5">
      <w:pPr>
        <w:pStyle w:val="SingleTxtG"/>
        <w:spacing w:after="100" w:line="236" w:lineRule="exact"/>
        <w:rPr>
          <w:lang w:val="fr-FR"/>
        </w:rPr>
      </w:pPr>
      <w:r w:rsidRPr="009931E9">
        <w:rPr>
          <w:lang w:val="fr-FR"/>
        </w:rPr>
        <w:t>198</w:t>
      </w:r>
      <w:r w:rsidR="009931E9" w:rsidRPr="009931E9">
        <w:rPr>
          <w:lang w:val="fr-FR"/>
        </w:rPr>
        <w:t>.</w:t>
      </w:r>
      <w:r>
        <w:rPr>
          <w:lang w:val="fr-FR"/>
        </w:rPr>
        <w:tab/>
        <w:t>Le taux de chômage contribue lui-même à l</w:t>
      </w:r>
      <w:r w:rsidR="00A0384A">
        <w:rPr>
          <w:lang w:val="fr-FR"/>
        </w:rPr>
        <w:t>’</w:t>
      </w:r>
      <w:r>
        <w:rPr>
          <w:lang w:val="fr-FR"/>
        </w:rPr>
        <w:t>amélioration de l</w:t>
      </w:r>
      <w:r w:rsidR="00A0384A">
        <w:rPr>
          <w:lang w:val="fr-FR"/>
        </w:rPr>
        <w:t>’</w:t>
      </w:r>
      <w:r>
        <w:rPr>
          <w:lang w:val="fr-FR"/>
        </w:rPr>
        <w:t>insertion professionnelle des personnes handicapées sur le marché du travail</w:t>
      </w:r>
      <w:r w:rsidR="009931E9" w:rsidRPr="009931E9">
        <w:rPr>
          <w:lang w:val="fr-FR"/>
        </w:rPr>
        <w:t>.</w:t>
      </w:r>
      <w:r>
        <w:rPr>
          <w:lang w:val="fr-FR"/>
        </w:rPr>
        <w:t xml:space="preserve"> En juillet </w:t>
      </w:r>
      <w:r w:rsidRPr="009931E9">
        <w:rPr>
          <w:lang w:val="fr-FR"/>
        </w:rPr>
        <w:t>2019</w:t>
      </w:r>
      <w:r>
        <w:rPr>
          <w:lang w:val="fr-FR"/>
        </w:rPr>
        <w:t>, les</w:t>
      </w:r>
      <w:r w:rsidR="00387F94">
        <w:rPr>
          <w:lang w:val="fr-FR"/>
        </w:rPr>
        <w:t> </w:t>
      </w:r>
      <w:r>
        <w:rPr>
          <w:lang w:val="fr-FR"/>
        </w:rPr>
        <w:t xml:space="preserve">antennes du Bureau du travail comptabilisaient </w:t>
      </w:r>
      <w:r w:rsidRPr="009931E9">
        <w:rPr>
          <w:lang w:val="fr-FR"/>
        </w:rPr>
        <w:t>34</w:t>
      </w:r>
      <w:r w:rsidR="00B42E22">
        <w:rPr>
          <w:lang w:val="fr-FR"/>
        </w:rPr>
        <w:t> </w:t>
      </w:r>
      <w:r w:rsidRPr="009931E9">
        <w:rPr>
          <w:lang w:val="fr-FR"/>
        </w:rPr>
        <w:t>500</w:t>
      </w:r>
      <w:r>
        <w:rPr>
          <w:lang w:val="fr-FR"/>
        </w:rPr>
        <w:t xml:space="preserve"> demandeurs d</w:t>
      </w:r>
      <w:r w:rsidR="00A0384A">
        <w:rPr>
          <w:lang w:val="fr-FR"/>
        </w:rPr>
        <w:t>’</w:t>
      </w:r>
      <w:r>
        <w:rPr>
          <w:lang w:val="fr-FR"/>
        </w:rPr>
        <w:t xml:space="preserve">emploi handicapés, contre </w:t>
      </w:r>
      <w:r w:rsidRPr="009931E9">
        <w:rPr>
          <w:lang w:val="fr-FR"/>
        </w:rPr>
        <w:t>41</w:t>
      </w:r>
      <w:r w:rsidR="00B42E22">
        <w:rPr>
          <w:lang w:val="fr-FR"/>
        </w:rPr>
        <w:t> </w:t>
      </w:r>
      <w:r w:rsidRPr="009931E9">
        <w:rPr>
          <w:lang w:val="fr-FR"/>
        </w:rPr>
        <w:t>000</w:t>
      </w:r>
      <w:r>
        <w:rPr>
          <w:lang w:val="fr-FR"/>
        </w:rPr>
        <w:t xml:space="preserve"> en </w:t>
      </w:r>
      <w:r w:rsidRPr="009931E9">
        <w:rPr>
          <w:lang w:val="fr-FR"/>
        </w:rPr>
        <w:t>2018</w:t>
      </w:r>
      <w:r>
        <w:rPr>
          <w:lang w:val="fr-FR"/>
        </w:rPr>
        <w:t xml:space="preserve"> et </w:t>
      </w:r>
      <w:r w:rsidRPr="009931E9">
        <w:rPr>
          <w:lang w:val="fr-FR"/>
        </w:rPr>
        <w:t>49</w:t>
      </w:r>
      <w:r w:rsidR="00B42E22">
        <w:rPr>
          <w:lang w:val="fr-FR"/>
        </w:rPr>
        <w:t> </w:t>
      </w:r>
      <w:r w:rsidRPr="009931E9">
        <w:rPr>
          <w:lang w:val="fr-FR"/>
        </w:rPr>
        <w:t>000</w:t>
      </w:r>
      <w:r>
        <w:rPr>
          <w:lang w:val="fr-FR"/>
        </w:rPr>
        <w:t xml:space="preserve"> en </w:t>
      </w:r>
      <w:r w:rsidRPr="009931E9">
        <w:rPr>
          <w:lang w:val="fr-FR"/>
        </w:rPr>
        <w:t>2017</w:t>
      </w:r>
      <w:r w:rsidR="009931E9" w:rsidRPr="009931E9">
        <w:rPr>
          <w:lang w:val="fr-FR"/>
        </w:rPr>
        <w:t>.</w:t>
      </w:r>
    </w:p>
    <w:p w14:paraId="3E946532" w14:textId="20F3BAC5" w:rsidR="003536A5" w:rsidRPr="0071032A" w:rsidRDefault="003536A5" w:rsidP="00571BF5">
      <w:pPr>
        <w:pStyle w:val="SingleTxtG"/>
        <w:widowControl w:val="0"/>
        <w:spacing w:after="100" w:line="236" w:lineRule="exact"/>
        <w:rPr>
          <w:lang w:val="fr-FR"/>
        </w:rPr>
      </w:pPr>
      <w:r w:rsidRPr="009931E9">
        <w:rPr>
          <w:lang w:val="fr-FR"/>
        </w:rPr>
        <w:t>199</w:t>
      </w:r>
      <w:r w:rsidR="009931E9" w:rsidRPr="009931E9">
        <w:rPr>
          <w:lang w:val="fr-FR"/>
        </w:rPr>
        <w:t>.</w:t>
      </w:r>
      <w:r>
        <w:rPr>
          <w:lang w:val="fr-FR"/>
        </w:rPr>
        <w:tab/>
        <w:t>Le tableau ci-dessous présente les données relatives au taux d</w:t>
      </w:r>
      <w:r w:rsidR="00A0384A">
        <w:rPr>
          <w:lang w:val="fr-FR"/>
        </w:rPr>
        <w:t>’</w:t>
      </w:r>
      <w:r>
        <w:rPr>
          <w:lang w:val="fr-FR"/>
        </w:rPr>
        <w:t>emploi des personnes handicapées, telles qu</w:t>
      </w:r>
      <w:r w:rsidR="00A0384A">
        <w:rPr>
          <w:lang w:val="fr-FR"/>
        </w:rPr>
        <w:t>’</w:t>
      </w:r>
      <w:r>
        <w:rPr>
          <w:lang w:val="fr-FR"/>
        </w:rPr>
        <w:t>elles ressortent de l</w:t>
      </w:r>
      <w:r w:rsidR="00A0384A">
        <w:rPr>
          <w:lang w:val="fr-FR"/>
        </w:rPr>
        <w:t>’</w:t>
      </w:r>
      <w:r>
        <w:rPr>
          <w:lang w:val="fr-FR"/>
        </w:rPr>
        <w:t>enquête par sondage sur la population active menée par l</w:t>
      </w:r>
      <w:r w:rsidR="00A0384A">
        <w:rPr>
          <w:lang w:val="fr-FR"/>
        </w:rPr>
        <w:t>’</w:t>
      </w:r>
      <w:r>
        <w:rPr>
          <w:lang w:val="fr-FR"/>
        </w:rPr>
        <w:t>Office tchèque des statistiques</w:t>
      </w:r>
      <w:r w:rsidR="009931E9" w:rsidRPr="009931E9">
        <w:rPr>
          <w:lang w:val="fr-FR"/>
        </w:rPr>
        <w:t>.</w:t>
      </w:r>
      <w:r>
        <w:rPr>
          <w:lang w:val="fr-FR"/>
        </w:rPr>
        <w:t xml:space="preserve"> Ces données sont ventilées par âge et par sexe</w:t>
      </w:r>
      <w:r w:rsidR="009931E9" w:rsidRPr="009931E9">
        <w:rPr>
          <w:lang w:val="fr-FR"/>
        </w:rPr>
        <w:t>.</w:t>
      </w:r>
      <w:r>
        <w:rPr>
          <w:lang w:val="fr-FR"/>
        </w:rPr>
        <w:t xml:space="preserve"> Le taux d</w:t>
      </w:r>
      <w:r w:rsidR="00A0384A">
        <w:rPr>
          <w:lang w:val="fr-FR"/>
        </w:rPr>
        <w:t>’</w:t>
      </w:r>
      <w:r>
        <w:rPr>
          <w:lang w:val="fr-FR"/>
        </w:rPr>
        <w:t>emploi par type de handicap n</w:t>
      </w:r>
      <w:r w:rsidR="00A0384A">
        <w:rPr>
          <w:lang w:val="fr-FR"/>
        </w:rPr>
        <w:t>’</w:t>
      </w:r>
      <w:r>
        <w:rPr>
          <w:lang w:val="fr-FR"/>
        </w:rPr>
        <w:t>a pas été établi dans le cadre de l</w:t>
      </w:r>
      <w:r w:rsidR="00A0384A">
        <w:rPr>
          <w:lang w:val="fr-FR"/>
        </w:rPr>
        <w:t>’</w:t>
      </w:r>
      <w:r>
        <w:rPr>
          <w:lang w:val="fr-FR"/>
        </w:rPr>
        <w:t>enquête par sondage</w:t>
      </w:r>
      <w:r w:rsidR="009931E9" w:rsidRPr="009931E9">
        <w:rPr>
          <w:lang w:val="fr-FR"/>
        </w:rPr>
        <w:t>.</w:t>
      </w:r>
      <w:r>
        <w:rPr>
          <w:lang w:val="fr-FR"/>
        </w:rPr>
        <w:t xml:space="preserve"> Selon l</w:t>
      </w:r>
      <w:r w:rsidR="00A0384A">
        <w:rPr>
          <w:lang w:val="fr-FR"/>
        </w:rPr>
        <w:t>’</w:t>
      </w:r>
      <w:r>
        <w:rPr>
          <w:lang w:val="fr-FR"/>
        </w:rPr>
        <w:t xml:space="preserve">enquête par sondage, </w:t>
      </w:r>
      <w:r w:rsidRPr="009931E9">
        <w:rPr>
          <w:lang w:val="fr-FR"/>
        </w:rPr>
        <w:t>131</w:t>
      </w:r>
      <w:r w:rsidR="00B42E22">
        <w:rPr>
          <w:lang w:val="fr-FR"/>
        </w:rPr>
        <w:t> </w:t>
      </w:r>
      <w:r w:rsidRPr="009931E9">
        <w:rPr>
          <w:lang w:val="fr-FR"/>
        </w:rPr>
        <w:t>400</w:t>
      </w:r>
      <w:r>
        <w:rPr>
          <w:lang w:val="fr-FR"/>
        </w:rPr>
        <w:t xml:space="preserve"> personnes handicapées avaient un emploi en </w:t>
      </w:r>
      <w:r w:rsidRPr="009931E9">
        <w:rPr>
          <w:lang w:val="fr-FR"/>
        </w:rPr>
        <w:t>2018</w:t>
      </w:r>
      <w:r w:rsidR="009931E9" w:rsidRPr="009931E9">
        <w:rPr>
          <w:lang w:val="fr-FR"/>
        </w:rPr>
        <w:t>.</w:t>
      </w:r>
      <w:r>
        <w:rPr>
          <w:lang w:val="fr-FR"/>
        </w:rPr>
        <w:t xml:space="preserve"> Au cours de cette période, </w:t>
      </w:r>
      <w:r w:rsidRPr="009931E9">
        <w:rPr>
          <w:lang w:val="fr-FR"/>
        </w:rPr>
        <w:t>53</w:t>
      </w:r>
      <w:r w:rsidR="00B42E22">
        <w:rPr>
          <w:lang w:val="fr-FR"/>
        </w:rPr>
        <w:t> </w:t>
      </w:r>
      <w:r w:rsidRPr="009931E9">
        <w:rPr>
          <w:lang w:val="fr-FR"/>
        </w:rPr>
        <w:t>273</w:t>
      </w:r>
      <w:r>
        <w:rPr>
          <w:lang w:val="fr-FR"/>
        </w:rPr>
        <w:t xml:space="preserve"> personnes handicapées occupaient un emploi sur le marché du travail protégé</w:t>
      </w:r>
      <w:r w:rsidR="009931E9" w:rsidRPr="009931E9">
        <w:rPr>
          <w:lang w:val="fr-FR"/>
        </w:rPr>
        <w:t>.</w:t>
      </w:r>
      <w:r>
        <w:rPr>
          <w:lang w:val="fr-FR"/>
        </w:rPr>
        <w:t xml:space="preserve"> La part des personnes handicapées occupant un emploi sur le marché du travail protégé s</w:t>
      </w:r>
      <w:r w:rsidR="00A0384A">
        <w:rPr>
          <w:lang w:val="fr-FR"/>
        </w:rPr>
        <w:t>’</w:t>
      </w:r>
      <w:r>
        <w:rPr>
          <w:lang w:val="fr-FR"/>
        </w:rPr>
        <w:t xml:space="preserve">élevait donc à </w:t>
      </w:r>
      <w:r w:rsidRPr="009931E9">
        <w:rPr>
          <w:lang w:val="fr-FR"/>
        </w:rPr>
        <w:t>41</w:t>
      </w:r>
      <w:r w:rsidR="00A0384A">
        <w:rPr>
          <w:lang w:val="fr-FR"/>
        </w:rPr>
        <w:t> %</w:t>
      </w:r>
      <w:r w:rsidR="009931E9" w:rsidRPr="009931E9">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098"/>
        <w:gridCol w:w="877"/>
        <w:gridCol w:w="877"/>
        <w:gridCol w:w="879"/>
        <w:gridCol w:w="878"/>
        <w:gridCol w:w="878"/>
        <w:gridCol w:w="883"/>
      </w:tblGrid>
      <w:tr w:rsidR="003536A5" w:rsidRPr="009931E9" w14:paraId="0C1F4CFF" w14:textId="77777777" w:rsidTr="008E0AD8">
        <w:trPr>
          <w:tblHeader/>
        </w:trPr>
        <w:tc>
          <w:tcPr>
            <w:tcW w:w="2100" w:type="dxa"/>
            <w:vMerge w:val="restart"/>
            <w:tcBorders>
              <w:top w:val="single" w:sz="4" w:space="0" w:color="auto"/>
              <w:bottom w:val="single" w:sz="12" w:space="0" w:color="auto"/>
              <w:right w:val="single" w:sz="4" w:space="0" w:color="FFFFFF" w:themeColor="background1"/>
            </w:tcBorders>
            <w:vAlign w:val="bottom"/>
            <w:hideMark/>
          </w:tcPr>
          <w:p w14:paraId="5DFB0D92" w14:textId="5FF86DCB" w:rsidR="003536A5" w:rsidRPr="00C516F5" w:rsidRDefault="003536A5" w:rsidP="00B92252">
            <w:pPr>
              <w:suppressAutoHyphens w:val="0"/>
              <w:spacing w:before="80" w:after="80" w:line="200" w:lineRule="exact"/>
              <w:rPr>
                <w:i/>
                <w:sz w:val="16"/>
              </w:rPr>
            </w:pPr>
            <w:r w:rsidRPr="009931E9">
              <w:rPr>
                <w:i/>
                <w:sz w:val="16"/>
              </w:rPr>
              <w:lastRenderedPageBreak/>
              <w:t>Total par tranche d</w:t>
            </w:r>
            <w:r w:rsidR="00A0384A" w:rsidRPr="009931E9">
              <w:rPr>
                <w:i/>
                <w:sz w:val="16"/>
              </w:rPr>
              <w:t>’</w:t>
            </w:r>
            <w:r w:rsidRPr="009931E9">
              <w:rPr>
                <w:i/>
                <w:sz w:val="16"/>
              </w:rPr>
              <w:t>âge</w:t>
            </w:r>
          </w:p>
        </w:tc>
        <w:tc>
          <w:tcPr>
            <w:tcW w:w="2631" w:type="dxa"/>
            <w:gridSpan w:val="3"/>
            <w:tcBorders>
              <w:top w:val="single" w:sz="4" w:space="0" w:color="auto"/>
              <w:left w:val="single" w:sz="4" w:space="0" w:color="FFFFFF" w:themeColor="background1"/>
              <w:bottom w:val="single" w:sz="4" w:space="0" w:color="auto"/>
              <w:right w:val="single" w:sz="24" w:space="0" w:color="FFFFFF" w:themeColor="background1"/>
            </w:tcBorders>
            <w:vAlign w:val="bottom"/>
            <w:hideMark/>
          </w:tcPr>
          <w:p w14:paraId="03449526" w14:textId="7F2C494B" w:rsidR="003536A5" w:rsidRPr="00C516F5" w:rsidRDefault="003536A5" w:rsidP="00B92252">
            <w:pPr>
              <w:suppressAutoHyphens w:val="0"/>
              <w:spacing w:before="80" w:after="80" w:line="200" w:lineRule="exact"/>
              <w:jc w:val="center"/>
              <w:rPr>
                <w:i/>
                <w:sz w:val="16"/>
              </w:rPr>
            </w:pPr>
            <w:r w:rsidRPr="009931E9">
              <w:rPr>
                <w:i/>
                <w:sz w:val="16"/>
              </w:rPr>
              <w:t>Taux d</w:t>
            </w:r>
            <w:r w:rsidR="00A0384A" w:rsidRPr="009931E9">
              <w:rPr>
                <w:i/>
                <w:sz w:val="16"/>
              </w:rPr>
              <w:t>’</w:t>
            </w:r>
            <w:r w:rsidRPr="009931E9">
              <w:rPr>
                <w:i/>
                <w:sz w:val="16"/>
              </w:rPr>
              <w:t>emploi</w:t>
            </w:r>
          </w:p>
        </w:tc>
        <w:tc>
          <w:tcPr>
            <w:tcW w:w="2639" w:type="dxa"/>
            <w:gridSpan w:val="3"/>
            <w:tcBorders>
              <w:top w:val="single" w:sz="4" w:space="0" w:color="auto"/>
              <w:left w:val="single" w:sz="24" w:space="0" w:color="FFFFFF" w:themeColor="background1"/>
              <w:bottom w:val="single" w:sz="4" w:space="0" w:color="auto"/>
            </w:tcBorders>
            <w:vAlign w:val="bottom"/>
            <w:hideMark/>
          </w:tcPr>
          <w:p w14:paraId="791A96FC" w14:textId="77777777" w:rsidR="003536A5" w:rsidRPr="00C516F5" w:rsidRDefault="003536A5" w:rsidP="00B92252">
            <w:pPr>
              <w:suppressAutoHyphens w:val="0"/>
              <w:spacing w:before="80" w:after="80" w:line="200" w:lineRule="exact"/>
              <w:jc w:val="center"/>
              <w:rPr>
                <w:i/>
                <w:sz w:val="16"/>
              </w:rPr>
            </w:pPr>
            <w:r w:rsidRPr="009931E9">
              <w:rPr>
                <w:i/>
                <w:sz w:val="16"/>
              </w:rPr>
              <w:t>Taux de chômage</w:t>
            </w:r>
          </w:p>
        </w:tc>
      </w:tr>
      <w:tr w:rsidR="003536A5" w:rsidRPr="009931E9" w14:paraId="5328233E" w14:textId="77777777" w:rsidTr="008E0AD8">
        <w:trPr>
          <w:tblHeader/>
        </w:trPr>
        <w:tc>
          <w:tcPr>
            <w:tcW w:w="2100" w:type="dxa"/>
            <w:vMerge/>
            <w:tcBorders>
              <w:top w:val="single" w:sz="12" w:space="0" w:color="auto"/>
              <w:bottom w:val="single" w:sz="12" w:space="0" w:color="auto"/>
              <w:right w:val="single" w:sz="4" w:space="0" w:color="FFFFFF" w:themeColor="background1"/>
            </w:tcBorders>
            <w:vAlign w:val="bottom"/>
            <w:hideMark/>
          </w:tcPr>
          <w:p w14:paraId="27D97807" w14:textId="77777777" w:rsidR="003536A5" w:rsidRPr="00C516F5" w:rsidRDefault="003536A5" w:rsidP="00B92252">
            <w:pPr>
              <w:suppressAutoHyphens w:val="0"/>
              <w:spacing w:before="40" w:after="40" w:line="220" w:lineRule="exact"/>
              <w:rPr>
                <w:sz w:val="18"/>
              </w:rPr>
            </w:pPr>
          </w:p>
        </w:tc>
        <w:tc>
          <w:tcPr>
            <w:tcW w:w="878" w:type="dxa"/>
            <w:tcBorders>
              <w:top w:val="single" w:sz="4" w:space="0" w:color="auto"/>
              <w:left w:val="single" w:sz="4" w:space="0" w:color="FFFFFF" w:themeColor="background1"/>
              <w:bottom w:val="single" w:sz="12" w:space="0" w:color="auto"/>
            </w:tcBorders>
            <w:noWrap/>
            <w:vAlign w:val="bottom"/>
            <w:hideMark/>
          </w:tcPr>
          <w:p w14:paraId="5CDE7085" w14:textId="77777777" w:rsidR="003536A5" w:rsidRPr="00C516F5" w:rsidRDefault="003536A5" w:rsidP="00B92252">
            <w:pPr>
              <w:suppressAutoHyphens w:val="0"/>
              <w:spacing w:before="80" w:after="80" w:line="200" w:lineRule="exact"/>
              <w:jc w:val="right"/>
              <w:rPr>
                <w:i/>
                <w:spacing w:val="4"/>
                <w:w w:val="103"/>
                <w:kern w:val="14"/>
                <w:sz w:val="16"/>
              </w:rPr>
            </w:pPr>
            <w:r w:rsidRPr="009931E9">
              <w:rPr>
                <w:i/>
                <w:spacing w:val="4"/>
                <w:w w:val="103"/>
                <w:kern w:val="14"/>
                <w:sz w:val="16"/>
              </w:rPr>
              <w:t>2016</w:t>
            </w:r>
          </w:p>
        </w:tc>
        <w:tc>
          <w:tcPr>
            <w:tcW w:w="878" w:type="dxa"/>
            <w:tcBorders>
              <w:top w:val="single" w:sz="4" w:space="0" w:color="auto"/>
              <w:bottom w:val="single" w:sz="12" w:space="0" w:color="auto"/>
            </w:tcBorders>
            <w:noWrap/>
            <w:vAlign w:val="bottom"/>
            <w:hideMark/>
          </w:tcPr>
          <w:p w14:paraId="5C8F7F33" w14:textId="77777777" w:rsidR="003536A5" w:rsidRPr="00C516F5" w:rsidRDefault="003536A5" w:rsidP="00B92252">
            <w:pPr>
              <w:suppressAutoHyphens w:val="0"/>
              <w:spacing w:before="80" w:after="80" w:line="200" w:lineRule="exact"/>
              <w:jc w:val="right"/>
              <w:rPr>
                <w:i/>
                <w:spacing w:val="4"/>
                <w:w w:val="103"/>
                <w:kern w:val="14"/>
                <w:sz w:val="16"/>
              </w:rPr>
            </w:pPr>
            <w:r w:rsidRPr="009931E9">
              <w:rPr>
                <w:i/>
                <w:spacing w:val="4"/>
                <w:w w:val="103"/>
                <w:kern w:val="14"/>
                <w:sz w:val="16"/>
              </w:rPr>
              <w:t>2017</w:t>
            </w:r>
          </w:p>
        </w:tc>
        <w:tc>
          <w:tcPr>
            <w:tcW w:w="879" w:type="dxa"/>
            <w:tcBorders>
              <w:top w:val="single" w:sz="4" w:space="0" w:color="auto"/>
              <w:bottom w:val="single" w:sz="12" w:space="0" w:color="auto"/>
              <w:right w:val="single" w:sz="24" w:space="0" w:color="FFFFFF" w:themeColor="background1"/>
            </w:tcBorders>
            <w:noWrap/>
            <w:vAlign w:val="bottom"/>
            <w:hideMark/>
          </w:tcPr>
          <w:p w14:paraId="080F9C0D" w14:textId="77777777" w:rsidR="003536A5" w:rsidRPr="00C516F5" w:rsidRDefault="003536A5" w:rsidP="00B92252">
            <w:pPr>
              <w:suppressAutoHyphens w:val="0"/>
              <w:spacing w:before="80" w:after="80" w:line="200" w:lineRule="exact"/>
              <w:jc w:val="right"/>
              <w:rPr>
                <w:i/>
                <w:spacing w:val="4"/>
                <w:w w:val="103"/>
                <w:kern w:val="14"/>
                <w:sz w:val="16"/>
              </w:rPr>
            </w:pPr>
            <w:r w:rsidRPr="009931E9">
              <w:rPr>
                <w:i/>
                <w:spacing w:val="4"/>
                <w:w w:val="103"/>
                <w:kern w:val="14"/>
                <w:sz w:val="16"/>
              </w:rPr>
              <w:t>2018</w:t>
            </w:r>
          </w:p>
        </w:tc>
        <w:tc>
          <w:tcPr>
            <w:tcW w:w="878" w:type="dxa"/>
            <w:tcBorders>
              <w:top w:val="single" w:sz="4" w:space="0" w:color="auto"/>
              <w:left w:val="single" w:sz="24" w:space="0" w:color="FFFFFF" w:themeColor="background1"/>
              <w:bottom w:val="single" w:sz="12" w:space="0" w:color="auto"/>
            </w:tcBorders>
            <w:noWrap/>
            <w:vAlign w:val="bottom"/>
            <w:hideMark/>
          </w:tcPr>
          <w:p w14:paraId="59E24E00" w14:textId="77777777" w:rsidR="003536A5" w:rsidRPr="00C516F5" w:rsidRDefault="003536A5" w:rsidP="00B92252">
            <w:pPr>
              <w:suppressAutoHyphens w:val="0"/>
              <w:spacing w:before="80" w:after="80" w:line="200" w:lineRule="exact"/>
              <w:jc w:val="right"/>
              <w:rPr>
                <w:i/>
                <w:spacing w:val="4"/>
                <w:w w:val="103"/>
                <w:kern w:val="14"/>
                <w:sz w:val="16"/>
              </w:rPr>
            </w:pPr>
            <w:r w:rsidRPr="009931E9">
              <w:rPr>
                <w:i/>
                <w:spacing w:val="4"/>
                <w:w w:val="103"/>
                <w:kern w:val="14"/>
                <w:sz w:val="16"/>
              </w:rPr>
              <w:t>2016</w:t>
            </w:r>
          </w:p>
        </w:tc>
        <w:tc>
          <w:tcPr>
            <w:tcW w:w="878" w:type="dxa"/>
            <w:tcBorders>
              <w:top w:val="single" w:sz="4" w:space="0" w:color="auto"/>
              <w:bottom w:val="single" w:sz="12" w:space="0" w:color="auto"/>
            </w:tcBorders>
            <w:noWrap/>
            <w:vAlign w:val="bottom"/>
            <w:hideMark/>
          </w:tcPr>
          <w:p w14:paraId="59D74771" w14:textId="77777777" w:rsidR="003536A5" w:rsidRPr="00C516F5" w:rsidRDefault="003536A5" w:rsidP="00B92252">
            <w:pPr>
              <w:suppressAutoHyphens w:val="0"/>
              <w:spacing w:before="80" w:after="80" w:line="200" w:lineRule="exact"/>
              <w:jc w:val="right"/>
              <w:rPr>
                <w:i/>
                <w:spacing w:val="4"/>
                <w:w w:val="103"/>
                <w:kern w:val="14"/>
                <w:sz w:val="16"/>
              </w:rPr>
            </w:pPr>
            <w:r w:rsidRPr="009931E9">
              <w:rPr>
                <w:i/>
                <w:spacing w:val="4"/>
                <w:w w:val="103"/>
                <w:kern w:val="14"/>
                <w:sz w:val="16"/>
              </w:rPr>
              <w:t>2017</w:t>
            </w:r>
          </w:p>
        </w:tc>
        <w:tc>
          <w:tcPr>
            <w:tcW w:w="879" w:type="dxa"/>
            <w:tcBorders>
              <w:top w:val="single" w:sz="4" w:space="0" w:color="auto"/>
              <w:bottom w:val="single" w:sz="12" w:space="0" w:color="auto"/>
            </w:tcBorders>
            <w:noWrap/>
            <w:vAlign w:val="bottom"/>
            <w:hideMark/>
          </w:tcPr>
          <w:p w14:paraId="32DC940A" w14:textId="77777777" w:rsidR="003536A5" w:rsidRPr="00C516F5" w:rsidRDefault="003536A5" w:rsidP="00B92252">
            <w:pPr>
              <w:suppressAutoHyphens w:val="0"/>
              <w:spacing w:before="80" w:after="80" w:line="200" w:lineRule="exact"/>
              <w:jc w:val="right"/>
              <w:rPr>
                <w:i/>
                <w:spacing w:val="4"/>
                <w:w w:val="103"/>
                <w:kern w:val="14"/>
                <w:sz w:val="16"/>
              </w:rPr>
            </w:pPr>
            <w:r w:rsidRPr="009931E9">
              <w:rPr>
                <w:i/>
                <w:spacing w:val="4"/>
                <w:w w:val="103"/>
                <w:kern w:val="14"/>
                <w:sz w:val="16"/>
              </w:rPr>
              <w:t>2018</w:t>
            </w:r>
          </w:p>
        </w:tc>
      </w:tr>
      <w:tr w:rsidR="003536A5" w:rsidRPr="000A62DF" w14:paraId="4D2583F4" w14:textId="77777777" w:rsidTr="003F4240">
        <w:tc>
          <w:tcPr>
            <w:tcW w:w="2100" w:type="dxa"/>
            <w:tcBorders>
              <w:top w:val="single" w:sz="12" w:space="0" w:color="auto"/>
            </w:tcBorders>
            <w:vAlign w:val="bottom"/>
            <w:hideMark/>
          </w:tcPr>
          <w:p w14:paraId="45DCD2AC" w14:textId="77777777" w:rsidR="003536A5" w:rsidRPr="000A62DF" w:rsidRDefault="003536A5" w:rsidP="00B92252">
            <w:pPr>
              <w:suppressAutoHyphens w:val="0"/>
              <w:spacing w:before="40" w:after="40" w:line="220" w:lineRule="exact"/>
              <w:rPr>
                <w:sz w:val="18"/>
              </w:rPr>
            </w:pPr>
            <w:r w:rsidRPr="000A62DF">
              <w:rPr>
                <w:sz w:val="18"/>
              </w:rPr>
              <w:t>15-29 ans</w:t>
            </w:r>
          </w:p>
        </w:tc>
        <w:tc>
          <w:tcPr>
            <w:tcW w:w="878" w:type="dxa"/>
            <w:tcBorders>
              <w:top w:val="single" w:sz="12" w:space="0" w:color="auto"/>
            </w:tcBorders>
            <w:noWrap/>
            <w:vAlign w:val="bottom"/>
            <w:hideMark/>
          </w:tcPr>
          <w:p w14:paraId="438ADF75" w14:textId="5F5D8BA1" w:rsidR="003536A5" w:rsidRPr="000A62DF" w:rsidRDefault="003536A5" w:rsidP="00B92252">
            <w:pPr>
              <w:suppressAutoHyphens w:val="0"/>
              <w:spacing w:before="40" w:after="40" w:line="220" w:lineRule="exact"/>
              <w:jc w:val="right"/>
              <w:rPr>
                <w:sz w:val="18"/>
              </w:rPr>
            </w:pPr>
            <w:r w:rsidRPr="000A62DF">
              <w:rPr>
                <w:sz w:val="18"/>
              </w:rPr>
              <w:t>14</w:t>
            </w:r>
            <w:r w:rsidR="00443E15" w:rsidRPr="000A62DF">
              <w:rPr>
                <w:sz w:val="18"/>
              </w:rPr>
              <w:t>,</w:t>
            </w:r>
            <w:r w:rsidRPr="000A62DF">
              <w:rPr>
                <w:sz w:val="18"/>
              </w:rPr>
              <w:t>8</w:t>
            </w:r>
            <w:r w:rsidR="00A0384A" w:rsidRPr="000A62DF">
              <w:rPr>
                <w:sz w:val="18"/>
              </w:rPr>
              <w:t> %</w:t>
            </w:r>
          </w:p>
        </w:tc>
        <w:tc>
          <w:tcPr>
            <w:tcW w:w="878" w:type="dxa"/>
            <w:tcBorders>
              <w:top w:val="single" w:sz="12" w:space="0" w:color="auto"/>
            </w:tcBorders>
            <w:noWrap/>
            <w:vAlign w:val="bottom"/>
            <w:hideMark/>
          </w:tcPr>
          <w:p w14:paraId="41AB7694" w14:textId="1EC2E2FE" w:rsidR="003536A5" w:rsidRPr="000A62DF" w:rsidRDefault="003536A5" w:rsidP="00B92252">
            <w:pPr>
              <w:suppressAutoHyphens w:val="0"/>
              <w:spacing w:before="40" w:after="40" w:line="220" w:lineRule="exact"/>
              <w:jc w:val="right"/>
              <w:rPr>
                <w:sz w:val="18"/>
              </w:rPr>
            </w:pPr>
            <w:r w:rsidRPr="000A62DF">
              <w:rPr>
                <w:sz w:val="18"/>
              </w:rPr>
              <w:t>22</w:t>
            </w:r>
            <w:r w:rsidR="00443E15" w:rsidRPr="000A62DF">
              <w:rPr>
                <w:sz w:val="18"/>
              </w:rPr>
              <w:t>,</w:t>
            </w:r>
            <w:r w:rsidRPr="000A62DF">
              <w:rPr>
                <w:sz w:val="18"/>
              </w:rPr>
              <w:t>1</w:t>
            </w:r>
            <w:r w:rsidR="00A0384A" w:rsidRPr="000A62DF">
              <w:rPr>
                <w:sz w:val="18"/>
              </w:rPr>
              <w:t> %</w:t>
            </w:r>
          </w:p>
        </w:tc>
        <w:tc>
          <w:tcPr>
            <w:tcW w:w="879" w:type="dxa"/>
            <w:tcBorders>
              <w:top w:val="single" w:sz="12" w:space="0" w:color="auto"/>
            </w:tcBorders>
            <w:noWrap/>
            <w:vAlign w:val="bottom"/>
            <w:hideMark/>
          </w:tcPr>
          <w:p w14:paraId="69F0D4E5" w14:textId="2F24357D" w:rsidR="003536A5" w:rsidRPr="000A62DF" w:rsidRDefault="003536A5" w:rsidP="00B92252">
            <w:pPr>
              <w:suppressAutoHyphens w:val="0"/>
              <w:spacing w:before="40" w:after="40" w:line="220" w:lineRule="exact"/>
              <w:jc w:val="right"/>
              <w:rPr>
                <w:sz w:val="18"/>
              </w:rPr>
            </w:pPr>
            <w:r w:rsidRPr="000A62DF">
              <w:rPr>
                <w:sz w:val="18"/>
              </w:rPr>
              <w:t>25</w:t>
            </w:r>
            <w:r w:rsidR="00443E15" w:rsidRPr="000A62DF">
              <w:rPr>
                <w:sz w:val="18"/>
              </w:rPr>
              <w:t>,</w:t>
            </w:r>
            <w:r w:rsidRPr="000A62DF">
              <w:rPr>
                <w:sz w:val="18"/>
              </w:rPr>
              <w:t>1</w:t>
            </w:r>
            <w:r w:rsidR="00A0384A" w:rsidRPr="000A62DF">
              <w:rPr>
                <w:sz w:val="18"/>
              </w:rPr>
              <w:t> %</w:t>
            </w:r>
          </w:p>
        </w:tc>
        <w:tc>
          <w:tcPr>
            <w:tcW w:w="878" w:type="dxa"/>
            <w:tcBorders>
              <w:top w:val="single" w:sz="12" w:space="0" w:color="auto"/>
            </w:tcBorders>
            <w:noWrap/>
            <w:vAlign w:val="bottom"/>
            <w:hideMark/>
          </w:tcPr>
          <w:p w14:paraId="572439D2" w14:textId="6B5993AB" w:rsidR="003536A5" w:rsidRPr="000A62DF" w:rsidRDefault="003536A5" w:rsidP="003F4240">
            <w:pPr>
              <w:suppressAutoHyphens w:val="0"/>
              <w:spacing w:before="40" w:after="40" w:line="220" w:lineRule="exact"/>
              <w:jc w:val="right"/>
              <w:rPr>
                <w:sz w:val="18"/>
              </w:rPr>
            </w:pPr>
            <w:r w:rsidRPr="000A62DF">
              <w:rPr>
                <w:sz w:val="18"/>
              </w:rPr>
              <w:t>32</w:t>
            </w:r>
            <w:r w:rsidR="00443E15" w:rsidRPr="000A62DF">
              <w:rPr>
                <w:sz w:val="18"/>
              </w:rPr>
              <w:t>,</w:t>
            </w:r>
            <w:r w:rsidRPr="000A62DF">
              <w:rPr>
                <w:sz w:val="18"/>
              </w:rPr>
              <w:t>9</w:t>
            </w:r>
            <w:r w:rsidR="00A0384A" w:rsidRPr="000A62DF">
              <w:rPr>
                <w:sz w:val="18"/>
              </w:rPr>
              <w:t> %</w:t>
            </w:r>
          </w:p>
        </w:tc>
        <w:tc>
          <w:tcPr>
            <w:tcW w:w="878" w:type="dxa"/>
            <w:tcBorders>
              <w:top w:val="single" w:sz="12" w:space="0" w:color="auto"/>
            </w:tcBorders>
            <w:noWrap/>
            <w:vAlign w:val="bottom"/>
            <w:hideMark/>
          </w:tcPr>
          <w:p w14:paraId="23CB04F5" w14:textId="46E304C5" w:rsidR="003536A5" w:rsidRPr="000A62DF" w:rsidRDefault="003536A5" w:rsidP="003F4240">
            <w:pPr>
              <w:suppressAutoHyphens w:val="0"/>
              <w:spacing w:before="40" w:after="40" w:line="220" w:lineRule="exact"/>
              <w:jc w:val="right"/>
              <w:rPr>
                <w:sz w:val="18"/>
              </w:rPr>
            </w:pPr>
            <w:r w:rsidRPr="000A62DF">
              <w:rPr>
                <w:sz w:val="18"/>
              </w:rPr>
              <w:t>10</w:t>
            </w:r>
            <w:r w:rsidR="00443E15" w:rsidRPr="000A62DF">
              <w:rPr>
                <w:sz w:val="18"/>
              </w:rPr>
              <w:t>,</w:t>
            </w:r>
            <w:r w:rsidRPr="000A62DF">
              <w:rPr>
                <w:sz w:val="18"/>
              </w:rPr>
              <w:t>5</w:t>
            </w:r>
            <w:r w:rsidR="00A0384A" w:rsidRPr="000A62DF">
              <w:rPr>
                <w:sz w:val="18"/>
              </w:rPr>
              <w:t> %</w:t>
            </w:r>
          </w:p>
        </w:tc>
        <w:tc>
          <w:tcPr>
            <w:tcW w:w="879" w:type="dxa"/>
            <w:tcBorders>
              <w:top w:val="single" w:sz="12" w:space="0" w:color="auto"/>
            </w:tcBorders>
            <w:noWrap/>
            <w:vAlign w:val="bottom"/>
            <w:hideMark/>
          </w:tcPr>
          <w:p w14:paraId="3E89F269" w14:textId="7F5D4A83" w:rsidR="003536A5" w:rsidRPr="000A62DF" w:rsidRDefault="003536A5" w:rsidP="003F4240">
            <w:pPr>
              <w:suppressAutoHyphens w:val="0"/>
              <w:spacing w:before="40" w:after="40" w:line="220" w:lineRule="exact"/>
              <w:jc w:val="right"/>
              <w:rPr>
                <w:sz w:val="18"/>
              </w:rPr>
            </w:pPr>
            <w:r w:rsidRPr="000A62DF">
              <w:rPr>
                <w:sz w:val="18"/>
              </w:rPr>
              <w:t>18</w:t>
            </w:r>
            <w:r w:rsidR="00443E15" w:rsidRPr="000A62DF">
              <w:rPr>
                <w:sz w:val="18"/>
              </w:rPr>
              <w:t>,</w:t>
            </w:r>
            <w:r w:rsidRPr="000A62DF">
              <w:rPr>
                <w:sz w:val="18"/>
              </w:rPr>
              <w:t>2</w:t>
            </w:r>
            <w:r w:rsidR="00A0384A" w:rsidRPr="000A62DF">
              <w:rPr>
                <w:sz w:val="18"/>
              </w:rPr>
              <w:t> %</w:t>
            </w:r>
          </w:p>
        </w:tc>
      </w:tr>
      <w:tr w:rsidR="003536A5" w:rsidRPr="000A62DF" w14:paraId="24747545" w14:textId="77777777" w:rsidTr="003F4240">
        <w:tc>
          <w:tcPr>
            <w:tcW w:w="2100" w:type="dxa"/>
            <w:vAlign w:val="bottom"/>
            <w:hideMark/>
          </w:tcPr>
          <w:p w14:paraId="3344115E" w14:textId="77777777" w:rsidR="003536A5" w:rsidRPr="000A62DF" w:rsidRDefault="003536A5" w:rsidP="00B92252">
            <w:pPr>
              <w:suppressAutoHyphens w:val="0"/>
              <w:spacing w:before="40" w:after="40" w:line="220" w:lineRule="exact"/>
              <w:rPr>
                <w:sz w:val="18"/>
              </w:rPr>
            </w:pPr>
            <w:r w:rsidRPr="000A62DF">
              <w:rPr>
                <w:sz w:val="18"/>
              </w:rPr>
              <w:t>30-44 ans</w:t>
            </w:r>
          </w:p>
        </w:tc>
        <w:tc>
          <w:tcPr>
            <w:tcW w:w="878" w:type="dxa"/>
            <w:noWrap/>
            <w:vAlign w:val="bottom"/>
            <w:hideMark/>
          </w:tcPr>
          <w:p w14:paraId="555B01F0" w14:textId="6584A0A1" w:rsidR="003536A5" w:rsidRPr="000A62DF" w:rsidRDefault="003536A5" w:rsidP="00B92252">
            <w:pPr>
              <w:suppressAutoHyphens w:val="0"/>
              <w:spacing w:before="40" w:after="40" w:line="220" w:lineRule="exact"/>
              <w:jc w:val="right"/>
              <w:rPr>
                <w:sz w:val="18"/>
              </w:rPr>
            </w:pPr>
            <w:r w:rsidRPr="000A62DF">
              <w:rPr>
                <w:sz w:val="18"/>
              </w:rPr>
              <w:t>31</w:t>
            </w:r>
            <w:r w:rsidR="00443E15" w:rsidRPr="000A62DF">
              <w:rPr>
                <w:sz w:val="18"/>
              </w:rPr>
              <w:t>,</w:t>
            </w:r>
            <w:r w:rsidRPr="000A62DF">
              <w:rPr>
                <w:sz w:val="18"/>
              </w:rPr>
              <w:t>6</w:t>
            </w:r>
            <w:r w:rsidR="00A0384A" w:rsidRPr="000A62DF">
              <w:rPr>
                <w:sz w:val="18"/>
              </w:rPr>
              <w:t> %</w:t>
            </w:r>
          </w:p>
        </w:tc>
        <w:tc>
          <w:tcPr>
            <w:tcW w:w="878" w:type="dxa"/>
            <w:noWrap/>
            <w:vAlign w:val="bottom"/>
            <w:hideMark/>
          </w:tcPr>
          <w:p w14:paraId="1F663645" w14:textId="77135596" w:rsidR="003536A5" w:rsidRPr="000A62DF" w:rsidRDefault="003536A5" w:rsidP="00B92252">
            <w:pPr>
              <w:suppressAutoHyphens w:val="0"/>
              <w:spacing w:before="40" w:after="40" w:line="220" w:lineRule="exact"/>
              <w:jc w:val="right"/>
              <w:rPr>
                <w:sz w:val="18"/>
              </w:rPr>
            </w:pPr>
            <w:r w:rsidRPr="000A62DF">
              <w:rPr>
                <w:sz w:val="18"/>
              </w:rPr>
              <w:t>34</w:t>
            </w:r>
            <w:r w:rsidR="00443E15" w:rsidRPr="000A62DF">
              <w:rPr>
                <w:sz w:val="18"/>
              </w:rPr>
              <w:t>,</w:t>
            </w:r>
            <w:r w:rsidRPr="000A62DF">
              <w:rPr>
                <w:sz w:val="18"/>
              </w:rPr>
              <w:t>5</w:t>
            </w:r>
            <w:r w:rsidR="00A0384A" w:rsidRPr="000A62DF">
              <w:rPr>
                <w:sz w:val="18"/>
              </w:rPr>
              <w:t> %</w:t>
            </w:r>
          </w:p>
        </w:tc>
        <w:tc>
          <w:tcPr>
            <w:tcW w:w="879" w:type="dxa"/>
            <w:noWrap/>
            <w:vAlign w:val="bottom"/>
            <w:hideMark/>
          </w:tcPr>
          <w:p w14:paraId="2F3CC5FE" w14:textId="67B7089F" w:rsidR="003536A5" w:rsidRPr="000A62DF" w:rsidRDefault="003536A5" w:rsidP="00B92252">
            <w:pPr>
              <w:suppressAutoHyphens w:val="0"/>
              <w:spacing w:before="40" w:after="40" w:line="220" w:lineRule="exact"/>
              <w:jc w:val="right"/>
              <w:rPr>
                <w:sz w:val="18"/>
              </w:rPr>
            </w:pPr>
            <w:r w:rsidRPr="000A62DF">
              <w:rPr>
                <w:sz w:val="18"/>
              </w:rPr>
              <w:t>42</w:t>
            </w:r>
            <w:r w:rsidR="00443E15" w:rsidRPr="000A62DF">
              <w:rPr>
                <w:sz w:val="18"/>
              </w:rPr>
              <w:t>,</w:t>
            </w:r>
            <w:r w:rsidRPr="000A62DF">
              <w:rPr>
                <w:sz w:val="18"/>
              </w:rPr>
              <w:t>9</w:t>
            </w:r>
            <w:r w:rsidR="00A0384A" w:rsidRPr="000A62DF">
              <w:rPr>
                <w:sz w:val="18"/>
              </w:rPr>
              <w:t> %</w:t>
            </w:r>
          </w:p>
        </w:tc>
        <w:tc>
          <w:tcPr>
            <w:tcW w:w="878" w:type="dxa"/>
            <w:noWrap/>
            <w:vAlign w:val="bottom"/>
            <w:hideMark/>
          </w:tcPr>
          <w:p w14:paraId="49845B58" w14:textId="7484FB4A" w:rsidR="003536A5" w:rsidRPr="000A62DF" w:rsidRDefault="003536A5" w:rsidP="003F4240">
            <w:pPr>
              <w:suppressAutoHyphens w:val="0"/>
              <w:spacing w:before="40" w:after="40" w:line="220" w:lineRule="exact"/>
              <w:jc w:val="right"/>
              <w:rPr>
                <w:sz w:val="18"/>
              </w:rPr>
            </w:pPr>
            <w:r w:rsidRPr="000A62DF">
              <w:rPr>
                <w:sz w:val="18"/>
              </w:rPr>
              <w:t>17</w:t>
            </w:r>
            <w:r w:rsidR="00443E15" w:rsidRPr="000A62DF">
              <w:rPr>
                <w:sz w:val="18"/>
              </w:rPr>
              <w:t>,</w:t>
            </w:r>
            <w:r w:rsidRPr="000A62DF">
              <w:rPr>
                <w:sz w:val="18"/>
              </w:rPr>
              <w:t>7</w:t>
            </w:r>
            <w:r w:rsidR="00A0384A" w:rsidRPr="000A62DF">
              <w:rPr>
                <w:sz w:val="18"/>
              </w:rPr>
              <w:t> %</w:t>
            </w:r>
          </w:p>
        </w:tc>
        <w:tc>
          <w:tcPr>
            <w:tcW w:w="878" w:type="dxa"/>
            <w:noWrap/>
            <w:vAlign w:val="bottom"/>
            <w:hideMark/>
          </w:tcPr>
          <w:p w14:paraId="75B1100A" w14:textId="74F84B7A" w:rsidR="003536A5" w:rsidRPr="000A62DF" w:rsidRDefault="003536A5" w:rsidP="003F4240">
            <w:pPr>
              <w:suppressAutoHyphens w:val="0"/>
              <w:spacing w:before="40" w:after="40" w:line="220" w:lineRule="exact"/>
              <w:jc w:val="right"/>
              <w:rPr>
                <w:sz w:val="18"/>
              </w:rPr>
            </w:pPr>
            <w:r w:rsidRPr="000A62DF">
              <w:rPr>
                <w:sz w:val="18"/>
              </w:rPr>
              <w:t>10</w:t>
            </w:r>
            <w:r w:rsidR="00443E15" w:rsidRPr="000A62DF">
              <w:rPr>
                <w:sz w:val="18"/>
              </w:rPr>
              <w:t>,</w:t>
            </w:r>
            <w:r w:rsidRPr="000A62DF">
              <w:rPr>
                <w:sz w:val="18"/>
              </w:rPr>
              <w:t>0</w:t>
            </w:r>
            <w:r w:rsidR="00A0384A" w:rsidRPr="000A62DF">
              <w:rPr>
                <w:sz w:val="18"/>
              </w:rPr>
              <w:t> %</w:t>
            </w:r>
          </w:p>
        </w:tc>
        <w:tc>
          <w:tcPr>
            <w:tcW w:w="879" w:type="dxa"/>
            <w:noWrap/>
            <w:vAlign w:val="bottom"/>
            <w:hideMark/>
          </w:tcPr>
          <w:p w14:paraId="24C13E01" w14:textId="353DD454" w:rsidR="003536A5" w:rsidRPr="000A62DF" w:rsidRDefault="003536A5" w:rsidP="003F4240">
            <w:pPr>
              <w:suppressAutoHyphens w:val="0"/>
              <w:spacing w:before="40" w:after="40" w:line="220" w:lineRule="exact"/>
              <w:jc w:val="right"/>
              <w:rPr>
                <w:sz w:val="18"/>
              </w:rPr>
            </w:pPr>
            <w:r w:rsidRPr="000A62DF">
              <w:rPr>
                <w:sz w:val="18"/>
              </w:rPr>
              <w:t>4</w:t>
            </w:r>
            <w:r w:rsidR="00443E15" w:rsidRPr="000A62DF">
              <w:rPr>
                <w:sz w:val="18"/>
              </w:rPr>
              <w:t>,</w:t>
            </w:r>
            <w:r w:rsidRPr="000A62DF">
              <w:rPr>
                <w:sz w:val="18"/>
              </w:rPr>
              <w:t>7</w:t>
            </w:r>
            <w:r w:rsidR="00A0384A" w:rsidRPr="000A62DF">
              <w:rPr>
                <w:sz w:val="18"/>
              </w:rPr>
              <w:t> %</w:t>
            </w:r>
          </w:p>
        </w:tc>
      </w:tr>
      <w:tr w:rsidR="003536A5" w:rsidRPr="000A62DF" w14:paraId="1EA02CD2" w14:textId="77777777" w:rsidTr="003F4240">
        <w:tc>
          <w:tcPr>
            <w:tcW w:w="2100" w:type="dxa"/>
            <w:vAlign w:val="bottom"/>
            <w:hideMark/>
          </w:tcPr>
          <w:p w14:paraId="22C3A7CB" w14:textId="77777777" w:rsidR="003536A5" w:rsidRPr="000A62DF" w:rsidRDefault="003536A5" w:rsidP="00B92252">
            <w:pPr>
              <w:suppressAutoHyphens w:val="0"/>
              <w:spacing w:before="40" w:after="40" w:line="220" w:lineRule="exact"/>
              <w:rPr>
                <w:sz w:val="18"/>
              </w:rPr>
            </w:pPr>
            <w:r w:rsidRPr="000A62DF">
              <w:rPr>
                <w:sz w:val="18"/>
              </w:rPr>
              <w:t>45-59 ans</w:t>
            </w:r>
          </w:p>
        </w:tc>
        <w:tc>
          <w:tcPr>
            <w:tcW w:w="878" w:type="dxa"/>
            <w:noWrap/>
            <w:vAlign w:val="bottom"/>
            <w:hideMark/>
          </w:tcPr>
          <w:p w14:paraId="4708D469" w14:textId="55EE3C6C" w:rsidR="003536A5" w:rsidRPr="000A62DF" w:rsidRDefault="003536A5" w:rsidP="00B92252">
            <w:pPr>
              <w:suppressAutoHyphens w:val="0"/>
              <w:spacing w:before="40" w:after="40" w:line="220" w:lineRule="exact"/>
              <w:jc w:val="right"/>
              <w:rPr>
                <w:sz w:val="18"/>
              </w:rPr>
            </w:pPr>
            <w:r w:rsidRPr="000A62DF">
              <w:rPr>
                <w:sz w:val="18"/>
              </w:rPr>
              <w:t>30</w:t>
            </w:r>
            <w:r w:rsidR="00443E15" w:rsidRPr="000A62DF">
              <w:rPr>
                <w:sz w:val="18"/>
              </w:rPr>
              <w:t>,</w:t>
            </w:r>
            <w:r w:rsidRPr="000A62DF">
              <w:rPr>
                <w:sz w:val="18"/>
              </w:rPr>
              <w:t>1</w:t>
            </w:r>
            <w:r w:rsidR="00A0384A" w:rsidRPr="000A62DF">
              <w:rPr>
                <w:sz w:val="18"/>
              </w:rPr>
              <w:t> %</w:t>
            </w:r>
          </w:p>
        </w:tc>
        <w:tc>
          <w:tcPr>
            <w:tcW w:w="878" w:type="dxa"/>
            <w:noWrap/>
            <w:vAlign w:val="bottom"/>
            <w:hideMark/>
          </w:tcPr>
          <w:p w14:paraId="38C9ACCB" w14:textId="65F42169" w:rsidR="003536A5" w:rsidRPr="000A62DF" w:rsidRDefault="003536A5" w:rsidP="00B92252">
            <w:pPr>
              <w:suppressAutoHyphens w:val="0"/>
              <w:spacing w:before="40" w:after="40" w:line="220" w:lineRule="exact"/>
              <w:jc w:val="right"/>
              <w:rPr>
                <w:sz w:val="18"/>
              </w:rPr>
            </w:pPr>
            <w:r w:rsidRPr="000A62DF">
              <w:rPr>
                <w:sz w:val="18"/>
              </w:rPr>
              <w:t>38</w:t>
            </w:r>
            <w:r w:rsidR="00443E15" w:rsidRPr="000A62DF">
              <w:rPr>
                <w:sz w:val="18"/>
              </w:rPr>
              <w:t>,</w:t>
            </w:r>
            <w:r w:rsidRPr="000A62DF">
              <w:rPr>
                <w:sz w:val="18"/>
              </w:rPr>
              <w:t>3</w:t>
            </w:r>
            <w:r w:rsidR="00A0384A" w:rsidRPr="000A62DF">
              <w:rPr>
                <w:sz w:val="18"/>
              </w:rPr>
              <w:t> %</w:t>
            </w:r>
          </w:p>
        </w:tc>
        <w:tc>
          <w:tcPr>
            <w:tcW w:w="879" w:type="dxa"/>
            <w:noWrap/>
            <w:vAlign w:val="bottom"/>
            <w:hideMark/>
          </w:tcPr>
          <w:p w14:paraId="2BF6A9C2" w14:textId="204F5F13" w:rsidR="003536A5" w:rsidRPr="000A62DF" w:rsidRDefault="003536A5" w:rsidP="00B92252">
            <w:pPr>
              <w:suppressAutoHyphens w:val="0"/>
              <w:spacing w:before="40" w:after="40" w:line="220" w:lineRule="exact"/>
              <w:jc w:val="right"/>
              <w:rPr>
                <w:sz w:val="18"/>
              </w:rPr>
            </w:pPr>
            <w:r w:rsidRPr="000A62DF">
              <w:rPr>
                <w:sz w:val="18"/>
              </w:rPr>
              <w:t>38</w:t>
            </w:r>
            <w:r w:rsidR="00443E15" w:rsidRPr="000A62DF">
              <w:rPr>
                <w:sz w:val="18"/>
              </w:rPr>
              <w:t>,</w:t>
            </w:r>
            <w:r w:rsidRPr="000A62DF">
              <w:rPr>
                <w:sz w:val="18"/>
              </w:rPr>
              <w:t>8</w:t>
            </w:r>
            <w:r w:rsidR="00A0384A" w:rsidRPr="000A62DF">
              <w:rPr>
                <w:sz w:val="18"/>
              </w:rPr>
              <w:t> %</w:t>
            </w:r>
          </w:p>
        </w:tc>
        <w:tc>
          <w:tcPr>
            <w:tcW w:w="878" w:type="dxa"/>
            <w:noWrap/>
            <w:vAlign w:val="bottom"/>
            <w:hideMark/>
          </w:tcPr>
          <w:p w14:paraId="30DB524A" w14:textId="1B0E5F19" w:rsidR="003536A5" w:rsidRPr="000A62DF" w:rsidRDefault="003536A5" w:rsidP="003F4240">
            <w:pPr>
              <w:suppressAutoHyphens w:val="0"/>
              <w:spacing w:before="40" w:after="40" w:line="220" w:lineRule="exact"/>
              <w:jc w:val="right"/>
              <w:rPr>
                <w:sz w:val="18"/>
              </w:rPr>
            </w:pPr>
            <w:r w:rsidRPr="000A62DF">
              <w:rPr>
                <w:sz w:val="18"/>
              </w:rPr>
              <w:t>14</w:t>
            </w:r>
            <w:r w:rsidR="00443E15" w:rsidRPr="000A62DF">
              <w:rPr>
                <w:sz w:val="18"/>
              </w:rPr>
              <w:t>,</w:t>
            </w:r>
            <w:r w:rsidRPr="000A62DF">
              <w:rPr>
                <w:sz w:val="18"/>
              </w:rPr>
              <w:t>9</w:t>
            </w:r>
            <w:r w:rsidR="00A0384A" w:rsidRPr="000A62DF">
              <w:rPr>
                <w:sz w:val="18"/>
              </w:rPr>
              <w:t> %</w:t>
            </w:r>
          </w:p>
        </w:tc>
        <w:tc>
          <w:tcPr>
            <w:tcW w:w="878" w:type="dxa"/>
            <w:noWrap/>
            <w:vAlign w:val="bottom"/>
            <w:hideMark/>
          </w:tcPr>
          <w:p w14:paraId="68F0C06A" w14:textId="1D08B9E6" w:rsidR="003536A5" w:rsidRPr="000A62DF" w:rsidRDefault="003536A5" w:rsidP="003F4240">
            <w:pPr>
              <w:suppressAutoHyphens w:val="0"/>
              <w:spacing w:before="40" w:after="40" w:line="220" w:lineRule="exact"/>
              <w:jc w:val="right"/>
              <w:rPr>
                <w:sz w:val="18"/>
              </w:rPr>
            </w:pPr>
            <w:r w:rsidRPr="000A62DF">
              <w:rPr>
                <w:sz w:val="18"/>
              </w:rPr>
              <w:t>9</w:t>
            </w:r>
            <w:r w:rsidR="00443E15" w:rsidRPr="000A62DF">
              <w:rPr>
                <w:sz w:val="18"/>
              </w:rPr>
              <w:t>,</w:t>
            </w:r>
            <w:r w:rsidRPr="000A62DF">
              <w:rPr>
                <w:sz w:val="18"/>
              </w:rPr>
              <w:t>5</w:t>
            </w:r>
            <w:r w:rsidR="00A0384A" w:rsidRPr="000A62DF">
              <w:rPr>
                <w:sz w:val="18"/>
              </w:rPr>
              <w:t> %</w:t>
            </w:r>
          </w:p>
        </w:tc>
        <w:tc>
          <w:tcPr>
            <w:tcW w:w="879" w:type="dxa"/>
            <w:noWrap/>
            <w:vAlign w:val="bottom"/>
            <w:hideMark/>
          </w:tcPr>
          <w:p w14:paraId="7712930C" w14:textId="415109F0" w:rsidR="003536A5" w:rsidRPr="000A62DF" w:rsidRDefault="003536A5" w:rsidP="003F4240">
            <w:pPr>
              <w:suppressAutoHyphens w:val="0"/>
              <w:spacing w:before="40" w:after="40" w:line="220" w:lineRule="exact"/>
              <w:jc w:val="right"/>
              <w:rPr>
                <w:sz w:val="18"/>
              </w:rPr>
            </w:pPr>
            <w:r w:rsidRPr="000A62DF">
              <w:rPr>
                <w:sz w:val="18"/>
              </w:rPr>
              <w:t>6</w:t>
            </w:r>
            <w:r w:rsidR="00443E15" w:rsidRPr="000A62DF">
              <w:rPr>
                <w:sz w:val="18"/>
              </w:rPr>
              <w:t>,</w:t>
            </w:r>
            <w:r w:rsidRPr="000A62DF">
              <w:rPr>
                <w:sz w:val="18"/>
              </w:rPr>
              <w:t>6</w:t>
            </w:r>
            <w:r w:rsidR="00A0384A" w:rsidRPr="000A62DF">
              <w:rPr>
                <w:sz w:val="18"/>
              </w:rPr>
              <w:t> %</w:t>
            </w:r>
          </w:p>
        </w:tc>
      </w:tr>
      <w:tr w:rsidR="003536A5" w:rsidRPr="000A62DF" w14:paraId="66A5DB63" w14:textId="77777777" w:rsidTr="003F4240">
        <w:tc>
          <w:tcPr>
            <w:tcW w:w="2100" w:type="dxa"/>
            <w:tcBorders>
              <w:bottom w:val="single" w:sz="4" w:space="0" w:color="auto"/>
            </w:tcBorders>
            <w:vAlign w:val="bottom"/>
            <w:hideMark/>
          </w:tcPr>
          <w:p w14:paraId="01E438B4" w14:textId="77777777" w:rsidR="003536A5" w:rsidRPr="000A62DF" w:rsidRDefault="003536A5" w:rsidP="00B92252">
            <w:pPr>
              <w:suppressAutoHyphens w:val="0"/>
              <w:spacing w:before="40" w:after="40" w:line="220" w:lineRule="exact"/>
              <w:rPr>
                <w:sz w:val="18"/>
              </w:rPr>
            </w:pPr>
            <w:r w:rsidRPr="000A62DF">
              <w:rPr>
                <w:sz w:val="18"/>
              </w:rPr>
              <w:t>60 ans et plus</w:t>
            </w:r>
          </w:p>
        </w:tc>
        <w:tc>
          <w:tcPr>
            <w:tcW w:w="878" w:type="dxa"/>
            <w:tcBorders>
              <w:bottom w:val="single" w:sz="4" w:space="0" w:color="auto"/>
            </w:tcBorders>
            <w:noWrap/>
            <w:vAlign w:val="bottom"/>
            <w:hideMark/>
          </w:tcPr>
          <w:p w14:paraId="2B5FFEA6" w14:textId="0D45E588" w:rsidR="003536A5" w:rsidRPr="000A62DF" w:rsidRDefault="003536A5" w:rsidP="00B92252">
            <w:pPr>
              <w:suppressAutoHyphens w:val="0"/>
              <w:spacing w:before="40" w:after="40" w:line="220" w:lineRule="exact"/>
              <w:jc w:val="right"/>
              <w:rPr>
                <w:sz w:val="18"/>
              </w:rPr>
            </w:pPr>
            <w:r w:rsidRPr="000A62DF">
              <w:rPr>
                <w:sz w:val="18"/>
              </w:rPr>
              <w:t>5</w:t>
            </w:r>
            <w:r w:rsidR="00443E15" w:rsidRPr="000A62DF">
              <w:rPr>
                <w:sz w:val="18"/>
              </w:rPr>
              <w:t>,</w:t>
            </w:r>
            <w:r w:rsidRPr="000A62DF">
              <w:rPr>
                <w:sz w:val="18"/>
              </w:rPr>
              <w:t>6</w:t>
            </w:r>
            <w:r w:rsidR="00A0384A" w:rsidRPr="000A62DF">
              <w:rPr>
                <w:sz w:val="18"/>
              </w:rPr>
              <w:t> %</w:t>
            </w:r>
          </w:p>
        </w:tc>
        <w:tc>
          <w:tcPr>
            <w:tcW w:w="878" w:type="dxa"/>
            <w:tcBorders>
              <w:bottom w:val="single" w:sz="4" w:space="0" w:color="auto"/>
            </w:tcBorders>
            <w:noWrap/>
            <w:vAlign w:val="bottom"/>
            <w:hideMark/>
          </w:tcPr>
          <w:p w14:paraId="1CB8F50F" w14:textId="3E849323" w:rsidR="003536A5" w:rsidRPr="000A62DF" w:rsidRDefault="003536A5" w:rsidP="00B92252">
            <w:pPr>
              <w:suppressAutoHyphens w:val="0"/>
              <w:spacing w:before="40" w:after="40" w:line="220" w:lineRule="exact"/>
              <w:jc w:val="right"/>
              <w:rPr>
                <w:sz w:val="18"/>
              </w:rPr>
            </w:pPr>
            <w:r w:rsidRPr="000A62DF">
              <w:rPr>
                <w:sz w:val="18"/>
              </w:rPr>
              <w:t>7</w:t>
            </w:r>
            <w:r w:rsidR="00443E15" w:rsidRPr="000A62DF">
              <w:rPr>
                <w:sz w:val="18"/>
              </w:rPr>
              <w:t>,</w:t>
            </w:r>
            <w:r w:rsidRPr="000A62DF">
              <w:rPr>
                <w:sz w:val="18"/>
              </w:rPr>
              <w:t>3</w:t>
            </w:r>
            <w:r w:rsidR="00A0384A" w:rsidRPr="000A62DF">
              <w:rPr>
                <w:sz w:val="18"/>
              </w:rPr>
              <w:t> %</w:t>
            </w:r>
          </w:p>
        </w:tc>
        <w:tc>
          <w:tcPr>
            <w:tcW w:w="879" w:type="dxa"/>
            <w:tcBorders>
              <w:bottom w:val="single" w:sz="4" w:space="0" w:color="auto"/>
            </w:tcBorders>
            <w:noWrap/>
            <w:vAlign w:val="bottom"/>
            <w:hideMark/>
          </w:tcPr>
          <w:p w14:paraId="7E9E0741" w14:textId="4547AC39" w:rsidR="003536A5" w:rsidRPr="000A62DF" w:rsidRDefault="003536A5" w:rsidP="00B92252">
            <w:pPr>
              <w:suppressAutoHyphens w:val="0"/>
              <w:spacing w:before="40" w:after="40" w:line="220" w:lineRule="exact"/>
              <w:jc w:val="right"/>
              <w:rPr>
                <w:sz w:val="18"/>
              </w:rPr>
            </w:pPr>
            <w:r w:rsidRPr="000A62DF">
              <w:rPr>
                <w:sz w:val="18"/>
              </w:rPr>
              <w:t>7</w:t>
            </w:r>
            <w:r w:rsidR="00443E15" w:rsidRPr="000A62DF">
              <w:rPr>
                <w:sz w:val="18"/>
              </w:rPr>
              <w:t>,</w:t>
            </w:r>
            <w:r w:rsidRPr="000A62DF">
              <w:rPr>
                <w:sz w:val="18"/>
              </w:rPr>
              <w:t>6</w:t>
            </w:r>
            <w:r w:rsidR="00A0384A" w:rsidRPr="000A62DF">
              <w:rPr>
                <w:sz w:val="18"/>
              </w:rPr>
              <w:t> %</w:t>
            </w:r>
          </w:p>
        </w:tc>
        <w:tc>
          <w:tcPr>
            <w:tcW w:w="878" w:type="dxa"/>
            <w:tcBorders>
              <w:bottom w:val="single" w:sz="4" w:space="0" w:color="auto"/>
            </w:tcBorders>
            <w:noWrap/>
            <w:vAlign w:val="bottom"/>
            <w:hideMark/>
          </w:tcPr>
          <w:p w14:paraId="0F893B68" w14:textId="401E4242" w:rsidR="003536A5" w:rsidRPr="000A62DF" w:rsidRDefault="003536A5" w:rsidP="003F4240">
            <w:pPr>
              <w:suppressAutoHyphens w:val="0"/>
              <w:spacing w:before="40" w:after="40" w:line="220" w:lineRule="exact"/>
              <w:jc w:val="right"/>
              <w:rPr>
                <w:sz w:val="18"/>
              </w:rPr>
            </w:pPr>
            <w:r w:rsidRPr="000A62DF">
              <w:rPr>
                <w:sz w:val="18"/>
              </w:rPr>
              <w:t>13</w:t>
            </w:r>
            <w:r w:rsidR="00443E15" w:rsidRPr="000A62DF">
              <w:rPr>
                <w:sz w:val="18"/>
              </w:rPr>
              <w:t>,</w:t>
            </w:r>
            <w:r w:rsidRPr="000A62DF">
              <w:rPr>
                <w:sz w:val="18"/>
              </w:rPr>
              <w:t>5</w:t>
            </w:r>
            <w:r w:rsidR="00A0384A" w:rsidRPr="000A62DF">
              <w:rPr>
                <w:sz w:val="18"/>
              </w:rPr>
              <w:t> %</w:t>
            </w:r>
          </w:p>
        </w:tc>
        <w:tc>
          <w:tcPr>
            <w:tcW w:w="878" w:type="dxa"/>
            <w:tcBorders>
              <w:bottom w:val="single" w:sz="4" w:space="0" w:color="auto"/>
            </w:tcBorders>
            <w:noWrap/>
            <w:vAlign w:val="bottom"/>
            <w:hideMark/>
          </w:tcPr>
          <w:p w14:paraId="1EB8C2C0" w14:textId="3F2C5C45" w:rsidR="003536A5" w:rsidRPr="000A62DF" w:rsidRDefault="003536A5" w:rsidP="003F4240">
            <w:pPr>
              <w:suppressAutoHyphens w:val="0"/>
              <w:spacing w:before="40" w:after="40" w:line="220" w:lineRule="exact"/>
              <w:jc w:val="right"/>
              <w:rPr>
                <w:sz w:val="18"/>
              </w:rPr>
            </w:pPr>
            <w:r w:rsidRPr="000A62DF">
              <w:rPr>
                <w:sz w:val="18"/>
              </w:rPr>
              <w:t>5</w:t>
            </w:r>
            <w:r w:rsidR="00443E15" w:rsidRPr="000A62DF">
              <w:rPr>
                <w:sz w:val="18"/>
              </w:rPr>
              <w:t>,</w:t>
            </w:r>
            <w:r w:rsidRPr="000A62DF">
              <w:rPr>
                <w:sz w:val="18"/>
              </w:rPr>
              <w:t>6</w:t>
            </w:r>
            <w:r w:rsidR="00A0384A" w:rsidRPr="000A62DF">
              <w:rPr>
                <w:sz w:val="18"/>
              </w:rPr>
              <w:t> %</w:t>
            </w:r>
          </w:p>
        </w:tc>
        <w:tc>
          <w:tcPr>
            <w:tcW w:w="879" w:type="dxa"/>
            <w:tcBorders>
              <w:bottom w:val="single" w:sz="4" w:space="0" w:color="auto"/>
            </w:tcBorders>
            <w:noWrap/>
            <w:vAlign w:val="bottom"/>
            <w:hideMark/>
          </w:tcPr>
          <w:p w14:paraId="3113FB8B" w14:textId="457F2AD9" w:rsidR="003536A5" w:rsidRPr="000A62DF" w:rsidRDefault="00443E15" w:rsidP="003F4240">
            <w:pPr>
              <w:suppressAutoHyphens w:val="0"/>
              <w:spacing w:before="40" w:after="40" w:line="220" w:lineRule="exact"/>
              <w:jc w:val="right"/>
              <w:rPr>
                <w:sz w:val="18"/>
              </w:rPr>
            </w:pPr>
            <w:r w:rsidRPr="000A62DF">
              <w:rPr>
                <w:sz w:val="18"/>
              </w:rPr>
              <w:t>−</w:t>
            </w:r>
          </w:p>
        </w:tc>
      </w:tr>
      <w:tr w:rsidR="003536A5" w:rsidRPr="000A62DF" w14:paraId="55B11305" w14:textId="77777777" w:rsidTr="00425343">
        <w:tc>
          <w:tcPr>
            <w:tcW w:w="2100" w:type="dxa"/>
            <w:tcBorders>
              <w:top w:val="single" w:sz="4" w:space="0" w:color="auto"/>
              <w:bottom w:val="single" w:sz="12" w:space="0" w:color="auto"/>
            </w:tcBorders>
            <w:noWrap/>
            <w:vAlign w:val="bottom"/>
            <w:hideMark/>
          </w:tcPr>
          <w:p w14:paraId="03DE4148" w14:textId="77777777" w:rsidR="003536A5" w:rsidRPr="000A62DF" w:rsidRDefault="003536A5" w:rsidP="00425343">
            <w:pPr>
              <w:suppressAutoHyphens w:val="0"/>
              <w:spacing w:before="80" w:after="80" w:line="220" w:lineRule="exact"/>
              <w:ind w:left="283"/>
              <w:rPr>
                <w:b/>
                <w:sz w:val="18"/>
              </w:rPr>
            </w:pPr>
            <w:r w:rsidRPr="000A62DF">
              <w:rPr>
                <w:b/>
                <w:sz w:val="18"/>
              </w:rPr>
              <w:t>Total</w:t>
            </w:r>
          </w:p>
        </w:tc>
        <w:tc>
          <w:tcPr>
            <w:tcW w:w="878" w:type="dxa"/>
            <w:tcBorders>
              <w:top w:val="single" w:sz="4" w:space="0" w:color="auto"/>
              <w:bottom w:val="single" w:sz="12" w:space="0" w:color="auto"/>
            </w:tcBorders>
            <w:noWrap/>
            <w:vAlign w:val="bottom"/>
            <w:hideMark/>
          </w:tcPr>
          <w:p w14:paraId="007B123F" w14:textId="61CCBE55" w:rsidR="003536A5" w:rsidRPr="000A62DF" w:rsidRDefault="003536A5" w:rsidP="00425343">
            <w:pPr>
              <w:suppressAutoHyphens w:val="0"/>
              <w:spacing w:before="80" w:after="80" w:line="220" w:lineRule="exact"/>
              <w:jc w:val="right"/>
              <w:rPr>
                <w:b/>
                <w:sz w:val="18"/>
              </w:rPr>
            </w:pPr>
            <w:r w:rsidRPr="000A62DF">
              <w:rPr>
                <w:b/>
                <w:sz w:val="18"/>
              </w:rPr>
              <w:t>18</w:t>
            </w:r>
            <w:r w:rsidR="00443E15" w:rsidRPr="000A62DF">
              <w:rPr>
                <w:b/>
                <w:sz w:val="18"/>
              </w:rPr>
              <w:t>,</w:t>
            </w:r>
            <w:r w:rsidRPr="000A62DF">
              <w:rPr>
                <w:b/>
                <w:sz w:val="18"/>
              </w:rPr>
              <w:t>7</w:t>
            </w:r>
            <w:r w:rsidR="00A0384A" w:rsidRPr="000A62DF">
              <w:rPr>
                <w:b/>
                <w:sz w:val="18"/>
              </w:rPr>
              <w:t> %</w:t>
            </w:r>
          </w:p>
        </w:tc>
        <w:tc>
          <w:tcPr>
            <w:tcW w:w="878" w:type="dxa"/>
            <w:tcBorders>
              <w:top w:val="single" w:sz="4" w:space="0" w:color="auto"/>
              <w:bottom w:val="single" w:sz="12" w:space="0" w:color="auto"/>
            </w:tcBorders>
            <w:noWrap/>
            <w:vAlign w:val="bottom"/>
            <w:hideMark/>
          </w:tcPr>
          <w:p w14:paraId="0C779903" w14:textId="73A251CE" w:rsidR="003536A5" w:rsidRPr="000A62DF" w:rsidRDefault="003536A5" w:rsidP="00425343">
            <w:pPr>
              <w:suppressAutoHyphens w:val="0"/>
              <w:spacing w:before="80" w:after="80" w:line="220" w:lineRule="exact"/>
              <w:jc w:val="right"/>
              <w:rPr>
                <w:b/>
                <w:sz w:val="18"/>
              </w:rPr>
            </w:pPr>
            <w:r w:rsidRPr="000A62DF">
              <w:rPr>
                <w:b/>
                <w:sz w:val="18"/>
              </w:rPr>
              <w:t>22</w:t>
            </w:r>
            <w:r w:rsidR="00443E15" w:rsidRPr="000A62DF">
              <w:rPr>
                <w:b/>
                <w:sz w:val="18"/>
              </w:rPr>
              <w:t>,</w:t>
            </w:r>
            <w:r w:rsidRPr="000A62DF">
              <w:rPr>
                <w:b/>
                <w:sz w:val="18"/>
              </w:rPr>
              <w:t>8</w:t>
            </w:r>
            <w:r w:rsidR="00A0384A" w:rsidRPr="000A62DF">
              <w:rPr>
                <w:b/>
                <w:sz w:val="18"/>
              </w:rPr>
              <w:t> %</w:t>
            </w:r>
          </w:p>
        </w:tc>
        <w:tc>
          <w:tcPr>
            <w:tcW w:w="879" w:type="dxa"/>
            <w:tcBorders>
              <w:top w:val="single" w:sz="4" w:space="0" w:color="auto"/>
              <w:bottom w:val="single" w:sz="12" w:space="0" w:color="auto"/>
            </w:tcBorders>
            <w:noWrap/>
            <w:vAlign w:val="bottom"/>
            <w:hideMark/>
          </w:tcPr>
          <w:p w14:paraId="6335BC50" w14:textId="0CB2E93F" w:rsidR="003536A5" w:rsidRPr="000A62DF" w:rsidRDefault="003536A5" w:rsidP="00425343">
            <w:pPr>
              <w:suppressAutoHyphens w:val="0"/>
              <w:spacing w:before="80" w:after="80" w:line="220" w:lineRule="exact"/>
              <w:jc w:val="right"/>
              <w:rPr>
                <w:b/>
                <w:sz w:val="18"/>
              </w:rPr>
            </w:pPr>
            <w:r w:rsidRPr="000A62DF">
              <w:rPr>
                <w:b/>
                <w:sz w:val="18"/>
              </w:rPr>
              <w:t>25</w:t>
            </w:r>
            <w:r w:rsidR="00443E15" w:rsidRPr="000A62DF">
              <w:rPr>
                <w:b/>
                <w:sz w:val="18"/>
              </w:rPr>
              <w:t>,</w:t>
            </w:r>
            <w:r w:rsidRPr="000A62DF">
              <w:rPr>
                <w:b/>
                <w:sz w:val="18"/>
              </w:rPr>
              <w:t>3</w:t>
            </w:r>
            <w:r w:rsidR="00A0384A" w:rsidRPr="000A62DF">
              <w:rPr>
                <w:b/>
                <w:sz w:val="18"/>
              </w:rPr>
              <w:t> %</w:t>
            </w:r>
          </w:p>
        </w:tc>
        <w:tc>
          <w:tcPr>
            <w:tcW w:w="878" w:type="dxa"/>
            <w:tcBorders>
              <w:top w:val="single" w:sz="4" w:space="0" w:color="auto"/>
              <w:bottom w:val="single" w:sz="12" w:space="0" w:color="auto"/>
            </w:tcBorders>
            <w:noWrap/>
            <w:vAlign w:val="bottom"/>
            <w:hideMark/>
          </w:tcPr>
          <w:p w14:paraId="1F86458F" w14:textId="1F71F82D" w:rsidR="003536A5" w:rsidRPr="000A62DF" w:rsidRDefault="003536A5" w:rsidP="00425343">
            <w:pPr>
              <w:suppressAutoHyphens w:val="0"/>
              <w:spacing w:before="80" w:after="80" w:line="220" w:lineRule="exact"/>
              <w:jc w:val="right"/>
              <w:rPr>
                <w:b/>
                <w:sz w:val="18"/>
              </w:rPr>
            </w:pPr>
            <w:r w:rsidRPr="000A62DF">
              <w:rPr>
                <w:b/>
                <w:sz w:val="18"/>
              </w:rPr>
              <w:t>16</w:t>
            </w:r>
            <w:r w:rsidR="00443E15" w:rsidRPr="000A62DF">
              <w:rPr>
                <w:b/>
                <w:sz w:val="18"/>
              </w:rPr>
              <w:t>,</w:t>
            </w:r>
            <w:r w:rsidRPr="000A62DF">
              <w:rPr>
                <w:b/>
                <w:sz w:val="18"/>
              </w:rPr>
              <w:t>4</w:t>
            </w:r>
            <w:r w:rsidR="00A0384A" w:rsidRPr="000A62DF">
              <w:rPr>
                <w:b/>
                <w:sz w:val="18"/>
              </w:rPr>
              <w:t> %</w:t>
            </w:r>
          </w:p>
        </w:tc>
        <w:tc>
          <w:tcPr>
            <w:tcW w:w="878" w:type="dxa"/>
            <w:tcBorders>
              <w:top w:val="single" w:sz="4" w:space="0" w:color="auto"/>
              <w:bottom w:val="single" w:sz="12" w:space="0" w:color="auto"/>
            </w:tcBorders>
            <w:noWrap/>
            <w:vAlign w:val="bottom"/>
            <w:hideMark/>
          </w:tcPr>
          <w:p w14:paraId="7D273DBC" w14:textId="34A3E6A3" w:rsidR="003536A5" w:rsidRPr="000A62DF" w:rsidRDefault="003536A5" w:rsidP="00425343">
            <w:pPr>
              <w:suppressAutoHyphens w:val="0"/>
              <w:spacing w:before="80" w:after="80" w:line="220" w:lineRule="exact"/>
              <w:jc w:val="right"/>
              <w:rPr>
                <w:b/>
                <w:sz w:val="18"/>
              </w:rPr>
            </w:pPr>
            <w:r w:rsidRPr="000A62DF">
              <w:rPr>
                <w:b/>
                <w:sz w:val="18"/>
              </w:rPr>
              <w:t>9</w:t>
            </w:r>
            <w:r w:rsidR="00443E15" w:rsidRPr="000A62DF">
              <w:rPr>
                <w:b/>
                <w:sz w:val="18"/>
              </w:rPr>
              <w:t>,</w:t>
            </w:r>
            <w:r w:rsidRPr="000A62DF">
              <w:rPr>
                <w:b/>
                <w:sz w:val="18"/>
              </w:rPr>
              <w:t>1</w:t>
            </w:r>
            <w:r w:rsidR="00A0384A" w:rsidRPr="000A62DF">
              <w:rPr>
                <w:b/>
                <w:sz w:val="18"/>
              </w:rPr>
              <w:t> %</w:t>
            </w:r>
          </w:p>
        </w:tc>
        <w:tc>
          <w:tcPr>
            <w:tcW w:w="879" w:type="dxa"/>
            <w:tcBorders>
              <w:top w:val="single" w:sz="4" w:space="0" w:color="auto"/>
              <w:bottom w:val="single" w:sz="12" w:space="0" w:color="auto"/>
            </w:tcBorders>
            <w:noWrap/>
            <w:vAlign w:val="bottom"/>
            <w:hideMark/>
          </w:tcPr>
          <w:p w14:paraId="65785DBD" w14:textId="70D7BDCA" w:rsidR="003536A5" w:rsidRPr="000A62DF" w:rsidRDefault="003536A5" w:rsidP="00425343">
            <w:pPr>
              <w:suppressAutoHyphens w:val="0"/>
              <w:spacing w:before="80" w:after="80" w:line="220" w:lineRule="exact"/>
              <w:jc w:val="right"/>
              <w:rPr>
                <w:b/>
                <w:sz w:val="18"/>
              </w:rPr>
            </w:pPr>
            <w:r w:rsidRPr="000A62DF">
              <w:rPr>
                <w:b/>
                <w:sz w:val="18"/>
              </w:rPr>
              <w:t>6</w:t>
            </w:r>
            <w:r w:rsidR="00443E15" w:rsidRPr="000A62DF">
              <w:rPr>
                <w:b/>
                <w:sz w:val="18"/>
              </w:rPr>
              <w:t>,</w:t>
            </w:r>
            <w:r w:rsidRPr="000A62DF">
              <w:rPr>
                <w:b/>
                <w:sz w:val="18"/>
              </w:rPr>
              <w:t>7</w:t>
            </w:r>
            <w:r w:rsidR="00A0384A" w:rsidRPr="000A62DF">
              <w:rPr>
                <w:b/>
                <w:sz w:val="18"/>
              </w:rPr>
              <w:t> %</w:t>
            </w:r>
          </w:p>
        </w:tc>
      </w:tr>
    </w:tbl>
    <w:p w14:paraId="60C3126F" w14:textId="77777777" w:rsidR="00C516F5" w:rsidRPr="000A62DF" w:rsidRDefault="00C516F5" w:rsidP="00425343">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098"/>
        <w:gridCol w:w="877"/>
        <w:gridCol w:w="877"/>
        <w:gridCol w:w="879"/>
        <w:gridCol w:w="878"/>
        <w:gridCol w:w="878"/>
        <w:gridCol w:w="883"/>
      </w:tblGrid>
      <w:tr w:rsidR="003536A5" w:rsidRPr="000A62DF" w14:paraId="6C1EB394" w14:textId="77777777" w:rsidTr="008E0AD8">
        <w:trPr>
          <w:tblHeader/>
        </w:trPr>
        <w:tc>
          <w:tcPr>
            <w:tcW w:w="2100" w:type="dxa"/>
            <w:vMerge w:val="restart"/>
            <w:tcBorders>
              <w:top w:val="single" w:sz="4" w:space="0" w:color="auto"/>
              <w:bottom w:val="single" w:sz="12" w:space="0" w:color="auto"/>
            </w:tcBorders>
            <w:vAlign w:val="bottom"/>
            <w:hideMark/>
          </w:tcPr>
          <w:p w14:paraId="05338E39" w14:textId="0EE3C4AF" w:rsidR="003536A5" w:rsidRPr="000A62DF" w:rsidRDefault="003536A5" w:rsidP="00B92252">
            <w:pPr>
              <w:suppressAutoHyphens w:val="0"/>
              <w:spacing w:before="80" w:after="80" w:line="200" w:lineRule="exact"/>
              <w:rPr>
                <w:i/>
                <w:sz w:val="16"/>
              </w:rPr>
            </w:pPr>
            <w:r w:rsidRPr="000A62DF">
              <w:rPr>
                <w:i/>
                <w:sz w:val="16"/>
              </w:rPr>
              <w:t>Tranche d</w:t>
            </w:r>
            <w:r w:rsidR="00A0384A" w:rsidRPr="000A62DF">
              <w:rPr>
                <w:i/>
                <w:sz w:val="16"/>
              </w:rPr>
              <w:t>’</w:t>
            </w:r>
            <w:r w:rsidRPr="000A62DF">
              <w:rPr>
                <w:i/>
                <w:sz w:val="16"/>
              </w:rPr>
              <w:t>âge (Hommes)</w:t>
            </w:r>
          </w:p>
        </w:tc>
        <w:tc>
          <w:tcPr>
            <w:tcW w:w="2631" w:type="dxa"/>
            <w:gridSpan w:val="3"/>
            <w:tcBorders>
              <w:top w:val="single" w:sz="4" w:space="0" w:color="auto"/>
              <w:bottom w:val="single" w:sz="4" w:space="0" w:color="auto"/>
              <w:right w:val="single" w:sz="24" w:space="0" w:color="FFFFFF" w:themeColor="background1"/>
            </w:tcBorders>
            <w:vAlign w:val="bottom"/>
            <w:hideMark/>
          </w:tcPr>
          <w:p w14:paraId="25E3C74C" w14:textId="52CD2E32" w:rsidR="003536A5" w:rsidRPr="000A62DF" w:rsidRDefault="003536A5" w:rsidP="00B92252">
            <w:pPr>
              <w:suppressAutoHyphens w:val="0"/>
              <w:spacing w:before="80" w:after="80" w:line="200" w:lineRule="exact"/>
              <w:jc w:val="center"/>
              <w:rPr>
                <w:i/>
                <w:sz w:val="16"/>
              </w:rPr>
            </w:pPr>
            <w:r w:rsidRPr="000A62DF">
              <w:rPr>
                <w:i/>
                <w:sz w:val="16"/>
              </w:rPr>
              <w:t>Taux d</w:t>
            </w:r>
            <w:r w:rsidR="00A0384A" w:rsidRPr="000A62DF">
              <w:rPr>
                <w:i/>
                <w:sz w:val="16"/>
              </w:rPr>
              <w:t>’</w:t>
            </w:r>
            <w:r w:rsidRPr="000A62DF">
              <w:rPr>
                <w:i/>
                <w:sz w:val="16"/>
              </w:rPr>
              <w:t>emploi</w:t>
            </w:r>
          </w:p>
        </w:tc>
        <w:tc>
          <w:tcPr>
            <w:tcW w:w="2639" w:type="dxa"/>
            <w:gridSpan w:val="3"/>
            <w:tcBorders>
              <w:top w:val="single" w:sz="4" w:space="0" w:color="auto"/>
              <w:left w:val="single" w:sz="24" w:space="0" w:color="FFFFFF" w:themeColor="background1"/>
              <w:bottom w:val="single" w:sz="4" w:space="0" w:color="auto"/>
            </w:tcBorders>
            <w:vAlign w:val="bottom"/>
            <w:hideMark/>
          </w:tcPr>
          <w:p w14:paraId="2E6176FE" w14:textId="77777777" w:rsidR="003536A5" w:rsidRPr="000A62DF" w:rsidRDefault="003536A5" w:rsidP="00B92252">
            <w:pPr>
              <w:suppressAutoHyphens w:val="0"/>
              <w:spacing w:before="80" w:after="80" w:line="200" w:lineRule="exact"/>
              <w:jc w:val="center"/>
              <w:rPr>
                <w:i/>
                <w:sz w:val="16"/>
              </w:rPr>
            </w:pPr>
            <w:r w:rsidRPr="000A62DF">
              <w:rPr>
                <w:i/>
                <w:sz w:val="16"/>
              </w:rPr>
              <w:t>Taux de chômage</w:t>
            </w:r>
          </w:p>
        </w:tc>
      </w:tr>
      <w:tr w:rsidR="003536A5" w:rsidRPr="000A62DF" w14:paraId="1E92CEDB" w14:textId="77777777" w:rsidTr="008E0AD8">
        <w:trPr>
          <w:tblHeader/>
        </w:trPr>
        <w:tc>
          <w:tcPr>
            <w:tcW w:w="2100" w:type="dxa"/>
            <w:vMerge/>
            <w:tcBorders>
              <w:top w:val="single" w:sz="12" w:space="0" w:color="auto"/>
              <w:bottom w:val="single" w:sz="12" w:space="0" w:color="auto"/>
            </w:tcBorders>
            <w:vAlign w:val="bottom"/>
            <w:hideMark/>
          </w:tcPr>
          <w:p w14:paraId="70DC35A4" w14:textId="77777777" w:rsidR="003536A5" w:rsidRPr="000A62DF" w:rsidRDefault="003536A5" w:rsidP="00B92252">
            <w:pPr>
              <w:suppressAutoHyphens w:val="0"/>
              <w:spacing w:before="40" w:after="40" w:line="220" w:lineRule="exact"/>
              <w:rPr>
                <w:sz w:val="18"/>
              </w:rPr>
            </w:pPr>
          </w:p>
        </w:tc>
        <w:tc>
          <w:tcPr>
            <w:tcW w:w="878" w:type="dxa"/>
            <w:tcBorders>
              <w:top w:val="single" w:sz="4" w:space="0" w:color="auto"/>
              <w:bottom w:val="single" w:sz="12" w:space="0" w:color="auto"/>
            </w:tcBorders>
            <w:noWrap/>
            <w:vAlign w:val="bottom"/>
            <w:hideMark/>
          </w:tcPr>
          <w:p w14:paraId="4B02BE9A"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2016</w:t>
            </w:r>
          </w:p>
        </w:tc>
        <w:tc>
          <w:tcPr>
            <w:tcW w:w="878" w:type="dxa"/>
            <w:tcBorders>
              <w:top w:val="single" w:sz="4" w:space="0" w:color="auto"/>
              <w:bottom w:val="single" w:sz="12" w:space="0" w:color="auto"/>
            </w:tcBorders>
            <w:noWrap/>
            <w:vAlign w:val="bottom"/>
            <w:hideMark/>
          </w:tcPr>
          <w:p w14:paraId="4356F4AF"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2017</w:t>
            </w:r>
          </w:p>
        </w:tc>
        <w:tc>
          <w:tcPr>
            <w:tcW w:w="879" w:type="dxa"/>
            <w:tcBorders>
              <w:top w:val="single" w:sz="4" w:space="0" w:color="auto"/>
              <w:bottom w:val="single" w:sz="12" w:space="0" w:color="auto"/>
              <w:right w:val="single" w:sz="24" w:space="0" w:color="FFFFFF" w:themeColor="background1"/>
            </w:tcBorders>
            <w:noWrap/>
            <w:vAlign w:val="bottom"/>
            <w:hideMark/>
          </w:tcPr>
          <w:p w14:paraId="79F5B623"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2018</w:t>
            </w:r>
          </w:p>
        </w:tc>
        <w:tc>
          <w:tcPr>
            <w:tcW w:w="878" w:type="dxa"/>
            <w:tcBorders>
              <w:top w:val="single" w:sz="4" w:space="0" w:color="auto"/>
              <w:left w:val="single" w:sz="24" w:space="0" w:color="FFFFFF" w:themeColor="background1"/>
              <w:bottom w:val="single" w:sz="12" w:space="0" w:color="auto"/>
            </w:tcBorders>
            <w:noWrap/>
            <w:vAlign w:val="bottom"/>
            <w:hideMark/>
          </w:tcPr>
          <w:p w14:paraId="62595160"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2016</w:t>
            </w:r>
          </w:p>
        </w:tc>
        <w:tc>
          <w:tcPr>
            <w:tcW w:w="878" w:type="dxa"/>
            <w:tcBorders>
              <w:top w:val="single" w:sz="4" w:space="0" w:color="auto"/>
              <w:bottom w:val="single" w:sz="12" w:space="0" w:color="auto"/>
            </w:tcBorders>
            <w:noWrap/>
            <w:vAlign w:val="bottom"/>
            <w:hideMark/>
          </w:tcPr>
          <w:p w14:paraId="1793C909"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2017</w:t>
            </w:r>
          </w:p>
        </w:tc>
        <w:tc>
          <w:tcPr>
            <w:tcW w:w="879" w:type="dxa"/>
            <w:tcBorders>
              <w:top w:val="single" w:sz="4" w:space="0" w:color="auto"/>
              <w:bottom w:val="single" w:sz="12" w:space="0" w:color="auto"/>
            </w:tcBorders>
            <w:noWrap/>
            <w:vAlign w:val="bottom"/>
            <w:hideMark/>
          </w:tcPr>
          <w:p w14:paraId="1B942D19"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2018</w:t>
            </w:r>
          </w:p>
        </w:tc>
      </w:tr>
      <w:tr w:rsidR="003536A5" w:rsidRPr="000A62DF" w14:paraId="2E3311D0" w14:textId="77777777" w:rsidTr="003F4240">
        <w:tc>
          <w:tcPr>
            <w:tcW w:w="2100" w:type="dxa"/>
            <w:tcBorders>
              <w:top w:val="single" w:sz="12" w:space="0" w:color="auto"/>
            </w:tcBorders>
            <w:vAlign w:val="bottom"/>
            <w:hideMark/>
          </w:tcPr>
          <w:p w14:paraId="011678EF" w14:textId="77777777" w:rsidR="003536A5" w:rsidRPr="000A62DF" w:rsidRDefault="003536A5" w:rsidP="00B92252">
            <w:pPr>
              <w:suppressAutoHyphens w:val="0"/>
              <w:spacing w:before="40" w:after="40" w:line="220" w:lineRule="exact"/>
              <w:rPr>
                <w:sz w:val="18"/>
              </w:rPr>
            </w:pPr>
            <w:r w:rsidRPr="000A62DF">
              <w:rPr>
                <w:sz w:val="18"/>
              </w:rPr>
              <w:t>15-29 ans</w:t>
            </w:r>
          </w:p>
        </w:tc>
        <w:tc>
          <w:tcPr>
            <w:tcW w:w="878" w:type="dxa"/>
            <w:tcBorders>
              <w:top w:val="single" w:sz="12" w:space="0" w:color="auto"/>
            </w:tcBorders>
            <w:noWrap/>
            <w:vAlign w:val="bottom"/>
            <w:hideMark/>
          </w:tcPr>
          <w:p w14:paraId="562A2657" w14:textId="3533321E" w:rsidR="003536A5" w:rsidRPr="000A62DF" w:rsidRDefault="003536A5" w:rsidP="00B92252">
            <w:pPr>
              <w:suppressAutoHyphens w:val="0"/>
              <w:spacing w:before="40" w:after="40" w:line="220" w:lineRule="exact"/>
              <w:jc w:val="right"/>
              <w:rPr>
                <w:sz w:val="18"/>
              </w:rPr>
            </w:pPr>
            <w:r w:rsidRPr="000A62DF">
              <w:rPr>
                <w:sz w:val="18"/>
              </w:rPr>
              <w:t>12</w:t>
            </w:r>
            <w:r w:rsidR="00A34724" w:rsidRPr="000A62DF">
              <w:rPr>
                <w:sz w:val="18"/>
              </w:rPr>
              <w:t>,</w:t>
            </w:r>
            <w:r w:rsidRPr="000A62DF">
              <w:rPr>
                <w:sz w:val="18"/>
              </w:rPr>
              <w:t>9</w:t>
            </w:r>
            <w:r w:rsidR="00A0384A" w:rsidRPr="000A62DF">
              <w:rPr>
                <w:sz w:val="18"/>
              </w:rPr>
              <w:t> %</w:t>
            </w:r>
          </w:p>
        </w:tc>
        <w:tc>
          <w:tcPr>
            <w:tcW w:w="878" w:type="dxa"/>
            <w:tcBorders>
              <w:top w:val="single" w:sz="12" w:space="0" w:color="auto"/>
            </w:tcBorders>
            <w:noWrap/>
            <w:vAlign w:val="bottom"/>
            <w:hideMark/>
          </w:tcPr>
          <w:p w14:paraId="2A0DB651" w14:textId="5F4CA4BD" w:rsidR="003536A5" w:rsidRPr="000A62DF" w:rsidRDefault="003536A5" w:rsidP="00B92252">
            <w:pPr>
              <w:suppressAutoHyphens w:val="0"/>
              <w:spacing w:before="40" w:after="40" w:line="220" w:lineRule="exact"/>
              <w:jc w:val="right"/>
              <w:rPr>
                <w:sz w:val="18"/>
              </w:rPr>
            </w:pPr>
            <w:r w:rsidRPr="000A62DF">
              <w:rPr>
                <w:sz w:val="18"/>
              </w:rPr>
              <w:t>24</w:t>
            </w:r>
            <w:r w:rsidR="00A34724" w:rsidRPr="000A62DF">
              <w:rPr>
                <w:sz w:val="18"/>
              </w:rPr>
              <w:t>,</w:t>
            </w:r>
            <w:r w:rsidRPr="000A62DF">
              <w:rPr>
                <w:sz w:val="18"/>
              </w:rPr>
              <w:t>9</w:t>
            </w:r>
            <w:r w:rsidR="00A0384A" w:rsidRPr="000A62DF">
              <w:rPr>
                <w:sz w:val="18"/>
              </w:rPr>
              <w:t> %</w:t>
            </w:r>
          </w:p>
        </w:tc>
        <w:tc>
          <w:tcPr>
            <w:tcW w:w="879" w:type="dxa"/>
            <w:tcBorders>
              <w:top w:val="single" w:sz="12" w:space="0" w:color="auto"/>
            </w:tcBorders>
            <w:noWrap/>
            <w:vAlign w:val="bottom"/>
            <w:hideMark/>
          </w:tcPr>
          <w:p w14:paraId="6B181724" w14:textId="5EFF6511" w:rsidR="003536A5" w:rsidRPr="000A62DF" w:rsidRDefault="003536A5" w:rsidP="00B92252">
            <w:pPr>
              <w:suppressAutoHyphens w:val="0"/>
              <w:spacing w:before="40" w:after="40" w:line="220" w:lineRule="exact"/>
              <w:jc w:val="right"/>
              <w:rPr>
                <w:sz w:val="18"/>
              </w:rPr>
            </w:pPr>
            <w:r w:rsidRPr="000A62DF">
              <w:rPr>
                <w:sz w:val="18"/>
              </w:rPr>
              <w:t>30</w:t>
            </w:r>
            <w:r w:rsidR="00A34724" w:rsidRPr="000A62DF">
              <w:rPr>
                <w:sz w:val="18"/>
              </w:rPr>
              <w:t>,</w:t>
            </w:r>
            <w:r w:rsidRPr="000A62DF">
              <w:rPr>
                <w:sz w:val="18"/>
              </w:rPr>
              <w:t>2</w:t>
            </w:r>
            <w:r w:rsidR="00A0384A" w:rsidRPr="000A62DF">
              <w:rPr>
                <w:sz w:val="18"/>
              </w:rPr>
              <w:t> %</w:t>
            </w:r>
          </w:p>
        </w:tc>
        <w:tc>
          <w:tcPr>
            <w:tcW w:w="878" w:type="dxa"/>
            <w:tcBorders>
              <w:top w:val="single" w:sz="12" w:space="0" w:color="auto"/>
            </w:tcBorders>
            <w:noWrap/>
            <w:vAlign w:val="bottom"/>
            <w:hideMark/>
          </w:tcPr>
          <w:p w14:paraId="163CB87E" w14:textId="3D082AC4" w:rsidR="003536A5" w:rsidRPr="000A62DF" w:rsidRDefault="003536A5" w:rsidP="00B92252">
            <w:pPr>
              <w:suppressAutoHyphens w:val="0"/>
              <w:spacing w:before="40" w:after="40" w:line="220" w:lineRule="exact"/>
              <w:jc w:val="right"/>
              <w:rPr>
                <w:sz w:val="18"/>
              </w:rPr>
            </w:pPr>
            <w:r w:rsidRPr="000A62DF">
              <w:rPr>
                <w:sz w:val="18"/>
              </w:rPr>
              <w:t>26</w:t>
            </w:r>
            <w:r w:rsidR="00A34724" w:rsidRPr="000A62DF">
              <w:rPr>
                <w:sz w:val="18"/>
              </w:rPr>
              <w:t>,</w:t>
            </w:r>
            <w:r w:rsidRPr="000A62DF">
              <w:rPr>
                <w:sz w:val="18"/>
              </w:rPr>
              <w:t>3</w:t>
            </w:r>
            <w:r w:rsidR="00A0384A" w:rsidRPr="000A62DF">
              <w:rPr>
                <w:sz w:val="18"/>
              </w:rPr>
              <w:t> %</w:t>
            </w:r>
          </w:p>
        </w:tc>
        <w:tc>
          <w:tcPr>
            <w:tcW w:w="878" w:type="dxa"/>
            <w:tcBorders>
              <w:top w:val="single" w:sz="12" w:space="0" w:color="auto"/>
            </w:tcBorders>
            <w:noWrap/>
            <w:vAlign w:val="bottom"/>
            <w:hideMark/>
          </w:tcPr>
          <w:p w14:paraId="327E695B" w14:textId="1959D63C" w:rsidR="003536A5" w:rsidRPr="000A62DF" w:rsidRDefault="00A34724" w:rsidP="003F4240">
            <w:pPr>
              <w:suppressAutoHyphens w:val="0"/>
              <w:spacing w:before="40" w:after="40" w:line="220" w:lineRule="exact"/>
              <w:jc w:val="right"/>
              <w:rPr>
                <w:sz w:val="18"/>
              </w:rPr>
            </w:pPr>
            <w:r w:rsidRPr="000A62DF">
              <w:rPr>
                <w:sz w:val="18"/>
              </w:rPr>
              <w:t>−</w:t>
            </w:r>
          </w:p>
        </w:tc>
        <w:tc>
          <w:tcPr>
            <w:tcW w:w="879" w:type="dxa"/>
            <w:tcBorders>
              <w:top w:val="single" w:sz="12" w:space="0" w:color="auto"/>
            </w:tcBorders>
            <w:noWrap/>
            <w:vAlign w:val="bottom"/>
            <w:hideMark/>
          </w:tcPr>
          <w:p w14:paraId="369C88A6" w14:textId="04719BC1" w:rsidR="003536A5" w:rsidRPr="000A62DF" w:rsidRDefault="003536A5" w:rsidP="003F4240">
            <w:pPr>
              <w:suppressAutoHyphens w:val="0"/>
              <w:spacing w:before="40" w:after="40" w:line="220" w:lineRule="exact"/>
              <w:jc w:val="right"/>
              <w:rPr>
                <w:sz w:val="18"/>
              </w:rPr>
            </w:pPr>
            <w:r w:rsidRPr="000A62DF">
              <w:rPr>
                <w:sz w:val="18"/>
              </w:rPr>
              <w:t>15</w:t>
            </w:r>
            <w:r w:rsidR="00A34724" w:rsidRPr="000A62DF">
              <w:rPr>
                <w:sz w:val="18"/>
              </w:rPr>
              <w:t>,</w:t>
            </w:r>
            <w:r w:rsidRPr="000A62DF">
              <w:rPr>
                <w:sz w:val="18"/>
              </w:rPr>
              <w:t>4</w:t>
            </w:r>
            <w:r w:rsidR="00A0384A" w:rsidRPr="000A62DF">
              <w:rPr>
                <w:sz w:val="18"/>
              </w:rPr>
              <w:t> %</w:t>
            </w:r>
          </w:p>
        </w:tc>
      </w:tr>
      <w:tr w:rsidR="003536A5" w:rsidRPr="000A62DF" w14:paraId="042A08AD" w14:textId="77777777" w:rsidTr="003F4240">
        <w:tc>
          <w:tcPr>
            <w:tcW w:w="2100" w:type="dxa"/>
            <w:vAlign w:val="bottom"/>
            <w:hideMark/>
          </w:tcPr>
          <w:p w14:paraId="783F134E" w14:textId="77777777" w:rsidR="003536A5" w:rsidRPr="000A62DF" w:rsidRDefault="003536A5" w:rsidP="00B92252">
            <w:pPr>
              <w:suppressAutoHyphens w:val="0"/>
              <w:spacing w:before="40" w:after="40" w:line="220" w:lineRule="exact"/>
              <w:rPr>
                <w:sz w:val="18"/>
              </w:rPr>
            </w:pPr>
            <w:r w:rsidRPr="000A62DF">
              <w:rPr>
                <w:sz w:val="18"/>
              </w:rPr>
              <w:t>30-44 ans</w:t>
            </w:r>
          </w:p>
        </w:tc>
        <w:tc>
          <w:tcPr>
            <w:tcW w:w="878" w:type="dxa"/>
            <w:noWrap/>
            <w:vAlign w:val="bottom"/>
            <w:hideMark/>
          </w:tcPr>
          <w:p w14:paraId="26D480C3" w14:textId="259E09A3" w:rsidR="003536A5" w:rsidRPr="000A62DF" w:rsidRDefault="003536A5" w:rsidP="00B92252">
            <w:pPr>
              <w:suppressAutoHyphens w:val="0"/>
              <w:spacing w:before="40" w:after="40" w:line="220" w:lineRule="exact"/>
              <w:jc w:val="right"/>
              <w:rPr>
                <w:sz w:val="18"/>
              </w:rPr>
            </w:pPr>
            <w:r w:rsidRPr="000A62DF">
              <w:rPr>
                <w:sz w:val="18"/>
              </w:rPr>
              <w:t>33</w:t>
            </w:r>
            <w:r w:rsidR="00A34724" w:rsidRPr="000A62DF">
              <w:rPr>
                <w:sz w:val="18"/>
              </w:rPr>
              <w:t>,</w:t>
            </w:r>
            <w:r w:rsidRPr="000A62DF">
              <w:rPr>
                <w:sz w:val="18"/>
              </w:rPr>
              <w:t>1</w:t>
            </w:r>
            <w:r w:rsidR="00A0384A" w:rsidRPr="000A62DF">
              <w:rPr>
                <w:sz w:val="18"/>
              </w:rPr>
              <w:t> %</w:t>
            </w:r>
          </w:p>
        </w:tc>
        <w:tc>
          <w:tcPr>
            <w:tcW w:w="878" w:type="dxa"/>
            <w:noWrap/>
            <w:vAlign w:val="bottom"/>
            <w:hideMark/>
          </w:tcPr>
          <w:p w14:paraId="415C8232" w14:textId="69ECA8A4" w:rsidR="003536A5" w:rsidRPr="000A62DF" w:rsidRDefault="003536A5" w:rsidP="00B92252">
            <w:pPr>
              <w:suppressAutoHyphens w:val="0"/>
              <w:spacing w:before="40" w:after="40" w:line="220" w:lineRule="exact"/>
              <w:jc w:val="right"/>
              <w:rPr>
                <w:sz w:val="18"/>
              </w:rPr>
            </w:pPr>
            <w:r w:rsidRPr="000A62DF">
              <w:rPr>
                <w:sz w:val="18"/>
              </w:rPr>
              <w:t>32</w:t>
            </w:r>
            <w:r w:rsidR="00A34724" w:rsidRPr="000A62DF">
              <w:rPr>
                <w:sz w:val="18"/>
              </w:rPr>
              <w:t>,</w:t>
            </w:r>
            <w:r w:rsidRPr="000A62DF">
              <w:rPr>
                <w:sz w:val="18"/>
              </w:rPr>
              <w:t>8</w:t>
            </w:r>
            <w:r w:rsidR="00A0384A" w:rsidRPr="000A62DF">
              <w:rPr>
                <w:sz w:val="18"/>
              </w:rPr>
              <w:t> %</w:t>
            </w:r>
          </w:p>
        </w:tc>
        <w:tc>
          <w:tcPr>
            <w:tcW w:w="879" w:type="dxa"/>
            <w:noWrap/>
            <w:vAlign w:val="bottom"/>
            <w:hideMark/>
          </w:tcPr>
          <w:p w14:paraId="14FB8B56" w14:textId="417ED2C0" w:rsidR="003536A5" w:rsidRPr="000A62DF" w:rsidRDefault="003536A5" w:rsidP="00B92252">
            <w:pPr>
              <w:suppressAutoHyphens w:val="0"/>
              <w:spacing w:before="40" w:after="40" w:line="220" w:lineRule="exact"/>
              <w:jc w:val="right"/>
              <w:rPr>
                <w:sz w:val="18"/>
              </w:rPr>
            </w:pPr>
            <w:r w:rsidRPr="000A62DF">
              <w:rPr>
                <w:sz w:val="18"/>
              </w:rPr>
              <w:t>37</w:t>
            </w:r>
            <w:r w:rsidR="00A34724" w:rsidRPr="000A62DF">
              <w:rPr>
                <w:sz w:val="18"/>
              </w:rPr>
              <w:t>,</w:t>
            </w:r>
            <w:r w:rsidRPr="000A62DF">
              <w:rPr>
                <w:sz w:val="18"/>
              </w:rPr>
              <w:t>3</w:t>
            </w:r>
            <w:r w:rsidR="00A0384A" w:rsidRPr="000A62DF">
              <w:rPr>
                <w:sz w:val="18"/>
              </w:rPr>
              <w:t> %</w:t>
            </w:r>
          </w:p>
        </w:tc>
        <w:tc>
          <w:tcPr>
            <w:tcW w:w="878" w:type="dxa"/>
            <w:noWrap/>
            <w:vAlign w:val="bottom"/>
            <w:hideMark/>
          </w:tcPr>
          <w:p w14:paraId="111D2D8C" w14:textId="60A76C7A" w:rsidR="003536A5" w:rsidRPr="000A62DF" w:rsidRDefault="003536A5" w:rsidP="00B92252">
            <w:pPr>
              <w:suppressAutoHyphens w:val="0"/>
              <w:spacing w:before="40" w:after="40" w:line="220" w:lineRule="exact"/>
              <w:jc w:val="right"/>
              <w:rPr>
                <w:sz w:val="18"/>
              </w:rPr>
            </w:pPr>
            <w:r w:rsidRPr="000A62DF">
              <w:rPr>
                <w:sz w:val="18"/>
              </w:rPr>
              <w:t>17</w:t>
            </w:r>
            <w:r w:rsidR="00A34724" w:rsidRPr="000A62DF">
              <w:rPr>
                <w:sz w:val="18"/>
              </w:rPr>
              <w:t>,</w:t>
            </w:r>
            <w:r w:rsidRPr="000A62DF">
              <w:rPr>
                <w:sz w:val="18"/>
              </w:rPr>
              <w:t>0</w:t>
            </w:r>
            <w:r w:rsidR="00A0384A" w:rsidRPr="000A62DF">
              <w:rPr>
                <w:sz w:val="18"/>
              </w:rPr>
              <w:t> %</w:t>
            </w:r>
          </w:p>
        </w:tc>
        <w:tc>
          <w:tcPr>
            <w:tcW w:w="878" w:type="dxa"/>
            <w:noWrap/>
            <w:vAlign w:val="bottom"/>
            <w:hideMark/>
          </w:tcPr>
          <w:p w14:paraId="27691C64" w14:textId="28DD02B4" w:rsidR="003536A5" w:rsidRPr="000A62DF" w:rsidRDefault="003536A5" w:rsidP="003F4240">
            <w:pPr>
              <w:suppressAutoHyphens w:val="0"/>
              <w:spacing w:before="40" w:after="40" w:line="220" w:lineRule="exact"/>
              <w:jc w:val="right"/>
              <w:rPr>
                <w:sz w:val="18"/>
              </w:rPr>
            </w:pPr>
            <w:r w:rsidRPr="000A62DF">
              <w:rPr>
                <w:sz w:val="18"/>
              </w:rPr>
              <w:t>14</w:t>
            </w:r>
            <w:r w:rsidR="00A34724" w:rsidRPr="000A62DF">
              <w:rPr>
                <w:sz w:val="18"/>
              </w:rPr>
              <w:t>,</w:t>
            </w:r>
            <w:r w:rsidRPr="000A62DF">
              <w:rPr>
                <w:sz w:val="18"/>
              </w:rPr>
              <w:t>7</w:t>
            </w:r>
            <w:r w:rsidR="00A0384A" w:rsidRPr="000A62DF">
              <w:rPr>
                <w:sz w:val="18"/>
              </w:rPr>
              <w:t> %</w:t>
            </w:r>
          </w:p>
        </w:tc>
        <w:tc>
          <w:tcPr>
            <w:tcW w:w="879" w:type="dxa"/>
            <w:noWrap/>
            <w:vAlign w:val="bottom"/>
            <w:hideMark/>
          </w:tcPr>
          <w:p w14:paraId="0672FB94" w14:textId="1D05C2F5" w:rsidR="003536A5" w:rsidRPr="000A62DF" w:rsidRDefault="003536A5" w:rsidP="003F4240">
            <w:pPr>
              <w:suppressAutoHyphens w:val="0"/>
              <w:spacing w:before="40" w:after="40" w:line="220" w:lineRule="exact"/>
              <w:jc w:val="right"/>
              <w:rPr>
                <w:sz w:val="18"/>
              </w:rPr>
            </w:pPr>
            <w:r w:rsidRPr="000A62DF">
              <w:rPr>
                <w:sz w:val="18"/>
              </w:rPr>
              <w:t>6</w:t>
            </w:r>
            <w:r w:rsidR="00A34724" w:rsidRPr="000A62DF">
              <w:rPr>
                <w:sz w:val="18"/>
              </w:rPr>
              <w:t>,</w:t>
            </w:r>
            <w:r w:rsidRPr="000A62DF">
              <w:rPr>
                <w:sz w:val="18"/>
              </w:rPr>
              <w:t>8</w:t>
            </w:r>
            <w:r w:rsidR="00A0384A" w:rsidRPr="000A62DF">
              <w:rPr>
                <w:sz w:val="18"/>
              </w:rPr>
              <w:t> %</w:t>
            </w:r>
          </w:p>
        </w:tc>
      </w:tr>
      <w:tr w:rsidR="003536A5" w:rsidRPr="000A62DF" w14:paraId="1BBB7935" w14:textId="77777777" w:rsidTr="003F4240">
        <w:tc>
          <w:tcPr>
            <w:tcW w:w="2100" w:type="dxa"/>
            <w:vAlign w:val="bottom"/>
            <w:hideMark/>
          </w:tcPr>
          <w:p w14:paraId="5B9B9941" w14:textId="77777777" w:rsidR="003536A5" w:rsidRPr="000A62DF" w:rsidRDefault="003536A5" w:rsidP="00B92252">
            <w:pPr>
              <w:suppressAutoHyphens w:val="0"/>
              <w:spacing w:before="40" w:after="40" w:line="220" w:lineRule="exact"/>
              <w:rPr>
                <w:sz w:val="18"/>
              </w:rPr>
            </w:pPr>
            <w:r w:rsidRPr="000A62DF">
              <w:rPr>
                <w:sz w:val="18"/>
              </w:rPr>
              <w:t>45-59 ans</w:t>
            </w:r>
          </w:p>
        </w:tc>
        <w:tc>
          <w:tcPr>
            <w:tcW w:w="878" w:type="dxa"/>
            <w:noWrap/>
            <w:vAlign w:val="bottom"/>
            <w:hideMark/>
          </w:tcPr>
          <w:p w14:paraId="7B534C98" w14:textId="1B208241" w:rsidR="003536A5" w:rsidRPr="000A62DF" w:rsidRDefault="003536A5" w:rsidP="00B92252">
            <w:pPr>
              <w:suppressAutoHyphens w:val="0"/>
              <w:spacing w:before="40" w:after="40" w:line="220" w:lineRule="exact"/>
              <w:jc w:val="right"/>
              <w:rPr>
                <w:sz w:val="18"/>
              </w:rPr>
            </w:pPr>
            <w:r w:rsidRPr="000A62DF">
              <w:rPr>
                <w:sz w:val="18"/>
              </w:rPr>
              <w:t>28</w:t>
            </w:r>
            <w:r w:rsidR="00A34724" w:rsidRPr="000A62DF">
              <w:rPr>
                <w:sz w:val="18"/>
              </w:rPr>
              <w:t>,</w:t>
            </w:r>
            <w:r w:rsidRPr="000A62DF">
              <w:rPr>
                <w:sz w:val="18"/>
              </w:rPr>
              <w:t>7</w:t>
            </w:r>
            <w:r w:rsidR="00A0384A" w:rsidRPr="000A62DF">
              <w:rPr>
                <w:sz w:val="18"/>
              </w:rPr>
              <w:t> %</w:t>
            </w:r>
          </w:p>
        </w:tc>
        <w:tc>
          <w:tcPr>
            <w:tcW w:w="878" w:type="dxa"/>
            <w:noWrap/>
            <w:vAlign w:val="bottom"/>
            <w:hideMark/>
          </w:tcPr>
          <w:p w14:paraId="45AE5855" w14:textId="1132B1E5" w:rsidR="003536A5" w:rsidRPr="000A62DF" w:rsidRDefault="003536A5" w:rsidP="00B92252">
            <w:pPr>
              <w:suppressAutoHyphens w:val="0"/>
              <w:spacing w:before="40" w:after="40" w:line="220" w:lineRule="exact"/>
              <w:jc w:val="right"/>
              <w:rPr>
                <w:sz w:val="18"/>
              </w:rPr>
            </w:pPr>
            <w:r w:rsidRPr="000A62DF">
              <w:rPr>
                <w:sz w:val="18"/>
              </w:rPr>
              <w:t>38</w:t>
            </w:r>
            <w:r w:rsidR="00A34724" w:rsidRPr="000A62DF">
              <w:rPr>
                <w:sz w:val="18"/>
              </w:rPr>
              <w:t>,</w:t>
            </w:r>
            <w:r w:rsidRPr="000A62DF">
              <w:rPr>
                <w:sz w:val="18"/>
              </w:rPr>
              <w:t>0</w:t>
            </w:r>
            <w:r w:rsidR="00A0384A" w:rsidRPr="000A62DF">
              <w:rPr>
                <w:sz w:val="18"/>
              </w:rPr>
              <w:t> %</w:t>
            </w:r>
          </w:p>
        </w:tc>
        <w:tc>
          <w:tcPr>
            <w:tcW w:w="879" w:type="dxa"/>
            <w:noWrap/>
            <w:vAlign w:val="bottom"/>
            <w:hideMark/>
          </w:tcPr>
          <w:p w14:paraId="4C7F8B1F" w14:textId="733B740E" w:rsidR="003536A5" w:rsidRPr="000A62DF" w:rsidRDefault="003536A5" w:rsidP="00B92252">
            <w:pPr>
              <w:suppressAutoHyphens w:val="0"/>
              <w:spacing w:before="40" w:after="40" w:line="220" w:lineRule="exact"/>
              <w:jc w:val="right"/>
              <w:rPr>
                <w:sz w:val="18"/>
              </w:rPr>
            </w:pPr>
            <w:r w:rsidRPr="000A62DF">
              <w:rPr>
                <w:sz w:val="18"/>
              </w:rPr>
              <w:t>35</w:t>
            </w:r>
            <w:r w:rsidR="00A34724" w:rsidRPr="000A62DF">
              <w:rPr>
                <w:sz w:val="18"/>
              </w:rPr>
              <w:t>,</w:t>
            </w:r>
            <w:r w:rsidRPr="000A62DF">
              <w:rPr>
                <w:sz w:val="18"/>
              </w:rPr>
              <w:t>9</w:t>
            </w:r>
            <w:r w:rsidR="00A0384A" w:rsidRPr="000A62DF">
              <w:rPr>
                <w:sz w:val="18"/>
              </w:rPr>
              <w:t> %</w:t>
            </w:r>
          </w:p>
        </w:tc>
        <w:tc>
          <w:tcPr>
            <w:tcW w:w="878" w:type="dxa"/>
            <w:noWrap/>
            <w:vAlign w:val="bottom"/>
            <w:hideMark/>
          </w:tcPr>
          <w:p w14:paraId="540900B9" w14:textId="18066CC6" w:rsidR="003536A5" w:rsidRPr="000A62DF" w:rsidRDefault="003536A5" w:rsidP="00B92252">
            <w:pPr>
              <w:suppressAutoHyphens w:val="0"/>
              <w:spacing w:before="40" w:after="40" w:line="220" w:lineRule="exact"/>
              <w:jc w:val="right"/>
              <w:rPr>
                <w:sz w:val="18"/>
              </w:rPr>
            </w:pPr>
            <w:r w:rsidRPr="000A62DF">
              <w:rPr>
                <w:sz w:val="18"/>
              </w:rPr>
              <w:t>13</w:t>
            </w:r>
            <w:r w:rsidR="00A34724" w:rsidRPr="000A62DF">
              <w:rPr>
                <w:sz w:val="18"/>
              </w:rPr>
              <w:t>,</w:t>
            </w:r>
            <w:r w:rsidRPr="000A62DF">
              <w:rPr>
                <w:sz w:val="18"/>
              </w:rPr>
              <w:t>2</w:t>
            </w:r>
            <w:r w:rsidR="00A0384A" w:rsidRPr="000A62DF">
              <w:rPr>
                <w:sz w:val="18"/>
              </w:rPr>
              <w:t> %</w:t>
            </w:r>
          </w:p>
        </w:tc>
        <w:tc>
          <w:tcPr>
            <w:tcW w:w="878" w:type="dxa"/>
            <w:noWrap/>
            <w:vAlign w:val="bottom"/>
            <w:hideMark/>
          </w:tcPr>
          <w:p w14:paraId="786D9896" w14:textId="7275D58C" w:rsidR="003536A5" w:rsidRPr="000A62DF" w:rsidRDefault="003536A5" w:rsidP="003F4240">
            <w:pPr>
              <w:suppressAutoHyphens w:val="0"/>
              <w:spacing w:before="40" w:after="40" w:line="220" w:lineRule="exact"/>
              <w:jc w:val="right"/>
              <w:rPr>
                <w:sz w:val="18"/>
              </w:rPr>
            </w:pPr>
            <w:r w:rsidRPr="000A62DF">
              <w:rPr>
                <w:sz w:val="18"/>
              </w:rPr>
              <w:t>9</w:t>
            </w:r>
            <w:r w:rsidR="00A34724" w:rsidRPr="000A62DF">
              <w:rPr>
                <w:sz w:val="18"/>
              </w:rPr>
              <w:t>,</w:t>
            </w:r>
            <w:r w:rsidRPr="000A62DF">
              <w:rPr>
                <w:sz w:val="18"/>
              </w:rPr>
              <w:t>0</w:t>
            </w:r>
            <w:r w:rsidR="00A0384A" w:rsidRPr="000A62DF">
              <w:rPr>
                <w:sz w:val="18"/>
              </w:rPr>
              <w:t> %</w:t>
            </w:r>
          </w:p>
        </w:tc>
        <w:tc>
          <w:tcPr>
            <w:tcW w:w="879" w:type="dxa"/>
            <w:noWrap/>
            <w:vAlign w:val="bottom"/>
            <w:hideMark/>
          </w:tcPr>
          <w:p w14:paraId="1F83BB77" w14:textId="450AB60D" w:rsidR="003536A5" w:rsidRPr="000A62DF" w:rsidRDefault="003536A5" w:rsidP="003F4240">
            <w:pPr>
              <w:suppressAutoHyphens w:val="0"/>
              <w:spacing w:before="40" w:after="40" w:line="220" w:lineRule="exact"/>
              <w:jc w:val="right"/>
              <w:rPr>
                <w:sz w:val="18"/>
              </w:rPr>
            </w:pPr>
            <w:r w:rsidRPr="000A62DF">
              <w:rPr>
                <w:sz w:val="18"/>
              </w:rPr>
              <w:t>5</w:t>
            </w:r>
            <w:r w:rsidR="00A34724" w:rsidRPr="000A62DF">
              <w:rPr>
                <w:sz w:val="18"/>
              </w:rPr>
              <w:t>,</w:t>
            </w:r>
            <w:r w:rsidRPr="000A62DF">
              <w:rPr>
                <w:sz w:val="18"/>
              </w:rPr>
              <w:t>5</w:t>
            </w:r>
            <w:r w:rsidR="00A0384A" w:rsidRPr="000A62DF">
              <w:rPr>
                <w:sz w:val="18"/>
              </w:rPr>
              <w:t> %</w:t>
            </w:r>
          </w:p>
        </w:tc>
      </w:tr>
      <w:tr w:rsidR="003536A5" w:rsidRPr="000A62DF" w14:paraId="5230AAA5" w14:textId="77777777" w:rsidTr="003F4240">
        <w:tc>
          <w:tcPr>
            <w:tcW w:w="2100" w:type="dxa"/>
            <w:tcBorders>
              <w:bottom w:val="single" w:sz="4" w:space="0" w:color="auto"/>
            </w:tcBorders>
            <w:vAlign w:val="bottom"/>
            <w:hideMark/>
          </w:tcPr>
          <w:p w14:paraId="0225A9D8" w14:textId="77777777" w:rsidR="003536A5" w:rsidRPr="000A62DF" w:rsidRDefault="003536A5" w:rsidP="00B92252">
            <w:pPr>
              <w:suppressAutoHyphens w:val="0"/>
              <w:spacing w:before="40" w:after="40" w:line="220" w:lineRule="exact"/>
              <w:rPr>
                <w:sz w:val="18"/>
              </w:rPr>
            </w:pPr>
            <w:r w:rsidRPr="000A62DF">
              <w:rPr>
                <w:sz w:val="18"/>
              </w:rPr>
              <w:t>60 ans et plus</w:t>
            </w:r>
          </w:p>
        </w:tc>
        <w:tc>
          <w:tcPr>
            <w:tcW w:w="878" w:type="dxa"/>
            <w:tcBorders>
              <w:bottom w:val="single" w:sz="4" w:space="0" w:color="auto"/>
            </w:tcBorders>
            <w:noWrap/>
            <w:vAlign w:val="bottom"/>
            <w:hideMark/>
          </w:tcPr>
          <w:p w14:paraId="79F170CC" w14:textId="098308A2" w:rsidR="003536A5" w:rsidRPr="000A62DF" w:rsidRDefault="003536A5" w:rsidP="00B92252">
            <w:pPr>
              <w:suppressAutoHyphens w:val="0"/>
              <w:spacing w:before="40" w:after="40" w:line="220" w:lineRule="exact"/>
              <w:jc w:val="right"/>
              <w:rPr>
                <w:sz w:val="18"/>
              </w:rPr>
            </w:pPr>
            <w:r w:rsidRPr="000A62DF">
              <w:rPr>
                <w:sz w:val="18"/>
              </w:rPr>
              <w:t>8</w:t>
            </w:r>
            <w:r w:rsidR="00A34724" w:rsidRPr="000A62DF">
              <w:rPr>
                <w:sz w:val="18"/>
              </w:rPr>
              <w:t>,</w:t>
            </w:r>
            <w:r w:rsidRPr="000A62DF">
              <w:rPr>
                <w:sz w:val="18"/>
              </w:rPr>
              <w:t>9</w:t>
            </w:r>
            <w:r w:rsidR="00A0384A" w:rsidRPr="000A62DF">
              <w:rPr>
                <w:sz w:val="18"/>
              </w:rPr>
              <w:t> %</w:t>
            </w:r>
          </w:p>
        </w:tc>
        <w:tc>
          <w:tcPr>
            <w:tcW w:w="878" w:type="dxa"/>
            <w:tcBorders>
              <w:bottom w:val="single" w:sz="4" w:space="0" w:color="auto"/>
            </w:tcBorders>
            <w:noWrap/>
            <w:vAlign w:val="bottom"/>
            <w:hideMark/>
          </w:tcPr>
          <w:p w14:paraId="3E813E32" w14:textId="2472BF67" w:rsidR="003536A5" w:rsidRPr="000A62DF" w:rsidRDefault="003536A5" w:rsidP="00B92252">
            <w:pPr>
              <w:suppressAutoHyphens w:val="0"/>
              <w:spacing w:before="40" w:after="40" w:line="220" w:lineRule="exact"/>
              <w:jc w:val="right"/>
              <w:rPr>
                <w:sz w:val="18"/>
              </w:rPr>
            </w:pPr>
            <w:r w:rsidRPr="000A62DF">
              <w:rPr>
                <w:sz w:val="18"/>
              </w:rPr>
              <w:t>11</w:t>
            </w:r>
            <w:r w:rsidR="00A34724" w:rsidRPr="000A62DF">
              <w:rPr>
                <w:sz w:val="18"/>
              </w:rPr>
              <w:t>,</w:t>
            </w:r>
            <w:r w:rsidRPr="000A62DF">
              <w:rPr>
                <w:sz w:val="18"/>
              </w:rPr>
              <w:t>1</w:t>
            </w:r>
            <w:r w:rsidR="00A0384A" w:rsidRPr="000A62DF">
              <w:rPr>
                <w:sz w:val="18"/>
              </w:rPr>
              <w:t> %</w:t>
            </w:r>
          </w:p>
        </w:tc>
        <w:tc>
          <w:tcPr>
            <w:tcW w:w="879" w:type="dxa"/>
            <w:tcBorders>
              <w:bottom w:val="single" w:sz="4" w:space="0" w:color="auto"/>
            </w:tcBorders>
            <w:noWrap/>
            <w:vAlign w:val="bottom"/>
            <w:hideMark/>
          </w:tcPr>
          <w:p w14:paraId="7F3BC6EC" w14:textId="7815A4C9" w:rsidR="003536A5" w:rsidRPr="000A62DF" w:rsidRDefault="003536A5" w:rsidP="00B92252">
            <w:pPr>
              <w:suppressAutoHyphens w:val="0"/>
              <w:spacing w:before="40" w:after="40" w:line="220" w:lineRule="exact"/>
              <w:jc w:val="right"/>
              <w:rPr>
                <w:sz w:val="18"/>
              </w:rPr>
            </w:pPr>
            <w:r w:rsidRPr="000A62DF">
              <w:rPr>
                <w:sz w:val="18"/>
              </w:rPr>
              <w:t>11</w:t>
            </w:r>
            <w:r w:rsidR="00A34724" w:rsidRPr="000A62DF">
              <w:rPr>
                <w:sz w:val="18"/>
              </w:rPr>
              <w:t>,</w:t>
            </w:r>
            <w:r w:rsidRPr="000A62DF">
              <w:rPr>
                <w:sz w:val="18"/>
              </w:rPr>
              <w:t>9</w:t>
            </w:r>
            <w:r w:rsidR="00A0384A" w:rsidRPr="000A62DF">
              <w:rPr>
                <w:sz w:val="18"/>
              </w:rPr>
              <w:t> %</w:t>
            </w:r>
          </w:p>
        </w:tc>
        <w:tc>
          <w:tcPr>
            <w:tcW w:w="878" w:type="dxa"/>
            <w:tcBorders>
              <w:bottom w:val="single" w:sz="4" w:space="0" w:color="auto"/>
            </w:tcBorders>
            <w:noWrap/>
            <w:vAlign w:val="bottom"/>
            <w:hideMark/>
          </w:tcPr>
          <w:p w14:paraId="334B45DE" w14:textId="7DB6771C" w:rsidR="003536A5" w:rsidRPr="000A62DF" w:rsidRDefault="003536A5" w:rsidP="00B92252">
            <w:pPr>
              <w:suppressAutoHyphens w:val="0"/>
              <w:spacing w:before="40" w:after="40" w:line="220" w:lineRule="exact"/>
              <w:jc w:val="right"/>
              <w:rPr>
                <w:sz w:val="18"/>
              </w:rPr>
            </w:pPr>
            <w:r w:rsidRPr="000A62DF">
              <w:rPr>
                <w:sz w:val="18"/>
              </w:rPr>
              <w:t>13</w:t>
            </w:r>
            <w:r w:rsidR="00A34724" w:rsidRPr="000A62DF">
              <w:rPr>
                <w:sz w:val="18"/>
              </w:rPr>
              <w:t>,</w:t>
            </w:r>
            <w:r w:rsidRPr="000A62DF">
              <w:rPr>
                <w:sz w:val="18"/>
              </w:rPr>
              <w:t>6</w:t>
            </w:r>
            <w:r w:rsidR="00A0384A" w:rsidRPr="000A62DF">
              <w:rPr>
                <w:sz w:val="18"/>
              </w:rPr>
              <w:t> %</w:t>
            </w:r>
          </w:p>
        </w:tc>
        <w:tc>
          <w:tcPr>
            <w:tcW w:w="878" w:type="dxa"/>
            <w:tcBorders>
              <w:bottom w:val="single" w:sz="4" w:space="0" w:color="auto"/>
            </w:tcBorders>
            <w:noWrap/>
            <w:vAlign w:val="bottom"/>
            <w:hideMark/>
          </w:tcPr>
          <w:p w14:paraId="69C4327B" w14:textId="2E04EEBB" w:rsidR="003536A5" w:rsidRPr="000A62DF" w:rsidRDefault="003536A5" w:rsidP="003F4240">
            <w:pPr>
              <w:suppressAutoHyphens w:val="0"/>
              <w:spacing w:before="40" w:after="40" w:line="220" w:lineRule="exact"/>
              <w:jc w:val="right"/>
              <w:rPr>
                <w:sz w:val="18"/>
              </w:rPr>
            </w:pPr>
            <w:r w:rsidRPr="000A62DF">
              <w:rPr>
                <w:sz w:val="18"/>
              </w:rPr>
              <w:t>6</w:t>
            </w:r>
            <w:r w:rsidR="00A34724" w:rsidRPr="000A62DF">
              <w:rPr>
                <w:sz w:val="18"/>
              </w:rPr>
              <w:t>,</w:t>
            </w:r>
            <w:r w:rsidRPr="000A62DF">
              <w:rPr>
                <w:sz w:val="18"/>
              </w:rPr>
              <w:t>4</w:t>
            </w:r>
            <w:r w:rsidR="00A0384A" w:rsidRPr="000A62DF">
              <w:rPr>
                <w:sz w:val="18"/>
              </w:rPr>
              <w:t> %</w:t>
            </w:r>
          </w:p>
        </w:tc>
        <w:tc>
          <w:tcPr>
            <w:tcW w:w="879" w:type="dxa"/>
            <w:tcBorders>
              <w:bottom w:val="single" w:sz="4" w:space="0" w:color="auto"/>
            </w:tcBorders>
            <w:noWrap/>
            <w:vAlign w:val="bottom"/>
            <w:hideMark/>
          </w:tcPr>
          <w:p w14:paraId="26D19AE9" w14:textId="0E1EE99B" w:rsidR="003536A5" w:rsidRPr="000A62DF" w:rsidRDefault="00A34724" w:rsidP="003F4240">
            <w:pPr>
              <w:suppressAutoHyphens w:val="0"/>
              <w:spacing w:before="40" w:after="40" w:line="220" w:lineRule="exact"/>
              <w:jc w:val="right"/>
              <w:rPr>
                <w:sz w:val="18"/>
              </w:rPr>
            </w:pPr>
            <w:r w:rsidRPr="000A62DF">
              <w:rPr>
                <w:sz w:val="18"/>
              </w:rPr>
              <w:t>−</w:t>
            </w:r>
          </w:p>
        </w:tc>
      </w:tr>
      <w:tr w:rsidR="003536A5" w:rsidRPr="000A62DF" w14:paraId="246C5481" w14:textId="77777777" w:rsidTr="00425343">
        <w:tc>
          <w:tcPr>
            <w:tcW w:w="2100" w:type="dxa"/>
            <w:tcBorders>
              <w:top w:val="single" w:sz="4" w:space="0" w:color="auto"/>
              <w:bottom w:val="single" w:sz="12" w:space="0" w:color="auto"/>
            </w:tcBorders>
            <w:noWrap/>
            <w:vAlign w:val="bottom"/>
            <w:hideMark/>
          </w:tcPr>
          <w:p w14:paraId="300F5927" w14:textId="77777777" w:rsidR="003536A5" w:rsidRPr="000A62DF" w:rsidRDefault="003536A5" w:rsidP="00425343">
            <w:pPr>
              <w:suppressAutoHyphens w:val="0"/>
              <w:spacing w:before="80" w:after="80" w:line="220" w:lineRule="exact"/>
              <w:ind w:left="283"/>
              <w:rPr>
                <w:b/>
                <w:sz w:val="18"/>
              </w:rPr>
            </w:pPr>
            <w:r w:rsidRPr="000A62DF">
              <w:rPr>
                <w:b/>
                <w:sz w:val="18"/>
              </w:rPr>
              <w:t>Total</w:t>
            </w:r>
          </w:p>
        </w:tc>
        <w:tc>
          <w:tcPr>
            <w:tcW w:w="878" w:type="dxa"/>
            <w:tcBorders>
              <w:top w:val="single" w:sz="4" w:space="0" w:color="auto"/>
              <w:bottom w:val="single" w:sz="12" w:space="0" w:color="auto"/>
            </w:tcBorders>
            <w:noWrap/>
            <w:vAlign w:val="bottom"/>
            <w:hideMark/>
          </w:tcPr>
          <w:p w14:paraId="57DC0582" w14:textId="5FCC9475" w:rsidR="003536A5" w:rsidRPr="000A62DF" w:rsidRDefault="003536A5" w:rsidP="00425343">
            <w:pPr>
              <w:suppressAutoHyphens w:val="0"/>
              <w:spacing w:before="80" w:after="80" w:line="220" w:lineRule="exact"/>
              <w:jc w:val="right"/>
              <w:rPr>
                <w:b/>
                <w:sz w:val="18"/>
              </w:rPr>
            </w:pPr>
            <w:r w:rsidRPr="000A62DF">
              <w:rPr>
                <w:b/>
                <w:sz w:val="18"/>
              </w:rPr>
              <w:t>19</w:t>
            </w:r>
            <w:r w:rsidR="00A34724" w:rsidRPr="000A62DF">
              <w:rPr>
                <w:b/>
                <w:sz w:val="18"/>
              </w:rPr>
              <w:t>,</w:t>
            </w:r>
            <w:r w:rsidRPr="000A62DF">
              <w:rPr>
                <w:b/>
                <w:sz w:val="18"/>
              </w:rPr>
              <w:t>5</w:t>
            </w:r>
            <w:r w:rsidR="00A0384A" w:rsidRPr="000A62DF">
              <w:rPr>
                <w:b/>
                <w:sz w:val="18"/>
              </w:rPr>
              <w:t> %</w:t>
            </w:r>
          </w:p>
        </w:tc>
        <w:tc>
          <w:tcPr>
            <w:tcW w:w="878" w:type="dxa"/>
            <w:tcBorders>
              <w:top w:val="single" w:sz="4" w:space="0" w:color="auto"/>
              <w:bottom w:val="single" w:sz="12" w:space="0" w:color="auto"/>
            </w:tcBorders>
            <w:noWrap/>
            <w:vAlign w:val="bottom"/>
            <w:hideMark/>
          </w:tcPr>
          <w:p w14:paraId="2ECC2BFC" w14:textId="2565A634" w:rsidR="003536A5" w:rsidRPr="000A62DF" w:rsidRDefault="003536A5" w:rsidP="00425343">
            <w:pPr>
              <w:suppressAutoHyphens w:val="0"/>
              <w:spacing w:before="80" w:after="80" w:line="220" w:lineRule="exact"/>
              <w:jc w:val="right"/>
              <w:rPr>
                <w:b/>
                <w:sz w:val="18"/>
              </w:rPr>
            </w:pPr>
            <w:r w:rsidRPr="000A62DF">
              <w:rPr>
                <w:b/>
                <w:sz w:val="18"/>
              </w:rPr>
              <w:t>23</w:t>
            </w:r>
            <w:r w:rsidR="00A34724" w:rsidRPr="000A62DF">
              <w:rPr>
                <w:b/>
                <w:sz w:val="18"/>
              </w:rPr>
              <w:t>,</w:t>
            </w:r>
            <w:r w:rsidRPr="000A62DF">
              <w:rPr>
                <w:b/>
                <w:sz w:val="18"/>
              </w:rPr>
              <w:t>7</w:t>
            </w:r>
            <w:r w:rsidR="00A0384A" w:rsidRPr="000A62DF">
              <w:rPr>
                <w:b/>
                <w:sz w:val="18"/>
              </w:rPr>
              <w:t> %</w:t>
            </w:r>
          </w:p>
        </w:tc>
        <w:tc>
          <w:tcPr>
            <w:tcW w:w="879" w:type="dxa"/>
            <w:tcBorders>
              <w:top w:val="single" w:sz="4" w:space="0" w:color="auto"/>
              <w:bottom w:val="single" w:sz="12" w:space="0" w:color="auto"/>
            </w:tcBorders>
            <w:noWrap/>
            <w:vAlign w:val="bottom"/>
            <w:hideMark/>
          </w:tcPr>
          <w:p w14:paraId="69C041A1" w14:textId="3F759A1F" w:rsidR="003536A5" w:rsidRPr="000A62DF" w:rsidRDefault="003536A5" w:rsidP="00425343">
            <w:pPr>
              <w:suppressAutoHyphens w:val="0"/>
              <w:spacing w:before="80" w:after="80" w:line="220" w:lineRule="exact"/>
              <w:jc w:val="right"/>
              <w:rPr>
                <w:b/>
                <w:sz w:val="18"/>
              </w:rPr>
            </w:pPr>
            <w:r w:rsidRPr="000A62DF">
              <w:rPr>
                <w:b/>
                <w:sz w:val="18"/>
              </w:rPr>
              <w:t>25</w:t>
            </w:r>
            <w:r w:rsidR="00A34724" w:rsidRPr="000A62DF">
              <w:rPr>
                <w:b/>
                <w:sz w:val="18"/>
              </w:rPr>
              <w:t>,</w:t>
            </w:r>
            <w:r w:rsidRPr="000A62DF">
              <w:rPr>
                <w:b/>
                <w:sz w:val="18"/>
              </w:rPr>
              <w:t>3</w:t>
            </w:r>
            <w:r w:rsidR="00A0384A" w:rsidRPr="000A62DF">
              <w:rPr>
                <w:b/>
                <w:sz w:val="18"/>
              </w:rPr>
              <w:t> %</w:t>
            </w:r>
          </w:p>
        </w:tc>
        <w:tc>
          <w:tcPr>
            <w:tcW w:w="878" w:type="dxa"/>
            <w:tcBorders>
              <w:top w:val="single" w:sz="4" w:space="0" w:color="auto"/>
              <w:bottom w:val="single" w:sz="12" w:space="0" w:color="auto"/>
            </w:tcBorders>
            <w:noWrap/>
            <w:vAlign w:val="bottom"/>
            <w:hideMark/>
          </w:tcPr>
          <w:p w14:paraId="0FA2AA96" w14:textId="14E928A6" w:rsidR="003536A5" w:rsidRPr="000A62DF" w:rsidRDefault="003536A5" w:rsidP="00425343">
            <w:pPr>
              <w:suppressAutoHyphens w:val="0"/>
              <w:spacing w:before="80" w:after="80" w:line="220" w:lineRule="exact"/>
              <w:jc w:val="right"/>
              <w:rPr>
                <w:b/>
                <w:sz w:val="18"/>
              </w:rPr>
            </w:pPr>
            <w:r w:rsidRPr="000A62DF">
              <w:rPr>
                <w:b/>
                <w:sz w:val="18"/>
              </w:rPr>
              <w:t>15</w:t>
            </w:r>
            <w:r w:rsidR="00A34724" w:rsidRPr="000A62DF">
              <w:rPr>
                <w:b/>
                <w:sz w:val="18"/>
              </w:rPr>
              <w:t>,</w:t>
            </w:r>
            <w:r w:rsidRPr="000A62DF">
              <w:rPr>
                <w:b/>
                <w:sz w:val="18"/>
              </w:rPr>
              <w:t>0</w:t>
            </w:r>
            <w:r w:rsidR="00A0384A" w:rsidRPr="000A62DF">
              <w:rPr>
                <w:b/>
                <w:sz w:val="18"/>
              </w:rPr>
              <w:t> %</w:t>
            </w:r>
          </w:p>
        </w:tc>
        <w:tc>
          <w:tcPr>
            <w:tcW w:w="878" w:type="dxa"/>
            <w:tcBorders>
              <w:top w:val="single" w:sz="4" w:space="0" w:color="auto"/>
              <w:bottom w:val="single" w:sz="12" w:space="0" w:color="auto"/>
            </w:tcBorders>
            <w:noWrap/>
            <w:vAlign w:val="bottom"/>
            <w:hideMark/>
          </w:tcPr>
          <w:p w14:paraId="6E7701F3" w14:textId="6FC8CA02" w:rsidR="003536A5" w:rsidRPr="000A62DF" w:rsidRDefault="003536A5" w:rsidP="00425343">
            <w:pPr>
              <w:suppressAutoHyphens w:val="0"/>
              <w:spacing w:before="80" w:after="80" w:line="220" w:lineRule="exact"/>
              <w:jc w:val="right"/>
              <w:rPr>
                <w:b/>
                <w:sz w:val="18"/>
              </w:rPr>
            </w:pPr>
            <w:r w:rsidRPr="000A62DF">
              <w:rPr>
                <w:b/>
                <w:sz w:val="18"/>
              </w:rPr>
              <w:t>9</w:t>
            </w:r>
            <w:r w:rsidR="00A34724" w:rsidRPr="000A62DF">
              <w:rPr>
                <w:b/>
                <w:sz w:val="18"/>
              </w:rPr>
              <w:t>,</w:t>
            </w:r>
            <w:r w:rsidRPr="000A62DF">
              <w:rPr>
                <w:b/>
                <w:sz w:val="18"/>
              </w:rPr>
              <w:t>5</w:t>
            </w:r>
            <w:r w:rsidR="00A0384A" w:rsidRPr="000A62DF">
              <w:rPr>
                <w:b/>
                <w:sz w:val="18"/>
              </w:rPr>
              <w:t> %</w:t>
            </w:r>
          </w:p>
        </w:tc>
        <w:tc>
          <w:tcPr>
            <w:tcW w:w="879" w:type="dxa"/>
            <w:tcBorders>
              <w:top w:val="single" w:sz="4" w:space="0" w:color="auto"/>
              <w:bottom w:val="single" w:sz="12" w:space="0" w:color="auto"/>
            </w:tcBorders>
            <w:noWrap/>
            <w:vAlign w:val="bottom"/>
            <w:hideMark/>
          </w:tcPr>
          <w:p w14:paraId="6692AFBA" w14:textId="1F329C5A" w:rsidR="003536A5" w:rsidRPr="000A62DF" w:rsidRDefault="003536A5" w:rsidP="00425343">
            <w:pPr>
              <w:suppressAutoHyphens w:val="0"/>
              <w:spacing w:before="80" w:after="80" w:line="220" w:lineRule="exact"/>
              <w:jc w:val="right"/>
              <w:rPr>
                <w:b/>
                <w:sz w:val="18"/>
              </w:rPr>
            </w:pPr>
            <w:r w:rsidRPr="000A62DF">
              <w:rPr>
                <w:b/>
                <w:sz w:val="18"/>
              </w:rPr>
              <w:t>6</w:t>
            </w:r>
            <w:r w:rsidR="00A34724" w:rsidRPr="000A62DF">
              <w:rPr>
                <w:b/>
                <w:sz w:val="18"/>
              </w:rPr>
              <w:t>,</w:t>
            </w:r>
            <w:r w:rsidRPr="000A62DF">
              <w:rPr>
                <w:b/>
                <w:sz w:val="18"/>
              </w:rPr>
              <w:t>7</w:t>
            </w:r>
            <w:r w:rsidR="00A0384A" w:rsidRPr="000A62DF">
              <w:rPr>
                <w:b/>
                <w:sz w:val="18"/>
              </w:rPr>
              <w:t> %</w:t>
            </w:r>
          </w:p>
        </w:tc>
      </w:tr>
    </w:tbl>
    <w:p w14:paraId="36A7081D" w14:textId="77777777" w:rsidR="00C516F5" w:rsidRPr="000A62DF" w:rsidRDefault="00C516F5" w:rsidP="00425343">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098"/>
        <w:gridCol w:w="877"/>
        <w:gridCol w:w="877"/>
        <w:gridCol w:w="879"/>
        <w:gridCol w:w="878"/>
        <w:gridCol w:w="878"/>
        <w:gridCol w:w="883"/>
      </w:tblGrid>
      <w:tr w:rsidR="003536A5" w:rsidRPr="000A62DF" w14:paraId="54FAAB37" w14:textId="77777777" w:rsidTr="008E0AD8">
        <w:trPr>
          <w:tblHeader/>
        </w:trPr>
        <w:tc>
          <w:tcPr>
            <w:tcW w:w="2098" w:type="dxa"/>
            <w:vMerge w:val="restart"/>
            <w:tcBorders>
              <w:top w:val="single" w:sz="4" w:space="0" w:color="auto"/>
              <w:bottom w:val="single" w:sz="12" w:space="0" w:color="auto"/>
            </w:tcBorders>
            <w:vAlign w:val="bottom"/>
            <w:hideMark/>
          </w:tcPr>
          <w:p w14:paraId="6AF29BD9" w14:textId="4A2504C8" w:rsidR="003536A5" w:rsidRPr="000A62DF" w:rsidRDefault="003536A5" w:rsidP="00B92252">
            <w:pPr>
              <w:suppressAutoHyphens w:val="0"/>
              <w:spacing w:before="80" w:after="80" w:line="200" w:lineRule="exact"/>
              <w:rPr>
                <w:i/>
                <w:sz w:val="16"/>
              </w:rPr>
            </w:pPr>
            <w:r w:rsidRPr="000A62DF">
              <w:rPr>
                <w:i/>
                <w:sz w:val="16"/>
              </w:rPr>
              <w:t>Tranche d</w:t>
            </w:r>
            <w:r w:rsidR="00A0384A" w:rsidRPr="000A62DF">
              <w:rPr>
                <w:i/>
                <w:sz w:val="16"/>
              </w:rPr>
              <w:t>’</w:t>
            </w:r>
            <w:r w:rsidRPr="000A62DF">
              <w:rPr>
                <w:i/>
                <w:sz w:val="16"/>
              </w:rPr>
              <w:t>âge (Femmes)</w:t>
            </w:r>
          </w:p>
        </w:tc>
        <w:tc>
          <w:tcPr>
            <w:tcW w:w="2633" w:type="dxa"/>
            <w:gridSpan w:val="3"/>
            <w:tcBorders>
              <w:top w:val="single" w:sz="4" w:space="0" w:color="auto"/>
              <w:bottom w:val="single" w:sz="4" w:space="0" w:color="auto"/>
              <w:right w:val="single" w:sz="24" w:space="0" w:color="FFFFFF" w:themeColor="background1"/>
            </w:tcBorders>
            <w:vAlign w:val="bottom"/>
            <w:hideMark/>
          </w:tcPr>
          <w:p w14:paraId="7851BC81" w14:textId="5A433A4D" w:rsidR="003536A5" w:rsidRPr="000A62DF" w:rsidRDefault="003536A5" w:rsidP="00B92252">
            <w:pPr>
              <w:suppressAutoHyphens w:val="0"/>
              <w:spacing w:before="80" w:after="80" w:line="200" w:lineRule="exact"/>
              <w:jc w:val="center"/>
              <w:rPr>
                <w:i/>
                <w:sz w:val="16"/>
              </w:rPr>
            </w:pPr>
            <w:r w:rsidRPr="000A62DF">
              <w:rPr>
                <w:i/>
                <w:sz w:val="16"/>
              </w:rPr>
              <w:t>Taux d</w:t>
            </w:r>
            <w:r w:rsidR="00A0384A" w:rsidRPr="000A62DF">
              <w:rPr>
                <w:i/>
                <w:sz w:val="16"/>
              </w:rPr>
              <w:t>’</w:t>
            </w:r>
            <w:r w:rsidRPr="000A62DF">
              <w:rPr>
                <w:i/>
                <w:sz w:val="16"/>
              </w:rPr>
              <w:t>emploi</w:t>
            </w:r>
          </w:p>
        </w:tc>
        <w:tc>
          <w:tcPr>
            <w:tcW w:w="2639" w:type="dxa"/>
            <w:gridSpan w:val="3"/>
            <w:tcBorders>
              <w:top w:val="single" w:sz="4" w:space="0" w:color="auto"/>
              <w:left w:val="single" w:sz="24" w:space="0" w:color="FFFFFF" w:themeColor="background1"/>
              <w:bottom w:val="single" w:sz="4" w:space="0" w:color="auto"/>
            </w:tcBorders>
            <w:vAlign w:val="bottom"/>
            <w:hideMark/>
          </w:tcPr>
          <w:p w14:paraId="72B9979F" w14:textId="77777777" w:rsidR="003536A5" w:rsidRPr="000A62DF" w:rsidRDefault="003536A5" w:rsidP="00B92252">
            <w:pPr>
              <w:suppressAutoHyphens w:val="0"/>
              <w:spacing w:before="80" w:after="80" w:line="200" w:lineRule="exact"/>
              <w:jc w:val="center"/>
              <w:rPr>
                <w:i/>
                <w:sz w:val="16"/>
              </w:rPr>
            </w:pPr>
            <w:r w:rsidRPr="000A62DF">
              <w:rPr>
                <w:i/>
                <w:sz w:val="16"/>
              </w:rPr>
              <w:t>Taux de chômage</w:t>
            </w:r>
          </w:p>
        </w:tc>
      </w:tr>
      <w:tr w:rsidR="003536A5" w:rsidRPr="000A62DF" w14:paraId="2FBDD82B" w14:textId="77777777" w:rsidTr="008E0AD8">
        <w:trPr>
          <w:tblHeader/>
        </w:trPr>
        <w:tc>
          <w:tcPr>
            <w:tcW w:w="2098" w:type="dxa"/>
            <w:vMerge/>
            <w:tcBorders>
              <w:top w:val="single" w:sz="12" w:space="0" w:color="auto"/>
              <w:bottom w:val="single" w:sz="12" w:space="0" w:color="auto"/>
            </w:tcBorders>
            <w:vAlign w:val="bottom"/>
            <w:hideMark/>
          </w:tcPr>
          <w:p w14:paraId="2F8751F2" w14:textId="77777777" w:rsidR="003536A5" w:rsidRPr="000A62DF" w:rsidRDefault="003536A5" w:rsidP="00B92252">
            <w:pPr>
              <w:suppressAutoHyphens w:val="0"/>
              <w:spacing w:before="40" w:after="40" w:line="220" w:lineRule="exact"/>
              <w:rPr>
                <w:sz w:val="18"/>
              </w:rPr>
            </w:pPr>
          </w:p>
        </w:tc>
        <w:tc>
          <w:tcPr>
            <w:tcW w:w="877" w:type="dxa"/>
            <w:tcBorders>
              <w:top w:val="single" w:sz="4" w:space="0" w:color="auto"/>
              <w:bottom w:val="single" w:sz="12" w:space="0" w:color="auto"/>
            </w:tcBorders>
            <w:noWrap/>
            <w:vAlign w:val="bottom"/>
            <w:hideMark/>
          </w:tcPr>
          <w:p w14:paraId="755F7924"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2016</w:t>
            </w:r>
          </w:p>
        </w:tc>
        <w:tc>
          <w:tcPr>
            <w:tcW w:w="877" w:type="dxa"/>
            <w:tcBorders>
              <w:top w:val="single" w:sz="4" w:space="0" w:color="auto"/>
              <w:bottom w:val="single" w:sz="12" w:space="0" w:color="auto"/>
            </w:tcBorders>
            <w:noWrap/>
            <w:vAlign w:val="bottom"/>
            <w:hideMark/>
          </w:tcPr>
          <w:p w14:paraId="6AB75E2D"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2017</w:t>
            </w:r>
          </w:p>
        </w:tc>
        <w:tc>
          <w:tcPr>
            <w:tcW w:w="879" w:type="dxa"/>
            <w:tcBorders>
              <w:top w:val="single" w:sz="4" w:space="0" w:color="auto"/>
              <w:bottom w:val="single" w:sz="12" w:space="0" w:color="auto"/>
              <w:right w:val="single" w:sz="24" w:space="0" w:color="FFFFFF" w:themeColor="background1"/>
            </w:tcBorders>
            <w:noWrap/>
            <w:vAlign w:val="bottom"/>
            <w:hideMark/>
          </w:tcPr>
          <w:p w14:paraId="17A4C72E"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2018</w:t>
            </w:r>
          </w:p>
        </w:tc>
        <w:tc>
          <w:tcPr>
            <w:tcW w:w="878" w:type="dxa"/>
            <w:tcBorders>
              <w:top w:val="single" w:sz="4" w:space="0" w:color="auto"/>
              <w:left w:val="single" w:sz="24" w:space="0" w:color="FFFFFF" w:themeColor="background1"/>
              <w:bottom w:val="single" w:sz="12" w:space="0" w:color="auto"/>
            </w:tcBorders>
            <w:noWrap/>
            <w:vAlign w:val="bottom"/>
            <w:hideMark/>
          </w:tcPr>
          <w:p w14:paraId="2779F998"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2016</w:t>
            </w:r>
          </w:p>
        </w:tc>
        <w:tc>
          <w:tcPr>
            <w:tcW w:w="878" w:type="dxa"/>
            <w:tcBorders>
              <w:top w:val="single" w:sz="4" w:space="0" w:color="auto"/>
              <w:bottom w:val="single" w:sz="12" w:space="0" w:color="auto"/>
            </w:tcBorders>
            <w:noWrap/>
            <w:vAlign w:val="bottom"/>
            <w:hideMark/>
          </w:tcPr>
          <w:p w14:paraId="0D68F372"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2017</w:t>
            </w:r>
          </w:p>
        </w:tc>
        <w:tc>
          <w:tcPr>
            <w:tcW w:w="883" w:type="dxa"/>
            <w:tcBorders>
              <w:top w:val="single" w:sz="4" w:space="0" w:color="auto"/>
              <w:bottom w:val="single" w:sz="12" w:space="0" w:color="auto"/>
            </w:tcBorders>
            <w:noWrap/>
            <w:vAlign w:val="bottom"/>
            <w:hideMark/>
          </w:tcPr>
          <w:p w14:paraId="0E500ADF" w14:textId="77777777" w:rsidR="003536A5" w:rsidRPr="000A62DF" w:rsidRDefault="003536A5" w:rsidP="00B92252">
            <w:pPr>
              <w:suppressAutoHyphens w:val="0"/>
              <w:spacing w:before="80" w:after="80" w:line="200" w:lineRule="exact"/>
              <w:jc w:val="right"/>
              <w:rPr>
                <w:i/>
                <w:spacing w:val="4"/>
                <w:w w:val="103"/>
                <w:kern w:val="14"/>
                <w:sz w:val="16"/>
              </w:rPr>
            </w:pPr>
            <w:r w:rsidRPr="000A62DF">
              <w:rPr>
                <w:i/>
                <w:spacing w:val="4"/>
                <w:w w:val="103"/>
                <w:kern w:val="14"/>
                <w:sz w:val="16"/>
              </w:rPr>
              <w:t>2018</w:t>
            </w:r>
          </w:p>
        </w:tc>
      </w:tr>
      <w:tr w:rsidR="003F4240" w:rsidRPr="000A62DF" w14:paraId="2FEAF327" w14:textId="77777777" w:rsidTr="003F4240">
        <w:tc>
          <w:tcPr>
            <w:tcW w:w="2098" w:type="dxa"/>
            <w:tcBorders>
              <w:top w:val="single" w:sz="12" w:space="0" w:color="auto"/>
            </w:tcBorders>
            <w:vAlign w:val="bottom"/>
            <w:hideMark/>
          </w:tcPr>
          <w:p w14:paraId="211AA438" w14:textId="77777777" w:rsidR="003F4240" w:rsidRPr="000A62DF" w:rsidRDefault="003F4240" w:rsidP="003F4240">
            <w:pPr>
              <w:suppressAutoHyphens w:val="0"/>
              <w:spacing w:before="40" w:after="40" w:line="220" w:lineRule="exact"/>
              <w:rPr>
                <w:sz w:val="18"/>
              </w:rPr>
            </w:pPr>
            <w:r w:rsidRPr="000A62DF">
              <w:rPr>
                <w:sz w:val="18"/>
              </w:rPr>
              <w:t>15-29 ans</w:t>
            </w:r>
          </w:p>
        </w:tc>
        <w:tc>
          <w:tcPr>
            <w:tcW w:w="877" w:type="dxa"/>
            <w:tcBorders>
              <w:top w:val="single" w:sz="12" w:space="0" w:color="auto"/>
            </w:tcBorders>
            <w:noWrap/>
            <w:vAlign w:val="bottom"/>
            <w:hideMark/>
          </w:tcPr>
          <w:p w14:paraId="161AAD79" w14:textId="62BC7D93" w:rsidR="003F4240" w:rsidRPr="000A62DF" w:rsidRDefault="003F4240" w:rsidP="003F4240">
            <w:pPr>
              <w:suppressAutoHyphens w:val="0"/>
              <w:spacing w:before="40" w:after="40" w:line="220" w:lineRule="exact"/>
              <w:jc w:val="right"/>
              <w:rPr>
                <w:sz w:val="18"/>
              </w:rPr>
            </w:pPr>
            <w:r w:rsidRPr="000A62DF">
              <w:rPr>
                <w:sz w:val="18"/>
              </w:rPr>
              <w:t>18,5 %</w:t>
            </w:r>
          </w:p>
        </w:tc>
        <w:tc>
          <w:tcPr>
            <w:tcW w:w="877" w:type="dxa"/>
            <w:tcBorders>
              <w:top w:val="single" w:sz="12" w:space="0" w:color="auto"/>
            </w:tcBorders>
            <w:noWrap/>
            <w:vAlign w:val="bottom"/>
            <w:hideMark/>
          </w:tcPr>
          <w:p w14:paraId="187DA61E" w14:textId="176047D3" w:rsidR="003F4240" w:rsidRPr="000A62DF" w:rsidRDefault="003F4240" w:rsidP="003F4240">
            <w:pPr>
              <w:suppressAutoHyphens w:val="0"/>
              <w:spacing w:before="40" w:after="40" w:line="220" w:lineRule="exact"/>
              <w:jc w:val="right"/>
              <w:rPr>
                <w:sz w:val="18"/>
              </w:rPr>
            </w:pPr>
            <w:r w:rsidRPr="000A62DF">
              <w:rPr>
                <w:sz w:val="18"/>
              </w:rPr>
              <w:t>18,2 %</w:t>
            </w:r>
          </w:p>
        </w:tc>
        <w:tc>
          <w:tcPr>
            <w:tcW w:w="879" w:type="dxa"/>
            <w:tcBorders>
              <w:top w:val="single" w:sz="12" w:space="0" w:color="auto"/>
            </w:tcBorders>
            <w:noWrap/>
            <w:vAlign w:val="bottom"/>
            <w:hideMark/>
          </w:tcPr>
          <w:p w14:paraId="275A985A" w14:textId="78B031C2" w:rsidR="003F4240" w:rsidRPr="000A62DF" w:rsidRDefault="003F4240" w:rsidP="003F4240">
            <w:pPr>
              <w:suppressAutoHyphens w:val="0"/>
              <w:spacing w:before="40" w:after="40" w:line="220" w:lineRule="exact"/>
              <w:jc w:val="right"/>
              <w:rPr>
                <w:sz w:val="18"/>
              </w:rPr>
            </w:pPr>
            <w:r w:rsidRPr="000A62DF">
              <w:rPr>
                <w:sz w:val="18"/>
              </w:rPr>
              <w:t>17,1 %</w:t>
            </w:r>
          </w:p>
        </w:tc>
        <w:tc>
          <w:tcPr>
            <w:tcW w:w="878" w:type="dxa"/>
            <w:tcBorders>
              <w:top w:val="single" w:sz="12" w:space="0" w:color="auto"/>
            </w:tcBorders>
            <w:noWrap/>
            <w:vAlign w:val="bottom"/>
            <w:hideMark/>
          </w:tcPr>
          <w:p w14:paraId="59938B29" w14:textId="1B93BF7F" w:rsidR="003F4240" w:rsidRPr="000A62DF" w:rsidRDefault="003F4240" w:rsidP="003F4240">
            <w:pPr>
              <w:suppressAutoHyphens w:val="0"/>
              <w:spacing w:before="40" w:after="40" w:line="220" w:lineRule="exact"/>
              <w:jc w:val="right"/>
              <w:rPr>
                <w:sz w:val="18"/>
              </w:rPr>
            </w:pPr>
            <w:r w:rsidRPr="000A62DF">
              <w:rPr>
                <w:sz w:val="18"/>
              </w:rPr>
              <w:t>40,2 %</w:t>
            </w:r>
          </w:p>
        </w:tc>
        <w:tc>
          <w:tcPr>
            <w:tcW w:w="878" w:type="dxa"/>
            <w:tcBorders>
              <w:top w:val="single" w:sz="12" w:space="0" w:color="auto"/>
            </w:tcBorders>
            <w:noWrap/>
            <w:vAlign w:val="bottom"/>
            <w:hideMark/>
          </w:tcPr>
          <w:p w14:paraId="0C4E9544" w14:textId="71561BD6" w:rsidR="003F4240" w:rsidRPr="000A62DF" w:rsidRDefault="003F4240" w:rsidP="003F4240">
            <w:pPr>
              <w:suppressAutoHyphens w:val="0"/>
              <w:spacing w:before="40" w:after="40" w:line="220" w:lineRule="exact"/>
              <w:jc w:val="right"/>
              <w:rPr>
                <w:sz w:val="18"/>
              </w:rPr>
            </w:pPr>
            <w:r w:rsidRPr="000A62DF">
              <w:rPr>
                <w:sz w:val="18"/>
              </w:rPr>
              <w:t>−</w:t>
            </w:r>
          </w:p>
        </w:tc>
        <w:tc>
          <w:tcPr>
            <w:tcW w:w="883" w:type="dxa"/>
            <w:tcBorders>
              <w:top w:val="single" w:sz="12" w:space="0" w:color="auto"/>
            </w:tcBorders>
            <w:noWrap/>
            <w:vAlign w:val="bottom"/>
            <w:hideMark/>
          </w:tcPr>
          <w:p w14:paraId="3DC0FE5C" w14:textId="0468033F" w:rsidR="003F4240" w:rsidRPr="000A62DF" w:rsidRDefault="003F4240" w:rsidP="003F4240">
            <w:pPr>
              <w:suppressAutoHyphens w:val="0"/>
              <w:spacing w:before="40" w:after="40" w:line="220" w:lineRule="exact"/>
              <w:jc w:val="right"/>
              <w:rPr>
                <w:sz w:val="18"/>
              </w:rPr>
            </w:pPr>
            <w:r w:rsidRPr="000A62DF">
              <w:rPr>
                <w:sz w:val="18"/>
              </w:rPr>
              <w:t>−</w:t>
            </w:r>
          </w:p>
        </w:tc>
      </w:tr>
      <w:tr w:rsidR="003F4240" w:rsidRPr="000A62DF" w14:paraId="0AC97CE1" w14:textId="77777777" w:rsidTr="003F4240">
        <w:tc>
          <w:tcPr>
            <w:tcW w:w="2098" w:type="dxa"/>
            <w:vAlign w:val="bottom"/>
            <w:hideMark/>
          </w:tcPr>
          <w:p w14:paraId="637EEFF0" w14:textId="77777777" w:rsidR="003F4240" w:rsidRPr="000A62DF" w:rsidRDefault="003F4240" w:rsidP="003F4240">
            <w:pPr>
              <w:suppressAutoHyphens w:val="0"/>
              <w:spacing w:before="40" w:after="40" w:line="220" w:lineRule="exact"/>
              <w:rPr>
                <w:sz w:val="18"/>
              </w:rPr>
            </w:pPr>
            <w:r w:rsidRPr="000A62DF">
              <w:rPr>
                <w:sz w:val="18"/>
              </w:rPr>
              <w:t>30-44 ans</w:t>
            </w:r>
          </w:p>
        </w:tc>
        <w:tc>
          <w:tcPr>
            <w:tcW w:w="877" w:type="dxa"/>
            <w:noWrap/>
            <w:vAlign w:val="bottom"/>
            <w:hideMark/>
          </w:tcPr>
          <w:p w14:paraId="17C7C30D" w14:textId="6B95EEFC" w:rsidR="003F4240" w:rsidRPr="000A62DF" w:rsidRDefault="003F4240" w:rsidP="003F4240">
            <w:pPr>
              <w:suppressAutoHyphens w:val="0"/>
              <w:spacing w:before="40" w:after="40" w:line="220" w:lineRule="exact"/>
              <w:jc w:val="right"/>
              <w:rPr>
                <w:sz w:val="18"/>
              </w:rPr>
            </w:pPr>
            <w:r w:rsidRPr="000A62DF">
              <w:rPr>
                <w:sz w:val="18"/>
              </w:rPr>
              <w:t>30,1 %</w:t>
            </w:r>
          </w:p>
        </w:tc>
        <w:tc>
          <w:tcPr>
            <w:tcW w:w="877" w:type="dxa"/>
            <w:noWrap/>
            <w:vAlign w:val="bottom"/>
            <w:hideMark/>
          </w:tcPr>
          <w:p w14:paraId="65927CAC" w14:textId="3D3D17A3" w:rsidR="003F4240" w:rsidRPr="000A62DF" w:rsidRDefault="003F4240" w:rsidP="003F4240">
            <w:pPr>
              <w:suppressAutoHyphens w:val="0"/>
              <w:spacing w:before="40" w:after="40" w:line="220" w:lineRule="exact"/>
              <w:jc w:val="right"/>
              <w:rPr>
                <w:sz w:val="18"/>
              </w:rPr>
            </w:pPr>
            <w:r w:rsidRPr="000A62DF">
              <w:rPr>
                <w:sz w:val="18"/>
              </w:rPr>
              <w:t>36,1 %</w:t>
            </w:r>
          </w:p>
        </w:tc>
        <w:tc>
          <w:tcPr>
            <w:tcW w:w="879" w:type="dxa"/>
            <w:noWrap/>
            <w:vAlign w:val="bottom"/>
            <w:hideMark/>
          </w:tcPr>
          <w:p w14:paraId="3FC5C01B" w14:textId="58CDBC7B" w:rsidR="003F4240" w:rsidRPr="000A62DF" w:rsidRDefault="003F4240" w:rsidP="003F4240">
            <w:pPr>
              <w:suppressAutoHyphens w:val="0"/>
              <w:spacing w:before="40" w:after="40" w:line="220" w:lineRule="exact"/>
              <w:jc w:val="right"/>
              <w:rPr>
                <w:sz w:val="18"/>
              </w:rPr>
            </w:pPr>
            <w:r w:rsidRPr="000A62DF">
              <w:rPr>
                <w:sz w:val="18"/>
              </w:rPr>
              <w:t>48,7 %</w:t>
            </w:r>
          </w:p>
        </w:tc>
        <w:tc>
          <w:tcPr>
            <w:tcW w:w="878" w:type="dxa"/>
            <w:noWrap/>
            <w:vAlign w:val="bottom"/>
            <w:hideMark/>
          </w:tcPr>
          <w:p w14:paraId="20679BAF" w14:textId="7C2F2297" w:rsidR="003F4240" w:rsidRPr="000A62DF" w:rsidRDefault="003F4240" w:rsidP="003F4240">
            <w:pPr>
              <w:suppressAutoHyphens w:val="0"/>
              <w:spacing w:before="40" w:after="40" w:line="220" w:lineRule="exact"/>
              <w:jc w:val="right"/>
              <w:rPr>
                <w:sz w:val="18"/>
              </w:rPr>
            </w:pPr>
            <w:r w:rsidRPr="000A62DF">
              <w:rPr>
                <w:sz w:val="18"/>
              </w:rPr>
              <w:t>18,4 %</w:t>
            </w:r>
          </w:p>
        </w:tc>
        <w:tc>
          <w:tcPr>
            <w:tcW w:w="878" w:type="dxa"/>
            <w:noWrap/>
            <w:vAlign w:val="bottom"/>
            <w:hideMark/>
          </w:tcPr>
          <w:p w14:paraId="41CC542D" w14:textId="5BEBB4E7" w:rsidR="003F4240" w:rsidRPr="000A62DF" w:rsidRDefault="003F4240" w:rsidP="003F4240">
            <w:pPr>
              <w:suppressAutoHyphens w:val="0"/>
              <w:spacing w:before="40" w:after="40" w:line="220" w:lineRule="exact"/>
              <w:jc w:val="right"/>
              <w:rPr>
                <w:sz w:val="18"/>
              </w:rPr>
            </w:pPr>
            <w:r w:rsidRPr="000A62DF">
              <w:rPr>
                <w:sz w:val="18"/>
              </w:rPr>
              <w:t>−</w:t>
            </w:r>
          </w:p>
        </w:tc>
        <w:tc>
          <w:tcPr>
            <w:tcW w:w="883" w:type="dxa"/>
            <w:noWrap/>
            <w:vAlign w:val="bottom"/>
            <w:hideMark/>
          </w:tcPr>
          <w:p w14:paraId="56C626C0" w14:textId="37177F33" w:rsidR="003F4240" w:rsidRPr="000A62DF" w:rsidRDefault="003F4240" w:rsidP="003F4240">
            <w:pPr>
              <w:suppressAutoHyphens w:val="0"/>
              <w:spacing w:before="40" w:after="40" w:line="220" w:lineRule="exact"/>
              <w:jc w:val="right"/>
              <w:rPr>
                <w:sz w:val="18"/>
              </w:rPr>
            </w:pPr>
            <w:r w:rsidRPr="000A62DF">
              <w:rPr>
                <w:sz w:val="18"/>
              </w:rPr>
              <w:t>−</w:t>
            </w:r>
          </w:p>
        </w:tc>
      </w:tr>
      <w:tr w:rsidR="003536A5" w:rsidRPr="000A62DF" w14:paraId="401C7A0E" w14:textId="77777777" w:rsidTr="003F4240">
        <w:tc>
          <w:tcPr>
            <w:tcW w:w="2098" w:type="dxa"/>
            <w:vAlign w:val="bottom"/>
            <w:hideMark/>
          </w:tcPr>
          <w:p w14:paraId="6EC87124" w14:textId="77777777" w:rsidR="003536A5" w:rsidRPr="000A62DF" w:rsidRDefault="003536A5" w:rsidP="00B92252">
            <w:pPr>
              <w:suppressAutoHyphens w:val="0"/>
              <w:spacing w:before="40" w:after="40" w:line="220" w:lineRule="exact"/>
              <w:rPr>
                <w:sz w:val="18"/>
              </w:rPr>
            </w:pPr>
            <w:r w:rsidRPr="000A62DF">
              <w:rPr>
                <w:sz w:val="18"/>
              </w:rPr>
              <w:t>45-59 ans</w:t>
            </w:r>
          </w:p>
        </w:tc>
        <w:tc>
          <w:tcPr>
            <w:tcW w:w="877" w:type="dxa"/>
            <w:noWrap/>
            <w:vAlign w:val="bottom"/>
            <w:hideMark/>
          </w:tcPr>
          <w:p w14:paraId="1AA97521" w14:textId="69619E75" w:rsidR="003536A5" w:rsidRPr="000A62DF" w:rsidRDefault="003536A5" w:rsidP="00B92252">
            <w:pPr>
              <w:suppressAutoHyphens w:val="0"/>
              <w:spacing w:before="40" w:after="40" w:line="220" w:lineRule="exact"/>
              <w:jc w:val="right"/>
              <w:rPr>
                <w:sz w:val="18"/>
              </w:rPr>
            </w:pPr>
            <w:r w:rsidRPr="000A62DF">
              <w:rPr>
                <w:sz w:val="18"/>
              </w:rPr>
              <w:t>31</w:t>
            </w:r>
            <w:r w:rsidR="003F4240" w:rsidRPr="000A62DF">
              <w:rPr>
                <w:sz w:val="18"/>
              </w:rPr>
              <w:t>,</w:t>
            </w:r>
            <w:r w:rsidRPr="000A62DF">
              <w:rPr>
                <w:sz w:val="18"/>
              </w:rPr>
              <w:t>3</w:t>
            </w:r>
            <w:r w:rsidR="00A0384A" w:rsidRPr="000A62DF">
              <w:rPr>
                <w:sz w:val="18"/>
              </w:rPr>
              <w:t> %</w:t>
            </w:r>
          </w:p>
        </w:tc>
        <w:tc>
          <w:tcPr>
            <w:tcW w:w="877" w:type="dxa"/>
            <w:noWrap/>
            <w:vAlign w:val="bottom"/>
            <w:hideMark/>
          </w:tcPr>
          <w:p w14:paraId="71FF40FC" w14:textId="2ABDF557" w:rsidR="003536A5" w:rsidRPr="000A62DF" w:rsidRDefault="003536A5" w:rsidP="00B92252">
            <w:pPr>
              <w:suppressAutoHyphens w:val="0"/>
              <w:spacing w:before="40" w:after="40" w:line="220" w:lineRule="exact"/>
              <w:jc w:val="right"/>
              <w:rPr>
                <w:sz w:val="18"/>
              </w:rPr>
            </w:pPr>
            <w:r w:rsidRPr="000A62DF">
              <w:rPr>
                <w:sz w:val="18"/>
              </w:rPr>
              <w:t>38</w:t>
            </w:r>
            <w:r w:rsidR="003F4240" w:rsidRPr="000A62DF">
              <w:rPr>
                <w:sz w:val="18"/>
              </w:rPr>
              <w:t>,</w:t>
            </w:r>
            <w:r w:rsidRPr="000A62DF">
              <w:rPr>
                <w:sz w:val="18"/>
              </w:rPr>
              <w:t>6</w:t>
            </w:r>
            <w:r w:rsidR="00A0384A" w:rsidRPr="000A62DF">
              <w:rPr>
                <w:sz w:val="18"/>
              </w:rPr>
              <w:t> %</w:t>
            </w:r>
          </w:p>
        </w:tc>
        <w:tc>
          <w:tcPr>
            <w:tcW w:w="879" w:type="dxa"/>
            <w:noWrap/>
            <w:vAlign w:val="bottom"/>
            <w:hideMark/>
          </w:tcPr>
          <w:p w14:paraId="686D071E" w14:textId="5E331527" w:rsidR="003536A5" w:rsidRPr="000A62DF" w:rsidRDefault="003536A5" w:rsidP="00B92252">
            <w:pPr>
              <w:suppressAutoHyphens w:val="0"/>
              <w:spacing w:before="40" w:after="40" w:line="220" w:lineRule="exact"/>
              <w:jc w:val="right"/>
              <w:rPr>
                <w:sz w:val="18"/>
              </w:rPr>
            </w:pPr>
            <w:r w:rsidRPr="000A62DF">
              <w:rPr>
                <w:sz w:val="18"/>
              </w:rPr>
              <w:t>41</w:t>
            </w:r>
            <w:r w:rsidR="003F4240" w:rsidRPr="000A62DF">
              <w:rPr>
                <w:sz w:val="18"/>
              </w:rPr>
              <w:t>,</w:t>
            </w:r>
            <w:r w:rsidRPr="000A62DF">
              <w:rPr>
                <w:sz w:val="18"/>
              </w:rPr>
              <w:t>2</w:t>
            </w:r>
            <w:r w:rsidR="00A0384A" w:rsidRPr="000A62DF">
              <w:rPr>
                <w:sz w:val="18"/>
              </w:rPr>
              <w:t> %</w:t>
            </w:r>
          </w:p>
        </w:tc>
        <w:tc>
          <w:tcPr>
            <w:tcW w:w="878" w:type="dxa"/>
            <w:noWrap/>
            <w:vAlign w:val="bottom"/>
            <w:hideMark/>
          </w:tcPr>
          <w:p w14:paraId="39B7089A" w14:textId="102516CA" w:rsidR="003536A5" w:rsidRPr="000A62DF" w:rsidRDefault="003536A5" w:rsidP="003F4240">
            <w:pPr>
              <w:suppressAutoHyphens w:val="0"/>
              <w:spacing w:before="40" w:after="40" w:line="220" w:lineRule="exact"/>
              <w:jc w:val="right"/>
              <w:rPr>
                <w:sz w:val="18"/>
              </w:rPr>
            </w:pPr>
            <w:r w:rsidRPr="000A62DF">
              <w:rPr>
                <w:sz w:val="18"/>
              </w:rPr>
              <w:t>16</w:t>
            </w:r>
            <w:r w:rsidR="003F4240" w:rsidRPr="000A62DF">
              <w:rPr>
                <w:sz w:val="18"/>
              </w:rPr>
              <w:t>,</w:t>
            </w:r>
            <w:r w:rsidRPr="000A62DF">
              <w:rPr>
                <w:sz w:val="18"/>
              </w:rPr>
              <w:t>1</w:t>
            </w:r>
            <w:r w:rsidR="00A0384A" w:rsidRPr="000A62DF">
              <w:rPr>
                <w:sz w:val="18"/>
              </w:rPr>
              <w:t> %</w:t>
            </w:r>
          </w:p>
        </w:tc>
        <w:tc>
          <w:tcPr>
            <w:tcW w:w="878" w:type="dxa"/>
            <w:noWrap/>
            <w:vAlign w:val="bottom"/>
            <w:hideMark/>
          </w:tcPr>
          <w:p w14:paraId="3DD1DBB4" w14:textId="5218D18D" w:rsidR="003536A5" w:rsidRPr="000A62DF" w:rsidRDefault="003536A5" w:rsidP="003F4240">
            <w:pPr>
              <w:suppressAutoHyphens w:val="0"/>
              <w:spacing w:before="40" w:after="40" w:line="220" w:lineRule="exact"/>
              <w:jc w:val="right"/>
              <w:rPr>
                <w:sz w:val="18"/>
              </w:rPr>
            </w:pPr>
            <w:r w:rsidRPr="000A62DF">
              <w:rPr>
                <w:sz w:val="18"/>
              </w:rPr>
              <w:t>9</w:t>
            </w:r>
            <w:r w:rsidR="003F4240" w:rsidRPr="000A62DF">
              <w:rPr>
                <w:sz w:val="18"/>
              </w:rPr>
              <w:t>,</w:t>
            </w:r>
            <w:r w:rsidRPr="000A62DF">
              <w:rPr>
                <w:sz w:val="18"/>
              </w:rPr>
              <w:t>8</w:t>
            </w:r>
            <w:r w:rsidR="00A0384A" w:rsidRPr="000A62DF">
              <w:rPr>
                <w:sz w:val="18"/>
              </w:rPr>
              <w:t> %</w:t>
            </w:r>
          </w:p>
        </w:tc>
        <w:tc>
          <w:tcPr>
            <w:tcW w:w="883" w:type="dxa"/>
            <w:noWrap/>
            <w:vAlign w:val="bottom"/>
            <w:hideMark/>
          </w:tcPr>
          <w:p w14:paraId="36E6677A" w14:textId="39F3AE28" w:rsidR="003536A5" w:rsidRPr="000A62DF" w:rsidRDefault="003536A5" w:rsidP="003F4240">
            <w:pPr>
              <w:suppressAutoHyphens w:val="0"/>
              <w:spacing w:before="40" w:after="40" w:line="220" w:lineRule="exact"/>
              <w:jc w:val="right"/>
              <w:rPr>
                <w:sz w:val="18"/>
              </w:rPr>
            </w:pPr>
            <w:r w:rsidRPr="000A62DF">
              <w:rPr>
                <w:sz w:val="18"/>
              </w:rPr>
              <w:t>7</w:t>
            </w:r>
            <w:r w:rsidR="003F4240" w:rsidRPr="000A62DF">
              <w:rPr>
                <w:sz w:val="18"/>
              </w:rPr>
              <w:t>,</w:t>
            </w:r>
            <w:r w:rsidRPr="000A62DF">
              <w:rPr>
                <w:sz w:val="18"/>
              </w:rPr>
              <w:t>4</w:t>
            </w:r>
            <w:r w:rsidR="00A0384A" w:rsidRPr="000A62DF">
              <w:rPr>
                <w:sz w:val="18"/>
              </w:rPr>
              <w:t> %</w:t>
            </w:r>
          </w:p>
        </w:tc>
      </w:tr>
      <w:tr w:rsidR="003F4240" w:rsidRPr="000A62DF" w14:paraId="0B1B8687" w14:textId="77777777" w:rsidTr="003F4240">
        <w:tc>
          <w:tcPr>
            <w:tcW w:w="2098" w:type="dxa"/>
            <w:tcBorders>
              <w:bottom w:val="single" w:sz="4" w:space="0" w:color="auto"/>
            </w:tcBorders>
            <w:vAlign w:val="bottom"/>
            <w:hideMark/>
          </w:tcPr>
          <w:p w14:paraId="1F83308C" w14:textId="77777777" w:rsidR="003F4240" w:rsidRPr="000A62DF" w:rsidRDefault="003F4240" w:rsidP="003F4240">
            <w:pPr>
              <w:suppressAutoHyphens w:val="0"/>
              <w:spacing w:before="40" w:after="40" w:line="220" w:lineRule="exact"/>
              <w:rPr>
                <w:sz w:val="18"/>
              </w:rPr>
            </w:pPr>
            <w:r w:rsidRPr="000A62DF">
              <w:rPr>
                <w:sz w:val="18"/>
              </w:rPr>
              <w:t>60 ans et plus</w:t>
            </w:r>
          </w:p>
        </w:tc>
        <w:tc>
          <w:tcPr>
            <w:tcW w:w="877" w:type="dxa"/>
            <w:tcBorders>
              <w:bottom w:val="single" w:sz="4" w:space="0" w:color="auto"/>
            </w:tcBorders>
            <w:noWrap/>
            <w:vAlign w:val="bottom"/>
            <w:hideMark/>
          </w:tcPr>
          <w:p w14:paraId="06EA2CF3" w14:textId="74773F15" w:rsidR="003F4240" w:rsidRPr="000A62DF" w:rsidRDefault="003F4240" w:rsidP="003F4240">
            <w:pPr>
              <w:suppressAutoHyphens w:val="0"/>
              <w:spacing w:before="40" w:after="40" w:line="220" w:lineRule="exact"/>
              <w:jc w:val="right"/>
              <w:rPr>
                <w:sz w:val="18"/>
              </w:rPr>
            </w:pPr>
            <w:r w:rsidRPr="000A62DF">
              <w:rPr>
                <w:sz w:val="18"/>
              </w:rPr>
              <w:t>2,7 %</w:t>
            </w:r>
          </w:p>
        </w:tc>
        <w:tc>
          <w:tcPr>
            <w:tcW w:w="877" w:type="dxa"/>
            <w:tcBorders>
              <w:bottom w:val="single" w:sz="4" w:space="0" w:color="auto"/>
            </w:tcBorders>
            <w:noWrap/>
            <w:vAlign w:val="bottom"/>
            <w:hideMark/>
          </w:tcPr>
          <w:p w14:paraId="60CB21B2" w14:textId="4DD4915B" w:rsidR="003F4240" w:rsidRPr="000A62DF" w:rsidRDefault="003F4240" w:rsidP="003F4240">
            <w:pPr>
              <w:suppressAutoHyphens w:val="0"/>
              <w:spacing w:before="40" w:after="40" w:line="220" w:lineRule="exact"/>
              <w:jc w:val="right"/>
              <w:rPr>
                <w:sz w:val="18"/>
              </w:rPr>
            </w:pPr>
            <w:r w:rsidRPr="000A62DF">
              <w:rPr>
                <w:sz w:val="18"/>
              </w:rPr>
              <w:t>3,7 %</w:t>
            </w:r>
          </w:p>
        </w:tc>
        <w:tc>
          <w:tcPr>
            <w:tcW w:w="879" w:type="dxa"/>
            <w:tcBorders>
              <w:bottom w:val="single" w:sz="4" w:space="0" w:color="auto"/>
            </w:tcBorders>
            <w:noWrap/>
            <w:vAlign w:val="bottom"/>
            <w:hideMark/>
          </w:tcPr>
          <w:p w14:paraId="6BD88513" w14:textId="1BA2144F" w:rsidR="003F4240" w:rsidRPr="000A62DF" w:rsidRDefault="003F4240" w:rsidP="003F4240">
            <w:pPr>
              <w:suppressAutoHyphens w:val="0"/>
              <w:spacing w:before="40" w:after="40" w:line="220" w:lineRule="exact"/>
              <w:jc w:val="right"/>
              <w:rPr>
                <w:sz w:val="18"/>
              </w:rPr>
            </w:pPr>
            <w:r w:rsidRPr="000A62DF">
              <w:rPr>
                <w:sz w:val="18"/>
              </w:rPr>
              <w:t>3,3 %</w:t>
            </w:r>
          </w:p>
        </w:tc>
        <w:tc>
          <w:tcPr>
            <w:tcW w:w="878" w:type="dxa"/>
            <w:tcBorders>
              <w:bottom w:val="single" w:sz="4" w:space="0" w:color="auto"/>
            </w:tcBorders>
            <w:noWrap/>
            <w:vAlign w:val="bottom"/>
            <w:hideMark/>
          </w:tcPr>
          <w:p w14:paraId="6C761AD1" w14:textId="5DAB1C48" w:rsidR="003F4240" w:rsidRPr="000A62DF" w:rsidRDefault="003F4240" w:rsidP="003F4240">
            <w:pPr>
              <w:suppressAutoHyphens w:val="0"/>
              <w:spacing w:before="40" w:after="40" w:line="220" w:lineRule="exact"/>
              <w:jc w:val="right"/>
              <w:rPr>
                <w:sz w:val="18"/>
              </w:rPr>
            </w:pPr>
            <w:r w:rsidRPr="000A62DF">
              <w:rPr>
                <w:sz w:val="18"/>
              </w:rPr>
              <w:t>−</w:t>
            </w:r>
          </w:p>
        </w:tc>
        <w:tc>
          <w:tcPr>
            <w:tcW w:w="878" w:type="dxa"/>
            <w:tcBorders>
              <w:bottom w:val="single" w:sz="4" w:space="0" w:color="auto"/>
            </w:tcBorders>
            <w:noWrap/>
            <w:vAlign w:val="bottom"/>
            <w:hideMark/>
          </w:tcPr>
          <w:p w14:paraId="09EFB9F1" w14:textId="3CFF78C3" w:rsidR="003F4240" w:rsidRPr="000A62DF" w:rsidRDefault="003F4240" w:rsidP="003F4240">
            <w:pPr>
              <w:suppressAutoHyphens w:val="0"/>
              <w:spacing w:before="40" w:after="40" w:line="220" w:lineRule="exact"/>
              <w:jc w:val="right"/>
              <w:rPr>
                <w:sz w:val="18"/>
              </w:rPr>
            </w:pPr>
            <w:r w:rsidRPr="000A62DF">
              <w:rPr>
                <w:sz w:val="18"/>
              </w:rPr>
              <w:t>−</w:t>
            </w:r>
          </w:p>
        </w:tc>
        <w:tc>
          <w:tcPr>
            <w:tcW w:w="883" w:type="dxa"/>
            <w:tcBorders>
              <w:bottom w:val="single" w:sz="4" w:space="0" w:color="auto"/>
            </w:tcBorders>
            <w:noWrap/>
            <w:vAlign w:val="bottom"/>
            <w:hideMark/>
          </w:tcPr>
          <w:p w14:paraId="4CBD0953" w14:textId="77777777" w:rsidR="003F4240" w:rsidRPr="000A62DF" w:rsidRDefault="003F4240" w:rsidP="003F4240">
            <w:pPr>
              <w:suppressAutoHyphens w:val="0"/>
              <w:spacing w:before="40" w:after="40" w:line="220" w:lineRule="exact"/>
              <w:jc w:val="right"/>
              <w:rPr>
                <w:sz w:val="18"/>
              </w:rPr>
            </w:pPr>
            <w:r w:rsidRPr="000A62DF">
              <w:rPr>
                <w:sz w:val="18"/>
              </w:rPr>
              <w:t>-</w:t>
            </w:r>
          </w:p>
        </w:tc>
      </w:tr>
      <w:tr w:rsidR="003536A5" w:rsidRPr="00425343" w14:paraId="62529303" w14:textId="77777777" w:rsidTr="003F4240">
        <w:tc>
          <w:tcPr>
            <w:tcW w:w="2098" w:type="dxa"/>
            <w:tcBorders>
              <w:top w:val="single" w:sz="4" w:space="0" w:color="auto"/>
              <w:bottom w:val="single" w:sz="12" w:space="0" w:color="auto"/>
            </w:tcBorders>
            <w:noWrap/>
            <w:vAlign w:val="bottom"/>
            <w:hideMark/>
          </w:tcPr>
          <w:p w14:paraId="3A04A68F" w14:textId="77777777" w:rsidR="003536A5" w:rsidRPr="000A62DF" w:rsidRDefault="003536A5" w:rsidP="00425343">
            <w:pPr>
              <w:suppressAutoHyphens w:val="0"/>
              <w:spacing w:before="80" w:after="80" w:line="220" w:lineRule="exact"/>
              <w:ind w:left="283"/>
              <w:rPr>
                <w:b/>
                <w:sz w:val="18"/>
              </w:rPr>
            </w:pPr>
            <w:r w:rsidRPr="000A62DF">
              <w:rPr>
                <w:b/>
                <w:sz w:val="18"/>
              </w:rPr>
              <w:t>Total</w:t>
            </w:r>
          </w:p>
        </w:tc>
        <w:tc>
          <w:tcPr>
            <w:tcW w:w="877" w:type="dxa"/>
            <w:tcBorders>
              <w:top w:val="single" w:sz="4" w:space="0" w:color="auto"/>
              <w:bottom w:val="single" w:sz="12" w:space="0" w:color="auto"/>
            </w:tcBorders>
            <w:noWrap/>
            <w:vAlign w:val="bottom"/>
            <w:hideMark/>
          </w:tcPr>
          <w:p w14:paraId="5F769AA8" w14:textId="5EB8E36E" w:rsidR="003536A5" w:rsidRPr="000A62DF" w:rsidRDefault="003536A5" w:rsidP="00425343">
            <w:pPr>
              <w:suppressAutoHyphens w:val="0"/>
              <w:spacing w:before="80" w:after="80" w:line="220" w:lineRule="exact"/>
              <w:jc w:val="right"/>
              <w:rPr>
                <w:b/>
                <w:sz w:val="18"/>
              </w:rPr>
            </w:pPr>
            <w:r w:rsidRPr="000A62DF">
              <w:rPr>
                <w:b/>
                <w:sz w:val="18"/>
              </w:rPr>
              <w:t>18</w:t>
            </w:r>
            <w:r w:rsidR="003F4240" w:rsidRPr="000A62DF">
              <w:rPr>
                <w:b/>
                <w:sz w:val="18"/>
              </w:rPr>
              <w:t>,</w:t>
            </w:r>
            <w:r w:rsidRPr="000A62DF">
              <w:rPr>
                <w:b/>
                <w:sz w:val="18"/>
              </w:rPr>
              <w:t>0</w:t>
            </w:r>
            <w:r w:rsidR="00A0384A" w:rsidRPr="000A62DF">
              <w:rPr>
                <w:b/>
                <w:sz w:val="18"/>
              </w:rPr>
              <w:t> %</w:t>
            </w:r>
          </w:p>
        </w:tc>
        <w:tc>
          <w:tcPr>
            <w:tcW w:w="877" w:type="dxa"/>
            <w:tcBorders>
              <w:top w:val="single" w:sz="4" w:space="0" w:color="auto"/>
              <w:bottom w:val="single" w:sz="12" w:space="0" w:color="auto"/>
            </w:tcBorders>
            <w:noWrap/>
            <w:vAlign w:val="bottom"/>
            <w:hideMark/>
          </w:tcPr>
          <w:p w14:paraId="64180FA6" w14:textId="1006AE8A" w:rsidR="003536A5" w:rsidRPr="000A62DF" w:rsidRDefault="003536A5" w:rsidP="00425343">
            <w:pPr>
              <w:suppressAutoHyphens w:val="0"/>
              <w:spacing w:before="80" w:after="80" w:line="220" w:lineRule="exact"/>
              <w:jc w:val="right"/>
              <w:rPr>
                <w:b/>
                <w:sz w:val="18"/>
              </w:rPr>
            </w:pPr>
            <w:r w:rsidRPr="000A62DF">
              <w:rPr>
                <w:b/>
                <w:sz w:val="18"/>
              </w:rPr>
              <w:t>21</w:t>
            </w:r>
            <w:r w:rsidR="003F4240" w:rsidRPr="000A62DF">
              <w:rPr>
                <w:b/>
                <w:sz w:val="18"/>
              </w:rPr>
              <w:t>,</w:t>
            </w:r>
            <w:r w:rsidRPr="000A62DF">
              <w:rPr>
                <w:b/>
                <w:sz w:val="18"/>
              </w:rPr>
              <w:t>9</w:t>
            </w:r>
            <w:r w:rsidR="00A0384A" w:rsidRPr="000A62DF">
              <w:rPr>
                <w:b/>
                <w:sz w:val="18"/>
              </w:rPr>
              <w:t> %</w:t>
            </w:r>
          </w:p>
        </w:tc>
        <w:tc>
          <w:tcPr>
            <w:tcW w:w="879" w:type="dxa"/>
            <w:tcBorders>
              <w:top w:val="single" w:sz="4" w:space="0" w:color="auto"/>
              <w:bottom w:val="single" w:sz="12" w:space="0" w:color="auto"/>
            </w:tcBorders>
            <w:noWrap/>
            <w:vAlign w:val="bottom"/>
            <w:hideMark/>
          </w:tcPr>
          <w:p w14:paraId="0A1D2D5F" w14:textId="3F341ACB" w:rsidR="003536A5" w:rsidRPr="000A62DF" w:rsidRDefault="003536A5" w:rsidP="00425343">
            <w:pPr>
              <w:suppressAutoHyphens w:val="0"/>
              <w:spacing w:before="80" w:after="80" w:line="220" w:lineRule="exact"/>
              <w:jc w:val="right"/>
              <w:rPr>
                <w:b/>
                <w:sz w:val="18"/>
              </w:rPr>
            </w:pPr>
            <w:r w:rsidRPr="000A62DF">
              <w:rPr>
                <w:b/>
                <w:sz w:val="18"/>
              </w:rPr>
              <w:t>25</w:t>
            </w:r>
            <w:r w:rsidR="003F4240" w:rsidRPr="000A62DF">
              <w:rPr>
                <w:b/>
                <w:sz w:val="18"/>
              </w:rPr>
              <w:t>,</w:t>
            </w:r>
            <w:r w:rsidRPr="000A62DF">
              <w:rPr>
                <w:b/>
                <w:sz w:val="18"/>
              </w:rPr>
              <w:t>3</w:t>
            </w:r>
            <w:r w:rsidR="00A0384A" w:rsidRPr="000A62DF">
              <w:rPr>
                <w:b/>
                <w:sz w:val="18"/>
              </w:rPr>
              <w:t> %</w:t>
            </w:r>
          </w:p>
        </w:tc>
        <w:tc>
          <w:tcPr>
            <w:tcW w:w="878" w:type="dxa"/>
            <w:tcBorders>
              <w:top w:val="single" w:sz="4" w:space="0" w:color="auto"/>
              <w:bottom w:val="single" w:sz="12" w:space="0" w:color="auto"/>
            </w:tcBorders>
            <w:noWrap/>
            <w:vAlign w:val="bottom"/>
            <w:hideMark/>
          </w:tcPr>
          <w:p w14:paraId="1C6255BA" w14:textId="64253C4C" w:rsidR="003536A5" w:rsidRPr="000A62DF" w:rsidRDefault="003536A5" w:rsidP="003F4240">
            <w:pPr>
              <w:suppressAutoHyphens w:val="0"/>
              <w:spacing w:before="80" w:after="80" w:line="220" w:lineRule="exact"/>
              <w:jc w:val="right"/>
              <w:rPr>
                <w:b/>
                <w:sz w:val="18"/>
              </w:rPr>
            </w:pPr>
            <w:r w:rsidRPr="000A62DF">
              <w:rPr>
                <w:b/>
                <w:sz w:val="18"/>
              </w:rPr>
              <w:t>17</w:t>
            </w:r>
            <w:r w:rsidR="003F4240" w:rsidRPr="000A62DF">
              <w:rPr>
                <w:b/>
                <w:sz w:val="18"/>
              </w:rPr>
              <w:t>,</w:t>
            </w:r>
            <w:r w:rsidRPr="000A62DF">
              <w:rPr>
                <w:b/>
                <w:sz w:val="18"/>
              </w:rPr>
              <w:t>7</w:t>
            </w:r>
            <w:r w:rsidR="00A0384A" w:rsidRPr="000A62DF">
              <w:rPr>
                <w:b/>
                <w:sz w:val="18"/>
              </w:rPr>
              <w:t> %</w:t>
            </w:r>
          </w:p>
        </w:tc>
        <w:tc>
          <w:tcPr>
            <w:tcW w:w="878" w:type="dxa"/>
            <w:tcBorders>
              <w:top w:val="single" w:sz="4" w:space="0" w:color="auto"/>
              <w:bottom w:val="single" w:sz="12" w:space="0" w:color="auto"/>
            </w:tcBorders>
            <w:noWrap/>
            <w:vAlign w:val="bottom"/>
            <w:hideMark/>
          </w:tcPr>
          <w:p w14:paraId="037F8D9A" w14:textId="740E528F" w:rsidR="003536A5" w:rsidRPr="000A62DF" w:rsidRDefault="003536A5" w:rsidP="003F4240">
            <w:pPr>
              <w:suppressAutoHyphens w:val="0"/>
              <w:spacing w:before="80" w:after="80" w:line="220" w:lineRule="exact"/>
              <w:jc w:val="right"/>
              <w:rPr>
                <w:b/>
                <w:sz w:val="18"/>
              </w:rPr>
            </w:pPr>
            <w:r w:rsidRPr="000A62DF">
              <w:rPr>
                <w:b/>
                <w:sz w:val="18"/>
              </w:rPr>
              <w:t>8</w:t>
            </w:r>
            <w:r w:rsidR="003F4240" w:rsidRPr="000A62DF">
              <w:rPr>
                <w:b/>
                <w:sz w:val="18"/>
              </w:rPr>
              <w:t>,</w:t>
            </w:r>
            <w:r w:rsidRPr="000A62DF">
              <w:rPr>
                <w:b/>
                <w:sz w:val="18"/>
              </w:rPr>
              <w:t>8</w:t>
            </w:r>
            <w:r w:rsidR="00A0384A" w:rsidRPr="000A62DF">
              <w:rPr>
                <w:b/>
                <w:sz w:val="18"/>
              </w:rPr>
              <w:t> %</w:t>
            </w:r>
          </w:p>
        </w:tc>
        <w:tc>
          <w:tcPr>
            <w:tcW w:w="883" w:type="dxa"/>
            <w:tcBorders>
              <w:top w:val="single" w:sz="4" w:space="0" w:color="auto"/>
              <w:bottom w:val="single" w:sz="12" w:space="0" w:color="auto"/>
            </w:tcBorders>
            <w:noWrap/>
            <w:vAlign w:val="bottom"/>
            <w:hideMark/>
          </w:tcPr>
          <w:p w14:paraId="4F67F5EE" w14:textId="723E0716" w:rsidR="003536A5" w:rsidRPr="00425343" w:rsidRDefault="003536A5" w:rsidP="003F4240">
            <w:pPr>
              <w:suppressAutoHyphens w:val="0"/>
              <w:spacing w:before="80" w:after="80" w:line="220" w:lineRule="exact"/>
              <w:jc w:val="right"/>
              <w:rPr>
                <w:b/>
                <w:sz w:val="18"/>
              </w:rPr>
            </w:pPr>
            <w:r w:rsidRPr="000A62DF">
              <w:rPr>
                <w:b/>
                <w:sz w:val="18"/>
              </w:rPr>
              <w:t>6</w:t>
            </w:r>
            <w:r w:rsidR="003F4240" w:rsidRPr="000A62DF">
              <w:rPr>
                <w:b/>
                <w:sz w:val="18"/>
              </w:rPr>
              <w:t>,</w:t>
            </w:r>
            <w:r w:rsidRPr="000A62DF">
              <w:rPr>
                <w:b/>
                <w:sz w:val="18"/>
              </w:rPr>
              <w:t>7</w:t>
            </w:r>
            <w:r w:rsidR="00A0384A" w:rsidRPr="000A62DF">
              <w:rPr>
                <w:b/>
                <w:sz w:val="18"/>
              </w:rPr>
              <w:t> %</w:t>
            </w:r>
          </w:p>
        </w:tc>
      </w:tr>
    </w:tbl>
    <w:p w14:paraId="14DEB4FB" w14:textId="54D4C7CB" w:rsidR="003536A5" w:rsidRPr="005B7AEE" w:rsidRDefault="003536A5" w:rsidP="005B7AEE">
      <w:pPr>
        <w:pStyle w:val="SingleTxtG"/>
        <w:spacing w:before="120" w:after="240"/>
        <w:ind w:firstLine="170"/>
        <w:rPr>
          <w:sz w:val="18"/>
          <w:szCs w:val="18"/>
          <w:lang w:val="fr-FR"/>
        </w:rPr>
      </w:pPr>
      <w:r w:rsidRPr="003F4240">
        <w:rPr>
          <w:i/>
          <w:iCs/>
          <w:sz w:val="18"/>
          <w:szCs w:val="18"/>
          <w:lang w:val="fr-FR"/>
        </w:rPr>
        <w:t>Source</w:t>
      </w:r>
      <w:r w:rsidR="00A0384A">
        <w:rPr>
          <w:sz w:val="18"/>
          <w:szCs w:val="18"/>
          <w:lang w:val="fr-FR"/>
        </w:rPr>
        <w:t> :</w:t>
      </w:r>
      <w:r w:rsidRPr="005B7AEE">
        <w:rPr>
          <w:sz w:val="18"/>
          <w:szCs w:val="18"/>
          <w:lang w:val="fr-FR"/>
        </w:rPr>
        <w:t xml:space="preserve"> Ministère du travail et des affaires sociales</w:t>
      </w:r>
      <w:r w:rsidR="009931E9" w:rsidRPr="009931E9">
        <w:rPr>
          <w:sz w:val="18"/>
          <w:szCs w:val="18"/>
          <w:lang w:val="fr-FR"/>
        </w:rPr>
        <w:t>.</w:t>
      </w:r>
    </w:p>
    <w:p w14:paraId="3ED1C153" w14:textId="77777777" w:rsidR="003536A5" w:rsidRPr="0071032A" w:rsidRDefault="003536A5" w:rsidP="005B7AEE">
      <w:pPr>
        <w:pStyle w:val="H23G"/>
        <w:rPr>
          <w:lang w:val="fr-FR"/>
        </w:rPr>
      </w:pPr>
      <w:r>
        <w:rPr>
          <w:lang w:val="fr-FR"/>
        </w:rPr>
        <w:tab/>
      </w:r>
      <w:r>
        <w:rPr>
          <w:lang w:val="fr-FR"/>
        </w:rPr>
        <w:tab/>
        <w:t xml:space="preserve">Réponse au paragraphe </w:t>
      </w:r>
      <w:r w:rsidRPr="009931E9">
        <w:rPr>
          <w:lang w:val="fr-FR"/>
        </w:rPr>
        <w:t>22</w:t>
      </w:r>
      <w:r>
        <w:rPr>
          <w:lang w:val="fr-FR"/>
        </w:rPr>
        <w:t xml:space="preserve"> b) de la liste de points</w:t>
      </w:r>
    </w:p>
    <w:p w14:paraId="0FF25337" w14:textId="14BAD223" w:rsidR="003536A5" w:rsidRPr="0071032A" w:rsidRDefault="003536A5" w:rsidP="005B7AEE">
      <w:pPr>
        <w:pStyle w:val="SingleTxtG"/>
        <w:rPr>
          <w:lang w:val="fr-FR"/>
        </w:rPr>
      </w:pPr>
      <w:r w:rsidRPr="009931E9">
        <w:rPr>
          <w:lang w:val="fr-FR"/>
        </w:rPr>
        <w:t>200</w:t>
      </w:r>
      <w:r w:rsidR="009931E9" w:rsidRPr="009931E9">
        <w:rPr>
          <w:lang w:val="fr-FR"/>
        </w:rPr>
        <w:t>.</w:t>
      </w:r>
      <w:r>
        <w:rPr>
          <w:lang w:val="fr-FR"/>
        </w:rPr>
        <w:tab/>
        <w:t xml:space="preserve">Depuis </w:t>
      </w:r>
      <w:r w:rsidRPr="009931E9">
        <w:rPr>
          <w:lang w:val="fr-FR"/>
        </w:rPr>
        <w:t>2017</w:t>
      </w:r>
      <w:r>
        <w:rPr>
          <w:lang w:val="fr-FR"/>
        </w:rPr>
        <w:t>, les mesures ci-après ont été prises pour améliorer l</w:t>
      </w:r>
      <w:r w:rsidR="00A0384A">
        <w:rPr>
          <w:lang w:val="fr-FR"/>
        </w:rPr>
        <w:t>’</w:t>
      </w:r>
      <w:r>
        <w:rPr>
          <w:lang w:val="fr-FR"/>
        </w:rPr>
        <w:t>emploi des personnes handicapées sur le marché du travail ordinaire</w:t>
      </w:r>
      <w:r w:rsidR="00A0384A">
        <w:rPr>
          <w:lang w:val="fr-FR"/>
        </w:rPr>
        <w:t> :</w:t>
      </w:r>
    </w:p>
    <w:p w14:paraId="5E6F1216" w14:textId="32D41910" w:rsidR="003536A5" w:rsidRPr="0071032A" w:rsidRDefault="003536A5" w:rsidP="00BD03C7">
      <w:pPr>
        <w:pStyle w:val="Bullet1G"/>
        <w:rPr>
          <w:lang w:val="fr-FR"/>
        </w:rPr>
      </w:pPr>
      <w:r>
        <w:rPr>
          <w:lang w:val="fr-FR"/>
        </w:rPr>
        <w:t>Adaptation des paramètres du quota obligatoire d</w:t>
      </w:r>
      <w:r w:rsidR="00A0384A">
        <w:rPr>
          <w:lang w:val="fr-FR"/>
        </w:rPr>
        <w:t>’</w:t>
      </w:r>
      <w:r>
        <w:rPr>
          <w:lang w:val="fr-FR"/>
        </w:rPr>
        <w:t xml:space="preserve">emploi des personnes handicapées (à compter du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2018</w:t>
      </w:r>
      <w:r>
        <w:rPr>
          <w:lang w:val="fr-FR"/>
        </w:rPr>
        <w:t>, le plafond applicable aux mesures de substitution à l</w:t>
      </w:r>
      <w:r w:rsidR="00A0384A">
        <w:rPr>
          <w:lang w:val="fr-FR"/>
        </w:rPr>
        <w:t>’</w:t>
      </w:r>
      <w:r>
        <w:rPr>
          <w:lang w:val="fr-FR"/>
        </w:rPr>
        <w:t>emploi de personnes handicapées a été abaissé, ce qui a entraîné une réduction du nombre total de ces mesures, au bénéfice de l</w:t>
      </w:r>
      <w:r w:rsidR="00A0384A">
        <w:rPr>
          <w:lang w:val="fr-FR"/>
        </w:rPr>
        <w:t>’</w:t>
      </w:r>
      <w:r>
        <w:rPr>
          <w:lang w:val="fr-FR"/>
        </w:rPr>
        <w:t>emploi direct des personnes handicapées)</w:t>
      </w:r>
      <w:r w:rsidR="00A0384A">
        <w:rPr>
          <w:lang w:val="fr-FR"/>
        </w:rPr>
        <w:t> ;</w:t>
      </w:r>
    </w:p>
    <w:p w14:paraId="6615BD2B" w14:textId="41794A4B" w:rsidR="003536A5" w:rsidRPr="0071032A" w:rsidRDefault="003536A5" w:rsidP="00BD03C7">
      <w:pPr>
        <w:pStyle w:val="Bullet1G"/>
        <w:rPr>
          <w:lang w:val="fr-FR"/>
        </w:rPr>
      </w:pPr>
      <w:r>
        <w:rPr>
          <w:lang w:val="fr-FR"/>
        </w:rPr>
        <w:t>Mise en place d</w:t>
      </w:r>
      <w:r w:rsidR="00A0384A">
        <w:rPr>
          <w:lang w:val="fr-FR"/>
        </w:rPr>
        <w:t>’</w:t>
      </w:r>
      <w:r>
        <w:rPr>
          <w:lang w:val="fr-FR"/>
        </w:rPr>
        <w:t>un dispositif d</w:t>
      </w:r>
      <w:r w:rsidR="00A0384A">
        <w:rPr>
          <w:lang w:val="fr-FR"/>
        </w:rPr>
        <w:t>’</w:t>
      </w:r>
      <w:r>
        <w:rPr>
          <w:lang w:val="fr-FR"/>
        </w:rPr>
        <w:t>enregistrement des mesures de substitution à l</w:t>
      </w:r>
      <w:r w:rsidR="00A0384A">
        <w:rPr>
          <w:lang w:val="fr-FR"/>
        </w:rPr>
        <w:t>’</w:t>
      </w:r>
      <w:r>
        <w:rPr>
          <w:lang w:val="fr-FR"/>
        </w:rPr>
        <w:t>emploi de personnes handicapées</w:t>
      </w:r>
      <w:r w:rsidR="00A0384A">
        <w:rPr>
          <w:lang w:val="fr-FR"/>
        </w:rPr>
        <w:t> ;</w:t>
      </w:r>
    </w:p>
    <w:p w14:paraId="6B06F907" w14:textId="7CBE8BE3" w:rsidR="003536A5" w:rsidRPr="0071032A" w:rsidRDefault="003536A5" w:rsidP="00BD03C7">
      <w:pPr>
        <w:pStyle w:val="Bullet1G"/>
        <w:rPr>
          <w:lang w:val="fr-FR"/>
        </w:rPr>
      </w:pPr>
      <w:r>
        <w:rPr>
          <w:lang w:val="fr-FR"/>
        </w:rPr>
        <w:t>Mise en œuvre du projet d</w:t>
      </w:r>
      <w:r w:rsidR="00A0384A">
        <w:rPr>
          <w:lang w:val="fr-FR"/>
        </w:rPr>
        <w:t>’</w:t>
      </w:r>
      <w:r>
        <w:rPr>
          <w:lang w:val="fr-FR"/>
        </w:rPr>
        <w:t>élaboration du système de soutien à l</w:t>
      </w:r>
      <w:r w:rsidR="00A0384A">
        <w:rPr>
          <w:lang w:val="fr-FR"/>
        </w:rPr>
        <w:t>’</w:t>
      </w:r>
      <w:r>
        <w:rPr>
          <w:lang w:val="fr-FR"/>
        </w:rPr>
        <w:t xml:space="preserve">emploi des personnes handicapées sur le marché du travail ordinaire (du </w:t>
      </w:r>
      <w:r w:rsidR="00A0384A" w:rsidRPr="009931E9">
        <w:rPr>
          <w:lang w:val="fr-FR"/>
        </w:rPr>
        <w:t>1</w:t>
      </w:r>
      <w:r w:rsidR="00A0384A" w:rsidRPr="00A0384A">
        <w:rPr>
          <w:vertAlign w:val="superscript"/>
          <w:lang w:val="fr-FR"/>
        </w:rPr>
        <w:t>er</w:t>
      </w:r>
      <w:r>
        <w:rPr>
          <w:lang w:val="fr-FR"/>
        </w:rPr>
        <w:t xml:space="preserve"> juin </w:t>
      </w:r>
      <w:r w:rsidRPr="009931E9">
        <w:rPr>
          <w:lang w:val="fr-FR"/>
        </w:rPr>
        <w:t>2017</w:t>
      </w:r>
      <w:r>
        <w:rPr>
          <w:lang w:val="fr-FR"/>
        </w:rPr>
        <w:t xml:space="preserve"> au </w:t>
      </w:r>
      <w:r w:rsidRPr="009931E9">
        <w:rPr>
          <w:lang w:val="fr-FR"/>
        </w:rPr>
        <w:t>30</w:t>
      </w:r>
      <w:r>
        <w:rPr>
          <w:lang w:val="fr-FR"/>
        </w:rPr>
        <w:t xml:space="preserve"> juin </w:t>
      </w:r>
      <w:r w:rsidRPr="009931E9">
        <w:rPr>
          <w:lang w:val="fr-FR"/>
        </w:rPr>
        <w:t>2022</w:t>
      </w:r>
      <w:r>
        <w:rPr>
          <w:lang w:val="fr-FR"/>
        </w:rPr>
        <w:t>)</w:t>
      </w:r>
      <w:r w:rsidR="009931E9" w:rsidRPr="009931E9">
        <w:rPr>
          <w:lang w:val="fr-FR"/>
        </w:rPr>
        <w:t>.</w:t>
      </w:r>
      <w:r>
        <w:rPr>
          <w:lang w:val="fr-FR"/>
        </w:rPr>
        <w:t xml:space="preserve"> Ce</w:t>
      </w:r>
      <w:r w:rsidR="002A0AA8">
        <w:rPr>
          <w:lang w:val="fr-FR"/>
        </w:rPr>
        <w:t> </w:t>
      </w:r>
      <w:r>
        <w:rPr>
          <w:lang w:val="fr-FR"/>
        </w:rPr>
        <w:t>projet visait à favoriser l</w:t>
      </w:r>
      <w:r w:rsidR="00A0384A">
        <w:rPr>
          <w:lang w:val="fr-FR"/>
        </w:rPr>
        <w:t>’</w:t>
      </w:r>
      <w:r>
        <w:rPr>
          <w:lang w:val="fr-FR"/>
        </w:rPr>
        <w:t>emploi des personnes handicapées sur le marché du travail ordinaire et à garantir la coopération de toutes les parties prenantes</w:t>
      </w:r>
      <w:r w:rsidR="009931E9" w:rsidRPr="009931E9">
        <w:rPr>
          <w:lang w:val="fr-FR"/>
        </w:rPr>
        <w:t>.</w:t>
      </w:r>
      <w:r>
        <w:rPr>
          <w:lang w:val="fr-FR"/>
        </w:rPr>
        <w:t xml:space="preserve"> Il a permis de renforcer les effectifs des antennes du Bureau du travail, facilitant le recrutement de </w:t>
      </w:r>
      <w:r w:rsidRPr="009931E9">
        <w:rPr>
          <w:lang w:val="fr-FR"/>
        </w:rPr>
        <w:t>99</w:t>
      </w:r>
      <w:r w:rsidR="002A0AA8">
        <w:rPr>
          <w:lang w:val="fr-FR"/>
        </w:rPr>
        <w:t> </w:t>
      </w:r>
      <w:r>
        <w:rPr>
          <w:lang w:val="fr-FR"/>
        </w:rPr>
        <w:t>nouveaux collaborateurs chargés d</w:t>
      </w:r>
      <w:r w:rsidR="00A0384A">
        <w:rPr>
          <w:lang w:val="fr-FR"/>
        </w:rPr>
        <w:t>’</w:t>
      </w:r>
      <w:r>
        <w:rPr>
          <w:lang w:val="fr-FR"/>
        </w:rPr>
        <w:t>accompagner les personnes handicapées dans leur recherche d</w:t>
      </w:r>
      <w:r w:rsidR="00A0384A">
        <w:rPr>
          <w:lang w:val="fr-FR"/>
        </w:rPr>
        <w:t>’</w:t>
      </w:r>
      <w:r>
        <w:rPr>
          <w:lang w:val="fr-FR"/>
        </w:rPr>
        <w:t>emploi sur le marché du travail ordinaire et d</w:t>
      </w:r>
      <w:r w:rsidR="00A0384A">
        <w:rPr>
          <w:lang w:val="fr-FR"/>
        </w:rPr>
        <w:t>’</w:t>
      </w:r>
      <w:r>
        <w:rPr>
          <w:lang w:val="fr-FR"/>
        </w:rPr>
        <w:t>établir des partenariats avec les employeurs</w:t>
      </w:r>
      <w:r w:rsidR="009931E9" w:rsidRPr="009931E9">
        <w:rPr>
          <w:lang w:val="fr-FR"/>
        </w:rPr>
        <w:t>.</w:t>
      </w:r>
    </w:p>
    <w:p w14:paraId="058C7CA7" w14:textId="5E0EF9C3" w:rsidR="003536A5" w:rsidRPr="0071032A" w:rsidRDefault="003536A5" w:rsidP="00BD03C7">
      <w:pPr>
        <w:pStyle w:val="SingleTxtG"/>
        <w:rPr>
          <w:lang w:val="fr-FR"/>
        </w:rPr>
      </w:pPr>
      <w:r w:rsidRPr="009931E9">
        <w:rPr>
          <w:lang w:val="fr-FR"/>
        </w:rPr>
        <w:t>201</w:t>
      </w:r>
      <w:r w:rsidR="009931E9" w:rsidRPr="009931E9">
        <w:rPr>
          <w:lang w:val="fr-FR"/>
        </w:rPr>
        <w:t>.</w:t>
      </w:r>
      <w:r>
        <w:rPr>
          <w:lang w:val="fr-FR"/>
        </w:rPr>
        <w:tab/>
        <w:t>Les employeurs sont également encouragés, par des mesures d</w:t>
      </w:r>
      <w:r w:rsidR="00A0384A">
        <w:rPr>
          <w:lang w:val="fr-FR"/>
        </w:rPr>
        <w:t>’</w:t>
      </w:r>
      <w:r>
        <w:rPr>
          <w:lang w:val="fr-FR"/>
        </w:rPr>
        <w:t>allègement de l</w:t>
      </w:r>
      <w:r w:rsidR="00A0384A">
        <w:rPr>
          <w:lang w:val="fr-FR"/>
        </w:rPr>
        <w:t>’</w:t>
      </w:r>
      <w:r>
        <w:rPr>
          <w:lang w:val="fr-FR"/>
        </w:rPr>
        <w:t>impôt sur le revenu, à recruter des personnes handicapées sur le marché du travail ordinaire</w:t>
      </w:r>
      <w:r w:rsidR="009931E9" w:rsidRPr="009931E9">
        <w:rPr>
          <w:lang w:val="fr-FR"/>
        </w:rPr>
        <w:t>.</w:t>
      </w:r>
      <w:r>
        <w:rPr>
          <w:lang w:val="fr-FR"/>
        </w:rPr>
        <w:t xml:space="preserve"> Tout</w:t>
      </w:r>
      <w:r w:rsidR="00B63208">
        <w:rPr>
          <w:lang w:val="fr-FR"/>
        </w:rPr>
        <w:t> </w:t>
      </w:r>
      <w:r>
        <w:rPr>
          <w:lang w:val="fr-FR"/>
        </w:rPr>
        <w:t>employeur qui emploie une personne handicapée peut bénéficier d</w:t>
      </w:r>
      <w:r w:rsidR="00A0384A">
        <w:rPr>
          <w:lang w:val="fr-FR"/>
        </w:rPr>
        <w:t>’</w:t>
      </w:r>
      <w:r>
        <w:rPr>
          <w:lang w:val="fr-FR"/>
        </w:rPr>
        <w:t>un crédit d</w:t>
      </w:r>
      <w:r w:rsidR="00A0384A">
        <w:rPr>
          <w:lang w:val="fr-FR"/>
        </w:rPr>
        <w:t>’</w:t>
      </w:r>
      <w:r>
        <w:rPr>
          <w:lang w:val="fr-FR"/>
        </w:rPr>
        <w:t xml:space="preserve">impôt de </w:t>
      </w:r>
      <w:r w:rsidRPr="009931E9">
        <w:rPr>
          <w:spacing w:val="-3"/>
          <w:lang w:val="fr-FR"/>
        </w:rPr>
        <w:lastRenderedPageBreak/>
        <w:t>18</w:t>
      </w:r>
      <w:r w:rsidRPr="006F51E6">
        <w:rPr>
          <w:spacing w:val="-3"/>
          <w:lang w:val="fr-FR"/>
        </w:rPr>
        <w:t> </w:t>
      </w:r>
      <w:r w:rsidRPr="009931E9">
        <w:rPr>
          <w:spacing w:val="-3"/>
          <w:lang w:val="fr-FR"/>
        </w:rPr>
        <w:t>000</w:t>
      </w:r>
      <w:r w:rsidR="006F51E6" w:rsidRPr="006F51E6">
        <w:rPr>
          <w:spacing w:val="-3"/>
          <w:lang w:val="fr-FR"/>
        </w:rPr>
        <w:t> </w:t>
      </w:r>
      <w:r w:rsidRPr="006F51E6">
        <w:rPr>
          <w:spacing w:val="-3"/>
          <w:lang w:val="fr-FR"/>
        </w:rPr>
        <w:t>CZK pour l</w:t>
      </w:r>
      <w:r w:rsidR="00A0384A" w:rsidRPr="006F51E6">
        <w:rPr>
          <w:spacing w:val="-3"/>
          <w:lang w:val="fr-FR"/>
        </w:rPr>
        <w:t>’</w:t>
      </w:r>
      <w:r w:rsidRPr="006F51E6">
        <w:rPr>
          <w:spacing w:val="-3"/>
          <w:lang w:val="fr-FR"/>
        </w:rPr>
        <w:t>emploi d</w:t>
      </w:r>
      <w:r w:rsidR="00A0384A" w:rsidRPr="006F51E6">
        <w:rPr>
          <w:spacing w:val="-3"/>
          <w:lang w:val="fr-FR"/>
        </w:rPr>
        <w:t>’</w:t>
      </w:r>
      <w:r w:rsidRPr="006F51E6">
        <w:rPr>
          <w:spacing w:val="-3"/>
          <w:lang w:val="fr-FR"/>
        </w:rPr>
        <w:t xml:space="preserve">une personne ayant un handicap léger à modéré (de </w:t>
      </w:r>
      <w:r w:rsidR="0000371E">
        <w:rPr>
          <w:spacing w:val="-3"/>
          <w:lang w:val="fr-FR"/>
        </w:rPr>
        <w:t>niveau </w:t>
      </w:r>
      <w:r w:rsidRPr="006F51E6">
        <w:rPr>
          <w:spacing w:val="-3"/>
          <w:lang w:val="fr-FR"/>
        </w:rPr>
        <w:t>I ou II)</w:t>
      </w:r>
      <w:r>
        <w:rPr>
          <w:lang w:val="fr-FR"/>
        </w:rPr>
        <w:t xml:space="preserve"> et de </w:t>
      </w:r>
      <w:r w:rsidRPr="009931E9">
        <w:rPr>
          <w:lang w:val="fr-FR"/>
        </w:rPr>
        <w:t>60</w:t>
      </w:r>
      <w:r>
        <w:rPr>
          <w:lang w:val="fr-FR"/>
        </w:rPr>
        <w:t> </w:t>
      </w:r>
      <w:r w:rsidRPr="009931E9">
        <w:rPr>
          <w:lang w:val="fr-FR"/>
        </w:rPr>
        <w:t>000</w:t>
      </w:r>
      <w:r w:rsidR="006F51E6">
        <w:rPr>
          <w:lang w:val="fr-FR"/>
        </w:rPr>
        <w:t> </w:t>
      </w:r>
      <w:r>
        <w:rPr>
          <w:lang w:val="fr-FR"/>
        </w:rPr>
        <w:t>CZK pour l</w:t>
      </w:r>
      <w:r w:rsidR="00A0384A">
        <w:rPr>
          <w:lang w:val="fr-FR"/>
        </w:rPr>
        <w:t>’</w:t>
      </w:r>
      <w:r>
        <w:rPr>
          <w:lang w:val="fr-FR"/>
        </w:rPr>
        <w:t>emploi d</w:t>
      </w:r>
      <w:r w:rsidR="00A0384A">
        <w:rPr>
          <w:lang w:val="fr-FR"/>
        </w:rPr>
        <w:t>’</w:t>
      </w:r>
      <w:r>
        <w:rPr>
          <w:lang w:val="fr-FR"/>
        </w:rPr>
        <w:t>une personne présentant un handicap plus grave (de</w:t>
      </w:r>
      <w:r w:rsidR="006F51E6">
        <w:rPr>
          <w:lang w:val="fr-FR"/>
        </w:rPr>
        <w:t> </w:t>
      </w:r>
      <w:r w:rsidR="0000371E">
        <w:rPr>
          <w:lang w:val="fr-FR"/>
        </w:rPr>
        <w:t>niveau </w:t>
      </w:r>
      <w:r>
        <w:rPr>
          <w:lang w:val="fr-FR"/>
        </w:rPr>
        <w:t>III)</w:t>
      </w:r>
      <w:r w:rsidR="009931E9" w:rsidRPr="009931E9">
        <w:rPr>
          <w:lang w:val="fr-FR"/>
        </w:rPr>
        <w:t>.</w:t>
      </w:r>
    </w:p>
    <w:p w14:paraId="7996D6ED" w14:textId="01D01ACD" w:rsidR="003536A5" w:rsidRPr="0071032A" w:rsidRDefault="003536A5" w:rsidP="00BD03C7">
      <w:pPr>
        <w:pStyle w:val="SingleTxtG"/>
        <w:rPr>
          <w:lang w:val="fr-FR"/>
        </w:rPr>
      </w:pPr>
      <w:r w:rsidRPr="009931E9">
        <w:rPr>
          <w:lang w:val="fr-FR"/>
        </w:rPr>
        <w:t>202</w:t>
      </w:r>
      <w:r w:rsidR="009931E9" w:rsidRPr="009931E9">
        <w:rPr>
          <w:lang w:val="fr-FR"/>
        </w:rPr>
        <w:t>.</w:t>
      </w:r>
      <w:r>
        <w:rPr>
          <w:lang w:val="fr-FR"/>
        </w:rPr>
        <w:tab/>
        <w:t xml:space="preserve">Depuis 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2017</w:t>
      </w:r>
      <w:r>
        <w:rPr>
          <w:lang w:val="fr-FR"/>
        </w:rPr>
        <w:t>, le taux réduit de salaire minimum applicable aux bénéficiaires d</w:t>
      </w:r>
      <w:r w:rsidR="00A0384A">
        <w:rPr>
          <w:lang w:val="fr-FR"/>
        </w:rPr>
        <w:t>’</w:t>
      </w:r>
      <w:r>
        <w:rPr>
          <w:lang w:val="fr-FR"/>
        </w:rPr>
        <w:t>une pension d</w:t>
      </w:r>
      <w:r w:rsidR="00A0384A">
        <w:rPr>
          <w:lang w:val="fr-FR"/>
        </w:rPr>
        <w:t>’</w:t>
      </w:r>
      <w:r>
        <w:rPr>
          <w:lang w:val="fr-FR"/>
        </w:rPr>
        <w:t>invalidité a été supprimé</w:t>
      </w:r>
      <w:r w:rsidR="009931E9" w:rsidRPr="009931E9">
        <w:rPr>
          <w:lang w:val="fr-FR"/>
        </w:rPr>
        <w:t>.</w:t>
      </w:r>
      <w:r>
        <w:rPr>
          <w:lang w:val="fr-FR"/>
        </w:rPr>
        <w:t xml:space="preserve"> Le salaire minimum est donc désormais le même pour les personnes handicapées que pour les personnes valides</w:t>
      </w:r>
      <w:r w:rsidR="009931E9" w:rsidRPr="009931E9">
        <w:rPr>
          <w:lang w:val="fr-FR"/>
        </w:rPr>
        <w:t>.</w:t>
      </w:r>
    </w:p>
    <w:p w14:paraId="2AC02E25" w14:textId="5F480E28" w:rsidR="003536A5" w:rsidRPr="0071032A" w:rsidRDefault="003536A5" w:rsidP="00BD03C7">
      <w:pPr>
        <w:pStyle w:val="SingleTxtG"/>
        <w:rPr>
          <w:lang w:val="fr-FR"/>
        </w:rPr>
      </w:pPr>
      <w:r w:rsidRPr="009931E9">
        <w:rPr>
          <w:lang w:val="fr-FR"/>
        </w:rPr>
        <w:t>203</w:t>
      </w:r>
      <w:r w:rsidR="009931E9" w:rsidRPr="009931E9">
        <w:rPr>
          <w:lang w:val="fr-FR"/>
        </w:rPr>
        <w:t>.</w:t>
      </w:r>
      <w:r>
        <w:rPr>
          <w:lang w:val="fr-FR"/>
        </w:rPr>
        <w:tab/>
        <w:t>En ce qui concerne la question du soutien à l</w:t>
      </w:r>
      <w:r w:rsidR="00A0384A">
        <w:rPr>
          <w:lang w:val="fr-FR"/>
        </w:rPr>
        <w:t>’</w:t>
      </w:r>
      <w:r>
        <w:rPr>
          <w:lang w:val="fr-FR"/>
        </w:rPr>
        <w:t>emploi des personnes handicapées sur le marché du travail ordinaire, voir également les réponses aux paragraphes</w:t>
      </w:r>
      <w:r w:rsidR="006F51E6">
        <w:rPr>
          <w:lang w:val="fr-FR"/>
        </w:rPr>
        <w:t> </w:t>
      </w:r>
      <w:r w:rsidRPr="009931E9">
        <w:rPr>
          <w:lang w:val="fr-FR"/>
        </w:rPr>
        <w:t>4</w:t>
      </w:r>
      <w:r>
        <w:rPr>
          <w:lang w:val="fr-FR"/>
        </w:rPr>
        <w:t xml:space="preserve"> et </w:t>
      </w:r>
      <w:r w:rsidRPr="009931E9">
        <w:rPr>
          <w:lang w:val="fr-FR"/>
        </w:rPr>
        <w:t>22</w:t>
      </w:r>
      <w:r w:rsidR="006F51E6">
        <w:rPr>
          <w:lang w:val="fr-FR"/>
        </w:rPr>
        <w:t> </w:t>
      </w:r>
      <w:r>
        <w:rPr>
          <w:lang w:val="fr-FR"/>
        </w:rPr>
        <w:t>c)</w:t>
      </w:r>
      <w:r w:rsidR="009931E9" w:rsidRPr="009931E9">
        <w:rPr>
          <w:lang w:val="fr-FR"/>
        </w:rPr>
        <w:t>.</w:t>
      </w:r>
    </w:p>
    <w:p w14:paraId="29B71896" w14:textId="77777777" w:rsidR="003536A5" w:rsidRPr="0071032A" w:rsidRDefault="003536A5" w:rsidP="00BD03C7">
      <w:pPr>
        <w:pStyle w:val="H23G"/>
        <w:rPr>
          <w:lang w:val="fr-FR"/>
        </w:rPr>
      </w:pPr>
      <w:r>
        <w:rPr>
          <w:lang w:val="fr-FR"/>
        </w:rPr>
        <w:tab/>
      </w:r>
      <w:r>
        <w:rPr>
          <w:lang w:val="fr-FR"/>
        </w:rPr>
        <w:tab/>
        <w:t xml:space="preserve">Réponse au paragraphe </w:t>
      </w:r>
      <w:r w:rsidRPr="009931E9">
        <w:rPr>
          <w:lang w:val="fr-FR"/>
        </w:rPr>
        <w:t>22</w:t>
      </w:r>
      <w:r>
        <w:rPr>
          <w:lang w:val="fr-FR"/>
        </w:rPr>
        <w:t xml:space="preserve"> c) de la liste de points</w:t>
      </w:r>
    </w:p>
    <w:p w14:paraId="7036EF7B" w14:textId="26AFAB87" w:rsidR="003536A5" w:rsidRPr="0071032A" w:rsidRDefault="003536A5" w:rsidP="00BD03C7">
      <w:pPr>
        <w:pStyle w:val="SingleTxtG"/>
        <w:rPr>
          <w:lang w:val="fr-FR"/>
        </w:rPr>
      </w:pPr>
      <w:r w:rsidRPr="009931E9">
        <w:rPr>
          <w:lang w:val="fr-FR"/>
        </w:rPr>
        <w:t>204</w:t>
      </w:r>
      <w:r w:rsidR="009931E9" w:rsidRPr="009931E9">
        <w:rPr>
          <w:lang w:val="fr-FR"/>
        </w:rPr>
        <w:t>.</w:t>
      </w:r>
      <w:r>
        <w:rPr>
          <w:lang w:val="fr-FR"/>
        </w:rPr>
        <w:tab/>
        <w:t>Les mesures de soutien à l</w:t>
      </w:r>
      <w:r w:rsidR="00A0384A">
        <w:rPr>
          <w:lang w:val="fr-FR"/>
        </w:rPr>
        <w:t>’</w:t>
      </w:r>
      <w:r>
        <w:rPr>
          <w:lang w:val="fr-FR"/>
        </w:rPr>
        <w:t xml:space="preserve">emploi des personnes handicapées sont mises en œuvre en vertu de la loi </w:t>
      </w:r>
      <w:r w:rsidR="00A0384A">
        <w:rPr>
          <w:lang w:val="fr-FR"/>
        </w:rPr>
        <w:t>n</w:t>
      </w:r>
      <w:r w:rsidR="00A0384A" w:rsidRPr="00A0384A">
        <w:rPr>
          <w:vertAlign w:val="superscript"/>
          <w:lang w:val="fr-FR"/>
        </w:rPr>
        <w:t>o</w:t>
      </w:r>
      <w:r>
        <w:rPr>
          <w:lang w:val="fr-FR"/>
        </w:rPr>
        <w:t> </w:t>
      </w:r>
      <w:r w:rsidRPr="009931E9">
        <w:rPr>
          <w:lang w:val="fr-FR"/>
        </w:rPr>
        <w:t>435</w:t>
      </w:r>
      <w:r>
        <w:rPr>
          <w:lang w:val="fr-FR"/>
        </w:rPr>
        <w:t>/</w:t>
      </w:r>
      <w:r w:rsidRPr="009931E9">
        <w:rPr>
          <w:lang w:val="fr-FR"/>
        </w:rPr>
        <w:t>2004</w:t>
      </w:r>
      <w:r>
        <w:rPr>
          <w:lang w:val="fr-FR"/>
        </w:rPr>
        <w:t xml:space="preserve"> relative à l</w:t>
      </w:r>
      <w:r w:rsidR="00A0384A">
        <w:rPr>
          <w:lang w:val="fr-FR"/>
        </w:rPr>
        <w:t>’</w:t>
      </w:r>
      <w:r>
        <w:rPr>
          <w:lang w:val="fr-FR"/>
        </w:rPr>
        <w:t xml:space="preserve">emploi (ci-après la </w:t>
      </w:r>
      <w:r w:rsidR="00A0384A">
        <w:rPr>
          <w:lang w:val="fr-FR"/>
        </w:rPr>
        <w:t>« </w:t>
      </w:r>
      <w:r>
        <w:rPr>
          <w:lang w:val="fr-FR"/>
        </w:rPr>
        <w:t>loi sur l</w:t>
      </w:r>
      <w:r w:rsidR="00A0384A">
        <w:rPr>
          <w:lang w:val="fr-FR"/>
        </w:rPr>
        <w:t>’</w:t>
      </w:r>
      <w:r>
        <w:rPr>
          <w:lang w:val="fr-FR"/>
        </w:rPr>
        <w:t>emploi</w:t>
      </w:r>
      <w:r w:rsidR="00A0384A">
        <w:rPr>
          <w:lang w:val="fr-FR"/>
        </w:rPr>
        <w:t> »</w:t>
      </w:r>
      <w:r>
        <w:rPr>
          <w:lang w:val="fr-FR"/>
        </w:rPr>
        <w:t>)</w:t>
      </w:r>
      <w:r w:rsidR="009931E9" w:rsidRPr="009931E9">
        <w:rPr>
          <w:lang w:val="fr-FR"/>
        </w:rPr>
        <w:t>.</w:t>
      </w:r>
      <w:r>
        <w:rPr>
          <w:lang w:val="fr-FR"/>
        </w:rPr>
        <w:t xml:space="preserve"> Les antennes du Bureau du travail mettent en place les outils et les mesures visant à favoriser l</w:t>
      </w:r>
      <w:r w:rsidR="00A0384A">
        <w:rPr>
          <w:lang w:val="fr-FR"/>
        </w:rPr>
        <w:t>’</w:t>
      </w:r>
      <w:r>
        <w:rPr>
          <w:lang w:val="fr-FR"/>
        </w:rPr>
        <w:t>emploi des personnes handicapées</w:t>
      </w:r>
      <w:r w:rsidR="009931E9" w:rsidRPr="009931E9">
        <w:rPr>
          <w:lang w:val="fr-FR"/>
        </w:rPr>
        <w:t>.</w:t>
      </w:r>
      <w:r>
        <w:rPr>
          <w:lang w:val="fr-FR"/>
        </w:rPr>
        <w:t xml:space="preserve"> Il s</w:t>
      </w:r>
      <w:r w:rsidR="00A0384A">
        <w:rPr>
          <w:lang w:val="fr-FR"/>
        </w:rPr>
        <w:t>’</w:t>
      </w:r>
      <w:r>
        <w:rPr>
          <w:lang w:val="fr-FR"/>
        </w:rPr>
        <w:t>agit notamment</w:t>
      </w:r>
      <w:r w:rsidR="00A0384A">
        <w:rPr>
          <w:lang w:val="fr-FR"/>
        </w:rPr>
        <w:t> :</w:t>
      </w:r>
    </w:p>
    <w:p w14:paraId="068E3C58" w14:textId="2DE42C03" w:rsidR="003536A5" w:rsidRPr="0071032A" w:rsidRDefault="003536A5" w:rsidP="00A86B86">
      <w:pPr>
        <w:pStyle w:val="Bullet1G"/>
        <w:rPr>
          <w:lang w:val="fr-FR"/>
        </w:rPr>
      </w:pPr>
      <w:r>
        <w:rPr>
          <w:lang w:val="fr-FR"/>
        </w:rPr>
        <w:t>D</w:t>
      </w:r>
      <w:r w:rsidR="00A0384A">
        <w:rPr>
          <w:lang w:val="fr-FR"/>
        </w:rPr>
        <w:t>’</w:t>
      </w:r>
      <w:r>
        <w:rPr>
          <w:lang w:val="fr-FR"/>
        </w:rPr>
        <w:t>outils de réadaptation professionnelle</w:t>
      </w:r>
      <w:r w:rsidR="00A0384A">
        <w:rPr>
          <w:lang w:val="fr-FR"/>
        </w:rPr>
        <w:t> ;</w:t>
      </w:r>
    </w:p>
    <w:p w14:paraId="19ADBCC9" w14:textId="19CF564C" w:rsidR="003536A5" w:rsidRPr="0071032A" w:rsidRDefault="003536A5" w:rsidP="00A86B86">
      <w:pPr>
        <w:pStyle w:val="Bullet1G"/>
        <w:rPr>
          <w:lang w:val="fr-FR"/>
        </w:rPr>
      </w:pPr>
      <w:r>
        <w:rPr>
          <w:lang w:val="fr-FR"/>
        </w:rPr>
        <w:t>D</w:t>
      </w:r>
      <w:r w:rsidR="00A0384A">
        <w:rPr>
          <w:lang w:val="fr-FR"/>
        </w:rPr>
        <w:t>’</w:t>
      </w:r>
      <w:r>
        <w:rPr>
          <w:lang w:val="fr-FR"/>
        </w:rPr>
        <w:t>une aide à la création d</w:t>
      </w:r>
      <w:r w:rsidR="00A0384A">
        <w:rPr>
          <w:lang w:val="fr-FR"/>
        </w:rPr>
        <w:t>’</w:t>
      </w:r>
      <w:r>
        <w:rPr>
          <w:lang w:val="fr-FR"/>
        </w:rPr>
        <w:t>un emploi destiné à être occupé par une personne handicapée, qui peut être accordée aux employeurs tant sur le marché du travail ordinaire que sur le marché du travail protégé</w:t>
      </w:r>
      <w:r w:rsidR="009931E9" w:rsidRPr="009931E9">
        <w:rPr>
          <w:lang w:val="fr-FR"/>
        </w:rPr>
        <w:t>.</w:t>
      </w:r>
      <w:r>
        <w:rPr>
          <w:lang w:val="fr-FR"/>
        </w:rPr>
        <w:t xml:space="preserve"> Cette aide peut être utilisée pour financer l</w:t>
      </w:r>
      <w:r w:rsidR="00A0384A">
        <w:rPr>
          <w:lang w:val="fr-FR"/>
        </w:rPr>
        <w:t>’</w:t>
      </w:r>
      <w:r>
        <w:rPr>
          <w:lang w:val="fr-FR"/>
        </w:rPr>
        <w:t>acquisition du matériel nécessaire à la création d</w:t>
      </w:r>
      <w:r w:rsidR="00A0384A">
        <w:rPr>
          <w:lang w:val="fr-FR"/>
        </w:rPr>
        <w:t>’</w:t>
      </w:r>
      <w:r>
        <w:rPr>
          <w:lang w:val="fr-FR"/>
        </w:rPr>
        <w:t>un emploi qui sera occupé par une personne handicapée</w:t>
      </w:r>
      <w:r w:rsidR="009931E9" w:rsidRPr="009931E9">
        <w:rPr>
          <w:lang w:val="fr-FR"/>
        </w:rPr>
        <w:t>.</w:t>
      </w:r>
      <w:r>
        <w:rPr>
          <w:lang w:val="fr-FR"/>
        </w:rPr>
        <w:t xml:space="preserve"> Elle peut également servir à aider une personne handicapée à démarrer une activité en tant que travailleur indépendant</w:t>
      </w:r>
      <w:r w:rsidR="00A0384A">
        <w:rPr>
          <w:lang w:val="fr-FR"/>
        </w:rPr>
        <w:t> ;</w:t>
      </w:r>
    </w:p>
    <w:p w14:paraId="39302311" w14:textId="53857174" w:rsidR="003536A5" w:rsidRPr="0071032A" w:rsidRDefault="003536A5" w:rsidP="00A86B86">
      <w:pPr>
        <w:pStyle w:val="Bullet1G"/>
        <w:rPr>
          <w:lang w:val="fr-FR"/>
        </w:rPr>
      </w:pPr>
      <w:r>
        <w:rPr>
          <w:lang w:val="fr-FR"/>
        </w:rPr>
        <w:t>D</w:t>
      </w:r>
      <w:r w:rsidR="00A0384A">
        <w:rPr>
          <w:lang w:val="fr-FR"/>
        </w:rPr>
        <w:t>’</w:t>
      </w:r>
      <w:r>
        <w:rPr>
          <w:lang w:val="fr-FR"/>
        </w:rPr>
        <w:t>une aide destinée à couvrir les frais de fonctionnement liés à l</w:t>
      </w:r>
      <w:r w:rsidR="00A0384A">
        <w:rPr>
          <w:lang w:val="fr-FR"/>
        </w:rPr>
        <w:t>’</w:t>
      </w:r>
      <w:r>
        <w:rPr>
          <w:lang w:val="fr-FR"/>
        </w:rPr>
        <w:t>emploi de personnes handicapées, qui peut être accordée aux employeurs sur le marché du travail ordinaire</w:t>
      </w:r>
      <w:r w:rsidR="009931E9" w:rsidRPr="009931E9">
        <w:rPr>
          <w:lang w:val="fr-FR"/>
        </w:rPr>
        <w:t>.</w:t>
      </w:r>
      <w:r>
        <w:rPr>
          <w:lang w:val="fr-FR"/>
        </w:rPr>
        <w:t xml:space="preserve"> L</w:t>
      </w:r>
      <w:r w:rsidR="00A0384A">
        <w:rPr>
          <w:lang w:val="fr-FR"/>
        </w:rPr>
        <w:t>’</w:t>
      </w:r>
      <w:r>
        <w:rPr>
          <w:lang w:val="fr-FR"/>
        </w:rPr>
        <w:t>employeur peut percevoir cette aide pour faire face à l</w:t>
      </w:r>
      <w:r w:rsidR="00A0384A">
        <w:rPr>
          <w:lang w:val="fr-FR"/>
        </w:rPr>
        <w:t>’</w:t>
      </w:r>
      <w:r>
        <w:rPr>
          <w:lang w:val="fr-FR"/>
        </w:rPr>
        <w:t>augmentation des frais administratifs, aux dépenses liées à l</w:t>
      </w:r>
      <w:r w:rsidR="00A0384A">
        <w:rPr>
          <w:lang w:val="fr-FR"/>
        </w:rPr>
        <w:t>’</w:t>
      </w:r>
      <w:r>
        <w:rPr>
          <w:lang w:val="fr-FR"/>
        </w:rPr>
        <w:t>encadrement et aux assistants de vie professionnels, aux frais de transport et aux coûts d</w:t>
      </w:r>
      <w:r w:rsidR="00A0384A">
        <w:rPr>
          <w:lang w:val="fr-FR"/>
        </w:rPr>
        <w:t>’</w:t>
      </w:r>
      <w:r>
        <w:rPr>
          <w:lang w:val="fr-FR"/>
        </w:rPr>
        <w:t>aménagement des locaux</w:t>
      </w:r>
      <w:r w:rsidR="009931E9" w:rsidRPr="009931E9">
        <w:rPr>
          <w:lang w:val="fr-FR"/>
        </w:rPr>
        <w:t>.</w:t>
      </w:r>
    </w:p>
    <w:p w14:paraId="06BE17EC" w14:textId="053E3D4D" w:rsidR="003536A5" w:rsidRPr="0071032A" w:rsidRDefault="003536A5" w:rsidP="00A86B86">
      <w:pPr>
        <w:pStyle w:val="SingleTxtG"/>
        <w:rPr>
          <w:lang w:val="fr-FR"/>
        </w:rPr>
      </w:pPr>
      <w:r w:rsidRPr="009931E9">
        <w:rPr>
          <w:lang w:val="fr-FR"/>
        </w:rPr>
        <w:t>205</w:t>
      </w:r>
      <w:r w:rsidR="009931E9" w:rsidRPr="009931E9">
        <w:rPr>
          <w:lang w:val="fr-FR"/>
        </w:rPr>
        <w:t>.</w:t>
      </w:r>
      <w:r>
        <w:rPr>
          <w:lang w:val="fr-FR"/>
        </w:rPr>
        <w:tab/>
        <w:t xml:space="preserve">Tout employeur de plus de </w:t>
      </w:r>
      <w:r w:rsidRPr="009931E9">
        <w:rPr>
          <w:lang w:val="fr-FR"/>
        </w:rPr>
        <w:t>25</w:t>
      </w:r>
      <w:r w:rsidR="00B8145B">
        <w:rPr>
          <w:lang w:val="fr-FR"/>
        </w:rPr>
        <w:t> </w:t>
      </w:r>
      <w:r>
        <w:rPr>
          <w:lang w:val="fr-FR"/>
        </w:rPr>
        <w:t>salariés est soumis à l</w:t>
      </w:r>
      <w:r w:rsidR="00A0384A">
        <w:rPr>
          <w:lang w:val="fr-FR"/>
        </w:rPr>
        <w:t>’</w:t>
      </w:r>
      <w:r>
        <w:rPr>
          <w:lang w:val="fr-FR"/>
        </w:rPr>
        <w:t>obligation d</w:t>
      </w:r>
      <w:r w:rsidR="00A0384A">
        <w:rPr>
          <w:lang w:val="fr-FR"/>
        </w:rPr>
        <w:t>’</w:t>
      </w:r>
      <w:r>
        <w:rPr>
          <w:lang w:val="fr-FR"/>
        </w:rPr>
        <w:t xml:space="preserve">employer des personnes handicapées à proportion de </w:t>
      </w:r>
      <w:r w:rsidRPr="009931E9">
        <w:rPr>
          <w:lang w:val="fr-FR"/>
        </w:rPr>
        <w:t>4</w:t>
      </w:r>
      <w:r w:rsidR="00A0384A">
        <w:rPr>
          <w:lang w:val="fr-FR"/>
        </w:rPr>
        <w:t> %</w:t>
      </w:r>
      <w:r>
        <w:rPr>
          <w:lang w:val="fr-FR"/>
        </w:rPr>
        <w:t xml:space="preserve"> de l</w:t>
      </w:r>
      <w:r w:rsidR="00A0384A">
        <w:rPr>
          <w:lang w:val="fr-FR"/>
        </w:rPr>
        <w:t>’</w:t>
      </w:r>
      <w:r>
        <w:rPr>
          <w:lang w:val="fr-FR"/>
        </w:rPr>
        <w:t>effectif total de l</w:t>
      </w:r>
      <w:r w:rsidR="00A0384A">
        <w:rPr>
          <w:lang w:val="fr-FR"/>
        </w:rPr>
        <w:t>’</w:t>
      </w:r>
      <w:r>
        <w:rPr>
          <w:lang w:val="fr-FR"/>
        </w:rPr>
        <w:t>entreprise</w:t>
      </w:r>
      <w:r w:rsidR="009931E9" w:rsidRPr="009931E9">
        <w:rPr>
          <w:lang w:val="fr-FR"/>
        </w:rPr>
        <w:t>.</w:t>
      </w:r>
      <w:r>
        <w:rPr>
          <w:lang w:val="fr-FR"/>
        </w:rPr>
        <w:t xml:space="preserve"> Cette obligation peut être remplie de l</w:t>
      </w:r>
      <w:r w:rsidR="00A0384A">
        <w:rPr>
          <w:lang w:val="fr-FR"/>
        </w:rPr>
        <w:t>’</w:t>
      </w:r>
      <w:r>
        <w:rPr>
          <w:lang w:val="fr-FR"/>
        </w:rPr>
        <w:t>une des manières ci-après ou par toute combinaison de celles-ci</w:t>
      </w:r>
      <w:r w:rsidR="00A0384A">
        <w:rPr>
          <w:lang w:val="fr-FR"/>
        </w:rPr>
        <w:t> :</w:t>
      </w:r>
    </w:p>
    <w:p w14:paraId="45A87CEB" w14:textId="5F3E7CB5" w:rsidR="003536A5" w:rsidRPr="0071032A" w:rsidRDefault="003536A5" w:rsidP="00A86B86">
      <w:pPr>
        <w:pStyle w:val="SingleTxtG"/>
        <w:ind w:firstLine="567"/>
        <w:rPr>
          <w:lang w:val="fr-FR"/>
        </w:rPr>
      </w:pPr>
      <w:r>
        <w:rPr>
          <w:lang w:val="fr-FR"/>
        </w:rPr>
        <w:t>a)</w:t>
      </w:r>
      <w:r>
        <w:rPr>
          <w:lang w:val="fr-FR"/>
        </w:rPr>
        <w:tab/>
        <w:t>Emploi de personnes handicapées dans le cadre d</w:t>
      </w:r>
      <w:r w:rsidR="00A0384A">
        <w:rPr>
          <w:lang w:val="fr-FR"/>
        </w:rPr>
        <w:t>’</w:t>
      </w:r>
      <w:r>
        <w:rPr>
          <w:lang w:val="fr-FR"/>
        </w:rPr>
        <w:t>une relation de travail</w:t>
      </w:r>
      <w:r w:rsidR="00A0384A">
        <w:rPr>
          <w:lang w:val="fr-FR"/>
        </w:rPr>
        <w:t> ;</w:t>
      </w:r>
    </w:p>
    <w:p w14:paraId="6BCD2872" w14:textId="07C8F0F0" w:rsidR="003536A5" w:rsidRPr="0071032A" w:rsidRDefault="003536A5" w:rsidP="00A86B86">
      <w:pPr>
        <w:pStyle w:val="SingleTxtG"/>
        <w:ind w:firstLine="567"/>
        <w:rPr>
          <w:lang w:val="fr-FR"/>
        </w:rPr>
      </w:pPr>
      <w:r>
        <w:rPr>
          <w:lang w:val="fr-FR"/>
        </w:rPr>
        <w:t>b)</w:t>
      </w:r>
      <w:r>
        <w:rPr>
          <w:lang w:val="fr-FR"/>
        </w:rPr>
        <w:tab/>
        <w:t>Achat des produits ou des services auprès d</w:t>
      </w:r>
      <w:r w:rsidR="00A0384A">
        <w:rPr>
          <w:lang w:val="fr-FR"/>
        </w:rPr>
        <w:t>’</w:t>
      </w:r>
      <w:r>
        <w:rPr>
          <w:lang w:val="fr-FR"/>
        </w:rPr>
        <w:t xml:space="preserve">employeurs dont plus de </w:t>
      </w:r>
      <w:r w:rsidRPr="009931E9">
        <w:rPr>
          <w:lang w:val="fr-FR"/>
        </w:rPr>
        <w:t>50</w:t>
      </w:r>
      <w:r w:rsidR="00A0384A">
        <w:rPr>
          <w:lang w:val="fr-FR"/>
        </w:rPr>
        <w:t> %</w:t>
      </w:r>
      <w:r>
        <w:rPr>
          <w:lang w:val="fr-FR"/>
        </w:rPr>
        <w:t xml:space="preserve"> du personnel est composé de personnes handicapées</w:t>
      </w:r>
      <w:r w:rsidR="00A0384A">
        <w:rPr>
          <w:lang w:val="fr-FR"/>
        </w:rPr>
        <w:t> ;</w:t>
      </w:r>
    </w:p>
    <w:p w14:paraId="38959EE4" w14:textId="1D90F618" w:rsidR="003536A5" w:rsidRPr="0071032A" w:rsidRDefault="003536A5" w:rsidP="00A86B86">
      <w:pPr>
        <w:pStyle w:val="SingleTxtG"/>
        <w:ind w:firstLine="567"/>
        <w:rPr>
          <w:lang w:val="fr-FR"/>
        </w:rPr>
      </w:pPr>
      <w:r>
        <w:rPr>
          <w:lang w:val="fr-FR"/>
        </w:rPr>
        <w:t>c)</w:t>
      </w:r>
      <w:r>
        <w:rPr>
          <w:lang w:val="fr-FR"/>
        </w:rPr>
        <w:tab/>
        <w:t>Versement d</w:t>
      </w:r>
      <w:r w:rsidR="00A0384A">
        <w:rPr>
          <w:lang w:val="fr-FR"/>
        </w:rPr>
        <w:t>’</w:t>
      </w:r>
      <w:r>
        <w:rPr>
          <w:lang w:val="fr-FR"/>
        </w:rPr>
        <w:t>une contribution au budget de l</w:t>
      </w:r>
      <w:r w:rsidR="00A0384A">
        <w:rPr>
          <w:lang w:val="fr-FR"/>
        </w:rPr>
        <w:t>’</w:t>
      </w:r>
      <w:r>
        <w:rPr>
          <w:lang w:val="fr-FR"/>
        </w:rPr>
        <w:t>État</w:t>
      </w:r>
      <w:r w:rsidR="009931E9" w:rsidRPr="009931E9">
        <w:rPr>
          <w:lang w:val="fr-FR"/>
        </w:rPr>
        <w:t>.</w:t>
      </w:r>
    </w:p>
    <w:p w14:paraId="5EFD65DF" w14:textId="3A3118E5" w:rsidR="003536A5" w:rsidRPr="0071032A" w:rsidRDefault="003536A5" w:rsidP="00A86B86">
      <w:pPr>
        <w:pStyle w:val="SingleTxtG"/>
        <w:rPr>
          <w:lang w:val="fr-FR"/>
        </w:rPr>
      </w:pPr>
      <w:r w:rsidRPr="009931E9">
        <w:rPr>
          <w:lang w:val="fr-FR"/>
        </w:rPr>
        <w:t>206</w:t>
      </w:r>
      <w:r w:rsidR="009931E9" w:rsidRPr="009931E9">
        <w:rPr>
          <w:lang w:val="fr-FR"/>
        </w:rPr>
        <w:t>.</w:t>
      </w:r>
      <w:r>
        <w:rPr>
          <w:lang w:val="fr-FR"/>
        </w:rPr>
        <w:tab/>
        <w:t>La contribution destinée à favoriser l</w:t>
      </w:r>
      <w:r w:rsidR="00A0384A">
        <w:rPr>
          <w:lang w:val="fr-FR"/>
        </w:rPr>
        <w:t>’</w:t>
      </w:r>
      <w:r>
        <w:rPr>
          <w:lang w:val="fr-FR"/>
        </w:rPr>
        <w:t>emploi des personnes handicapées sur le marché du travail protégé est une autre des mesures envisageables</w:t>
      </w:r>
      <w:r w:rsidR="009931E9" w:rsidRPr="009931E9">
        <w:rPr>
          <w:lang w:val="fr-FR"/>
        </w:rPr>
        <w:t>.</w:t>
      </w:r>
      <w:r>
        <w:rPr>
          <w:lang w:val="fr-FR"/>
        </w:rPr>
        <w:t xml:space="preserve"> Cette contribution est due aux employeurs dont plus de </w:t>
      </w:r>
      <w:r w:rsidRPr="009931E9">
        <w:rPr>
          <w:lang w:val="fr-FR"/>
        </w:rPr>
        <w:t>50</w:t>
      </w:r>
      <w:r w:rsidR="00A0384A">
        <w:rPr>
          <w:lang w:val="fr-FR"/>
        </w:rPr>
        <w:t> %</w:t>
      </w:r>
      <w:r>
        <w:rPr>
          <w:lang w:val="fr-FR"/>
        </w:rPr>
        <w:t xml:space="preserve"> du personnel est composé de personnes handicapées</w:t>
      </w:r>
      <w:r w:rsidR="00C51D05">
        <w:rPr>
          <w:lang w:val="fr-FR"/>
        </w:rPr>
        <w:t>.</w:t>
      </w:r>
      <w:r>
        <w:rPr>
          <w:lang w:val="fr-FR"/>
        </w:rPr>
        <w:t xml:space="preserve"> Elle</w:t>
      </w:r>
      <w:r w:rsidR="00C51D05">
        <w:rPr>
          <w:lang w:val="fr-FR"/>
        </w:rPr>
        <w:t> </w:t>
      </w:r>
      <w:r>
        <w:rPr>
          <w:lang w:val="fr-FR"/>
        </w:rPr>
        <w:t>s</w:t>
      </w:r>
      <w:r w:rsidR="00A0384A">
        <w:rPr>
          <w:lang w:val="fr-FR"/>
        </w:rPr>
        <w:t>’</w:t>
      </w:r>
      <w:r>
        <w:rPr>
          <w:lang w:val="fr-FR"/>
        </w:rPr>
        <w:t xml:space="preserve">élève à </w:t>
      </w:r>
      <w:r w:rsidRPr="009931E9">
        <w:rPr>
          <w:lang w:val="fr-FR"/>
        </w:rPr>
        <w:t>75</w:t>
      </w:r>
      <w:r w:rsidR="00A0384A">
        <w:rPr>
          <w:lang w:val="fr-FR"/>
        </w:rPr>
        <w:t> %</w:t>
      </w:r>
      <w:r>
        <w:rPr>
          <w:lang w:val="fr-FR"/>
        </w:rPr>
        <w:t xml:space="preserve"> des coûts salariaux réels supportés pour les salariés handicapés, dans la limite de </w:t>
      </w:r>
      <w:r w:rsidRPr="009931E9">
        <w:rPr>
          <w:lang w:val="fr-FR"/>
        </w:rPr>
        <w:t>12</w:t>
      </w:r>
      <w:r w:rsidR="00B8145B">
        <w:rPr>
          <w:lang w:val="fr-FR"/>
        </w:rPr>
        <w:t> </w:t>
      </w:r>
      <w:r w:rsidRPr="009931E9">
        <w:rPr>
          <w:lang w:val="fr-FR"/>
        </w:rPr>
        <w:t>800</w:t>
      </w:r>
      <w:r w:rsidR="00B8145B">
        <w:rPr>
          <w:lang w:val="fr-FR"/>
        </w:rPr>
        <w:t> </w:t>
      </w:r>
      <w:r>
        <w:rPr>
          <w:lang w:val="fr-FR"/>
        </w:rPr>
        <w:t>CZK par mois</w:t>
      </w:r>
      <w:r w:rsidR="009931E9" w:rsidRPr="009931E9">
        <w:rPr>
          <w:lang w:val="fr-FR"/>
        </w:rPr>
        <w:t>.</w:t>
      </w:r>
      <w:r>
        <w:rPr>
          <w:lang w:val="fr-FR"/>
        </w:rPr>
        <w:t xml:space="preserve"> En outre, l</w:t>
      </w:r>
      <w:r w:rsidR="00A0384A">
        <w:rPr>
          <w:lang w:val="fr-FR"/>
        </w:rPr>
        <w:t>’</w:t>
      </w:r>
      <w:r>
        <w:rPr>
          <w:lang w:val="fr-FR"/>
        </w:rPr>
        <w:t>employeur peut demander une augmentation de l</w:t>
      </w:r>
      <w:r w:rsidR="00A0384A">
        <w:rPr>
          <w:lang w:val="fr-FR"/>
        </w:rPr>
        <w:t>’</w:t>
      </w:r>
      <w:r>
        <w:rPr>
          <w:lang w:val="fr-FR"/>
        </w:rPr>
        <w:t>allocation destinée à couvrir les dépenses liées au personnel d</w:t>
      </w:r>
      <w:r w:rsidR="00A0384A">
        <w:rPr>
          <w:lang w:val="fr-FR"/>
        </w:rPr>
        <w:t>’</w:t>
      </w:r>
      <w:r>
        <w:rPr>
          <w:lang w:val="fr-FR"/>
        </w:rPr>
        <w:t>encadrement et aux assistants de vie professionnels, aux frais de transport des personnes handicapées sur le lieu de travail et aux coûts d</w:t>
      </w:r>
      <w:r w:rsidR="00A0384A">
        <w:rPr>
          <w:lang w:val="fr-FR"/>
        </w:rPr>
        <w:t>’</w:t>
      </w:r>
      <w:r>
        <w:rPr>
          <w:lang w:val="fr-FR"/>
        </w:rPr>
        <w:t>aménagement des locaux</w:t>
      </w:r>
      <w:r w:rsidR="009931E9" w:rsidRPr="009931E9">
        <w:rPr>
          <w:lang w:val="fr-FR"/>
        </w:rPr>
        <w:t>.</w:t>
      </w:r>
    </w:p>
    <w:p w14:paraId="3A39FC12" w14:textId="6BD39B03" w:rsidR="003536A5" w:rsidRPr="0071032A" w:rsidRDefault="003536A5" w:rsidP="00A86B86">
      <w:pPr>
        <w:pStyle w:val="SingleTxtG"/>
        <w:rPr>
          <w:lang w:val="fr-FR"/>
        </w:rPr>
      </w:pPr>
      <w:r w:rsidRPr="009931E9">
        <w:rPr>
          <w:lang w:val="fr-FR"/>
        </w:rPr>
        <w:t>207</w:t>
      </w:r>
      <w:r w:rsidR="009931E9" w:rsidRPr="009931E9">
        <w:rPr>
          <w:lang w:val="fr-FR"/>
        </w:rPr>
        <w:t>.</w:t>
      </w:r>
      <w:r>
        <w:rPr>
          <w:lang w:val="fr-FR"/>
        </w:rPr>
        <w:tab/>
        <w:t xml:space="preserve">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2018</w:t>
      </w:r>
      <w:r>
        <w:rPr>
          <w:lang w:val="fr-FR"/>
        </w:rPr>
        <w:t>, le système de définition des emplois protégés a été remplacé par un système de détection des employeurs sur le marché du travail protégé</w:t>
      </w:r>
      <w:r w:rsidR="009931E9" w:rsidRPr="009931E9">
        <w:rPr>
          <w:lang w:val="fr-FR"/>
        </w:rPr>
        <w:t>.</w:t>
      </w:r>
      <w:r>
        <w:rPr>
          <w:lang w:val="fr-FR"/>
        </w:rPr>
        <w:t xml:space="preserve"> Cette modification contribuera à améliorer les activités de contrôle et de suivi dans ce secteur du marché du travail</w:t>
      </w:r>
      <w:r w:rsidR="009931E9" w:rsidRPr="009931E9">
        <w:rPr>
          <w:lang w:val="fr-FR"/>
        </w:rPr>
        <w:t>.</w:t>
      </w:r>
    </w:p>
    <w:p w14:paraId="5D881322"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22</w:t>
      </w:r>
      <w:r>
        <w:rPr>
          <w:lang w:val="fr-FR"/>
        </w:rPr>
        <w:t xml:space="preserve"> d) de la liste de points</w:t>
      </w:r>
    </w:p>
    <w:p w14:paraId="4852DBF6" w14:textId="7FE08920" w:rsidR="003536A5" w:rsidRPr="0071032A" w:rsidRDefault="003536A5" w:rsidP="00A86B86">
      <w:pPr>
        <w:pStyle w:val="SingleTxtG"/>
        <w:rPr>
          <w:lang w:val="fr-FR"/>
        </w:rPr>
      </w:pPr>
      <w:r w:rsidRPr="009931E9">
        <w:rPr>
          <w:lang w:val="fr-FR"/>
        </w:rPr>
        <w:t>208</w:t>
      </w:r>
      <w:r w:rsidR="009931E9" w:rsidRPr="009931E9">
        <w:rPr>
          <w:lang w:val="fr-FR"/>
        </w:rPr>
        <w:t>.</w:t>
      </w:r>
      <w:r>
        <w:rPr>
          <w:lang w:val="fr-FR"/>
        </w:rPr>
        <w:tab/>
        <w:t>La loi sur l</w:t>
      </w:r>
      <w:r w:rsidR="00A0384A">
        <w:rPr>
          <w:lang w:val="fr-FR"/>
        </w:rPr>
        <w:t>’</w:t>
      </w:r>
      <w:r>
        <w:rPr>
          <w:lang w:val="fr-FR"/>
        </w:rPr>
        <w:t xml:space="preserve">emploi établit une distinction entre les termes </w:t>
      </w:r>
      <w:r w:rsidR="00A0384A">
        <w:rPr>
          <w:lang w:val="fr-FR"/>
        </w:rPr>
        <w:t>« </w:t>
      </w:r>
      <w:r>
        <w:rPr>
          <w:lang w:val="fr-FR"/>
        </w:rPr>
        <w:t>personne intéressée par un emploi</w:t>
      </w:r>
      <w:r w:rsidR="00A0384A">
        <w:rPr>
          <w:lang w:val="fr-FR"/>
        </w:rPr>
        <w:t> »</w:t>
      </w:r>
      <w:r>
        <w:rPr>
          <w:lang w:val="fr-FR"/>
        </w:rPr>
        <w:t xml:space="preserve"> et </w:t>
      </w:r>
      <w:r w:rsidR="00A0384A">
        <w:rPr>
          <w:lang w:val="fr-FR"/>
        </w:rPr>
        <w:t>« </w:t>
      </w:r>
      <w:r>
        <w:rPr>
          <w:lang w:val="fr-FR"/>
        </w:rPr>
        <w:t>demandeur d</w:t>
      </w:r>
      <w:r w:rsidR="00A0384A">
        <w:rPr>
          <w:lang w:val="fr-FR"/>
        </w:rPr>
        <w:t>’</w:t>
      </w:r>
      <w:r>
        <w:rPr>
          <w:lang w:val="fr-FR"/>
        </w:rPr>
        <w:t>emploi</w:t>
      </w:r>
      <w:r w:rsidR="00A0384A">
        <w:rPr>
          <w:lang w:val="fr-FR"/>
        </w:rPr>
        <w:t> »</w:t>
      </w:r>
      <w:r>
        <w:rPr>
          <w:lang w:val="fr-FR"/>
        </w:rPr>
        <w:t>, bien que ces deux catégories renvoient aux services d</w:t>
      </w:r>
      <w:r w:rsidR="00A0384A">
        <w:rPr>
          <w:lang w:val="fr-FR"/>
        </w:rPr>
        <w:t>’</w:t>
      </w:r>
      <w:r>
        <w:rPr>
          <w:lang w:val="fr-FR"/>
        </w:rPr>
        <w:t>intermédiation en matière d</w:t>
      </w:r>
      <w:r w:rsidR="00A0384A">
        <w:rPr>
          <w:lang w:val="fr-FR"/>
        </w:rPr>
        <w:t>’</w:t>
      </w:r>
      <w:r>
        <w:rPr>
          <w:lang w:val="fr-FR"/>
        </w:rPr>
        <w:t>emploi</w:t>
      </w:r>
      <w:r w:rsidR="009931E9" w:rsidRPr="009931E9">
        <w:rPr>
          <w:lang w:val="fr-FR"/>
        </w:rPr>
        <w:t>.</w:t>
      </w:r>
      <w:r>
        <w:rPr>
          <w:lang w:val="fr-FR"/>
        </w:rPr>
        <w:t xml:space="preserve"> Une personne présentant un handicap de </w:t>
      </w:r>
      <w:r w:rsidR="0000371E">
        <w:rPr>
          <w:lang w:val="fr-FR"/>
        </w:rPr>
        <w:t>niveau </w:t>
      </w:r>
      <w:r>
        <w:rPr>
          <w:lang w:val="fr-FR"/>
        </w:rPr>
        <w:t>III ne peut pas être considérée comme demandeuse d</w:t>
      </w:r>
      <w:r w:rsidR="00A0384A">
        <w:rPr>
          <w:lang w:val="fr-FR"/>
        </w:rPr>
        <w:t>’</w:t>
      </w:r>
      <w:r>
        <w:rPr>
          <w:lang w:val="fr-FR"/>
        </w:rPr>
        <w:t>emploi, sauf si elle est capable d</w:t>
      </w:r>
      <w:r w:rsidR="00A0384A">
        <w:rPr>
          <w:lang w:val="fr-FR"/>
        </w:rPr>
        <w:t>’</w:t>
      </w:r>
      <w:r>
        <w:rPr>
          <w:lang w:val="fr-FR"/>
        </w:rPr>
        <w:t>exercer une activité rémunérée dans des conditions tout à fait exceptionnelles</w:t>
      </w:r>
      <w:r w:rsidR="009931E9" w:rsidRPr="009931E9">
        <w:rPr>
          <w:lang w:val="fr-FR"/>
        </w:rPr>
        <w:t>.</w:t>
      </w:r>
    </w:p>
    <w:p w14:paraId="2DCD59B0" w14:textId="579BB8DB" w:rsidR="003536A5" w:rsidRPr="0071032A" w:rsidRDefault="003536A5" w:rsidP="00A86B86">
      <w:pPr>
        <w:pStyle w:val="SingleTxtG"/>
        <w:rPr>
          <w:lang w:val="fr-FR"/>
        </w:rPr>
      </w:pPr>
      <w:r w:rsidRPr="009931E9">
        <w:rPr>
          <w:lang w:val="fr-FR"/>
        </w:rPr>
        <w:lastRenderedPageBreak/>
        <w:t>209</w:t>
      </w:r>
      <w:r w:rsidR="009931E9" w:rsidRPr="009931E9">
        <w:rPr>
          <w:lang w:val="fr-FR"/>
        </w:rPr>
        <w:t>.</w:t>
      </w:r>
      <w:r>
        <w:rPr>
          <w:lang w:val="fr-FR"/>
        </w:rPr>
        <w:tab/>
        <w:t xml:space="preserve">Les personnes ayant un handicap de </w:t>
      </w:r>
      <w:r w:rsidR="0000371E">
        <w:rPr>
          <w:lang w:val="fr-FR"/>
        </w:rPr>
        <w:t>niveau </w:t>
      </w:r>
      <w:r>
        <w:rPr>
          <w:lang w:val="fr-FR"/>
        </w:rPr>
        <w:t>III sont celles qui présentent les formes les plus graves de handicap et qui, du fait de leur mobilité réduite, ne peuvent s</w:t>
      </w:r>
      <w:r w:rsidR="00A0384A">
        <w:rPr>
          <w:lang w:val="fr-FR"/>
        </w:rPr>
        <w:t>’</w:t>
      </w:r>
      <w:r>
        <w:rPr>
          <w:lang w:val="fr-FR"/>
        </w:rPr>
        <w:t>acquitter des obligations incombant à un demandeur d</w:t>
      </w:r>
      <w:r w:rsidR="00A0384A">
        <w:rPr>
          <w:lang w:val="fr-FR"/>
        </w:rPr>
        <w:t>’</w:t>
      </w:r>
      <w:r>
        <w:rPr>
          <w:lang w:val="fr-FR"/>
        </w:rPr>
        <w:t>emploi</w:t>
      </w:r>
      <w:r w:rsidR="009931E9" w:rsidRPr="009931E9">
        <w:rPr>
          <w:lang w:val="fr-FR"/>
        </w:rPr>
        <w:t>.</w:t>
      </w:r>
      <w:r>
        <w:rPr>
          <w:lang w:val="fr-FR"/>
        </w:rPr>
        <w:t xml:space="preserve"> Les demandeurs d</w:t>
      </w:r>
      <w:r w:rsidR="00A0384A">
        <w:rPr>
          <w:lang w:val="fr-FR"/>
        </w:rPr>
        <w:t>’</w:t>
      </w:r>
      <w:r>
        <w:rPr>
          <w:lang w:val="fr-FR"/>
        </w:rPr>
        <w:t>emploi doivent se présenter à l</w:t>
      </w:r>
      <w:r w:rsidR="00A0384A">
        <w:rPr>
          <w:lang w:val="fr-FR"/>
        </w:rPr>
        <w:t>’</w:t>
      </w:r>
      <w:r>
        <w:rPr>
          <w:lang w:val="fr-FR"/>
        </w:rPr>
        <w:t>antenne du Bureau du travail dont ils dépendent à des dates précises</w:t>
      </w:r>
      <w:r w:rsidR="009931E9" w:rsidRPr="009931E9">
        <w:rPr>
          <w:lang w:val="fr-FR"/>
        </w:rPr>
        <w:t>.</w:t>
      </w:r>
    </w:p>
    <w:p w14:paraId="39F68F4D" w14:textId="417C83E9" w:rsidR="003536A5" w:rsidRPr="0071032A" w:rsidRDefault="003536A5" w:rsidP="00A86B86">
      <w:pPr>
        <w:pStyle w:val="SingleTxtG"/>
        <w:rPr>
          <w:lang w:val="fr-FR"/>
        </w:rPr>
      </w:pPr>
      <w:r w:rsidRPr="009931E9">
        <w:rPr>
          <w:lang w:val="fr-FR"/>
        </w:rPr>
        <w:t>210</w:t>
      </w:r>
      <w:r w:rsidR="009931E9" w:rsidRPr="009931E9">
        <w:rPr>
          <w:lang w:val="fr-FR"/>
        </w:rPr>
        <w:t>.</w:t>
      </w:r>
      <w:r>
        <w:rPr>
          <w:lang w:val="fr-FR"/>
        </w:rPr>
        <w:tab/>
        <w:t xml:space="preserve">Par conséquent, compte tenu de ce qui précède, il est plus avantageux pour les personnes présentant un handicap de </w:t>
      </w:r>
      <w:r w:rsidR="0000371E">
        <w:rPr>
          <w:lang w:val="fr-FR"/>
        </w:rPr>
        <w:t>niveau </w:t>
      </w:r>
      <w:r>
        <w:rPr>
          <w:lang w:val="fr-FR"/>
        </w:rPr>
        <w:t>III qui ne peuvent exercer une activité professionnelle dans des conditions tout à fait exceptionnelles de s</w:t>
      </w:r>
      <w:r w:rsidR="00A0384A">
        <w:rPr>
          <w:lang w:val="fr-FR"/>
        </w:rPr>
        <w:t>’</w:t>
      </w:r>
      <w:r>
        <w:rPr>
          <w:lang w:val="fr-FR"/>
        </w:rPr>
        <w:t>inscrire dans n</w:t>
      </w:r>
      <w:r w:rsidR="00A0384A">
        <w:rPr>
          <w:lang w:val="fr-FR"/>
        </w:rPr>
        <w:t>’</w:t>
      </w:r>
      <w:r>
        <w:rPr>
          <w:lang w:val="fr-FR"/>
        </w:rPr>
        <w:t>importe quelle antenne du Bureau du travail en tant que personne intéressée par un emploi, plutôt que dans le registre des demandeurs d</w:t>
      </w:r>
      <w:r w:rsidR="00A0384A">
        <w:rPr>
          <w:lang w:val="fr-FR"/>
        </w:rPr>
        <w:t>’</w:t>
      </w:r>
      <w:r>
        <w:rPr>
          <w:lang w:val="fr-FR"/>
        </w:rPr>
        <w:t>emploi, étant donnée leur mobilité réduite</w:t>
      </w:r>
      <w:r w:rsidR="009931E9" w:rsidRPr="009931E9">
        <w:rPr>
          <w:lang w:val="fr-FR"/>
        </w:rPr>
        <w:t>.</w:t>
      </w:r>
    </w:p>
    <w:p w14:paraId="42E4590F"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23</w:t>
      </w:r>
      <w:r>
        <w:rPr>
          <w:lang w:val="fr-FR"/>
        </w:rPr>
        <w:t xml:space="preserve"> a) de la liste de points</w:t>
      </w:r>
    </w:p>
    <w:p w14:paraId="4D39775B" w14:textId="0655C6C4" w:rsidR="003536A5" w:rsidRPr="0071032A" w:rsidRDefault="003536A5" w:rsidP="00A86B86">
      <w:pPr>
        <w:pStyle w:val="SingleTxtG"/>
        <w:rPr>
          <w:lang w:val="fr-FR"/>
        </w:rPr>
      </w:pPr>
      <w:r w:rsidRPr="009931E9">
        <w:rPr>
          <w:lang w:val="fr-FR"/>
        </w:rPr>
        <w:t>211</w:t>
      </w:r>
      <w:r w:rsidR="009931E9" w:rsidRPr="009931E9">
        <w:rPr>
          <w:lang w:val="fr-FR"/>
        </w:rPr>
        <w:t>.</w:t>
      </w:r>
      <w:r>
        <w:rPr>
          <w:lang w:val="fr-FR"/>
        </w:rPr>
        <w:tab/>
        <w:t>En matière d</w:t>
      </w:r>
      <w:r w:rsidR="00A0384A">
        <w:rPr>
          <w:lang w:val="fr-FR"/>
        </w:rPr>
        <w:t>’</w:t>
      </w:r>
      <w:r>
        <w:rPr>
          <w:lang w:val="fr-FR"/>
        </w:rPr>
        <w:t>assurance retraite, il n</w:t>
      </w:r>
      <w:r w:rsidR="00A0384A">
        <w:rPr>
          <w:lang w:val="fr-FR"/>
        </w:rPr>
        <w:t>’</w:t>
      </w:r>
      <w:r>
        <w:rPr>
          <w:lang w:val="fr-FR"/>
        </w:rPr>
        <w:t>est pas nécessaire d</w:t>
      </w:r>
      <w:r w:rsidR="00A0384A">
        <w:rPr>
          <w:lang w:val="fr-FR"/>
        </w:rPr>
        <w:t>’</w:t>
      </w:r>
      <w:r>
        <w:rPr>
          <w:lang w:val="fr-FR"/>
        </w:rPr>
        <w:t>adopter d</w:t>
      </w:r>
      <w:r w:rsidR="00A0384A">
        <w:rPr>
          <w:lang w:val="fr-FR"/>
        </w:rPr>
        <w:t>’</w:t>
      </w:r>
      <w:r>
        <w:rPr>
          <w:lang w:val="fr-FR"/>
        </w:rPr>
        <w:t>autres mesures particulières que celles prévues par la loi à l</w:t>
      </w:r>
      <w:r w:rsidR="00A0384A">
        <w:rPr>
          <w:lang w:val="fr-FR"/>
        </w:rPr>
        <w:t>’</w:t>
      </w:r>
      <w:r>
        <w:rPr>
          <w:lang w:val="fr-FR"/>
        </w:rPr>
        <w:t>égard des personnes handicapées</w:t>
      </w:r>
      <w:r w:rsidR="009931E9" w:rsidRPr="009931E9">
        <w:rPr>
          <w:lang w:val="fr-FR"/>
        </w:rPr>
        <w:t>.</w:t>
      </w:r>
      <w:r>
        <w:rPr>
          <w:lang w:val="fr-FR"/>
        </w:rPr>
        <w:t xml:space="preserve"> Selon les statistiques d</w:t>
      </w:r>
      <w:r w:rsidR="00A0384A">
        <w:rPr>
          <w:lang w:val="fr-FR"/>
        </w:rPr>
        <w:t>’</w:t>
      </w:r>
      <w:r>
        <w:rPr>
          <w:lang w:val="fr-FR"/>
        </w:rPr>
        <w:t xml:space="preserve">août </w:t>
      </w:r>
      <w:r w:rsidRPr="009931E9">
        <w:rPr>
          <w:lang w:val="fr-FR"/>
        </w:rPr>
        <w:t>2019</w:t>
      </w:r>
      <w:r>
        <w:rPr>
          <w:lang w:val="fr-FR"/>
        </w:rPr>
        <w:t xml:space="preserve">, </w:t>
      </w:r>
      <w:r w:rsidRPr="009931E9">
        <w:rPr>
          <w:lang w:val="fr-FR"/>
        </w:rPr>
        <w:t>83</w:t>
      </w:r>
      <w:r w:rsidR="00A0384A">
        <w:rPr>
          <w:lang w:val="fr-FR"/>
        </w:rPr>
        <w:t> %</w:t>
      </w:r>
      <w:r>
        <w:rPr>
          <w:lang w:val="fr-FR"/>
        </w:rPr>
        <w:t xml:space="preserve"> des </w:t>
      </w:r>
      <w:r w:rsidRPr="009931E9">
        <w:rPr>
          <w:lang w:val="fr-FR"/>
        </w:rPr>
        <w:t>2</w:t>
      </w:r>
      <w:r w:rsidR="0000371E">
        <w:rPr>
          <w:lang w:val="fr-FR"/>
        </w:rPr>
        <w:t> </w:t>
      </w:r>
      <w:r w:rsidRPr="009931E9">
        <w:rPr>
          <w:lang w:val="fr-FR"/>
        </w:rPr>
        <w:t>892</w:t>
      </w:r>
      <w:r w:rsidR="0000371E">
        <w:rPr>
          <w:lang w:val="fr-FR"/>
        </w:rPr>
        <w:t> </w:t>
      </w:r>
      <w:r w:rsidRPr="009931E9">
        <w:rPr>
          <w:lang w:val="fr-FR"/>
        </w:rPr>
        <w:t>000</w:t>
      </w:r>
      <w:r>
        <w:rPr>
          <w:lang w:val="fr-FR"/>
        </w:rPr>
        <w:t xml:space="preserve"> retraités perçoivent une pension de retraite, </w:t>
      </w:r>
      <w:r w:rsidRPr="009931E9">
        <w:rPr>
          <w:lang w:val="fr-FR"/>
        </w:rPr>
        <w:t>15</w:t>
      </w:r>
      <w:r w:rsidR="00A0384A">
        <w:rPr>
          <w:lang w:val="fr-FR"/>
        </w:rPr>
        <w:t> %</w:t>
      </w:r>
      <w:r>
        <w:rPr>
          <w:lang w:val="fr-FR"/>
        </w:rPr>
        <w:t xml:space="preserve"> une pension d</w:t>
      </w:r>
      <w:r w:rsidR="00A0384A">
        <w:rPr>
          <w:lang w:val="fr-FR"/>
        </w:rPr>
        <w:t>’</w:t>
      </w:r>
      <w:r>
        <w:rPr>
          <w:lang w:val="fr-FR"/>
        </w:rPr>
        <w:t xml:space="preserve">invalidité (dont </w:t>
      </w:r>
      <w:r w:rsidRPr="009931E9">
        <w:rPr>
          <w:lang w:val="fr-FR"/>
        </w:rPr>
        <w:t>6</w:t>
      </w:r>
      <w:r w:rsidR="00A0384A">
        <w:rPr>
          <w:lang w:val="fr-FR"/>
        </w:rPr>
        <w:t> %</w:t>
      </w:r>
      <w:r>
        <w:rPr>
          <w:lang w:val="fr-FR"/>
        </w:rPr>
        <w:t xml:space="preserve"> une pension d</w:t>
      </w:r>
      <w:r w:rsidR="00A0384A">
        <w:rPr>
          <w:lang w:val="fr-FR"/>
        </w:rPr>
        <w:t>’</w:t>
      </w:r>
      <w:r>
        <w:rPr>
          <w:lang w:val="fr-FR"/>
        </w:rPr>
        <w:t xml:space="preserve">invalidité de </w:t>
      </w:r>
      <w:r w:rsidR="0000371E">
        <w:rPr>
          <w:lang w:val="fr-FR"/>
        </w:rPr>
        <w:t>niveau </w:t>
      </w:r>
      <w:r>
        <w:rPr>
          <w:lang w:val="fr-FR"/>
        </w:rPr>
        <w:t xml:space="preserve">III, </w:t>
      </w:r>
      <w:r w:rsidRPr="009931E9">
        <w:rPr>
          <w:lang w:val="fr-FR"/>
        </w:rPr>
        <w:t>3</w:t>
      </w:r>
      <w:r w:rsidR="00A0384A">
        <w:rPr>
          <w:lang w:val="fr-FR"/>
        </w:rPr>
        <w:t> %</w:t>
      </w:r>
      <w:r>
        <w:rPr>
          <w:lang w:val="fr-FR"/>
        </w:rPr>
        <w:t xml:space="preserve"> une pension d</w:t>
      </w:r>
      <w:r w:rsidR="00A0384A">
        <w:rPr>
          <w:lang w:val="fr-FR"/>
        </w:rPr>
        <w:t>’</w:t>
      </w:r>
      <w:r>
        <w:rPr>
          <w:lang w:val="fr-FR"/>
        </w:rPr>
        <w:t xml:space="preserve">invalidité de </w:t>
      </w:r>
      <w:r w:rsidR="0000371E">
        <w:rPr>
          <w:lang w:val="fr-FR"/>
        </w:rPr>
        <w:t>niveau </w:t>
      </w:r>
      <w:r>
        <w:rPr>
          <w:lang w:val="fr-FR"/>
        </w:rPr>
        <w:t xml:space="preserve">II et </w:t>
      </w:r>
      <w:r w:rsidRPr="009931E9">
        <w:rPr>
          <w:lang w:val="fr-FR"/>
        </w:rPr>
        <w:t>6</w:t>
      </w:r>
      <w:r w:rsidR="00A0384A">
        <w:rPr>
          <w:lang w:val="fr-FR"/>
        </w:rPr>
        <w:t> %</w:t>
      </w:r>
      <w:r>
        <w:rPr>
          <w:lang w:val="fr-FR"/>
        </w:rPr>
        <w:t xml:space="preserve"> une pension d</w:t>
      </w:r>
      <w:r w:rsidR="00A0384A">
        <w:rPr>
          <w:lang w:val="fr-FR"/>
        </w:rPr>
        <w:t>’</w:t>
      </w:r>
      <w:r>
        <w:rPr>
          <w:lang w:val="fr-FR"/>
        </w:rPr>
        <w:t xml:space="preserve">invalidité de </w:t>
      </w:r>
      <w:r w:rsidR="0000371E">
        <w:rPr>
          <w:lang w:val="fr-FR"/>
        </w:rPr>
        <w:t>niveau </w:t>
      </w:r>
      <w:r>
        <w:rPr>
          <w:lang w:val="fr-FR"/>
        </w:rPr>
        <w:t xml:space="preserve">I) et </w:t>
      </w:r>
      <w:r w:rsidRPr="009931E9">
        <w:rPr>
          <w:lang w:val="fr-FR"/>
        </w:rPr>
        <w:t>2</w:t>
      </w:r>
      <w:r w:rsidR="00A0384A">
        <w:rPr>
          <w:lang w:val="fr-FR"/>
        </w:rPr>
        <w:t> %</w:t>
      </w:r>
      <w:r>
        <w:rPr>
          <w:lang w:val="fr-FR"/>
        </w:rPr>
        <w:t xml:space="preserve"> une pension de réversion</w:t>
      </w:r>
      <w:r w:rsidR="009931E9" w:rsidRPr="009931E9">
        <w:rPr>
          <w:lang w:val="fr-FR"/>
        </w:rPr>
        <w:t>.</w:t>
      </w:r>
      <w:r>
        <w:rPr>
          <w:lang w:val="fr-FR"/>
        </w:rPr>
        <w:t xml:space="preserve"> En ce qui concerne les montants moyens perçus, seules les pensions de retraite et les pensions d</w:t>
      </w:r>
      <w:r w:rsidR="00A0384A">
        <w:rPr>
          <w:lang w:val="fr-FR"/>
        </w:rPr>
        <w:t>’</w:t>
      </w:r>
      <w:r>
        <w:rPr>
          <w:lang w:val="fr-FR"/>
        </w:rPr>
        <w:t xml:space="preserve">invalidité de </w:t>
      </w:r>
      <w:r w:rsidR="0000371E">
        <w:rPr>
          <w:lang w:val="fr-FR"/>
        </w:rPr>
        <w:t>niveau </w:t>
      </w:r>
      <w:r>
        <w:rPr>
          <w:lang w:val="fr-FR"/>
        </w:rPr>
        <w:t>III peuvent être comparées, puisque, dans les deux cas, le taux de calcul du montant de la pension est le même pour chaque année d</w:t>
      </w:r>
      <w:r w:rsidR="00A0384A">
        <w:rPr>
          <w:lang w:val="fr-FR"/>
        </w:rPr>
        <w:t>’</w:t>
      </w:r>
      <w:r>
        <w:rPr>
          <w:lang w:val="fr-FR"/>
        </w:rPr>
        <w:t>assurance</w:t>
      </w:r>
      <w:r w:rsidR="009931E9" w:rsidRPr="009931E9">
        <w:rPr>
          <w:lang w:val="fr-FR"/>
        </w:rPr>
        <w:t>.</w:t>
      </w:r>
      <w:r>
        <w:rPr>
          <w:lang w:val="fr-FR"/>
        </w:rPr>
        <w:t xml:space="preserve"> Le montant moyen de la pension d</w:t>
      </w:r>
      <w:r w:rsidR="00A0384A">
        <w:rPr>
          <w:lang w:val="fr-FR"/>
        </w:rPr>
        <w:t>’</w:t>
      </w:r>
      <w:r>
        <w:rPr>
          <w:lang w:val="fr-FR"/>
        </w:rPr>
        <w:t xml:space="preserve">invalidité perçue pour un handicap de </w:t>
      </w:r>
      <w:r w:rsidR="0000371E">
        <w:rPr>
          <w:lang w:val="fr-FR"/>
        </w:rPr>
        <w:t>niveau </w:t>
      </w:r>
      <w:r>
        <w:rPr>
          <w:lang w:val="fr-FR"/>
        </w:rPr>
        <w:t xml:space="preserve">III est égal à </w:t>
      </w:r>
      <w:r w:rsidRPr="009931E9">
        <w:rPr>
          <w:lang w:val="fr-FR"/>
        </w:rPr>
        <w:t>89</w:t>
      </w:r>
      <w:r w:rsidR="00A0384A">
        <w:rPr>
          <w:lang w:val="fr-FR"/>
        </w:rPr>
        <w:t> %</w:t>
      </w:r>
      <w:r>
        <w:rPr>
          <w:lang w:val="fr-FR"/>
        </w:rPr>
        <w:t xml:space="preserve"> du montant moyen d</w:t>
      </w:r>
      <w:r w:rsidR="00A0384A">
        <w:rPr>
          <w:lang w:val="fr-FR"/>
        </w:rPr>
        <w:t>’</w:t>
      </w:r>
      <w:r>
        <w:rPr>
          <w:lang w:val="fr-FR"/>
        </w:rPr>
        <w:t>une pension de retraite</w:t>
      </w:r>
      <w:r w:rsidR="009931E9" w:rsidRPr="009931E9">
        <w:rPr>
          <w:lang w:val="fr-FR"/>
        </w:rPr>
        <w:t>.</w:t>
      </w:r>
    </w:p>
    <w:p w14:paraId="30A4AEE8" w14:textId="0E861FB1" w:rsidR="003536A5" w:rsidRPr="0071032A" w:rsidRDefault="003536A5" w:rsidP="00A86B86">
      <w:pPr>
        <w:pStyle w:val="SingleTxtG"/>
        <w:rPr>
          <w:lang w:val="fr-FR"/>
        </w:rPr>
      </w:pPr>
      <w:r w:rsidRPr="009931E9">
        <w:rPr>
          <w:lang w:val="fr-FR"/>
        </w:rPr>
        <w:t>212</w:t>
      </w:r>
      <w:r w:rsidR="009931E9" w:rsidRPr="009931E9">
        <w:rPr>
          <w:lang w:val="fr-FR"/>
        </w:rPr>
        <w:t>.</w:t>
      </w:r>
      <w:r>
        <w:rPr>
          <w:lang w:val="fr-FR"/>
        </w:rPr>
        <w:tab/>
        <w:t>L</w:t>
      </w:r>
      <w:r w:rsidR="008414F8">
        <w:rPr>
          <w:lang w:val="fr-FR"/>
        </w:rPr>
        <w:t>e</w:t>
      </w:r>
      <w:r>
        <w:rPr>
          <w:lang w:val="fr-FR"/>
        </w:rPr>
        <w:t xml:space="preserve"> mode de calcul du pourcentage de la pension d</w:t>
      </w:r>
      <w:r w:rsidR="00A0384A">
        <w:rPr>
          <w:lang w:val="fr-FR"/>
        </w:rPr>
        <w:t>’</w:t>
      </w:r>
      <w:r>
        <w:rPr>
          <w:lang w:val="fr-FR"/>
        </w:rPr>
        <w:t xml:space="preserve">invalidité de </w:t>
      </w:r>
      <w:r w:rsidR="0000371E">
        <w:rPr>
          <w:lang w:val="fr-FR"/>
        </w:rPr>
        <w:t>niveau </w:t>
      </w:r>
      <w:r>
        <w:rPr>
          <w:lang w:val="fr-FR"/>
        </w:rPr>
        <w:t>I ou II, variable en fonction de la perte de capacité de travail, montre que l</w:t>
      </w:r>
      <w:r w:rsidR="00A0384A">
        <w:rPr>
          <w:lang w:val="fr-FR"/>
        </w:rPr>
        <w:t>’</w:t>
      </w:r>
      <w:r>
        <w:rPr>
          <w:lang w:val="fr-FR"/>
        </w:rPr>
        <w:t>on part du principe que les bénéficiaires exercent une activité rémunérée</w:t>
      </w:r>
      <w:r w:rsidR="009931E9" w:rsidRPr="009931E9">
        <w:rPr>
          <w:lang w:val="fr-FR"/>
        </w:rPr>
        <w:t>.</w:t>
      </w:r>
      <w:r>
        <w:rPr>
          <w:lang w:val="fr-FR"/>
        </w:rPr>
        <w:t xml:space="preserve"> Il s</w:t>
      </w:r>
      <w:r w:rsidR="00A0384A">
        <w:rPr>
          <w:lang w:val="fr-FR"/>
        </w:rPr>
        <w:t>’</w:t>
      </w:r>
      <w:r>
        <w:rPr>
          <w:lang w:val="fr-FR"/>
        </w:rPr>
        <w:t>ensuit que ces pensions d</w:t>
      </w:r>
      <w:r w:rsidR="00A0384A">
        <w:rPr>
          <w:lang w:val="fr-FR"/>
        </w:rPr>
        <w:t>’</w:t>
      </w:r>
      <w:r>
        <w:rPr>
          <w:lang w:val="fr-FR"/>
        </w:rPr>
        <w:t>invalidité ne devraient donc pas constituer le seul revenu d</w:t>
      </w:r>
      <w:r w:rsidR="00A0384A">
        <w:rPr>
          <w:lang w:val="fr-FR"/>
        </w:rPr>
        <w:t>’</w:t>
      </w:r>
      <w:r>
        <w:rPr>
          <w:lang w:val="fr-FR"/>
        </w:rPr>
        <w:t>une personne et que leur perception n</w:t>
      </w:r>
      <w:r w:rsidR="00A0384A">
        <w:rPr>
          <w:lang w:val="fr-FR"/>
        </w:rPr>
        <w:t>’</w:t>
      </w:r>
      <w:r>
        <w:rPr>
          <w:lang w:val="fr-FR"/>
        </w:rPr>
        <w:t>implique pas automatiquement une affiliation à l</w:t>
      </w:r>
      <w:r w:rsidR="00A0384A">
        <w:rPr>
          <w:lang w:val="fr-FR"/>
        </w:rPr>
        <w:t>’</w:t>
      </w:r>
      <w:r>
        <w:rPr>
          <w:lang w:val="fr-FR"/>
        </w:rPr>
        <w:t>assurance retraite</w:t>
      </w:r>
      <w:r w:rsidR="009931E9" w:rsidRPr="009931E9">
        <w:rPr>
          <w:lang w:val="fr-FR"/>
        </w:rPr>
        <w:t>.</w:t>
      </w:r>
      <w:r>
        <w:rPr>
          <w:lang w:val="fr-FR"/>
        </w:rPr>
        <w:t xml:space="preserve"> La situation est différente dans le cas d</w:t>
      </w:r>
      <w:r w:rsidR="00A0384A">
        <w:rPr>
          <w:lang w:val="fr-FR"/>
        </w:rPr>
        <w:t>’</w:t>
      </w:r>
      <w:r>
        <w:rPr>
          <w:lang w:val="fr-FR"/>
        </w:rPr>
        <w:t>une pension d</w:t>
      </w:r>
      <w:r w:rsidR="00A0384A">
        <w:rPr>
          <w:lang w:val="fr-FR"/>
        </w:rPr>
        <w:t>’</w:t>
      </w:r>
      <w:r>
        <w:rPr>
          <w:lang w:val="fr-FR"/>
        </w:rPr>
        <w:t xml:space="preserve">invalidité de </w:t>
      </w:r>
      <w:r w:rsidR="0000371E">
        <w:rPr>
          <w:lang w:val="fr-FR"/>
        </w:rPr>
        <w:t>niveau </w:t>
      </w:r>
      <w:r>
        <w:rPr>
          <w:lang w:val="fr-FR"/>
        </w:rPr>
        <w:t>III, qui est prise en compte dans la durée d</w:t>
      </w:r>
      <w:r w:rsidR="00A0384A">
        <w:rPr>
          <w:lang w:val="fr-FR"/>
        </w:rPr>
        <w:t>’</w:t>
      </w:r>
      <w:r>
        <w:rPr>
          <w:lang w:val="fr-FR"/>
        </w:rPr>
        <w:t>affiliation à l</w:t>
      </w:r>
      <w:r w:rsidR="00A0384A">
        <w:rPr>
          <w:lang w:val="fr-FR"/>
        </w:rPr>
        <w:t>’</w:t>
      </w:r>
      <w:r>
        <w:rPr>
          <w:lang w:val="fr-FR"/>
        </w:rPr>
        <w:t>assurance retraite</w:t>
      </w:r>
      <w:r w:rsidR="009931E9" w:rsidRPr="009931E9">
        <w:rPr>
          <w:lang w:val="fr-FR"/>
        </w:rPr>
        <w:t>.</w:t>
      </w:r>
      <w:r>
        <w:rPr>
          <w:lang w:val="fr-FR"/>
        </w:rPr>
        <w:t xml:space="preserve"> Cette période est alors considérée comme une période de remplacement (non contributive), pour laquelle aucune cotisation n</w:t>
      </w:r>
      <w:r w:rsidR="00A0384A">
        <w:rPr>
          <w:lang w:val="fr-FR"/>
        </w:rPr>
        <w:t>’</w:t>
      </w:r>
      <w:r>
        <w:rPr>
          <w:lang w:val="fr-FR"/>
        </w:rPr>
        <w:t xml:space="preserve">est versée, mais dont il est tenu compte à hauteur de </w:t>
      </w:r>
      <w:r w:rsidRPr="009931E9">
        <w:rPr>
          <w:lang w:val="fr-FR"/>
        </w:rPr>
        <w:t>80</w:t>
      </w:r>
      <w:r w:rsidR="00A0384A">
        <w:rPr>
          <w:lang w:val="fr-FR"/>
        </w:rPr>
        <w:t> %</w:t>
      </w:r>
      <w:r w:rsidR="009931E9" w:rsidRPr="009931E9">
        <w:rPr>
          <w:lang w:val="fr-FR"/>
        </w:rPr>
        <w:t>.</w:t>
      </w:r>
    </w:p>
    <w:p w14:paraId="38D6D3BF" w14:textId="1C04B59D" w:rsidR="003536A5" w:rsidRPr="0071032A" w:rsidRDefault="003536A5" w:rsidP="00A86B86">
      <w:pPr>
        <w:pStyle w:val="SingleTxtG"/>
        <w:rPr>
          <w:lang w:val="fr-FR"/>
        </w:rPr>
      </w:pPr>
      <w:r w:rsidRPr="009931E9">
        <w:rPr>
          <w:lang w:val="fr-FR"/>
        </w:rPr>
        <w:t>213</w:t>
      </w:r>
      <w:r w:rsidR="009931E9" w:rsidRPr="009931E9">
        <w:rPr>
          <w:lang w:val="fr-FR"/>
        </w:rPr>
        <w:t>.</w:t>
      </w:r>
      <w:r>
        <w:rPr>
          <w:lang w:val="fr-FR"/>
        </w:rPr>
        <w:tab/>
        <w:t xml:space="preserve">À compter du </w:t>
      </w:r>
      <w:r w:rsidR="00A0384A" w:rsidRPr="009931E9">
        <w:rPr>
          <w:lang w:val="fr-FR"/>
        </w:rPr>
        <w:t>1</w:t>
      </w:r>
      <w:r w:rsidR="00A0384A" w:rsidRPr="00A0384A">
        <w:rPr>
          <w:vertAlign w:val="superscript"/>
          <w:lang w:val="fr-FR"/>
        </w:rPr>
        <w:t>er</w:t>
      </w:r>
      <w:r>
        <w:rPr>
          <w:lang w:val="fr-FR"/>
        </w:rPr>
        <w:t xml:space="preserve"> juin </w:t>
      </w:r>
      <w:r w:rsidRPr="009931E9">
        <w:rPr>
          <w:lang w:val="fr-FR"/>
        </w:rPr>
        <w:t>2018</w:t>
      </w:r>
      <w:r>
        <w:rPr>
          <w:lang w:val="fr-FR"/>
        </w:rPr>
        <w:t>, une nouvelle prestation a été mise en place, à savoir l</w:t>
      </w:r>
      <w:r w:rsidR="00A0384A">
        <w:rPr>
          <w:lang w:val="fr-FR"/>
        </w:rPr>
        <w:t>’</w:t>
      </w:r>
      <w:r>
        <w:rPr>
          <w:lang w:val="fr-FR"/>
        </w:rPr>
        <w:t>allocation d</w:t>
      </w:r>
      <w:r w:rsidR="00A0384A">
        <w:rPr>
          <w:lang w:val="fr-FR"/>
        </w:rPr>
        <w:t>’</w:t>
      </w:r>
      <w:r>
        <w:rPr>
          <w:lang w:val="fr-FR"/>
        </w:rPr>
        <w:t>assistance de longue durée</w:t>
      </w:r>
      <w:r w:rsidR="009931E9" w:rsidRPr="009931E9">
        <w:rPr>
          <w:lang w:val="fr-FR"/>
        </w:rPr>
        <w:t>.</w:t>
      </w:r>
      <w:r>
        <w:rPr>
          <w:lang w:val="fr-FR"/>
        </w:rPr>
        <w:t xml:space="preserve"> Elle vise à assurer la sécurité financière des personnes qui fournissent, pendant une période prolongée déterminée à l</w:t>
      </w:r>
      <w:r w:rsidR="00A0384A">
        <w:rPr>
          <w:lang w:val="fr-FR"/>
        </w:rPr>
        <w:t>’</w:t>
      </w:r>
      <w:r>
        <w:rPr>
          <w:lang w:val="fr-FR"/>
        </w:rPr>
        <w:t>avance, des soins à domicile à d</w:t>
      </w:r>
      <w:r w:rsidR="00A0384A">
        <w:rPr>
          <w:lang w:val="fr-FR"/>
        </w:rPr>
        <w:t>’</w:t>
      </w:r>
      <w:r>
        <w:rPr>
          <w:lang w:val="fr-FR"/>
        </w:rPr>
        <w:t>autres personnes, après leur hospitalisation dans un établissement de santé</w:t>
      </w:r>
      <w:r w:rsidR="009931E9" w:rsidRPr="009931E9">
        <w:rPr>
          <w:lang w:val="fr-FR"/>
        </w:rPr>
        <w:t>.</w:t>
      </w:r>
      <w:r>
        <w:rPr>
          <w:lang w:val="fr-FR"/>
        </w:rPr>
        <w:t xml:space="preserve"> Pour</w:t>
      </w:r>
      <w:r w:rsidR="00ED6634">
        <w:rPr>
          <w:lang w:val="fr-FR"/>
        </w:rPr>
        <w:t> </w:t>
      </w:r>
      <w:r>
        <w:rPr>
          <w:lang w:val="fr-FR"/>
        </w:rPr>
        <w:t>qu</w:t>
      </w:r>
      <w:r w:rsidR="00A0384A">
        <w:rPr>
          <w:lang w:val="fr-FR"/>
        </w:rPr>
        <w:t>’</w:t>
      </w:r>
      <w:r>
        <w:rPr>
          <w:lang w:val="fr-FR"/>
        </w:rPr>
        <w:t>une telle allocation soit perçue, l</w:t>
      </w:r>
      <w:r w:rsidR="00A0384A">
        <w:rPr>
          <w:lang w:val="fr-FR"/>
        </w:rPr>
        <w:t>’</w:t>
      </w:r>
      <w:r>
        <w:rPr>
          <w:lang w:val="fr-FR"/>
        </w:rPr>
        <w:t>état de santé du bénéficiaire des soins doit détériorer au point de nécessiter une hospitalisation d</w:t>
      </w:r>
      <w:r w:rsidR="00A0384A">
        <w:rPr>
          <w:lang w:val="fr-FR"/>
        </w:rPr>
        <w:t>’</w:t>
      </w:r>
      <w:r>
        <w:rPr>
          <w:lang w:val="fr-FR"/>
        </w:rPr>
        <w:t>au moins sept jours et il doit être établi, le jour de sa sortie de l</w:t>
      </w:r>
      <w:r w:rsidR="00A0384A">
        <w:rPr>
          <w:lang w:val="fr-FR"/>
        </w:rPr>
        <w:t>’</w:t>
      </w:r>
      <w:r>
        <w:rPr>
          <w:lang w:val="fr-FR"/>
        </w:rPr>
        <w:t xml:space="preserve">hôpital, que cette personne aura besoin de soins à temps plein pendant au moins </w:t>
      </w:r>
      <w:r w:rsidR="00DA3CA1" w:rsidRPr="00DA3CA1">
        <w:rPr>
          <w:lang w:val="fr-FR"/>
        </w:rPr>
        <w:t xml:space="preserve">trente </w:t>
      </w:r>
      <w:r w:rsidRPr="00DA3CA1">
        <w:rPr>
          <w:lang w:val="fr-FR"/>
        </w:rPr>
        <w:t>jours sup</w:t>
      </w:r>
      <w:r>
        <w:rPr>
          <w:lang w:val="fr-FR"/>
        </w:rPr>
        <w:t>plémentaires</w:t>
      </w:r>
      <w:r w:rsidR="009931E9" w:rsidRPr="009931E9">
        <w:rPr>
          <w:lang w:val="fr-FR"/>
        </w:rPr>
        <w:t>.</w:t>
      </w:r>
      <w:r>
        <w:rPr>
          <w:lang w:val="fr-FR"/>
        </w:rPr>
        <w:t xml:space="preserve"> L</w:t>
      </w:r>
      <w:r w:rsidR="00A0384A">
        <w:rPr>
          <w:lang w:val="fr-FR"/>
        </w:rPr>
        <w:t>’</w:t>
      </w:r>
      <w:r>
        <w:rPr>
          <w:lang w:val="fr-FR"/>
        </w:rPr>
        <w:t xml:space="preserve">allocation peut être versée pendant une durée maximale de </w:t>
      </w:r>
      <w:r w:rsidR="00AC3FF3" w:rsidRPr="00AC3FF3">
        <w:rPr>
          <w:lang w:val="fr-FR"/>
        </w:rPr>
        <w:t>quatre-vingt</w:t>
      </w:r>
      <w:r w:rsidR="00AC3FF3">
        <w:rPr>
          <w:lang w:val="fr-FR"/>
        </w:rPr>
        <w:t>-</w:t>
      </w:r>
      <w:r w:rsidR="00AC3FF3" w:rsidRPr="00AC3FF3">
        <w:rPr>
          <w:lang w:val="fr-FR"/>
        </w:rPr>
        <w:t xml:space="preserve">dix </w:t>
      </w:r>
      <w:r w:rsidRPr="00AC3FF3">
        <w:rPr>
          <w:lang w:val="fr-FR"/>
        </w:rPr>
        <w:t xml:space="preserve">jours </w:t>
      </w:r>
      <w:r>
        <w:rPr>
          <w:lang w:val="fr-FR"/>
        </w:rPr>
        <w:t>civils</w:t>
      </w:r>
      <w:r w:rsidR="009931E9" w:rsidRPr="009931E9">
        <w:rPr>
          <w:lang w:val="fr-FR"/>
        </w:rPr>
        <w:t>.</w:t>
      </w:r>
      <w:r>
        <w:rPr>
          <w:lang w:val="fr-FR"/>
        </w:rPr>
        <w:t xml:space="preserve"> L</w:t>
      </w:r>
      <w:r w:rsidR="00A0384A">
        <w:rPr>
          <w:lang w:val="fr-FR"/>
        </w:rPr>
        <w:t>’</w:t>
      </w:r>
      <w:r>
        <w:rPr>
          <w:lang w:val="fr-FR"/>
        </w:rPr>
        <w:t>employeur est tenu d</w:t>
      </w:r>
      <w:r w:rsidR="00A0384A">
        <w:rPr>
          <w:lang w:val="fr-FR"/>
        </w:rPr>
        <w:t>’</w:t>
      </w:r>
      <w:r>
        <w:rPr>
          <w:lang w:val="fr-FR"/>
        </w:rPr>
        <w:t>autoriser l</w:t>
      </w:r>
      <w:r w:rsidR="00A0384A">
        <w:rPr>
          <w:lang w:val="fr-FR"/>
        </w:rPr>
        <w:t>’</w:t>
      </w:r>
      <w:r>
        <w:rPr>
          <w:lang w:val="fr-FR"/>
        </w:rPr>
        <w:t>aidant à s</w:t>
      </w:r>
      <w:r w:rsidR="00A0384A">
        <w:rPr>
          <w:lang w:val="fr-FR"/>
        </w:rPr>
        <w:t>’</w:t>
      </w:r>
      <w:r>
        <w:rPr>
          <w:lang w:val="fr-FR"/>
        </w:rPr>
        <w:t>absenter pendant la période de soins prolongée</w:t>
      </w:r>
      <w:r w:rsidR="009931E9" w:rsidRPr="009931E9">
        <w:rPr>
          <w:lang w:val="fr-FR"/>
        </w:rPr>
        <w:t>.</w:t>
      </w:r>
    </w:p>
    <w:p w14:paraId="24861B95" w14:textId="732815B6" w:rsidR="003536A5" w:rsidRPr="0071032A" w:rsidRDefault="003536A5" w:rsidP="00A86B86">
      <w:pPr>
        <w:pStyle w:val="SingleTxtG"/>
        <w:rPr>
          <w:lang w:val="fr-FR"/>
        </w:rPr>
      </w:pPr>
      <w:r w:rsidRPr="009931E9">
        <w:rPr>
          <w:lang w:val="fr-FR"/>
        </w:rPr>
        <w:t>214</w:t>
      </w:r>
      <w:r w:rsidR="009931E9" w:rsidRPr="009931E9">
        <w:rPr>
          <w:lang w:val="fr-FR"/>
        </w:rPr>
        <w:t>.</w:t>
      </w:r>
      <w:r>
        <w:rPr>
          <w:lang w:val="fr-FR"/>
        </w:rPr>
        <w:tab/>
        <w:t>L</w:t>
      </w:r>
      <w:r w:rsidR="00A0384A">
        <w:rPr>
          <w:lang w:val="fr-FR"/>
        </w:rPr>
        <w:t>’</w:t>
      </w:r>
      <w:r>
        <w:rPr>
          <w:lang w:val="fr-FR"/>
        </w:rPr>
        <w:t>aide sociale aux personnes handicapées est régie par la loi relative à l</w:t>
      </w:r>
      <w:r w:rsidR="00A0384A">
        <w:rPr>
          <w:lang w:val="fr-FR"/>
        </w:rPr>
        <w:t>’</w:t>
      </w:r>
      <w:r>
        <w:rPr>
          <w:lang w:val="fr-FR"/>
        </w:rPr>
        <w:t>octroi de prestations aux personnes handicapées (voir la réponse au paragraphe</w:t>
      </w:r>
      <w:r w:rsidR="00AC191E">
        <w:rPr>
          <w:lang w:val="fr-FR"/>
        </w:rPr>
        <w:t> </w:t>
      </w:r>
      <w:r w:rsidRPr="009931E9">
        <w:rPr>
          <w:lang w:val="fr-FR"/>
        </w:rPr>
        <w:t>17</w:t>
      </w:r>
      <w:r w:rsidR="00AC191E">
        <w:rPr>
          <w:lang w:val="fr-FR"/>
        </w:rPr>
        <w:t> </w:t>
      </w:r>
      <w:r>
        <w:rPr>
          <w:lang w:val="fr-FR"/>
        </w:rPr>
        <w:t>a))</w:t>
      </w:r>
      <w:r w:rsidR="009931E9" w:rsidRPr="009931E9">
        <w:rPr>
          <w:lang w:val="fr-FR"/>
        </w:rPr>
        <w:t>.</w:t>
      </w:r>
      <w:r>
        <w:rPr>
          <w:lang w:val="fr-FR"/>
        </w:rPr>
        <w:t xml:space="preserve"> Depuis </w:t>
      </w:r>
      <w:r w:rsidRPr="009931E9">
        <w:rPr>
          <w:lang w:val="fr-FR"/>
        </w:rPr>
        <w:t>2012</w:t>
      </w:r>
      <w:r>
        <w:rPr>
          <w:lang w:val="fr-FR"/>
        </w:rPr>
        <w:t>, les dépenses consacrées aux prestations prévues par cette loi ont augmenté chaque année, tout comme le nombre de bénéficiaires</w:t>
      </w:r>
      <w:r w:rsidR="009931E9" w:rsidRPr="009931E9">
        <w:rPr>
          <w:lang w:val="fr-FR"/>
        </w:rPr>
        <w:t>.</w:t>
      </w:r>
    </w:p>
    <w:p w14:paraId="47DCEAC3" w14:textId="3EBC2305" w:rsidR="003536A5" w:rsidRPr="0071032A" w:rsidRDefault="003536A5" w:rsidP="00A86B86">
      <w:pPr>
        <w:pStyle w:val="SingleTxtG"/>
        <w:rPr>
          <w:lang w:val="fr-FR"/>
        </w:rPr>
      </w:pPr>
      <w:r w:rsidRPr="009931E9">
        <w:rPr>
          <w:lang w:val="fr-FR"/>
        </w:rPr>
        <w:t>215</w:t>
      </w:r>
      <w:r w:rsidR="009931E9" w:rsidRPr="009931E9">
        <w:rPr>
          <w:lang w:val="fr-FR"/>
        </w:rPr>
        <w:t>.</w:t>
      </w:r>
      <w:r>
        <w:rPr>
          <w:lang w:val="fr-FR"/>
        </w:rPr>
        <w:tab/>
        <w:t>Conformément aux demandes des représentants des personnes handicapées, le modèle d</w:t>
      </w:r>
      <w:r w:rsidR="00A0384A">
        <w:rPr>
          <w:lang w:val="fr-FR"/>
        </w:rPr>
        <w:t>’</w:t>
      </w:r>
      <w:r>
        <w:rPr>
          <w:lang w:val="fr-FR"/>
        </w:rPr>
        <w:t>utilisation polyvalente de l</w:t>
      </w:r>
      <w:r w:rsidR="00A0384A">
        <w:rPr>
          <w:lang w:val="fr-FR"/>
        </w:rPr>
        <w:t>’</w:t>
      </w:r>
      <w:r>
        <w:rPr>
          <w:lang w:val="fr-FR"/>
        </w:rPr>
        <w:t>évaluation du degré de dépendance, en vertu de la loi relative à l</w:t>
      </w:r>
      <w:r w:rsidR="00A0384A">
        <w:rPr>
          <w:lang w:val="fr-FR"/>
        </w:rPr>
        <w:t>’</w:t>
      </w:r>
      <w:r>
        <w:rPr>
          <w:lang w:val="fr-FR"/>
        </w:rPr>
        <w:t>octroi de prestations aux personnes handicapées, a par la suite été abandonné</w:t>
      </w:r>
      <w:r w:rsidR="009931E9" w:rsidRPr="009931E9">
        <w:rPr>
          <w:lang w:val="fr-FR"/>
        </w:rPr>
        <w:t>.</w:t>
      </w:r>
      <w:r>
        <w:rPr>
          <w:lang w:val="fr-FR"/>
        </w:rPr>
        <w:t xml:space="preserve"> Depuis </w:t>
      </w:r>
      <w:r w:rsidRPr="009931E9">
        <w:rPr>
          <w:lang w:val="fr-FR"/>
        </w:rPr>
        <w:t>2014</w:t>
      </w:r>
      <w:r>
        <w:rPr>
          <w:lang w:val="fr-FR"/>
        </w:rPr>
        <w:t>, le dispositif d</w:t>
      </w:r>
      <w:r w:rsidR="00A0384A">
        <w:rPr>
          <w:lang w:val="fr-FR"/>
        </w:rPr>
        <w:t>’</w:t>
      </w:r>
      <w:r>
        <w:rPr>
          <w:lang w:val="fr-FR"/>
        </w:rPr>
        <w:t>évaluation de la dépendance n</w:t>
      </w:r>
      <w:r w:rsidR="00A0384A">
        <w:rPr>
          <w:lang w:val="fr-FR"/>
        </w:rPr>
        <w:t>’</w:t>
      </w:r>
      <w:r>
        <w:rPr>
          <w:lang w:val="fr-FR"/>
        </w:rPr>
        <w:t>est plus utilisé aux fins de l</w:t>
      </w:r>
      <w:r w:rsidR="00A0384A">
        <w:rPr>
          <w:lang w:val="fr-FR"/>
        </w:rPr>
        <w:t>’</w:t>
      </w:r>
      <w:r>
        <w:rPr>
          <w:lang w:val="fr-FR"/>
        </w:rPr>
        <w:t>attribution de la carte d</w:t>
      </w:r>
      <w:r w:rsidR="00A0384A">
        <w:rPr>
          <w:lang w:val="fr-FR"/>
        </w:rPr>
        <w:t>’</w:t>
      </w:r>
      <w:r>
        <w:rPr>
          <w:lang w:val="fr-FR"/>
        </w:rPr>
        <w:t>invalidité et de l</w:t>
      </w:r>
      <w:r w:rsidR="00A0384A">
        <w:rPr>
          <w:lang w:val="fr-FR"/>
        </w:rPr>
        <w:t>’</w:t>
      </w:r>
      <w:r>
        <w:rPr>
          <w:lang w:val="fr-FR"/>
        </w:rPr>
        <w:t>allocation de mobilité</w:t>
      </w:r>
      <w:r w:rsidR="009931E9" w:rsidRPr="009931E9">
        <w:rPr>
          <w:lang w:val="fr-FR"/>
        </w:rPr>
        <w:t>.</w:t>
      </w:r>
      <w:r>
        <w:rPr>
          <w:lang w:val="fr-FR"/>
        </w:rPr>
        <w:t xml:space="preserve"> Pour se voir accorder une allocation de mobilité pour raison médicale, il faut pouvoir prétendre au bénéfice d</w:t>
      </w:r>
      <w:r w:rsidR="00A0384A">
        <w:rPr>
          <w:lang w:val="fr-FR"/>
        </w:rPr>
        <w:t>’</w:t>
      </w:r>
      <w:r>
        <w:rPr>
          <w:lang w:val="fr-FR"/>
        </w:rPr>
        <w:t>une carte d</w:t>
      </w:r>
      <w:r w:rsidR="00A0384A">
        <w:rPr>
          <w:lang w:val="fr-FR"/>
        </w:rPr>
        <w:t>’</w:t>
      </w:r>
      <w:r>
        <w:rPr>
          <w:lang w:val="fr-FR"/>
        </w:rPr>
        <w:t>invalidité (pour handicap grave, handicap extrêmement grave ou handicap extrêmement grave nécessitant un accompagnement)</w:t>
      </w:r>
      <w:r w:rsidR="009931E9" w:rsidRPr="009931E9">
        <w:rPr>
          <w:lang w:val="fr-FR"/>
        </w:rPr>
        <w:t>.</w:t>
      </w:r>
    </w:p>
    <w:p w14:paraId="01270732" w14:textId="0F7F3F02" w:rsidR="003536A5" w:rsidRPr="0071032A" w:rsidRDefault="003536A5" w:rsidP="00A86B86">
      <w:pPr>
        <w:pStyle w:val="SingleTxtG"/>
        <w:rPr>
          <w:lang w:val="fr-FR"/>
        </w:rPr>
      </w:pPr>
      <w:r w:rsidRPr="009931E9">
        <w:rPr>
          <w:lang w:val="fr-FR"/>
        </w:rPr>
        <w:t>216</w:t>
      </w:r>
      <w:r w:rsidR="009931E9" w:rsidRPr="009931E9">
        <w:rPr>
          <w:lang w:val="fr-FR"/>
        </w:rPr>
        <w:t>.</w:t>
      </w:r>
      <w:r>
        <w:rPr>
          <w:lang w:val="fr-FR"/>
        </w:rPr>
        <w:tab/>
        <w:t>Les dispositions relatives à l</w:t>
      </w:r>
      <w:r w:rsidR="00A0384A">
        <w:rPr>
          <w:lang w:val="fr-FR"/>
        </w:rPr>
        <w:t>’</w:t>
      </w:r>
      <w:r>
        <w:rPr>
          <w:lang w:val="fr-FR"/>
        </w:rPr>
        <w:t>allocation pour une aide spéciale ont également été modifiées au cours de cette période, ce qui a amélioré la situation des personnes handicapées et de leur famille</w:t>
      </w:r>
      <w:r w:rsidR="009931E9" w:rsidRPr="009931E9">
        <w:rPr>
          <w:lang w:val="fr-FR"/>
        </w:rPr>
        <w:t>.</w:t>
      </w:r>
      <w:r>
        <w:rPr>
          <w:lang w:val="fr-FR"/>
        </w:rPr>
        <w:t xml:space="preserve"> Le prix minimum de l</w:t>
      </w:r>
      <w:r w:rsidR="00A0384A">
        <w:rPr>
          <w:lang w:val="fr-FR"/>
        </w:rPr>
        <w:t>’</w:t>
      </w:r>
      <w:r>
        <w:rPr>
          <w:lang w:val="fr-FR"/>
        </w:rPr>
        <w:t>aide déclenchant la prise en compte ou non du revenu dans l</w:t>
      </w:r>
      <w:r w:rsidR="00A0384A">
        <w:rPr>
          <w:lang w:val="fr-FR"/>
        </w:rPr>
        <w:t>’</w:t>
      </w:r>
      <w:r>
        <w:rPr>
          <w:lang w:val="fr-FR"/>
        </w:rPr>
        <w:t>octroi de l</w:t>
      </w:r>
      <w:r w:rsidR="00A0384A">
        <w:rPr>
          <w:lang w:val="fr-FR"/>
        </w:rPr>
        <w:t>’</w:t>
      </w:r>
      <w:r>
        <w:rPr>
          <w:lang w:val="fr-FR"/>
        </w:rPr>
        <w:t>allocation a considérablement été diminué</w:t>
      </w:r>
      <w:r w:rsidR="009931E9" w:rsidRPr="009931E9">
        <w:rPr>
          <w:lang w:val="fr-FR"/>
        </w:rPr>
        <w:t>.</w:t>
      </w:r>
      <w:r>
        <w:rPr>
          <w:lang w:val="fr-FR"/>
        </w:rPr>
        <w:t xml:space="preserve"> Le mode de calcul du montant </w:t>
      </w:r>
      <w:r>
        <w:rPr>
          <w:lang w:val="fr-FR"/>
        </w:rPr>
        <w:lastRenderedPageBreak/>
        <w:t>de l</w:t>
      </w:r>
      <w:r w:rsidR="00A0384A">
        <w:rPr>
          <w:lang w:val="fr-FR"/>
        </w:rPr>
        <w:t>’</w:t>
      </w:r>
      <w:r>
        <w:rPr>
          <w:lang w:val="fr-FR"/>
        </w:rPr>
        <w:t>allocation accordée pour l</w:t>
      </w:r>
      <w:r w:rsidR="00A0384A">
        <w:rPr>
          <w:lang w:val="fr-FR"/>
        </w:rPr>
        <w:t>’</w:t>
      </w:r>
      <w:r>
        <w:rPr>
          <w:lang w:val="fr-FR"/>
        </w:rPr>
        <w:t>achat d</w:t>
      </w:r>
      <w:r w:rsidR="00A0384A">
        <w:rPr>
          <w:lang w:val="fr-FR"/>
        </w:rPr>
        <w:t>’</w:t>
      </w:r>
      <w:r>
        <w:rPr>
          <w:lang w:val="fr-FR"/>
        </w:rPr>
        <w:t>un véhicule à moteur a été profondément modifié</w:t>
      </w:r>
      <w:r w:rsidR="009931E9" w:rsidRPr="009931E9">
        <w:rPr>
          <w:lang w:val="fr-FR"/>
        </w:rPr>
        <w:t>.</w:t>
      </w:r>
      <w:r>
        <w:rPr>
          <w:lang w:val="fr-FR"/>
        </w:rPr>
        <w:t xml:space="preserve"> La</w:t>
      </w:r>
      <w:r w:rsidR="00522A88">
        <w:rPr>
          <w:lang w:val="fr-FR"/>
        </w:rPr>
        <w:t> </w:t>
      </w:r>
      <w:r>
        <w:rPr>
          <w:lang w:val="fr-FR"/>
        </w:rPr>
        <w:t>liste des aides pour lesquelles une allocation peut être accordée a également été élargie</w:t>
      </w:r>
      <w:r w:rsidR="009931E9" w:rsidRPr="009931E9">
        <w:rPr>
          <w:lang w:val="fr-FR"/>
        </w:rPr>
        <w:t>.</w:t>
      </w:r>
      <w:r>
        <w:rPr>
          <w:lang w:val="fr-FR"/>
        </w:rPr>
        <w:t xml:space="preserve"> Pour statuer sur le droit d</w:t>
      </w:r>
      <w:r w:rsidR="00A0384A">
        <w:rPr>
          <w:lang w:val="fr-FR"/>
        </w:rPr>
        <w:t>’</w:t>
      </w:r>
      <w:r>
        <w:rPr>
          <w:lang w:val="fr-FR"/>
        </w:rPr>
        <w:t>un enfant de bénéficier de cette allocation et déterminer le montant de celle-ci, l</w:t>
      </w:r>
      <w:r w:rsidR="00A0384A">
        <w:rPr>
          <w:lang w:val="fr-FR"/>
        </w:rPr>
        <w:t>’</w:t>
      </w:r>
      <w:r>
        <w:rPr>
          <w:lang w:val="fr-FR"/>
        </w:rPr>
        <w:t>intérêt supérieur de l</w:t>
      </w:r>
      <w:r w:rsidR="00A0384A">
        <w:rPr>
          <w:lang w:val="fr-FR"/>
        </w:rPr>
        <w:t>’</w:t>
      </w:r>
      <w:r>
        <w:rPr>
          <w:lang w:val="fr-FR"/>
        </w:rPr>
        <w:t>enfant doit systématiquement être pris en compte</w:t>
      </w:r>
      <w:r w:rsidR="009931E9" w:rsidRPr="009931E9">
        <w:rPr>
          <w:lang w:val="fr-FR"/>
        </w:rPr>
        <w:t>.</w:t>
      </w:r>
    </w:p>
    <w:p w14:paraId="514BC029" w14:textId="7839F547" w:rsidR="003536A5" w:rsidRPr="0071032A" w:rsidRDefault="003536A5" w:rsidP="00A86B86">
      <w:pPr>
        <w:pStyle w:val="SingleTxtG"/>
        <w:rPr>
          <w:lang w:val="fr-FR"/>
        </w:rPr>
      </w:pPr>
      <w:r w:rsidRPr="009931E9">
        <w:rPr>
          <w:lang w:val="fr-FR"/>
        </w:rPr>
        <w:t>217</w:t>
      </w:r>
      <w:r w:rsidR="009931E9" w:rsidRPr="009931E9">
        <w:rPr>
          <w:lang w:val="fr-FR"/>
        </w:rPr>
        <w:t>.</w:t>
      </w:r>
      <w:r>
        <w:rPr>
          <w:lang w:val="fr-FR"/>
        </w:rPr>
        <w:tab/>
        <w:t>L</w:t>
      </w:r>
      <w:r w:rsidR="00A0384A">
        <w:rPr>
          <w:lang w:val="fr-FR"/>
        </w:rPr>
        <w:t>’</w:t>
      </w:r>
      <w:r>
        <w:rPr>
          <w:lang w:val="fr-FR"/>
        </w:rPr>
        <w:t>attribution de l</w:t>
      </w:r>
      <w:r w:rsidR="00A0384A">
        <w:rPr>
          <w:lang w:val="fr-FR"/>
        </w:rPr>
        <w:t>’</w:t>
      </w:r>
      <w:r>
        <w:rPr>
          <w:lang w:val="fr-FR"/>
        </w:rPr>
        <w:t>allocation pour soins aux personnes qui, du fait de leur état de santé, ont besoin d</w:t>
      </w:r>
      <w:r w:rsidR="00A0384A">
        <w:rPr>
          <w:lang w:val="fr-FR"/>
        </w:rPr>
        <w:t>’</w:t>
      </w:r>
      <w:r>
        <w:rPr>
          <w:lang w:val="fr-FR"/>
        </w:rPr>
        <w:t>une prise en charge ou de l</w:t>
      </w:r>
      <w:r w:rsidR="00A0384A">
        <w:rPr>
          <w:lang w:val="fr-FR"/>
        </w:rPr>
        <w:t>’</w:t>
      </w:r>
      <w:r>
        <w:rPr>
          <w:lang w:val="fr-FR"/>
        </w:rPr>
        <w:t>aide d</w:t>
      </w:r>
      <w:r w:rsidR="00A0384A">
        <w:rPr>
          <w:lang w:val="fr-FR"/>
        </w:rPr>
        <w:t>’</w:t>
      </w:r>
      <w:r>
        <w:rPr>
          <w:lang w:val="fr-FR"/>
        </w:rPr>
        <w:t>un tiers, est régie par la loi relative aux services sociaux</w:t>
      </w:r>
      <w:r w:rsidR="009931E9" w:rsidRPr="009931E9">
        <w:rPr>
          <w:lang w:val="fr-FR"/>
        </w:rPr>
        <w:t>.</w:t>
      </w:r>
      <w:r>
        <w:rPr>
          <w:lang w:val="fr-FR"/>
        </w:rPr>
        <w:t xml:space="preserve"> Le nombre de bénéficiaires de cette allocation et son montant augmentent chaque année</w:t>
      </w:r>
      <w:r w:rsidR="009931E9" w:rsidRPr="009931E9">
        <w:rPr>
          <w:lang w:val="fr-FR"/>
        </w:rPr>
        <w:t>.</w:t>
      </w:r>
      <w:r>
        <w:rPr>
          <w:lang w:val="fr-FR"/>
        </w:rPr>
        <w:t xml:space="preserve"> En </w:t>
      </w:r>
      <w:r w:rsidRPr="009931E9">
        <w:rPr>
          <w:lang w:val="fr-FR"/>
        </w:rPr>
        <w:t>2019</w:t>
      </w:r>
      <w:r>
        <w:rPr>
          <w:lang w:val="fr-FR"/>
        </w:rPr>
        <w:t>, le montant de l</w:t>
      </w:r>
      <w:r w:rsidR="00A0384A">
        <w:rPr>
          <w:lang w:val="fr-FR"/>
        </w:rPr>
        <w:t>’</w:t>
      </w:r>
      <w:r>
        <w:rPr>
          <w:lang w:val="fr-FR"/>
        </w:rPr>
        <w:t>allocation versée aux personnes qui relèvent des niveaux de dépendance</w:t>
      </w:r>
      <w:r w:rsidR="00522A88">
        <w:rPr>
          <w:lang w:val="fr-FR"/>
        </w:rPr>
        <w:t> </w:t>
      </w:r>
      <w:r>
        <w:rPr>
          <w:lang w:val="fr-FR"/>
        </w:rPr>
        <w:t>III et IV et ne sont pas accueillies dans un centre d</w:t>
      </w:r>
      <w:r w:rsidR="00A0384A">
        <w:rPr>
          <w:lang w:val="fr-FR"/>
        </w:rPr>
        <w:t>’</w:t>
      </w:r>
      <w:r>
        <w:rPr>
          <w:lang w:val="fr-FR"/>
        </w:rPr>
        <w:t>hébergement public a fortement augmenté</w:t>
      </w:r>
      <w:r w:rsidR="009931E9" w:rsidRPr="009931E9">
        <w:rPr>
          <w:lang w:val="fr-FR"/>
        </w:rPr>
        <w:t>.</w:t>
      </w:r>
    </w:p>
    <w:p w14:paraId="6217CB2C"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23</w:t>
      </w:r>
      <w:r>
        <w:rPr>
          <w:lang w:val="fr-FR"/>
        </w:rPr>
        <w:t xml:space="preserve"> b) de la liste de points</w:t>
      </w:r>
    </w:p>
    <w:p w14:paraId="45DA39F7" w14:textId="66821688" w:rsidR="003536A5" w:rsidRPr="0071032A" w:rsidRDefault="003536A5" w:rsidP="00A86B86">
      <w:pPr>
        <w:pStyle w:val="SingleTxtG"/>
        <w:rPr>
          <w:lang w:val="fr-FR"/>
        </w:rPr>
      </w:pPr>
      <w:r w:rsidRPr="009931E9">
        <w:rPr>
          <w:lang w:val="fr-FR"/>
        </w:rPr>
        <w:t>218</w:t>
      </w:r>
      <w:r w:rsidR="009931E9" w:rsidRPr="009931E9">
        <w:rPr>
          <w:lang w:val="fr-FR"/>
        </w:rPr>
        <w:t>.</w:t>
      </w:r>
      <w:r>
        <w:rPr>
          <w:lang w:val="fr-FR"/>
        </w:rPr>
        <w:tab/>
        <w:t>La République tchèque n</w:t>
      </w:r>
      <w:r w:rsidR="00A0384A">
        <w:rPr>
          <w:lang w:val="fr-FR"/>
        </w:rPr>
        <w:t>’</w:t>
      </w:r>
      <w:r>
        <w:rPr>
          <w:lang w:val="fr-FR"/>
        </w:rPr>
        <w:t>envisage pas, à l</w:t>
      </w:r>
      <w:r w:rsidR="00A0384A">
        <w:rPr>
          <w:lang w:val="fr-FR"/>
        </w:rPr>
        <w:t>’</w:t>
      </w:r>
      <w:r>
        <w:rPr>
          <w:lang w:val="fr-FR"/>
        </w:rPr>
        <w:t xml:space="preserve">heure actuelle, de rétablir une prestation sociale complémentaire visant à élever le </w:t>
      </w:r>
      <w:r w:rsidR="0000371E">
        <w:rPr>
          <w:lang w:val="fr-FR"/>
        </w:rPr>
        <w:t>niveau</w:t>
      </w:r>
      <w:r w:rsidR="0009452E">
        <w:rPr>
          <w:lang w:val="fr-FR"/>
        </w:rPr>
        <w:t xml:space="preserve"> </w:t>
      </w:r>
      <w:r>
        <w:rPr>
          <w:lang w:val="fr-FR"/>
        </w:rPr>
        <w:t>de vie des familles ayant des enfants handicapés au-dessus du minimum vital</w:t>
      </w:r>
      <w:r w:rsidR="009931E9" w:rsidRPr="009931E9">
        <w:rPr>
          <w:lang w:val="fr-FR"/>
        </w:rPr>
        <w:t>.</w:t>
      </w:r>
      <w:r>
        <w:rPr>
          <w:lang w:val="fr-FR"/>
        </w:rPr>
        <w:t xml:space="preserve"> Après l</w:t>
      </w:r>
      <w:r w:rsidR="00A0384A">
        <w:rPr>
          <w:lang w:val="fr-FR"/>
        </w:rPr>
        <w:t>’</w:t>
      </w:r>
      <w:r>
        <w:rPr>
          <w:lang w:val="fr-FR"/>
        </w:rPr>
        <w:t>introduction de l</w:t>
      </w:r>
      <w:r w:rsidR="00A0384A">
        <w:rPr>
          <w:lang w:val="fr-FR"/>
        </w:rPr>
        <w:t>’</w:t>
      </w:r>
      <w:r>
        <w:rPr>
          <w:lang w:val="fr-FR"/>
        </w:rPr>
        <w:t>allocation pour soins, les</w:t>
      </w:r>
      <w:r w:rsidR="0009452E">
        <w:rPr>
          <w:lang w:val="fr-FR"/>
        </w:rPr>
        <w:t> </w:t>
      </w:r>
      <w:r>
        <w:rPr>
          <w:lang w:val="fr-FR"/>
        </w:rPr>
        <w:t>raisons poussant à l</w:t>
      </w:r>
      <w:r w:rsidR="00A0384A">
        <w:rPr>
          <w:lang w:val="fr-FR"/>
        </w:rPr>
        <w:t>’</w:t>
      </w:r>
      <w:r>
        <w:rPr>
          <w:lang w:val="fr-FR"/>
        </w:rPr>
        <w:t>adoption de cette prestation complémentaire étaient beaucoup moins évidentes</w:t>
      </w:r>
      <w:r w:rsidR="009931E9" w:rsidRPr="009931E9">
        <w:rPr>
          <w:lang w:val="fr-FR"/>
        </w:rPr>
        <w:t>.</w:t>
      </w:r>
      <w:r>
        <w:rPr>
          <w:lang w:val="fr-FR"/>
        </w:rPr>
        <w:t xml:space="preserve"> Le relèvement de l</w:t>
      </w:r>
      <w:r w:rsidR="00A0384A">
        <w:rPr>
          <w:lang w:val="fr-FR"/>
        </w:rPr>
        <w:t>’</w:t>
      </w:r>
      <w:r>
        <w:rPr>
          <w:lang w:val="fr-FR"/>
        </w:rPr>
        <w:t xml:space="preserve">allocation pour soins de </w:t>
      </w:r>
      <w:r w:rsidRPr="009931E9">
        <w:rPr>
          <w:lang w:val="fr-FR"/>
        </w:rPr>
        <w:t>2</w:t>
      </w:r>
      <w:r w:rsidR="009A02FE">
        <w:rPr>
          <w:lang w:val="fr-FR"/>
        </w:rPr>
        <w:t> </w:t>
      </w:r>
      <w:r w:rsidRPr="009931E9">
        <w:rPr>
          <w:lang w:val="fr-FR"/>
        </w:rPr>
        <w:t>000</w:t>
      </w:r>
      <w:r w:rsidR="009A02FE">
        <w:rPr>
          <w:lang w:val="fr-FR"/>
        </w:rPr>
        <w:t> </w:t>
      </w:r>
      <w:r>
        <w:rPr>
          <w:lang w:val="fr-FR"/>
        </w:rPr>
        <w:t>CZK (par mois) s</w:t>
      </w:r>
      <w:r w:rsidR="00A0384A">
        <w:rPr>
          <w:lang w:val="fr-FR"/>
        </w:rPr>
        <w:t>’</w:t>
      </w:r>
      <w:r>
        <w:rPr>
          <w:lang w:val="fr-FR"/>
        </w:rPr>
        <w:t>applique lorsqu</w:t>
      </w:r>
      <w:r w:rsidR="00A0384A">
        <w:rPr>
          <w:lang w:val="fr-FR"/>
        </w:rPr>
        <w:t>’</w:t>
      </w:r>
      <w:r>
        <w:rPr>
          <w:lang w:val="fr-FR"/>
        </w:rPr>
        <w:t xml:space="preserve">un enfant à charge âgé de moins de </w:t>
      </w:r>
      <w:r w:rsidRPr="009931E9">
        <w:rPr>
          <w:lang w:val="fr-FR"/>
        </w:rPr>
        <w:t>18</w:t>
      </w:r>
      <w:r w:rsidR="009A02FE">
        <w:rPr>
          <w:lang w:val="fr-FR"/>
        </w:rPr>
        <w:t> </w:t>
      </w:r>
      <w:r>
        <w:rPr>
          <w:lang w:val="fr-FR"/>
        </w:rPr>
        <w:t>ans en est bénéficiaire ou lorsqu</w:t>
      </w:r>
      <w:r w:rsidR="00A0384A">
        <w:rPr>
          <w:lang w:val="fr-FR"/>
        </w:rPr>
        <w:t>’</w:t>
      </w:r>
      <w:r>
        <w:rPr>
          <w:lang w:val="fr-FR"/>
        </w:rPr>
        <w:t xml:space="preserve">un parent bénéficiaire a un enfant à charge de moins de </w:t>
      </w:r>
      <w:r w:rsidRPr="009931E9">
        <w:rPr>
          <w:lang w:val="fr-FR"/>
        </w:rPr>
        <w:t>18</w:t>
      </w:r>
      <w:r w:rsidR="009A02FE">
        <w:rPr>
          <w:lang w:val="fr-FR"/>
        </w:rPr>
        <w:t> </w:t>
      </w:r>
      <w:r>
        <w:rPr>
          <w:lang w:val="fr-FR"/>
        </w:rPr>
        <w:t>ans, à condition que les revenus de ces personnes et de leur conjoint soient inférieurs à deux fois le minimum vital</w:t>
      </w:r>
      <w:r w:rsidR="009931E9" w:rsidRPr="009931E9">
        <w:rPr>
          <w:lang w:val="fr-FR"/>
        </w:rPr>
        <w:t>.</w:t>
      </w:r>
      <w:r>
        <w:rPr>
          <w:lang w:val="fr-FR"/>
        </w:rPr>
        <w:t xml:space="preserve"> L</w:t>
      </w:r>
      <w:r w:rsidR="00A0384A">
        <w:rPr>
          <w:lang w:val="fr-FR"/>
        </w:rPr>
        <w:t>’</w:t>
      </w:r>
      <w:r>
        <w:rPr>
          <w:lang w:val="fr-FR"/>
        </w:rPr>
        <w:t>accès des familles aux prestations sociales publiques soumises à condition de ressources ou aux prestations d</w:t>
      </w:r>
      <w:r w:rsidR="00A0384A">
        <w:rPr>
          <w:lang w:val="fr-FR"/>
        </w:rPr>
        <w:t>’</w:t>
      </w:r>
      <w:r>
        <w:rPr>
          <w:lang w:val="fr-FR"/>
        </w:rPr>
        <w:t>aide matérielle (allocation de subsistance, aide au logement, aide immédiate d</w:t>
      </w:r>
      <w:r w:rsidR="00A0384A">
        <w:rPr>
          <w:lang w:val="fr-FR"/>
        </w:rPr>
        <w:t>’</w:t>
      </w:r>
      <w:r>
        <w:rPr>
          <w:lang w:val="fr-FR"/>
        </w:rPr>
        <w:t>urgence) s</w:t>
      </w:r>
      <w:r w:rsidR="00A0384A">
        <w:rPr>
          <w:lang w:val="fr-FR"/>
        </w:rPr>
        <w:t>’</w:t>
      </w:r>
      <w:r>
        <w:rPr>
          <w:lang w:val="fr-FR"/>
        </w:rPr>
        <w:t>est considérablement amélioré</w:t>
      </w:r>
      <w:r w:rsidR="009931E9" w:rsidRPr="009931E9">
        <w:rPr>
          <w:lang w:val="fr-FR"/>
        </w:rPr>
        <w:t>.</w:t>
      </w:r>
      <w:r>
        <w:rPr>
          <w:lang w:val="fr-FR"/>
        </w:rPr>
        <w:t xml:space="preserve"> La protection des personnes handicapées et des enfants est également prévue par la loi sur le minimum vital, qui dispose que le minimum vital ne s</w:t>
      </w:r>
      <w:r w:rsidR="00A0384A">
        <w:rPr>
          <w:lang w:val="fr-FR"/>
        </w:rPr>
        <w:t>’</w:t>
      </w:r>
      <w:r>
        <w:rPr>
          <w:lang w:val="fr-FR"/>
        </w:rPr>
        <w:t>applique pas dans le cas d</w:t>
      </w:r>
      <w:r w:rsidR="00A0384A">
        <w:rPr>
          <w:lang w:val="fr-FR"/>
        </w:rPr>
        <w:t>’</w:t>
      </w:r>
      <w:r>
        <w:rPr>
          <w:lang w:val="fr-FR"/>
        </w:rPr>
        <w:t>un enfant à charge, d</w:t>
      </w:r>
      <w:r w:rsidR="00A0384A">
        <w:rPr>
          <w:lang w:val="fr-FR"/>
        </w:rPr>
        <w:t>’</w:t>
      </w:r>
      <w:r>
        <w:rPr>
          <w:lang w:val="fr-FR"/>
        </w:rPr>
        <w:t xml:space="preserve">une personne ayant un handicap de </w:t>
      </w:r>
      <w:r w:rsidR="0000371E">
        <w:rPr>
          <w:lang w:val="fr-FR"/>
        </w:rPr>
        <w:t>niveau </w:t>
      </w:r>
      <w:r>
        <w:rPr>
          <w:lang w:val="fr-FR"/>
        </w:rPr>
        <w:t>III (ou pour le bénéficiaire d</w:t>
      </w:r>
      <w:r w:rsidR="00A0384A">
        <w:rPr>
          <w:lang w:val="fr-FR"/>
        </w:rPr>
        <w:t>’</w:t>
      </w:r>
      <w:r>
        <w:rPr>
          <w:lang w:val="fr-FR"/>
        </w:rPr>
        <w:t xml:space="preserve">une pension de retraite et les personnes âgées de plus de </w:t>
      </w:r>
      <w:r w:rsidRPr="009931E9">
        <w:rPr>
          <w:lang w:val="fr-FR"/>
        </w:rPr>
        <w:t>68</w:t>
      </w:r>
      <w:r w:rsidR="009A02FE">
        <w:rPr>
          <w:lang w:val="fr-FR"/>
        </w:rPr>
        <w:t> </w:t>
      </w:r>
      <w:r>
        <w:rPr>
          <w:lang w:val="fr-FR"/>
        </w:rPr>
        <w:t>ans)</w:t>
      </w:r>
      <w:r w:rsidR="009931E9" w:rsidRPr="009931E9">
        <w:rPr>
          <w:lang w:val="fr-FR"/>
        </w:rPr>
        <w:t>.</w:t>
      </w:r>
    </w:p>
    <w:p w14:paraId="5FEE908B"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24</w:t>
      </w:r>
      <w:r>
        <w:rPr>
          <w:lang w:val="fr-FR"/>
        </w:rPr>
        <w:t xml:space="preserve"> a) de la liste de points</w:t>
      </w:r>
    </w:p>
    <w:p w14:paraId="5E2C2034" w14:textId="4D441C81" w:rsidR="003536A5" w:rsidRPr="0071032A" w:rsidRDefault="003536A5" w:rsidP="00A86B86">
      <w:pPr>
        <w:pStyle w:val="SingleTxtG"/>
        <w:rPr>
          <w:lang w:val="fr-FR"/>
        </w:rPr>
      </w:pPr>
      <w:r w:rsidRPr="009931E9">
        <w:rPr>
          <w:lang w:val="fr-FR"/>
        </w:rPr>
        <w:t>219</w:t>
      </w:r>
      <w:r w:rsidR="009931E9" w:rsidRPr="009931E9">
        <w:rPr>
          <w:lang w:val="fr-FR"/>
        </w:rPr>
        <w:t>.</w:t>
      </w:r>
      <w:r>
        <w:rPr>
          <w:lang w:val="fr-FR"/>
        </w:rPr>
        <w:tab/>
        <w:t>La réglementation relative à la restriction de la capacité juridique des personnes handicapées a profondément évolué au cours de la période considérée</w:t>
      </w:r>
      <w:r w:rsidR="009931E9" w:rsidRPr="009931E9">
        <w:rPr>
          <w:lang w:val="fr-FR"/>
        </w:rPr>
        <w:t>.</w:t>
      </w:r>
      <w:r>
        <w:rPr>
          <w:lang w:val="fr-FR"/>
        </w:rPr>
        <w:t xml:space="preserve"> En lieu et place d</w:t>
      </w:r>
      <w:r w:rsidR="00A0384A">
        <w:rPr>
          <w:lang w:val="fr-FR"/>
        </w:rPr>
        <w:t>’</w:t>
      </w:r>
      <w:r>
        <w:rPr>
          <w:lang w:val="fr-FR"/>
        </w:rPr>
        <w:t>une privation totale de la capacité d</w:t>
      </w:r>
      <w:r w:rsidR="00A0384A">
        <w:rPr>
          <w:lang w:val="fr-FR"/>
        </w:rPr>
        <w:t>’</w:t>
      </w:r>
      <w:r>
        <w:rPr>
          <w:lang w:val="fr-FR"/>
        </w:rPr>
        <w:t>accomplir des actes juridiques, le Code civil instaure, depuis</w:t>
      </w:r>
      <w:r w:rsidR="00F64C5C">
        <w:rPr>
          <w:lang w:val="fr-FR"/>
        </w:rPr>
        <w:t> </w:t>
      </w:r>
      <w:r>
        <w:rPr>
          <w:lang w:val="fr-FR"/>
        </w:rPr>
        <w:t xml:space="preserve">le </w:t>
      </w:r>
      <w:r w:rsidR="00A0384A" w:rsidRPr="009931E9">
        <w:rPr>
          <w:lang w:val="fr-FR"/>
        </w:rPr>
        <w:t>1</w:t>
      </w:r>
      <w:r w:rsidR="00A0384A" w:rsidRPr="00A0384A">
        <w:rPr>
          <w:vertAlign w:val="superscript"/>
          <w:lang w:val="fr-FR"/>
        </w:rPr>
        <w:t>er</w:t>
      </w:r>
      <w:r>
        <w:rPr>
          <w:lang w:val="fr-FR"/>
        </w:rPr>
        <w:t xml:space="preserve"> janvier </w:t>
      </w:r>
      <w:r w:rsidRPr="009931E9">
        <w:rPr>
          <w:lang w:val="fr-FR"/>
        </w:rPr>
        <w:t>2014</w:t>
      </w:r>
      <w:r>
        <w:rPr>
          <w:lang w:val="fr-FR"/>
        </w:rPr>
        <w:t xml:space="preserve">, une limitation de cette capacité, qui ne peut être appliquée que </w:t>
      </w:r>
      <w:r w:rsidR="00A0384A">
        <w:rPr>
          <w:lang w:val="fr-FR"/>
        </w:rPr>
        <w:t>« </w:t>
      </w:r>
      <w:r>
        <w:rPr>
          <w:lang w:val="fr-FR"/>
        </w:rPr>
        <w:t>dans l</w:t>
      </w:r>
      <w:r w:rsidR="00A0384A">
        <w:rPr>
          <w:lang w:val="fr-FR"/>
        </w:rPr>
        <w:t>’</w:t>
      </w:r>
      <w:r>
        <w:rPr>
          <w:lang w:val="fr-FR"/>
        </w:rPr>
        <w:t>intérêt de la personne concernée, après qu</w:t>
      </w:r>
      <w:r w:rsidR="00A0384A">
        <w:rPr>
          <w:lang w:val="fr-FR"/>
        </w:rPr>
        <w:t>’</w:t>
      </w:r>
      <w:r>
        <w:rPr>
          <w:lang w:val="fr-FR"/>
        </w:rPr>
        <w:t>elle a été entendue et dans le plein respect de ses droits et de sa singularité</w:t>
      </w:r>
      <w:r w:rsidR="009931E9" w:rsidRPr="009931E9">
        <w:rPr>
          <w:lang w:val="fr-FR"/>
        </w:rPr>
        <w:t>.</w:t>
      </w:r>
      <w:r>
        <w:rPr>
          <w:lang w:val="fr-FR"/>
        </w:rPr>
        <w:t xml:space="preserve"> Dans le même temps, il conviendra de prendre scrupuleusement en compte l</w:t>
      </w:r>
      <w:r w:rsidR="00A0384A">
        <w:rPr>
          <w:lang w:val="fr-FR"/>
        </w:rPr>
        <w:t>’</w:t>
      </w:r>
      <w:r>
        <w:rPr>
          <w:lang w:val="fr-FR"/>
        </w:rPr>
        <w:t>étendue et le degré de l</w:t>
      </w:r>
      <w:r w:rsidR="00A0384A">
        <w:rPr>
          <w:lang w:val="fr-FR"/>
        </w:rPr>
        <w:t>’</w:t>
      </w:r>
      <w:r>
        <w:rPr>
          <w:lang w:val="fr-FR"/>
        </w:rPr>
        <w:t>incapacité de la personne à gérer ses propres affaires</w:t>
      </w:r>
      <w:r w:rsidR="00A0384A">
        <w:rPr>
          <w:lang w:val="fr-FR"/>
        </w:rPr>
        <w:t> »</w:t>
      </w:r>
      <w:r w:rsidR="009931E9" w:rsidRPr="009931E9">
        <w:rPr>
          <w:lang w:val="fr-FR"/>
        </w:rPr>
        <w:t>.</w:t>
      </w:r>
      <w:r>
        <w:rPr>
          <w:lang w:val="fr-FR"/>
        </w:rPr>
        <w:t xml:space="preserve"> Il est également prévu que la capacité juridique d</w:t>
      </w:r>
      <w:r w:rsidR="00A0384A">
        <w:rPr>
          <w:lang w:val="fr-FR"/>
        </w:rPr>
        <w:t>’</w:t>
      </w:r>
      <w:r>
        <w:rPr>
          <w:lang w:val="fr-FR"/>
        </w:rPr>
        <w:t>une personne ne peut être restreinte que si, à défaut, celle-ci risquerait de subir un préjudice grave et si, au regard de ses intérêts, des mesures moins sévères et moins restrictives n</w:t>
      </w:r>
      <w:r w:rsidR="00A0384A">
        <w:rPr>
          <w:lang w:val="fr-FR"/>
        </w:rPr>
        <w:t>’</w:t>
      </w:r>
      <w:r>
        <w:rPr>
          <w:lang w:val="fr-FR"/>
        </w:rPr>
        <w:t>étaient pas suffisantes</w:t>
      </w:r>
      <w:r w:rsidR="009931E9" w:rsidRPr="009931E9">
        <w:rPr>
          <w:lang w:val="fr-FR"/>
        </w:rPr>
        <w:t>.</w:t>
      </w:r>
    </w:p>
    <w:p w14:paraId="5DDC4075" w14:textId="65DDBE89" w:rsidR="003536A5" w:rsidRPr="0071032A" w:rsidRDefault="003536A5" w:rsidP="00A86B86">
      <w:pPr>
        <w:pStyle w:val="SingleTxtG"/>
        <w:rPr>
          <w:lang w:val="fr-FR"/>
        </w:rPr>
      </w:pPr>
      <w:r w:rsidRPr="009931E9">
        <w:rPr>
          <w:lang w:val="fr-FR"/>
        </w:rPr>
        <w:t>220</w:t>
      </w:r>
      <w:r w:rsidR="009931E9" w:rsidRPr="009931E9">
        <w:rPr>
          <w:lang w:val="fr-FR"/>
        </w:rPr>
        <w:t>.</w:t>
      </w:r>
      <w:r>
        <w:rPr>
          <w:lang w:val="fr-FR"/>
        </w:rPr>
        <w:tab/>
        <w:t>Compte tenu de l</w:t>
      </w:r>
      <w:r w:rsidR="00A0384A">
        <w:rPr>
          <w:lang w:val="fr-FR"/>
        </w:rPr>
        <w:t>’</w:t>
      </w:r>
      <w:r>
        <w:rPr>
          <w:lang w:val="fr-FR"/>
        </w:rPr>
        <w:t xml:space="preserve">évolution susmentionnée, un amendement aux différentes lois électorales a été adopté avec effet au </w:t>
      </w:r>
      <w:r w:rsidRPr="009931E9">
        <w:rPr>
          <w:lang w:val="fr-FR"/>
        </w:rPr>
        <w:t>7</w:t>
      </w:r>
      <w:r>
        <w:rPr>
          <w:lang w:val="fr-FR"/>
        </w:rPr>
        <w:t xml:space="preserve"> avril </w:t>
      </w:r>
      <w:r w:rsidRPr="009931E9">
        <w:rPr>
          <w:lang w:val="fr-FR"/>
        </w:rPr>
        <w:t>2014</w:t>
      </w:r>
      <w:r>
        <w:rPr>
          <w:lang w:val="fr-FR"/>
        </w:rPr>
        <w:t>, qui reformule l</w:t>
      </w:r>
      <w:r w:rsidR="00A0384A">
        <w:rPr>
          <w:lang w:val="fr-FR"/>
        </w:rPr>
        <w:t>’</w:t>
      </w:r>
      <w:r>
        <w:rPr>
          <w:lang w:val="fr-FR"/>
        </w:rPr>
        <w:t>obstacle à l</w:t>
      </w:r>
      <w:r w:rsidR="00A0384A">
        <w:rPr>
          <w:lang w:val="fr-FR"/>
        </w:rPr>
        <w:t>’</w:t>
      </w:r>
      <w:r>
        <w:rPr>
          <w:lang w:val="fr-FR"/>
        </w:rPr>
        <w:t>exercice du droit de vote constitué par la privation de la capacité d</w:t>
      </w:r>
      <w:r w:rsidR="00A0384A">
        <w:rPr>
          <w:lang w:val="fr-FR"/>
        </w:rPr>
        <w:t>’</w:t>
      </w:r>
      <w:r>
        <w:rPr>
          <w:lang w:val="fr-FR"/>
        </w:rPr>
        <w:t xml:space="preserve">accomplir des actes juridiques en </w:t>
      </w:r>
      <w:r w:rsidR="00A0384A">
        <w:rPr>
          <w:lang w:val="fr-FR"/>
        </w:rPr>
        <w:t>« </w:t>
      </w:r>
      <w:r>
        <w:rPr>
          <w:lang w:val="fr-FR"/>
        </w:rPr>
        <w:t>obstacle lié à la limitation de la capacité juridique d</w:t>
      </w:r>
      <w:r w:rsidR="00A0384A">
        <w:rPr>
          <w:lang w:val="fr-FR"/>
        </w:rPr>
        <w:t>’</w:t>
      </w:r>
      <w:r>
        <w:rPr>
          <w:lang w:val="fr-FR"/>
        </w:rPr>
        <w:t>exercer le droit de vote</w:t>
      </w:r>
      <w:r w:rsidR="00A0384A">
        <w:rPr>
          <w:lang w:val="fr-FR"/>
        </w:rPr>
        <w:t> »</w:t>
      </w:r>
      <w:r w:rsidR="009931E9" w:rsidRPr="009931E9">
        <w:rPr>
          <w:lang w:val="fr-FR"/>
        </w:rPr>
        <w:t>.</w:t>
      </w:r>
      <w:r>
        <w:rPr>
          <w:lang w:val="fr-FR"/>
        </w:rPr>
        <w:t xml:space="preserve"> La nouvelle loi a eu pour conséquence qu</w:t>
      </w:r>
      <w:r w:rsidR="00A0384A">
        <w:rPr>
          <w:lang w:val="fr-FR"/>
        </w:rPr>
        <w:t>’</w:t>
      </w:r>
      <w:r>
        <w:rPr>
          <w:lang w:val="fr-FR"/>
        </w:rPr>
        <w:t xml:space="preserve">en </w:t>
      </w:r>
      <w:r w:rsidRPr="009931E9">
        <w:rPr>
          <w:lang w:val="fr-FR"/>
        </w:rPr>
        <w:t>2019</w:t>
      </w:r>
      <w:r>
        <w:rPr>
          <w:lang w:val="fr-FR"/>
        </w:rPr>
        <w:t>, les communes tchèques n</w:t>
      </w:r>
      <w:r w:rsidR="00A0384A">
        <w:rPr>
          <w:lang w:val="fr-FR"/>
        </w:rPr>
        <w:t>’</w:t>
      </w:r>
      <w:r>
        <w:rPr>
          <w:lang w:val="fr-FR"/>
        </w:rPr>
        <w:t xml:space="preserve">ont inscrit sur les listes électorales permanentes que </w:t>
      </w:r>
      <w:r w:rsidRPr="009931E9">
        <w:rPr>
          <w:lang w:val="fr-FR"/>
        </w:rPr>
        <w:t>10</w:t>
      </w:r>
      <w:r w:rsidR="00B50CB9">
        <w:rPr>
          <w:lang w:val="fr-FR"/>
        </w:rPr>
        <w:t> </w:t>
      </w:r>
      <w:r w:rsidRPr="009931E9">
        <w:rPr>
          <w:lang w:val="fr-FR"/>
        </w:rPr>
        <w:t>309</w:t>
      </w:r>
      <w:r>
        <w:rPr>
          <w:lang w:val="fr-FR"/>
        </w:rPr>
        <w:t xml:space="preserve"> personnes entravées dans l</w:t>
      </w:r>
      <w:r w:rsidR="00A0384A">
        <w:rPr>
          <w:lang w:val="fr-FR"/>
        </w:rPr>
        <w:t>’</w:t>
      </w:r>
      <w:r>
        <w:rPr>
          <w:lang w:val="fr-FR"/>
        </w:rPr>
        <w:t>exercice actif de leur droit de vote</w:t>
      </w:r>
      <w:r w:rsidR="009931E9" w:rsidRPr="009931E9">
        <w:rPr>
          <w:lang w:val="fr-FR"/>
        </w:rPr>
        <w:t>.</w:t>
      </w:r>
      <w:r>
        <w:rPr>
          <w:lang w:val="fr-FR"/>
        </w:rPr>
        <w:t xml:space="preserve"> L</w:t>
      </w:r>
      <w:r w:rsidR="00A0384A">
        <w:rPr>
          <w:lang w:val="fr-FR"/>
        </w:rPr>
        <w:t>’</w:t>
      </w:r>
      <w:r>
        <w:rPr>
          <w:lang w:val="fr-FR"/>
        </w:rPr>
        <w:t>obstacle à l</w:t>
      </w:r>
      <w:r w:rsidR="00A0384A">
        <w:rPr>
          <w:lang w:val="fr-FR"/>
        </w:rPr>
        <w:t>’</w:t>
      </w:r>
      <w:r>
        <w:rPr>
          <w:lang w:val="fr-FR"/>
        </w:rPr>
        <w:t>exercice du droit de vote constitué par la restriction de la capacité juridique reste inscrit, pour l</w:t>
      </w:r>
      <w:r w:rsidR="00A0384A">
        <w:rPr>
          <w:lang w:val="fr-FR"/>
        </w:rPr>
        <w:t>’</w:t>
      </w:r>
      <w:r>
        <w:rPr>
          <w:lang w:val="fr-FR"/>
        </w:rPr>
        <w:t>heure, dans la législation électorale</w:t>
      </w:r>
      <w:r w:rsidR="009931E9" w:rsidRPr="009931E9">
        <w:rPr>
          <w:lang w:val="fr-FR"/>
        </w:rPr>
        <w:t>.</w:t>
      </w:r>
      <w:r>
        <w:rPr>
          <w:lang w:val="fr-FR"/>
        </w:rPr>
        <w:t xml:space="preserve"> Il serait toutefois opportun d</w:t>
      </w:r>
      <w:r w:rsidR="00A0384A">
        <w:rPr>
          <w:lang w:val="fr-FR"/>
        </w:rPr>
        <w:t>’</w:t>
      </w:r>
      <w:r>
        <w:rPr>
          <w:lang w:val="fr-FR"/>
        </w:rPr>
        <w:t>en débattre et d</w:t>
      </w:r>
      <w:r w:rsidR="00A0384A">
        <w:rPr>
          <w:lang w:val="fr-FR"/>
        </w:rPr>
        <w:t>’</w:t>
      </w:r>
      <w:r>
        <w:rPr>
          <w:lang w:val="fr-FR"/>
        </w:rPr>
        <w:t>étudier les possibilités de le supprimer à l</w:t>
      </w:r>
      <w:r w:rsidR="00A0384A">
        <w:rPr>
          <w:lang w:val="fr-FR"/>
        </w:rPr>
        <w:t>’</w:t>
      </w:r>
      <w:r>
        <w:rPr>
          <w:lang w:val="fr-FR"/>
        </w:rPr>
        <w:t>avenir</w:t>
      </w:r>
      <w:r w:rsidR="009931E9" w:rsidRPr="009931E9">
        <w:rPr>
          <w:lang w:val="fr-FR"/>
        </w:rPr>
        <w:t>.</w:t>
      </w:r>
    </w:p>
    <w:p w14:paraId="65A1B2FA"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24</w:t>
      </w:r>
      <w:r>
        <w:rPr>
          <w:lang w:val="fr-FR"/>
        </w:rPr>
        <w:t xml:space="preserve"> b) de la liste de points</w:t>
      </w:r>
    </w:p>
    <w:p w14:paraId="075BFEEF" w14:textId="1441E7A6" w:rsidR="003536A5" w:rsidRPr="0071032A" w:rsidRDefault="003536A5" w:rsidP="00A86B86">
      <w:pPr>
        <w:pStyle w:val="SingleTxtG"/>
        <w:rPr>
          <w:lang w:val="fr-FR"/>
        </w:rPr>
      </w:pPr>
      <w:r w:rsidRPr="009931E9">
        <w:rPr>
          <w:lang w:val="fr-FR"/>
        </w:rPr>
        <w:t>221</w:t>
      </w:r>
      <w:r w:rsidR="009931E9" w:rsidRPr="009931E9">
        <w:rPr>
          <w:lang w:val="fr-FR"/>
        </w:rPr>
        <w:t>.</w:t>
      </w:r>
      <w:r>
        <w:rPr>
          <w:lang w:val="fr-FR"/>
        </w:rPr>
        <w:tab/>
        <w:t>En ce qui concerne l</w:t>
      </w:r>
      <w:r w:rsidR="00A0384A">
        <w:rPr>
          <w:lang w:val="fr-FR"/>
        </w:rPr>
        <w:t>’</w:t>
      </w:r>
      <w:r>
        <w:rPr>
          <w:lang w:val="fr-FR"/>
        </w:rPr>
        <w:t>information des électeurs handicapés, le Ministère de l</w:t>
      </w:r>
      <w:r w:rsidR="00A0384A">
        <w:rPr>
          <w:lang w:val="fr-FR"/>
        </w:rPr>
        <w:t>’</w:t>
      </w:r>
      <w:r>
        <w:rPr>
          <w:lang w:val="fr-FR"/>
        </w:rPr>
        <w:t xml:space="preserve">intérieur collabore depuis </w:t>
      </w:r>
      <w:r w:rsidRPr="009931E9">
        <w:rPr>
          <w:lang w:val="fr-FR"/>
        </w:rPr>
        <w:t>2017</w:t>
      </w:r>
      <w:r>
        <w:rPr>
          <w:lang w:val="fr-FR"/>
        </w:rPr>
        <w:t xml:space="preserve"> avec le Conseil gouvernemental, au travers duquel les organisations représentant les personnes ayant certains types de handicap reçoivent à l</w:t>
      </w:r>
      <w:r w:rsidR="00A0384A">
        <w:rPr>
          <w:lang w:val="fr-FR"/>
        </w:rPr>
        <w:t>’</w:t>
      </w:r>
      <w:r>
        <w:rPr>
          <w:lang w:val="fr-FR"/>
        </w:rPr>
        <w:t>avance des informations sur le scrutin, afin qu</w:t>
      </w:r>
      <w:r w:rsidR="00A0384A">
        <w:rPr>
          <w:lang w:val="fr-FR"/>
        </w:rPr>
        <w:t>’</w:t>
      </w:r>
      <w:r>
        <w:rPr>
          <w:lang w:val="fr-FR"/>
        </w:rPr>
        <w:t>elles puissent être traduites sous une forme lisible et compréhensible par les personnes présentant des déficiences visuelles ou auditives</w:t>
      </w:r>
      <w:r w:rsidR="009931E9" w:rsidRPr="009931E9">
        <w:rPr>
          <w:lang w:val="fr-FR"/>
        </w:rPr>
        <w:t>.</w:t>
      </w:r>
      <w:r>
        <w:rPr>
          <w:lang w:val="fr-FR"/>
        </w:rPr>
        <w:t xml:space="preserve"> À</w:t>
      </w:r>
      <w:r w:rsidR="00612771">
        <w:rPr>
          <w:lang w:val="fr-FR"/>
        </w:rPr>
        <w:t> </w:t>
      </w:r>
      <w:r>
        <w:rPr>
          <w:lang w:val="fr-FR"/>
        </w:rPr>
        <w:t>l</w:t>
      </w:r>
      <w:r w:rsidR="00A0384A">
        <w:rPr>
          <w:lang w:val="fr-FR"/>
        </w:rPr>
        <w:t>’</w:t>
      </w:r>
      <w:r>
        <w:rPr>
          <w:lang w:val="fr-FR"/>
        </w:rPr>
        <w:t xml:space="preserve">occasion des élections de </w:t>
      </w:r>
      <w:r w:rsidRPr="009931E9">
        <w:rPr>
          <w:lang w:val="fr-FR"/>
        </w:rPr>
        <w:t>2019</w:t>
      </w:r>
      <w:r>
        <w:rPr>
          <w:lang w:val="fr-FR"/>
        </w:rPr>
        <w:t xml:space="preserve"> au Parlement européen, le Ministère de l</w:t>
      </w:r>
      <w:r w:rsidR="00A0384A">
        <w:rPr>
          <w:lang w:val="fr-FR"/>
        </w:rPr>
        <w:t>’</w:t>
      </w:r>
      <w:r>
        <w:rPr>
          <w:lang w:val="fr-FR"/>
        </w:rPr>
        <w:t>intérieur, en</w:t>
      </w:r>
      <w:r w:rsidR="005825D0">
        <w:rPr>
          <w:lang w:val="fr-FR"/>
        </w:rPr>
        <w:t> </w:t>
      </w:r>
      <w:r>
        <w:rPr>
          <w:lang w:val="fr-FR"/>
        </w:rPr>
        <w:t>collaboration directe avec l</w:t>
      </w:r>
      <w:r w:rsidR="00A0384A">
        <w:rPr>
          <w:lang w:val="fr-FR"/>
        </w:rPr>
        <w:t>’</w:t>
      </w:r>
      <w:r>
        <w:rPr>
          <w:lang w:val="fr-FR"/>
        </w:rPr>
        <w:t>Association d</w:t>
      </w:r>
      <w:r w:rsidR="00A0384A">
        <w:rPr>
          <w:lang w:val="fr-FR"/>
        </w:rPr>
        <w:t>’</w:t>
      </w:r>
      <w:r>
        <w:rPr>
          <w:lang w:val="fr-FR"/>
        </w:rPr>
        <w:t xml:space="preserve">aide aux personnes présentant une déficience </w:t>
      </w:r>
      <w:r>
        <w:rPr>
          <w:lang w:val="fr-FR"/>
        </w:rPr>
        <w:lastRenderedPageBreak/>
        <w:t>intellectuelle en République tchèque, a participé à l</w:t>
      </w:r>
      <w:r w:rsidR="00A0384A">
        <w:rPr>
          <w:lang w:val="fr-FR"/>
        </w:rPr>
        <w:t>’</w:t>
      </w:r>
      <w:r>
        <w:rPr>
          <w:lang w:val="fr-FR"/>
        </w:rPr>
        <w:t>élaboration d</w:t>
      </w:r>
      <w:r w:rsidR="00A0384A">
        <w:rPr>
          <w:lang w:val="fr-FR"/>
        </w:rPr>
        <w:t>’</w:t>
      </w:r>
      <w:r>
        <w:rPr>
          <w:lang w:val="fr-FR"/>
        </w:rPr>
        <w:t>une brochure d</w:t>
      </w:r>
      <w:r w:rsidR="00A0384A">
        <w:rPr>
          <w:lang w:val="fr-FR"/>
        </w:rPr>
        <w:t>’</w:t>
      </w:r>
      <w:r>
        <w:rPr>
          <w:lang w:val="fr-FR"/>
        </w:rPr>
        <w:t>information à l</w:t>
      </w:r>
      <w:r w:rsidR="00A0384A">
        <w:rPr>
          <w:lang w:val="fr-FR"/>
        </w:rPr>
        <w:t>’</w:t>
      </w:r>
      <w:r>
        <w:rPr>
          <w:lang w:val="fr-FR"/>
        </w:rPr>
        <w:t>intention de ces personnes</w:t>
      </w:r>
      <w:r w:rsidR="009931E9" w:rsidRPr="009931E9">
        <w:rPr>
          <w:lang w:val="fr-FR"/>
        </w:rPr>
        <w:t>.</w:t>
      </w:r>
      <w:r>
        <w:rPr>
          <w:lang w:val="fr-FR"/>
        </w:rPr>
        <w:t xml:space="preserve"> La brochure a été publiée sous une forme facilement lisible</w:t>
      </w:r>
      <w:r w:rsidR="009931E9" w:rsidRPr="009931E9">
        <w:rPr>
          <w:lang w:val="fr-FR"/>
        </w:rPr>
        <w:t>.</w:t>
      </w:r>
      <w:r>
        <w:rPr>
          <w:lang w:val="fr-FR"/>
        </w:rPr>
        <w:t xml:space="preserve"> Le Ministère de l</w:t>
      </w:r>
      <w:r w:rsidR="00A0384A">
        <w:rPr>
          <w:lang w:val="fr-FR"/>
        </w:rPr>
        <w:t>’</w:t>
      </w:r>
      <w:r>
        <w:rPr>
          <w:lang w:val="fr-FR"/>
        </w:rPr>
        <w:t>intérieur l</w:t>
      </w:r>
      <w:r w:rsidR="00A0384A">
        <w:rPr>
          <w:lang w:val="fr-FR"/>
        </w:rPr>
        <w:t>’</w:t>
      </w:r>
      <w:r>
        <w:rPr>
          <w:lang w:val="fr-FR"/>
        </w:rPr>
        <w:t>a également mis à disposition sur son site Web et a notamment recommandé aux communes, aux établissements accueillant des personnes handicapées et aux aidants de la mettre à la disposition des électeurs dont elle pourrait faciliter l</w:t>
      </w:r>
      <w:r w:rsidR="00A0384A">
        <w:rPr>
          <w:lang w:val="fr-FR"/>
        </w:rPr>
        <w:t>’</w:t>
      </w:r>
      <w:r>
        <w:rPr>
          <w:lang w:val="fr-FR"/>
        </w:rPr>
        <w:t>exercice du droit de vote</w:t>
      </w:r>
      <w:r w:rsidR="009931E9" w:rsidRPr="009931E9">
        <w:rPr>
          <w:lang w:val="fr-FR"/>
        </w:rPr>
        <w:t>.</w:t>
      </w:r>
    </w:p>
    <w:p w14:paraId="6F4FCFB1" w14:textId="65313EE4" w:rsidR="003536A5" w:rsidRPr="0071032A" w:rsidRDefault="003536A5" w:rsidP="00A86B86">
      <w:pPr>
        <w:pStyle w:val="SingleTxtG"/>
        <w:rPr>
          <w:lang w:val="fr-FR"/>
        </w:rPr>
      </w:pPr>
      <w:r w:rsidRPr="009931E9">
        <w:rPr>
          <w:lang w:val="fr-FR"/>
        </w:rPr>
        <w:t>222</w:t>
      </w:r>
      <w:r w:rsidR="009931E9" w:rsidRPr="009931E9">
        <w:rPr>
          <w:lang w:val="fr-FR"/>
        </w:rPr>
        <w:t>.</w:t>
      </w:r>
      <w:r>
        <w:rPr>
          <w:lang w:val="fr-FR"/>
        </w:rPr>
        <w:tab/>
        <w:t>Le Ministère de l</w:t>
      </w:r>
      <w:r w:rsidR="00A0384A">
        <w:rPr>
          <w:lang w:val="fr-FR"/>
        </w:rPr>
        <w:t>’</w:t>
      </w:r>
      <w:r>
        <w:rPr>
          <w:lang w:val="fr-FR"/>
        </w:rPr>
        <w:t xml:space="preserve">intérieur entretient un dialogue avec les représentants des organisations de personnes handicapées et est en contact avec </w:t>
      </w:r>
      <w:r w:rsidR="006E105F">
        <w:rPr>
          <w:lang w:val="fr-FR"/>
        </w:rPr>
        <w:t>l’Ombudsman</w:t>
      </w:r>
      <w:r w:rsidR="009931E9" w:rsidRPr="009931E9">
        <w:rPr>
          <w:lang w:val="fr-FR"/>
        </w:rPr>
        <w:t>.</w:t>
      </w:r>
      <w:r>
        <w:rPr>
          <w:lang w:val="fr-FR"/>
        </w:rPr>
        <w:t xml:space="preserve"> La</w:t>
      </w:r>
      <w:r w:rsidR="00F91ABD">
        <w:rPr>
          <w:lang w:val="fr-FR"/>
        </w:rPr>
        <w:t> </w:t>
      </w:r>
      <w:r>
        <w:rPr>
          <w:lang w:val="fr-FR"/>
        </w:rPr>
        <w:t>mise en œuvre des enseignements tirés de la pratique nécessite un ancrage législatif</w:t>
      </w:r>
      <w:r w:rsidR="009931E9" w:rsidRPr="009931E9">
        <w:rPr>
          <w:lang w:val="fr-FR"/>
        </w:rPr>
        <w:t>.</w:t>
      </w:r>
      <w:r>
        <w:rPr>
          <w:lang w:val="fr-FR"/>
        </w:rPr>
        <w:t xml:space="preserve"> C</w:t>
      </w:r>
      <w:r w:rsidR="00A0384A">
        <w:rPr>
          <w:lang w:val="fr-FR"/>
        </w:rPr>
        <w:t>’</w:t>
      </w:r>
      <w:r>
        <w:rPr>
          <w:lang w:val="fr-FR"/>
        </w:rPr>
        <w:t>est</w:t>
      </w:r>
      <w:r w:rsidR="00F91ABD">
        <w:rPr>
          <w:lang w:val="fr-FR"/>
        </w:rPr>
        <w:t> </w:t>
      </w:r>
      <w:r>
        <w:rPr>
          <w:lang w:val="fr-FR"/>
        </w:rPr>
        <w:t>pourquoi le Ministère de l</w:t>
      </w:r>
      <w:r w:rsidR="00A0384A">
        <w:rPr>
          <w:lang w:val="fr-FR"/>
        </w:rPr>
        <w:t>’</w:t>
      </w:r>
      <w:r>
        <w:rPr>
          <w:lang w:val="fr-FR"/>
        </w:rPr>
        <w:t>intérieur a intégré leur réglementation dans le projet de loi sur l</w:t>
      </w:r>
      <w:r w:rsidR="00A0384A">
        <w:rPr>
          <w:lang w:val="fr-FR"/>
        </w:rPr>
        <w:t>’</w:t>
      </w:r>
      <w:r>
        <w:rPr>
          <w:lang w:val="fr-FR"/>
        </w:rPr>
        <w:t>administration électorale, lequel prévoit, dans une partie distincte, des dispositions visant à aider les personnes handicapées à faire usage de leur droit de vote, notamment</w:t>
      </w:r>
      <w:r w:rsidR="00A0384A">
        <w:rPr>
          <w:lang w:val="fr-FR"/>
        </w:rPr>
        <w:t> :</w:t>
      </w:r>
    </w:p>
    <w:p w14:paraId="63DFB455" w14:textId="5FDE1D66" w:rsidR="003536A5" w:rsidRPr="0071032A" w:rsidRDefault="003536A5" w:rsidP="00A86B86">
      <w:pPr>
        <w:pStyle w:val="Bullet1G"/>
        <w:rPr>
          <w:lang w:val="fr-FR"/>
        </w:rPr>
      </w:pPr>
      <w:r>
        <w:rPr>
          <w:lang w:val="fr-FR"/>
        </w:rPr>
        <w:t>En précisant les règles relatives à l</w:t>
      </w:r>
      <w:r w:rsidR="00A0384A">
        <w:rPr>
          <w:lang w:val="fr-FR"/>
        </w:rPr>
        <w:t>’</w:t>
      </w:r>
      <w:r>
        <w:rPr>
          <w:lang w:val="fr-FR"/>
        </w:rPr>
        <w:t>assistance dans les bureaux de vote</w:t>
      </w:r>
      <w:r w:rsidR="00A0384A">
        <w:rPr>
          <w:lang w:val="fr-FR"/>
        </w:rPr>
        <w:t> :</w:t>
      </w:r>
      <w:r>
        <w:rPr>
          <w:lang w:val="fr-FR"/>
        </w:rPr>
        <w:t xml:space="preserve"> il n</w:t>
      </w:r>
      <w:r w:rsidR="00A0384A">
        <w:rPr>
          <w:lang w:val="fr-FR"/>
        </w:rPr>
        <w:t>’</w:t>
      </w:r>
      <w:r>
        <w:rPr>
          <w:lang w:val="fr-FR"/>
        </w:rPr>
        <w:t>est pas nécessaire que l</w:t>
      </w:r>
      <w:r w:rsidR="00A0384A">
        <w:rPr>
          <w:lang w:val="fr-FR"/>
        </w:rPr>
        <w:t>’</w:t>
      </w:r>
      <w:r>
        <w:rPr>
          <w:lang w:val="fr-FR"/>
        </w:rPr>
        <w:t>assistant de l</w:t>
      </w:r>
      <w:r w:rsidR="00A0384A">
        <w:rPr>
          <w:lang w:val="fr-FR"/>
        </w:rPr>
        <w:t>’</w:t>
      </w:r>
      <w:r>
        <w:rPr>
          <w:lang w:val="fr-FR"/>
        </w:rPr>
        <w:t>électeur handicapé ait le droit de vote pour le scrutin concerné, et rien ne s</w:t>
      </w:r>
      <w:r w:rsidR="00A0384A">
        <w:rPr>
          <w:lang w:val="fr-FR"/>
        </w:rPr>
        <w:t>’</w:t>
      </w:r>
      <w:r>
        <w:rPr>
          <w:lang w:val="fr-FR"/>
        </w:rPr>
        <w:t>oppose à ce que cette assistance soit fournie par un membre de la Commission électorale de district (auquel cas elle devra être consignée au procès</w:t>
      </w:r>
      <w:r w:rsidR="00F91ABD">
        <w:rPr>
          <w:lang w:val="fr-FR"/>
        </w:rPr>
        <w:noBreakHyphen/>
      </w:r>
      <w:r>
        <w:rPr>
          <w:lang w:val="fr-FR"/>
        </w:rPr>
        <w:t>verbal)</w:t>
      </w:r>
      <w:r w:rsidR="00A0384A">
        <w:rPr>
          <w:lang w:val="fr-FR"/>
        </w:rPr>
        <w:t> ;</w:t>
      </w:r>
      <w:r>
        <w:rPr>
          <w:lang w:val="fr-FR"/>
        </w:rPr>
        <w:t xml:space="preserve"> </w:t>
      </w:r>
      <w:r w:rsidR="00F91ABD">
        <w:rPr>
          <w:lang w:val="fr-FR"/>
        </w:rPr>
        <w:t>e</w:t>
      </w:r>
      <w:r>
        <w:rPr>
          <w:lang w:val="fr-FR"/>
        </w:rPr>
        <w:t>n outre, l</w:t>
      </w:r>
      <w:r w:rsidR="00A0384A">
        <w:rPr>
          <w:lang w:val="fr-FR"/>
        </w:rPr>
        <w:t>’</w:t>
      </w:r>
      <w:r>
        <w:rPr>
          <w:lang w:val="fr-FR"/>
        </w:rPr>
        <w:t>assistant est tenu de respecter la consigne de vote de l</w:t>
      </w:r>
      <w:r w:rsidR="00A0384A">
        <w:rPr>
          <w:lang w:val="fr-FR"/>
        </w:rPr>
        <w:t>’</w:t>
      </w:r>
      <w:r>
        <w:rPr>
          <w:lang w:val="fr-FR"/>
        </w:rPr>
        <w:t>électeur et est soumis à une obligation de confidentialité</w:t>
      </w:r>
      <w:r w:rsidR="00A0384A">
        <w:rPr>
          <w:lang w:val="fr-FR"/>
        </w:rPr>
        <w:t> ;</w:t>
      </w:r>
    </w:p>
    <w:p w14:paraId="1816049C" w14:textId="7CBBB78A" w:rsidR="003536A5" w:rsidRPr="0071032A" w:rsidRDefault="003536A5" w:rsidP="00A86B86">
      <w:pPr>
        <w:pStyle w:val="Bullet1G"/>
        <w:rPr>
          <w:lang w:val="fr-FR"/>
        </w:rPr>
      </w:pPr>
      <w:r>
        <w:rPr>
          <w:lang w:val="fr-FR"/>
        </w:rPr>
        <w:t>En autorisant, compte tenu de la décision de ne plus envoyer les bulletins à domicile, les électeurs à se procurer les bulletins auprès de leur commune dès les premiers jours du vote par anticipation</w:t>
      </w:r>
      <w:r w:rsidR="00A0384A">
        <w:rPr>
          <w:lang w:val="fr-FR"/>
        </w:rPr>
        <w:t> ;</w:t>
      </w:r>
      <w:r>
        <w:rPr>
          <w:lang w:val="fr-FR"/>
        </w:rPr>
        <w:t xml:space="preserve"> </w:t>
      </w:r>
      <w:r w:rsidR="00F84C92">
        <w:rPr>
          <w:lang w:val="fr-FR"/>
        </w:rPr>
        <w:t>c</w:t>
      </w:r>
      <w:r>
        <w:rPr>
          <w:lang w:val="fr-FR"/>
        </w:rPr>
        <w:t>ette disposition ne change rien au droit de l</w:t>
      </w:r>
      <w:r w:rsidR="00A0384A">
        <w:rPr>
          <w:lang w:val="fr-FR"/>
        </w:rPr>
        <w:t>’</w:t>
      </w:r>
      <w:r>
        <w:rPr>
          <w:lang w:val="fr-FR"/>
        </w:rPr>
        <w:t>électeur de disposer des bulletins de vote à l</w:t>
      </w:r>
      <w:r w:rsidR="00A0384A">
        <w:rPr>
          <w:lang w:val="fr-FR"/>
        </w:rPr>
        <w:t>’</w:t>
      </w:r>
      <w:r>
        <w:rPr>
          <w:lang w:val="fr-FR"/>
        </w:rPr>
        <w:t>intérieur du bureau de vote</w:t>
      </w:r>
      <w:r w:rsidR="00A0384A">
        <w:rPr>
          <w:lang w:val="fr-FR"/>
        </w:rPr>
        <w:t> ;</w:t>
      </w:r>
    </w:p>
    <w:p w14:paraId="1FBBA572" w14:textId="4FB454E0" w:rsidR="003536A5" w:rsidRPr="0071032A" w:rsidRDefault="003536A5" w:rsidP="00A86B86">
      <w:pPr>
        <w:pStyle w:val="Bullet1G"/>
        <w:rPr>
          <w:lang w:val="fr-FR"/>
        </w:rPr>
      </w:pPr>
      <w:r>
        <w:rPr>
          <w:lang w:val="fr-FR"/>
        </w:rPr>
        <w:t xml:space="preserve">En autorisant le vote dans une urne mobile, </w:t>
      </w:r>
      <w:r w:rsidR="00293D1E">
        <w:rPr>
          <w:lang w:val="fr-FR"/>
        </w:rPr>
        <w:t>y compris</w:t>
      </w:r>
      <w:r>
        <w:rPr>
          <w:lang w:val="fr-FR"/>
        </w:rPr>
        <w:t xml:space="preserve"> à proximité du bureau de vote, lorsque l</w:t>
      </w:r>
      <w:r w:rsidR="00A0384A">
        <w:rPr>
          <w:lang w:val="fr-FR"/>
        </w:rPr>
        <w:t>’</w:t>
      </w:r>
      <w:r>
        <w:rPr>
          <w:lang w:val="fr-FR"/>
        </w:rPr>
        <w:t>électeur est dans l</w:t>
      </w:r>
      <w:r w:rsidR="00A0384A">
        <w:rPr>
          <w:lang w:val="fr-FR"/>
        </w:rPr>
        <w:t>’</w:t>
      </w:r>
      <w:r>
        <w:rPr>
          <w:lang w:val="fr-FR"/>
        </w:rPr>
        <w:t>impossibilité physique d</w:t>
      </w:r>
      <w:r w:rsidR="00A0384A">
        <w:rPr>
          <w:lang w:val="fr-FR"/>
        </w:rPr>
        <w:t>’</w:t>
      </w:r>
      <w:r>
        <w:rPr>
          <w:lang w:val="fr-FR"/>
        </w:rPr>
        <w:t>y accéder, en prévoyant,</w:t>
      </w:r>
      <w:r w:rsidR="00A0384A">
        <w:rPr>
          <w:lang w:val="fr-FR"/>
        </w:rPr>
        <w:t xml:space="preserve"> </w:t>
      </w:r>
      <w:r>
        <w:rPr>
          <w:lang w:val="fr-FR"/>
        </w:rPr>
        <w:t>le cas échéant et à titre exceptionnel, la possibilité de modifier la circonscription électorale</w:t>
      </w:r>
      <w:r w:rsidR="00A0384A">
        <w:rPr>
          <w:lang w:val="fr-FR"/>
        </w:rPr>
        <w:t> ;</w:t>
      </w:r>
    </w:p>
    <w:p w14:paraId="7CC6D8E8" w14:textId="441C6943" w:rsidR="003536A5" w:rsidRPr="0071032A" w:rsidRDefault="003536A5" w:rsidP="00A86B86">
      <w:pPr>
        <w:pStyle w:val="Bullet1G"/>
        <w:rPr>
          <w:lang w:val="fr-FR"/>
        </w:rPr>
      </w:pPr>
      <w:r>
        <w:rPr>
          <w:lang w:val="fr-FR"/>
        </w:rPr>
        <w:t>En encadrant le recours excessif au vote dans des urnes mobiles dans les établissements médico-sociaux de type hospitalier</w:t>
      </w:r>
      <w:r w:rsidR="00A0384A">
        <w:rPr>
          <w:lang w:val="fr-FR"/>
        </w:rPr>
        <w:t> ;</w:t>
      </w:r>
    </w:p>
    <w:p w14:paraId="737C3BF5" w14:textId="04288330" w:rsidR="003536A5" w:rsidRPr="0071032A" w:rsidRDefault="003536A5" w:rsidP="00A86B86">
      <w:pPr>
        <w:pStyle w:val="Bullet1G"/>
        <w:rPr>
          <w:lang w:val="fr-FR"/>
        </w:rPr>
      </w:pPr>
      <w:r>
        <w:rPr>
          <w:lang w:val="fr-FR"/>
        </w:rPr>
        <w:t>En obligeant le Ministère de l</w:t>
      </w:r>
      <w:r w:rsidR="00A0384A">
        <w:rPr>
          <w:lang w:val="fr-FR"/>
        </w:rPr>
        <w:t>’</w:t>
      </w:r>
      <w:r>
        <w:rPr>
          <w:lang w:val="fr-FR"/>
        </w:rPr>
        <w:t>intérieur à publier, dans le système d</w:t>
      </w:r>
      <w:r w:rsidR="00A0384A">
        <w:rPr>
          <w:lang w:val="fr-FR"/>
        </w:rPr>
        <w:t>’</w:t>
      </w:r>
      <w:r>
        <w:rPr>
          <w:lang w:val="fr-FR"/>
        </w:rPr>
        <w:t>information de l</w:t>
      </w:r>
      <w:r w:rsidR="00A0384A">
        <w:rPr>
          <w:lang w:val="fr-FR"/>
        </w:rPr>
        <w:t>’</w:t>
      </w:r>
      <w:r>
        <w:rPr>
          <w:lang w:val="fr-FR"/>
        </w:rPr>
        <w:t>administration électorale, des informations sur l</w:t>
      </w:r>
      <w:r w:rsidR="00A0384A">
        <w:rPr>
          <w:lang w:val="fr-FR"/>
        </w:rPr>
        <w:t>’</w:t>
      </w:r>
      <w:r>
        <w:rPr>
          <w:lang w:val="fr-FR"/>
        </w:rPr>
        <w:t>accessibilité des bureaux de vote et les modalités de vote en langue des signes tchèque</w:t>
      </w:r>
      <w:r w:rsidR="009931E9" w:rsidRPr="009931E9">
        <w:rPr>
          <w:lang w:val="fr-FR"/>
        </w:rPr>
        <w:t>.</w:t>
      </w:r>
    </w:p>
    <w:p w14:paraId="001513A1" w14:textId="512056A6" w:rsidR="003536A5" w:rsidRPr="0071032A" w:rsidRDefault="003536A5" w:rsidP="00A86B86">
      <w:pPr>
        <w:pStyle w:val="SingleTxtG"/>
        <w:rPr>
          <w:lang w:val="fr-FR"/>
        </w:rPr>
      </w:pPr>
      <w:r>
        <w:rPr>
          <w:lang w:val="fr-FR"/>
        </w:rPr>
        <w:t xml:space="preserve">En janvier </w:t>
      </w:r>
      <w:r w:rsidRPr="009931E9">
        <w:rPr>
          <w:lang w:val="fr-FR"/>
        </w:rPr>
        <w:t>2020</w:t>
      </w:r>
      <w:r>
        <w:rPr>
          <w:lang w:val="fr-FR"/>
        </w:rPr>
        <w:t>, le Ministère de l</w:t>
      </w:r>
      <w:r w:rsidR="00A0384A">
        <w:rPr>
          <w:lang w:val="fr-FR"/>
        </w:rPr>
        <w:t>’</w:t>
      </w:r>
      <w:r>
        <w:rPr>
          <w:lang w:val="fr-FR"/>
        </w:rPr>
        <w:t>intérieur a soumis au Gouvernement un projet de loi sur l</w:t>
      </w:r>
      <w:r w:rsidR="00A0384A">
        <w:rPr>
          <w:lang w:val="fr-FR"/>
        </w:rPr>
        <w:t>’</w:t>
      </w:r>
      <w:r>
        <w:rPr>
          <w:lang w:val="fr-FR"/>
        </w:rPr>
        <w:t>administration électorale</w:t>
      </w:r>
      <w:r w:rsidR="009931E9" w:rsidRPr="009931E9">
        <w:rPr>
          <w:lang w:val="fr-FR"/>
        </w:rPr>
        <w:t>.</w:t>
      </w:r>
    </w:p>
    <w:p w14:paraId="439EB113"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24</w:t>
      </w:r>
      <w:r>
        <w:rPr>
          <w:lang w:val="fr-FR"/>
        </w:rPr>
        <w:t xml:space="preserve"> c) de la liste de points</w:t>
      </w:r>
    </w:p>
    <w:p w14:paraId="39FBF87A" w14:textId="0DB6B54C" w:rsidR="003536A5" w:rsidRPr="0071032A" w:rsidRDefault="003536A5" w:rsidP="00A86B86">
      <w:pPr>
        <w:pStyle w:val="SingleTxtG"/>
        <w:rPr>
          <w:lang w:val="fr-FR"/>
        </w:rPr>
      </w:pPr>
      <w:r w:rsidRPr="009931E9">
        <w:rPr>
          <w:lang w:val="fr-FR"/>
        </w:rPr>
        <w:t>223</w:t>
      </w:r>
      <w:r w:rsidR="009931E9" w:rsidRPr="009931E9">
        <w:rPr>
          <w:lang w:val="fr-FR"/>
        </w:rPr>
        <w:t>.</w:t>
      </w:r>
      <w:r>
        <w:rPr>
          <w:lang w:val="fr-FR"/>
        </w:rPr>
        <w:tab/>
        <w:t>Le nombre de candidats élus en situation de handicap n</w:t>
      </w:r>
      <w:r w:rsidR="00A0384A">
        <w:rPr>
          <w:lang w:val="fr-FR"/>
        </w:rPr>
        <w:t>’</w:t>
      </w:r>
      <w:r>
        <w:rPr>
          <w:lang w:val="fr-FR"/>
        </w:rPr>
        <w:t>est pas recueilli dans le cadre des opérations de dépouillement et le Ministère de l</w:t>
      </w:r>
      <w:r w:rsidR="00A0384A">
        <w:rPr>
          <w:lang w:val="fr-FR"/>
        </w:rPr>
        <w:t>’</w:t>
      </w:r>
      <w:r>
        <w:rPr>
          <w:lang w:val="fr-FR"/>
        </w:rPr>
        <w:t>intérieur n</w:t>
      </w:r>
      <w:r w:rsidR="00A0384A">
        <w:rPr>
          <w:lang w:val="fr-FR"/>
        </w:rPr>
        <w:t>’</w:t>
      </w:r>
      <w:r>
        <w:rPr>
          <w:lang w:val="fr-FR"/>
        </w:rPr>
        <w:t>accède à cette information d</w:t>
      </w:r>
      <w:r w:rsidR="00A0384A">
        <w:rPr>
          <w:lang w:val="fr-FR"/>
        </w:rPr>
        <w:t>’</w:t>
      </w:r>
      <w:r>
        <w:rPr>
          <w:lang w:val="fr-FR"/>
        </w:rPr>
        <w:t>aucune autre manière</w:t>
      </w:r>
      <w:r w:rsidR="009931E9" w:rsidRPr="009931E9">
        <w:rPr>
          <w:lang w:val="fr-FR"/>
        </w:rPr>
        <w:t>.</w:t>
      </w:r>
      <w:r>
        <w:rPr>
          <w:lang w:val="fr-FR"/>
        </w:rPr>
        <w:t xml:space="preserve"> Il n</w:t>
      </w:r>
      <w:r w:rsidR="00A0384A">
        <w:rPr>
          <w:lang w:val="fr-FR"/>
        </w:rPr>
        <w:t>’</w:t>
      </w:r>
      <w:r>
        <w:rPr>
          <w:lang w:val="fr-FR"/>
        </w:rPr>
        <w:t>a pris aucune mesure pour soutenir les candidats handicapés, en</w:t>
      </w:r>
      <w:r w:rsidR="003913E3">
        <w:rPr>
          <w:lang w:val="fr-FR"/>
        </w:rPr>
        <w:t> </w:t>
      </w:r>
      <w:r>
        <w:rPr>
          <w:lang w:val="fr-FR"/>
        </w:rPr>
        <w:t>particulier les femmes handicapées</w:t>
      </w:r>
      <w:r w:rsidR="009931E9" w:rsidRPr="009931E9">
        <w:rPr>
          <w:lang w:val="fr-FR"/>
        </w:rPr>
        <w:t>.</w:t>
      </w:r>
      <w:r>
        <w:rPr>
          <w:lang w:val="fr-FR"/>
        </w:rPr>
        <w:t xml:space="preserve"> Chargé de gérer, d</w:t>
      </w:r>
      <w:r w:rsidR="00A0384A">
        <w:rPr>
          <w:lang w:val="fr-FR"/>
        </w:rPr>
        <w:t>’</w:t>
      </w:r>
      <w:r>
        <w:rPr>
          <w:lang w:val="fr-FR"/>
        </w:rPr>
        <w:t>assurer et de contrôler la préparation technique des élections, leur organisation, leur bon déroulement et leur tenue, il</w:t>
      </w:r>
      <w:r w:rsidR="003913E3">
        <w:rPr>
          <w:lang w:val="fr-FR"/>
        </w:rPr>
        <w:t> </w:t>
      </w:r>
      <w:r>
        <w:rPr>
          <w:lang w:val="fr-FR"/>
        </w:rPr>
        <w:t>ne peut en aucun cas s</w:t>
      </w:r>
      <w:r w:rsidR="00A0384A">
        <w:rPr>
          <w:lang w:val="fr-FR"/>
        </w:rPr>
        <w:t>’</w:t>
      </w:r>
      <w:r>
        <w:rPr>
          <w:lang w:val="fr-FR"/>
        </w:rPr>
        <w:t>immiscer dans le processus de sélection des candidats, qui relève des partis politiques</w:t>
      </w:r>
      <w:r w:rsidR="009931E9" w:rsidRPr="009931E9">
        <w:rPr>
          <w:lang w:val="fr-FR"/>
        </w:rPr>
        <w:t>.</w:t>
      </w:r>
    </w:p>
    <w:p w14:paraId="127827E1"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25</w:t>
      </w:r>
      <w:r>
        <w:rPr>
          <w:lang w:val="fr-FR"/>
        </w:rPr>
        <w:t xml:space="preserve"> de la liste de points</w:t>
      </w:r>
    </w:p>
    <w:p w14:paraId="269EA820" w14:textId="7C8C39F2" w:rsidR="003536A5" w:rsidRPr="0071032A" w:rsidRDefault="003536A5" w:rsidP="00A86B86">
      <w:pPr>
        <w:pStyle w:val="SingleTxtG"/>
        <w:rPr>
          <w:lang w:val="fr-FR"/>
        </w:rPr>
      </w:pPr>
      <w:r w:rsidRPr="009931E9">
        <w:rPr>
          <w:lang w:val="fr-FR"/>
        </w:rPr>
        <w:t>224</w:t>
      </w:r>
      <w:r w:rsidR="009931E9" w:rsidRPr="009931E9">
        <w:rPr>
          <w:lang w:val="fr-FR"/>
        </w:rPr>
        <w:t>.</w:t>
      </w:r>
      <w:r>
        <w:rPr>
          <w:lang w:val="fr-FR"/>
        </w:rPr>
        <w:tab/>
        <w:t xml:space="preserve">Le </w:t>
      </w:r>
      <w:r w:rsidRPr="009931E9">
        <w:rPr>
          <w:lang w:val="fr-FR"/>
        </w:rPr>
        <w:t>15</w:t>
      </w:r>
      <w:r>
        <w:rPr>
          <w:lang w:val="fr-FR"/>
        </w:rPr>
        <w:t xml:space="preserve"> février </w:t>
      </w:r>
      <w:r w:rsidRPr="009931E9">
        <w:rPr>
          <w:lang w:val="fr-FR"/>
        </w:rPr>
        <w:t>2019</w:t>
      </w:r>
      <w:r>
        <w:rPr>
          <w:lang w:val="fr-FR"/>
        </w:rPr>
        <w:t xml:space="preserve">, la loi </w:t>
      </w:r>
      <w:r w:rsidR="00A0384A">
        <w:rPr>
          <w:lang w:val="fr-FR"/>
        </w:rPr>
        <w:t>n</w:t>
      </w:r>
      <w:r w:rsidR="00A0384A" w:rsidRPr="00A0384A">
        <w:rPr>
          <w:vertAlign w:val="superscript"/>
          <w:lang w:val="fr-FR"/>
        </w:rPr>
        <w:t>o</w:t>
      </w:r>
      <w:r>
        <w:rPr>
          <w:lang w:val="fr-FR"/>
        </w:rPr>
        <w:t> </w:t>
      </w:r>
      <w:r w:rsidRPr="009931E9">
        <w:rPr>
          <w:lang w:val="fr-FR"/>
        </w:rPr>
        <w:t>50</w:t>
      </w:r>
      <w:r>
        <w:rPr>
          <w:lang w:val="fr-FR"/>
        </w:rPr>
        <w:t>/</w:t>
      </w:r>
      <w:r w:rsidRPr="009931E9">
        <w:rPr>
          <w:lang w:val="fr-FR"/>
        </w:rPr>
        <w:t>2019</w:t>
      </w:r>
      <w:r>
        <w:rPr>
          <w:lang w:val="fr-FR"/>
        </w:rPr>
        <w:t xml:space="preserve"> modifiant la loi </w:t>
      </w:r>
      <w:r w:rsidR="00A0384A">
        <w:rPr>
          <w:lang w:val="fr-FR"/>
        </w:rPr>
        <w:t>n</w:t>
      </w:r>
      <w:r w:rsidR="00A0384A" w:rsidRPr="00A0384A">
        <w:rPr>
          <w:vertAlign w:val="superscript"/>
          <w:lang w:val="fr-FR"/>
        </w:rPr>
        <w:t>o</w:t>
      </w:r>
      <w:r>
        <w:rPr>
          <w:lang w:val="fr-FR"/>
        </w:rPr>
        <w:t> </w:t>
      </w:r>
      <w:r w:rsidRPr="009931E9">
        <w:rPr>
          <w:lang w:val="fr-FR"/>
        </w:rPr>
        <w:t>121</w:t>
      </w:r>
      <w:r>
        <w:rPr>
          <w:lang w:val="fr-FR"/>
        </w:rPr>
        <w:t>/</w:t>
      </w:r>
      <w:r w:rsidRPr="009931E9">
        <w:rPr>
          <w:lang w:val="fr-FR"/>
        </w:rPr>
        <w:t>2000</w:t>
      </w:r>
      <w:r>
        <w:rPr>
          <w:lang w:val="fr-FR"/>
        </w:rPr>
        <w:t xml:space="preserve"> relative au droit d</w:t>
      </w:r>
      <w:r w:rsidR="00A0384A">
        <w:rPr>
          <w:lang w:val="fr-FR"/>
        </w:rPr>
        <w:t>’</w:t>
      </w:r>
      <w:r>
        <w:rPr>
          <w:lang w:val="fr-FR"/>
        </w:rPr>
        <w:t xml:space="preserve">auteur et aux droits voisins (la </w:t>
      </w:r>
      <w:r w:rsidR="00A0384A">
        <w:rPr>
          <w:lang w:val="fr-FR"/>
        </w:rPr>
        <w:t>« </w:t>
      </w:r>
      <w:r>
        <w:rPr>
          <w:lang w:val="fr-FR"/>
        </w:rPr>
        <w:t>loi sur le droit d</w:t>
      </w:r>
      <w:r w:rsidR="00A0384A">
        <w:rPr>
          <w:lang w:val="fr-FR"/>
        </w:rPr>
        <w:t>’</w:t>
      </w:r>
      <w:r>
        <w:rPr>
          <w:lang w:val="fr-FR"/>
        </w:rPr>
        <w:t>auteur</w:t>
      </w:r>
      <w:r w:rsidR="00A0384A">
        <w:rPr>
          <w:lang w:val="fr-FR"/>
        </w:rPr>
        <w:t> »</w:t>
      </w:r>
      <w:r>
        <w:rPr>
          <w:lang w:val="fr-FR"/>
        </w:rPr>
        <w:t>), est entrée en vigueur, transposant en droit interne la directive et le règlement de l</w:t>
      </w:r>
      <w:r w:rsidR="00A0384A">
        <w:rPr>
          <w:lang w:val="fr-FR"/>
        </w:rPr>
        <w:t>’</w:t>
      </w:r>
      <w:r>
        <w:rPr>
          <w:lang w:val="fr-FR"/>
        </w:rPr>
        <w:t>UE relatifs à l</w:t>
      </w:r>
      <w:r w:rsidR="00A0384A">
        <w:rPr>
          <w:lang w:val="fr-FR"/>
        </w:rPr>
        <w:t>’</w:t>
      </w:r>
      <w:r>
        <w:rPr>
          <w:lang w:val="fr-FR"/>
        </w:rPr>
        <w:t>application du Traité de Marrakech (Traité de l</w:t>
      </w:r>
      <w:r w:rsidR="00A0384A">
        <w:rPr>
          <w:lang w:val="fr-FR"/>
        </w:rPr>
        <w:t>’</w:t>
      </w:r>
      <w:r>
        <w:rPr>
          <w:lang w:val="fr-FR"/>
        </w:rPr>
        <w:t>Organisation mondiale de la propriété intellectuelle visant à faciliter l</w:t>
      </w:r>
      <w:r w:rsidR="00A0384A">
        <w:rPr>
          <w:lang w:val="fr-FR"/>
        </w:rPr>
        <w:t>’</w:t>
      </w:r>
      <w:r>
        <w:rPr>
          <w:lang w:val="fr-FR"/>
        </w:rPr>
        <w:t>accès des aveugles, des déficients visuels et des personnes ayant d</w:t>
      </w:r>
      <w:r w:rsidR="00A0384A">
        <w:rPr>
          <w:lang w:val="fr-FR"/>
        </w:rPr>
        <w:t>’</w:t>
      </w:r>
      <w:r>
        <w:rPr>
          <w:lang w:val="fr-FR"/>
        </w:rPr>
        <w:t>autres difficultés de lecture des textes imprimés aux œuvres publiées)</w:t>
      </w:r>
      <w:r w:rsidR="009931E9" w:rsidRPr="009931E9">
        <w:rPr>
          <w:lang w:val="fr-FR"/>
        </w:rPr>
        <w:t>.</w:t>
      </w:r>
    </w:p>
    <w:p w14:paraId="2FA48EBF" w14:textId="202C0907" w:rsidR="003536A5" w:rsidRPr="0071032A" w:rsidRDefault="003536A5" w:rsidP="00A86B86">
      <w:pPr>
        <w:pStyle w:val="H1G"/>
        <w:rPr>
          <w:lang w:val="fr-FR"/>
        </w:rPr>
      </w:pPr>
      <w:r>
        <w:rPr>
          <w:lang w:val="fr-FR"/>
        </w:rPr>
        <w:lastRenderedPageBreak/>
        <w:tab/>
        <w:t>C</w:t>
      </w:r>
      <w:r w:rsidR="009931E9" w:rsidRPr="009931E9">
        <w:rPr>
          <w:lang w:val="fr-FR"/>
        </w:rPr>
        <w:t>.</w:t>
      </w:r>
      <w:r>
        <w:rPr>
          <w:lang w:val="fr-FR"/>
        </w:rPr>
        <w:tab/>
        <w:t>Obligations particulières (</w:t>
      </w:r>
      <w:r w:rsidR="00B57658">
        <w:rPr>
          <w:lang w:val="fr-FR"/>
        </w:rPr>
        <w:t>art. </w:t>
      </w:r>
      <w:r w:rsidRPr="009931E9">
        <w:rPr>
          <w:lang w:val="fr-FR"/>
        </w:rPr>
        <w:t>31</w:t>
      </w:r>
      <w:r>
        <w:rPr>
          <w:lang w:val="fr-FR"/>
        </w:rPr>
        <w:t xml:space="preserve"> à </w:t>
      </w:r>
      <w:r w:rsidRPr="009931E9">
        <w:rPr>
          <w:lang w:val="fr-FR"/>
        </w:rPr>
        <w:t>33</w:t>
      </w:r>
      <w:r>
        <w:rPr>
          <w:lang w:val="fr-FR"/>
        </w:rPr>
        <w:t>)</w:t>
      </w:r>
      <w:bookmarkStart w:id="12" w:name="_Toc155678468"/>
      <w:bookmarkStart w:id="13" w:name="_Toc156031913"/>
      <w:bookmarkEnd w:id="12"/>
      <w:bookmarkEnd w:id="13"/>
    </w:p>
    <w:p w14:paraId="5704F4ED"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26</w:t>
      </w:r>
      <w:r>
        <w:rPr>
          <w:lang w:val="fr-FR"/>
        </w:rPr>
        <w:t xml:space="preserve"> a) de la liste de points</w:t>
      </w:r>
      <w:bookmarkStart w:id="14" w:name="_Hlk211325876"/>
      <w:bookmarkEnd w:id="14"/>
    </w:p>
    <w:p w14:paraId="74350322" w14:textId="63A43949" w:rsidR="003536A5" w:rsidRPr="0071032A" w:rsidRDefault="003536A5" w:rsidP="00A86B86">
      <w:pPr>
        <w:pStyle w:val="SingleTxtG"/>
        <w:rPr>
          <w:lang w:val="fr-FR"/>
        </w:rPr>
      </w:pPr>
      <w:r w:rsidRPr="009931E9">
        <w:rPr>
          <w:lang w:val="fr-FR"/>
        </w:rPr>
        <w:t>225</w:t>
      </w:r>
      <w:r w:rsidR="009931E9" w:rsidRPr="009931E9">
        <w:rPr>
          <w:lang w:val="fr-FR"/>
        </w:rPr>
        <w:t>.</w:t>
      </w:r>
      <w:r>
        <w:rPr>
          <w:lang w:val="fr-FR"/>
        </w:rPr>
        <w:tab/>
        <w:t>En République tchèque, des données statistiques concernant les personnes handicapées sont disponibles auprès de nombreuses sources administratives et institutionnelles</w:t>
      </w:r>
      <w:r w:rsidR="009931E9" w:rsidRPr="009931E9">
        <w:rPr>
          <w:lang w:val="fr-FR"/>
        </w:rPr>
        <w:t>.</w:t>
      </w:r>
      <w:r>
        <w:rPr>
          <w:lang w:val="fr-FR"/>
        </w:rPr>
        <w:t xml:space="preserve"> Pour chacune d</w:t>
      </w:r>
      <w:r w:rsidR="00A0384A">
        <w:rPr>
          <w:lang w:val="fr-FR"/>
        </w:rPr>
        <w:t>’</w:t>
      </w:r>
      <w:r>
        <w:rPr>
          <w:lang w:val="fr-FR"/>
        </w:rPr>
        <w:t>elles, la définition de la personne handicapée dépend de l</w:t>
      </w:r>
      <w:r w:rsidR="00A0384A">
        <w:rPr>
          <w:lang w:val="fr-FR"/>
        </w:rPr>
        <w:t>’</w:t>
      </w:r>
      <w:r>
        <w:rPr>
          <w:lang w:val="fr-FR"/>
        </w:rPr>
        <w:t>objectif poursuivi</w:t>
      </w:r>
      <w:r w:rsidR="009931E9" w:rsidRPr="009931E9">
        <w:rPr>
          <w:lang w:val="fr-FR"/>
        </w:rPr>
        <w:t>.</w:t>
      </w:r>
      <w:r>
        <w:rPr>
          <w:lang w:val="fr-FR"/>
        </w:rPr>
        <w:t xml:space="preserve"> Elle diffère selon qu</w:t>
      </w:r>
      <w:r w:rsidR="00A0384A">
        <w:rPr>
          <w:lang w:val="fr-FR"/>
        </w:rPr>
        <w:t>’</w:t>
      </w:r>
      <w:r>
        <w:rPr>
          <w:lang w:val="fr-FR"/>
        </w:rPr>
        <w:t>il s</w:t>
      </w:r>
      <w:r w:rsidR="00A0384A">
        <w:rPr>
          <w:lang w:val="fr-FR"/>
        </w:rPr>
        <w:t>’</w:t>
      </w:r>
      <w:r>
        <w:rPr>
          <w:lang w:val="fr-FR"/>
        </w:rPr>
        <w:t>agit de bénéficiaires d</w:t>
      </w:r>
      <w:r w:rsidR="00A0384A">
        <w:rPr>
          <w:lang w:val="fr-FR"/>
        </w:rPr>
        <w:t>’</w:t>
      </w:r>
      <w:r>
        <w:rPr>
          <w:lang w:val="fr-FR"/>
        </w:rPr>
        <w:t>une allocation pour soins, de bénéficiaires d</w:t>
      </w:r>
      <w:r w:rsidR="00A0384A">
        <w:rPr>
          <w:lang w:val="fr-FR"/>
        </w:rPr>
        <w:t>’</w:t>
      </w:r>
      <w:r>
        <w:rPr>
          <w:lang w:val="fr-FR"/>
        </w:rPr>
        <w:t>une pension d</w:t>
      </w:r>
      <w:r w:rsidR="00A0384A">
        <w:rPr>
          <w:lang w:val="fr-FR"/>
        </w:rPr>
        <w:t>’</w:t>
      </w:r>
      <w:r>
        <w:rPr>
          <w:lang w:val="fr-FR"/>
        </w:rPr>
        <w:t>invalidité, de titulaires d</w:t>
      </w:r>
      <w:r w:rsidR="00A0384A">
        <w:rPr>
          <w:lang w:val="fr-FR"/>
        </w:rPr>
        <w:t>’</w:t>
      </w:r>
      <w:r>
        <w:rPr>
          <w:lang w:val="fr-FR"/>
        </w:rPr>
        <w:t>une carte d</w:t>
      </w:r>
      <w:r w:rsidR="00A0384A">
        <w:rPr>
          <w:lang w:val="fr-FR"/>
        </w:rPr>
        <w:t>’</w:t>
      </w:r>
      <w:r>
        <w:rPr>
          <w:lang w:val="fr-FR"/>
        </w:rPr>
        <w:t>invalidité ou de travailleurs handicapés au sens de la loi sur l</w:t>
      </w:r>
      <w:r w:rsidR="00A0384A">
        <w:rPr>
          <w:lang w:val="fr-FR"/>
        </w:rPr>
        <w:t>’</w:t>
      </w:r>
      <w:r>
        <w:rPr>
          <w:lang w:val="fr-FR"/>
        </w:rPr>
        <w:t>emploi</w:t>
      </w:r>
      <w:r w:rsidR="009931E9" w:rsidRPr="009931E9">
        <w:rPr>
          <w:lang w:val="fr-FR"/>
        </w:rPr>
        <w:t>.</w:t>
      </w:r>
      <w:r>
        <w:rPr>
          <w:lang w:val="fr-FR"/>
        </w:rPr>
        <w:t xml:space="preserve"> La loi sur l</w:t>
      </w:r>
      <w:r w:rsidR="00A0384A">
        <w:rPr>
          <w:lang w:val="fr-FR"/>
        </w:rPr>
        <w:t>’</w:t>
      </w:r>
      <w:r>
        <w:rPr>
          <w:lang w:val="fr-FR"/>
        </w:rPr>
        <w:t>éducation donne également une définition distincte des élèves ayant des besoins éducatifs particuliers</w:t>
      </w:r>
      <w:r w:rsidR="009931E9" w:rsidRPr="009931E9">
        <w:rPr>
          <w:lang w:val="fr-FR"/>
        </w:rPr>
        <w:t>.</w:t>
      </w:r>
    </w:p>
    <w:p w14:paraId="30C623CB" w14:textId="2B96AD90" w:rsidR="003536A5" w:rsidRPr="0071032A" w:rsidRDefault="003536A5" w:rsidP="00A86B86">
      <w:pPr>
        <w:pStyle w:val="SingleTxtG"/>
        <w:rPr>
          <w:lang w:val="fr-FR"/>
        </w:rPr>
      </w:pPr>
      <w:r w:rsidRPr="009931E9">
        <w:rPr>
          <w:lang w:val="fr-FR"/>
        </w:rPr>
        <w:t>226</w:t>
      </w:r>
      <w:r w:rsidR="009931E9" w:rsidRPr="009931E9">
        <w:rPr>
          <w:lang w:val="fr-FR"/>
        </w:rPr>
        <w:t>.</w:t>
      </w:r>
      <w:r>
        <w:rPr>
          <w:lang w:val="fr-FR"/>
        </w:rPr>
        <w:tab/>
        <w:t>Dans le cadre de l</w:t>
      </w:r>
      <w:r w:rsidR="00A0384A">
        <w:rPr>
          <w:lang w:val="fr-FR"/>
        </w:rPr>
        <w:t>’</w:t>
      </w:r>
      <w:r>
        <w:rPr>
          <w:lang w:val="fr-FR"/>
        </w:rPr>
        <w:t xml:space="preserve">enquête par sondage sur les personnes handicapées réalisée en </w:t>
      </w:r>
      <w:r w:rsidRPr="009931E9">
        <w:rPr>
          <w:lang w:val="fr-FR"/>
        </w:rPr>
        <w:t>2018</w:t>
      </w:r>
      <w:r>
        <w:rPr>
          <w:lang w:val="fr-FR"/>
        </w:rPr>
        <w:t>, l</w:t>
      </w:r>
      <w:r w:rsidR="00A0384A">
        <w:rPr>
          <w:lang w:val="fr-FR"/>
        </w:rPr>
        <w:t>’</w:t>
      </w:r>
      <w:r>
        <w:rPr>
          <w:lang w:val="fr-FR"/>
        </w:rPr>
        <w:t>Office tchèque des statistiques s</w:t>
      </w:r>
      <w:r w:rsidR="00A0384A">
        <w:rPr>
          <w:lang w:val="fr-FR"/>
        </w:rPr>
        <w:t>’</w:t>
      </w:r>
      <w:r>
        <w:rPr>
          <w:lang w:val="fr-FR"/>
        </w:rPr>
        <w:t xml:space="preserve">est concentré sur les personnes qui, selon le principe de </w:t>
      </w:r>
      <w:r w:rsidR="00A0384A">
        <w:rPr>
          <w:lang w:val="fr-FR"/>
        </w:rPr>
        <w:t>« </w:t>
      </w:r>
      <w:r>
        <w:rPr>
          <w:lang w:val="fr-FR"/>
        </w:rPr>
        <w:t>l</w:t>
      </w:r>
      <w:r w:rsidR="00A0384A">
        <w:rPr>
          <w:lang w:val="fr-FR"/>
        </w:rPr>
        <w:t>’</w:t>
      </w:r>
      <w:r>
        <w:rPr>
          <w:lang w:val="fr-FR"/>
        </w:rPr>
        <w:t>autodéclaration</w:t>
      </w:r>
      <w:r w:rsidR="00A0384A">
        <w:rPr>
          <w:lang w:val="fr-FR"/>
        </w:rPr>
        <w:t> »</w:t>
      </w:r>
      <w:r>
        <w:rPr>
          <w:lang w:val="fr-FR"/>
        </w:rPr>
        <w:t>, ont indiqué qu</w:t>
      </w:r>
      <w:r w:rsidR="00A0384A">
        <w:rPr>
          <w:lang w:val="fr-FR"/>
        </w:rPr>
        <w:t>’</w:t>
      </w:r>
      <w:r>
        <w:rPr>
          <w:lang w:val="fr-FR"/>
        </w:rPr>
        <w:t>elles étaient, depuis longtemps, entravées dans leur capacité à mener à bien leurs activités quotidiennes, en raison de problèmes de santé</w:t>
      </w:r>
      <w:r w:rsidR="009931E9" w:rsidRPr="009931E9">
        <w:rPr>
          <w:lang w:val="fr-FR"/>
        </w:rPr>
        <w:t>.</w:t>
      </w:r>
      <w:r>
        <w:rPr>
          <w:lang w:val="fr-FR"/>
        </w:rPr>
        <w:t xml:space="preserve"> Cette</w:t>
      </w:r>
      <w:r w:rsidR="00FC0EF6">
        <w:rPr>
          <w:lang w:val="fr-FR"/>
        </w:rPr>
        <w:t> </w:t>
      </w:r>
      <w:r>
        <w:rPr>
          <w:lang w:val="fr-FR"/>
        </w:rPr>
        <w:t>méthode est également utilisée pour assurer la comparabilité internationale des données sur le handicap, cette approche étant harmonisée dans l</w:t>
      </w:r>
      <w:r w:rsidR="00A0384A">
        <w:rPr>
          <w:lang w:val="fr-FR"/>
        </w:rPr>
        <w:t>’</w:t>
      </w:r>
      <w:r>
        <w:rPr>
          <w:lang w:val="fr-FR"/>
        </w:rPr>
        <w:t>enquête statistique de l</w:t>
      </w:r>
      <w:r w:rsidR="00A0384A">
        <w:rPr>
          <w:lang w:val="fr-FR"/>
        </w:rPr>
        <w:t>’</w:t>
      </w:r>
      <w:r>
        <w:rPr>
          <w:lang w:val="fr-FR"/>
        </w:rPr>
        <w:t>UE sur le revenu et les conditions de vie et l</w:t>
      </w:r>
      <w:r w:rsidR="00A0384A">
        <w:rPr>
          <w:lang w:val="fr-FR"/>
        </w:rPr>
        <w:t>’</w:t>
      </w:r>
      <w:r>
        <w:rPr>
          <w:lang w:val="fr-FR"/>
        </w:rPr>
        <w:t>Enquête européenne sur la santé</w:t>
      </w:r>
      <w:r w:rsidR="009931E9" w:rsidRPr="009931E9">
        <w:rPr>
          <w:lang w:val="fr-FR"/>
        </w:rPr>
        <w:t>.</w:t>
      </w:r>
    </w:p>
    <w:p w14:paraId="3C57E0B6" w14:textId="45A318B9" w:rsidR="003536A5" w:rsidRPr="002C068E" w:rsidRDefault="003536A5" w:rsidP="00A86B86">
      <w:pPr>
        <w:pStyle w:val="SingleTxtG"/>
        <w:rPr>
          <w:spacing w:val="-4"/>
          <w:lang w:val="fr-FR"/>
        </w:rPr>
      </w:pPr>
      <w:r w:rsidRPr="009931E9">
        <w:rPr>
          <w:spacing w:val="-4"/>
          <w:lang w:val="fr-FR"/>
        </w:rPr>
        <w:t>227</w:t>
      </w:r>
      <w:r w:rsidR="009931E9" w:rsidRPr="009931E9">
        <w:rPr>
          <w:spacing w:val="-4"/>
          <w:lang w:val="fr-FR"/>
        </w:rPr>
        <w:t>.</w:t>
      </w:r>
      <w:r w:rsidRPr="002C068E">
        <w:rPr>
          <w:spacing w:val="-4"/>
          <w:lang w:val="fr-FR"/>
        </w:rPr>
        <w:tab/>
        <w:t>Étant donné que l</w:t>
      </w:r>
      <w:r w:rsidR="00A0384A" w:rsidRPr="002C068E">
        <w:rPr>
          <w:spacing w:val="-4"/>
          <w:lang w:val="fr-FR"/>
        </w:rPr>
        <w:t>’</w:t>
      </w:r>
      <w:r w:rsidRPr="002C068E">
        <w:rPr>
          <w:spacing w:val="-4"/>
          <w:lang w:val="fr-FR"/>
        </w:rPr>
        <w:t xml:space="preserve">enquête par sondage sur les personnes handicapées de </w:t>
      </w:r>
      <w:r w:rsidRPr="009931E9">
        <w:rPr>
          <w:spacing w:val="-4"/>
          <w:lang w:val="fr-FR"/>
        </w:rPr>
        <w:t>2018</w:t>
      </w:r>
      <w:r w:rsidRPr="002C068E">
        <w:rPr>
          <w:spacing w:val="-4"/>
          <w:lang w:val="fr-FR"/>
        </w:rPr>
        <w:t xml:space="preserve"> ne couvre ni les personnes vivant en dehors des ménages privés ni les enfants, et que les données concernant les personnes handicapées sont très fragmentées, une étude sur les enfants et personnes handicapées vivant hors des ménages privés a été réalisée pour la période </w:t>
      </w:r>
      <w:r w:rsidRPr="009931E9">
        <w:rPr>
          <w:spacing w:val="-4"/>
          <w:lang w:val="fr-FR"/>
        </w:rPr>
        <w:t>2017</w:t>
      </w:r>
      <w:r w:rsidR="002C068E" w:rsidRPr="002C068E">
        <w:rPr>
          <w:spacing w:val="-4"/>
          <w:lang w:val="fr-FR"/>
        </w:rPr>
        <w:noBreakHyphen/>
      </w:r>
      <w:r w:rsidRPr="009931E9">
        <w:rPr>
          <w:spacing w:val="-4"/>
          <w:lang w:val="fr-FR"/>
        </w:rPr>
        <w:t>2018</w:t>
      </w:r>
      <w:r w:rsidRPr="002C068E">
        <w:rPr>
          <w:spacing w:val="-4"/>
          <w:lang w:val="fr-FR"/>
        </w:rPr>
        <w:t>, précisant également les sources disponibles</w:t>
      </w:r>
      <w:r w:rsidR="009931E9" w:rsidRPr="009931E9">
        <w:rPr>
          <w:spacing w:val="-4"/>
          <w:lang w:val="fr-FR"/>
        </w:rPr>
        <w:t>.</w:t>
      </w:r>
      <w:r w:rsidRPr="002C068E">
        <w:rPr>
          <w:spacing w:val="-4"/>
          <w:lang w:val="fr-FR"/>
        </w:rPr>
        <w:t xml:space="preserve"> Cette étude peut être consultée sur le site Web de l</w:t>
      </w:r>
      <w:r w:rsidR="00A0384A" w:rsidRPr="002C068E">
        <w:rPr>
          <w:spacing w:val="-4"/>
          <w:lang w:val="fr-FR"/>
        </w:rPr>
        <w:t>’</w:t>
      </w:r>
      <w:r w:rsidRPr="002C068E">
        <w:rPr>
          <w:spacing w:val="-4"/>
          <w:lang w:val="fr-FR"/>
        </w:rPr>
        <w:t>Office tchèque des statistiques à l</w:t>
      </w:r>
      <w:r w:rsidR="00A0384A" w:rsidRPr="002C068E">
        <w:rPr>
          <w:spacing w:val="-4"/>
          <w:lang w:val="fr-FR"/>
        </w:rPr>
        <w:t>’</w:t>
      </w:r>
      <w:r w:rsidRPr="002C068E">
        <w:rPr>
          <w:spacing w:val="-4"/>
          <w:lang w:val="fr-FR"/>
        </w:rPr>
        <w:t>adresse ci-après</w:t>
      </w:r>
      <w:r w:rsidR="00A0384A" w:rsidRPr="002C068E">
        <w:rPr>
          <w:spacing w:val="-4"/>
          <w:lang w:val="fr-FR"/>
        </w:rPr>
        <w:t> :</w:t>
      </w:r>
      <w:r w:rsidRPr="002C068E">
        <w:rPr>
          <w:spacing w:val="-4"/>
          <w:lang w:val="fr-FR"/>
        </w:rPr>
        <w:t xml:space="preserve"> </w:t>
      </w:r>
      <w:hyperlink r:id="rId28" w:history="1">
        <w:r w:rsidR="002C068E" w:rsidRPr="002C068E">
          <w:rPr>
            <w:rStyle w:val="Hyperlink"/>
            <w:spacing w:val="-4"/>
            <w:lang w:val="fr-FR"/>
          </w:rPr>
          <w:t>https://www.czso.cz/csu/czso/deti-se-zdravotnim-postizenim-a-osoby-se-zdravotnim-postizenim-zijici-mimo-soukrome-domacnosti-2017-2018</w:t>
        </w:r>
      </w:hyperlink>
      <w:r w:rsidR="009931E9" w:rsidRPr="009931E9">
        <w:rPr>
          <w:spacing w:val="-4"/>
          <w:lang w:val="fr-FR"/>
        </w:rPr>
        <w:t>.</w:t>
      </w:r>
    </w:p>
    <w:p w14:paraId="12548847"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26</w:t>
      </w:r>
      <w:r>
        <w:rPr>
          <w:lang w:val="fr-FR"/>
        </w:rPr>
        <w:t xml:space="preserve"> b) de la liste de points</w:t>
      </w:r>
    </w:p>
    <w:p w14:paraId="4FFCBD52" w14:textId="2BE7EC98" w:rsidR="003536A5" w:rsidRPr="0071032A" w:rsidRDefault="003536A5" w:rsidP="00A86B86">
      <w:pPr>
        <w:pStyle w:val="SingleTxtG"/>
        <w:rPr>
          <w:lang w:val="fr-FR"/>
        </w:rPr>
      </w:pPr>
      <w:r w:rsidRPr="009931E9">
        <w:rPr>
          <w:lang w:val="fr-FR"/>
        </w:rPr>
        <w:t>228</w:t>
      </w:r>
      <w:r w:rsidR="009931E9" w:rsidRPr="009931E9">
        <w:rPr>
          <w:lang w:val="fr-FR"/>
        </w:rPr>
        <w:t>.</w:t>
      </w:r>
      <w:r>
        <w:rPr>
          <w:lang w:val="fr-FR"/>
        </w:rPr>
        <w:tab/>
        <w:t xml:space="preserve">En </w:t>
      </w:r>
      <w:r w:rsidRPr="009931E9">
        <w:rPr>
          <w:lang w:val="fr-FR"/>
        </w:rPr>
        <w:t>2018</w:t>
      </w:r>
      <w:r>
        <w:rPr>
          <w:lang w:val="fr-FR"/>
        </w:rPr>
        <w:t>, l</w:t>
      </w:r>
      <w:r w:rsidR="00A0384A">
        <w:rPr>
          <w:lang w:val="fr-FR"/>
        </w:rPr>
        <w:t>’</w:t>
      </w:r>
      <w:r>
        <w:rPr>
          <w:lang w:val="fr-FR"/>
        </w:rPr>
        <w:t>Office tchèque des statistiques, en coopération avec l</w:t>
      </w:r>
      <w:r w:rsidR="00A0384A">
        <w:rPr>
          <w:lang w:val="fr-FR"/>
        </w:rPr>
        <w:t>’</w:t>
      </w:r>
      <w:r>
        <w:rPr>
          <w:lang w:val="fr-FR"/>
        </w:rPr>
        <w:t>Institut d</w:t>
      </w:r>
      <w:r w:rsidR="00A0384A">
        <w:rPr>
          <w:lang w:val="fr-FR"/>
        </w:rPr>
        <w:t>’</w:t>
      </w:r>
      <w:r>
        <w:rPr>
          <w:lang w:val="fr-FR"/>
        </w:rPr>
        <w:t>information et de statistiques sur la santé, a mené une enquête par sondage sur les personnes handicapées vivant dans des ménages privés</w:t>
      </w:r>
      <w:r w:rsidR="009931E9" w:rsidRPr="009931E9">
        <w:rPr>
          <w:lang w:val="fr-FR"/>
        </w:rPr>
        <w:t>.</w:t>
      </w:r>
      <w:r>
        <w:rPr>
          <w:lang w:val="fr-FR"/>
        </w:rPr>
        <w:t xml:space="preserve"> Cette enquête a été menée pour la première fois en République tchèque en </w:t>
      </w:r>
      <w:r w:rsidRPr="009931E9">
        <w:rPr>
          <w:lang w:val="fr-FR"/>
        </w:rPr>
        <w:t>2018</w:t>
      </w:r>
      <w:r w:rsidR="009931E9" w:rsidRPr="009931E9">
        <w:rPr>
          <w:lang w:val="fr-FR"/>
        </w:rPr>
        <w:t>.</w:t>
      </w:r>
      <w:r>
        <w:rPr>
          <w:lang w:val="fr-FR"/>
        </w:rPr>
        <w:t xml:space="preserve"> La méthode employée a permis de mettre l</w:t>
      </w:r>
      <w:r w:rsidR="00A0384A">
        <w:rPr>
          <w:lang w:val="fr-FR"/>
        </w:rPr>
        <w:t>’</w:t>
      </w:r>
      <w:r>
        <w:rPr>
          <w:lang w:val="fr-FR"/>
        </w:rPr>
        <w:t>accent sur les difficultés et les besoins des personnes handicapées, tels qu</w:t>
      </w:r>
      <w:r w:rsidR="00A0384A">
        <w:rPr>
          <w:lang w:val="fr-FR"/>
        </w:rPr>
        <w:t>’</w:t>
      </w:r>
      <w:r>
        <w:rPr>
          <w:lang w:val="fr-FR"/>
        </w:rPr>
        <w:t>elles les perçoivent</w:t>
      </w:r>
      <w:r w:rsidR="009931E9" w:rsidRPr="009931E9">
        <w:rPr>
          <w:lang w:val="fr-FR"/>
        </w:rPr>
        <w:t>.</w:t>
      </w:r>
    </w:p>
    <w:p w14:paraId="2DF7CF1A" w14:textId="09F59AC8" w:rsidR="003536A5" w:rsidRPr="00CC0097" w:rsidRDefault="003536A5" w:rsidP="00A86B86">
      <w:pPr>
        <w:pStyle w:val="SingleTxtG"/>
        <w:rPr>
          <w:spacing w:val="-2"/>
          <w:lang w:val="fr-FR"/>
        </w:rPr>
      </w:pPr>
      <w:r w:rsidRPr="009931E9">
        <w:rPr>
          <w:spacing w:val="-2"/>
          <w:lang w:val="fr-FR"/>
        </w:rPr>
        <w:t>229</w:t>
      </w:r>
      <w:r w:rsidR="009931E9" w:rsidRPr="009931E9">
        <w:rPr>
          <w:spacing w:val="-2"/>
          <w:lang w:val="fr-FR"/>
        </w:rPr>
        <w:t>.</w:t>
      </w:r>
      <w:r w:rsidRPr="00CC0097">
        <w:rPr>
          <w:spacing w:val="-2"/>
          <w:lang w:val="fr-FR"/>
        </w:rPr>
        <w:tab/>
        <w:t xml:space="preserve">Des données concernant un échantillon de </w:t>
      </w:r>
      <w:r w:rsidRPr="009931E9">
        <w:rPr>
          <w:spacing w:val="-2"/>
          <w:lang w:val="fr-FR"/>
        </w:rPr>
        <w:t>6</w:t>
      </w:r>
      <w:r w:rsidRPr="00CC0097">
        <w:rPr>
          <w:spacing w:val="-2"/>
          <w:lang w:val="fr-FR"/>
        </w:rPr>
        <w:t xml:space="preserve"> </w:t>
      </w:r>
      <w:r w:rsidRPr="009931E9">
        <w:rPr>
          <w:spacing w:val="-2"/>
          <w:lang w:val="fr-FR"/>
        </w:rPr>
        <w:t>800</w:t>
      </w:r>
      <w:r w:rsidRPr="00CC0097">
        <w:rPr>
          <w:spacing w:val="-2"/>
          <w:lang w:val="fr-FR"/>
        </w:rPr>
        <w:t xml:space="preserve"> personnes handicapées sont disponibles à des fins d</w:t>
      </w:r>
      <w:r w:rsidR="00A0384A" w:rsidRPr="00CC0097">
        <w:rPr>
          <w:spacing w:val="-2"/>
          <w:lang w:val="fr-FR"/>
        </w:rPr>
        <w:t>’</w:t>
      </w:r>
      <w:r w:rsidRPr="00CC0097">
        <w:rPr>
          <w:spacing w:val="-2"/>
          <w:lang w:val="fr-FR"/>
        </w:rPr>
        <w:t>analyse et de traitement</w:t>
      </w:r>
      <w:r w:rsidR="009931E9" w:rsidRPr="009931E9">
        <w:rPr>
          <w:spacing w:val="-2"/>
          <w:lang w:val="fr-FR"/>
        </w:rPr>
        <w:t>.</w:t>
      </w:r>
      <w:r w:rsidRPr="00CC0097">
        <w:rPr>
          <w:spacing w:val="-2"/>
          <w:lang w:val="fr-FR"/>
        </w:rPr>
        <w:t xml:space="preserve"> Les résultats de l</w:t>
      </w:r>
      <w:r w:rsidR="00A0384A" w:rsidRPr="00CC0097">
        <w:rPr>
          <w:spacing w:val="-2"/>
          <w:lang w:val="fr-FR"/>
        </w:rPr>
        <w:t>’</w:t>
      </w:r>
      <w:r w:rsidRPr="00CC0097">
        <w:rPr>
          <w:spacing w:val="-2"/>
          <w:lang w:val="fr-FR"/>
        </w:rPr>
        <w:t>enquête ont été publiés sur le site Web de l</w:t>
      </w:r>
      <w:r w:rsidR="00A0384A" w:rsidRPr="00CC0097">
        <w:rPr>
          <w:spacing w:val="-2"/>
          <w:lang w:val="fr-FR"/>
        </w:rPr>
        <w:t>’</w:t>
      </w:r>
      <w:r w:rsidRPr="00CC0097">
        <w:rPr>
          <w:spacing w:val="-2"/>
          <w:lang w:val="fr-FR"/>
        </w:rPr>
        <w:t>Office tchèque des statistiques, à l</w:t>
      </w:r>
      <w:r w:rsidR="00A0384A" w:rsidRPr="00CC0097">
        <w:rPr>
          <w:spacing w:val="-2"/>
          <w:lang w:val="fr-FR"/>
        </w:rPr>
        <w:t>’</w:t>
      </w:r>
      <w:r w:rsidRPr="00CC0097">
        <w:rPr>
          <w:spacing w:val="-2"/>
          <w:lang w:val="fr-FR"/>
        </w:rPr>
        <w:t>adresse ci-après</w:t>
      </w:r>
      <w:r w:rsidR="00A0384A" w:rsidRPr="00CC0097">
        <w:rPr>
          <w:spacing w:val="-2"/>
          <w:lang w:val="fr-FR"/>
        </w:rPr>
        <w:t> :</w:t>
      </w:r>
      <w:r w:rsidRPr="00CC0097">
        <w:rPr>
          <w:spacing w:val="-2"/>
          <w:lang w:val="fr-FR"/>
        </w:rPr>
        <w:t xml:space="preserve"> </w:t>
      </w:r>
      <w:hyperlink r:id="rId29" w:history="1">
        <w:r w:rsidR="00CC0097" w:rsidRPr="00CC0097">
          <w:rPr>
            <w:rStyle w:val="Hyperlink"/>
            <w:spacing w:val="-2"/>
            <w:lang w:val="fr-FR"/>
          </w:rPr>
          <w:t>https://www.czso.cz/csu/czso/</w:t>
        </w:r>
        <w:r w:rsidR="00CC0097" w:rsidRPr="00CC0097">
          <w:rPr>
            <w:rStyle w:val="Hyperlink"/>
            <w:spacing w:val="-2"/>
            <w:lang w:val="fr-FR"/>
          </w:rPr>
          <w:br/>
          <w:t>vyberove-setreni-osob-se-zdravotnim-postizenim-2018</w:t>
        </w:r>
      </w:hyperlink>
      <w:r w:rsidR="009931E9" w:rsidRPr="009931E9">
        <w:rPr>
          <w:spacing w:val="-2"/>
          <w:lang w:val="fr-FR"/>
        </w:rPr>
        <w:t>.</w:t>
      </w:r>
    </w:p>
    <w:p w14:paraId="16D0E9E5"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26</w:t>
      </w:r>
      <w:r>
        <w:rPr>
          <w:lang w:val="fr-FR"/>
        </w:rPr>
        <w:t xml:space="preserve"> c) de la liste de points</w:t>
      </w:r>
    </w:p>
    <w:p w14:paraId="67A9BAAC" w14:textId="622B6486" w:rsidR="003536A5" w:rsidRPr="0071032A" w:rsidRDefault="003536A5" w:rsidP="00A86B86">
      <w:pPr>
        <w:pStyle w:val="SingleTxtG"/>
        <w:rPr>
          <w:lang w:val="fr-FR"/>
        </w:rPr>
      </w:pPr>
      <w:r w:rsidRPr="009931E9">
        <w:rPr>
          <w:lang w:val="fr-FR"/>
        </w:rPr>
        <w:t>230</w:t>
      </w:r>
      <w:r w:rsidR="009931E9" w:rsidRPr="009931E9">
        <w:rPr>
          <w:lang w:val="fr-FR"/>
        </w:rPr>
        <w:t>.</w:t>
      </w:r>
      <w:r>
        <w:rPr>
          <w:lang w:val="fr-FR"/>
        </w:rPr>
        <w:tab/>
        <w:t>Les questions émanant du Groupe de Washington sur les statistiques du handicap ont servi de source d</w:t>
      </w:r>
      <w:r w:rsidR="00A0384A">
        <w:rPr>
          <w:lang w:val="fr-FR"/>
        </w:rPr>
        <w:t>’</w:t>
      </w:r>
      <w:r>
        <w:rPr>
          <w:lang w:val="fr-FR"/>
        </w:rPr>
        <w:t>inspiration pour établir le questionnaire de l</w:t>
      </w:r>
      <w:r w:rsidR="00A0384A">
        <w:rPr>
          <w:lang w:val="fr-FR"/>
        </w:rPr>
        <w:t>’</w:t>
      </w:r>
      <w:r>
        <w:rPr>
          <w:lang w:val="fr-FR"/>
        </w:rPr>
        <w:t>enquête par sondage sur les personnes handicapées vivant dans des ménages privés</w:t>
      </w:r>
      <w:r w:rsidR="006161C2">
        <w:rPr>
          <w:lang w:val="fr-FR"/>
        </w:rPr>
        <w:t xml:space="preserve"> 2018</w:t>
      </w:r>
      <w:r w:rsidR="009931E9" w:rsidRPr="009931E9">
        <w:rPr>
          <w:lang w:val="fr-FR"/>
        </w:rPr>
        <w:t>.</w:t>
      </w:r>
      <w:r>
        <w:rPr>
          <w:lang w:val="fr-FR"/>
        </w:rPr>
        <w:t xml:space="preserve"> Elles y sont largement reprises</w:t>
      </w:r>
      <w:r w:rsidR="009931E9" w:rsidRPr="009931E9">
        <w:rPr>
          <w:lang w:val="fr-FR"/>
        </w:rPr>
        <w:t>.</w:t>
      </w:r>
      <w:r>
        <w:rPr>
          <w:lang w:val="fr-FR"/>
        </w:rPr>
        <w:t xml:space="preserve"> Le</w:t>
      </w:r>
      <w:r w:rsidR="003826CC">
        <w:rPr>
          <w:lang w:val="fr-FR"/>
        </w:rPr>
        <w:t> </w:t>
      </w:r>
      <w:r>
        <w:rPr>
          <w:lang w:val="fr-FR"/>
        </w:rPr>
        <w:t>questionnaire a presque été entièrement repris dans l</w:t>
      </w:r>
      <w:r w:rsidR="00A0384A">
        <w:rPr>
          <w:lang w:val="fr-FR"/>
        </w:rPr>
        <w:t>’</w:t>
      </w:r>
      <w:r>
        <w:rPr>
          <w:lang w:val="fr-FR"/>
        </w:rPr>
        <w:t xml:space="preserve">Enquête européenne sur la santé de </w:t>
      </w:r>
      <w:r w:rsidRPr="009931E9">
        <w:rPr>
          <w:lang w:val="fr-FR"/>
        </w:rPr>
        <w:t>2019</w:t>
      </w:r>
      <w:r w:rsidR="009931E9" w:rsidRPr="009931E9">
        <w:rPr>
          <w:lang w:val="fr-FR"/>
        </w:rPr>
        <w:t>.</w:t>
      </w:r>
      <w:r>
        <w:rPr>
          <w:lang w:val="fr-FR"/>
        </w:rPr>
        <w:t xml:space="preserve"> Le questionnaire du Groupe de Washington sur les statistiques du handicap ne figurera pas dans le recensement de la population et des logements de </w:t>
      </w:r>
      <w:r w:rsidRPr="009931E9">
        <w:rPr>
          <w:lang w:val="fr-FR"/>
        </w:rPr>
        <w:t>2021</w:t>
      </w:r>
      <w:r>
        <w:rPr>
          <w:lang w:val="fr-FR"/>
        </w:rPr>
        <w:t>, dans lequel le nombre de questions a été réduit au strict minimum</w:t>
      </w:r>
      <w:r w:rsidR="009931E9" w:rsidRPr="009931E9">
        <w:rPr>
          <w:lang w:val="fr-FR"/>
        </w:rPr>
        <w:t>.</w:t>
      </w:r>
    </w:p>
    <w:p w14:paraId="756B596F"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27</w:t>
      </w:r>
      <w:r>
        <w:rPr>
          <w:lang w:val="fr-FR"/>
        </w:rPr>
        <w:t xml:space="preserve"> a) de la liste de points</w:t>
      </w:r>
    </w:p>
    <w:p w14:paraId="3252E851" w14:textId="4D55B51C" w:rsidR="003536A5" w:rsidRPr="0071032A" w:rsidRDefault="003536A5" w:rsidP="00A86B86">
      <w:pPr>
        <w:pStyle w:val="SingleTxtG"/>
        <w:rPr>
          <w:lang w:val="fr-FR"/>
        </w:rPr>
      </w:pPr>
      <w:r w:rsidRPr="009931E9">
        <w:rPr>
          <w:lang w:val="fr-FR"/>
        </w:rPr>
        <w:t>231</w:t>
      </w:r>
      <w:r w:rsidR="009931E9" w:rsidRPr="009931E9">
        <w:rPr>
          <w:lang w:val="fr-FR"/>
        </w:rPr>
        <w:t>.</w:t>
      </w:r>
      <w:r>
        <w:rPr>
          <w:lang w:val="fr-FR"/>
        </w:rPr>
        <w:tab/>
        <w:t>Les principes directeurs de la coopération internationale au développement et de l</w:t>
      </w:r>
      <w:r w:rsidR="00A0384A">
        <w:rPr>
          <w:lang w:val="fr-FR"/>
        </w:rPr>
        <w:t>’</w:t>
      </w:r>
      <w:r>
        <w:rPr>
          <w:lang w:val="fr-FR"/>
        </w:rPr>
        <w:t xml:space="preserve">aide internationale humanitaire sont définis, pour la période couverte par le Programme de développement durable, dans la Stratégie de coopération au développement de la République tchèque pour la période </w:t>
      </w:r>
      <w:r w:rsidRPr="009931E9">
        <w:rPr>
          <w:lang w:val="fr-FR"/>
        </w:rPr>
        <w:t>2018</w:t>
      </w:r>
      <w:r>
        <w:rPr>
          <w:lang w:val="fr-FR"/>
        </w:rPr>
        <w:t>-</w:t>
      </w:r>
      <w:r w:rsidRPr="009931E9">
        <w:rPr>
          <w:lang w:val="fr-FR"/>
        </w:rPr>
        <w:t>2030</w:t>
      </w:r>
      <w:r w:rsidR="009931E9" w:rsidRPr="009931E9">
        <w:rPr>
          <w:lang w:val="fr-FR"/>
        </w:rPr>
        <w:t>.</w:t>
      </w:r>
      <w:r>
        <w:rPr>
          <w:lang w:val="fr-FR"/>
        </w:rPr>
        <w:t xml:space="preserve"> Le développement social inclusif compte parmi les principaux objectifs de cette </w:t>
      </w:r>
      <w:r w:rsidR="00E62642">
        <w:rPr>
          <w:lang w:val="fr-FR"/>
        </w:rPr>
        <w:t>S</w:t>
      </w:r>
      <w:r>
        <w:rPr>
          <w:lang w:val="fr-FR"/>
        </w:rPr>
        <w:t>tratégie</w:t>
      </w:r>
      <w:r w:rsidR="009931E9" w:rsidRPr="009931E9">
        <w:rPr>
          <w:lang w:val="fr-FR"/>
        </w:rPr>
        <w:t>.</w:t>
      </w:r>
      <w:r>
        <w:rPr>
          <w:lang w:val="fr-FR"/>
        </w:rPr>
        <w:t xml:space="preserve"> Au sein de cet axe thématique, les activités portent principalement sur la santé, l</w:t>
      </w:r>
      <w:r w:rsidR="00A0384A">
        <w:rPr>
          <w:lang w:val="fr-FR"/>
        </w:rPr>
        <w:t>’</w:t>
      </w:r>
      <w:r>
        <w:rPr>
          <w:lang w:val="fr-FR"/>
        </w:rPr>
        <w:t>éducation et la promotion de l</w:t>
      </w:r>
      <w:r w:rsidR="00A0384A">
        <w:rPr>
          <w:lang w:val="fr-FR"/>
        </w:rPr>
        <w:t>’</w:t>
      </w:r>
      <w:r>
        <w:rPr>
          <w:lang w:val="fr-FR"/>
        </w:rPr>
        <w:t>inclusion sociale</w:t>
      </w:r>
      <w:r w:rsidR="009931E9" w:rsidRPr="009931E9">
        <w:rPr>
          <w:lang w:val="fr-FR"/>
        </w:rPr>
        <w:t>.</w:t>
      </w:r>
      <w:r>
        <w:rPr>
          <w:lang w:val="fr-FR"/>
        </w:rPr>
        <w:t xml:space="preserve"> L</w:t>
      </w:r>
      <w:r w:rsidR="00A0384A">
        <w:rPr>
          <w:lang w:val="fr-FR"/>
        </w:rPr>
        <w:t>’</w:t>
      </w:r>
      <w:r>
        <w:rPr>
          <w:lang w:val="fr-FR"/>
        </w:rPr>
        <w:t xml:space="preserve">objectif est, entre autres, de créer une société à laquelle tous les groupes, </w:t>
      </w:r>
      <w:r w:rsidR="00293D1E">
        <w:rPr>
          <w:lang w:val="fr-FR"/>
        </w:rPr>
        <w:t>y compris</w:t>
      </w:r>
      <w:r>
        <w:rPr>
          <w:lang w:val="fr-FR"/>
        </w:rPr>
        <w:t xml:space="preserve"> les personnes socialement exclues et les groupes défavorisés, peuvent participer</w:t>
      </w:r>
      <w:r w:rsidR="009931E9" w:rsidRPr="009931E9">
        <w:rPr>
          <w:lang w:val="fr-FR"/>
        </w:rPr>
        <w:t>.</w:t>
      </w:r>
    </w:p>
    <w:p w14:paraId="31A741F8" w14:textId="77777777" w:rsidR="003536A5" w:rsidRPr="0071032A" w:rsidRDefault="003536A5" w:rsidP="00A86B86">
      <w:pPr>
        <w:pStyle w:val="H23G"/>
        <w:rPr>
          <w:lang w:val="fr-FR"/>
        </w:rPr>
      </w:pPr>
      <w:r>
        <w:rPr>
          <w:lang w:val="fr-FR"/>
        </w:rPr>
        <w:lastRenderedPageBreak/>
        <w:tab/>
      </w:r>
      <w:r>
        <w:rPr>
          <w:lang w:val="fr-FR"/>
        </w:rPr>
        <w:tab/>
        <w:t xml:space="preserve">Réponse au paragraphe </w:t>
      </w:r>
      <w:r w:rsidRPr="009931E9">
        <w:rPr>
          <w:lang w:val="fr-FR"/>
        </w:rPr>
        <w:t>27</w:t>
      </w:r>
      <w:r>
        <w:rPr>
          <w:lang w:val="fr-FR"/>
        </w:rPr>
        <w:t xml:space="preserve"> b) de la liste de points</w:t>
      </w:r>
    </w:p>
    <w:p w14:paraId="3FFD671B" w14:textId="639722BD" w:rsidR="00A0384A" w:rsidRDefault="003536A5" w:rsidP="00A86B86">
      <w:pPr>
        <w:pStyle w:val="SingleTxtG"/>
        <w:rPr>
          <w:lang w:val="fr-FR"/>
        </w:rPr>
      </w:pPr>
      <w:r w:rsidRPr="009931E9">
        <w:rPr>
          <w:lang w:val="fr-FR"/>
        </w:rPr>
        <w:t>232</w:t>
      </w:r>
      <w:r w:rsidR="009931E9" w:rsidRPr="009931E9">
        <w:rPr>
          <w:lang w:val="fr-FR"/>
        </w:rPr>
        <w:t>.</w:t>
      </w:r>
      <w:r>
        <w:rPr>
          <w:lang w:val="fr-FR"/>
        </w:rPr>
        <w:tab/>
        <w:t>Dans les six pays prioritaires bénéficiant d</w:t>
      </w:r>
      <w:r w:rsidR="00A0384A">
        <w:rPr>
          <w:lang w:val="fr-FR"/>
        </w:rPr>
        <w:t>’</w:t>
      </w:r>
      <w:r>
        <w:rPr>
          <w:lang w:val="fr-FR"/>
        </w:rPr>
        <w:t>un programme national de coopération au développement, la question de l</w:t>
      </w:r>
      <w:r w:rsidR="00A0384A">
        <w:rPr>
          <w:lang w:val="fr-FR"/>
        </w:rPr>
        <w:t>’</w:t>
      </w:r>
      <w:r>
        <w:rPr>
          <w:lang w:val="fr-FR"/>
        </w:rPr>
        <w:t>amélioration des conditions de vie des personnes handicapées est, dans une certaine mesure, prise en compte dans les programmes de coopération avec la Bosnie-Herzégovine, la République de Moldova et la Géorgie</w:t>
      </w:r>
      <w:r w:rsidR="009931E9" w:rsidRPr="009931E9">
        <w:rPr>
          <w:lang w:val="fr-FR"/>
        </w:rPr>
        <w:t>.</w:t>
      </w:r>
    </w:p>
    <w:p w14:paraId="5DEEF013" w14:textId="6AE7E6E6" w:rsidR="003536A5" w:rsidRPr="0071032A" w:rsidRDefault="003536A5" w:rsidP="00A86B86">
      <w:pPr>
        <w:pStyle w:val="SingleTxtG"/>
        <w:rPr>
          <w:lang w:val="fr-FR"/>
        </w:rPr>
      </w:pPr>
      <w:r w:rsidRPr="009931E9">
        <w:rPr>
          <w:lang w:val="fr-FR"/>
        </w:rPr>
        <w:t>233</w:t>
      </w:r>
      <w:r w:rsidR="009931E9" w:rsidRPr="009931E9">
        <w:rPr>
          <w:lang w:val="fr-FR"/>
        </w:rPr>
        <w:t>.</w:t>
      </w:r>
      <w:r>
        <w:rPr>
          <w:lang w:val="fr-FR"/>
        </w:rPr>
        <w:tab/>
        <w:t>En Bosnie-Herzégovine, la coopération internationale au développement vise à améliorer les conditions de vie des personnes handicapées au moyen de projets qui relèvent de la priorité thématique de la bonne gouvernance</w:t>
      </w:r>
      <w:r w:rsidR="009931E9" w:rsidRPr="009931E9">
        <w:rPr>
          <w:lang w:val="fr-FR"/>
        </w:rPr>
        <w:t>.</w:t>
      </w:r>
      <w:r>
        <w:rPr>
          <w:lang w:val="fr-FR"/>
        </w:rPr>
        <w:t xml:space="preserve"> Le projet de soutien à l</w:t>
      </w:r>
      <w:r w:rsidR="00A0384A">
        <w:rPr>
          <w:lang w:val="fr-FR"/>
        </w:rPr>
        <w:t>’</w:t>
      </w:r>
      <w:r>
        <w:rPr>
          <w:lang w:val="fr-FR"/>
        </w:rPr>
        <w:t>intégration des personnes handicapées dans la société en Bosnie-Herzégovine, dont la mise en œuvre s</w:t>
      </w:r>
      <w:r w:rsidR="00A0384A">
        <w:rPr>
          <w:lang w:val="fr-FR"/>
        </w:rPr>
        <w:t>’</w:t>
      </w:r>
      <w:r>
        <w:rPr>
          <w:lang w:val="fr-FR"/>
        </w:rPr>
        <w:t xml:space="preserve">est achevée en </w:t>
      </w:r>
      <w:r w:rsidRPr="009931E9">
        <w:rPr>
          <w:lang w:val="fr-FR"/>
        </w:rPr>
        <w:t>2019</w:t>
      </w:r>
      <w:r>
        <w:rPr>
          <w:lang w:val="fr-FR"/>
        </w:rPr>
        <w:t>, répond aux besoins des centres bosniens chargés de l</w:t>
      </w:r>
      <w:r w:rsidR="00A0384A">
        <w:rPr>
          <w:lang w:val="fr-FR"/>
        </w:rPr>
        <w:t>’</w:t>
      </w:r>
      <w:r>
        <w:rPr>
          <w:lang w:val="fr-FR"/>
        </w:rPr>
        <w:t>inclusion des personnes handicapées par un transfert de l</w:t>
      </w:r>
      <w:r w:rsidR="00A0384A">
        <w:rPr>
          <w:lang w:val="fr-FR"/>
        </w:rPr>
        <w:t>’</w:t>
      </w:r>
      <w:r>
        <w:rPr>
          <w:lang w:val="fr-FR"/>
        </w:rPr>
        <w:t>expérience et du savoir-faire tchèques, notamment en matière d</w:t>
      </w:r>
      <w:r w:rsidR="00A0384A">
        <w:rPr>
          <w:lang w:val="fr-FR"/>
        </w:rPr>
        <w:t>’</w:t>
      </w:r>
      <w:r>
        <w:rPr>
          <w:lang w:val="fr-FR"/>
        </w:rPr>
        <w:t>emploi de ces personnes</w:t>
      </w:r>
      <w:r w:rsidR="009931E9" w:rsidRPr="009931E9">
        <w:rPr>
          <w:lang w:val="fr-FR"/>
        </w:rPr>
        <w:t>.</w:t>
      </w:r>
    </w:p>
    <w:p w14:paraId="327CED15" w14:textId="312E1D3B" w:rsidR="003536A5" w:rsidRPr="0071032A" w:rsidRDefault="003536A5" w:rsidP="00A86B86">
      <w:pPr>
        <w:pStyle w:val="SingleTxtG"/>
        <w:rPr>
          <w:lang w:val="fr-FR"/>
        </w:rPr>
      </w:pPr>
      <w:r w:rsidRPr="009931E9">
        <w:rPr>
          <w:lang w:val="fr-FR"/>
        </w:rPr>
        <w:t>234</w:t>
      </w:r>
      <w:r w:rsidR="009931E9" w:rsidRPr="009931E9">
        <w:rPr>
          <w:lang w:val="fr-FR"/>
        </w:rPr>
        <w:t>.</w:t>
      </w:r>
      <w:r>
        <w:rPr>
          <w:lang w:val="fr-FR"/>
        </w:rPr>
        <w:tab/>
        <w:t>En République de Moldova et en Géorgie, la question de l</w:t>
      </w:r>
      <w:r w:rsidR="00A0384A">
        <w:rPr>
          <w:lang w:val="fr-FR"/>
        </w:rPr>
        <w:t>’</w:t>
      </w:r>
      <w:r>
        <w:rPr>
          <w:lang w:val="fr-FR"/>
        </w:rPr>
        <w:t>amélioration des conditions de vie des personnes handicapées est en partie prise en compte dans la priorité thématique accordée au développement social inclusif</w:t>
      </w:r>
      <w:r w:rsidR="009931E9" w:rsidRPr="009931E9">
        <w:rPr>
          <w:lang w:val="fr-FR"/>
        </w:rPr>
        <w:t>.</w:t>
      </w:r>
      <w:r>
        <w:rPr>
          <w:lang w:val="fr-FR"/>
        </w:rPr>
        <w:t xml:space="preserve"> Les actions menées dans le cadre de cette priorité thématique visent principalement à améliorer les systèmes de protection sociale destinés aux groupes défavorisés</w:t>
      </w:r>
      <w:r w:rsidR="009931E9" w:rsidRPr="009931E9">
        <w:rPr>
          <w:lang w:val="fr-FR"/>
        </w:rPr>
        <w:t>.</w:t>
      </w:r>
      <w:r>
        <w:rPr>
          <w:lang w:val="fr-FR"/>
        </w:rPr>
        <w:t xml:space="preserve"> À ce jour, un soutien a notamment été apporté aux personnes ayant un handicap intellectuel, aux personnes présentant des troubles du spectre autistique ainsi qu</w:t>
      </w:r>
      <w:r w:rsidR="00A0384A">
        <w:rPr>
          <w:lang w:val="fr-FR"/>
        </w:rPr>
        <w:t>’</w:t>
      </w:r>
      <w:r>
        <w:rPr>
          <w:lang w:val="fr-FR"/>
        </w:rPr>
        <w:t>à celles prises en charge à domicile et dépendantes d</w:t>
      </w:r>
      <w:r w:rsidR="00A0384A">
        <w:rPr>
          <w:lang w:val="fr-FR"/>
        </w:rPr>
        <w:t>’</w:t>
      </w:r>
      <w:r>
        <w:rPr>
          <w:lang w:val="fr-FR"/>
        </w:rPr>
        <w:t>une aide extérieure</w:t>
      </w:r>
      <w:r w:rsidR="009931E9" w:rsidRPr="009931E9">
        <w:rPr>
          <w:lang w:val="fr-FR"/>
        </w:rPr>
        <w:t>.</w:t>
      </w:r>
    </w:p>
    <w:p w14:paraId="7DA012D8" w14:textId="77777777" w:rsidR="003536A5" w:rsidRPr="0071032A" w:rsidRDefault="003536A5" w:rsidP="00A86B86">
      <w:pPr>
        <w:pStyle w:val="H23G"/>
        <w:rPr>
          <w:lang w:val="fr-FR"/>
        </w:rPr>
      </w:pPr>
      <w:r>
        <w:rPr>
          <w:lang w:val="fr-FR"/>
        </w:rPr>
        <w:tab/>
      </w:r>
      <w:r>
        <w:rPr>
          <w:lang w:val="fr-FR"/>
        </w:rPr>
        <w:tab/>
        <w:t xml:space="preserve">Réponse au paragraphe </w:t>
      </w:r>
      <w:r w:rsidRPr="009931E9">
        <w:rPr>
          <w:lang w:val="fr-FR"/>
        </w:rPr>
        <w:t>28</w:t>
      </w:r>
      <w:r>
        <w:rPr>
          <w:lang w:val="fr-FR"/>
        </w:rPr>
        <w:t xml:space="preserve"> de la liste de points</w:t>
      </w:r>
    </w:p>
    <w:p w14:paraId="3063668C" w14:textId="302F476D" w:rsidR="00A0384A" w:rsidRDefault="003536A5" w:rsidP="00A86B86">
      <w:pPr>
        <w:pStyle w:val="SingleTxtG"/>
        <w:rPr>
          <w:lang w:val="fr-FR"/>
        </w:rPr>
      </w:pPr>
      <w:r w:rsidRPr="009931E9">
        <w:rPr>
          <w:lang w:val="fr-FR"/>
        </w:rPr>
        <w:t>235</w:t>
      </w:r>
      <w:r w:rsidR="009931E9" w:rsidRPr="009931E9">
        <w:rPr>
          <w:lang w:val="fr-FR"/>
        </w:rPr>
        <w:t>.</w:t>
      </w:r>
      <w:r>
        <w:rPr>
          <w:lang w:val="fr-FR"/>
        </w:rPr>
        <w:tab/>
        <w:t>Aux fins du suivi de l</w:t>
      </w:r>
      <w:r w:rsidR="00A0384A">
        <w:rPr>
          <w:lang w:val="fr-FR"/>
        </w:rPr>
        <w:t>’</w:t>
      </w:r>
      <w:r>
        <w:rPr>
          <w:lang w:val="fr-FR"/>
        </w:rPr>
        <w:t xml:space="preserve">application de la Convention, </w:t>
      </w:r>
      <w:r w:rsidR="006161C2">
        <w:rPr>
          <w:lang w:val="fr-FR"/>
        </w:rPr>
        <w:t xml:space="preserve">l’Ombudsman </w:t>
      </w:r>
      <w:r>
        <w:rPr>
          <w:lang w:val="fr-FR"/>
        </w:rPr>
        <w:t>mène des recherches et des enquêtes, se rend dans des établissements où vivent des personnes handicapées, organise des actions de sensibilisation aux droits de ces personnes et travaille en étroite collaboration avec elles et leurs organisations, ainsi qu</w:t>
      </w:r>
      <w:r w:rsidR="00A0384A">
        <w:rPr>
          <w:lang w:val="fr-FR"/>
        </w:rPr>
        <w:t>’</w:t>
      </w:r>
      <w:r>
        <w:rPr>
          <w:lang w:val="fr-FR"/>
        </w:rPr>
        <w:t>avec le Comité des droits des personnes handicapées</w:t>
      </w:r>
      <w:r w:rsidR="009931E9" w:rsidRPr="009931E9">
        <w:rPr>
          <w:lang w:val="fr-FR"/>
        </w:rPr>
        <w:t>.</w:t>
      </w:r>
    </w:p>
    <w:p w14:paraId="757F555D" w14:textId="42EBD471" w:rsidR="003536A5" w:rsidRPr="0071032A" w:rsidRDefault="003536A5" w:rsidP="00A86B86">
      <w:pPr>
        <w:pStyle w:val="SingleTxtG"/>
        <w:rPr>
          <w:lang w:val="fr-FR"/>
        </w:rPr>
      </w:pPr>
      <w:r w:rsidRPr="009931E9">
        <w:rPr>
          <w:lang w:val="fr-FR"/>
        </w:rPr>
        <w:t>236</w:t>
      </w:r>
      <w:r w:rsidR="009931E9" w:rsidRPr="009931E9">
        <w:rPr>
          <w:lang w:val="fr-FR"/>
        </w:rPr>
        <w:t>.</w:t>
      </w:r>
      <w:r>
        <w:rPr>
          <w:lang w:val="fr-FR"/>
        </w:rPr>
        <w:tab/>
      </w:r>
      <w:r w:rsidR="006161C2">
        <w:rPr>
          <w:lang w:val="fr-FR"/>
        </w:rPr>
        <w:t xml:space="preserve">L’Ombudsman </w:t>
      </w:r>
      <w:r>
        <w:rPr>
          <w:lang w:val="fr-FR"/>
        </w:rPr>
        <w:t>a mis en place un organe consultatif qui lui soumet des questions systémiques relatives à la protection des droits des personnes handicapées, lui</w:t>
      </w:r>
      <w:r w:rsidR="00C55F3C">
        <w:rPr>
          <w:lang w:val="fr-FR"/>
        </w:rPr>
        <w:t> </w:t>
      </w:r>
      <w:r>
        <w:rPr>
          <w:lang w:val="fr-FR"/>
        </w:rPr>
        <w:t>fournit des avis et des informations pratiques, participe à ses procédures de consultation sur les dispositions légales et lui remet des avis sur les documents stratégiques que lui-même rédige sur les droits des personnes handicapées</w:t>
      </w:r>
      <w:r w:rsidR="009931E9" w:rsidRPr="009931E9">
        <w:rPr>
          <w:lang w:val="fr-FR"/>
        </w:rPr>
        <w:t>.</w:t>
      </w:r>
      <w:r>
        <w:rPr>
          <w:lang w:val="fr-FR"/>
        </w:rPr>
        <w:t xml:space="preserve"> Cet organe consultatif compte </w:t>
      </w:r>
      <w:r w:rsidRPr="009931E9">
        <w:rPr>
          <w:lang w:val="fr-FR"/>
        </w:rPr>
        <w:t>11</w:t>
      </w:r>
      <w:r w:rsidR="00777BD1">
        <w:rPr>
          <w:lang w:val="fr-FR"/>
        </w:rPr>
        <w:t> </w:t>
      </w:r>
      <w:r>
        <w:rPr>
          <w:lang w:val="fr-FR"/>
        </w:rPr>
        <w:t>membres, dont des personnes handicapées et des personnalités qui défendent les droits des personnes handicapées</w:t>
      </w:r>
      <w:r w:rsidR="009931E9" w:rsidRPr="009931E9">
        <w:rPr>
          <w:lang w:val="fr-FR"/>
        </w:rPr>
        <w:t>.</w:t>
      </w:r>
    </w:p>
    <w:p w14:paraId="30FAD69C" w14:textId="72D3492C" w:rsidR="003536A5" w:rsidRPr="0071032A" w:rsidRDefault="003536A5" w:rsidP="00A86B86">
      <w:pPr>
        <w:pStyle w:val="SingleTxtG"/>
        <w:rPr>
          <w:lang w:val="fr-FR"/>
        </w:rPr>
      </w:pPr>
      <w:r w:rsidRPr="009931E9">
        <w:rPr>
          <w:lang w:val="fr-FR"/>
        </w:rPr>
        <w:t>237</w:t>
      </w:r>
      <w:r w:rsidR="009931E9" w:rsidRPr="009931E9">
        <w:rPr>
          <w:lang w:val="fr-FR"/>
        </w:rPr>
        <w:t>.</w:t>
      </w:r>
      <w:r>
        <w:rPr>
          <w:lang w:val="fr-FR"/>
        </w:rPr>
        <w:tab/>
        <w:t xml:space="preserve">Dans le cadre de ses activités, </w:t>
      </w:r>
      <w:r w:rsidR="006161C2">
        <w:rPr>
          <w:lang w:val="fr-FR"/>
        </w:rPr>
        <w:t xml:space="preserve">l’Ombudsman </w:t>
      </w:r>
      <w:r>
        <w:rPr>
          <w:lang w:val="fr-FR"/>
        </w:rPr>
        <w:t>mène les recherches concernant les personnes handicapées dans les domaines ci-après</w:t>
      </w:r>
      <w:r w:rsidR="00A0384A">
        <w:rPr>
          <w:lang w:val="fr-FR"/>
        </w:rPr>
        <w:t> :</w:t>
      </w:r>
    </w:p>
    <w:p w14:paraId="2207ED6C" w14:textId="2357D827" w:rsidR="003536A5" w:rsidRPr="0071032A" w:rsidRDefault="003536A5" w:rsidP="00A86B86">
      <w:pPr>
        <w:pStyle w:val="Bullet1G"/>
        <w:rPr>
          <w:lang w:val="fr-FR"/>
        </w:rPr>
      </w:pPr>
      <w:r>
        <w:rPr>
          <w:lang w:val="fr-FR"/>
        </w:rPr>
        <w:t>L</w:t>
      </w:r>
      <w:r w:rsidR="00A0384A">
        <w:rPr>
          <w:lang w:val="fr-FR"/>
        </w:rPr>
        <w:t>’</w:t>
      </w:r>
      <w:r>
        <w:rPr>
          <w:lang w:val="fr-FR"/>
        </w:rPr>
        <w:t>accès des familles ayant des enfants handicapés aux services sociaux</w:t>
      </w:r>
      <w:r w:rsidR="00A0384A">
        <w:rPr>
          <w:lang w:val="fr-FR"/>
        </w:rPr>
        <w:t> ;</w:t>
      </w:r>
    </w:p>
    <w:p w14:paraId="252C1E67" w14:textId="75B22E91" w:rsidR="003536A5" w:rsidRPr="0071032A" w:rsidRDefault="003536A5" w:rsidP="00A86B86">
      <w:pPr>
        <w:pStyle w:val="Bullet1G"/>
        <w:rPr>
          <w:lang w:val="fr-FR"/>
        </w:rPr>
      </w:pPr>
      <w:r>
        <w:rPr>
          <w:lang w:val="fr-FR"/>
        </w:rPr>
        <w:t>L</w:t>
      </w:r>
      <w:r w:rsidR="00A0384A">
        <w:rPr>
          <w:lang w:val="fr-FR"/>
        </w:rPr>
        <w:t>’</w:t>
      </w:r>
      <w:r>
        <w:rPr>
          <w:lang w:val="fr-FR"/>
        </w:rPr>
        <w:t>existence d</w:t>
      </w:r>
      <w:r w:rsidR="00A0384A">
        <w:rPr>
          <w:lang w:val="fr-FR"/>
        </w:rPr>
        <w:t>’</w:t>
      </w:r>
      <w:r>
        <w:rPr>
          <w:lang w:val="fr-FR"/>
        </w:rPr>
        <w:t>un outil pour la réadaptation professionnelle des personnes handicapées</w:t>
      </w:r>
      <w:r w:rsidR="00A0384A">
        <w:rPr>
          <w:lang w:val="fr-FR"/>
        </w:rPr>
        <w:t> ;</w:t>
      </w:r>
    </w:p>
    <w:p w14:paraId="28972AEA" w14:textId="6178A532" w:rsidR="003536A5" w:rsidRPr="0071032A" w:rsidRDefault="003536A5" w:rsidP="00A86B86">
      <w:pPr>
        <w:pStyle w:val="Bullet1G"/>
        <w:rPr>
          <w:lang w:val="fr-FR"/>
        </w:rPr>
      </w:pPr>
      <w:r>
        <w:rPr>
          <w:lang w:val="fr-FR"/>
        </w:rPr>
        <w:t>L</w:t>
      </w:r>
      <w:r w:rsidR="00A0384A">
        <w:rPr>
          <w:lang w:val="fr-FR"/>
        </w:rPr>
        <w:t>’</w:t>
      </w:r>
      <w:r>
        <w:rPr>
          <w:lang w:val="fr-FR"/>
        </w:rPr>
        <w:t>emploi des personnes handicapées dans le secteur public</w:t>
      </w:r>
      <w:r w:rsidR="00A0384A">
        <w:rPr>
          <w:lang w:val="fr-FR"/>
        </w:rPr>
        <w:t> ;</w:t>
      </w:r>
    </w:p>
    <w:p w14:paraId="4A561026" w14:textId="2DCBBD5A" w:rsidR="003536A5" w:rsidRPr="0071032A" w:rsidRDefault="003536A5" w:rsidP="00A86B86">
      <w:pPr>
        <w:pStyle w:val="Bullet1G"/>
        <w:rPr>
          <w:lang w:val="fr-FR"/>
        </w:rPr>
      </w:pPr>
      <w:r>
        <w:rPr>
          <w:lang w:val="fr-FR"/>
        </w:rPr>
        <w:t>L</w:t>
      </w:r>
      <w:r w:rsidR="00A0384A">
        <w:rPr>
          <w:lang w:val="fr-FR"/>
        </w:rPr>
        <w:t>’</w:t>
      </w:r>
      <w:r>
        <w:rPr>
          <w:lang w:val="fr-FR"/>
        </w:rPr>
        <w:t>accès des personnes handicapées aux centres d</w:t>
      </w:r>
      <w:r w:rsidR="00A0384A">
        <w:rPr>
          <w:lang w:val="fr-FR"/>
        </w:rPr>
        <w:t>’</w:t>
      </w:r>
      <w:r>
        <w:rPr>
          <w:lang w:val="fr-FR"/>
        </w:rPr>
        <w:t>asile et aux centres d</w:t>
      </w:r>
      <w:r w:rsidR="00A0384A">
        <w:rPr>
          <w:lang w:val="fr-FR"/>
        </w:rPr>
        <w:t>’</w:t>
      </w:r>
      <w:r>
        <w:rPr>
          <w:lang w:val="fr-FR"/>
        </w:rPr>
        <w:t>hébergement publics</w:t>
      </w:r>
      <w:r w:rsidR="00A0384A">
        <w:rPr>
          <w:lang w:val="fr-FR"/>
        </w:rPr>
        <w:t> ;</w:t>
      </w:r>
    </w:p>
    <w:p w14:paraId="62B66409" w14:textId="3D14122B" w:rsidR="003536A5" w:rsidRPr="0071032A" w:rsidRDefault="003536A5" w:rsidP="00A86B86">
      <w:pPr>
        <w:pStyle w:val="Bullet1G"/>
        <w:rPr>
          <w:lang w:val="fr-FR"/>
        </w:rPr>
      </w:pPr>
      <w:r>
        <w:rPr>
          <w:lang w:val="fr-FR"/>
        </w:rPr>
        <w:t>Les conditions de vie dans les foyers pour personnes handicapées</w:t>
      </w:r>
      <w:r w:rsidR="00A0384A">
        <w:rPr>
          <w:lang w:val="fr-FR"/>
        </w:rPr>
        <w:t> ;</w:t>
      </w:r>
    </w:p>
    <w:p w14:paraId="0B5D61F8" w14:textId="08AA0C87" w:rsidR="00EB5942" w:rsidRDefault="003536A5" w:rsidP="00A86B86">
      <w:pPr>
        <w:pStyle w:val="Bullet1G"/>
        <w:rPr>
          <w:lang w:val="fr-FR"/>
        </w:rPr>
      </w:pPr>
      <w:r>
        <w:rPr>
          <w:lang w:val="fr-FR"/>
        </w:rPr>
        <w:t>L</w:t>
      </w:r>
      <w:r w:rsidR="00A0384A">
        <w:rPr>
          <w:lang w:val="fr-FR"/>
        </w:rPr>
        <w:t>’</w:t>
      </w:r>
      <w:r>
        <w:rPr>
          <w:lang w:val="fr-FR"/>
        </w:rPr>
        <w:t>accessibilité du transport ferroviaire pour les personnes en fauteuil roulant</w:t>
      </w:r>
      <w:r w:rsidR="009931E9" w:rsidRPr="009931E9">
        <w:rPr>
          <w:lang w:val="fr-FR"/>
        </w:rPr>
        <w:t>.</w:t>
      </w:r>
    </w:p>
    <w:p w14:paraId="77264DC8" w14:textId="1382DE61" w:rsidR="003536A5" w:rsidRPr="003536A5" w:rsidRDefault="003536A5" w:rsidP="003536A5">
      <w:pPr>
        <w:pStyle w:val="SingleTxtG"/>
        <w:spacing w:before="240" w:after="0"/>
        <w:jc w:val="center"/>
        <w:rPr>
          <w:u w:val="single"/>
        </w:rPr>
      </w:pPr>
      <w:r>
        <w:rPr>
          <w:u w:val="single"/>
        </w:rPr>
        <w:tab/>
      </w:r>
      <w:r>
        <w:rPr>
          <w:u w:val="single"/>
        </w:rPr>
        <w:tab/>
      </w:r>
      <w:r>
        <w:rPr>
          <w:u w:val="single"/>
        </w:rPr>
        <w:tab/>
      </w:r>
    </w:p>
    <w:sectPr w:rsidR="003536A5" w:rsidRPr="003536A5" w:rsidSect="00F93DCA">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85F5D" w14:textId="77777777" w:rsidR="009F7125" w:rsidRDefault="009F7125" w:rsidP="00F95C08">
      <w:pPr>
        <w:spacing w:line="240" w:lineRule="auto"/>
      </w:pPr>
    </w:p>
  </w:endnote>
  <w:endnote w:type="continuationSeparator" w:id="0">
    <w:p w14:paraId="66212789" w14:textId="77777777" w:rsidR="009F7125" w:rsidRPr="00AC3823" w:rsidRDefault="009F7125" w:rsidP="00AC3823">
      <w:pPr>
        <w:pStyle w:val="Footer"/>
      </w:pPr>
    </w:p>
  </w:endnote>
  <w:endnote w:type="continuationNotice" w:id="1">
    <w:p w14:paraId="31EF5B22" w14:textId="77777777" w:rsidR="009F7125" w:rsidRDefault="009F71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9BFBF" w14:textId="5B01621B" w:rsidR="00F93DCA" w:rsidRPr="00F93DCA" w:rsidRDefault="00F93DCA" w:rsidP="00F93DCA">
    <w:pPr>
      <w:pStyle w:val="Footer"/>
      <w:tabs>
        <w:tab w:val="right" w:pos="9638"/>
      </w:tabs>
    </w:pPr>
    <w:r w:rsidRPr="00F93DCA">
      <w:rPr>
        <w:b/>
        <w:sz w:val="18"/>
      </w:rPr>
      <w:fldChar w:fldCharType="begin"/>
    </w:r>
    <w:r w:rsidRPr="00F93DCA">
      <w:rPr>
        <w:b/>
        <w:sz w:val="18"/>
      </w:rPr>
      <w:instrText xml:space="preserve"> PAGE  \* MERGEFORMAT </w:instrText>
    </w:r>
    <w:r w:rsidRPr="00F93DCA">
      <w:rPr>
        <w:b/>
        <w:sz w:val="18"/>
      </w:rPr>
      <w:fldChar w:fldCharType="separate"/>
    </w:r>
    <w:r w:rsidRPr="00F93DCA">
      <w:rPr>
        <w:b/>
        <w:noProof/>
        <w:sz w:val="18"/>
      </w:rPr>
      <w:t>2</w:t>
    </w:r>
    <w:r w:rsidRPr="00F93DCA">
      <w:rPr>
        <w:b/>
        <w:sz w:val="18"/>
      </w:rPr>
      <w:fldChar w:fldCharType="end"/>
    </w:r>
    <w:r>
      <w:rPr>
        <w:b/>
        <w:sz w:val="18"/>
      </w:rPr>
      <w:tab/>
    </w:r>
    <w:r>
      <w:t>GE.26-00782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E2571" w14:textId="76A32BDF" w:rsidR="00F93DCA" w:rsidRPr="00F93DCA" w:rsidRDefault="00F93DCA" w:rsidP="00F93DCA">
    <w:pPr>
      <w:pStyle w:val="Footer"/>
      <w:tabs>
        <w:tab w:val="right" w:pos="9638"/>
      </w:tabs>
      <w:rPr>
        <w:b/>
        <w:sz w:val="18"/>
      </w:rPr>
    </w:pPr>
    <w:r>
      <w:t>GE.26-00782</w:t>
    </w:r>
    <w:r>
      <w:tab/>
    </w:r>
    <w:r w:rsidRPr="00F93DCA">
      <w:rPr>
        <w:b/>
        <w:sz w:val="18"/>
      </w:rPr>
      <w:fldChar w:fldCharType="begin"/>
    </w:r>
    <w:r w:rsidRPr="00F93DCA">
      <w:rPr>
        <w:b/>
        <w:sz w:val="18"/>
      </w:rPr>
      <w:instrText xml:space="preserve"> PAGE  \* MERGEFORMAT </w:instrText>
    </w:r>
    <w:r w:rsidRPr="00F93DCA">
      <w:rPr>
        <w:b/>
        <w:sz w:val="18"/>
      </w:rPr>
      <w:fldChar w:fldCharType="separate"/>
    </w:r>
    <w:r w:rsidRPr="00F93DCA">
      <w:rPr>
        <w:b/>
        <w:noProof/>
        <w:sz w:val="18"/>
      </w:rPr>
      <w:t>3</w:t>
    </w:r>
    <w:r w:rsidRPr="00F93D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F9AE6" w14:textId="5EC67A5A" w:rsidR="001273BC" w:rsidRPr="00F93DCA" w:rsidRDefault="00F93DCA" w:rsidP="00F93DCA">
    <w:pPr>
      <w:pStyle w:val="Footer"/>
      <w:spacing w:before="120"/>
      <w:rPr>
        <w:sz w:val="20"/>
      </w:rPr>
    </w:pPr>
    <w:r>
      <w:rPr>
        <w:sz w:val="20"/>
      </w:rPr>
      <w:t>GE.</w:t>
    </w:r>
    <w:r w:rsidR="001273BC">
      <w:rPr>
        <w:noProof/>
        <w:lang w:eastAsia="fr-CH"/>
      </w:rPr>
      <w:drawing>
        <wp:anchor distT="0" distB="0" distL="114300" distR="114300" simplePos="0" relativeHeight="251658240" behindDoc="0" locked="0" layoutInCell="1" allowOverlap="0" wp14:anchorId="369A6CF5" wp14:editId="3EA530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26-00782  (F)</w:t>
    </w:r>
    <w:r>
      <w:rPr>
        <w:noProof/>
        <w:sz w:val="20"/>
      </w:rPr>
      <w:drawing>
        <wp:anchor distT="0" distB="0" distL="114300" distR="114300" simplePos="0" relativeHeight="251658241" behindDoc="0" locked="0" layoutInCell="1" allowOverlap="1" wp14:anchorId="7B315269" wp14:editId="79862375">
          <wp:simplePos x="0" y="0"/>
          <wp:positionH relativeFrom="margin">
            <wp:posOffset>5489575</wp:posOffset>
          </wp:positionH>
          <wp:positionV relativeFrom="margin">
            <wp:posOffset>8891905</wp:posOffset>
          </wp:positionV>
          <wp:extent cx="628650" cy="628650"/>
          <wp:effectExtent l="0" t="0" r="0" b="0"/>
          <wp:wrapNone/>
          <wp:docPr id="1066059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0F08">
      <w:rPr>
        <w:sz w:val="20"/>
      </w:rPr>
      <w:t xml:space="preserve">    150626    1</w:t>
    </w:r>
    <w:r w:rsidR="00A432E5">
      <w:rPr>
        <w:sz w:val="20"/>
      </w:rPr>
      <w:t>6</w:t>
    </w:r>
    <w:r w:rsidR="00260F08">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9138C" w14:textId="77777777" w:rsidR="009F7125" w:rsidRPr="00AC3823" w:rsidRDefault="009F7125" w:rsidP="00AC3823">
      <w:pPr>
        <w:pStyle w:val="Footer"/>
        <w:tabs>
          <w:tab w:val="right" w:pos="2155"/>
        </w:tabs>
        <w:spacing w:after="80" w:line="240" w:lineRule="atLeast"/>
        <w:ind w:left="680"/>
        <w:rPr>
          <w:u w:val="single"/>
        </w:rPr>
      </w:pPr>
      <w:r>
        <w:rPr>
          <w:u w:val="single"/>
        </w:rPr>
        <w:tab/>
      </w:r>
    </w:p>
  </w:footnote>
  <w:footnote w:type="continuationSeparator" w:id="0">
    <w:p w14:paraId="460295C5" w14:textId="77777777" w:rsidR="009F7125" w:rsidRPr="00AC3823" w:rsidRDefault="009F7125" w:rsidP="00AC3823">
      <w:pPr>
        <w:pStyle w:val="Footer"/>
        <w:tabs>
          <w:tab w:val="right" w:pos="2155"/>
        </w:tabs>
        <w:spacing w:after="80" w:line="240" w:lineRule="atLeast"/>
        <w:ind w:left="680"/>
        <w:rPr>
          <w:u w:val="single"/>
        </w:rPr>
      </w:pPr>
      <w:r>
        <w:rPr>
          <w:u w:val="single"/>
        </w:rPr>
        <w:tab/>
      </w:r>
    </w:p>
  </w:footnote>
  <w:footnote w:type="continuationNotice" w:id="1">
    <w:p w14:paraId="4CF97A98" w14:textId="77777777" w:rsidR="009F7125" w:rsidRPr="00AC3823" w:rsidRDefault="009F7125">
      <w:pPr>
        <w:spacing w:line="240" w:lineRule="auto"/>
        <w:rPr>
          <w:sz w:val="2"/>
          <w:szCs w:val="2"/>
        </w:rPr>
      </w:pPr>
    </w:p>
  </w:footnote>
  <w:footnote w:id="2">
    <w:p w14:paraId="5094A62E" w14:textId="77777777" w:rsidR="003536A5" w:rsidRPr="001E5C41" w:rsidRDefault="003536A5" w:rsidP="003536A5">
      <w:pPr>
        <w:pStyle w:val="FootnoteText"/>
        <w:rPr>
          <w:sz w:val="20"/>
          <w:lang w:val="fr-FR"/>
        </w:rPr>
      </w:pPr>
      <w:r>
        <w:rPr>
          <w:lang w:val="fr-FR"/>
        </w:rPr>
        <w:tab/>
      </w:r>
      <w:r w:rsidRPr="00842ED3">
        <w:rPr>
          <w:sz w:val="20"/>
          <w:lang w:val="fr-FR"/>
        </w:rPr>
        <w:t>*</w:t>
      </w:r>
      <w:r>
        <w:rPr>
          <w:lang w:val="fr-FR"/>
        </w:rPr>
        <w:tab/>
        <w:t>La version originale du présent document n’a pas été revue par les services d’édition.</w:t>
      </w:r>
    </w:p>
  </w:footnote>
  <w:footnote w:id="3">
    <w:p w14:paraId="71B80488" w14:textId="328D79C8" w:rsidR="003536A5" w:rsidRPr="001E5C41" w:rsidRDefault="003536A5" w:rsidP="00842ED3">
      <w:pPr>
        <w:pStyle w:val="FootnoteText"/>
        <w:spacing w:after="240"/>
        <w:rPr>
          <w:lang w:val="fr-FR"/>
        </w:rPr>
      </w:pPr>
      <w:r>
        <w:rPr>
          <w:lang w:val="fr-FR"/>
        </w:rPr>
        <w:tab/>
      </w:r>
      <w:r w:rsidRPr="00842ED3">
        <w:rPr>
          <w:sz w:val="20"/>
          <w:lang w:val="fr-FR"/>
        </w:rPr>
        <w:t>**</w:t>
      </w:r>
      <w:r>
        <w:rPr>
          <w:lang w:val="fr-FR"/>
        </w:rPr>
        <w:tab/>
        <w:t>Le présent document a été soumis selon la procédure simplifiée d’établissement des rapports. Il</w:t>
      </w:r>
      <w:r w:rsidR="00842ED3">
        <w:rPr>
          <w:lang w:val="fr-FR"/>
        </w:rPr>
        <w:t> </w:t>
      </w:r>
      <w:r>
        <w:rPr>
          <w:lang w:val="fr-FR"/>
        </w:rPr>
        <w:t>contient les réponses de l’État Partie à la liste de points à traiter établie avant la soumission du</w:t>
      </w:r>
      <w:r w:rsidR="00842ED3">
        <w:rPr>
          <w:lang w:val="fr-FR"/>
        </w:rPr>
        <w:t> </w:t>
      </w:r>
      <w:r>
        <w:rPr>
          <w:lang w:val="fr-FR"/>
        </w:rPr>
        <w:t>rapport (CRPD/C/CZE/QPR/2-3).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09A1" w14:textId="1132D54E" w:rsidR="00F93DCA" w:rsidRPr="00F93DCA" w:rsidRDefault="008E0AD8">
    <w:pPr>
      <w:pStyle w:val="Header"/>
    </w:pPr>
    <w:fldSimple w:instr=" TITLE  \* MERGEFORMAT ">
      <w:r>
        <w:t>CRPD/C/CZE/2-3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E77A7" w14:textId="03EA1C7D" w:rsidR="00F93DCA" w:rsidRPr="00F93DCA" w:rsidRDefault="008E0AD8" w:rsidP="00F93DCA">
    <w:pPr>
      <w:pStyle w:val="Header"/>
      <w:jc w:val="right"/>
    </w:pPr>
    <w:fldSimple w:instr=" TITLE  \* MERGEFORMAT ">
      <w:r>
        <w:t>CRPD/C/CZE/2-3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6662271"/>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3" w15:restartNumberingAfterBreak="0">
    <w:nsid w:val="07FD2D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CA18DF"/>
    <w:multiLevelType w:val="hybridMultilevel"/>
    <w:tmpl w:val="339657A8"/>
    <w:lvl w:ilvl="0" w:tplc="8D9C215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A6E284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227C3348"/>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9" w15:restartNumberingAfterBreak="0">
    <w:nsid w:val="239425B6"/>
    <w:multiLevelType w:val="hybridMultilevel"/>
    <w:tmpl w:val="C4E40CCA"/>
    <w:lvl w:ilvl="0" w:tplc="04050017">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0" w15:restartNumberingAfterBreak="0">
    <w:nsid w:val="254468A3"/>
    <w:multiLevelType w:val="hybridMultilevel"/>
    <w:tmpl w:val="F0EC4EE8"/>
    <w:lvl w:ilvl="0" w:tplc="D0280432">
      <w:start w:val="1"/>
      <w:numFmt w:val="lowerLetter"/>
      <w:lvlText w:val="%1)"/>
      <w:lvlJc w:val="left"/>
      <w:pPr>
        <w:ind w:left="149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2BEB1589"/>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2" w15:restartNumberingAfterBreak="0">
    <w:nsid w:val="30241F5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06127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1A1112"/>
    <w:multiLevelType w:val="hybridMultilevel"/>
    <w:tmpl w:val="85CE8F40"/>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6" w15:restartNumberingAfterBreak="0">
    <w:nsid w:val="42F86F89"/>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7" w15:restartNumberingAfterBreak="0">
    <w:nsid w:val="44605E08"/>
    <w:multiLevelType w:val="hybridMultilevel"/>
    <w:tmpl w:val="301E525C"/>
    <w:lvl w:ilvl="0" w:tplc="A8A8BE76">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961B51"/>
    <w:multiLevelType w:val="hybridMultilevel"/>
    <w:tmpl w:val="C7DAA602"/>
    <w:lvl w:ilvl="0" w:tplc="0A50EB4E">
      <w:start w:val="1"/>
      <w:numFmt w:val="bullet"/>
      <w:lvlText w:val=""/>
      <w:lvlJc w:val="left"/>
      <w:pPr>
        <w:ind w:left="720" w:hanging="360"/>
      </w:pPr>
      <w:rPr>
        <w:rFonts w:ascii="Wingdings" w:hAnsi="Wingdings" w:hint="default"/>
        <w:b/>
        <w:sz w:val="26"/>
        <w:szCs w:val="26"/>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89A6787"/>
    <w:multiLevelType w:val="hybridMultilevel"/>
    <w:tmpl w:val="F7FAF0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4228E0"/>
    <w:multiLevelType w:val="hybridMultilevel"/>
    <w:tmpl w:val="72E42C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62459E"/>
    <w:multiLevelType w:val="hybridMultilevel"/>
    <w:tmpl w:val="3A8432DC"/>
    <w:lvl w:ilvl="0" w:tplc="8D9C215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5" w15:restartNumberingAfterBreak="0">
    <w:nsid w:val="65E13143"/>
    <w:multiLevelType w:val="hybridMultilevel"/>
    <w:tmpl w:val="951CCBFA"/>
    <w:lvl w:ilvl="0" w:tplc="8D9C215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603F21"/>
    <w:multiLevelType w:val="hybridMultilevel"/>
    <w:tmpl w:val="85CE8F40"/>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9" w15:restartNumberingAfterBreak="0">
    <w:nsid w:val="6B8B6F2E"/>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40" w15:restartNumberingAfterBreak="0">
    <w:nsid w:val="6E2A06BC"/>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41" w15:restartNumberingAfterBreak="0">
    <w:nsid w:val="78EE1938"/>
    <w:multiLevelType w:val="hybridMultilevel"/>
    <w:tmpl w:val="56ECF574"/>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42" w15:restartNumberingAfterBreak="0">
    <w:nsid w:val="7F65253F"/>
    <w:multiLevelType w:val="hybridMultilevel"/>
    <w:tmpl w:val="2F2C1280"/>
    <w:lvl w:ilvl="0" w:tplc="1BA6F7C0">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16cid:durableId="1393774669">
    <w:abstractNumId w:val="37"/>
  </w:num>
  <w:num w:numId="2" w16cid:durableId="1633713284">
    <w:abstractNumId w:val="24"/>
  </w:num>
  <w:num w:numId="3" w16cid:durableId="1763066712">
    <w:abstractNumId w:val="14"/>
  </w:num>
  <w:num w:numId="4" w16cid:durableId="1133254575">
    <w:abstractNumId w:val="8"/>
  </w:num>
  <w:num w:numId="5" w16cid:durableId="301614893">
    <w:abstractNumId w:val="3"/>
  </w:num>
  <w:num w:numId="6" w16cid:durableId="212234157">
    <w:abstractNumId w:val="2"/>
  </w:num>
  <w:num w:numId="7" w16cid:durableId="1385175373">
    <w:abstractNumId w:val="1"/>
  </w:num>
  <w:num w:numId="8" w16cid:durableId="61947616">
    <w:abstractNumId w:val="0"/>
  </w:num>
  <w:num w:numId="9" w16cid:durableId="2061509480">
    <w:abstractNumId w:val="9"/>
  </w:num>
  <w:num w:numId="10" w16cid:durableId="1817722817">
    <w:abstractNumId w:val="7"/>
  </w:num>
  <w:num w:numId="11" w16cid:durableId="320237345">
    <w:abstractNumId w:val="6"/>
  </w:num>
  <w:num w:numId="12" w16cid:durableId="1824857748">
    <w:abstractNumId w:val="5"/>
  </w:num>
  <w:num w:numId="13" w16cid:durableId="1898471487">
    <w:abstractNumId w:val="4"/>
  </w:num>
  <w:num w:numId="14" w16cid:durableId="1620641611">
    <w:abstractNumId w:val="37"/>
  </w:num>
  <w:num w:numId="15" w16cid:durableId="1230384987">
    <w:abstractNumId w:val="24"/>
  </w:num>
  <w:num w:numId="16" w16cid:durableId="957372655">
    <w:abstractNumId w:val="14"/>
  </w:num>
  <w:num w:numId="17" w16cid:durableId="402065366">
    <w:abstractNumId w:val="10"/>
  </w:num>
  <w:num w:numId="18" w16cid:durableId="603223200">
    <w:abstractNumId w:val="31"/>
  </w:num>
  <w:num w:numId="19" w16cid:durableId="1816096697">
    <w:abstractNumId w:val="17"/>
  </w:num>
  <w:num w:numId="20" w16cid:durableId="877936325">
    <w:abstractNumId w:val="22"/>
  </w:num>
  <w:num w:numId="21" w16cid:durableId="1492134880">
    <w:abstractNumId w:val="16"/>
  </w:num>
  <w:num w:numId="22" w16cid:durableId="1115366109">
    <w:abstractNumId w:val="32"/>
  </w:num>
  <w:num w:numId="23" w16cid:durableId="381054071">
    <w:abstractNumId w:val="13"/>
  </w:num>
  <w:num w:numId="24" w16cid:durableId="1622497549">
    <w:abstractNumId w:val="29"/>
  </w:num>
  <w:num w:numId="25" w16cid:durableId="1439249658">
    <w:abstractNumId w:val="23"/>
  </w:num>
  <w:num w:numId="26" w16cid:durableId="284967558">
    <w:abstractNumId w:val="11"/>
  </w:num>
  <w:num w:numId="27" w16cid:durableId="1441411434">
    <w:abstractNumId w:val="36"/>
  </w:num>
  <w:num w:numId="28" w16cid:durableId="1890607613">
    <w:abstractNumId w:val="28"/>
  </w:num>
  <w:num w:numId="29" w16cid:durableId="1877547073">
    <w:abstractNumId w:val="42"/>
  </w:num>
  <w:num w:numId="30" w16cid:durableId="839662163">
    <w:abstractNumId w:val="25"/>
  </w:num>
  <w:num w:numId="31" w16cid:durableId="1079447081">
    <w:abstractNumId w:val="26"/>
  </w:num>
  <w:num w:numId="32" w16cid:durableId="1871531522">
    <w:abstractNumId w:val="21"/>
  </w:num>
  <w:num w:numId="33" w16cid:durableId="1609850197">
    <w:abstractNumId w:val="41"/>
  </w:num>
  <w:num w:numId="34" w16cid:durableId="1377046564">
    <w:abstractNumId w:val="35"/>
  </w:num>
  <w:num w:numId="35" w16cid:durableId="1613391347">
    <w:abstractNumId w:val="34"/>
  </w:num>
  <w:num w:numId="36" w16cid:durableId="1541162966">
    <w:abstractNumId w:val="40"/>
  </w:num>
  <w:num w:numId="37" w16cid:durableId="12606771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98522527">
    <w:abstractNumId w:val="19"/>
  </w:num>
  <w:num w:numId="39" w16cid:durableId="2136024291">
    <w:abstractNumId w:val="15"/>
  </w:num>
  <w:num w:numId="40" w16cid:durableId="1419865954">
    <w:abstractNumId w:val="20"/>
  </w:num>
  <w:num w:numId="41" w16cid:durableId="1590188299">
    <w:abstractNumId w:val="38"/>
  </w:num>
  <w:num w:numId="42" w16cid:durableId="3559294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38187874">
    <w:abstractNumId w:val="12"/>
  </w:num>
  <w:num w:numId="44" w16cid:durableId="225990490">
    <w:abstractNumId w:val="18"/>
  </w:num>
  <w:num w:numId="45" w16cid:durableId="16929548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9339143">
    <w:abstractNumId w:val="27"/>
  </w:num>
  <w:num w:numId="47" w16cid:durableId="1376664169">
    <w:abstractNumId w:val="30"/>
  </w:num>
  <w:num w:numId="48" w16cid:durableId="72020600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B10"/>
    <w:rsid w:val="0000371E"/>
    <w:rsid w:val="00005DE2"/>
    <w:rsid w:val="00017F94"/>
    <w:rsid w:val="00023842"/>
    <w:rsid w:val="000334F9"/>
    <w:rsid w:val="00033788"/>
    <w:rsid w:val="00033C3A"/>
    <w:rsid w:val="00066AB3"/>
    <w:rsid w:val="00067C7D"/>
    <w:rsid w:val="00077217"/>
    <w:rsid w:val="0007796D"/>
    <w:rsid w:val="00080E2B"/>
    <w:rsid w:val="00087987"/>
    <w:rsid w:val="000931DA"/>
    <w:rsid w:val="00093FA4"/>
    <w:rsid w:val="0009452E"/>
    <w:rsid w:val="000A0E4D"/>
    <w:rsid w:val="000A62DF"/>
    <w:rsid w:val="000B7790"/>
    <w:rsid w:val="000B7F30"/>
    <w:rsid w:val="000E24DB"/>
    <w:rsid w:val="000F4FEC"/>
    <w:rsid w:val="000F6661"/>
    <w:rsid w:val="001018ED"/>
    <w:rsid w:val="00111F2F"/>
    <w:rsid w:val="001273BC"/>
    <w:rsid w:val="0013085B"/>
    <w:rsid w:val="00135089"/>
    <w:rsid w:val="0014365E"/>
    <w:rsid w:val="001443F0"/>
    <w:rsid w:val="001524C1"/>
    <w:rsid w:val="00152F01"/>
    <w:rsid w:val="00156E0F"/>
    <w:rsid w:val="00164DED"/>
    <w:rsid w:val="0017195C"/>
    <w:rsid w:val="00176178"/>
    <w:rsid w:val="00181B5A"/>
    <w:rsid w:val="001C0DE8"/>
    <w:rsid w:val="001C1AF8"/>
    <w:rsid w:val="001D3C0B"/>
    <w:rsid w:val="001E7DC6"/>
    <w:rsid w:val="001F525A"/>
    <w:rsid w:val="002064E0"/>
    <w:rsid w:val="00213D02"/>
    <w:rsid w:val="00214A3F"/>
    <w:rsid w:val="00217851"/>
    <w:rsid w:val="00220968"/>
    <w:rsid w:val="002209CC"/>
    <w:rsid w:val="00223272"/>
    <w:rsid w:val="00224DD5"/>
    <w:rsid w:val="002255A7"/>
    <w:rsid w:val="0022595D"/>
    <w:rsid w:val="002279B0"/>
    <w:rsid w:val="002368DA"/>
    <w:rsid w:val="0024096C"/>
    <w:rsid w:val="0024779E"/>
    <w:rsid w:val="00253767"/>
    <w:rsid w:val="00256B76"/>
    <w:rsid w:val="00260B10"/>
    <w:rsid w:val="00260F08"/>
    <w:rsid w:val="00261535"/>
    <w:rsid w:val="002717B7"/>
    <w:rsid w:val="00275896"/>
    <w:rsid w:val="00280A59"/>
    <w:rsid w:val="0028215F"/>
    <w:rsid w:val="00287A92"/>
    <w:rsid w:val="002908E0"/>
    <w:rsid w:val="00293D1E"/>
    <w:rsid w:val="0029449B"/>
    <w:rsid w:val="002A02AE"/>
    <w:rsid w:val="002A0AA8"/>
    <w:rsid w:val="002A52F9"/>
    <w:rsid w:val="002B23E5"/>
    <w:rsid w:val="002B4875"/>
    <w:rsid w:val="002C068E"/>
    <w:rsid w:val="002D2E88"/>
    <w:rsid w:val="002D6999"/>
    <w:rsid w:val="002E224C"/>
    <w:rsid w:val="002E2FEE"/>
    <w:rsid w:val="003029B6"/>
    <w:rsid w:val="00303070"/>
    <w:rsid w:val="00305975"/>
    <w:rsid w:val="00312D8A"/>
    <w:rsid w:val="00327239"/>
    <w:rsid w:val="00336EDE"/>
    <w:rsid w:val="0034165E"/>
    <w:rsid w:val="00343413"/>
    <w:rsid w:val="003536A5"/>
    <w:rsid w:val="00366F7E"/>
    <w:rsid w:val="0038192F"/>
    <w:rsid w:val="003826CC"/>
    <w:rsid w:val="003874F8"/>
    <w:rsid w:val="00387F94"/>
    <w:rsid w:val="00390A01"/>
    <w:rsid w:val="003913E3"/>
    <w:rsid w:val="00393545"/>
    <w:rsid w:val="00396C57"/>
    <w:rsid w:val="003A3A92"/>
    <w:rsid w:val="003B3245"/>
    <w:rsid w:val="003C3F96"/>
    <w:rsid w:val="003C5225"/>
    <w:rsid w:val="003C5869"/>
    <w:rsid w:val="003D1BA4"/>
    <w:rsid w:val="003E2C7C"/>
    <w:rsid w:val="003F0C47"/>
    <w:rsid w:val="003F37EA"/>
    <w:rsid w:val="003F4240"/>
    <w:rsid w:val="00425343"/>
    <w:rsid w:val="0042572B"/>
    <w:rsid w:val="00436AE4"/>
    <w:rsid w:val="00443E15"/>
    <w:rsid w:val="00446FE5"/>
    <w:rsid w:val="00452396"/>
    <w:rsid w:val="0046358D"/>
    <w:rsid w:val="00473D2D"/>
    <w:rsid w:val="004B53A7"/>
    <w:rsid w:val="004B58CE"/>
    <w:rsid w:val="004C0232"/>
    <w:rsid w:val="004C1A38"/>
    <w:rsid w:val="004C35B1"/>
    <w:rsid w:val="004E2D7E"/>
    <w:rsid w:val="004F64DF"/>
    <w:rsid w:val="00516ED9"/>
    <w:rsid w:val="0052288D"/>
    <w:rsid w:val="00522A88"/>
    <w:rsid w:val="0052630D"/>
    <w:rsid w:val="00545A3F"/>
    <w:rsid w:val="005505B7"/>
    <w:rsid w:val="00552EED"/>
    <w:rsid w:val="005534BC"/>
    <w:rsid w:val="00564972"/>
    <w:rsid w:val="00571BF5"/>
    <w:rsid w:val="00573BE5"/>
    <w:rsid w:val="00581E76"/>
    <w:rsid w:val="005825D0"/>
    <w:rsid w:val="0058420C"/>
    <w:rsid w:val="00586ED3"/>
    <w:rsid w:val="00596AA9"/>
    <w:rsid w:val="005B2CBC"/>
    <w:rsid w:val="005B5A45"/>
    <w:rsid w:val="005B7AEE"/>
    <w:rsid w:val="005E124B"/>
    <w:rsid w:val="005E2F6C"/>
    <w:rsid w:val="00612771"/>
    <w:rsid w:val="00613F1C"/>
    <w:rsid w:val="006161C2"/>
    <w:rsid w:val="0063022D"/>
    <w:rsid w:val="00634F80"/>
    <w:rsid w:val="006414D3"/>
    <w:rsid w:val="00671E34"/>
    <w:rsid w:val="0068551A"/>
    <w:rsid w:val="00692EC0"/>
    <w:rsid w:val="006B42B4"/>
    <w:rsid w:val="006C6FA7"/>
    <w:rsid w:val="006E105F"/>
    <w:rsid w:val="006F51E6"/>
    <w:rsid w:val="0071601D"/>
    <w:rsid w:val="00716447"/>
    <w:rsid w:val="00716F40"/>
    <w:rsid w:val="00726B3A"/>
    <w:rsid w:val="00733419"/>
    <w:rsid w:val="0073634D"/>
    <w:rsid w:val="00746FA5"/>
    <w:rsid w:val="00762A13"/>
    <w:rsid w:val="00767157"/>
    <w:rsid w:val="00777BD1"/>
    <w:rsid w:val="00783B80"/>
    <w:rsid w:val="00787472"/>
    <w:rsid w:val="007A09FE"/>
    <w:rsid w:val="007A62E6"/>
    <w:rsid w:val="007B3090"/>
    <w:rsid w:val="007B4409"/>
    <w:rsid w:val="007D6BB4"/>
    <w:rsid w:val="007E11D4"/>
    <w:rsid w:val="007E1D59"/>
    <w:rsid w:val="0080659A"/>
    <w:rsid w:val="0080684C"/>
    <w:rsid w:val="00811AC9"/>
    <w:rsid w:val="00823D09"/>
    <w:rsid w:val="008413D7"/>
    <w:rsid w:val="008414F8"/>
    <w:rsid w:val="00842ED3"/>
    <w:rsid w:val="00850229"/>
    <w:rsid w:val="008522CB"/>
    <w:rsid w:val="00854CD3"/>
    <w:rsid w:val="0086105C"/>
    <w:rsid w:val="00871C75"/>
    <w:rsid w:val="008776DC"/>
    <w:rsid w:val="00882B14"/>
    <w:rsid w:val="00897B8C"/>
    <w:rsid w:val="008A4FE4"/>
    <w:rsid w:val="008B25E6"/>
    <w:rsid w:val="008B7D3B"/>
    <w:rsid w:val="008C2586"/>
    <w:rsid w:val="008D2936"/>
    <w:rsid w:val="008D7817"/>
    <w:rsid w:val="008E0AD8"/>
    <w:rsid w:val="008E60F1"/>
    <w:rsid w:val="0090017E"/>
    <w:rsid w:val="009227CF"/>
    <w:rsid w:val="00932029"/>
    <w:rsid w:val="00943E4B"/>
    <w:rsid w:val="009705C8"/>
    <w:rsid w:val="009931E9"/>
    <w:rsid w:val="009970B0"/>
    <w:rsid w:val="009A02FE"/>
    <w:rsid w:val="009B4838"/>
    <w:rsid w:val="009C27DB"/>
    <w:rsid w:val="009D7E06"/>
    <w:rsid w:val="009E1C21"/>
    <w:rsid w:val="009F7125"/>
    <w:rsid w:val="00A0384A"/>
    <w:rsid w:val="00A30353"/>
    <w:rsid w:val="00A34724"/>
    <w:rsid w:val="00A432E5"/>
    <w:rsid w:val="00A46C46"/>
    <w:rsid w:val="00A71BCF"/>
    <w:rsid w:val="00A72187"/>
    <w:rsid w:val="00A86B86"/>
    <w:rsid w:val="00A974B5"/>
    <w:rsid w:val="00AA3B10"/>
    <w:rsid w:val="00AC191E"/>
    <w:rsid w:val="00AC1B8A"/>
    <w:rsid w:val="00AC3823"/>
    <w:rsid w:val="00AC3FF3"/>
    <w:rsid w:val="00AD2F24"/>
    <w:rsid w:val="00AE323C"/>
    <w:rsid w:val="00AE4C46"/>
    <w:rsid w:val="00AF02B5"/>
    <w:rsid w:val="00B00181"/>
    <w:rsid w:val="00B03455"/>
    <w:rsid w:val="00B065AA"/>
    <w:rsid w:val="00B12B81"/>
    <w:rsid w:val="00B17E28"/>
    <w:rsid w:val="00B26B70"/>
    <w:rsid w:val="00B338A5"/>
    <w:rsid w:val="00B42E22"/>
    <w:rsid w:val="00B50CB9"/>
    <w:rsid w:val="00B57658"/>
    <w:rsid w:val="00B609C0"/>
    <w:rsid w:val="00B62FB7"/>
    <w:rsid w:val="00B63208"/>
    <w:rsid w:val="00B674A0"/>
    <w:rsid w:val="00B765F7"/>
    <w:rsid w:val="00B8045B"/>
    <w:rsid w:val="00B8145B"/>
    <w:rsid w:val="00B823CB"/>
    <w:rsid w:val="00B90B43"/>
    <w:rsid w:val="00B917BD"/>
    <w:rsid w:val="00B92252"/>
    <w:rsid w:val="00B95AE6"/>
    <w:rsid w:val="00BA09D2"/>
    <w:rsid w:val="00BA0CA9"/>
    <w:rsid w:val="00BB1D9D"/>
    <w:rsid w:val="00BC3BB6"/>
    <w:rsid w:val="00BD03C7"/>
    <w:rsid w:val="00BD1152"/>
    <w:rsid w:val="00BF4E63"/>
    <w:rsid w:val="00C02897"/>
    <w:rsid w:val="00C17A41"/>
    <w:rsid w:val="00C31954"/>
    <w:rsid w:val="00C43022"/>
    <w:rsid w:val="00C516F5"/>
    <w:rsid w:val="00C51D05"/>
    <w:rsid w:val="00C55F3C"/>
    <w:rsid w:val="00C67CFE"/>
    <w:rsid w:val="00C77C76"/>
    <w:rsid w:val="00C83BD5"/>
    <w:rsid w:val="00C841E3"/>
    <w:rsid w:val="00CA4A8D"/>
    <w:rsid w:val="00CA60F1"/>
    <w:rsid w:val="00CA7107"/>
    <w:rsid w:val="00CB69EA"/>
    <w:rsid w:val="00CB6F32"/>
    <w:rsid w:val="00CC0097"/>
    <w:rsid w:val="00CC027D"/>
    <w:rsid w:val="00CC68D6"/>
    <w:rsid w:val="00CD0A12"/>
    <w:rsid w:val="00D00311"/>
    <w:rsid w:val="00D125E5"/>
    <w:rsid w:val="00D17226"/>
    <w:rsid w:val="00D3404B"/>
    <w:rsid w:val="00D3439C"/>
    <w:rsid w:val="00D72345"/>
    <w:rsid w:val="00DA092A"/>
    <w:rsid w:val="00DA3CA1"/>
    <w:rsid w:val="00DA3CD5"/>
    <w:rsid w:val="00DB1831"/>
    <w:rsid w:val="00DB6489"/>
    <w:rsid w:val="00DD3BFD"/>
    <w:rsid w:val="00DD3E29"/>
    <w:rsid w:val="00DD7B8C"/>
    <w:rsid w:val="00DE2E64"/>
    <w:rsid w:val="00DF376D"/>
    <w:rsid w:val="00DF6678"/>
    <w:rsid w:val="00E06B6B"/>
    <w:rsid w:val="00E075E7"/>
    <w:rsid w:val="00E106C5"/>
    <w:rsid w:val="00E12A8B"/>
    <w:rsid w:val="00E318A6"/>
    <w:rsid w:val="00E33453"/>
    <w:rsid w:val="00E357A2"/>
    <w:rsid w:val="00E36723"/>
    <w:rsid w:val="00E37315"/>
    <w:rsid w:val="00E4081A"/>
    <w:rsid w:val="00E44A3C"/>
    <w:rsid w:val="00E53A44"/>
    <w:rsid w:val="00E578FA"/>
    <w:rsid w:val="00E62642"/>
    <w:rsid w:val="00EB195B"/>
    <w:rsid w:val="00EB5942"/>
    <w:rsid w:val="00ED142A"/>
    <w:rsid w:val="00ED6634"/>
    <w:rsid w:val="00ED796A"/>
    <w:rsid w:val="00EE2D4A"/>
    <w:rsid w:val="00EE37AD"/>
    <w:rsid w:val="00EE6BC7"/>
    <w:rsid w:val="00EF6BE4"/>
    <w:rsid w:val="00F420CA"/>
    <w:rsid w:val="00F50054"/>
    <w:rsid w:val="00F64C5C"/>
    <w:rsid w:val="00F660DF"/>
    <w:rsid w:val="00F84C92"/>
    <w:rsid w:val="00F91ABD"/>
    <w:rsid w:val="00F93DCA"/>
    <w:rsid w:val="00F94FB8"/>
    <w:rsid w:val="00F95C08"/>
    <w:rsid w:val="00FC0EF6"/>
    <w:rsid w:val="00FC65EF"/>
    <w:rsid w:val="00FD568D"/>
    <w:rsid w:val="00FF010F"/>
    <w:rsid w:val="00FF7D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B784B"/>
  <w15:docId w15:val="{446A180E-269B-4230-A6EA-729AE0C9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3536A5"/>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3F37EA"/>
    <w:rPr>
      <w:color w:val="605E5C"/>
      <w:shd w:val="clear" w:color="auto" w:fill="E1DFDD"/>
    </w:rPr>
  </w:style>
  <w:style w:type="character" w:styleId="CommentReference">
    <w:name w:val="annotation reference"/>
    <w:basedOn w:val="DefaultParagraphFont"/>
    <w:uiPriority w:val="99"/>
    <w:semiHidden/>
    <w:unhideWhenUsed/>
    <w:rsid w:val="00E37315"/>
    <w:rPr>
      <w:sz w:val="16"/>
      <w:szCs w:val="16"/>
    </w:rPr>
  </w:style>
  <w:style w:type="paragraph" w:styleId="CommentText">
    <w:name w:val="annotation text"/>
    <w:basedOn w:val="Normal"/>
    <w:link w:val="CommentTextChar"/>
    <w:uiPriority w:val="99"/>
    <w:unhideWhenUsed/>
    <w:rsid w:val="00E37315"/>
    <w:pPr>
      <w:spacing w:line="240" w:lineRule="auto"/>
    </w:pPr>
  </w:style>
  <w:style w:type="character" w:customStyle="1" w:styleId="CommentTextChar">
    <w:name w:val="Comment Text Char"/>
    <w:basedOn w:val="DefaultParagraphFont"/>
    <w:link w:val="CommentText"/>
    <w:uiPriority w:val="99"/>
    <w:rsid w:val="00E37315"/>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37315"/>
    <w:rPr>
      <w:b/>
      <w:bCs/>
    </w:rPr>
  </w:style>
  <w:style w:type="character" w:customStyle="1" w:styleId="CommentSubjectChar">
    <w:name w:val="Comment Subject Char"/>
    <w:basedOn w:val="CommentTextChar"/>
    <w:link w:val="CommentSubject"/>
    <w:uiPriority w:val="99"/>
    <w:semiHidden/>
    <w:rsid w:val="00E37315"/>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psv.cz/files/clanky/29022/Prirucka_pro_OZP_v_roce_2016.pdf" TargetMode="External"/><Relationship Id="rId18" Type="http://schemas.openxmlformats.org/officeDocument/2006/relationships/hyperlink" Target="https://www.mvcr.cz/clanek/ministerstvo-vnitra-vydalo-prirucku-asistence-lidem-sdisabilitou-pri-katastrofach.aspx" TargetMode="External"/><Relationship Id="rId26" Type="http://schemas.openxmlformats.org/officeDocument/2006/relationships/hyperlink" Target="http://www.mzcr.cz/Verejne/obsah/zdravi-2020_3016_5.html" TargetMode="External"/><Relationship Id="rId3" Type="http://schemas.openxmlformats.org/officeDocument/2006/relationships/customXml" Target="../customXml/item3.xml"/><Relationship Id="rId21" Type="http://schemas.openxmlformats.org/officeDocument/2006/relationships/hyperlink" Target="https://www.mpsv.cz/cs/7260"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pravonadetstvi.cz" TargetMode="External"/><Relationship Id="rId17" Type="http://schemas.openxmlformats.org/officeDocument/2006/relationships/hyperlink" Target="http://www.mmr.cz/getmedia/e0adb6e7-1813-4a62-b263-a7c9975e8b93/398-2009_CSN_k2018_05.doc" TargetMode="External"/><Relationship Id="rId25" Type="http://schemas.openxmlformats.org/officeDocument/2006/relationships/hyperlink" Target="http://www.trass.cz/index.php/snadne-cteni/"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facebook.com/trass.cz" TargetMode="External"/><Relationship Id="rId20" Type="http://schemas.openxmlformats.org/officeDocument/2006/relationships/hyperlink" Target="https://isir.justice.cz" TargetMode="External"/><Relationship Id="rId29" Type="http://schemas.openxmlformats.org/officeDocument/2006/relationships/hyperlink" Target="https://www.czso.cz/csu/czso/vyberove-setreni-osob-se-zdravotnim-postizenim-201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pps.odok.cz/kpl" TargetMode="External"/><Relationship Id="rId24" Type="http://schemas.openxmlformats.org/officeDocument/2006/relationships/hyperlink" Target="http://www.trass.cz"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trass.cz" TargetMode="External"/><Relationship Id="rId23" Type="http://schemas.openxmlformats.org/officeDocument/2006/relationships/hyperlink" Target="https://www.facebook.com/trass.cz" TargetMode="External"/><Relationship Id="rId28" Type="http://schemas.openxmlformats.org/officeDocument/2006/relationships/hyperlink" Target="https://www.czso.cz/csu/czso/deti-se-zdravotnim-postizenim-a-osoby-se-zdravotnim-postizenim-zijici-mimo-soukrome-domacnosti-2017-2018" TargetMode="External"/><Relationship Id="rId36"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hyperlink" Target="http://eunad-info.eu/home.html"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psv.cz" TargetMode="External"/><Relationship Id="rId22" Type="http://schemas.openxmlformats.org/officeDocument/2006/relationships/hyperlink" Target="http://www.trass.cz" TargetMode="External"/><Relationship Id="rId27" Type="http://schemas.openxmlformats.org/officeDocument/2006/relationships/hyperlink" Target="http://www.mzcr.cz/Odbornik/obsah/autismus_3707_3.html"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Montero\United%20Nations\UNOG_DCM-LGS-MTS-FDPU%20-%20PDocs\MACROS\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BD174A-7F9F-4823-9192-5A6EDA555649}">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B54D0D29-BE44-4F48-BF45-3B060ACD236E}">
  <ds:schemaRefs>
    <ds:schemaRef ds:uri="http://schemas.microsoft.com/sharepoint/v3/contenttype/forms"/>
  </ds:schemaRefs>
</ds:datastoreItem>
</file>

<file path=customXml/itemProps3.xml><?xml version="1.0" encoding="utf-8"?>
<ds:datastoreItem xmlns:ds="http://schemas.openxmlformats.org/officeDocument/2006/customXml" ds:itemID="{57777642-9891-4B54-BECB-AC75E084E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39</Pages>
  <Words>24367</Words>
  <Characters>134024</Characters>
  <Application>Microsoft Office Word</Application>
  <DocSecurity>0</DocSecurity>
  <Lines>1116</Lines>
  <Paragraphs>316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CRPD/C/CZE/2-3</dc:title>
  <dc:subject/>
  <dc:creator>Luisa PENA-MONTERO</dc:creator>
  <cp:keywords/>
  <cp:lastModifiedBy>Luisa PENA-MONTERO</cp:lastModifiedBy>
  <cp:revision>2</cp:revision>
  <cp:lastPrinted>2026-06-16T10:02:00Z</cp:lastPrinted>
  <dcterms:created xsi:type="dcterms:W3CDTF">2026-06-16T10:04:00Z</dcterms:created>
  <dcterms:modified xsi:type="dcterms:W3CDTF">2026-06-16T10:04:00Z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