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D3DCD" w14:paraId="225D6C33" w14:textId="77777777" w:rsidTr="006E27AD">
        <w:trPr>
          <w:trHeight w:hRule="exact" w:val="851"/>
        </w:trPr>
        <w:tc>
          <w:tcPr>
            <w:tcW w:w="1276" w:type="dxa"/>
            <w:tcBorders>
              <w:bottom w:val="single" w:sz="4" w:space="0" w:color="auto"/>
            </w:tcBorders>
          </w:tcPr>
          <w:p w14:paraId="34AD2EB0" w14:textId="77777777" w:rsidR="002D5AAC" w:rsidRPr="00BD3DCD" w:rsidRDefault="002D5AAC" w:rsidP="004624DF">
            <w:pPr>
              <w:kinsoku w:val="0"/>
              <w:overflowPunct w:val="0"/>
              <w:autoSpaceDE w:val="0"/>
              <w:autoSpaceDN w:val="0"/>
              <w:adjustRightInd w:val="0"/>
              <w:snapToGrid w:val="0"/>
            </w:pPr>
          </w:p>
        </w:tc>
        <w:tc>
          <w:tcPr>
            <w:tcW w:w="2268" w:type="dxa"/>
            <w:tcBorders>
              <w:bottom w:val="single" w:sz="4" w:space="0" w:color="auto"/>
            </w:tcBorders>
            <w:vAlign w:val="bottom"/>
          </w:tcPr>
          <w:p w14:paraId="72E4DEB1" w14:textId="77777777" w:rsidR="002D5AAC" w:rsidRPr="00BD3DCD" w:rsidRDefault="00BD33EE" w:rsidP="006E27AD">
            <w:pPr>
              <w:spacing w:after="80" w:line="300" w:lineRule="exact"/>
              <w:rPr>
                <w:sz w:val="28"/>
              </w:rPr>
            </w:pPr>
            <w:r w:rsidRPr="00BD3DCD">
              <w:rPr>
                <w:sz w:val="28"/>
              </w:rPr>
              <w:t>Naciones Unidas</w:t>
            </w:r>
          </w:p>
        </w:tc>
        <w:tc>
          <w:tcPr>
            <w:tcW w:w="6073" w:type="dxa"/>
            <w:gridSpan w:val="2"/>
            <w:tcBorders>
              <w:bottom w:val="single" w:sz="4" w:space="0" w:color="auto"/>
            </w:tcBorders>
            <w:vAlign w:val="bottom"/>
          </w:tcPr>
          <w:p w14:paraId="51401473" w14:textId="3E74DEA2" w:rsidR="002D5AAC" w:rsidRPr="00BD3DCD" w:rsidRDefault="004624DF" w:rsidP="004624DF">
            <w:pPr>
              <w:jc w:val="right"/>
            </w:pPr>
            <w:r w:rsidRPr="00BD3DCD">
              <w:rPr>
                <w:sz w:val="40"/>
              </w:rPr>
              <w:t>E</w:t>
            </w:r>
            <w:r w:rsidRPr="00BD3DCD">
              <w:t>/C.12/MRT/RQ/2</w:t>
            </w:r>
          </w:p>
        </w:tc>
      </w:tr>
      <w:tr w:rsidR="002D5AAC" w:rsidRPr="00BD3DCD" w14:paraId="7C2C8E11" w14:textId="77777777" w:rsidTr="006E27AD">
        <w:trPr>
          <w:trHeight w:hRule="exact" w:val="2835"/>
        </w:trPr>
        <w:tc>
          <w:tcPr>
            <w:tcW w:w="1276" w:type="dxa"/>
            <w:tcBorders>
              <w:top w:val="single" w:sz="4" w:space="0" w:color="auto"/>
              <w:bottom w:val="single" w:sz="12" w:space="0" w:color="auto"/>
            </w:tcBorders>
          </w:tcPr>
          <w:p w14:paraId="750CB3FF" w14:textId="77777777" w:rsidR="002D5AAC" w:rsidRPr="00BD3DCD" w:rsidRDefault="00DC6544" w:rsidP="006E27AD">
            <w:pPr>
              <w:spacing w:before="120"/>
              <w:jc w:val="center"/>
            </w:pPr>
            <w:r w:rsidRPr="00BD3DCD">
              <w:rPr>
                <w:noProof/>
              </w:rPr>
              <w:drawing>
                <wp:inline distT="0" distB="0" distL="0" distR="0" wp14:anchorId="163D9F43" wp14:editId="5513858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6224D1" w14:textId="77777777" w:rsidR="002D5AAC" w:rsidRPr="00BD3DCD" w:rsidRDefault="004B19F2" w:rsidP="006E27AD">
            <w:pPr>
              <w:spacing w:before="120" w:line="420" w:lineRule="exact"/>
              <w:rPr>
                <w:b/>
                <w:sz w:val="40"/>
                <w:szCs w:val="40"/>
              </w:rPr>
            </w:pPr>
            <w:r w:rsidRPr="00BD3DCD">
              <w:rPr>
                <w:b/>
                <w:sz w:val="40"/>
                <w:szCs w:val="40"/>
              </w:rPr>
              <w:t>Consejo Económico y Social</w:t>
            </w:r>
          </w:p>
        </w:tc>
        <w:tc>
          <w:tcPr>
            <w:tcW w:w="2813" w:type="dxa"/>
            <w:tcBorders>
              <w:top w:val="single" w:sz="4" w:space="0" w:color="auto"/>
              <w:bottom w:val="single" w:sz="12" w:space="0" w:color="auto"/>
            </w:tcBorders>
          </w:tcPr>
          <w:p w14:paraId="79A6761B" w14:textId="77777777" w:rsidR="002D5AAC" w:rsidRPr="00BD3DCD" w:rsidRDefault="004624DF" w:rsidP="006E27AD">
            <w:pPr>
              <w:spacing w:before="240"/>
            </w:pPr>
            <w:r w:rsidRPr="00BD3DCD">
              <w:t>Distr. general</w:t>
            </w:r>
          </w:p>
          <w:p w14:paraId="134C5874" w14:textId="77777777" w:rsidR="004624DF" w:rsidRPr="00BD3DCD" w:rsidRDefault="004624DF" w:rsidP="004624DF">
            <w:pPr>
              <w:spacing w:line="240" w:lineRule="exact"/>
            </w:pPr>
            <w:r w:rsidRPr="00BD3DCD">
              <w:t>15 de diciembre de 2023</w:t>
            </w:r>
          </w:p>
          <w:p w14:paraId="4D524DD7" w14:textId="77777777" w:rsidR="004624DF" w:rsidRPr="00BD3DCD" w:rsidRDefault="004624DF" w:rsidP="004624DF">
            <w:pPr>
              <w:spacing w:line="240" w:lineRule="exact"/>
            </w:pPr>
            <w:r w:rsidRPr="00BD3DCD">
              <w:t>Español</w:t>
            </w:r>
          </w:p>
          <w:p w14:paraId="6D51306C" w14:textId="77777777" w:rsidR="004624DF" w:rsidRPr="00BD3DCD" w:rsidRDefault="004624DF" w:rsidP="004624DF">
            <w:pPr>
              <w:spacing w:line="240" w:lineRule="exact"/>
            </w:pPr>
            <w:r w:rsidRPr="00BD3DCD">
              <w:t>Original: francés</w:t>
            </w:r>
          </w:p>
          <w:p w14:paraId="672B1E0C" w14:textId="00F7666C" w:rsidR="004624DF" w:rsidRPr="00BD3DCD" w:rsidRDefault="004624DF" w:rsidP="004624DF">
            <w:pPr>
              <w:spacing w:line="240" w:lineRule="exact"/>
            </w:pPr>
            <w:r w:rsidRPr="00BD3DCD">
              <w:t>Español, francés e inglés únicamente</w:t>
            </w:r>
          </w:p>
        </w:tc>
      </w:tr>
    </w:tbl>
    <w:p w14:paraId="0DD0F1F2" w14:textId="77777777" w:rsidR="00B53818" w:rsidRPr="00BD3DCD" w:rsidRDefault="00B53818" w:rsidP="00B53818">
      <w:pPr>
        <w:spacing w:before="120" w:line="240" w:lineRule="auto"/>
        <w:rPr>
          <w:b/>
          <w:bCs/>
          <w:sz w:val="24"/>
          <w:szCs w:val="24"/>
        </w:rPr>
      </w:pPr>
      <w:r w:rsidRPr="00BD3DCD">
        <w:rPr>
          <w:b/>
          <w:bCs/>
          <w:sz w:val="24"/>
          <w:szCs w:val="24"/>
        </w:rPr>
        <w:t>Comité de Derechos Económicos, Sociales y Culturales</w:t>
      </w:r>
    </w:p>
    <w:p w14:paraId="23DE88E3" w14:textId="77777777" w:rsidR="00B53818" w:rsidRPr="00BD3DCD" w:rsidRDefault="00B53818" w:rsidP="00B53818">
      <w:pPr>
        <w:spacing w:line="240" w:lineRule="auto"/>
        <w:rPr>
          <w:b/>
          <w:bCs/>
        </w:rPr>
      </w:pPr>
      <w:r w:rsidRPr="00BD3DCD">
        <w:rPr>
          <w:b/>
          <w:bCs/>
        </w:rPr>
        <w:t>75º período de sesiones</w:t>
      </w:r>
    </w:p>
    <w:p w14:paraId="2B363A3E" w14:textId="77777777" w:rsidR="00B53818" w:rsidRPr="00BD3DCD" w:rsidRDefault="00B53818" w:rsidP="00B53818">
      <w:pPr>
        <w:spacing w:line="240" w:lineRule="auto"/>
      </w:pPr>
      <w:r w:rsidRPr="00BD3DCD">
        <w:t>12 de febrero a 1 de marzo de 2024</w:t>
      </w:r>
    </w:p>
    <w:p w14:paraId="5A6524D4" w14:textId="77777777" w:rsidR="00B53818" w:rsidRPr="00BD3DCD" w:rsidRDefault="00B53818" w:rsidP="00B53818">
      <w:pPr>
        <w:spacing w:line="240" w:lineRule="auto"/>
      </w:pPr>
      <w:r w:rsidRPr="00BD3DCD">
        <w:t>Tema 6 a) del programa provisional</w:t>
      </w:r>
    </w:p>
    <w:p w14:paraId="7542BDB7" w14:textId="095BF0D6" w:rsidR="00B53818" w:rsidRPr="00BD3DCD" w:rsidRDefault="00B53818" w:rsidP="00B53818">
      <w:pPr>
        <w:spacing w:line="240" w:lineRule="auto"/>
        <w:rPr>
          <w:b/>
          <w:bCs/>
        </w:rPr>
      </w:pPr>
      <w:r w:rsidRPr="00BD3DCD">
        <w:rPr>
          <w:b/>
          <w:bCs/>
        </w:rPr>
        <w:t xml:space="preserve">Examen de los informes: </w:t>
      </w:r>
      <w:r w:rsidR="00D34340">
        <w:rPr>
          <w:b/>
          <w:bCs/>
        </w:rPr>
        <w:br/>
        <w:t>I</w:t>
      </w:r>
      <w:r w:rsidRPr="00BD3DCD">
        <w:rPr>
          <w:b/>
          <w:bCs/>
        </w:rPr>
        <w:t xml:space="preserve">nformes presentados por los Estados partes </w:t>
      </w:r>
      <w:r w:rsidR="00D34340">
        <w:rPr>
          <w:b/>
          <w:bCs/>
        </w:rPr>
        <w:br/>
      </w:r>
      <w:r w:rsidRPr="00BD3DCD">
        <w:rPr>
          <w:b/>
          <w:bCs/>
        </w:rPr>
        <w:t>en virtud de los artículos 16 y 17 del Pacto</w:t>
      </w:r>
    </w:p>
    <w:p w14:paraId="1C751A7B" w14:textId="7C5B8C43" w:rsidR="00B53818" w:rsidRPr="00BD3DCD" w:rsidRDefault="00B53818" w:rsidP="00B53818">
      <w:pPr>
        <w:pStyle w:val="HMG"/>
      </w:pPr>
      <w:r w:rsidRPr="00BD3DCD">
        <w:tab/>
      </w:r>
      <w:r w:rsidRPr="00BD3DCD">
        <w:tab/>
        <w:t>Respuestas de Mauritania a la lista de cuestiones relativa a su segundo informe periódico</w:t>
      </w:r>
      <w:r w:rsidRPr="00BD3DCD">
        <w:rPr>
          <w:rStyle w:val="Refdenotaalpie"/>
          <w:b w:val="0"/>
          <w:bCs/>
          <w:sz w:val="20"/>
          <w:vertAlign w:val="baseline"/>
        </w:rPr>
        <w:footnoteReference w:customMarkFollows="1" w:id="1"/>
        <w:t>*</w:t>
      </w:r>
    </w:p>
    <w:p w14:paraId="5385A40B" w14:textId="77777777" w:rsidR="00B53818" w:rsidRPr="00BD3DCD" w:rsidRDefault="00B53818" w:rsidP="00B53818">
      <w:pPr>
        <w:pStyle w:val="SingleTxtG"/>
        <w:jc w:val="right"/>
      </w:pPr>
      <w:r w:rsidRPr="00BD3DCD">
        <w:t>[Fecha de recepción: 8 de diciembre de 2023]</w:t>
      </w:r>
    </w:p>
    <w:p w14:paraId="48F31F26" w14:textId="77777777" w:rsidR="00B53818" w:rsidRPr="00BD3DCD" w:rsidRDefault="00B53818" w:rsidP="00B53818">
      <w:pPr>
        <w:pStyle w:val="SingleTxtG"/>
      </w:pPr>
      <w:r w:rsidRPr="00BD3DCD">
        <w:br w:type="page"/>
      </w:r>
    </w:p>
    <w:p w14:paraId="31FED6E3" w14:textId="77777777" w:rsidR="00B53818" w:rsidRPr="00BD3DCD" w:rsidRDefault="00B53818" w:rsidP="00B53818">
      <w:pPr>
        <w:pStyle w:val="SingleTxtG"/>
      </w:pPr>
      <w:r w:rsidRPr="00BD3DCD">
        <w:lastRenderedPageBreak/>
        <w:t>1.</w:t>
      </w:r>
      <w:r w:rsidRPr="00BD3DCD">
        <w:tab/>
        <w:t xml:space="preserve">El Comité de Derechos Económicos, Sociales y Culturales examinó el segundo informe de Mauritania relativo a las medidas adoptadas para hacer efectivas las disposiciones del Pacto Internacional de Derechos Económicos, Sociales y Culturales y a los avances realizados en el ejercicio de esos derechos. Posteriormente, el Comité presentó una lista de cuestiones en relación con dicho informe (E/C.12/MRT/Q/2), en la que solicitó información adicional antes de que tuviera lugar el examen del informe. En el presente documento figura información sobre las cuestiones planteadas en esa lista. </w:t>
      </w:r>
    </w:p>
    <w:p w14:paraId="18869364" w14:textId="2B2F77C3" w:rsidR="00B53818" w:rsidRPr="00BD3DCD" w:rsidRDefault="00B53818" w:rsidP="00B53818">
      <w:pPr>
        <w:pStyle w:val="HChG"/>
      </w:pPr>
      <w:r w:rsidRPr="00BD3DCD">
        <w:tab/>
        <w:t>I.</w:t>
      </w:r>
      <w:r w:rsidRPr="00BD3DCD">
        <w:tab/>
        <w:t>Información general</w:t>
      </w:r>
    </w:p>
    <w:p w14:paraId="7DD11D65" w14:textId="57124E2A" w:rsidR="00B53818" w:rsidRPr="00BD3DCD" w:rsidRDefault="00B53818" w:rsidP="00B53818">
      <w:pPr>
        <w:pStyle w:val="H23G"/>
      </w:pPr>
      <w:r w:rsidRPr="00BD3DCD">
        <w:tab/>
      </w:r>
      <w:r w:rsidRPr="00BD3DCD">
        <w:tab/>
        <w:t xml:space="preserve">Respuesta al párrafo 1 de la lista de cuestiones (E/C.12/MRT/Q/2) </w:t>
      </w:r>
    </w:p>
    <w:p w14:paraId="5A61A320" w14:textId="77777777" w:rsidR="00B53818" w:rsidRPr="00BD3DCD" w:rsidRDefault="00B53818" w:rsidP="00B53818">
      <w:pPr>
        <w:pStyle w:val="SingleTxtG"/>
      </w:pPr>
      <w:r w:rsidRPr="00BD3DCD">
        <w:t>2.</w:t>
      </w:r>
      <w:r w:rsidRPr="00BD3DCD">
        <w:tab/>
        <w:t xml:space="preserve">De conformidad con lo dispuesto en el artículo 8 del Código de Procedimiento Civil, Comercial y Administrativo, los tribunales son competentes para interpretar, en los procedimientos de los que conozcan, todos los actos de las autoridades administrativas. Además, en el artículo 19 del Código se establece que los tribunales competentes conocen de todos los asuntos civiles, mercantiles y administrativos y se pronuncian sobre ellos de conformidad con las normas sustantivas que les son aplicables. De conformidad con el artículo 28 del Código, todos los contenciosos administrativos que no sean competencia de la Sala de lo Contencioso-Administrativo del Tribunal Supremo entran en la jurisdicción de la Sala de lo Contencioso-Administrativo de los tribunales provinciales (art. 25 del Código de Procedimiento Civil, Comercial y Administrativo). </w:t>
      </w:r>
    </w:p>
    <w:p w14:paraId="6EBBF124" w14:textId="77777777" w:rsidR="00B53818" w:rsidRPr="00BD3DCD" w:rsidRDefault="00B53818" w:rsidP="00B53818">
      <w:pPr>
        <w:pStyle w:val="SingleTxtG"/>
      </w:pPr>
      <w:r w:rsidRPr="00BD3DCD">
        <w:t>3.</w:t>
      </w:r>
      <w:r w:rsidRPr="00BD3DCD">
        <w:tab/>
        <w:t>En la esfera social, y de conformidad con las disposiciones del Código del Trabajo, el Ministro de Trabajo tiene la potestad de decidir que un conflicto colectivo sea sometido a arbitraje cuando así lo crea conveniente teniendo en cuenta, en particular, las circunstancias y repercusiones del conflicto. Dicho procedimiento es competencia del Consejo de Arbitraje, un órgano del Tribunal de Trabajo establecido en el artículo 351 del Código del Trabajo.</w:t>
      </w:r>
    </w:p>
    <w:p w14:paraId="3B1EEF36" w14:textId="215C7C16" w:rsidR="00B53818" w:rsidRPr="00BD3DCD" w:rsidRDefault="00B53818" w:rsidP="00B53818">
      <w:pPr>
        <w:pStyle w:val="SingleTxtG"/>
      </w:pPr>
      <w:r w:rsidRPr="00BD3DCD">
        <w:t>4.</w:t>
      </w:r>
      <w:r w:rsidRPr="00BD3DCD">
        <w:tab/>
        <w:t>Con el fin de reforzar la protección de los derechos humanos, mediante la Ley núm.</w:t>
      </w:r>
      <w:r w:rsidR="00E65B41">
        <w:t> </w:t>
      </w:r>
      <w:r w:rsidRPr="00BD3DCD">
        <w:t>2020-032 se ha abolido completamente el apremio corporal en el derecho civil. En materia penal, dicha pena se ha limitado estrictamente a las multas y sanciones pecuniarias en beneficio del Estado (Ley núm. 2020-033).</w:t>
      </w:r>
    </w:p>
    <w:p w14:paraId="2CCBAB48" w14:textId="744D988A" w:rsidR="00B53818" w:rsidRPr="00BD3DCD" w:rsidRDefault="00B53818" w:rsidP="00B53818">
      <w:pPr>
        <w:pStyle w:val="H23G"/>
      </w:pPr>
      <w:r w:rsidRPr="00BD3DCD">
        <w:tab/>
      </w:r>
      <w:r w:rsidRPr="00BD3DCD">
        <w:tab/>
        <w:t>Respuesta al párrafo 2 de la lista de cuestiones</w:t>
      </w:r>
    </w:p>
    <w:p w14:paraId="1C76B9A2" w14:textId="77777777" w:rsidR="00B53818" w:rsidRPr="00BD3DCD" w:rsidRDefault="00B53818" w:rsidP="00B53818">
      <w:pPr>
        <w:pStyle w:val="SingleTxtG"/>
      </w:pPr>
      <w:r w:rsidRPr="00BD3DCD">
        <w:t>5.</w:t>
      </w:r>
      <w:r w:rsidRPr="00BD3DCD">
        <w:tab/>
        <w:t>La libertad de asociación y de expresión están garantizadas por la Constitución y por la ley y cuentan con el pleno respeto del Gobierno. Los defensores de los derechos humanos gozan de la protección de la ley y ejercen libremente sus actividades sin ningún tipo de impedimento ni intimidación.</w:t>
      </w:r>
    </w:p>
    <w:p w14:paraId="11BC327A" w14:textId="77777777" w:rsidR="00B53818" w:rsidRPr="00BD3DCD" w:rsidRDefault="00B53818" w:rsidP="00B53818">
      <w:pPr>
        <w:pStyle w:val="SingleTxtG"/>
      </w:pPr>
      <w:r w:rsidRPr="00BD3DCD">
        <w:t>6.</w:t>
      </w:r>
      <w:r w:rsidRPr="00BD3DCD">
        <w:tab/>
        <w:t>La Ley núm. 004/2021 de Asociaciones, Fundaciones y Redes establece un régimen declarativo para la creación de asociaciones y organizaciones no gubernamentales que permite a todas las personas, incluidos los defensores de los derechos humanos, constituirse en asociaciones mediante procedimientos y trámites relativamente sencillos.</w:t>
      </w:r>
    </w:p>
    <w:p w14:paraId="7BE935C1" w14:textId="5FE1ECED" w:rsidR="00B53818" w:rsidRPr="00BD3DCD" w:rsidRDefault="00B53818" w:rsidP="00B53818">
      <w:pPr>
        <w:pStyle w:val="H23G"/>
      </w:pPr>
      <w:r w:rsidRPr="00BD3DCD">
        <w:tab/>
      </w:r>
      <w:r w:rsidRPr="00BD3DCD">
        <w:tab/>
        <w:t>Respuesta al párrafo 3 de la lista de cuestiones</w:t>
      </w:r>
    </w:p>
    <w:p w14:paraId="3CC0193C" w14:textId="55A12AA5" w:rsidR="00B53818" w:rsidRPr="00BD3DCD" w:rsidRDefault="00B53818" w:rsidP="00B53818">
      <w:pPr>
        <w:pStyle w:val="H4G"/>
      </w:pPr>
      <w:r w:rsidRPr="00BD3DCD">
        <w:tab/>
      </w:r>
      <w:r w:rsidRPr="00BD3DCD">
        <w:tab/>
        <w:t xml:space="preserve">Medidas de mitigación del cambio climático: resultados globales de la evaluación </w:t>
      </w:r>
      <w:r w:rsidRPr="00BD3DCD">
        <w:br/>
        <w:t>de la mitigación</w:t>
      </w:r>
    </w:p>
    <w:p w14:paraId="3094F0D5" w14:textId="508C82C0" w:rsidR="00B53818" w:rsidRPr="00BD3DCD" w:rsidRDefault="00B53818" w:rsidP="00B53818">
      <w:pPr>
        <w:pStyle w:val="SingleTxtG"/>
      </w:pPr>
      <w:r w:rsidRPr="00BD3DCD">
        <w:t>7.</w:t>
      </w:r>
      <w:r w:rsidRPr="00BD3DCD">
        <w:tab/>
        <w:t>La evaluación de la mitigación analiza 19 medidas con un potencial total de reducción acumulada de las emisiones de gases de efecto invernadero de aproximadamente 40.327,813</w:t>
      </w:r>
      <w:r w:rsidR="00E65B41">
        <w:t> </w:t>
      </w:r>
      <w:r w:rsidRPr="00BD3DCD">
        <w:t>Gg de CO</w:t>
      </w:r>
      <w:r w:rsidRPr="00BD3DCD">
        <w:rPr>
          <w:vertAlign w:val="subscript"/>
        </w:rPr>
        <w:t>2</w:t>
      </w:r>
      <w:r w:rsidRPr="00BD3DCD">
        <w:t xml:space="preserve"> eq hasta 2030, lo que supone una reducción del ritmo de evolución de las emisiones de alrededor del 40,62 % en los siguientes sectores: </w:t>
      </w:r>
    </w:p>
    <w:p w14:paraId="5CE7F3A5" w14:textId="62385EAD" w:rsidR="00B53818" w:rsidRPr="00BD3DCD" w:rsidRDefault="00B53818" w:rsidP="00B53818">
      <w:pPr>
        <w:pStyle w:val="Bullet1G"/>
      </w:pPr>
      <w:r w:rsidRPr="00BD3DCD">
        <w:t>El sector energético (</w:t>
      </w:r>
      <w:r w:rsidR="00D34340">
        <w:t>diez</w:t>
      </w:r>
      <w:r w:rsidRPr="00BD3DCD">
        <w:t xml:space="preserve"> proyectos con un potencial global de mitigación de 9.640,124 Gg de CO</w:t>
      </w:r>
      <w:r w:rsidRPr="00BD3DCD">
        <w:rPr>
          <w:vertAlign w:val="subscript"/>
        </w:rPr>
        <w:t>2</w:t>
      </w:r>
      <w:r w:rsidRPr="00BD3DCD">
        <w:t xml:space="preserve"> eq, lo que equivale al 23,9 % del potencial nacional).</w:t>
      </w:r>
    </w:p>
    <w:p w14:paraId="497AD9BB" w14:textId="6CABD00B" w:rsidR="00B53818" w:rsidRPr="00BD3DCD" w:rsidRDefault="00B53818" w:rsidP="00B53818">
      <w:pPr>
        <w:pStyle w:val="Bullet1G"/>
      </w:pPr>
      <w:r w:rsidRPr="00BD3DCD">
        <w:t>El sector agroforestal (</w:t>
      </w:r>
      <w:r w:rsidR="00D34340">
        <w:t>siete</w:t>
      </w:r>
      <w:r w:rsidRPr="00BD3DCD">
        <w:t xml:space="preserve"> proyectos con un potencial acumulado de 30.270,996 Gg de CO</w:t>
      </w:r>
      <w:r w:rsidRPr="00BD3DCD">
        <w:rPr>
          <w:vertAlign w:val="subscript"/>
        </w:rPr>
        <w:t>2</w:t>
      </w:r>
      <w:r w:rsidRPr="00BD3DCD">
        <w:t xml:space="preserve"> eq, lo que equivale al 75,06 % del potencial nacional de mitigación para el período 2010-2030).</w:t>
      </w:r>
    </w:p>
    <w:p w14:paraId="08FFBE24" w14:textId="7EC20E2E" w:rsidR="00B53818" w:rsidRPr="00BD3DCD" w:rsidRDefault="00B53818" w:rsidP="00B53818">
      <w:pPr>
        <w:pStyle w:val="Bullet1G"/>
      </w:pPr>
      <w:r w:rsidRPr="00BD3DCD">
        <w:lastRenderedPageBreak/>
        <w:t>El sector industrial (</w:t>
      </w:r>
      <w:r w:rsidR="00D34340">
        <w:t>dos</w:t>
      </w:r>
      <w:r w:rsidRPr="00BD3DCD">
        <w:t xml:space="preserve"> proyectos con un potencial acumulado de 30,5 Gg de CO</w:t>
      </w:r>
      <w:r w:rsidRPr="00BD3DCD">
        <w:rPr>
          <w:vertAlign w:val="subscript"/>
        </w:rPr>
        <w:t>2</w:t>
      </w:r>
      <w:r w:rsidRPr="00BD3DCD">
        <w:t xml:space="preserve"> eq, lo que equivale al 0,08 % del potencial nacional de mitigación).</w:t>
      </w:r>
    </w:p>
    <w:p w14:paraId="562E316F" w14:textId="45537903" w:rsidR="00B53818" w:rsidRPr="00BD3DCD" w:rsidRDefault="00B53818" w:rsidP="00B53818">
      <w:pPr>
        <w:pStyle w:val="Bullet1G"/>
      </w:pPr>
      <w:r w:rsidRPr="00BD3DCD">
        <w:t>El sector de los residuos (sigue siendo un sector de bajas emisiones por efecto de la fosilización de los residuos sólidos por su bajo contenido en humedad y la falta de tratamiento de las aguas residuales).</w:t>
      </w:r>
    </w:p>
    <w:p w14:paraId="452B5EAB" w14:textId="5ED4231F" w:rsidR="00B53818" w:rsidRPr="00BD3DCD" w:rsidRDefault="00B53818" w:rsidP="00B53818">
      <w:pPr>
        <w:pStyle w:val="SingleTxtG"/>
      </w:pPr>
      <w:r w:rsidRPr="00BD3DCD">
        <w:t>8.</w:t>
      </w:r>
      <w:r w:rsidRPr="00BD3DCD">
        <w:tab/>
        <w:t>Se han adoptado otras medidas para aplicar la Convención Marco de las Naciones Unidas sobre el Cambio Climático (CMNUCC), entre las que figuran</w:t>
      </w:r>
      <w:r w:rsidR="00D34340">
        <w:t>.</w:t>
      </w:r>
    </w:p>
    <w:p w14:paraId="2BDB9CD1" w14:textId="1C8A6908" w:rsidR="00B53818" w:rsidRPr="00BD3DCD" w:rsidRDefault="00B53818" w:rsidP="00B53818">
      <w:pPr>
        <w:pStyle w:val="H4G"/>
      </w:pPr>
      <w:r w:rsidRPr="00BD3DCD">
        <w:tab/>
      </w:r>
      <w:r w:rsidRPr="00BD3DCD">
        <w:tab/>
        <w:t xml:space="preserve">Integración del cambio climático en las políticas públicas </w:t>
      </w:r>
    </w:p>
    <w:p w14:paraId="231BB779" w14:textId="77777777" w:rsidR="00B53818" w:rsidRPr="00BD3DCD" w:rsidRDefault="00B53818" w:rsidP="00B53818">
      <w:pPr>
        <w:pStyle w:val="SingleTxtG"/>
      </w:pPr>
      <w:r w:rsidRPr="00BD3DCD">
        <w:t>9.</w:t>
      </w:r>
      <w:r w:rsidRPr="00BD3DCD">
        <w:tab/>
        <w:t xml:space="preserve">Hasta el momento, el cambio climático se ha integrado en los siguientes documentos esenciales de concepto y planificación: </w:t>
      </w:r>
    </w:p>
    <w:p w14:paraId="795A639C" w14:textId="7A91E2D8" w:rsidR="00B53818" w:rsidRPr="00BD3DCD" w:rsidRDefault="00B53818" w:rsidP="00B53818">
      <w:pPr>
        <w:pStyle w:val="Bullet1G"/>
      </w:pPr>
      <w:r w:rsidRPr="00BD3DCD">
        <w:t>La Estrategia de Crecimiento Acelerado y Prosperidad Compartida.</w:t>
      </w:r>
    </w:p>
    <w:p w14:paraId="1BAC62E4" w14:textId="1E4E0673" w:rsidR="00B53818" w:rsidRPr="00BD3DCD" w:rsidRDefault="00B53818" w:rsidP="00B53818">
      <w:pPr>
        <w:pStyle w:val="Bullet1G"/>
      </w:pPr>
      <w:r w:rsidRPr="00BD3DCD">
        <w:t>El Plan de Acción Nacional por el Medio Ambiente.</w:t>
      </w:r>
    </w:p>
    <w:p w14:paraId="3F5A8B30" w14:textId="229DD854" w:rsidR="00B53818" w:rsidRPr="00BD3DCD" w:rsidRDefault="00B53818" w:rsidP="00B53818">
      <w:pPr>
        <w:pStyle w:val="Bullet1G"/>
      </w:pPr>
      <w:r w:rsidRPr="00BD3DCD">
        <w:t xml:space="preserve">Las siguientes estrategias sectoriales: </w:t>
      </w:r>
    </w:p>
    <w:p w14:paraId="0F9A796C" w14:textId="11D3AD82" w:rsidR="00B53818" w:rsidRPr="00BD3DCD" w:rsidRDefault="00B53818" w:rsidP="00B53818">
      <w:pPr>
        <w:pStyle w:val="Bullet2G"/>
      </w:pPr>
      <w:r w:rsidRPr="00BD3DCD">
        <w:t>Plan de Acción Nacional para la Lucha contra la Desertificación del Ministerio de Medio Ambiente y Desarrollo Sostenible.</w:t>
      </w:r>
    </w:p>
    <w:p w14:paraId="3430D490" w14:textId="3CF6E562" w:rsidR="00B53818" w:rsidRPr="00BD3DCD" w:rsidRDefault="00B53818" w:rsidP="00B53818">
      <w:pPr>
        <w:pStyle w:val="Bullet2G"/>
      </w:pPr>
      <w:r w:rsidRPr="00BD3DCD">
        <w:t>Estrategia Nacional de Seguridad Alimentaria de Mauritania.</w:t>
      </w:r>
    </w:p>
    <w:p w14:paraId="50577838" w14:textId="7F4329DD" w:rsidR="00B53818" w:rsidRPr="00BD3DCD" w:rsidRDefault="00B53818" w:rsidP="00B53818">
      <w:pPr>
        <w:pStyle w:val="Bullet2G"/>
      </w:pPr>
      <w:r w:rsidRPr="00BD3DCD">
        <w:t xml:space="preserve">Programa Nacional de Inversión Agrícola y Seguridad Alimentaria de Mauritania. </w:t>
      </w:r>
    </w:p>
    <w:p w14:paraId="46ABE95D" w14:textId="00B40070" w:rsidR="00B53818" w:rsidRPr="00BD3DCD" w:rsidRDefault="00B53818" w:rsidP="00B53818">
      <w:pPr>
        <w:pStyle w:val="H4G"/>
      </w:pPr>
      <w:r w:rsidRPr="00BD3DCD">
        <w:tab/>
      </w:r>
      <w:r w:rsidRPr="00BD3DCD">
        <w:tab/>
        <w:t xml:space="preserve">Necesidades de transferencia de tecnología </w:t>
      </w:r>
    </w:p>
    <w:p w14:paraId="4C2479A3" w14:textId="77777777" w:rsidR="00B53818" w:rsidRPr="00BD3DCD" w:rsidRDefault="00B53818" w:rsidP="00B53818">
      <w:pPr>
        <w:pStyle w:val="SingleTxtG"/>
      </w:pPr>
      <w:r w:rsidRPr="00BD3DCD">
        <w:t>10.</w:t>
      </w:r>
      <w:r w:rsidRPr="00BD3DCD">
        <w:tab/>
        <w:t xml:space="preserve">Entre las tecnologías adoptadas en Mauritania para hacer frente a los efectos del cambio climático figuran las siguientes: </w:t>
      </w:r>
    </w:p>
    <w:p w14:paraId="2E5B4ECA" w14:textId="0129B285" w:rsidR="00B53818" w:rsidRPr="00BD3DCD" w:rsidRDefault="00B53818" w:rsidP="00B53818">
      <w:pPr>
        <w:pStyle w:val="Bullet1G"/>
      </w:pPr>
      <w:r w:rsidRPr="00BD3DCD">
        <w:t>Introducción y promoción de especies y variedades adaptadas, de crecimiento rápido o resilientes.</w:t>
      </w:r>
    </w:p>
    <w:p w14:paraId="7FEA566C" w14:textId="785EAA07" w:rsidR="00B53818" w:rsidRPr="00BD3DCD" w:rsidRDefault="00B53818" w:rsidP="00B53818">
      <w:pPr>
        <w:pStyle w:val="Bullet1G"/>
      </w:pPr>
      <w:r w:rsidRPr="00BD3DCD">
        <w:t>Intensificación y diversificación de los cultivos de regadío.</w:t>
      </w:r>
    </w:p>
    <w:p w14:paraId="5C027288" w14:textId="76E4D79B" w:rsidR="00B53818" w:rsidRPr="00BD3DCD" w:rsidRDefault="00B53818" w:rsidP="00B53818">
      <w:pPr>
        <w:pStyle w:val="Bullet1G"/>
      </w:pPr>
      <w:r w:rsidRPr="00BD3DCD">
        <w:t>Lucha integrada contra las plagas.</w:t>
      </w:r>
    </w:p>
    <w:p w14:paraId="64F0AAA3" w14:textId="1EB66D8D" w:rsidR="00B53818" w:rsidRPr="00BD3DCD" w:rsidRDefault="00B53818" w:rsidP="00B53818">
      <w:pPr>
        <w:pStyle w:val="Bullet1G"/>
      </w:pPr>
      <w:r w:rsidRPr="00BD3DCD">
        <w:t>Técnicas optimizadas de gestión de los sistemas de irrigación.</w:t>
      </w:r>
    </w:p>
    <w:p w14:paraId="7FCF2A3E" w14:textId="6A1E109A" w:rsidR="00B53818" w:rsidRPr="00BD3DCD" w:rsidRDefault="00B53818" w:rsidP="00B53818">
      <w:pPr>
        <w:pStyle w:val="Bullet1G"/>
      </w:pPr>
      <w:r w:rsidRPr="00BD3DCD">
        <w:t>Construcción de micropresas hidráulicas y acondicionamiento de tierras bajas.</w:t>
      </w:r>
    </w:p>
    <w:p w14:paraId="49949677" w14:textId="012966F0" w:rsidR="00B53818" w:rsidRPr="00BD3DCD" w:rsidRDefault="00B53818" w:rsidP="00B53818">
      <w:pPr>
        <w:pStyle w:val="Bullet1G"/>
      </w:pPr>
      <w:r w:rsidRPr="00BD3DCD">
        <w:t>Técnicas de ordenación sostenible de las tierras.</w:t>
      </w:r>
    </w:p>
    <w:p w14:paraId="645D3C81" w14:textId="0570078A" w:rsidR="00B53818" w:rsidRPr="00BD3DCD" w:rsidRDefault="00B53818" w:rsidP="00B53818">
      <w:pPr>
        <w:pStyle w:val="Bullet1G"/>
      </w:pPr>
      <w:r w:rsidRPr="00BD3DCD">
        <w:t>Gestión integrada de la fertilidad del suelo.</w:t>
      </w:r>
    </w:p>
    <w:p w14:paraId="67E70291" w14:textId="6CAD52AA" w:rsidR="00B53818" w:rsidRPr="00BD3DCD" w:rsidRDefault="00B53818" w:rsidP="00B53818">
      <w:pPr>
        <w:pStyle w:val="Bullet1G"/>
      </w:pPr>
      <w:r w:rsidRPr="00BD3DCD">
        <w:t>Técnicas de conservación de las aguas y los suelos y de defensa y restauración de las tierras.</w:t>
      </w:r>
    </w:p>
    <w:p w14:paraId="245A6F7C" w14:textId="57405874" w:rsidR="00B53818" w:rsidRPr="00BD3DCD" w:rsidRDefault="00B53818" w:rsidP="00B53818">
      <w:pPr>
        <w:pStyle w:val="Bullet1G"/>
      </w:pPr>
      <w:r w:rsidRPr="00BD3DCD">
        <w:t>Agrosilvicultura.</w:t>
      </w:r>
    </w:p>
    <w:p w14:paraId="3C73B6B9" w14:textId="3CE2449F" w:rsidR="00B53818" w:rsidRPr="00BD3DCD" w:rsidRDefault="00B53818" w:rsidP="00B53818">
      <w:pPr>
        <w:pStyle w:val="Bullet1G"/>
      </w:pPr>
      <w:r w:rsidRPr="00BD3DCD">
        <w:t>Generador de ácido sulfúrico: nueva tecnología de rehabilitación de suelos salino</w:t>
      </w:r>
      <w:r w:rsidR="00D34340">
        <w:noBreakHyphen/>
      </w:r>
      <w:r w:rsidRPr="00BD3DCD">
        <w:t>sódicos.</w:t>
      </w:r>
    </w:p>
    <w:p w14:paraId="3E35A668" w14:textId="6EFBEBCC" w:rsidR="00B53818" w:rsidRPr="00BD3DCD" w:rsidRDefault="00B53818" w:rsidP="00B53818">
      <w:pPr>
        <w:pStyle w:val="Bullet1G"/>
      </w:pPr>
      <w:r w:rsidRPr="00BD3DCD">
        <w:t>Ordenamiento de los campos en función de las curvas de nivel.</w:t>
      </w:r>
    </w:p>
    <w:p w14:paraId="2B3DBD66" w14:textId="2529CE66" w:rsidR="00B53818" w:rsidRPr="00BD3DCD" w:rsidRDefault="00B53818" w:rsidP="00B53818">
      <w:pPr>
        <w:pStyle w:val="Bullet1G"/>
      </w:pPr>
      <w:r w:rsidRPr="00BD3DCD">
        <w:t>Bancos de cereales.</w:t>
      </w:r>
    </w:p>
    <w:p w14:paraId="7A97AED1" w14:textId="1FDD82CA" w:rsidR="00B53818" w:rsidRPr="00BD3DCD" w:rsidRDefault="00B53818" w:rsidP="00B53818">
      <w:pPr>
        <w:pStyle w:val="Bullet1G"/>
      </w:pPr>
      <w:r w:rsidRPr="00BD3DCD">
        <w:t>Provocación de lluvias.</w:t>
      </w:r>
    </w:p>
    <w:p w14:paraId="281A940B" w14:textId="5008F0B9" w:rsidR="00B53818" w:rsidRPr="00BD3DCD" w:rsidRDefault="00B53818" w:rsidP="00B53818">
      <w:pPr>
        <w:pStyle w:val="Bullet1G"/>
      </w:pPr>
      <w:r w:rsidRPr="00BD3DCD">
        <w:t>Siembra de pastos naturales.</w:t>
      </w:r>
    </w:p>
    <w:p w14:paraId="1EAE3740" w14:textId="704591A4" w:rsidR="00B53818" w:rsidRPr="00BD3DCD" w:rsidRDefault="00B53818" w:rsidP="00B53818">
      <w:pPr>
        <w:pStyle w:val="Bullet1G"/>
      </w:pPr>
      <w:r w:rsidRPr="00BD3DCD">
        <w:t>Desarrollo de cultivos forrajeros.</w:t>
      </w:r>
    </w:p>
    <w:p w14:paraId="1C8A5025" w14:textId="0CDF629A" w:rsidR="00B53818" w:rsidRPr="00BD3DCD" w:rsidRDefault="00B53818" w:rsidP="00B53818">
      <w:pPr>
        <w:pStyle w:val="Bullet1G"/>
      </w:pPr>
      <w:r w:rsidRPr="00BD3DCD">
        <w:t>Tratamiento de forrajes gruesos y producción de bloques multinutricionales.</w:t>
      </w:r>
    </w:p>
    <w:p w14:paraId="01315045" w14:textId="270E13AE" w:rsidR="00B53818" w:rsidRPr="00BD3DCD" w:rsidRDefault="00B53818" w:rsidP="00B53818">
      <w:pPr>
        <w:pStyle w:val="Bullet1G"/>
      </w:pPr>
      <w:r w:rsidRPr="00BD3DCD">
        <w:t>Técnicas de ensilado.</w:t>
      </w:r>
    </w:p>
    <w:p w14:paraId="5BE11CB7" w14:textId="6A59C574" w:rsidR="00B53818" w:rsidRPr="00BD3DCD" w:rsidRDefault="00B53818" w:rsidP="00B53818">
      <w:pPr>
        <w:pStyle w:val="Bullet1G"/>
      </w:pPr>
      <w:r w:rsidRPr="00BD3DCD">
        <w:t>Control de pastos.</w:t>
      </w:r>
    </w:p>
    <w:p w14:paraId="6617746B" w14:textId="25B7885C" w:rsidR="00B53818" w:rsidRPr="00BD3DCD" w:rsidRDefault="00B53818" w:rsidP="00B53818">
      <w:pPr>
        <w:pStyle w:val="Bullet1G"/>
      </w:pPr>
      <w:r w:rsidRPr="00BD3DCD">
        <w:t>Técnicas de inseminación artificial.</w:t>
      </w:r>
    </w:p>
    <w:p w14:paraId="2CDA0D4E" w14:textId="5546CD87" w:rsidR="00B53818" w:rsidRPr="00BD3DCD" w:rsidRDefault="00B53818" w:rsidP="00B53818">
      <w:pPr>
        <w:pStyle w:val="Bullet1G"/>
      </w:pPr>
      <w:r w:rsidRPr="00BD3DCD">
        <w:lastRenderedPageBreak/>
        <w:t>Promoción de la avicultura familiar.</w:t>
      </w:r>
    </w:p>
    <w:p w14:paraId="443D3A69" w14:textId="58782F06" w:rsidR="00B53818" w:rsidRPr="00BD3DCD" w:rsidRDefault="00B53818" w:rsidP="00B53818">
      <w:pPr>
        <w:pStyle w:val="Bullet1G"/>
      </w:pPr>
      <w:r w:rsidRPr="00BD3DCD">
        <w:t>Generación de energía eléctrica a partir de recursos naturales renovables.</w:t>
      </w:r>
    </w:p>
    <w:p w14:paraId="7BF69626" w14:textId="35DFAA35" w:rsidR="00B53818" w:rsidRPr="00BD3DCD" w:rsidRDefault="00B53818" w:rsidP="00B53818">
      <w:pPr>
        <w:pStyle w:val="Bullet1G"/>
      </w:pPr>
      <w:r w:rsidRPr="00BD3DCD">
        <w:t>Generación de electricidad a partir de combustibles fósiles menos contaminantes y de mayor eficiencia energética.</w:t>
      </w:r>
    </w:p>
    <w:p w14:paraId="3DEB1F00" w14:textId="36D6B7AD" w:rsidR="00B53818" w:rsidRPr="00BD3DCD" w:rsidRDefault="00B53818" w:rsidP="00B53818">
      <w:pPr>
        <w:pStyle w:val="Bullet1G"/>
      </w:pPr>
      <w:r w:rsidRPr="00BD3DCD">
        <w:t>Generación de energía a partir de gas natural.</w:t>
      </w:r>
    </w:p>
    <w:p w14:paraId="00110BC2" w14:textId="3B0C968A" w:rsidR="00B53818" w:rsidRPr="00BD3DCD" w:rsidRDefault="00B53818" w:rsidP="00B53818">
      <w:pPr>
        <w:pStyle w:val="Bullet1G"/>
      </w:pPr>
      <w:r w:rsidRPr="00BD3DCD">
        <w:t>Tecnologías de ciclo combinado.</w:t>
      </w:r>
    </w:p>
    <w:p w14:paraId="28FCD344" w14:textId="1B7D09F1" w:rsidR="00B53818" w:rsidRPr="00BD3DCD" w:rsidRDefault="00B53818" w:rsidP="00B53818">
      <w:pPr>
        <w:pStyle w:val="Bullet1G"/>
      </w:pPr>
      <w:r w:rsidRPr="00BD3DCD">
        <w:t>Eficiencia energética.</w:t>
      </w:r>
    </w:p>
    <w:p w14:paraId="06419D9E" w14:textId="7570FA3D" w:rsidR="00B53818" w:rsidRPr="00BD3DCD" w:rsidRDefault="00B53818" w:rsidP="00B53818">
      <w:pPr>
        <w:pStyle w:val="Bullet1G"/>
      </w:pPr>
      <w:r w:rsidRPr="00BD3DCD">
        <w:t>Gestión forestal para la conservación del carbono.</w:t>
      </w:r>
    </w:p>
    <w:p w14:paraId="1E486335" w14:textId="0A2CAE2A" w:rsidR="00B53818" w:rsidRPr="00BD3DCD" w:rsidRDefault="00B53818" w:rsidP="00B53818">
      <w:pPr>
        <w:pStyle w:val="Bullet1G"/>
      </w:pPr>
      <w:r w:rsidRPr="00BD3DCD">
        <w:t>Gestión forestal para la fijación y el secuestro de carbono.</w:t>
      </w:r>
    </w:p>
    <w:p w14:paraId="5A12B38E" w14:textId="36A40542" w:rsidR="00B53818" w:rsidRPr="00BD3DCD" w:rsidRDefault="00B53818" w:rsidP="00B53818">
      <w:pPr>
        <w:pStyle w:val="Bullet1G"/>
      </w:pPr>
      <w:r w:rsidRPr="00BD3DCD">
        <w:t>Gestión para la sustitución del carbono.</w:t>
      </w:r>
    </w:p>
    <w:p w14:paraId="1A7F3D7C" w14:textId="3BF6AD10" w:rsidR="00B53818" w:rsidRPr="00BD3DCD" w:rsidRDefault="00B53818" w:rsidP="00B53818">
      <w:pPr>
        <w:pStyle w:val="Bullet1G"/>
      </w:pPr>
      <w:r w:rsidRPr="00BD3DCD">
        <w:t xml:space="preserve">Siembra aérea. </w:t>
      </w:r>
    </w:p>
    <w:p w14:paraId="1E666AEE" w14:textId="37B254DC" w:rsidR="00B53818" w:rsidRPr="00BD3DCD" w:rsidRDefault="00B53818" w:rsidP="00B53818">
      <w:pPr>
        <w:pStyle w:val="H4G"/>
      </w:pPr>
      <w:r w:rsidRPr="00BD3DCD">
        <w:tab/>
      </w:r>
      <w:r w:rsidRPr="00BD3DCD">
        <w:tab/>
        <w:t xml:space="preserve">Observaciones sistemáticas e investigación </w:t>
      </w:r>
    </w:p>
    <w:p w14:paraId="5A20FEBB" w14:textId="77777777" w:rsidR="00B53818" w:rsidRPr="00BD3DCD" w:rsidRDefault="00B53818" w:rsidP="00B53818">
      <w:pPr>
        <w:pStyle w:val="SingleTxtG"/>
      </w:pPr>
      <w:r w:rsidRPr="00BD3DCD">
        <w:t>11.</w:t>
      </w:r>
      <w:r w:rsidRPr="00BD3DCD">
        <w:tab/>
        <w:t xml:space="preserve">Observaciones sistemáticas: </w:t>
      </w:r>
    </w:p>
    <w:p w14:paraId="3ED936B5" w14:textId="64A5E844" w:rsidR="00B53818" w:rsidRPr="00BD3DCD" w:rsidRDefault="00B53818" w:rsidP="00B53818">
      <w:pPr>
        <w:pStyle w:val="Bullet1G"/>
      </w:pPr>
      <w:r w:rsidRPr="00BD3DCD">
        <w:t xml:space="preserve">Observación meteorológica: la red nacional de observación terrestre presenta </w:t>
      </w:r>
      <w:r w:rsidR="00D34340">
        <w:t>3</w:t>
      </w:r>
      <w:r w:rsidRPr="00BD3DCD">
        <w:t xml:space="preserve"> ramas principales, a saber, la red sinóptica (compuesta por 10 estaciones automáticas y 4</w:t>
      </w:r>
      <w:r w:rsidR="00E65B41">
        <w:t> </w:t>
      </w:r>
      <w:r w:rsidRPr="00BD3DCD">
        <w:t xml:space="preserve">estaciones convencionales), la red de estaciones marítimas (actualmente están operativas 3 estaciones meteorológicas marítimas automáticas en la costa atlántica de Mauritania, </w:t>
      </w:r>
      <w:r w:rsidR="00D34340">
        <w:t>1</w:t>
      </w:r>
      <w:r w:rsidRPr="00BD3DCD">
        <w:t xml:space="preserve"> de ellas equipada con un radar, y hay un proyecto en curso para la instalación de 3 estaciones más), y la red pluviométrica (aproximadamente 150</w:t>
      </w:r>
      <w:r w:rsidR="00E65B41">
        <w:t> </w:t>
      </w:r>
      <w:r w:rsidRPr="00BD3DCD">
        <w:t>pluviómetros SPIA están operativos y 400 pluviómetros agrícolas se encuentran en fase de prueba).</w:t>
      </w:r>
    </w:p>
    <w:p w14:paraId="2E149160" w14:textId="787CD4B6" w:rsidR="00B53818" w:rsidRPr="00BD3DCD" w:rsidRDefault="00B53818" w:rsidP="00B53818">
      <w:pPr>
        <w:pStyle w:val="Bullet1G"/>
      </w:pPr>
      <w:r w:rsidRPr="00BD3DCD">
        <w:t>Observaciones espaciales: los datos satelitales relacionados con la observación meteorológica se reciben en dos estaciones terrestres.</w:t>
      </w:r>
    </w:p>
    <w:p w14:paraId="6619DE9F" w14:textId="01CBCB0E" w:rsidR="00B53818" w:rsidRPr="00BD3DCD" w:rsidRDefault="00B53818" w:rsidP="00B53818">
      <w:pPr>
        <w:pStyle w:val="H4G"/>
      </w:pPr>
      <w:r w:rsidRPr="00BD3DCD">
        <w:tab/>
      </w:r>
      <w:r w:rsidRPr="00BD3DCD">
        <w:tab/>
        <w:t xml:space="preserve">Observación de los recursos hídricos </w:t>
      </w:r>
    </w:p>
    <w:p w14:paraId="097E764C" w14:textId="77777777" w:rsidR="00B53818" w:rsidRPr="00BD3DCD" w:rsidRDefault="00B53818" w:rsidP="00B53818">
      <w:pPr>
        <w:pStyle w:val="SingleTxtG"/>
      </w:pPr>
      <w:r w:rsidRPr="00BD3DCD">
        <w:t>12.</w:t>
      </w:r>
      <w:r w:rsidRPr="00BD3DCD">
        <w:tab/>
        <w:t xml:space="preserve">Varias estructuras se dividen la tarea de gestionar este recurso: </w:t>
      </w:r>
    </w:p>
    <w:p w14:paraId="538CF0BD" w14:textId="55C97D7D" w:rsidR="00B53818" w:rsidRPr="00BD3DCD" w:rsidRDefault="00B53818" w:rsidP="00B53818">
      <w:pPr>
        <w:pStyle w:val="Bullet1G"/>
      </w:pPr>
      <w:r w:rsidRPr="00BD3DCD">
        <w:t>El seguimiento de los recursos hídricos superficiales es competencia de la Dirección de Gestión Rural del Ministerio de Agricultura.</w:t>
      </w:r>
    </w:p>
    <w:p w14:paraId="60FC662A" w14:textId="7A25CFFE" w:rsidR="00B53818" w:rsidRPr="00BD3DCD" w:rsidRDefault="00B53818" w:rsidP="00B53818">
      <w:pPr>
        <w:pStyle w:val="Bullet1G"/>
      </w:pPr>
      <w:r w:rsidRPr="00BD3DCD">
        <w:t>Las observaciones terrestres son responsabilidad de la Dirección de Gestión Rural.</w:t>
      </w:r>
    </w:p>
    <w:p w14:paraId="4DE83B7D" w14:textId="6DF6E3FB" w:rsidR="00B53818" w:rsidRPr="00BD3DCD" w:rsidRDefault="00B53818" w:rsidP="00B53818">
      <w:pPr>
        <w:pStyle w:val="Bullet1G"/>
      </w:pPr>
      <w:r w:rsidRPr="00BD3DCD">
        <w:t>Las observaciones espaciales cuentan con el apoyo de la Unión Africana y la Unión Europea (EUMETSAT) y con la asistencia técnica del Comité Interestatal Permanente de Lucha contra la Sequía en el Sahel (AGRHYMET); en 2011 se instaló una estación terrestre de recepción de datos por satélite (AMESD) para reforzar la capacidad de la Dirección de Gestión Rural en relación con el seguimiento sistemático de los recursos.</w:t>
      </w:r>
    </w:p>
    <w:p w14:paraId="613F0945" w14:textId="5FC66E53" w:rsidR="00B53818" w:rsidRPr="00BD3DCD" w:rsidRDefault="00B53818" w:rsidP="00B53818">
      <w:pPr>
        <w:pStyle w:val="Bullet1G"/>
      </w:pPr>
      <w:r w:rsidRPr="00BD3DCD">
        <w:t xml:space="preserve">Recursos hidrogeológicos: la observación y el seguimiento de los recursos hidrogeológicos se realizan de forma puntual con fines de exploración y explotación de los principales acuíferos subterráneos, a saber, Bénichab, Boulenouar y el acuífero de Dhar. Los principales actores en esta esfera son el Centro Nacional de los Recursos Hídricos y la Sociedad Nacional del Agua, bajo la supervisión del Ministerio de Recursos Hídricos y Saneamiento. </w:t>
      </w:r>
    </w:p>
    <w:p w14:paraId="4A537442" w14:textId="2DE00598" w:rsidR="00B53818" w:rsidRPr="00BD3DCD" w:rsidRDefault="00B53818" w:rsidP="00B53818">
      <w:pPr>
        <w:pStyle w:val="H4G"/>
      </w:pPr>
      <w:r w:rsidRPr="00BD3DCD">
        <w:tab/>
      </w:r>
      <w:r w:rsidRPr="00BD3DCD">
        <w:tab/>
        <w:t xml:space="preserve">Investigaciones científicas </w:t>
      </w:r>
    </w:p>
    <w:p w14:paraId="7E9FD9CB" w14:textId="77777777" w:rsidR="00B53818" w:rsidRPr="00BD3DCD" w:rsidRDefault="00B53818" w:rsidP="00B53818">
      <w:pPr>
        <w:pStyle w:val="SingleTxtG"/>
      </w:pPr>
      <w:r w:rsidRPr="00BD3DCD">
        <w:t>13.</w:t>
      </w:r>
      <w:r w:rsidRPr="00BD3DCD">
        <w:tab/>
        <w:t>La investigación científica se encuentra en fase embrionaria. Los principales centros son la Oficina Nacional de Meteorología, el Instituto Nacional de Investigación en Salud Pública, la Universidad de Nuakchot, la Escuela Normal Superior y el Instituto de Investigaciones Oceanográficas y Pesqueras de Mauritania. Las actividades son realizadas principalmente por las siguientes tres organizaciones en el marco de proyectos y programas de desarrollo:</w:t>
      </w:r>
    </w:p>
    <w:p w14:paraId="55734E6F" w14:textId="5CE2BD54" w:rsidR="00B53818" w:rsidRPr="00BD3DCD" w:rsidRDefault="00B53818" w:rsidP="00B53818">
      <w:pPr>
        <w:pStyle w:val="Bullet1G"/>
      </w:pPr>
      <w:r w:rsidRPr="00BD3DCD">
        <w:t>La Oficina Nacional de Meteorología.</w:t>
      </w:r>
    </w:p>
    <w:p w14:paraId="4394E4BF" w14:textId="3B48A5BA" w:rsidR="00B53818" w:rsidRPr="00BD3DCD" w:rsidRDefault="00B53818" w:rsidP="00B53818">
      <w:pPr>
        <w:pStyle w:val="Bullet1G"/>
      </w:pPr>
      <w:r w:rsidRPr="00BD3DCD">
        <w:lastRenderedPageBreak/>
        <w:t>El Instituto Nacional de Investigación en Salud Pública, que lleva a cabo una iniciativa sobre la vulnerabilidad sanitaria y medioambiental de los barrios desfavorecidos de Nuakchot con el fin de analizar las condiciones de aparición y desarrollo de enfermedades en los medios urbanos del Sahel (puesta en marcha juntamente con el National Centre of Competence in Research North-South contando con el apoyo financiero del Fondo Nacional Suizo y la Agencia Suiza para el Desarrollo y la Cooperación).</w:t>
      </w:r>
    </w:p>
    <w:p w14:paraId="421846DB" w14:textId="033A8B50" w:rsidR="00B53818" w:rsidRPr="00BD3DCD" w:rsidRDefault="00B53818" w:rsidP="00B53818">
      <w:pPr>
        <w:pStyle w:val="Bullet1G"/>
      </w:pPr>
      <w:r w:rsidRPr="00BD3DCD">
        <w:t xml:space="preserve">El Instituto de Investigaciones Oceanográficas y Pesqueras de Mauritania, que lleva a cabo diversos programas de investigación sobre clima y recursos. </w:t>
      </w:r>
    </w:p>
    <w:p w14:paraId="386326BC" w14:textId="0186335C" w:rsidR="00B53818" w:rsidRPr="00BD3DCD" w:rsidRDefault="00B53818" w:rsidP="00B53818">
      <w:pPr>
        <w:pStyle w:val="H4G"/>
      </w:pPr>
      <w:r w:rsidRPr="00BD3DCD">
        <w:tab/>
      </w:r>
      <w:r w:rsidRPr="00BD3DCD">
        <w:tab/>
        <w:t>Educación, formación y sensibilización del público</w:t>
      </w:r>
    </w:p>
    <w:p w14:paraId="4ED1D8B5" w14:textId="77777777" w:rsidR="00B53818" w:rsidRPr="00BD3DCD" w:rsidRDefault="00B53818" w:rsidP="00B53818">
      <w:pPr>
        <w:pStyle w:val="SingleTxtG"/>
      </w:pPr>
      <w:r w:rsidRPr="00BD3DCD">
        <w:t>14.</w:t>
      </w:r>
      <w:r w:rsidRPr="00BD3DCD">
        <w:tab/>
        <w:t>La Convención Marco de las Naciones Unidas sobre el Cambio Climático ha realizado esfuerzos considerables en el ámbito de la formación, especialmente en los ámbitos del Instituto de Estrategias Ambientales Mundiales, la mitigación, la vulnerabilidad y la adaptación, pero también en relación con la educación y la sensibilización sobre el cambio climático. En total se han impartido 46 actividades distintas de formación destinadas a expertos, docentes de educación secundaria y encargados de la toma de decisiones.</w:t>
      </w:r>
    </w:p>
    <w:p w14:paraId="63736C7F" w14:textId="342D2C63" w:rsidR="00B53818" w:rsidRPr="00BD3DCD" w:rsidRDefault="00B53818" w:rsidP="00B53818">
      <w:pPr>
        <w:pStyle w:val="HChG"/>
      </w:pPr>
      <w:r w:rsidRPr="00BD3DCD">
        <w:tab/>
        <w:t>II.</w:t>
      </w:r>
      <w:r w:rsidRPr="00BD3DCD">
        <w:tab/>
        <w:t xml:space="preserve">Cuestiones relativas a las disposiciones generales </w:t>
      </w:r>
      <w:r w:rsidRPr="00BD3DCD">
        <w:br/>
        <w:t>del Pacto (arts. 1 a 5)</w:t>
      </w:r>
    </w:p>
    <w:p w14:paraId="5E162EAF" w14:textId="1CD0A963" w:rsidR="00B53818" w:rsidRPr="00BD3DCD" w:rsidRDefault="00B53818" w:rsidP="00B53818">
      <w:pPr>
        <w:pStyle w:val="H1G"/>
      </w:pPr>
      <w:r w:rsidRPr="00BD3DCD">
        <w:tab/>
        <w:t>A.</w:t>
      </w:r>
      <w:r w:rsidRPr="00BD3DCD">
        <w:tab/>
        <w:t xml:space="preserve">Derecho a la libre disposición de las riquezas y los recursos </w:t>
      </w:r>
      <w:r w:rsidRPr="00BD3DCD">
        <w:br/>
        <w:t>naturales (art. 1, párr. 2)</w:t>
      </w:r>
      <w:bookmarkStart w:id="0" w:name="_Hlk6321971"/>
      <w:bookmarkEnd w:id="0"/>
    </w:p>
    <w:p w14:paraId="1409D4A8" w14:textId="0BFEF08B" w:rsidR="00B53818" w:rsidRPr="00BD3DCD" w:rsidRDefault="00B53818" w:rsidP="00B53818">
      <w:pPr>
        <w:pStyle w:val="H23G"/>
      </w:pPr>
      <w:r w:rsidRPr="00BD3DCD">
        <w:tab/>
      </w:r>
      <w:r w:rsidRPr="00BD3DCD">
        <w:tab/>
        <w:t>Respuesta al párrafo 4 de la lista de cuestiones</w:t>
      </w:r>
    </w:p>
    <w:p w14:paraId="582FE5C8" w14:textId="77777777" w:rsidR="00B53818" w:rsidRPr="00BD3DCD" w:rsidRDefault="00B53818" w:rsidP="00B53818">
      <w:pPr>
        <w:pStyle w:val="SingleTxtG"/>
      </w:pPr>
      <w:r w:rsidRPr="00BD3DCD">
        <w:t>15.</w:t>
      </w:r>
      <w:r w:rsidRPr="00BD3DCD">
        <w:tab/>
        <w:t xml:space="preserve">El título V de la Ley núm. 2000-045, relativa a la Ley Marco sobre el Medio Ambiente, establece: </w:t>
      </w:r>
    </w:p>
    <w:p w14:paraId="408EFEB3" w14:textId="0B133FE1" w:rsidR="00B53818" w:rsidRPr="00BD3DCD" w:rsidRDefault="00B53818" w:rsidP="00B53818">
      <w:pPr>
        <w:pStyle w:val="SingleTxtG"/>
        <w:ind w:left="1701"/>
      </w:pPr>
      <w:r w:rsidRPr="00BD3DCD">
        <w:t>Artículo 93: Se impondrá una multa de entre 3.000 y 200.000 uguiyas a la persona que 1) posea o abandone residuos infringiendo las disposiciones de los artículos 62 y</w:t>
      </w:r>
      <w:r w:rsidR="00E65B41">
        <w:t> </w:t>
      </w:r>
      <w:r w:rsidRPr="00BD3DCD">
        <w:t>63, o 2) lleve a cabo vertidos en incumplimiento de las disposiciones de los artículos</w:t>
      </w:r>
      <w:r w:rsidR="00E65B41">
        <w:t> </w:t>
      </w:r>
      <w:r w:rsidRPr="00BD3DCD">
        <w:t xml:space="preserve">46 y 50 </w:t>
      </w:r>
      <w:r w:rsidRPr="00BD3DCD">
        <w:rPr>
          <w:i/>
          <w:iCs/>
        </w:rPr>
        <w:t>supra</w:t>
      </w:r>
      <w:r w:rsidRPr="00BD3DCD">
        <w:t>.</w:t>
      </w:r>
    </w:p>
    <w:p w14:paraId="48CDF916" w14:textId="77777777" w:rsidR="00B53818" w:rsidRPr="00BD3DCD" w:rsidRDefault="00B53818" w:rsidP="00B53818">
      <w:pPr>
        <w:pStyle w:val="SingleTxtG"/>
        <w:ind w:left="1701"/>
      </w:pPr>
      <w:r w:rsidRPr="00BD3DCD">
        <w:t xml:space="preserve">Artículo 94: Se impondrá una multa de entre 5.000 y 500.000 uguiyas a la persona que: 1) no gestione los residuos que produzca o posea cumpliendo las especificaciones establecidas en el artículo 68; 2) lleve a cabo vertidos prohibidos o sin la correspondiente autorización, en el caso de los residuos sujetos a autorización en virtud del artículo 39 </w:t>
      </w:r>
      <w:r w:rsidRPr="00BD3DCD">
        <w:rPr>
          <w:i/>
          <w:iCs/>
        </w:rPr>
        <w:t>supra</w:t>
      </w:r>
      <w:r w:rsidRPr="00BD3DCD">
        <w:t xml:space="preserve">, o incumpla las condiciones de la autorización de la que es titular; 3) capte agua, disponga estructuras, aparatos o instalaciones en el dominio público para captar agua o cave un pozo con intención de captar agua sin la correspondiente autorización; 4) abra, establezca o amplíe una instalación incluida en la nomenclatura que figura en el artículo 53 </w:t>
      </w:r>
      <w:r w:rsidRPr="00BD3DCD">
        <w:rPr>
          <w:i/>
          <w:iCs/>
        </w:rPr>
        <w:t>supra</w:t>
      </w:r>
      <w:r w:rsidRPr="00BD3DCD">
        <w:t xml:space="preserve">, o bien aumente su capacidad de producción o modifique sustancialmente sus características técnicas, o inicie obras a tal fin sin la autorización necesaria, o incumpla la normativa aplicable a su instalación o los requisitos de la autorización de la que la persona es titular; 5) introduzca o intente introducir en Mauritania una de las especies animales o vegetales especificadas en el artículo 28. </w:t>
      </w:r>
    </w:p>
    <w:p w14:paraId="20D99597" w14:textId="475DF95E" w:rsidR="00B53818" w:rsidRPr="00BD3DCD" w:rsidRDefault="00B53818" w:rsidP="00B53818">
      <w:pPr>
        <w:pStyle w:val="SingleTxtG"/>
        <w:ind w:left="1701"/>
      </w:pPr>
      <w:r w:rsidRPr="00BD3DCD">
        <w:t xml:space="preserve">Artículo 95: Se impondrá una multa de entre 10.000 y 1.000.000 </w:t>
      </w:r>
      <w:r w:rsidR="00D34340">
        <w:t xml:space="preserve">de </w:t>
      </w:r>
      <w:r w:rsidRPr="00BD3DCD">
        <w:t xml:space="preserve">uguiyas a la persona que 1) transmita la información o los datos estadísticos a que le obliga la ley de forma deliberadamente errónea o manifiestamente incompleta, o 2) obstruya o intente obstruir las inspecciones llevadas a cabo en cumplimiento de las disposiciones de la presente ley y de los reglamentos aprobados para su aplicación. </w:t>
      </w:r>
    </w:p>
    <w:p w14:paraId="564C781A" w14:textId="77777777" w:rsidR="00B53818" w:rsidRPr="00BD3DCD" w:rsidRDefault="00B53818" w:rsidP="00B53818">
      <w:pPr>
        <w:pStyle w:val="SingleTxtG"/>
        <w:ind w:left="1701"/>
      </w:pPr>
      <w:r w:rsidRPr="00BD3DCD">
        <w:t>Artículo 96: Se impondrá una pena de reclusión perpetua a la persona que importe, adquiera, venda, transporte, posea o almacene residuos tóxicos o productos radiactivos peligrosos para el medio ambiente procedentes del extranjero.</w:t>
      </w:r>
    </w:p>
    <w:p w14:paraId="4EA86AC4" w14:textId="77777777" w:rsidR="00B53818" w:rsidRPr="00BD3DCD" w:rsidRDefault="00B53818" w:rsidP="00B53818">
      <w:pPr>
        <w:pStyle w:val="SingleTxtG"/>
        <w:ind w:left="1701"/>
      </w:pPr>
      <w:r w:rsidRPr="00BD3DCD">
        <w:lastRenderedPageBreak/>
        <w:t xml:space="preserve">Artículo 98: Las infracciones de las disposiciones de la presente ley relativas a las especies animales y vegetales protegidas serán sancionadas de conformidad con lo dispuesto en las leyes y reglamentos vigentes en materia de caza y pesca y en materia forestal. Si dichas leyes y reglamentos no prevén sanción para la especie en cuestión, se impondrá al infractor una multa de entre 5.000 y 100.000 uguiyas. </w:t>
      </w:r>
    </w:p>
    <w:p w14:paraId="2E14BB91" w14:textId="77777777" w:rsidR="00B53818" w:rsidRPr="00BD3DCD" w:rsidRDefault="00B53818" w:rsidP="00B53818">
      <w:pPr>
        <w:pStyle w:val="SingleTxtG"/>
        <w:ind w:left="1701"/>
      </w:pPr>
      <w:r w:rsidRPr="00BD3DCD">
        <w:t xml:space="preserve">Artículo 99: A excepción de los casos previstos en los artículos 96 y 97, cuando las infracciones a que se refieren los artículos 93 y 98 de la presente ley hayan producido daños graves y manifiestos a un medio natural, la flora, las necesidades, un espacio ambiental protegido o la salud humana, se impondrá el doble de la pena. Lo mismo se aplicará cuando el infractor o su cómplice sean miembros de un cuerpo de funcionarios o empleados públicos con alguna responsabilidad en la protección de los intereses a que se refiere el artículo 1 de la presente ley. </w:t>
      </w:r>
    </w:p>
    <w:p w14:paraId="6C6C85C3" w14:textId="77777777" w:rsidR="00B53818" w:rsidRPr="00BD3DCD" w:rsidRDefault="00B53818" w:rsidP="00B53818">
      <w:pPr>
        <w:pStyle w:val="SingleTxtG"/>
      </w:pPr>
      <w:r w:rsidRPr="00BD3DCD">
        <w:t>16.</w:t>
      </w:r>
      <w:r w:rsidRPr="00BD3DCD">
        <w:tab/>
        <w:t>Además, en el título XI de la Ley núm. 2008-011, relativa al Código de Minería, se establece:</w:t>
      </w:r>
    </w:p>
    <w:p w14:paraId="1A546CBF" w14:textId="757D186A" w:rsidR="00B53818" w:rsidRPr="00BD3DCD" w:rsidRDefault="00B53818" w:rsidP="00B53818">
      <w:pPr>
        <w:pStyle w:val="SingleTxtG"/>
        <w:ind w:left="1701"/>
      </w:pPr>
      <w:r w:rsidRPr="00BD3DCD">
        <w:t xml:space="preserve">Artículo 130: Las siguientes infracciones se castigan con una pena de uno a tres meses de prisión y una multa diaria de entre 500.000 y 1.000.000 </w:t>
      </w:r>
      <w:r w:rsidR="00D34340">
        <w:t xml:space="preserve">de </w:t>
      </w:r>
      <w:r w:rsidRPr="00BD3DCD">
        <w:t xml:space="preserve">uguiyas, o con una u otra de las penas anteriores: </w:t>
      </w:r>
    </w:p>
    <w:p w14:paraId="33DCAC3C" w14:textId="1FE169BE" w:rsidR="00B53818" w:rsidRPr="00BD3DCD" w:rsidRDefault="00B53818" w:rsidP="00B53818">
      <w:pPr>
        <w:pStyle w:val="Bullet2G"/>
      </w:pPr>
      <w:r w:rsidRPr="00BD3DCD">
        <w:t>Realizar actividades de investigación o explotación de sustancias minerales (minas o canteras) sin poseer la correspondiente licencia de explotación de minas o canteras.</w:t>
      </w:r>
    </w:p>
    <w:p w14:paraId="33C85343" w14:textId="6FD32F5C" w:rsidR="00B53818" w:rsidRPr="00BD3DCD" w:rsidRDefault="00B53818" w:rsidP="00B53818">
      <w:pPr>
        <w:pStyle w:val="Bullet2G"/>
      </w:pPr>
      <w:r w:rsidRPr="00BD3DCD">
        <w:t>No declarar, al vencer el plazo de validez de la licencia de minas, el cese definitivo de todos los trabajos.</w:t>
      </w:r>
    </w:p>
    <w:p w14:paraId="272F0689" w14:textId="4C553334" w:rsidR="00B53818" w:rsidRPr="00BD3DCD" w:rsidRDefault="00B53818" w:rsidP="00B53818">
      <w:pPr>
        <w:pStyle w:val="Bullet2G"/>
      </w:pPr>
      <w:r w:rsidRPr="00BD3DCD">
        <w:t>Contravenir las disposiciones de los artículos 62, 81 y 100 de la presente ley.</w:t>
      </w:r>
    </w:p>
    <w:p w14:paraId="521A7D66" w14:textId="00897AF4" w:rsidR="00B53818" w:rsidRPr="00BD3DCD" w:rsidRDefault="00B53818" w:rsidP="00B53818">
      <w:pPr>
        <w:pStyle w:val="SingleTxtG"/>
        <w:ind w:left="1701"/>
      </w:pPr>
      <w:r w:rsidRPr="00BD3DCD">
        <w:t xml:space="preserve">Artículo 131: Se impondrá una pena de prisión de seis meses a un año y una multa diaria no inferior a 5.000.000 </w:t>
      </w:r>
      <w:r w:rsidR="00D34340">
        <w:t xml:space="preserve">de </w:t>
      </w:r>
      <w:r w:rsidRPr="00BD3DCD">
        <w:t xml:space="preserve">uguiyas, o una de estas dos penas, a toda persona que contravenga las normas relativas a la salud y seguridad públicas y a la preservación del medio ambiente, y en particular: </w:t>
      </w:r>
    </w:p>
    <w:p w14:paraId="5D49A4C5" w14:textId="3BD14FA5" w:rsidR="00B53818" w:rsidRPr="00BD3DCD" w:rsidRDefault="00B53818" w:rsidP="00B53818">
      <w:pPr>
        <w:pStyle w:val="Bullet2G"/>
      </w:pPr>
      <w:r w:rsidRPr="00BD3DCD">
        <w:t>Realice dichos trabajos sin cumplir lo dispuesto en el artículo 63, párrafo l, de la presente ley.</w:t>
      </w:r>
    </w:p>
    <w:p w14:paraId="6D42F6ED" w14:textId="467950E7" w:rsidR="00B53818" w:rsidRPr="00BD3DCD" w:rsidRDefault="00B53818" w:rsidP="00B53818">
      <w:pPr>
        <w:pStyle w:val="Bullet2G"/>
      </w:pPr>
      <w:r w:rsidRPr="00BD3DCD">
        <w:t>Se oponga a la aplicación de las medidas dispuestas en los artículos 63, párrafo</w:t>
      </w:r>
      <w:r w:rsidR="00E65B41">
        <w:t> </w:t>
      </w:r>
      <w:r w:rsidRPr="00BD3DCD">
        <w:t xml:space="preserve">2, 73 y 74 de la presente ley. </w:t>
      </w:r>
    </w:p>
    <w:p w14:paraId="3D07C860" w14:textId="116B1178" w:rsidR="00B53818" w:rsidRPr="00BD3DCD" w:rsidRDefault="00B53818" w:rsidP="00B53818">
      <w:pPr>
        <w:pStyle w:val="SingleTxtG"/>
        <w:ind w:left="1701"/>
      </w:pPr>
      <w:r w:rsidRPr="00BD3DCD">
        <w:t xml:space="preserve">Artículo 132: Toda persona que infrinja cualquiera de las disposiciones de la presente ley, a excepción de las que figuran en los artículos 130 y </w:t>
      </w:r>
      <w:r w:rsidR="00BD3DCD">
        <w:t>131</w:t>
      </w:r>
      <w:r w:rsidRPr="00BD3DCD">
        <w:t xml:space="preserve"> </w:t>
      </w:r>
      <w:r w:rsidRPr="00BD3DCD">
        <w:rPr>
          <w:i/>
          <w:iCs/>
        </w:rPr>
        <w:t>supra</w:t>
      </w:r>
      <w:r w:rsidRPr="00BD3DCD">
        <w:t xml:space="preserve">, y en particular las previstas en el artículo 56, será sancionada con una multa diaria de entre 1.000.000 y 3.000.000 </w:t>
      </w:r>
      <w:r w:rsidR="00D34340">
        <w:t xml:space="preserve">de </w:t>
      </w:r>
      <w:r w:rsidRPr="00BD3DCD">
        <w:t xml:space="preserve">uguiyas. </w:t>
      </w:r>
    </w:p>
    <w:p w14:paraId="6E9EE277" w14:textId="67E948F4" w:rsidR="00B53818" w:rsidRPr="00BD3DCD" w:rsidRDefault="00B53818" w:rsidP="00B53818">
      <w:pPr>
        <w:pStyle w:val="H23G"/>
      </w:pPr>
      <w:r w:rsidRPr="00BD3DCD">
        <w:tab/>
      </w:r>
      <w:r w:rsidRPr="00BD3DCD">
        <w:tab/>
        <w:t>Respuesta al párrafo 5 de la lista de cuestiones</w:t>
      </w:r>
    </w:p>
    <w:p w14:paraId="6062D608" w14:textId="1E5058E8" w:rsidR="00B53818" w:rsidRPr="00BD3DCD" w:rsidRDefault="00B53818" w:rsidP="00B53818">
      <w:pPr>
        <w:pStyle w:val="SingleTxtG"/>
      </w:pPr>
      <w:r w:rsidRPr="00BD3DCD">
        <w:t>17.</w:t>
      </w:r>
      <w:r w:rsidRPr="00BD3DCD">
        <w:tab/>
        <w:t xml:space="preserve">En el marco de sus programas de protección del medio ambiente, el país ha adoptado un enfoque participativo que ha permitido una gestión, una protección y una preservación eficaces del medio ambiente. Los resultados obtenidos han contribuido significativamente a lograr los </w:t>
      </w:r>
      <w:r w:rsidR="00D34340" w:rsidRPr="00BD3DCD">
        <w:t xml:space="preserve">Objetivos </w:t>
      </w:r>
      <w:r w:rsidR="00D34340">
        <w:t>d</w:t>
      </w:r>
      <w:r w:rsidR="00D34340" w:rsidRPr="00BD3DCD">
        <w:t>e Desarrollo Sostenible</w:t>
      </w:r>
      <w:r w:rsidRPr="00BD3DCD">
        <w:t>. Los elementos principales de dicho enfoque</w:t>
      </w:r>
      <w:r w:rsidR="00E65B41">
        <w:t> </w:t>
      </w:r>
      <w:r w:rsidRPr="00BD3DCD">
        <w:t>son:</w:t>
      </w:r>
    </w:p>
    <w:p w14:paraId="4AB9D2D6" w14:textId="5040BC91" w:rsidR="00B53818" w:rsidRPr="00BD3DCD" w:rsidRDefault="00B53818" w:rsidP="00B53818">
      <w:pPr>
        <w:pStyle w:val="Bullet1G"/>
      </w:pPr>
      <w:r w:rsidRPr="00BD3DCD">
        <w:t>La movilización e implicación de las comunidades en la gestión y la protección de los recursos naturales.</w:t>
      </w:r>
    </w:p>
    <w:p w14:paraId="55DA4517" w14:textId="7E8BA0D9" w:rsidR="00B53818" w:rsidRPr="00BD3DCD" w:rsidRDefault="00B53818" w:rsidP="00B53818">
      <w:pPr>
        <w:pStyle w:val="Bullet1G"/>
      </w:pPr>
      <w:r w:rsidRPr="00BD3DCD">
        <w:t>El dinamismo de las organizaciones de la sociedad civil y su compromiso con el desarrollo sostenible.</w:t>
      </w:r>
    </w:p>
    <w:p w14:paraId="31996C08" w14:textId="0098F29A" w:rsidR="00B53818" w:rsidRPr="00BD3DCD" w:rsidRDefault="00B53818" w:rsidP="00B53818">
      <w:pPr>
        <w:pStyle w:val="Bullet1G"/>
      </w:pPr>
      <w:r w:rsidRPr="00BD3DCD">
        <w:t>La existencia de un capital técnico y humano en el seno de las comunidades y las organizaciones de la sociedad civil para la gestión y la protección del medio ambiente.</w:t>
      </w:r>
    </w:p>
    <w:p w14:paraId="65D23F3A" w14:textId="7BBE5024" w:rsidR="00B53818" w:rsidRPr="00BD3DCD" w:rsidRDefault="00B53818" w:rsidP="00B53818">
      <w:pPr>
        <w:pStyle w:val="Bullet1G"/>
      </w:pPr>
      <w:r w:rsidRPr="00BD3DCD">
        <w:t>El desarrollo positivo y la emergencia de conductas colectivas responsables en relación con el medio ambiente.</w:t>
      </w:r>
    </w:p>
    <w:p w14:paraId="4DD0897C" w14:textId="5E8ED619" w:rsidR="00B53818" w:rsidRPr="00BD3DCD" w:rsidRDefault="00B53818" w:rsidP="00B53818">
      <w:pPr>
        <w:pStyle w:val="H1G"/>
      </w:pPr>
      <w:r w:rsidRPr="00BD3DCD">
        <w:lastRenderedPageBreak/>
        <w:tab/>
        <w:t>B.</w:t>
      </w:r>
      <w:r w:rsidRPr="00BD3DCD">
        <w:tab/>
        <w:t xml:space="preserve">Máximo de los recursos disponibles (art. 2, párr. 1) </w:t>
      </w:r>
    </w:p>
    <w:p w14:paraId="543725B9" w14:textId="28B86B9A" w:rsidR="00B53818" w:rsidRPr="00BD3DCD" w:rsidRDefault="00B53818" w:rsidP="00B53818">
      <w:pPr>
        <w:pStyle w:val="H23G"/>
      </w:pPr>
      <w:r w:rsidRPr="00BD3DCD">
        <w:tab/>
      </w:r>
      <w:r w:rsidRPr="00BD3DCD">
        <w:tab/>
        <w:t>Respuesta al párrafo 6 de la lista de cuestiones</w:t>
      </w:r>
    </w:p>
    <w:p w14:paraId="62AF1594" w14:textId="5FB2AD89" w:rsidR="00B53818" w:rsidRPr="00BD3DCD" w:rsidRDefault="00B53818" w:rsidP="00B53818">
      <w:pPr>
        <w:pStyle w:val="H23G"/>
      </w:pPr>
      <w:r w:rsidRPr="00BD3DCD">
        <w:tab/>
      </w:r>
      <w:r w:rsidRPr="00BD3DCD">
        <w:tab/>
        <w:t xml:space="preserve">Prevalencia de la pobreza = 28,2 % </w:t>
      </w:r>
      <w:r w:rsidR="00D34340">
        <w:t>–</w:t>
      </w:r>
      <w:r w:rsidRPr="00BD3DCD">
        <w:t xml:space="preserve"> Índice de gasto D10/D1 = 7,704</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749"/>
        <w:gridCol w:w="468"/>
        <w:gridCol w:w="468"/>
        <w:gridCol w:w="469"/>
        <w:gridCol w:w="468"/>
        <w:gridCol w:w="469"/>
        <w:gridCol w:w="468"/>
        <w:gridCol w:w="468"/>
        <w:gridCol w:w="469"/>
        <w:gridCol w:w="468"/>
        <w:gridCol w:w="469"/>
        <w:gridCol w:w="1071"/>
      </w:tblGrid>
      <w:tr w:rsidR="00B53818" w:rsidRPr="00BD3DCD" w14:paraId="56B50D46" w14:textId="77777777" w:rsidTr="00B53818">
        <w:trPr>
          <w:trHeight w:val="240"/>
          <w:tblHeader/>
        </w:trPr>
        <w:tc>
          <w:tcPr>
            <w:tcW w:w="2749" w:type="dxa"/>
            <w:tcBorders>
              <w:top w:val="single" w:sz="4" w:space="0" w:color="auto"/>
              <w:bottom w:val="single" w:sz="12" w:space="0" w:color="auto"/>
            </w:tcBorders>
            <w:shd w:val="clear" w:color="auto" w:fill="auto"/>
            <w:noWrap/>
            <w:vAlign w:val="bottom"/>
            <w:hideMark/>
          </w:tcPr>
          <w:p w14:paraId="71DBB3C4" w14:textId="77777777" w:rsidR="00B53818" w:rsidRPr="00BD3DCD" w:rsidRDefault="00B53818" w:rsidP="00B53818">
            <w:pPr>
              <w:spacing w:before="80" w:after="80" w:line="200" w:lineRule="exact"/>
              <w:rPr>
                <w:i/>
                <w:sz w:val="16"/>
              </w:rPr>
            </w:pPr>
            <w:r w:rsidRPr="00BD3DCD">
              <w:rPr>
                <w:i/>
                <w:sz w:val="16"/>
              </w:rPr>
              <w:t>En miles de millones de uguiyas</w:t>
            </w:r>
          </w:p>
        </w:tc>
        <w:tc>
          <w:tcPr>
            <w:tcW w:w="468" w:type="dxa"/>
            <w:tcBorders>
              <w:top w:val="single" w:sz="4" w:space="0" w:color="auto"/>
              <w:bottom w:val="single" w:sz="12" w:space="0" w:color="auto"/>
            </w:tcBorders>
            <w:shd w:val="clear" w:color="auto" w:fill="auto"/>
            <w:vAlign w:val="bottom"/>
          </w:tcPr>
          <w:p w14:paraId="148C60B7" w14:textId="77777777" w:rsidR="00B53818" w:rsidRPr="00BD3DCD" w:rsidRDefault="00B53818" w:rsidP="00B53818">
            <w:pPr>
              <w:spacing w:before="80" w:after="80" w:line="200" w:lineRule="exact"/>
              <w:ind w:left="57" w:right="28"/>
              <w:jc w:val="right"/>
              <w:rPr>
                <w:i/>
                <w:sz w:val="16"/>
              </w:rPr>
            </w:pPr>
            <w:r w:rsidRPr="00BD3DCD">
              <w:rPr>
                <w:i/>
                <w:sz w:val="16"/>
              </w:rPr>
              <w:t>2013</w:t>
            </w:r>
          </w:p>
        </w:tc>
        <w:tc>
          <w:tcPr>
            <w:tcW w:w="468" w:type="dxa"/>
            <w:tcBorders>
              <w:top w:val="single" w:sz="4" w:space="0" w:color="auto"/>
              <w:bottom w:val="single" w:sz="12" w:space="0" w:color="auto"/>
            </w:tcBorders>
            <w:shd w:val="clear" w:color="auto" w:fill="auto"/>
            <w:vAlign w:val="bottom"/>
          </w:tcPr>
          <w:p w14:paraId="6866FF5B" w14:textId="77777777" w:rsidR="00B53818" w:rsidRPr="00BD3DCD" w:rsidRDefault="00B53818" w:rsidP="00B53818">
            <w:pPr>
              <w:spacing w:before="80" w:after="80" w:line="200" w:lineRule="exact"/>
              <w:ind w:left="57" w:right="28"/>
              <w:jc w:val="right"/>
              <w:rPr>
                <w:i/>
                <w:sz w:val="16"/>
              </w:rPr>
            </w:pPr>
            <w:r w:rsidRPr="00BD3DCD">
              <w:rPr>
                <w:i/>
                <w:sz w:val="16"/>
              </w:rPr>
              <w:t>2014</w:t>
            </w:r>
          </w:p>
        </w:tc>
        <w:tc>
          <w:tcPr>
            <w:tcW w:w="469" w:type="dxa"/>
            <w:tcBorders>
              <w:top w:val="single" w:sz="4" w:space="0" w:color="auto"/>
              <w:bottom w:val="single" w:sz="12" w:space="0" w:color="auto"/>
            </w:tcBorders>
            <w:shd w:val="clear" w:color="auto" w:fill="auto"/>
            <w:vAlign w:val="bottom"/>
          </w:tcPr>
          <w:p w14:paraId="525F2CB6" w14:textId="77777777" w:rsidR="00B53818" w:rsidRPr="00BD3DCD" w:rsidRDefault="00B53818" w:rsidP="00B53818">
            <w:pPr>
              <w:spacing w:before="80" w:after="80" w:line="200" w:lineRule="exact"/>
              <w:ind w:left="57" w:right="28"/>
              <w:jc w:val="right"/>
              <w:rPr>
                <w:i/>
                <w:sz w:val="16"/>
              </w:rPr>
            </w:pPr>
            <w:r w:rsidRPr="00BD3DCD">
              <w:rPr>
                <w:i/>
                <w:sz w:val="16"/>
              </w:rPr>
              <w:t>2015</w:t>
            </w:r>
          </w:p>
        </w:tc>
        <w:tc>
          <w:tcPr>
            <w:tcW w:w="468" w:type="dxa"/>
            <w:tcBorders>
              <w:top w:val="single" w:sz="4" w:space="0" w:color="auto"/>
              <w:bottom w:val="single" w:sz="12" w:space="0" w:color="auto"/>
            </w:tcBorders>
            <w:shd w:val="clear" w:color="auto" w:fill="auto"/>
            <w:vAlign w:val="bottom"/>
          </w:tcPr>
          <w:p w14:paraId="2843161D" w14:textId="77777777" w:rsidR="00B53818" w:rsidRPr="00BD3DCD" w:rsidRDefault="00B53818" w:rsidP="00B53818">
            <w:pPr>
              <w:spacing w:before="80" w:after="80" w:line="200" w:lineRule="exact"/>
              <w:ind w:left="57" w:right="28"/>
              <w:jc w:val="right"/>
              <w:rPr>
                <w:i/>
                <w:sz w:val="16"/>
              </w:rPr>
            </w:pPr>
            <w:r w:rsidRPr="00BD3DCD">
              <w:rPr>
                <w:i/>
                <w:sz w:val="16"/>
              </w:rPr>
              <w:t>2016</w:t>
            </w:r>
          </w:p>
        </w:tc>
        <w:tc>
          <w:tcPr>
            <w:tcW w:w="469" w:type="dxa"/>
            <w:tcBorders>
              <w:top w:val="single" w:sz="4" w:space="0" w:color="auto"/>
              <w:bottom w:val="single" w:sz="12" w:space="0" w:color="auto"/>
            </w:tcBorders>
            <w:shd w:val="clear" w:color="auto" w:fill="auto"/>
            <w:vAlign w:val="bottom"/>
          </w:tcPr>
          <w:p w14:paraId="30B421C4" w14:textId="77777777" w:rsidR="00B53818" w:rsidRPr="00BD3DCD" w:rsidRDefault="00B53818" w:rsidP="00B53818">
            <w:pPr>
              <w:spacing w:before="80" w:after="80" w:line="200" w:lineRule="exact"/>
              <w:ind w:left="57" w:right="28"/>
              <w:jc w:val="right"/>
              <w:rPr>
                <w:i/>
                <w:sz w:val="16"/>
              </w:rPr>
            </w:pPr>
            <w:r w:rsidRPr="00BD3DCD">
              <w:rPr>
                <w:i/>
                <w:sz w:val="16"/>
              </w:rPr>
              <w:t>2017</w:t>
            </w:r>
          </w:p>
        </w:tc>
        <w:tc>
          <w:tcPr>
            <w:tcW w:w="468" w:type="dxa"/>
            <w:tcBorders>
              <w:top w:val="single" w:sz="4" w:space="0" w:color="auto"/>
              <w:bottom w:val="single" w:sz="12" w:space="0" w:color="auto"/>
            </w:tcBorders>
            <w:shd w:val="clear" w:color="auto" w:fill="auto"/>
            <w:vAlign w:val="bottom"/>
          </w:tcPr>
          <w:p w14:paraId="09801DC5" w14:textId="77777777" w:rsidR="00B53818" w:rsidRPr="00BD3DCD" w:rsidRDefault="00B53818" w:rsidP="00B53818">
            <w:pPr>
              <w:spacing w:before="80" w:after="80" w:line="200" w:lineRule="exact"/>
              <w:ind w:left="57" w:right="28"/>
              <w:jc w:val="right"/>
              <w:rPr>
                <w:i/>
                <w:sz w:val="16"/>
              </w:rPr>
            </w:pPr>
            <w:r w:rsidRPr="00BD3DCD">
              <w:rPr>
                <w:i/>
                <w:sz w:val="16"/>
              </w:rPr>
              <w:t>2018</w:t>
            </w:r>
          </w:p>
        </w:tc>
        <w:tc>
          <w:tcPr>
            <w:tcW w:w="468" w:type="dxa"/>
            <w:tcBorders>
              <w:top w:val="single" w:sz="4" w:space="0" w:color="auto"/>
              <w:bottom w:val="single" w:sz="12" w:space="0" w:color="auto"/>
            </w:tcBorders>
            <w:shd w:val="clear" w:color="auto" w:fill="auto"/>
            <w:vAlign w:val="bottom"/>
          </w:tcPr>
          <w:p w14:paraId="1302BF93" w14:textId="77777777" w:rsidR="00B53818" w:rsidRPr="00BD3DCD" w:rsidRDefault="00B53818" w:rsidP="00B53818">
            <w:pPr>
              <w:spacing w:before="80" w:after="80" w:line="200" w:lineRule="exact"/>
              <w:ind w:left="57" w:right="28"/>
              <w:jc w:val="right"/>
              <w:rPr>
                <w:i/>
                <w:sz w:val="16"/>
              </w:rPr>
            </w:pPr>
            <w:r w:rsidRPr="00BD3DCD">
              <w:rPr>
                <w:i/>
                <w:sz w:val="16"/>
              </w:rPr>
              <w:t>2019</w:t>
            </w:r>
          </w:p>
        </w:tc>
        <w:tc>
          <w:tcPr>
            <w:tcW w:w="469" w:type="dxa"/>
            <w:tcBorders>
              <w:top w:val="single" w:sz="4" w:space="0" w:color="auto"/>
              <w:bottom w:val="single" w:sz="12" w:space="0" w:color="auto"/>
            </w:tcBorders>
            <w:shd w:val="clear" w:color="auto" w:fill="auto"/>
            <w:vAlign w:val="bottom"/>
          </w:tcPr>
          <w:p w14:paraId="6B7C15EF" w14:textId="77777777" w:rsidR="00B53818" w:rsidRPr="00BD3DCD" w:rsidRDefault="00B53818" w:rsidP="00B53818">
            <w:pPr>
              <w:spacing w:before="80" w:after="80" w:line="200" w:lineRule="exact"/>
              <w:ind w:left="57" w:right="28"/>
              <w:jc w:val="right"/>
              <w:rPr>
                <w:i/>
                <w:sz w:val="16"/>
              </w:rPr>
            </w:pPr>
            <w:r w:rsidRPr="00BD3DCD">
              <w:rPr>
                <w:i/>
                <w:sz w:val="16"/>
              </w:rPr>
              <w:t>2020</w:t>
            </w:r>
          </w:p>
        </w:tc>
        <w:tc>
          <w:tcPr>
            <w:tcW w:w="468" w:type="dxa"/>
            <w:tcBorders>
              <w:top w:val="single" w:sz="4" w:space="0" w:color="auto"/>
              <w:bottom w:val="single" w:sz="12" w:space="0" w:color="auto"/>
            </w:tcBorders>
            <w:shd w:val="clear" w:color="auto" w:fill="auto"/>
            <w:vAlign w:val="bottom"/>
          </w:tcPr>
          <w:p w14:paraId="1262601F" w14:textId="77777777" w:rsidR="00B53818" w:rsidRPr="00BD3DCD" w:rsidRDefault="00B53818" w:rsidP="00B53818">
            <w:pPr>
              <w:spacing w:before="80" w:after="80" w:line="200" w:lineRule="exact"/>
              <w:ind w:left="57" w:right="28"/>
              <w:jc w:val="right"/>
              <w:rPr>
                <w:i/>
                <w:sz w:val="16"/>
              </w:rPr>
            </w:pPr>
            <w:r w:rsidRPr="00BD3DCD">
              <w:rPr>
                <w:i/>
                <w:sz w:val="16"/>
              </w:rPr>
              <w:t>2021</w:t>
            </w:r>
          </w:p>
        </w:tc>
        <w:tc>
          <w:tcPr>
            <w:tcW w:w="469" w:type="dxa"/>
            <w:tcBorders>
              <w:top w:val="single" w:sz="4" w:space="0" w:color="auto"/>
              <w:bottom w:val="single" w:sz="12" w:space="0" w:color="auto"/>
            </w:tcBorders>
            <w:shd w:val="clear" w:color="auto" w:fill="auto"/>
            <w:vAlign w:val="bottom"/>
          </w:tcPr>
          <w:p w14:paraId="630E471F" w14:textId="77777777" w:rsidR="00B53818" w:rsidRPr="00BD3DCD" w:rsidRDefault="00B53818" w:rsidP="00B53818">
            <w:pPr>
              <w:spacing w:before="80" w:after="80" w:line="200" w:lineRule="exact"/>
              <w:ind w:left="57" w:right="28"/>
              <w:jc w:val="right"/>
              <w:rPr>
                <w:i/>
                <w:sz w:val="16"/>
              </w:rPr>
            </w:pPr>
            <w:r w:rsidRPr="00BD3DCD">
              <w:rPr>
                <w:i/>
                <w:sz w:val="16"/>
              </w:rPr>
              <w:t>2022</w:t>
            </w:r>
          </w:p>
        </w:tc>
        <w:tc>
          <w:tcPr>
            <w:tcW w:w="1071" w:type="dxa"/>
            <w:tcBorders>
              <w:top w:val="single" w:sz="4" w:space="0" w:color="auto"/>
              <w:bottom w:val="single" w:sz="12" w:space="0" w:color="auto"/>
            </w:tcBorders>
            <w:shd w:val="clear" w:color="auto" w:fill="auto"/>
            <w:vAlign w:val="bottom"/>
          </w:tcPr>
          <w:p w14:paraId="35CB6381" w14:textId="31913848" w:rsidR="00B53818" w:rsidRPr="00BD3DCD" w:rsidRDefault="00B53818" w:rsidP="00B53818">
            <w:pPr>
              <w:spacing w:before="80" w:after="80" w:line="200" w:lineRule="exact"/>
              <w:ind w:left="57" w:right="28"/>
              <w:jc w:val="right"/>
              <w:rPr>
                <w:i/>
                <w:sz w:val="16"/>
              </w:rPr>
            </w:pPr>
            <w:r w:rsidRPr="00BD3DCD">
              <w:rPr>
                <w:i/>
                <w:sz w:val="16"/>
              </w:rPr>
              <w:t>2023</w:t>
            </w:r>
            <w:r w:rsidRPr="00BD3DCD">
              <w:rPr>
                <w:i/>
                <w:sz w:val="16"/>
              </w:rPr>
              <w:br/>
              <w:t>(hasta octubre)</w:t>
            </w:r>
          </w:p>
        </w:tc>
      </w:tr>
      <w:tr w:rsidR="00B53818" w:rsidRPr="00BD3DCD" w14:paraId="540762CD" w14:textId="77777777" w:rsidTr="00B53818">
        <w:trPr>
          <w:trHeight w:val="240"/>
        </w:trPr>
        <w:tc>
          <w:tcPr>
            <w:tcW w:w="2749" w:type="dxa"/>
            <w:tcBorders>
              <w:top w:val="single" w:sz="12" w:space="0" w:color="auto"/>
            </w:tcBorders>
            <w:shd w:val="clear" w:color="auto" w:fill="auto"/>
            <w:noWrap/>
            <w:hideMark/>
          </w:tcPr>
          <w:p w14:paraId="7ACB2638" w14:textId="77777777" w:rsidR="00B53818" w:rsidRPr="00BD3DCD" w:rsidRDefault="00B53818" w:rsidP="00B53818">
            <w:pPr>
              <w:spacing w:before="40" w:after="40" w:line="220" w:lineRule="exact"/>
              <w:rPr>
                <w:sz w:val="18"/>
              </w:rPr>
            </w:pPr>
            <w:r w:rsidRPr="00BD3DCD">
              <w:rPr>
                <w:sz w:val="18"/>
              </w:rPr>
              <w:t>Total de ingresos y subvenciones (incluidos los ingresos del petróleo)</w:t>
            </w:r>
          </w:p>
        </w:tc>
        <w:tc>
          <w:tcPr>
            <w:tcW w:w="468" w:type="dxa"/>
            <w:tcBorders>
              <w:top w:val="single" w:sz="12" w:space="0" w:color="auto"/>
            </w:tcBorders>
            <w:shd w:val="clear" w:color="auto" w:fill="auto"/>
            <w:vAlign w:val="bottom"/>
          </w:tcPr>
          <w:p w14:paraId="5E8632D8" w14:textId="0A1B0AB9" w:rsidR="00B53818" w:rsidRPr="00BD3DCD" w:rsidRDefault="00B53818" w:rsidP="00B53818">
            <w:pPr>
              <w:spacing w:before="40" w:after="40" w:line="220" w:lineRule="exact"/>
              <w:ind w:left="57" w:right="28"/>
              <w:jc w:val="right"/>
              <w:rPr>
                <w:sz w:val="18"/>
              </w:rPr>
            </w:pPr>
            <w:r w:rsidRPr="00BD3DCD">
              <w:rPr>
                <w:sz w:val="18"/>
              </w:rPr>
              <w:t>42,3</w:t>
            </w:r>
          </w:p>
        </w:tc>
        <w:tc>
          <w:tcPr>
            <w:tcW w:w="468" w:type="dxa"/>
            <w:tcBorders>
              <w:top w:val="single" w:sz="12" w:space="0" w:color="auto"/>
            </w:tcBorders>
            <w:shd w:val="clear" w:color="auto" w:fill="auto"/>
            <w:vAlign w:val="bottom"/>
          </w:tcPr>
          <w:p w14:paraId="5D597616" w14:textId="542D84BD" w:rsidR="00B53818" w:rsidRPr="00BD3DCD" w:rsidRDefault="00B53818" w:rsidP="00B53818">
            <w:pPr>
              <w:spacing w:before="40" w:after="40" w:line="220" w:lineRule="exact"/>
              <w:ind w:left="57" w:right="28"/>
              <w:jc w:val="right"/>
              <w:rPr>
                <w:sz w:val="18"/>
              </w:rPr>
            </w:pPr>
            <w:r w:rsidRPr="00BD3DCD">
              <w:rPr>
                <w:sz w:val="18"/>
              </w:rPr>
              <w:t>42,8</w:t>
            </w:r>
          </w:p>
        </w:tc>
        <w:tc>
          <w:tcPr>
            <w:tcW w:w="469" w:type="dxa"/>
            <w:tcBorders>
              <w:top w:val="single" w:sz="12" w:space="0" w:color="auto"/>
            </w:tcBorders>
            <w:shd w:val="clear" w:color="auto" w:fill="auto"/>
            <w:vAlign w:val="bottom"/>
          </w:tcPr>
          <w:p w14:paraId="4C14203B" w14:textId="4329C78B" w:rsidR="00B53818" w:rsidRPr="00BD3DCD" w:rsidRDefault="00B53818" w:rsidP="00B53818">
            <w:pPr>
              <w:spacing w:before="40" w:after="40" w:line="220" w:lineRule="exact"/>
              <w:ind w:left="57" w:right="28"/>
              <w:jc w:val="right"/>
              <w:rPr>
                <w:sz w:val="18"/>
              </w:rPr>
            </w:pPr>
            <w:r w:rsidRPr="00BD3DCD">
              <w:rPr>
                <w:sz w:val="18"/>
              </w:rPr>
              <w:t>45,6</w:t>
            </w:r>
          </w:p>
        </w:tc>
        <w:tc>
          <w:tcPr>
            <w:tcW w:w="468" w:type="dxa"/>
            <w:tcBorders>
              <w:top w:val="single" w:sz="12" w:space="0" w:color="auto"/>
            </w:tcBorders>
            <w:shd w:val="clear" w:color="auto" w:fill="auto"/>
            <w:vAlign w:val="bottom"/>
          </w:tcPr>
          <w:p w14:paraId="3B254309" w14:textId="0388E26B" w:rsidR="00B53818" w:rsidRPr="00BD3DCD" w:rsidRDefault="00B53818" w:rsidP="00B53818">
            <w:pPr>
              <w:spacing w:before="40" w:after="40" w:line="220" w:lineRule="exact"/>
              <w:ind w:left="57" w:right="28"/>
              <w:jc w:val="right"/>
              <w:rPr>
                <w:sz w:val="18"/>
              </w:rPr>
            </w:pPr>
            <w:r w:rsidRPr="00BD3DCD">
              <w:rPr>
                <w:sz w:val="18"/>
              </w:rPr>
              <w:t>46,8</w:t>
            </w:r>
          </w:p>
        </w:tc>
        <w:tc>
          <w:tcPr>
            <w:tcW w:w="469" w:type="dxa"/>
            <w:tcBorders>
              <w:top w:val="single" w:sz="12" w:space="0" w:color="auto"/>
            </w:tcBorders>
            <w:shd w:val="clear" w:color="auto" w:fill="auto"/>
            <w:vAlign w:val="bottom"/>
          </w:tcPr>
          <w:p w14:paraId="1F8994AD" w14:textId="2A61760B" w:rsidR="00B53818" w:rsidRPr="00BD3DCD" w:rsidRDefault="00B53818" w:rsidP="00B53818">
            <w:pPr>
              <w:spacing w:before="40" w:after="40" w:line="220" w:lineRule="exact"/>
              <w:ind w:left="57" w:right="28"/>
              <w:jc w:val="right"/>
              <w:rPr>
                <w:sz w:val="18"/>
              </w:rPr>
            </w:pPr>
            <w:r w:rsidRPr="00BD3DCD">
              <w:rPr>
                <w:sz w:val="18"/>
              </w:rPr>
              <w:t>49,3</w:t>
            </w:r>
          </w:p>
        </w:tc>
        <w:tc>
          <w:tcPr>
            <w:tcW w:w="468" w:type="dxa"/>
            <w:tcBorders>
              <w:top w:val="single" w:sz="12" w:space="0" w:color="auto"/>
            </w:tcBorders>
            <w:shd w:val="clear" w:color="auto" w:fill="auto"/>
            <w:vAlign w:val="bottom"/>
          </w:tcPr>
          <w:p w14:paraId="7C19739B" w14:textId="56F51A32" w:rsidR="00B53818" w:rsidRPr="00BD3DCD" w:rsidRDefault="00B53818" w:rsidP="00B53818">
            <w:pPr>
              <w:spacing w:before="40" w:after="40" w:line="220" w:lineRule="exact"/>
              <w:ind w:left="57" w:right="28"/>
              <w:jc w:val="right"/>
              <w:rPr>
                <w:sz w:val="18"/>
              </w:rPr>
            </w:pPr>
            <w:r w:rsidRPr="00BD3DCD">
              <w:rPr>
                <w:sz w:val="18"/>
              </w:rPr>
              <w:t>53,7</w:t>
            </w:r>
          </w:p>
        </w:tc>
        <w:tc>
          <w:tcPr>
            <w:tcW w:w="468" w:type="dxa"/>
            <w:tcBorders>
              <w:top w:val="single" w:sz="12" w:space="0" w:color="auto"/>
            </w:tcBorders>
            <w:shd w:val="clear" w:color="auto" w:fill="auto"/>
            <w:vAlign w:val="bottom"/>
          </w:tcPr>
          <w:p w14:paraId="7774FB70" w14:textId="173B5901" w:rsidR="00B53818" w:rsidRPr="00BD3DCD" w:rsidRDefault="00B53818" w:rsidP="00B53818">
            <w:pPr>
              <w:spacing w:before="40" w:after="40" w:line="220" w:lineRule="exact"/>
              <w:ind w:left="57" w:right="28"/>
              <w:jc w:val="right"/>
              <w:rPr>
                <w:sz w:val="18"/>
              </w:rPr>
            </w:pPr>
            <w:r w:rsidRPr="00BD3DCD">
              <w:rPr>
                <w:sz w:val="18"/>
              </w:rPr>
              <w:t>57,6</w:t>
            </w:r>
          </w:p>
        </w:tc>
        <w:tc>
          <w:tcPr>
            <w:tcW w:w="469" w:type="dxa"/>
            <w:tcBorders>
              <w:top w:val="single" w:sz="12" w:space="0" w:color="auto"/>
            </w:tcBorders>
            <w:shd w:val="clear" w:color="auto" w:fill="auto"/>
            <w:vAlign w:val="bottom"/>
          </w:tcPr>
          <w:p w14:paraId="5DDEFAE3" w14:textId="4D19773E" w:rsidR="00B53818" w:rsidRPr="00BD3DCD" w:rsidRDefault="00B53818" w:rsidP="00B53818">
            <w:pPr>
              <w:spacing w:before="40" w:after="40" w:line="220" w:lineRule="exact"/>
              <w:ind w:left="57" w:right="28"/>
              <w:jc w:val="right"/>
              <w:rPr>
                <w:sz w:val="18"/>
              </w:rPr>
            </w:pPr>
            <w:r w:rsidRPr="00BD3DCD">
              <w:rPr>
                <w:sz w:val="18"/>
              </w:rPr>
              <w:t>63,8</w:t>
            </w:r>
          </w:p>
        </w:tc>
        <w:tc>
          <w:tcPr>
            <w:tcW w:w="468" w:type="dxa"/>
            <w:tcBorders>
              <w:top w:val="single" w:sz="12" w:space="0" w:color="auto"/>
            </w:tcBorders>
            <w:shd w:val="clear" w:color="auto" w:fill="auto"/>
            <w:vAlign w:val="bottom"/>
          </w:tcPr>
          <w:p w14:paraId="4E4BB267" w14:textId="59C1CB2E" w:rsidR="00B53818" w:rsidRPr="00BD3DCD" w:rsidRDefault="00B53818" w:rsidP="00B53818">
            <w:pPr>
              <w:spacing w:before="40" w:after="40" w:line="220" w:lineRule="exact"/>
              <w:ind w:left="57" w:right="28"/>
              <w:jc w:val="right"/>
              <w:rPr>
                <w:sz w:val="18"/>
              </w:rPr>
            </w:pPr>
            <w:r w:rsidRPr="00BD3DCD">
              <w:rPr>
                <w:sz w:val="18"/>
              </w:rPr>
              <w:t>76,4</w:t>
            </w:r>
          </w:p>
        </w:tc>
        <w:tc>
          <w:tcPr>
            <w:tcW w:w="469" w:type="dxa"/>
            <w:tcBorders>
              <w:top w:val="single" w:sz="12" w:space="0" w:color="auto"/>
            </w:tcBorders>
            <w:shd w:val="clear" w:color="auto" w:fill="auto"/>
            <w:vAlign w:val="bottom"/>
          </w:tcPr>
          <w:p w14:paraId="4907EE63" w14:textId="63D675DF" w:rsidR="00B53818" w:rsidRPr="00BD3DCD" w:rsidRDefault="00B53818" w:rsidP="00B53818">
            <w:pPr>
              <w:spacing w:before="40" w:after="40" w:line="220" w:lineRule="exact"/>
              <w:ind w:left="57" w:right="28"/>
              <w:jc w:val="right"/>
              <w:rPr>
                <w:sz w:val="18"/>
              </w:rPr>
            </w:pPr>
            <w:r w:rsidRPr="00BD3DCD">
              <w:rPr>
                <w:sz w:val="18"/>
              </w:rPr>
              <w:t>87,7</w:t>
            </w:r>
          </w:p>
        </w:tc>
        <w:tc>
          <w:tcPr>
            <w:tcW w:w="1071" w:type="dxa"/>
            <w:tcBorders>
              <w:top w:val="single" w:sz="12" w:space="0" w:color="auto"/>
            </w:tcBorders>
            <w:shd w:val="clear" w:color="auto" w:fill="auto"/>
            <w:vAlign w:val="bottom"/>
          </w:tcPr>
          <w:p w14:paraId="5051250E" w14:textId="5E2CF2F7" w:rsidR="00B53818" w:rsidRPr="00BD3DCD" w:rsidRDefault="00B53818" w:rsidP="00B53818">
            <w:pPr>
              <w:spacing w:before="40" w:after="40" w:line="220" w:lineRule="exact"/>
              <w:ind w:left="57" w:right="28"/>
              <w:jc w:val="right"/>
              <w:rPr>
                <w:sz w:val="18"/>
              </w:rPr>
            </w:pPr>
            <w:r w:rsidRPr="00BD3DCD">
              <w:rPr>
                <w:sz w:val="18"/>
              </w:rPr>
              <w:t>64,6</w:t>
            </w:r>
          </w:p>
        </w:tc>
      </w:tr>
      <w:tr w:rsidR="00B53818" w:rsidRPr="00BD3DCD" w14:paraId="08BACD5B" w14:textId="77777777" w:rsidTr="00B53818">
        <w:trPr>
          <w:trHeight w:val="240"/>
        </w:trPr>
        <w:tc>
          <w:tcPr>
            <w:tcW w:w="2749" w:type="dxa"/>
            <w:shd w:val="clear" w:color="auto" w:fill="auto"/>
            <w:noWrap/>
            <w:hideMark/>
          </w:tcPr>
          <w:p w14:paraId="3A662EB6" w14:textId="77777777" w:rsidR="00B53818" w:rsidRPr="00BD3DCD" w:rsidRDefault="00B53818" w:rsidP="00B53818">
            <w:pPr>
              <w:spacing w:before="40" w:after="40" w:line="220" w:lineRule="exact"/>
              <w:rPr>
                <w:sz w:val="18"/>
              </w:rPr>
            </w:pPr>
            <w:r w:rsidRPr="00BD3DCD">
              <w:rPr>
                <w:sz w:val="18"/>
              </w:rPr>
              <w:t>Ingresos fiscales (excluidos los procedentes del petróleo)</w:t>
            </w:r>
          </w:p>
        </w:tc>
        <w:tc>
          <w:tcPr>
            <w:tcW w:w="468" w:type="dxa"/>
            <w:shd w:val="clear" w:color="auto" w:fill="auto"/>
            <w:vAlign w:val="bottom"/>
          </w:tcPr>
          <w:p w14:paraId="7D1AC698" w14:textId="14B69309" w:rsidR="00B53818" w:rsidRPr="00BD3DCD" w:rsidRDefault="00B53818" w:rsidP="00B53818">
            <w:pPr>
              <w:spacing w:before="40" w:after="40" w:line="220" w:lineRule="exact"/>
              <w:ind w:left="57" w:right="28"/>
              <w:jc w:val="right"/>
              <w:rPr>
                <w:sz w:val="18"/>
              </w:rPr>
            </w:pPr>
            <w:r w:rsidRPr="00BD3DCD">
              <w:rPr>
                <w:sz w:val="18"/>
              </w:rPr>
              <w:t>26,9</w:t>
            </w:r>
          </w:p>
        </w:tc>
        <w:tc>
          <w:tcPr>
            <w:tcW w:w="468" w:type="dxa"/>
            <w:shd w:val="clear" w:color="auto" w:fill="auto"/>
            <w:vAlign w:val="bottom"/>
          </w:tcPr>
          <w:p w14:paraId="0741A431" w14:textId="4305945D" w:rsidR="00B53818" w:rsidRPr="00BD3DCD" w:rsidRDefault="00B53818" w:rsidP="00B53818">
            <w:pPr>
              <w:spacing w:before="40" w:after="40" w:line="220" w:lineRule="exact"/>
              <w:ind w:left="57" w:right="28"/>
              <w:jc w:val="right"/>
              <w:rPr>
                <w:sz w:val="18"/>
              </w:rPr>
            </w:pPr>
            <w:r w:rsidRPr="00BD3DCD">
              <w:rPr>
                <w:sz w:val="18"/>
              </w:rPr>
              <w:t>28,5</w:t>
            </w:r>
          </w:p>
        </w:tc>
        <w:tc>
          <w:tcPr>
            <w:tcW w:w="469" w:type="dxa"/>
            <w:shd w:val="clear" w:color="auto" w:fill="auto"/>
            <w:vAlign w:val="bottom"/>
          </w:tcPr>
          <w:p w14:paraId="7C449FB9" w14:textId="194F2E4C" w:rsidR="00B53818" w:rsidRPr="00BD3DCD" w:rsidRDefault="00B53818" w:rsidP="00B53818">
            <w:pPr>
              <w:spacing w:before="40" w:after="40" w:line="220" w:lineRule="exact"/>
              <w:ind w:left="57" w:right="28"/>
              <w:jc w:val="right"/>
              <w:rPr>
                <w:sz w:val="18"/>
              </w:rPr>
            </w:pPr>
            <w:r w:rsidRPr="00BD3DCD">
              <w:rPr>
                <w:sz w:val="18"/>
              </w:rPr>
              <w:t>26,7</w:t>
            </w:r>
          </w:p>
        </w:tc>
        <w:tc>
          <w:tcPr>
            <w:tcW w:w="468" w:type="dxa"/>
            <w:shd w:val="clear" w:color="auto" w:fill="auto"/>
            <w:vAlign w:val="bottom"/>
          </w:tcPr>
          <w:p w14:paraId="6FB077B0" w14:textId="2E108302" w:rsidR="00B53818" w:rsidRPr="00BD3DCD" w:rsidRDefault="00B53818" w:rsidP="00B53818">
            <w:pPr>
              <w:spacing w:before="40" w:after="40" w:line="220" w:lineRule="exact"/>
              <w:ind w:left="57" w:right="28"/>
              <w:jc w:val="right"/>
              <w:rPr>
                <w:sz w:val="18"/>
              </w:rPr>
            </w:pPr>
            <w:r w:rsidRPr="00BD3DCD">
              <w:rPr>
                <w:sz w:val="18"/>
              </w:rPr>
              <w:t>28,8</w:t>
            </w:r>
          </w:p>
        </w:tc>
        <w:tc>
          <w:tcPr>
            <w:tcW w:w="469" w:type="dxa"/>
            <w:shd w:val="clear" w:color="auto" w:fill="auto"/>
            <w:vAlign w:val="bottom"/>
          </w:tcPr>
          <w:p w14:paraId="5FEC81F6" w14:textId="79470BD9" w:rsidR="00B53818" w:rsidRPr="00BD3DCD" w:rsidRDefault="00B53818" w:rsidP="00B53818">
            <w:pPr>
              <w:spacing w:before="40" w:after="40" w:line="220" w:lineRule="exact"/>
              <w:ind w:left="57" w:right="28"/>
              <w:jc w:val="right"/>
              <w:rPr>
                <w:sz w:val="18"/>
              </w:rPr>
            </w:pPr>
            <w:r w:rsidRPr="00BD3DCD">
              <w:rPr>
                <w:sz w:val="18"/>
              </w:rPr>
              <w:t>32,3</w:t>
            </w:r>
          </w:p>
        </w:tc>
        <w:tc>
          <w:tcPr>
            <w:tcW w:w="468" w:type="dxa"/>
            <w:shd w:val="clear" w:color="auto" w:fill="auto"/>
            <w:vAlign w:val="bottom"/>
          </w:tcPr>
          <w:p w14:paraId="0F42B148" w14:textId="1B64B43A" w:rsidR="00B53818" w:rsidRPr="00BD3DCD" w:rsidRDefault="00B53818" w:rsidP="00B53818">
            <w:pPr>
              <w:spacing w:before="40" w:after="40" w:line="220" w:lineRule="exact"/>
              <w:ind w:left="57" w:right="28"/>
              <w:jc w:val="right"/>
              <w:rPr>
                <w:sz w:val="18"/>
              </w:rPr>
            </w:pPr>
            <w:r w:rsidRPr="00BD3DCD">
              <w:rPr>
                <w:sz w:val="18"/>
              </w:rPr>
              <w:t>36,2</w:t>
            </w:r>
          </w:p>
        </w:tc>
        <w:tc>
          <w:tcPr>
            <w:tcW w:w="468" w:type="dxa"/>
            <w:shd w:val="clear" w:color="auto" w:fill="auto"/>
            <w:vAlign w:val="bottom"/>
          </w:tcPr>
          <w:p w14:paraId="0C97D4C0" w14:textId="4A3AE06A" w:rsidR="00B53818" w:rsidRPr="00BD3DCD" w:rsidRDefault="00B53818" w:rsidP="00B53818">
            <w:pPr>
              <w:spacing w:before="40" w:after="40" w:line="220" w:lineRule="exact"/>
              <w:ind w:left="57" w:right="28"/>
              <w:jc w:val="right"/>
              <w:rPr>
                <w:sz w:val="18"/>
              </w:rPr>
            </w:pPr>
            <w:r w:rsidRPr="00BD3DCD">
              <w:rPr>
                <w:sz w:val="18"/>
              </w:rPr>
              <w:t>37,3</w:t>
            </w:r>
          </w:p>
        </w:tc>
        <w:tc>
          <w:tcPr>
            <w:tcW w:w="469" w:type="dxa"/>
            <w:shd w:val="clear" w:color="auto" w:fill="auto"/>
            <w:vAlign w:val="bottom"/>
          </w:tcPr>
          <w:p w14:paraId="37C98911" w14:textId="164ED384" w:rsidR="00B53818" w:rsidRPr="00BD3DCD" w:rsidRDefault="00B53818" w:rsidP="00B53818">
            <w:pPr>
              <w:spacing w:before="40" w:after="40" w:line="220" w:lineRule="exact"/>
              <w:ind w:left="57" w:right="28"/>
              <w:jc w:val="right"/>
              <w:rPr>
                <w:sz w:val="18"/>
              </w:rPr>
            </w:pPr>
            <w:r w:rsidRPr="00BD3DCD">
              <w:rPr>
                <w:sz w:val="18"/>
              </w:rPr>
              <w:t>36,8</w:t>
            </w:r>
          </w:p>
        </w:tc>
        <w:tc>
          <w:tcPr>
            <w:tcW w:w="468" w:type="dxa"/>
            <w:shd w:val="clear" w:color="auto" w:fill="auto"/>
            <w:vAlign w:val="bottom"/>
          </w:tcPr>
          <w:p w14:paraId="499C174F" w14:textId="6D4F0B2E" w:rsidR="00B53818" w:rsidRPr="00BD3DCD" w:rsidRDefault="00B53818" w:rsidP="00B53818">
            <w:pPr>
              <w:spacing w:before="40" w:after="40" w:line="220" w:lineRule="exact"/>
              <w:ind w:left="57" w:right="28"/>
              <w:jc w:val="right"/>
              <w:rPr>
                <w:sz w:val="18"/>
              </w:rPr>
            </w:pPr>
            <w:r w:rsidRPr="00BD3DCD">
              <w:rPr>
                <w:sz w:val="18"/>
              </w:rPr>
              <w:t>44,2</w:t>
            </w:r>
          </w:p>
        </w:tc>
        <w:tc>
          <w:tcPr>
            <w:tcW w:w="469" w:type="dxa"/>
            <w:shd w:val="clear" w:color="auto" w:fill="auto"/>
            <w:vAlign w:val="bottom"/>
          </w:tcPr>
          <w:p w14:paraId="04370C24" w14:textId="44BBC46F" w:rsidR="00B53818" w:rsidRPr="00BD3DCD" w:rsidRDefault="00B53818" w:rsidP="00B53818">
            <w:pPr>
              <w:spacing w:before="40" w:after="40" w:line="220" w:lineRule="exact"/>
              <w:ind w:left="57" w:right="28"/>
              <w:jc w:val="right"/>
              <w:rPr>
                <w:sz w:val="18"/>
              </w:rPr>
            </w:pPr>
            <w:r w:rsidRPr="00BD3DCD">
              <w:rPr>
                <w:sz w:val="18"/>
              </w:rPr>
              <w:t>47,5</w:t>
            </w:r>
          </w:p>
        </w:tc>
        <w:tc>
          <w:tcPr>
            <w:tcW w:w="1071" w:type="dxa"/>
            <w:shd w:val="clear" w:color="auto" w:fill="auto"/>
            <w:vAlign w:val="bottom"/>
          </w:tcPr>
          <w:p w14:paraId="4ED97DC5" w14:textId="26218626" w:rsidR="00B53818" w:rsidRPr="00BD3DCD" w:rsidRDefault="00B53818" w:rsidP="00B53818">
            <w:pPr>
              <w:spacing w:before="40" w:after="40" w:line="220" w:lineRule="exact"/>
              <w:ind w:left="57" w:right="28"/>
              <w:jc w:val="right"/>
              <w:rPr>
                <w:sz w:val="18"/>
              </w:rPr>
            </w:pPr>
            <w:r w:rsidRPr="00BD3DCD">
              <w:rPr>
                <w:sz w:val="18"/>
              </w:rPr>
              <w:t>40,0</w:t>
            </w:r>
          </w:p>
        </w:tc>
      </w:tr>
      <w:tr w:rsidR="00B53818" w:rsidRPr="00BD3DCD" w14:paraId="176C6189" w14:textId="77777777" w:rsidTr="00B53818">
        <w:trPr>
          <w:trHeight w:val="240"/>
        </w:trPr>
        <w:tc>
          <w:tcPr>
            <w:tcW w:w="2749" w:type="dxa"/>
            <w:tcBorders>
              <w:bottom w:val="single" w:sz="12" w:space="0" w:color="auto"/>
            </w:tcBorders>
            <w:shd w:val="clear" w:color="auto" w:fill="auto"/>
            <w:noWrap/>
            <w:hideMark/>
          </w:tcPr>
          <w:p w14:paraId="0164C6EC" w14:textId="77777777" w:rsidR="00B53818" w:rsidRPr="00BD3DCD" w:rsidRDefault="00B53818" w:rsidP="00B53818">
            <w:pPr>
              <w:spacing w:before="40" w:after="40" w:line="220" w:lineRule="exact"/>
              <w:rPr>
                <w:sz w:val="18"/>
              </w:rPr>
            </w:pPr>
            <w:r w:rsidRPr="00BD3DCD">
              <w:rPr>
                <w:sz w:val="18"/>
              </w:rPr>
              <w:t>Porcentaje de los ingresos fiscales (excluidos los procedentes del petróleo)</w:t>
            </w:r>
          </w:p>
        </w:tc>
        <w:tc>
          <w:tcPr>
            <w:tcW w:w="468" w:type="dxa"/>
            <w:tcBorders>
              <w:bottom w:val="single" w:sz="12" w:space="0" w:color="auto"/>
            </w:tcBorders>
            <w:shd w:val="clear" w:color="auto" w:fill="auto"/>
            <w:vAlign w:val="bottom"/>
          </w:tcPr>
          <w:p w14:paraId="122FFB51" w14:textId="51EA7E7C" w:rsidR="00B53818" w:rsidRPr="00BD3DCD" w:rsidRDefault="00B53818" w:rsidP="00B53818">
            <w:pPr>
              <w:spacing w:before="40" w:after="40" w:line="220" w:lineRule="exact"/>
              <w:ind w:left="57" w:right="28"/>
              <w:jc w:val="right"/>
              <w:rPr>
                <w:sz w:val="18"/>
              </w:rPr>
            </w:pPr>
            <w:r w:rsidRPr="00BD3DCD">
              <w:rPr>
                <w:sz w:val="18"/>
              </w:rPr>
              <w:t>64 %</w:t>
            </w:r>
          </w:p>
        </w:tc>
        <w:tc>
          <w:tcPr>
            <w:tcW w:w="468" w:type="dxa"/>
            <w:tcBorders>
              <w:bottom w:val="single" w:sz="12" w:space="0" w:color="auto"/>
            </w:tcBorders>
            <w:shd w:val="clear" w:color="auto" w:fill="auto"/>
            <w:vAlign w:val="bottom"/>
          </w:tcPr>
          <w:p w14:paraId="55C91304" w14:textId="14AE7C02" w:rsidR="00B53818" w:rsidRPr="00BD3DCD" w:rsidRDefault="00B53818" w:rsidP="00B53818">
            <w:pPr>
              <w:spacing w:before="40" w:after="40" w:line="220" w:lineRule="exact"/>
              <w:ind w:left="57" w:right="28"/>
              <w:jc w:val="right"/>
              <w:rPr>
                <w:sz w:val="18"/>
              </w:rPr>
            </w:pPr>
            <w:r w:rsidRPr="00BD3DCD">
              <w:rPr>
                <w:sz w:val="18"/>
              </w:rPr>
              <w:t>67 %</w:t>
            </w:r>
          </w:p>
        </w:tc>
        <w:tc>
          <w:tcPr>
            <w:tcW w:w="469" w:type="dxa"/>
            <w:tcBorders>
              <w:bottom w:val="single" w:sz="12" w:space="0" w:color="auto"/>
            </w:tcBorders>
            <w:shd w:val="clear" w:color="auto" w:fill="auto"/>
            <w:vAlign w:val="bottom"/>
          </w:tcPr>
          <w:p w14:paraId="1DEB5576" w14:textId="6F1C9B47" w:rsidR="00B53818" w:rsidRPr="00BD3DCD" w:rsidRDefault="00B53818" w:rsidP="00B53818">
            <w:pPr>
              <w:spacing w:before="40" w:after="40" w:line="220" w:lineRule="exact"/>
              <w:ind w:left="57" w:right="28"/>
              <w:jc w:val="right"/>
              <w:rPr>
                <w:sz w:val="18"/>
              </w:rPr>
            </w:pPr>
            <w:r w:rsidRPr="00BD3DCD">
              <w:rPr>
                <w:sz w:val="18"/>
              </w:rPr>
              <w:t>59 %</w:t>
            </w:r>
          </w:p>
        </w:tc>
        <w:tc>
          <w:tcPr>
            <w:tcW w:w="468" w:type="dxa"/>
            <w:tcBorders>
              <w:bottom w:val="single" w:sz="12" w:space="0" w:color="auto"/>
            </w:tcBorders>
            <w:shd w:val="clear" w:color="auto" w:fill="auto"/>
            <w:vAlign w:val="bottom"/>
          </w:tcPr>
          <w:p w14:paraId="683A594B" w14:textId="7187845B" w:rsidR="00B53818" w:rsidRPr="00BD3DCD" w:rsidRDefault="00B53818" w:rsidP="00B53818">
            <w:pPr>
              <w:spacing w:before="40" w:after="40" w:line="220" w:lineRule="exact"/>
              <w:ind w:left="57" w:right="28"/>
              <w:jc w:val="right"/>
              <w:rPr>
                <w:sz w:val="18"/>
              </w:rPr>
            </w:pPr>
            <w:r w:rsidRPr="00BD3DCD">
              <w:rPr>
                <w:sz w:val="18"/>
              </w:rPr>
              <w:t>62 %</w:t>
            </w:r>
          </w:p>
        </w:tc>
        <w:tc>
          <w:tcPr>
            <w:tcW w:w="469" w:type="dxa"/>
            <w:tcBorders>
              <w:bottom w:val="single" w:sz="12" w:space="0" w:color="auto"/>
            </w:tcBorders>
            <w:shd w:val="clear" w:color="auto" w:fill="auto"/>
            <w:vAlign w:val="bottom"/>
          </w:tcPr>
          <w:p w14:paraId="218092C0" w14:textId="1149F443" w:rsidR="00B53818" w:rsidRPr="00BD3DCD" w:rsidRDefault="00B53818" w:rsidP="00B53818">
            <w:pPr>
              <w:spacing w:before="40" w:after="40" w:line="220" w:lineRule="exact"/>
              <w:ind w:left="57" w:right="28"/>
              <w:jc w:val="right"/>
              <w:rPr>
                <w:sz w:val="18"/>
              </w:rPr>
            </w:pPr>
            <w:r w:rsidRPr="00BD3DCD">
              <w:rPr>
                <w:sz w:val="18"/>
              </w:rPr>
              <w:t>65 %</w:t>
            </w:r>
          </w:p>
        </w:tc>
        <w:tc>
          <w:tcPr>
            <w:tcW w:w="468" w:type="dxa"/>
            <w:tcBorders>
              <w:bottom w:val="single" w:sz="12" w:space="0" w:color="auto"/>
            </w:tcBorders>
            <w:shd w:val="clear" w:color="auto" w:fill="auto"/>
            <w:vAlign w:val="bottom"/>
          </w:tcPr>
          <w:p w14:paraId="5C8A96EE" w14:textId="0DB3BDF1" w:rsidR="00B53818" w:rsidRPr="00BD3DCD" w:rsidRDefault="00B53818" w:rsidP="00B53818">
            <w:pPr>
              <w:spacing w:before="40" w:after="40" w:line="220" w:lineRule="exact"/>
              <w:ind w:left="57" w:right="28"/>
              <w:jc w:val="right"/>
              <w:rPr>
                <w:sz w:val="18"/>
              </w:rPr>
            </w:pPr>
            <w:r w:rsidRPr="00BD3DCD">
              <w:rPr>
                <w:sz w:val="18"/>
              </w:rPr>
              <w:t>67 %</w:t>
            </w:r>
          </w:p>
        </w:tc>
        <w:tc>
          <w:tcPr>
            <w:tcW w:w="468" w:type="dxa"/>
            <w:tcBorders>
              <w:bottom w:val="single" w:sz="12" w:space="0" w:color="auto"/>
            </w:tcBorders>
            <w:shd w:val="clear" w:color="auto" w:fill="auto"/>
            <w:vAlign w:val="bottom"/>
          </w:tcPr>
          <w:p w14:paraId="4BCD17BB" w14:textId="339D6306" w:rsidR="00B53818" w:rsidRPr="00BD3DCD" w:rsidRDefault="00B53818" w:rsidP="00B53818">
            <w:pPr>
              <w:spacing w:before="40" w:after="40" w:line="220" w:lineRule="exact"/>
              <w:ind w:left="57" w:right="28"/>
              <w:jc w:val="right"/>
              <w:rPr>
                <w:sz w:val="18"/>
              </w:rPr>
            </w:pPr>
            <w:r w:rsidRPr="00BD3DCD">
              <w:rPr>
                <w:sz w:val="18"/>
              </w:rPr>
              <w:t>65 %</w:t>
            </w:r>
          </w:p>
        </w:tc>
        <w:tc>
          <w:tcPr>
            <w:tcW w:w="469" w:type="dxa"/>
            <w:tcBorders>
              <w:bottom w:val="single" w:sz="12" w:space="0" w:color="auto"/>
            </w:tcBorders>
            <w:shd w:val="clear" w:color="auto" w:fill="auto"/>
            <w:vAlign w:val="bottom"/>
          </w:tcPr>
          <w:p w14:paraId="161430A9" w14:textId="0F640A6C" w:rsidR="00B53818" w:rsidRPr="00BD3DCD" w:rsidRDefault="00B53818" w:rsidP="00B53818">
            <w:pPr>
              <w:spacing w:before="40" w:after="40" w:line="220" w:lineRule="exact"/>
              <w:ind w:left="57" w:right="28"/>
              <w:jc w:val="right"/>
              <w:rPr>
                <w:sz w:val="18"/>
              </w:rPr>
            </w:pPr>
            <w:r w:rsidRPr="00BD3DCD">
              <w:rPr>
                <w:sz w:val="18"/>
              </w:rPr>
              <w:t>58 %</w:t>
            </w:r>
          </w:p>
        </w:tc>
        <w:tc>
          <w:tcPr>
            <w:tcW w:w="468" w:type="dxa"/>
            <w:tcBorders>
              <w:bottom w:val="single" w:sz="12" w:space="0" w:color="auto"/>
            </w:tcBorders>
            <w:shd w:val="clear" w:color="auto" w:fill="auto"/>
            <w:vAlign w:val="bottom"/>
          </w:tcPr>
          <w:p w14:paraId="1F9B8110" w14:textId="26ACB9F2" w:rsidR="00B53818" w:rsidRPr="00BD3DCD" w:rsidRDefault="00B53818" w:rsidP="00B53818">
            <w:pPr>
              <w:spacing w:before="40" w:after="40" w:line="220" w:lineRule="exact"/>
              <w:ind w:left="57" w:right="28"/>
              <w:jc w:val="right"/>
              <w:rPr>
                <w:sz w:val="18"/>
              </w:rPr>
            </w:pPr>
            <w:r w:rsidRPr="00BD3DCD">
              <w:rPr>
                <w:sz w:val="18"/>
              </w:rPr>
              <w:t>58 %</w:t>
            </w:r>
          </w:p>
        </w:tc>
        <w:tc>
          <w:tcPr>
            <w:tcW w:w="469" w:type="dxa"/>
            <w:tcBorders>
              <w:bottom w:val="single" w:sz="12" w:space="0" w:color="auto"/>
            </w:tcBorders>
            <w:shd w:val="clear" w:color="auto" w:fill="auto"/>
            <w:vAlign w:val="bottom"/>
          </w:tcPr>
          <w:p w14:paraId="2BB30919" w14:textId="2AB33F23" w:rsidR="00B53818" w:rsidRPr="00BD3DCD" w:rsidRDefault="00B53818" w:rsidP="00B53818">
            <w:pPr>
              <w:spacing w:before="40" w:after="40" w:line="220" w:lineRule="exact"/>
              <w:ind w:left="57" w:right="28"/>
              <w:jc w:val="right"/>
              <w:rPr>
                <w:sz w:val="18"/>
              </w:rPr>
            </w:pPr>
            <w:r w:rsidRPr="00BD3DCD">
              <w:rPr>
                <w:sz w:val="18"/>
              </w:rPr>
              <w:t>54 %</w:t>
            </w:r>
          </w:p>
        </w:tc>
        <w:tc>
          <w:tcPr>
            <w:tcW w:w="1071" w:type="dxa"/>
            <w:tcBorders>
              <w:bottom w:val="single" w:sz="12" w:space="0" w:color="auto"/>
            </w:tcBorders>
            <w:shd w:val="clear" w:color="auto" w:fill="auto"/>
            <w:vAlign w:val="bottom"/>
          </w:tcPr>
          <w:p w14:paraId="0E70C619" w14:textId="7D508A95" w:rsidR="00B53818" w:rsidRPr="00BD3DCD" w:rsidRDefault="00B53818" w:rsidP="00B53818">
            <w:pPr>
              <w:spacing w:before="40" w:after="40" w:line="220" w:lineRule="exact"/>
              <w:ind w:left="57" w:right="28"/>
              <w:jc w:val="right"/>
              <w:rPr>
                <w:sz w:val="18"/>
              </w:rPr>
            </w:pPr>
            <w:r w:rsidRPr="00BD3DCD">
              <w:rPr>
                <w:sz w:val="18"/>
              </w:rPr>
              <w:t>62 %</w:t>
            </w:r>
          </w:p>
        </w:tc>
      </w:tr>
    </w:tbl>
    <w:p w14:paraId="33E67DF1" w14:textId="77777777" w:rsidR="00B53818" w:rsidRPr="00BD3DCD" w:rsidRDefault="00B53818" w:rsidP="00B53818">
      <w:pPr>
        <w:pStyle w:val="SingleTxtG"/>
        <w:spacing w:before="120" w:after="240"/>
        <w:ind w:right="0" w:firstLine="170"/>
        <w:jc w:val="left"/>
        <w:rPr>
          <w:bCs/>
          <w:i/>
          <w:iCs/>
          <w:sz w:val="18"/>
          <w:szCs w:val="18"/>
        </w:rPr>
      </w:pPr>
      <w:r w:rsidRPr="00BD3DCD">
        <w:rPr>
          <w:i/>
          <w:iCs/>
          <w:sz w:val="18"/>
          <w:szCs w:val="18"/>
        </w:rPr>
        <w:t>Fuente:</w:t>
      </w:r>
      <w:r w:rsidRPr="00BD3DCD">
        <w:rPr>
          <w:sz w:val="18"/>
          <w:szCs w:val="18"/>
        </w:rPr>
        <w:t xml:space="preserve"> ANSADE, 2023.</w:t>
      </w:r>
    </w:p>
    <w:p w14:paraId="2C7A50BB" w14:textId="14268D11" w:rsidR="00B53818" w:rsidRPr="00BD3DCD" w:rsidRDefault="00B53818" w:rsidP="00B53818">
      <w:pPr>
        <w:pStyle w:val="H23G"/>
      </w:pPr>
      <w:r w:rsidRPr="00BD3DCD">
        <w:tab/>
      </w:r>
      <w:r w:rsidRPr="00BD3DCD">
        <w:tab/>
        <w:t>Crecimiento real del empleo de 2013 a 2022</w:t>
      </w:r>
      <w:r w:rsidR="00D34340">
        <w:br/>
      </w:r>
      <w:r w:rsidR="00D34340" w:rsidRPr="00D34340">
        <w:rPr>
          <w:b w:val="0"/>
          <w:bCs/>
          <w:sz w:val="16"/>
          <w:szCs w:val="16"/>
        </w:rPr>
        <w:t>E</w:t>
      </w:r>
      <w:r w:rsidRPr="00D34340">
        <w:rPr>
          <w:b w:val="0"/>
          <w:bCs/>
          <w:sz w:val="16"/>
          <w:szCs w:val="16"/>
        </w:rPr>
        <w:t>n porcentaje</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68"/>
        <w:gridCol w:w="496"/>
        <w:gridCol w:w="638"/>
        <w:gridCol w:w="638"/>
        <w:gridCol w:w="637"/>
        <w:gridCol w:w="638"/>
        <w:gridCol w:w="638"/>
        <w:gridCol w:w="637"/>
        <w:gridCol w:w="638"/>
        <w:gridCol w:w="638"/>
        <w:gridCol w:w="638"/>
      </w:tblGrid>
      <w:tr w:rsidR="002457D5" w:rsidRPr="00BD3DCD" w14:paraId="7DC39C35" w14:textId="77777777" w:rsidTr="00E65B41">
        <w:trPr>
          <w:trHeight w:val="240"/>
          <w:tblHeader/>
        </w:trPr>
        <w:tc>
          <w:tcPr>
            <w:tcW w:w="2268" w:type="dxa"/>
            <w:tcBorders>
              <w:top w:val="single" w:sz="4" w:space="0" w:color="auto"/>
              <w:bottom w:val="single" w:sz="12" w:space="0" w:color="auto"/>
            </w:tcBorders>
            <w:shd w:val="clear" w:color="auto" w:fill="auto"/>
            <w:vAlign w:val="bottom"/>
          </w:tcPr>
          <w:p w14:paraId="6B77E907" w14:textId="77777777" w:rsidR="00B53818" w:rsidRPr="00BD3DCD" w:rsidRDefault="00B53818" w:rsidP="002457D5">
            <w:pPr>
              <w:spacing w:before="80" w:after="80" w:line="200" w:lineRule="exact"/>
              <w:rPr>
                <w:i/>
                <w:sz w:val="16"/>
              </w:rPr>
            </w:pPr>
            <w:r w:rsidRPr="00BD3DCD">
              <w:rPr>
                <w:i/>
                <w:sz w:val="16"/>
              </w:rPr>
              <w:t>Concepto</w:t>
            </w:r>
          </w:p>
        </w:tc>
        <w:tc>
          <w:tcPr>
            <w:tcW w:w="496" w:type="dxa"/>
            <w:tcBorders>
              <w:top w:val="single" w:sz="4" w:space="0" w:color="auto"/>
              <w:bottom w:val="single" w:sz="12" w:space="0" w:color="auto"/>
            </w:tcBorders>
            <w:shd w:val="clear" w:color="auto" w:fill="auto"/>
            <w:noWrap/>
            <w:vAlign w:val="bottom"/>
            <w:hideMark/>
          </w:tcPr>
          <w:p w14:paraId="72339C3D" w14:textId="77777777" w:rsidR="00B53818" w:rsidRPr="00BD3DCD" w:rsidRDefault="00B53818" w:rsidP="002457D5">
            <w:pPr>
              <w:spacing w:before="80" w:after="80" w:line="200" w:lineRule="exact"/>
              <w:ind w:left="57" w:right="28"/>
              <w:jc w:val="right"/>
              <w:rPr>
                <w:i/>
                <w:sz w:val="16"/>
              </w:rPr>
            </w:pPr>
            <w:r w:rsidRPr="00BD3DCD">
              <w:rPr>
                <w:i/>
                <w:sz w:val="16"/>
              </w:rPr>
              <w:t>2013</w:t>
            </w:r>
          </w:p>
        </w:tc>
        <w:tc>
          <w:tcPr>
            <w:tcW w:w="638" w:type="dxa"/>
            <w:tcBorders>
              <w:top w:val="single" w:sz="4" w:space="0" w:color="auto"/>
              <w:bottom w:val="single" w:sz="12" w:space="0" w:color="auto"/>
            </w:tcBorders>
            <w:shd w:val="clear" w:color="auto" w:fill="auto"/>
            <w:noWrap/>
            <w:vAlign w:val="bottom"/>
            <w:hideMark/>
          </w:tcPr>
          <w:p w14:paraId="40FDC32D" w14:textId="77777777" w:rsidR="00B53818" w:rsidRPr="00BD3DCD" w:rsidRDefault="00B53818" w:rsidP="002457D5">
            <w:pPr>
              <w:spacing w:before="80" w:after="80" w:line="200" w:lineRule="exact"/>
              <w:ind w:left="57" w:right="28"/>
              <w:jc w:val="right"/>
              <w:rPr>
                <w:i/>
                <w:sz w:val="16"/>
              </w:rPr>
            </w:pPr>
            <w:r w:rsidRPr="00BD3DCD">
              <w:rPr>
                <w:i/>
                <w:sz w:val="16"/>
              </w:rPr>
              <w:t>2014</w:t>
            </w:r>
          </w:p>
        </w:tc>
        <w:tc>
          <w:tcPr>
            <w:tcW w:w="638" w:type="dxa"/>
            <w:tcBorders>
              <w:top w:val="single" w:sz="4" w:space="0" w:color="auto"/>
              <w:bottom w:val="single" w:sz="12" w:space="0" w:color="auto"/>
            </w:tcBorders>
            <w:shd w:val="clear" w:color="auto" w:fill="auto"/>
            <w:noWrap/>
            <w:vAlign w:val="bottom"/>
            <w:hideMark/>
          </w:tcPr>
          <w:p w14:paraId="6235684B" w14:textId="77777777" w:rsidR="00B53818" w:rsidRPr="00BD3DCD" w:rsidRDefault="00B53818" w:rsidP="002457D5">
            <w:pPr>
              <w:spacing w:before="80" w:after="80" w:line="200" w:lineRule="exact"/>
              <w:ind w:left="57" w:right="28"/>
              <w:jc w:val="right"/>
              <w:rPr>
                <w:i/>
                <w:sz w:val="16"/>
              </w:rPr>
            </w:pPr>
            <w:r w:rsidRPr="00BD3DCD">
              <w:rPr>
                <w:i/>
                <w:sz w:val="16"/>
              </w:rPr>
              <w:t>2015</w:t>
            </w:r>
          </w:p>
        </w:tc>
        <w:tc>
          <w:tcPr>
            <w:tcW w:w="637" w:type="dxa"/>
            <w:tcBorders>
              <w:top w:val="single" w:sz="4" w:space="0" w:color="auto"/>
              <w:bottom w:val="single" w:sz="12" w:space="0" w:color="auto"/>
            </w:tcBorders>
            <w:shd w:val="clear" w:color="auto" w:fill="auto"/>
            <w:noWrap/>
            <w:vAlign w:val="bottom"/>
            <w:hideMark/>
          </w:tcPr>
          <w:p w14:paraId="35EEE202" w14:textId="77777777" w:rsidR="00B53818" w:rsidRPr="00BD3DCD" w:rsidRDefault="00B53818" w:rsidP="002457D5">
            <w:pPr>
              <w:spacing w:before="80" w:after="80" w:line="200" w:lineRule="exact"/>
              <w:ind w:left="57" w:right="28"/>
              <w:jc w:val="right"/>
              <w:rPr>
                <w:i/>
                <w:sz w:val="16"/>
              </w:rPr>
            </w:pPr>
            <w:r w:rsidRPr="00BD3DCD">
              <w:rPr>
                <w:i/>
                <w:sz w:val="16"/>
              </w:rPr>
              <w:t>2016</w:t>
            </w:r>
          </w:p>
        </w:tc>
        <w:tc>
          <w:tcPr>
            <w:tcW w:w="638" w:type="dxa"/>
            <w:tcBorders>
              <w:top w:val="single" w:sz="4" w:space="0" w:color="auto"/>
              <w:bottom w:val="single" w:sz="12" w:space="0" w:color="auto"/>
            </w:tcBorders>
            <w:shd w:val="clear" w:color="auto" w:fill="auto"/>
            <w:noWrap/>
            <w:vAlign w:val="bottom"/>
            <w:hideMark/>
          </w:tcPr>
          <w:p w14:paraId="28613B9F" w14:textId="77777777" w:rsidR="00B53818" w:rsidRPr="00BD3DCD" w:rsidRDefault="00B53818" w:rsidP="002457D5">
            <w:pPr>
              <w:spacing w:before="80" w:after="80" w:line="200" w:lineRule="exact"/>
              <w:ind w:left="57" w:right="28"/>
              <w:jc w:val="right"/>
              <w:rPr>
                <w:i/>
                <w:sz w:val="16"/>
              </w:rPr>
            </w:pPr>
            <w:r w:rsidRPr="00BD3DCD">
              <w:rPr>
                <w:i/>
                <w:sz w:val="16"/>
              </w:rPr>
              <w:t>2017</w:t>
            </w:r>
          </w:p>
        </w:tc>
        <w:tc>
          <w:tcPr>
            <w:tcW w:w="638" w:type="dxa"/>
            <w:tcBorders>
              <w:top w:val="single" w:sz="4" w:space="0" w:color="auto"/>
              <w:bottom w:val="single" w:sz="12" w:space="0" w:color="auto"/>
            </w:tcBorders>
            <w:shd w:val="clear" w:color="auto" w:fill="auto"/>
            <w:noWrap/>
            <w:vAlign w:val="bottom"/>
            <w:hideMark/>
          </w:tcPr>
          <w:p w14:paraId="353914E2" w14:textId="77777777" w:rsidR="00B53818" w:rsidRPr="00BD3DCD" w:rsidRDefault="00B53818" w:rsidP="002457D5">
            <w:pPr>
              <w:spacing w:before="80" w:after="80" w:line="200" w:lineRule="exact"/>
              <w:ind w:left="57" w:right="28"/>
              <w:jc w:val="right"/>
              <w:rPr>
                <w:i/>
                <w:sz w:val="16"/>
              </w:rPr>
            </w:pPr>
            <w:r w:rsidRPr="00BD3DCD">
              <w:rPr>
                <w:i/>
                <w:sz w:val="16"/>
              </w:rPr>
              <w:t>2018</w:t>
            </w:r>
          </w:p>
        </w:tc>
        <w:tc>
          <w:tcPr>
            <w:tcW w:w="637" w:type="dxa"/>
            <w:tcBorders>
              <w:top w:val="single" w:sz="4" w:space="0" w:color="auto"/>
              <w:bottom w:val="single" w:sz="12" w:space="0" w:color="auto"/>
            </w:tcBorders>
            <w:shd w:val="clear" w:color="auto" w:fill="auto"/>
            <w:noWrap/>
            <w:vAlign w:val="bottom"/>
            <w:hideMark/>
          </w:tcPr>
          <w:p w14:paraId="69E2FEEF" w14:textId="77777777" w:rsidR="00B53818" w:rsidRPr="00BD3DCD" w:rsidRDefault="00B53818" w:rsidP="002457D5">
            <w:pPr>
              <w:spacing w:before="80" w:after="80" w:line="200" w:lineRule="exact"/>
              <w:ind w:left="57" w:right="28"/>
              <w:jc w:val="right"/>
              <w:rPr>
                <w:i/>
                <w:sz w:val="16"/>
              </w:rPr>
            </w:pPr>
            <w:r w:rsidRPr="00BD3DCD">
              <w:rPr>
                <w:i/>
                <w:sz w:val="16"/>
              </w:rPr>
              <w:t>2019</w:t>
            </w:r>
          </w:p>
        </w:tc>
        <w:tc>
          <w:tcPr>
            <w:tcW w:w="638" w:type="dxa"/>
            <w:tcBorders>
              <w:top w:val="single" w:sz="4" w:space="0" w:color="auto"/>
              <w:bottom w:val="single" w:sz="12" w:space="0" w:color="auto"/>
            </w:tcBorders>
            <w:shd w:val="clear" w:color="auto" w:fill="auto"/>
            <w:noWrap/>
            <w:vAlign w:val="bottom"/>
            <w:hideMark/>
          </w:tcPr>
          <w:p w14:paraId="445B190D" w14:textId="77777777" w:rsidR="00B53818" w:rsidRPr="00BD3DCD" w:rsidRDefault="00B53818" w:rsidP="002457D5">
            <w:pPr>
              <w:spacing w:before="80" w:after="80" w:line="200" w:lineRule="exact"/>
              <w:ind w:left="57" w:right="28"/>
              <w:jc w:val="right"/>
              <w:rPr>
                <w:i/>
                <w:sz w:val="16"/>
              </w:rPr>
            </w:pPr>
            <w:r w:rsidRPr="00BD3DCD">
              <w:rPr>
                <w:i/>
                <w:sz w:val="16"/>
              </w:rPr>
              <w:t>2020</w:t>
            </w:r>
          </w:p>
        </w:tc>
        <w:tc>
          <w:tcPr>
            <w:tcW w:w="638" w:type="dxa"/>
            <w:tcBorders>
              <w:top w:val="single" w:sz="4" w:space="0" w:color="auto"/>
              <w:bottom w:val="single" w:sz="12" w:space="0" w:color="auto"/>
            </w:tcBorders>
            <w:shd w:val="clear" w:color="auto" w:fill="auto"/>
            <w:noWrap/>
            <w:vAlign w:val="bottom"/>
            <w:hideMark/>
          </w:tcPr>
          <w:p w14:paraId="75DCD5B8" w14:textId="77777777" w:rsidR="00B53818" w:rsidRPr="00BD3DCD" w:rsidRDefault="00B53818" w:rsidP="002457D5">
            <w:pPr>
              <w:spacing w:before="80" w:after="80" w:line="200" w:lineRule="exact"/>
              <w:ind w:left="57" w:right="28"/>
              <w:jc w:val="right"/>
              <w:rPr>
                <w:i/>
                <w:sz w:val="16"/>
              </w:rPr>
            </w:pPr>
            <w:r w:rsidRPr="00BD3DCD">
              <w:rPr>
                <w:i/>
                <w:sz w:val="16"/>
              </w:rPr>
              <w:t>2021</w:t>
            </w:r>
          </w:p>
        </w:tc>
        <w:tc>
          <w:tcPr>
            <w:tcW w:w="638" w:type="dxa"/>
            <w:tcBorders>
              <w:top w:val="single" w:sz="4" w:space="0" w:color="auto"/>
              <w:bottom w:val="single" w:sz="12" w:space="0" w:color="auto"/>
            </w:tcBorders>
            <w:shd w:val="clear" w:color="auto" w:fill="auto"/>
            <w:noWrap/>
            <w:vAlign w:val="bottom"/>
            <w:hideMark/>
          </w:tcPr>
          <w:p w14:paraId="33FFF76B" w14:textId="77777777" w:rsidR="00B53818" w:rsidRPr="00BD3DCD" w:rsidRDefault="00B53818" w:rsidP="002457D5">
            <w:pPr>
              <w:spacing w:before="80" w:after="80" w:line="200" w:lineRule="exact"/>
              <w:ind w:left="57" w:right="28"/>
              <w:jc w:val="right"/>
              <w:rPr>
                <w:i/>
                <w:sz w:val="16"/>
              </w:rPr>
            </w:pPr>
            <w:r w:rsidRPr="00BD3DCD">
              <w:rPr>
                <w:i/>
                <w:sz w:val="16"/>
              </w:rPr>
              <w:t>2022</w:t>
            </w:r>
          </w:p>
        </w:tc>
      </w:tr>
      <w:tr w:rsidR="00BD3DCD" w:rsidRPr="00BD3DCD" w14:paraId="26ADADA2" w14:textId="77777777" w:rsidTr="00E65B41">
        <w:trPr>
          <w:trHeight w:val="240"/>
        </w:trPr>
        <w:tc>
          <w:tcPr>
            <w:tcW w:w="2268" w:type="dxa"/>
            <w:tcBorders>
              <w:top w:val="single" w:sz="12" w:space="0" w:color="auto"/>
            </w:tcBorders>
            <w:shd w:val="clear" w:color="auto" w:fill="auto"/>
          </w:tcPr>
          <w:p w14:paraId="544CA360" w14:textId="77777777" w:rsidR="00B53818" w:rsidRPr="00BD3DCD" w:rsidRDefault="00B53818" w:rsidP="002457D5">
            <w:pPr>
              <w:spacing w:before="40" w:after="40" w:line="220" w:lineRule="exact"/>
              <w:rPr>
                <w:sz w:val="18"/>
              </w:rPr>
            </w:pPr>
            <w:r w:rsidRPr="00BD3DCD">
              <w:rPr>
                <w:sz w:val="18"/>
              </w:rPr>
              <w:t>Importación</w:t>
            </w:r>
          </w:p>
        </w:tc>
        <w:tc>
          <w:tcPr>
            <w:tcW w:w="496" w:type="dxa"/>
            <w:tcBorders>
              <w:top w:val="single" w:sz="12" w:space="0" w:color="auto"/>
            </w:tcBorders>
            <w:shd w:val="clear" w:color="auto" w:fill="auto"/>
            <w:noWrap/>
            <w:vAlign w:val="bottom"/>
          </w:tcPr>
          <w:p w14:paraId="1B24791D" w14:textId="25FE8C23" w:rsidR="00B53818" w:rsidRPr="00BD3DCD" w:rsidRDefault="00B53818" w:rsidP="002457D5">
            <w:pPr>
              <w:spacing w:before="40" w:after="40" w:line="220" w:lineRule="exact"/>
              <w:ind w:left="57" w:right="28"/>
              <w:jc w:val="right"/>
              <w:rPr>
                <w:sz w:val="18"/>
              </w:rPr>
            </w:pPr>
            <w:r w:rsidRPr="00BD3DCD">
              <w:rPr>
                <w:sz w:val="18"/>
              </w:rPr>
              <w:t>-4,7</w:t>
            </w:r>
          </w:p>
        </w:tc>
        <w:tc>
          <w:tcPr>
            <w:tcW w:w="638" w:type="dxa"/>
            <w:tcBorders>
              <w:top w:val="single" w:sz="12" w:space="0" w:color="auto"/>
            </w:tcBorders>
            <w:shd w:val="clear" w:color="auto" w:fill="auto"/>
            <w:noWrap/>
            <w:vAlign w:val="bottom"/>
          </w:tcPr>
          <w:p w14:paraId="6146FBD7" w14:textId="3152CEB7" w:rsidR="00B53818" w:rsidRPr="00BD3DCD" w:rsidRDefault="00B53818" w:rsidP="002457D5">
            <w:pPr>
              <w:spacing w:before="40" w:after="40" w:line="220" w:lineRule="exact"/>
              <w:ind w:left="57" w:right="28"/>
              <w:jc w:val="right"/>
              <w:rPr>
                <w:sz w:val="18"/>
              </w:rPr>
            </w:pPr>
            <w:r w:rsidRPr="00BD3DCD">
              <w:rPr>
                <w:sz w:val="18"/>
              </w:rPr>
              <w:t>-15,0</w:t>
            </w:r>
          </w:p>
        </w:tc>
        <w:tc>
          <w:tcPr>
            <w:tcW w:w="638" w:type="dxa"/>
            <w:tcBorders>
              <w:top w:val="single" w:sz="12" w:space="0" w:color="auto"/>
            </w:tcBorders>
            <w:shd w:val="clear" w:color="auto" w:fill="auto"/>
            <w:noWrap/>
            <w:vAlign w:val="bottom"/>
          </w:tcPr>
          <w:p w14:paraId="7B384AAF" w14:textId="50D11E91" w:rsidR="00B53818" w:rsidRPr="00BD3DCD" w:rsidRDefault="00B53818" w:rsidP="002457D5">
            <w:pPr>
              <w:spacing w:before="40" w:after="40" w:line="220" w:lineRule="exact"/>
              <w:ind w:left="57" w:right="28"/>
              <w:jc w:val="right"/>
              <w:rPr>
                <w:sz w:val="18"/>
              </w:rPr>
            </w:pPr>
            <w:r w:rsidRPr="00BD3DCD">
              <w:rPr>
                <w:sz w:val="18"/>
              </w:rPr>
              <w:t>-7,1</w:t>
            </w:r>
          </w:p>
        </w:tc>
        <w:tc>
          <w:tcPr>
            <w:tcW w:w="637" w:type="dxa"/>
            <w:tcBorders>
              <w:top w:val="single" w:sz="12" w:space="0" w:color="auto"/>
            </w:tcBorders>
            <w:shd w:val="clear" w:color="auto" w:fill="auto"/>
            <w:noWrap/>
            <w:vAlign w:val="bottom"/>
          </w:tcPr>
          <w:p w14:paraId="399604C6" w14:textId="018E8396" w:rsidR="00B53818" w:rsidRPr="00BD3DCD" w:rsidRDefault="00B53818" w:rsidP="002457D5">
            <w:pPr>
              <w:spacing w:before="40" w:after="40" w:line="220" w:lineRule="exact"/>
              <w:ind w:left="57" w:right="28"/>
              <w:jc w:val="right"/>
              <w:rPr>
                <w:sz w:val="18"/>
              </w:rPr>
            </w:pPr>
            <w:r w:rsidRPr="00BD3DCD">
              <w:rPr>
                <w:sz w:val="18"/>
              </w:rPr>
              <w:t>-2,9</w:t>
            </w:r>
          </w:p>
        </w:tc>
        <w:tc>
          <w:tcPr>
            <w:tcW w:w="638" w:type="dxa"/>
            <w:tcBorders>
              <w:top w:val="single" w:sz="12" w:space="0" w:color="auto"/>
            </w:tcBorders>
            <w:shd w:val="clear" w:color="auto" w:fill="auto"/>
            <w:noWrap/>
            <w:vAlign w:val="bottom"/>
          </w:tcPr>
          <w:p w14:paraId="4B41FAAB" w14:textId="535ABBFA" w:rsidR="00B53818" w:rsidRPr="00BD3DCD" w:rsidRDefault="00B53818" w:rsidP="002457D5">
            <w:pPr>
              <w:spacing w:before="40" w:after="40" w:line="220" w:lineRule="exact"/>
              <w:ind w:left="57" w:right="28"/>
              <w:jc w:val="right"/>
              <w:rPr>
                <w:sz w:val="18"/>
              </w:rPr>
            </w:pPr>
            <w:r w:rsidRPr="00BD3DCD">
              <w:rPr>
                <w:sz w:val="18"/>
              </w:rPr>
              <w:t>14,7</w:t>
            </w:r>
          </w:p>
        </w:tc>
        <w:tc>
          <w:tcPr>
            <w:tcW w:w="638" w:type="dxa"/>
            <w:tcBorders>
              <w:top w:val="single" w:sz="12" w:space="0" w:color="auto"/>
            </w:tcBorders>
            <w:shd w:val="clear" w:color="auto" w:fill="auto"/>
            <w:noWrap/>
            <w:vAlign w:val="bottom"/>
          </w:tcPr>
          <w:p w14:paraId="3D3A4AB0" w14:textId="5AEA3F49" w:rsidR="00B53818" w:rsidRPr="00BD3DCD" w:rsidRDefault="00B53818" w:rsidP="002457D5">
            <w:pPr>
              <w:spacing w:before="40" w:after="40" w:line="220" w:lineRule="exact"/>
              <w:ind w:left="57" w:right="28"/>
              <w:jc w:val="right"/>
              <w:rPr>
                <w:sz w:val="18"/>
              </w:rPr>
            </w:pPr>
            <w:r w:rsidRPr="00BD3DCD">
              <w:rPr>
                <w:sz w:val="18"/>
              </w:rPr>
              <w:t>37,2</w:t>
            </w:r>
          </w:p>
        </w:tc>
        <w:tc>
          <w:tcPr>
            <w:tcW w:w="637" w:type="dxa"/>
            <w:tcBorders>
              <w:top w:val="single" w:sz="12" w:space="0" w:color="auto"/>
            </w:tcBorders>
            <w:shd w:val="clear" w:color="auto" w:fill="auto"/>
            <w:noWrap/>
            <w:vAlign w:val="bottom"/>
          </w:tcPr>
          <w:p w14:paraId="0050103E" w14:textId="678AB42D" w:rsidR="00B53818" w:rsidRPr="00BD3DCD" w:rsidRDefault="00B53818" w:rsidP="002457D5">
            <w:pPr>
              <w:spacing w:before="40" w:after="40" w:line="220" w:lineRule="exact"/>
              <w:ind w:left="57" w:right="28"/>
              <w:jc w:val="right"/>
              <w:rPr>
                <w:sz w:val="18"/>
              </w:rPr>
            </w:pPr>
            <w:r w:rsidRPr="00BD3DCD">
              <w:rPr>
                <w:sz w:val="18"/>
              </w:rPr>
              <w:t>6,7</w:t>
            </w:r>
          </w:p>
        </w:tc>
        <w:tc>
          <w:tcPr>
            <w:tcW w:w="638" w:type="dxa"/>
            <w:tcBorders>
              <w:top w:val="single" w:sz="12" w:space="0" w:color="auto"/>
            </w:tcBorders>
            <w:shd w:val="clear" w:color="auto" w:fill="auto"/>
            <w:noWrap/>
            <w:vAlign w:val="bottom"/>
          </w:tcPr>
          <w:p w14:paraId="1A8BC6E2" w14:textId="4F2F0853" w:rsidR="00B53818" w:rsidRPr="00BD3DCD" w:rsidRDefault="00B53818" w:rsidP="002457D5">
            <w:pPr>
              <w:spacing w:before="40" w:after="40" w:line="220" w:lineRule="exact"/>
              <w:ind w:left="57" w:right="28"/>
              <w:jc w:val="right"/>
              <w:rPr>
                <w:sz w:val="18"/>
              </w:rPr>
            </w:pPr>
            <w:r w:rsidRPr="00BD3DCD">
              <w:rPr>
                <w:sz w:val="18"/>
              </w:rPr>
              <w:t>0,4</w:t>
            </w:r>
          </w:p>
        </w:tc>
        <w:tc>
          <w:tcPr>
            <w:tcW w:w="638" w:type="dxa"/>
            <w:tcBorders>
              <w:top w:val="single" w:sz="12" w:space="0" w:color="auto"/>
            </w:tcBorders>
            <w:shd w:val="clear" w:color="auto" w:fill="auto"/>
            <w:noWrap/>
            <w:vAlign w:val="bottom"/>
          </w:tcPr>
          <w:p w14:paraId="7F5993F5" w14:textId="5A5F3A28" w:rsidR="00B53818" w:rsidRPr="00BD3DCD" w:rsidRDefault="00B53818" w:rsidP="002457D5">
            <w:pPr>
              <w:spacing w:before="40" w:after="40" w:line="220" w:lineRule="exact"/>
              <w:ind w:left="57" w:right="28"/>
              <w:jc w:val="right"/>
              <w:rPr>
                <w:sz w:val="18"/>
              </w:rPr>
            </w:pPr>
            <w:r w:rsidRPr="00BD3DCD">
              <w:rPr>
                <w:sz w:val="18"/>
              </w:rPr>
              <w:t>-3,3</w:t>
            </w:r>
          </w:p>
        </w:tc>
        <w:tc>
          <w:tcPr>
            <w:tcW w:w="638" w:type="dxa"/>
            <w:tcBorders>
              <w:top w:val="single" w:sz="12" w:space="0" w:color="auto"/>
            </w:tcBorders>
            <w:shd w:val="clear" w:color="auto" w:fill="auto"/>
            <w:noWrap/>
            <w:vAlign w:val="bottom"/>
          </w:tcPr>
          <w:p w14:paraId="2A8E0DA1" w14:textId="124700DA" w:rsidR="00B53818" w:rsidRPr="00BD3DCD" w:rsidRDefault="00B53818" w:rsidP="002457D5">
            <w:pPr>
              <w:spacing w:before="40" w:after="40" w:line="220" w:lineRule="exact"/>
              <w:ind w:left="57" w:right="28"/>
              <w:jc w:val="right"/>
              <w:rPr>
                <w:sz w:val="18"/>
              </w:rPr>
            </w:pPr>
            <w:r w:rsidRPr="00BD3DCD">
              <w:rPr>
                <w:sz w:val="18"/>
              </w:rPr>
              <w:t>15,8</w:t>
            </w:r>
          </w:p>
        </w:tc>
      </w:tr>
      <w:tr w:rsidR="00BD3DCD" w:rsidRPr="00BD3DCD" w14:paraId="70876D4B" w14:textId="77777777" w:rsidTr="00E65B41">
        <w:trPr>
          <w:trHeight w:val="240"/>
        </w:trPr>
        <w:tc>
          <w:tcPr>
            <w:tcW w:w="2268" w:type="dxa"/>
            <w:shd w:val="clear" w:color="auto" w:fill="auto"/>
          </w:tcPr>
          <w:p w14:paraId="6FEAF903" w14:textId="77777777" w:rsidR="00B53818" w:rsidRPr="00BD3DCD" w:rsidRDefault="00B53818" w:rsidP="002457D5">
            <w:pPr>
              <w:spacing w:before="40" w:after="40" w:line="220" w:lineRule="exact"/>
              <w:rPr>
                <w:b/>
                <w:bCs/>
                <w:sz w:val="18"/>
              </w:rPr>
            </w:pPr>
            <w:r w:rsidRPr="00BD3DCD">
              <w:rPr>
                <w:b/>
                <w:bCs/>
                <w:sz w:val="18"/>
              </w:rPr>
              <w:t>PIB</w:t>
            </w:r>
          </w:p>
        </w:tc>
        <w:tc>
          <w:tcPr>
            <w:tcW w:w="496" w:type="dxa"/>
            <w:shd w:val="clear" w:color="auto" w:fill="auto"/>
            <w:noWrap/>
            <w:vAlign w:val="bottom"/>
          </w:tcPr>
          <w:p w14:paraId="245FEE23" w14:textId="48F86963" w:rsidR="00B53818" w:rsidRPr="00BD3DCD" w:rsidRDefault="00B53818" w:rsidP="002457D5">
            <w:pPr>
              <w:spacing w:before="40" w:after="40" w:line="220" w:lineRule="exact"/>
              <w:ind w:left="57" w:right="28"/>
              <w:jc w:val="right"/>
              <w:rPr>
                <w:b/>
                <w:bCs/>
                <w:sz w:val="18"/>
              </w:rPr>
            </w:pPr>
            <w:r w:rsidRPr="00BD3DCD">
              <w:rPr>
                <w:b/>
                <w:bCs/>
                <w:sz w:val="18"/>
              </w:rPr>
              <w:t>4,15</w:t>
            </w:r>
          </w:p>
        </w:tc>
        <w:tc>
          <w:tcPr>
            <w:tcW w:w="638" w:type="dxa"/>
            <w:shd w:val="clear" w:color="auto" w:fill="auto"/>
            <w:noWrap/>
            <w:vAlign w:val="bottom"/>
          </w:tcPr>
          <w:p w14:paraId="0F3F8CE9" w14:textId="7CEFCBA9" w:rsidR="00B53818" w:rsidRPr="00BD3DCD" w:rsidRDefault="00B53818" w:rsidP="002457D5">
            <w:pPr>
              <w:spacing w:before="40" w:after="40" w:line="220" w:lineRule="exact"/>
              <w:ind w:left="57" w:right="28"/>
              <w:jc w:val="right"/>
              <w:rPr>
                <w:b/>
                <w:bCs/>
                <w:sz w:val="18"/>
              </w:rPr>
            </w:pPr>
            <w:r w:rsidRPr="00BD3DCD">
              <w:rPr>
                <w:b/>
                <w:bCs/>
                <w:sz w:val="18"/>
              </w:rPr>
              <w:t>4,27</w:t>
            </w:r>
          </w:p>
        </w:tc>
        <w:tc>
          <w:tcPr>
            <w:tcW w:w="638" w:type="dxa"/>
            <w:shd w:val="clear" w:color="auto" w:fill="auto"/>
            <w:noWrap/>
            <w:vAlign w:val="bottom"/>
          </w:tcPr>
          <w:p w14:paraId="140D721B" w14:textId="1665044A" w:rsidR="00B53818" w:rsidRPr="00BD3DCD" w:rsidRDefault="00B53818" w:rsidP="002457D5">
            <w:pPr>
              <w:spacing w:before="40" w:after="40" w:line="220" w:lineRule="exact"/>
              <w:ind w:left="57" w:right="28"/>
              <w:jc w:val="right"/>
              <w:rPr>
                <w:b/>
                <w:bCs/>
                <w:sz w:val="18"/>
              </w:rPr>
            </w:pPr>
            <w:r w:rsidRPr="00BD3DCD">
              <w:rPr>
                <w:b/>
                <w:bCs/>
                <w:sz w:val="18"/>
              </w:rPr>
              <w:t>5,38</w:t>
            </w:r>
          </w:p>
        </w:tc>
        <w:tc>
          <w:tcPr>
            <w:tcW w:w="637" w:type="dxa"/>
            <w:shd w:val="clear" w:color="auto" w:fill="auto"/>
            <w:noWrap/>
            <w:vAlign w:val="bottom"/>
          </w:tcPr>
          <w:p w14:paraId="62DF36C5" w14:textId="3C6241F5" w:rsidR="00B53818" w:rsidRPr="00BD3DCD" w:rsidRDefault="00B53818" w:rsidP="002457D5">
            <w:pPr>
              <w:spacing w:before="40" w:after="40" w:line="220" w:lineRule="exact"/>
              <w:ind w:left="57" w:right="28"/>
              <w:jc w:val="right"/>
              <w:rPr>
                <w:b/>
                <w:bCs/>
                <w:sz w:val="18"/>
              </w:rPr>
            </w:pPr>
            <w:r w:rsidRPr="00BD3DCD">
              <w:rPr>
                <w:b/>
                <w:bCs/>
                <w:sz w:val="18"/>
              </w:rPr>
              <w:t>1,26</w:t>
            </w:r>
          </w:p>
        </w:tc>
        <w:tc>
          <w:tcPr>
            <w:tcW w:w="638" w:type="dxa"/>
            <w:shd w:val="clear" w:color="auto" w:fill="auto"/>
            <w:noWrap/>
            <w:vAlign w:val="bottom"/>
          </w:tcPr>
          <w:p w14:paraId="28450FEA" w14:textId="20891AE3" w:rsidR="00B53818" w:rsidRPr="00BD3DCD" w:rsidRDefault="00B53818" w:rsidP="002457D5">
            <w:pPr>
              <w:spacing w:before="40" w:after="40" w:line="220" w:lineRule="exact"/>
              <w:ind w:left="57" w:right="28"/>
              <w:jc w:val="right"/>
              <w:rPr>
                <w:b/>
                <w:bCs/>
                <w:sz w:val="18"/>
              </w:rPr>
            </w:pPr>
            <w:r w:rsidRPr="00BD3DCD">
              <w:rPr>
                <w:b/>
                <w:bCs/>
                <w:sz w:val="18"/>
              </w:rPr>
              <w:t>6,27</w:t>
            </w:r>
          </w:p>
        </w:tc>
        <w:tc>
          <w:tcPr>
            <w:tcW w:w="638" w:type="dxa"/>
            <w:shd w:val="clear" w:color="auto" w:fill="auto"/>
            <w:noWrap/>
            <w:vAlign w:val="bottom"/>
          </w:tcPr>
          <w:p w14:paraId="7C805082" w14:textId="46D949DC" w:rsidR="00B53818" w:rsidRPr="00BD3DCD" w:rsidRDefault="00B53818" w:rsidP="002457D5">
            <w:pPr>
              <w:spacing w:before="40" w:after="40" w:line="220" w:lineRule="exact"/>
              <w:ind w:left="57" w:right="28"/>
              <w:jc w:val="right"/>
              <w:rPr>
                <w:b/>
                <w:bCs/>
                <w:sz w:val="18"/>
              </w:rPr>
            </w:pPr>
            <w:r w:rsidRPr="00BD3DCD">
              <w:rPr>
                <w:b/>
                <w:bCs/>
                <w:sz w:val="18"/>
              </w:rPr>
              <w:t>4,77</w:t>
            </w:r>
          </w:p>
        </w:tc>
        <w:tc>
          <w:tcPr>
            <w:tcW w:w="637" w:type="dxa"/>
            <w:shd w:val="clear" w:color="auto" w:fill="auto"/>
            <w:noWrap/>
            <w:vAlign w:val="bottom"/>
          </w:tcPr>
          <w:p w14:paraId="619D7686" w14:textId="18F35D22" w:rsidR="00B53818" w:rsidRPr="00BD3DCD" w:rsidRDefault="00B53818" w:rsidP="002457D5">
            <w:pPr>
              <w:spacing w:before="40" w:after="40" w:line="220" w:lineRule="exact"/>
              <w:ind w:left="57" w:right="28"/>
              <w:jc w:val="right"/>
              <w:rPr>
                <w:b/>
                <w:bCs/>
                <w:sz w:val="18"/>
              </w:rPr>
            </w:pPr>
            <w:r w:rsidRPr="00BD3DCD">
              <w:rPr>
                <w:b/>
                <w:bCs/>
                <w:sz w:val="18"/>
              </w:rPr>
              <w:t>3,14</w:t>
            </w:r>
          </w:p>
        </w:tc>
        <w:tc>
          <w:tcPr>
            <w:tcW w:w="638" w:type="dxa"/>
            <w:shd w:val="clear" w:color="auto" w:fill="auto"/>
            <w:noWrap/>
            <w:vAlign w:val="bottom"/>
          </w:tcPr>
          <w:p w14:paraId="70D8D0B6" w14:textId="4B489D85" w:rsidR="00B53818" w:rsidRPr="00BD3DCD" w:rsidRDefault="00B53818" w:rsidP="002457D5">
            <w:pPr>
              <w:spacing w:before="40" w:after="40" w:line="220" w:lineRule="exact"/>
              <w:ind w:left="57" w:right="28"/>
              <w:jc w:val="right"/>
              <w:rPr>
                <w:b/>
                <w:bCs/>
                <w:sz w:val="18"/>
              </w:rPr>
            </w:pPr>
            <w:r w:rsidRPr="00BD3DCD">
              <w:rPr>
                <w:b/>
                <w:bCs/>
                <w:sz w:val="18"/>
              </w:rPr>
              <w:t>-0,36</w:t>
            </w:r>
          </w:p>
        </w:tc>
        <w:tc>
          <w:tcPr>
            <w:tcW w:w="638" w:type="dxa"/>
            <w:shd w:val="clear" w:color="auto" w:fill="auto"/>
            <w:noWrap/>
            <w:vAlign w:val="bottom"/>
          </w:tcPr>
          <w:p w14:paraId="48CBD4BF" w14:textId="3BCFCBB0" w:rsidR="00B53818" w:rsidRPr="00BD3DCD" w:rsidRDefault="00B53818" w:rsidP="002457D5">
            <w:pPr>
              <w:spacing w:before="40" w:after="40" w:line="220" w:lineRule="exact"/>
              <w:ind w:left="57" w:right="28"/>
              <w:jc w:val="right"/>
              <w:rPr>
                <w:b/>
                <w:bCs/>
                <w:sz w:val="18"/>
              </w:rPr>
            </w:pPr>
            <w:r w:rsidRPr="00BD3DCD">
              <w:rPr>
                <w:b/>
                <w:bCs/>
                <w:sz w:val="18"/>
              </w:rPr>
              <w:t>0,7</w:t>
            </w:r>
          </w:p>
        </w:tc>
        <w:tc>
          <w:tcPr>
            <w:tcW w:w="638" w:type="dxa"/>
            <w:shd w:val="clear" w:color="auto" w:fill="auto"/>
            <w:noWrap/>
            <w:vAlign w:val="bottom"/>
          </w:tcPr>
          <w:p w14:paraId="4EAD7C53" w14:textId="2DC5E6A5" w:rsidR="00B53818" w:rsidRPr="00BD3DCD" w:rsidRDefault="00B53818" w:rsidP="002457D5">
            <w:pPr>
              <w:spacing w:before="40" w:after="40" w:line="220" w:lineRule="exact"/>
              <w:ind w:left="57" w:right="28"/>
              <w:jc w:val="right"/>
              <w:rPr>
                <w:b/>
                <w:bCs/>
                <w:sz w:val="18"/>
              </w:rPr>
            </w:pPr>
            <w:r w:rsidRPr="00BD3DCD">
              <w:rPr>
                <w:b/>
                <w:bCs/>
                <w:sz w:val="18"/>
              </w:rPr>
              <w:t>6,4</w:t>
            </w:r>
          </w:p>
        </w:tc>
      </w:tr>
      <w:tr w:rsidR="00BD3DCD" w:rsidRPr="00BD3DCD" w14:paraId="6E1EB6FD" w14:textId="77777777" w:rsidTr="00E65B41">
        <w:trPr>
          <w:trHeight w:val="240"/>
        </w:trPr>
        <w:tc>
          <w:tcPr>
            <w:tcW w:w="2268" w:type="dxa"/>
            <w:shd w:val="clear" w:color="auto" w:fill="auto"/>
          </w:tcPr>
          <w:p w14:paraId="1678BABA" w14:textId="77777777" w:rsidR="00B53818" w:rsidRPr="00BD3DCD" w:rsidRDefault="00B53818" w:rsidP="002457D5">
            <w:pPr>
              <w:spacing w:before="40" w:after="40" w:line="220" w:lineRule="exact"/>
              <w:rPr>
                <w:sz w:val="18"/>
              </w:rPr>
            </w:pPr>
            <w:r w:rsidRPr="00BD3DCD">
              <w:rPr>
                <w:sz w:val="18"/>
              </w:rPr>
              <w:t>Consumo final</w:t>
            </w:r>
          </w:p>
        </w:tc>
        <w:tc>
          <w:tcPr>
            <w:tcW w:w="496" w:type="dxa"/>
            <w:shd w:val="clear" w:color="auto" w:fill="auto"/>
            <w:noWrap/>
            <w:vAlign w:val="bottom"/>
          </w:tcPr>
          <w:p w14:paraId="30A03B60" w14:textId="1C2E1B44" w:rsidR="00B53818" w:rsidRPr="00BD3DCD" w:rsidRDefault="00B53818" w:rsidP="002457D5">
            <w:pPr>
              <w:spacing w:before="40" w:after="40" w:line="220" w:lineRule="exact"/>
              <w:ind w:left="57" w:right="28"/>
              <w:jc w:val="right"/>
              <w:rPr>
                <w:sz w:val="18"/>
              </w:rPr>
            </w:pPr>
            <w:r w:rsidRPr="00BD3DCD">
              <w:rPr>
                <w:sz w:val="18"/>
              </w:rPr>
              <w:t>1,9</w:t>
            </w:r>
          </w:p>
        </w:tc>
        <w:tc>
          <w:tcPr>
            <w:tcW w:w="638" w:type="dxa"/>
            <w:shd w:val="clear" w:color="auto" w:fill="auto"/>
            <w:noWrap/>
            <w:vAlign w:val="bottom"/>
          </w:tcPr>
          <w:p w14:paraId="0E12A87F" w14:textId="2FD8B295" w:rsidR="00B53818" w:rsidRPr="00BD3DCD" w:rsidRDefault="00B53818" w:rsidP="002457D5">
            <w:pPr>
              <w:spacing w:before="40" w:after="40" w:line="220" w:lineRule="exact"/>
              <w:ind w:left="57" w:right="28"/>
              <w:jc w:val="right"/>
              <w:rPr>
                <w:sz w:val="18"/>
              </w:rPr>
            </w:pPr>
            <w:r w:rsidRPr="00BD3DCD">
              <w:rPr>
                <w:sz w:val="18"/>
              </w:rPr>
              <w:t>3,3</w:t>
            </w:r>
          </w:p>
        </w:tc>
        <w:tc>
          <w:tcPr>
            <w:tcW w:w="638" w:type="dxa"/>
            <w:shd w:val="clear" w:color="auto" w:fill="auto"/>
            <w:noWrap/>
            <w:vAlign w:val="bottom"/>
          </w:tcPr>
          <w:p w14:paraId="7CD6C2B6" w14:textId="2747BE6B" w:rsidR="00B53818" w:rsidRPr="00BD3DCD" w:rsidRDefault="00B53818" w:rsidP="002457D5">
            <w:pPr>
              <w:spacing w:before="40" w:after="40" w:line="220" w:lineRule="exact"/>
              <w:ind w:left="57" w:right="28"/>
              <w:jc w:val="right"/>
              <w:rPr>
                <w:sz w:val="18"/>
              </w:rPr>
            </w:pPr>
            <w:r w:rsidRPr="00BD3DCD">
              <w:rPr>
                <w:sz w:val="18"/>
              </w:rPr>
              <w:t>4,6</w:t>
            </w:r>
          </w:p>
        </w:tc>
        <w:tc>
          <w:tcPr>
            <w:tcW w:w="637" w:type="dxa"/>
            <w:shd w:val="clear" w:color="auto" w:fill="auto"/>
            <w:noWrap/>
            <w:vAlign w:val="bottom"/>
          </w:tcPr>
          <w:p w14:paraId="55F8B142" w14:textId="0660E2DF" w:rsidR="00B53818" w:rsidRPr="00BD3DCD" w:rsidRDefault="00B53818" w:rsidP="002457D5">
            <w:pPr>
              <w:spacing w:before="40" w:after="40" w:line="220" w:lineRule="exact"/>
              <w:ind w:left="57" w:right="28"/>
              <w:jc w:val="right"/>
              <w:rPr>
                <w:sz w:val="18"/>
              </w:rPr>
            </w:pPr>
            <w:r w:rsidRPr="00BD3DCD">
              <w:rPr>
                <w:sz w:val="18"/>
              </w:rPr>
              <w:t>4,0</w:t>
            </w:r>
          </w:p>
        </w:tc>
        <w:tc>
          <w:tcPr>
            <w:tcW w:w="638" w:type="dxa"/>
            <w:shd w:val="clear" w:color="auto" w:fill="auto"/>
            <w:noWrap/>
            <w:vAlign w:val="bottom"/>
          </w:tcPr>
          <w:p w14:paraId="40B5159B" w14:textId="4DEC29E0" w:rsidR="00B53818" w:rsidRPr="00BD3DCD" w:rsidRDefault="00B53818" w:rsidP="002457D5">
            <w:pPr>
              <w:spacing w:before="40" w:after="40" w:line="220" w:lineRule="exact"/>
              <w:ind w:left="57" w:right="28"/>
              <w:jc w:val="right"/>
              <w:rPr>
                <w:sz w:val="18"/>
              </w:rPr>
            </w:pPr>
            <w:r w:rsidRPr="00BD3DCD">
              <w:rPr>
                <w:sz w:val="18"/>
              </w:rPr>
              <w:t>3,3</w:t>
            </w:r>
          </w:p>
        </w:tc>
        <w:tc>
          <w:tcPr>
            <w:tcW w:w="638" w:type="dxa"/>
            <w:shd w:val="clear" w:color="auto" w:fill="auto"/>
            <w:noWrap/>
            <w:vAlign w:val="bottom"/>
          </w:tcPr>
          <w:p w14:paraId="7E0AB2F9" w14:textId="780F5E4C" w:rsidR="00B53818" w:rsidRPr="00BD3DCD" w:rsidRDefault="00B53818" w:rsidP="002457D5">
            <w:pPr>
              <w:spacing w:before="40" w:after="40" w:line="220" w:lineRule="exact"/>
              <w:ind w:left="57" w:right="28"/>
              <w:jc w:val="right"/>
              <w:rPr>
                <w:sz w:val="18"/>
              </w:rPr>
            </w:pPr>
            <w:r w:rsidRPr="00BD3DCD">
              <w:rPr>
                <w:sz w:val="18"/>
              </w:rPr>
              <w:t>4,1</w:t>
            </w:r>
          </w:p>
        </w:tc>
        <w:tc>
          <w:tcPr>
            <w:tcW w:w="637" w:type="dxa"/>
            <w:shd w:val="clear" w:color="auto" w:fill="auto"/>
            <w:noWrap/>
            <w:vAlign w:val="bottom"/>
          </w:tcPr>
          <w:p w14:paraId="7B80E839" w14:textId="00A18758" w:rsidR="00B53818" w:rsidRPr="00BD3DCD" w:rsidRDefault="00B53818" w:rsidP="002457D5">
            <w:pPr>
              <w:spacing w:before="40" w:after="40" w:line="220" w:lineRule="exact"/>
              <w:ind w:left="57" w:right="28"/>
              <w:jc w:val="right"/>
              <w:rPr>
                <w:sz w:val="18"/>
              </w:rPr>
            </w:pPr>
            <w:r w:rsidRPr="00BD3DCD">
              <w:rPr>
                <w:sz w:val="18"/>
              </w:rPr>
              <w:t>4,0</w:t>
            </w:r>
          </w:p>
        </w:tc>
        <w:tc>
          <w:tcPr>
            <w:tcW w:w="638" w:type="dxa"/>
            <w:shd w:val="clear" w:color="auto" w:fill="auto"/>
            <w:noWrap/>
            <w:vAlign w:val="bottom"/>
          </w:tcPr>
          <w:p w14:paraId="1B59D6F5" w14:textId="4FD1E6A7" w:rsidR="00B53818" w:rsidRPr="00BD3DCD" w:rsidRDefault="00B53818" w:rsidP="002457D5">
            <w:pPr>
              <w:spacing w:before="40" w:after="40" w:line="220" w:lineRule="exact"/>
              <w:ind w:left="57" w:right="28"/>
              <w:jc w:val="right"/>
              <w:rPr>
                <w:sz w:val="18"/>
              </w:rPr>
            </w:pPr>
            <w:r w:rsidRPr="00BD3DCD">
              <w:rPr>
                <w:sz w:val="18"/>
              </w:rPr>
              <w:t>-0,1</w:t>
            </w:r>
          </w:p>
        </w:tc>
        <w:tc>
          <w:tcPr>
            <w:tcW w:w="638" w:type="dxa"/>
            <w:shd w:val="clear" w:color="auto" w:fill="auto"/>
            <w:noWrap/>
            <w:vAlign w:val="bottom"/>
          </w:tcPr>
          <w:p w14:paraId="60983F68" w14:textId="428A6A8A" w:rsidR="00B53818" w:rsidRPr="00BD3DCD" w:rsidRDefault="00B53818" w:rsidP="002457D5">
            <w:pPr>
              <w:spacing w:before="40" w:after="40" w:line="220" w:lineRule="exact"/>
              <w:ind w:left="57" w:right="28"/>
              <w:jc w:val="right"/>
              <w:rPr>
                <w:sz w:val="18"/>
              </w:rPr>
            </w:pPr>
            <w:r w:rsidRPr="00BD3DCD">
              <w:rPr>
                <w:sz w:val="18"/>
              </w:rPr>
              <w:t>7,7</w:t>
            </w:r>
          </w:p>
        </w:tc>
        <w:tc>
          <w:tcPr>
            <w:tcW w:w="638" w:type="dxa"/>
            <w:shd w:val="clear" w:color="auto" w:fill="auto"/>
            <w:noWrap/>
            <w:vAlign w:val="bottom"/>
          </w:tcPr>
          <w:p w14:paraId="4BC560C8" w14:textId="5325F537" w:rsidR="00B53818" w:rsidRPr="00BD3DCD" w:rsidRDefault="00B53818" w:rsidP="002457D5">
            <w:pPr>
              <w:spacing w:before="40" w:after="40" w:line="220" w:lineRule="exact"/>
              <w:ind w:left="57" w:right="28"/>
              <w:jc w:val="right"/>
              <w:rPr>
                <w:sz w:val="18"/>
              </w:rPr>
            </w:pPr>
            <w:r w:rsidRPr="00BD3DCD">
              <w:rPr>
                <w:sz w:val="18"/>
              </w:rPr>
              <w:t>7,1</w:t>
            </w:r>
          </w:p>
        </w:tc>
      </w:tr>
      <w:tr w:rsidR="00BD3DCD" w:rsidRPr="00BD3DCD" w14:paraId="73AD72B7" w14:textId="77777777" w:rsidTr="00E65B41">
        <w:trPr>
          <w:trHeight w:val="240"/>
        </w:trPr>
        <w:tc>
          <w:tcPr>
            <w:tcW w:w="2268" w:type="dxa"/>
            <w:shd w:val="clear" w:color="auto" w:fill="auto"/>
          </w:tcPr>
          <w:p w14:paraId="2B5EFC0D" w14:textId="77777777" w:rsidR="00B53818" w:rsidRPr="00BD3DCD" w:rsidRDefault="00B53818" w:rsidP="002457D5">
            <w:pPr>
              <w:spacing w:before="40" w:after="40" w:line="220" w:lineRule="exact"/>
              <w:rPr>
                <w:sz w:val="18"/>
              </w:rPr>
            </w:pPr>
            <w:r w:rsidRPr="00BD3DCD">
              <w:rPr>
                <w:sz w:val="18"/>
              </w:rPr>
              <w:t>Consumo final hogar</w:t>
            </w:r>
          </w:p>
        </w:tc>
        <w:tc>
          <w:tcPr>
            <w:tcW w:w="496" w:type="dxa"/>
            <w:shd w:val="clear" w:color="auto" w:fill="auto"/>
            <w:noWrap/>
            <w:vAlign w:val="bottom"/>
          </w:tcPr>
          <w:p w14:paraId="75F8472D" w14:textId="723D2AF3" w:rsidR="00B53818" w:rsidRPr="00BD3DCD" w:rsidRDefault="00B53818" w:rsidP="002457D5">
            <w:pPr>
              <w:spacing w:before="40" w:after="40" w:line="220" w:lineRule="exact"/>
              <w:ind w:left="57" w:right="28"/>
              <w:jc w:val="right"/>
              <w:rPr>
                <w:sz w:val="18"/>
              </w:rPr>
            </w:pPr>
            <w:r w:rsidRPr="00BD3DCD">
              <w:rPr>
                <w:sz w:val="18"/>
              </w:rPr>
              <w:t>2,0</w:t>
            </w:r>
          </w:p>
        </w:tc>
        <w:tc>
          <w:tcPr>
            <w:tcW w:w="638" w:type="dxa"/>
            <w:shd w:val="clear" w:color="auto" w:fill="auto"/>
            <w:noWrap/>
            <w:vAlign w:val="bottom"/>
          </w:tcPr>
          <w:p w14:paraId="50CF7BFD" w14:textId="2FA5A2AA" w:rsidR="00B53818" w:rsidRPr="00BD3DCD" w:rsidRDefault="00B53818" w:rsidP="002457D5">
            <w:pPr>
              <w:spacing w:before="40" w:after="40" w:line="220" w:lineRule="exact"/>
              <w:ind w:left="57" w:right="28"/>
              <w:jc w:val="right"/>
              <w:rPr>
                <w:sz w:val="18"/>
              </w:rPr>
            </w:pPr>
            <w:r w:rsidRPr="00BD3DCD">
              <w:rPr>
                <w:sz w:val="18"/>
              </w:rPr>
              <w:t>3,0</w:t>
            </w:r>
          </w:p>
        </w:tc>
        <w:tc>
          <w:tcPr>
            <w:tcW w:w="638" w:type="dxa"/>
            <w:shd w:val="clear" w:color="auto" w:fill="auto"/>
            <w:noWrap/>
            <w:vAlign w:val="bottom"/>
          </w:tcPr>
          <w:p w14:paraId="42D46F74" w14:textId="005E2D4D" w:rsidR="00B53818" w:rsidRPr="00BD3DCD" w:rsidRDefault="00B53818" w:rsidP="002457D5">
            <w:pPr>
              <w:spacing w:before="40" w:after="40" w:line="220" w:lineRule="exact"/>
              <w:ind w:left="57" w:right="28"/>
              <w:jc w:val="right"/>
              <w:rPr>
                <w:sz w:val="18"/>
              </w:rPr>
            </w:pPr>
            <w:r w:rsidRPr="00BD3DCD">
              <w:rPr>
                <w:sz w:val="18"/>
              </w:rPr>
              <w:t>4,3</w:t>
            </w:r>
          </w:p>
        </w:tc>
        <w:tc>
          <w:tcPr>
            <w:tcW w:w="637" w:type="dxa"/>
            <w:shd w:val="clear" w:color="auto" w:fill="auto"/>
            <w:noWrap/>
            <w:vAlign w:val="bottom"/>
          </w:tcPr>
          <w:p w14:paraId="6AC4871C" w14:textId="37FC98C6" w:rsidR="00B53818" w:rsidRPr="00BD3DCD" w:rsidRDefault="00B53818" w:rsidP="002457D5">
            <w:pPr>
              <w:spacing w:before="40" w:after="40" w:line="220" w:lineRule="exact"/>
              <w:ind w:left="57" w:right="28"/>
              <w:jc w:val="right"/>
              <w:rPr>
                <w:sz w:val="18"/>
              </w:rPr>
            </w:pPr>
            <w:r w:rsidRPr="00BD3DCD">
              <w:rPr>
                <w:sz w:val="18"/>
              </w:rPr>
              <w:t>4,3</w:t>
            </w:r>
          </w:p>
        </w:tc>
        <w:tc>
          <w:tcPr>
            <w:tcW w:w="638" w:type="dxa"/>
            <w:shd w:val="clear" w:color="auto" w:fill="auto"/>
            <w:noWrap/>
            <w:vAlign w:val="bottom"/>
          </w:tcPr>
          <w:p w14:paraId="10803270" w14:textId="707DA770" w:rsidR="00B53818" w:rsidRPr="00BD3DCD" w:rsidRDefault="00B53818" w:rsidP="002457D5">
            <w:pPr>
              <w:spacing w:before="40" w:after="40" w:line="220" w:lineRule="exact"/>
              <w:ind w:left="57" w:right="28"/>
              <w:jc w:val="right"/>
              <w:rPr>
                <w:sz w:val="18"/>
              </w:rPr>
            </w:pPr>
            <w:r w:rsidRPr="00BD3DCD">
              <w:rPr>
                <w:sz w:val="18"/>
              </w:rPr>
              <w:t>2,8</w:t>
            </w:r>
          </w:p>
        </w:tc>
        <w:tc>
          <w:tcPr>
            <w:tcW w:w="638" w:type="dxa"/>
            <w:shd w:val="clear" w:color="auto" w:fill="auto"/>
            <w:noWrap/>
            <w:vAlign w:val="bottom"/>
          </w:tcPr>
          <w:p w14:paraId="211BB081" w14:textId="1F8D752A" w:rsidR="00B53818" w:rsidRPr="00BD3DCD" w:rsidRDefault="00B53818" w:rsidP="002457D5">
            <w:pPr>
              <w:spacing w:before="40" w:after="40" w:line="220" w:lineRule="exact"/>
              <w:ind w:left="57" w:right="28"/>
              <w:jc w:val="right"/>
              <w:rPr>
                <w:sz w:val="18"/>
              </w:rPr>
            </w:pPr>
            <w:r w:rsidRPr="00BD3DCD">
              <w:rPr>
                <w:sz w:val="18"/>
              </w:rPr>
              <w:t>3,7</w:t>
            </w:r>
          </w:p>
        </w:tc>
        <w:tc>
          <w:tcPr>
            <w:tcW w:w="637" w:type="dxa"/>
            <w:shd w:val="clear" w:color="auto" w:fill="auto"/>
            <w:noWrap/>
            <w:vAlign w:val="bottom"/>
          </w:tcPr>
          <w:p w14:paraId="3E4F1915" w14:textId="10D4A14E" w:rsidR="00B53818" w:rsidRPr="00BD3DCD" w:rsidRDefault="00B53818" w:rsidP="002457D5">
            <w:pPr>
              <w:spacing w:before="40" w:after="40" w:line="220" w:lineRule="exact"/>
              <w:ind w:left="57" w:right="28"/>
              <w:jc w:val="right"/>
              <w:rPr>
                <w:sz w:val="18"/>
              </w:rPr>
            </w:pPr>
            <w:r w:rsidRPr="00BD3DCD">
              <w:rPr>
                <w:sz w:val="18"/>
              </w:rPr>
              <w:t>2,6</w:t>
            </w:r>
          </w:p>
        </w:tc>
        <w:tc>
          <w:tcPr>
            <w:tcW w:w="638" w:type="dxa"/>
            <w:shd w:val="clear" w:color="auto" w:fill="auto"/>
            <w:noWrap/>
            <w:vAlign w:val="bottom"/>
          </w:tcPr>
          <w:p w14:paraId="7B821AC2" w14:textId="483CE708" w:rsidR="00B53818" w:rsidRPr="00BD3DCD" w:rsidRDefault="00B53818" w:rsidP="002457D5">
            <w:pPr>
              <w:spacing w:before="40" w:after="40" w:line="220" w:lineRule="exact"/>
              <w:ind w:left="57" w:right="28"/>
              <w:jc w:val="right"/>
              <w:rPr>
                <w:sz w:val="18"/>
              </w:rPr>
            </w:pPr>
            <w:r w:rsidRPr="00BD3DCD">
              <w:rPr>
                <w:sz w:val="18"/>
              </w:rPr>
              <w:t>0,9</w:t>
            </w:r>
          </w:p>
        </w:tc>
        <w:tc>
          <w:tcPr>
            <w:tcW w:w="638" w:type="dxa"/>
            <w:shd w:val="clear" w:color="auto" w:fill="auto"/>
            <w:noWrap/>
            <w:vAlign w:val="bottom"/>
          </w:tcPr>
          <w:p w14:paraId="49498667" w14:textId="6377F280" w:rsidR="00B53818" w:rsidRPr="00BD3DCD" w:rsidRDefault="00B53818" w:rsidP="002457D5">
            <w:pPr>
              <w:spacing w:before="40" w:after="40" w:line="220" w:lineRule="exact"/>
              <w:ind w:left="57" w:right="28"/>
              <w:jc w:val="right"/>
              <w:rPr>
                <w:sz w:val="18"/>
              </w:rPr>
            </w:pPr>
            <w:r w:rsidRPr="00BD3DCD">
              <w:rPr>
                <w:sz w:val="18"/>
              </w:rPr>
              <w:t>3,4</w:t>
            </w:r>
          </w:p>
        </w:tc>
        <w:tc>
          <w:tcPr>
            <w:tcW w:w="638" w:type="dxa"/>
            <w:shd w:val="clear" w:color="auto" w:fill="auto"/>
            <w:noWrap/>
            <w:vAlign w:val="bottom"/>
          </w:tcPr>
          <w:p w14:paraId="24B5F60F" w14:textId="0B9EF51D" w:rsidR="00B53818" w:rsidRPr="00BD3DCD" w:rsidRDefault="00B53818" w:rsidP="002457D5">
            <w:pPr>
              <w:spacing w:before="40" w:after="40" w:line="220" w:lineRule="exact"/>
              <w:ind w:left="57" w:right="28"/>
              <w:jc w:val="right"/>
              <w:rPr>
                <w:sz w:val="18"/>
              </w:rPr>
            </w:pPr>
            <w:r w:rsidRPr="00BD3DCD">
              <w:rPr>
                <w:sz w:val="18"/>
              </w:rPr>
              <w:t>2,7</w:t>
            </w:r>
          </w:p>
        </w:tc>
      </w:tr>
      <w:tr w:rsidR="00BD3DCD" w:rsidRPr="00BD3DCD" w14:paraId="2CC05E0B" w14:textId="77777777" w:rsidTr="00E65B41">
        <w:trPr>
          <w:trHeight w:val="240"/>
        </w:trPr>
        <w:tc>
          <w:tcPr>
            <w:tcW w:w="2268" w:type="dxa"/>
            <w:shd w:val="clear" w:color="auto" w:fill="auto"/>
          </w:tcPr>
          <w:p w14:paraId="6016CB71" w14:textId="77777777" w:rsidR="00B53818" w:rsidRPr="00BD3DCD" w:rsidRDefault="00B53818" w:rsidP="002457D5">
            <w:pPr>
              <w:spacing w:before="40" w:after="40" w:line="220" w:lineRule="exact"/>
              <w:rPr>
                <w:sz w:val="18"/>
              </w:rPr>
            </w:pPr>
            <w:r w:rsidRPr="00BD3DCD">
              <w:rPr>
                <w:sz w:val="18"/>
              </w:rPr>
              <w:t>Consumo final hogar, no de mercado</w:t>
            </w:r>
          </w:p>
        </w:tc>
        <w:tc>
          <w:tcPr>
            <w:tcW w:w="496" w:type="dxa"/>
            <w:shd w:val="clear" w:color="auto" w:fill="auto"/>
            <w:noWrap/>
            <w:vAlign w:val="bottom"/>
          </w:tcPr>
          <w:p w14:paraId="65879CB8" w14:textId="6C2E207D" w:rsidR="00B53818" w:rsidRPr="00BD3DCD" w:rsidRDefault="00B53818" w:rsidP="002457D5">
            <w:pPr>
              <w:spacing w:before="40" w:after="40" w:line="220" w:lineRule="exact"/>
              <w:ind w:left="57" w:right="28"/>
              <w:jc w:val="right"/>
              <w:rPr>
                <w:sz w:val="18"/>
              </w:rPr>
            </w:pPr>
            <w:r w:rsidRPr="00BD3DCD">
              <w:rPr>
                <w:sz w:val="18"/>
              </w:rPr>
              <w:t>-1,5</w:t>
            </w:r>
          </w:p>
        </w:tc>
        <w:tc>
          <w:tcPr>
            <w:tcW w:w="638" w:type="dxa"/>
            <w:shd w:val="clear" w:color="auto" w:fill="auto"/>
            <w:noWrap/>
            <w:vAlign w:val="bottom"/>
          </w:tcPr>
          <w:p w14:paraId="1E94238D" w14:textId="40A15C23" w:rsidR="00B53818" w:rsidRPr="00BD3DCD" w:rsidRDefault="00B53818" w:rsidP="002457D5">
            <w:pPr>
              <w:spacing w:before="40" w:after="40" w:line="220" w:lineRule="exact"/>
              <w:ind w:left="57" w:right="28"/>
              <w:jc w:val="right"/>
              <w:rPr>
                <w:sz w:val="18"/>
              </w:rPr>
            </w:pPr>
            <w:r w:rsidRPr="00BD3DCD">
              <w:rPr>
                <w:sz w:val="18"/>
              </w:rPr>
              <w:t>2,2</w:t>
            </w:r>
          </w:p>
        </w:tc>
        <w:tc>
          <w:tcPr>
            <w:tcW w:w="638" w:type="dxa"/>
            <w:shd w:val="clear" w:color="auto" w:fill="auto"/>
            <w:noWrap/>
            <w:vAlign w:val="bottom"/>
          </w:tcPr>
          <w:p w14:paraId="3424907F" w14:textId="095886F5" w:rsidR="00B53818" w:rsidRPr="00BD3DCD" w:rsidRDefault="00B53818" w:rsidP="002457D5">
            <w:pPr>
              <w:spacing w:before="40" w:after="40" w:line="220" w:lineRule="exact"/>
              <w:ind w:left="57" w:right="28"/>
              <w:jc w:val="right"/>
              <w:rPr>
                <w:sz w:val="18"/>
              </w:rPr>
            </w:pPr>
            <w:r w:rsidRPr="00BD3DCD">
              <w:rPr>
                <w:sz w:val="18"/>
              </w:rPr>
              <w:t>4,1</w:t>
            </w:r>
          </w:p>
        </w:tc>
        <w:tc>
          <w:tcPr>
            <w:tcW w:w="637" w:type="dxa"/>
            <w:shd w:val="clear" w:color="auto" w:fill="auto"/>
            <w:noWrap/>
            <w:vAlign w:val="bottom"/>
          </w:tcPr>
          <w:p w14:paraId="79C81B6B" w14:textId="243E091F" w:rsidR="00B53818" w:rsidRPr="00BD3DCD" w:rsidRDefault="00B53818" w:rsidP="002457D5">
            <w:pPr>
              <w:spacing w:before="40" w:after="40" w:line="220" w:lineRule="exact"/>
              <w:ind w:left="57" w:right="28"/>
              <w:jc w:val="right"/>
              <w:rPr>
                <w:sz w:val="18"/>
              </w:rPr>
            </w:pPr>
            <w:r w:rsidRPr="00BD3DCD">
              <w:rPr>
                <w:sz w:val="18"/>
              </w:rPr>
              <w:t>2,7</w:t>
            </w:r>
          </w:p>
        </w:tc>
        <w:tc>
          <w:tcPr>
            <w:tcW w:w="638" w:type="dxa"/>
            <w:shd w:val="clear" w:color="auto" w:fill="auto"/>
            <w:noWrap/>
            <w:vAlign w:val="bottom"/>
          </w:tcPr>
          <w:p w14:paraId="0CD0DC6C" w14:textId="7AF0B2DD" w:rsidR="00B53818" w:rsidRPr="00BD3DCD" w:rsidRDefault="00B53818" w:rsidP="002457D5">
            <w:pPr>
              <w:spacing w:before="40" w:after="40" w:line="220" w:lineRule="exact"/>
              <w:ind w:left="57" w:right="28"/>
              <w:jc w:val="right"/>
              <w:rPr>
                <w:sz w:val="18"/>
              </w:rPr>
            </w:pPr>
            <w:r w:rsidRPr="00BD3DCD">
              <w:rPr>
                <w:sz w:val="18"/>
              </w:rPr>
              <w:t>1,7</w:t>
            </w:r>
          </w:p>
        </w:tc>
        <w:tc>
          <w:tcPr>
            <w:tcW w:w="638" w:type="dxa"/>
            <w:shd w:val="clear" w:color="auto" w:fill="auto"/>
            <w:noWrap/>
            <w:vAlign w:val="bottom"/>
          </w:tcPr>
          <w:p w14:paraId="43A4DB26" w14:textId="7F0AC8DC" w:rsidR="00B53818" w:rsidRPr="00BD3DCD" w:rsidRDefault="00B53818" w:rsidP="002457D5">
            <w:pPr>
              <w:spacing w:before="40" w:after="40" w:line="220" w:lineRule="exact"/>
              <w:ind w:left="57" w:right="28"/>
              <w:jc w:val="right"/>
              <w:rPr>
                <w:sz w:val="18"/>
              </w:rPr>
            </w:pPr>
            <w:r w:rsidRPr="00BD3DCD">
              <w:rPr>
                <w:sz w:val="18"/>
              </w:rPr>
              <w:t>6,3</w:t>
            </w:r>
          </w:p>
        </w:tc>
        <w:tc>
          <w:tcPr>
            <w:tcW w:w="637" w:type="dxa"/>
            <w:shd w:val="clear" w:color="auto" w:fill="auto"/>
            <w:noWrap/>
            <w:vAlign w:val="bottom"/>
          </w:tcPr>
          <w:p w14:paraId="26781853" w14:textId="5BC8946F" w:rsidR="00B53818" w:rsidRPr="00BD3DCD" w:rsidRDefault="00B53818" w:rsidP="002457D5">
            <w:pPr>
              <w:spacing w:before="40" w:after="40" w:line="220" w:lineRule="exact"/>
              <w:ind w:left="57" w:right="28"/>
              <w:jc w:val="right"/>
              <w:rPr>
                <w:sz w:val="18"/>
              </w:rPr>
            </w:pPr>
            <w:r w:rsidRPr="00BD3DCD">
              <w:rPr>
                <w:sz w:val="18"/>
              </w:rPr>
              <w:t>0,3</w:t>
            </w:r>
          </w:p>
        </w:tc>
        <w:tc>
          <w:tcPr>
            <w:tcW w:w="638" w:type="dxa"/>
            <w:shd w:val="clear" w:color="auto" w:fill="auto"/>
            <w:noWrap/>
            <w:vAlign w:val="bottom"/>
          </w:tcPr>
          <w:p w14:paraId="6849E19F" w14:textId="38F3518C" w:rsidR="00B53818" w:rsidRPr="00BD3DCD" w:rsidRDefault="00B53818" w:rsidP="002457D5">
            <w:pPr>
              <w:spacing w:before="40" w:after="40" w:line="220" w:lineRule="exact"/>
              <w:ind w:left="57" w:right="28"/>
              <w:jc w:val="right"/>
              <w:rPr>
                <w:sz w:val="18"/>
              </w:rPr>
            </w:pPr>
            <w:r w:rsidRPr="00BD3DCD">
              <w:rPr>
                <w:sz w:val="18"/>
              </w:rPr>
              <w:t>7,0</w:t>
            </w:r>
          </w:p>
        </w:tc>
        <w:tc>
          <w:tcPr>
            <w:tcW w:w="638" w:type="dxa"/>
            <w:shd w:val="clear" w:color="auto" w:fill="auto"/>
            <w:noWrap/>
            <w:vAlign w:val="bottom"/>
          </w:tcPr>
          <w:p w14:paraId="756176D0" w14:textId="698C3EED" w:rsidR="00B53818" w:rsidRPr="00BD3DCD" w:rsidRDefault="00B53818" w:rsidP="002457D5">
            <w:pPr>
              <w:spacing w:before="40" w:after="40" w:line="220" w:lineRule="exact"/>
              <w:ind w:left="57" w:right="28"/>
              <w:jc w:val="right"/>
              <w:rPr>
                <w:sz w:val="18"/>
              </w:rPr>
            </w:pPr>
            <w:r w:rsidRPr="00BD3DCD">
              <w:rPr>
                <w:sz w:val="18"/>
              </w:rPr>
              <w:t>-2,1</w:t>
            </w:r>
          </w:p>
        </w:tc>
        <w:tc>
          <w:tcPr>
            <w:tcW w:w="638" w:type="dxa"/>
            <w:shd w:val="clear" w:color="auto" w:fill="auto"/>
            <w:noWrap/>
            <w:vAlign w:val="bottom"/>
          </w:tcPr>
          <w:p w14:paraId="3717F28A" w14:textId="4456E67C" w:rsidR="00B53818" w:rsidRPr="00BD3DCD" w:rsidRDefault="00B53818" w:rsidP="002457D5">
            <w:pPr>
              <w:spacing w:before="40" w:after="40" w:line="220" w:lineRule="exact"/>
              <w:ind w:left="57" w:right="28"/>
              <w:jc w:val="right"/>
              <w:rPr>
                <w:sz w:val="18"/>
              </w:rPr>
            </w:pPr>
            <w:r w:rsidRPr="00BD3DCD">
              <w:rPr>
                <w:sz w:val="18"/>
              </w:rPr>
              <w:t>2,7</w:t>
            </w:r>
          </w:p>
        </w:tc>
      </w:tr>
      <w:tr w:rsidR="00BD3DCD" w:rsidRPr="00BD3DCD" w14:paraId="089344C8" w14:textId="77777777" w:rsidTr="00E65B41">
        <w:trPr>
          <w:trHeight w:val="240"/>
        </w:trPr>
        <w:tc>
          <w:tcPr>
            <w:tcW w:w="2268" w:type="dxa"/>
            <w:shd w:val="clear" w:color="auto" w:fill="auto"/>
          </w:tcPr>
          <w:p w14:paraId="6AE49187" w14:textId="77777777" w:rsidR="00B53818" w:rsidRPr="00BD3DCD" w:rsidRDefault="00B53818" w:rsidP="002457D5">
            <w:pPr>
              <w:spacing w:before="40" w:after="40" w:line="220" w:lineRule="exact"/>
              <w:rPr>
                <w:sz w:val="18"/>
              </w:rPr>
            </w:pPr>
            <w:r w:rsidRPr="00BD3DCD">
              <w:rPr>
                <w:sz w:val="18"/>
              </w:rPr>
              <w:t>Consumo final hogar, mercado</w:t>
            </w:r>
          </w:p>
        </w:tc>
        <w:tc>
          <w:tcPr>
            <w:tcW w:w="496" w:type="dxa"/>
            <w:shd w:val="clear" w:color="auto" w:fill="auto"/>
            <w:noWrap/>
            <w:vAlign w:val="bottom"/>
          </w:tcPr>
          <w:p w14:paraId="5DAFD776" w14:textId="54D4FB76" w:rsidR="00B53818" w:rsidRPr="00BD3DCD" w:rsidRDefault="00B53818" w:rsidP="002457D5">
            <w:pPr>
              <w:spacing w:before="40" w:after="40" w:line="220" w:lineRule="exact"/>
              <w:ind w:left="57" w:right="28"/>
              <w:jc w:val="right"/>
              <w:rPr>
                <w:sz w:val="18"/>
              </w:rPr>
            </w:pPr>
            <w:r w:rsidRPr="00BD3DCD">
              <w:rPr>
                <w:sz w:val="18"/>
              </w:rPr>
              <w:t>2,6</w:t>
            </w:r>
          </w:p>
        </w:tc>
        <w:tc>
          <w:tcPr>
            <w:tcW w:w="638" w:type="dxa"/>
            <w:shd w:val="clear" w:color="auto" w:fill="auto"/>
            <w:noWrap/>
            <w:vAlign w:val="bottom"/>
          </w:tcPr>
          <w:p w14:paraId="3DE9A79A" w14:textId="09BFC499" w:rsidR="00B53818" w:rsidRPr="00BD3DCD" w:rsidRDefault="00B53818" w:rsidP="002457D5">
            <w:pPr>
              <w:spacing w:before="40" w:after="40" w:line="220" w:lineRule="exact"/>
              <w:ind w:left="57" w:right="28"/>
              <w:jc w:val="right"/>
              <w:rPr>
                <w:sz w:val="18"/>
              </w:rPr>
            </w:pPr>
            <w:r w:rsidRPr="00BD3DCD">
              <w:rPr>
                <w:sz w:val="18"/>
              </w:rPr>
              <w:t>3,1</w:t>
            </w:r>
          </w:p>
        </w:tc>
        <w:tc>
          <w:tcPr>
            <w:tcW w:w="638" w:type="dxa"/>
            <w:shd w:val="clear" w:color="auto" w:fill="auto"/>
            <w:noWrap/>
            <w:vAlign w:val="bottom"/>
          </w:tcPr>
          <w:p w14:paraId="47CFA1B3" w14:textId="1CE5D62F" w:rsidR="00B53818" w:rsidRPr="00BD3DCD" w:rsidRDefault="00B53818" w:rsidP="002457D5">
            <w:pPr>
              <w:spacing w:before="40" w:after="40" w:line="220" w:lineRule="exact"/>
              <w:ind w:left="57" w:right="28"/>
              <w:jc w:val="right"/>
              <w:rPr>
                <w:sz w:val="18"/>
              </w:rPr>
            </w:pPr>
            <w:r w:rsidRPr="00BD3DCD">
              <w:rPr>
                <w:sz w:val="18"/>
              </w:rPr>
              <w:t>4,3</w:t>
            </w:r>
          </w:p>
        </w:tc>
        <w:tc>
          <w:tcPr>
            <w:tcW w:w="637" w:type="dxa"/>
            <w:shd w:val="clear" w:color="auto" w:fill="auto"/>
            <w:noWrap/>
            <w:vAlign w:val="bottom"/>
          </w:tcPr>
          <w:p w14:paraId="037B394E" w14:textId="3856902F" w:rsidR="00B53818" w:rsidRPr="00BD3DCD" w:rsidRDefault="00B53818" w:rsidP="002457D5">
            <w:pPr>
              <w:spacing w:before="40" w:after="40" w:line="220" w:lineRule="exact"/>
              <w:ind w:left="57" w:right="28"/>
              <w:jc w:val="right"/>
              <w:rPr>
                <w:sz w:val="18"/>
              </w:rPr>
            </w:pPr>
            <w:r w:rsidRPr="00BD3DCD">
              <w:rPr>
                <w:sz w:val="18"/>
              </w:rPr>
              <w:t>4,6</w:t>
            </w:r>
          </w:p>
        </w:tc>
        <w:tc>
          <w:tcPr>
            <w:tcW w:w="638" w:type="dxa"/>
            <w:shd w:val="clear" w:color="auto" w:fill="auto"/>
            <w:noWrap/>
            <w:vAlign w:val="bottom"/>
          </w:tcPr>
          <w:p w14:paraId="295220AE" w14:textId="6BE61D02" w:rsidR="00B53818" w:rsidRPr="00BD3DCD" w:rsidRDefault="00B53818" w:rsidP="002457D5">
            <w:pPr>
              <w:spacing w:before="40" w:after="40" w:line="220" w:lineRule="exact"/>
              <w:ind w:left="57" w:right="28"/>
              <w:jc w:val="right"/>
              <w:rPr>
                <w:sz w:val="18"/>
              </w:rPr>
            </w:pPr>
            <w:r w:rsidRPr="00BD3DCD">
              <w:rPr>
                <w:sz w:val="18"/>
              </w:rPr>
              <w:t>3,0</w:t>
            </w:r>
          </w:p>
        </w:tc>
        <w:tc>
          <w:tcPr>
            <w:tcW w:w="638" w:type="dxa"/>
            <w:shd w:val="clear" w:color="auto" w:fill="auto"/>
            <w:noWrap/>
            <w:vAlign w:val="bottom"/>
          </w:tcPr>
          <w:p w14:paraId="4EBC87A8" w14:textId="75F3CFEF" w:rsidR="00B53818" w:rsidRPr="00BD3DCD" w:rsidRDefault="00B53818" w:rsidP="002457D5">
            <w:pPr>
              <w:spacing w:before="40" w:after="40" w:line="220" w:lineRule="exact"/>
              <w:ind w:left="57" w:right="28"/>
              <w:jc w:val="right"/>
              <w:rPr>
                <w:sz w:val="18"/>
              </w:rPr>
            </w:pPr>
            <w:r w:rsidRPr="00BD3DCD">
              <w:rPr>
                <w:sz w:val="18"/>
              </w:rPr>
              <w:t>3,3</w:t>
            </w:r>
          </w:p>
        </w:tc>
        <w:tc>
          <w:tcPr>
            <w:tcW w:w="637" w:type="dxa"/>
            <w:shd w:val="clear" w:color="auto" w:fill="auto"/>
            <w:noWrap/>
            <w:vAlign w:val="bottom"/>
          </w:tcPr>
          <w:p w14:paraId="31AD06B5" w14:textId="257CE78E" w:rsidR="00B53818" w:rsidRPr="00BD3DCD" w:rsidRDefault="00B53818" w:rsidP="002457D5">
            <w:pPr>
              <w:spacing w:before="40" w:after="40" w:line="220" w:lineRule="exact"/>
              <w:ind w:left="57" w:right="28"/>
              <w:jc w:val="right"/>
              <w:rPr>
                <w:sz w:val="18"/>
              </w:rPr>
            </w:pPr>
            <w:r w:rsidRPr="00BD3DCD">
              <w:rPr>
                <w:sz w:val="18"/>
              </w:rPr>
              <w:t>3,0</w:t>
            </w:r>
          </w:p>
        </w:tc>
        <w:tc>
          <w:tcPr>
            <w:tcW w:w="638" w:type="dxa"/>
            <w:shd w:val="clear" w:color="auto" w:fill="auto"/>
            <w:noWrap/>
            <w:vAlign w:val="bottom"/>
          </w:tcPr>
          <w:p w14:paraId="55E71CF4" w14:textId="43CC036F" w:rsidR="00B53818" w:rsidRPr="00BD3DCD" w:rsidRDefault="00B53818" w:rsidP="002457D5">
            <w:pPr>
              <w:spacing w:before="40" w:after="40" w:line="220" w:lineRule="exact"/>
              <w:ind w:left="57" w:right="28"/>
              <w:jc w:val="right"/>
              <w:rPr>
                <w:sz w:val="18"/>
              </w:rPr>
            </w:pPr>
            <w:r w:rsidRPr="00BD3DCD">
              <w:rPr>
                <w:sz w:val="18"/>
              </w:rPr>
              <w:t>0,0</w:t>
            </w:r>
          </w:p>
        </w:tc>
        <w:tc>
          <w:tcPr>
            <w:tcW w:w="638" w:type="dxa"/>
            <w:shd w:val="clear" w:color="auto" w:fill="auto"/>
            <w:noWrap/>
            <w:vAlign w:val="bottom"/>
          </w:tcPr>
          <w:p w14:paraId="1E4E9642" w14:textId="04AC92CB" w:rsidR="00B53818" w:rsidRPr="00BD3DCD" w:rsidRDefault="00B53818" w:rsidP="002457D5">
            <w:pPr>
              <w:spacing w:before="40" w:after="40" w:line="220" w:lineRule="exact"/>
              <w:ind w:left="57" w:right="28"/>
              <w:jc w:val="right"/>
              <w:rPr>
                <w:sz w:val="18"/>
              </w:rPr>
            </w:pPr>
            <w:r w:rsidRPr="00BD3DCD">
              <w:rPr>
                <w:sz w:val="18"/>
              </w:rPr>
              <w:t>4,3</w:t>
            </w:r>
          </w:p>
        </w:tc>
        <w:tc>
          <w:tcPr>
            <w:tcW w:w="638" w:type="dxa"/>
            <w:shd w:val="clear" w:color="auto" w:fill="auto"/>
            <w:noWrap/>
            <w:vAlign w:val="bottom"/>
          </w:tcPr>
          <w:p w14:paraId="47E71EBE" w14:textId="6B882493" w:rsidR="00B53818" w:rsidRPr="00BD3DCD" w:rsidRDefault="00B53818" w:rsidP="002457D5">
            <w:pPr>
              <w:spacing w:before="40" w:after="40" w:line="220" w:lineRule="exact"/>
              <w:ind w:left="57" w:right="28"/>
              <w:jc w:val="right"/>
              <w:rPr>
                <w:sz w:val="18"/>
              </w:rPr>
            </w:pPr>
            <w:r w:rsidRPr="00BD3DCD">
              <w:rPr>
                <w:sz w:val="18"/>
              </w:rPr>
              <w:t>2,7</w:t>
            </w:r>
          </w:p>
        </w:tc>
      </w:tr>
      <w:tr w:rsidR="00BD3DCD" w:rsidRPr="00BD3DCD" w14:paraId="1ADDD455" w14:textId="77777777" w:rsidTr="00E65B41">
        <w:trPr>
          <w:trHeight w:val="240"/>
        </w:trPr>
        <w:tc>
          <w:tcPr>
            <w:tcW w:w="2268" w:type="dxa"/>
            <w:shd w:val="clear" w:color="auto" w:fill="auto"/>
          </w:tcPr>
          <w:p w14:paraId="14C25366" w14:textId="77777777" w:rsidR="00B53818" w:rsidRPr="00BD3DCD" w:rsidRDefault="00B53818" w:rsidP="002457D5">
            <w:pPr>
              <w:spacing w:before="40" w:after="40" w:line="220" w:lineRule="exact"/>
              <w:rPr>
                <w:sz w:val="18"/>
              </w:rPr>
            </w:pPr>
            <w:r w:rsidRPr="00BD3DCD">
              <w:rPr>
                <w:sz w:val="18"/>
              </w:rPr>
              <w:t>Consumo final de las administraciones públicas</w:t>
            </w:r>
          </w:p>
        </w:tc>
        <w:tc>
          <w:tcPr>
            <w:tcW w:w="496" w:type="dxa"/>
            <w:shd w:val="clear" w:color="auto" w:fill="auto"/>
            <w:noWrap/>
            <w:vAlign w:val="bottom"/>
          </w:tcPr>
          <w:p w14:paraId="7E062001" w14:textId="60F00965" w:rsidR="00B53818" w:rsidRPr="00BD3DCD" w:rsidRDefault="00B53818" w:rsidP="002457D5">
            <w:pPr>
              <w:spacing w:before="40" w:after="40" w:line="220" w:lineRule="exact"/>
              <w:ind w:left="57" w:right="28"/>
              <w:jc w:val="right"/>
              <w:rPr>
                <w:sz w:val="18"/>
              </w:rPr>
            </w:pPr>
            <w:r w:rsidRPr="00BD3DCD">
              <w:rPr>
                <w:sz w:val="18"/>
              </w:rPr>
              <w:t>1,3</w:t>
            </w:r>
          </w:p>
        </w:tc>
        <w:tc>
          <w:tcPr>
            <w:tcW w:w="638" w:type="dxa"/>
            <w:shd w:val="clear" w:color="auto" w:fill="auto"/>
            <w:noWrap/>
            <w:vAlign w:val="bottom"/>
          </w:tcPr>
          <w:p w14:paraId="4C06D028" w14:textId="73A55A67" w:rsidR="00B53818" w:rsidRPr="00BD3DCD" w:rsidRDefault="00B53818" w:rsidP="002457D5">
            <w:pPr>
              <w:spacing w:before="40" w:after="40" w:line="220" w:lineRule="exact"/>
              <w:ind w:left="57" w:right="28"/>
              <w:jc w:val="right"/>
              <w:rPr>
                <w:sz w:val="18"/>
              </w:rPr>
            </w:pPr>
            <w:r w:rsidRPr="00BD3DCD">
              <w:rPr>
                <w:sz w:val="18"/>
              </w:rPr>
              <w:t>4,6</w:t>
            </w:r>
          </w:p>
        </w:tc>
        <w:tc>
          <w:tcPr>
            <w:tcW w:w="638" w:type="dxa"/>
            <w:shd w:val="clear" w:color="auto" w:fill="auto"/>
            <w:noWrap/>
            <w:vAlign w:val="bottom"/>
          </w:tcPr>
          <w:p w14:paraId="3C6C69DF" w14:textId="298A2525" w:rsidR="00B53818" w:rsidRPr="00BD3DCD" w:rsidRDefault="00B53818" w:rsidP="002457D5">
            <w:pPr>
              <w:spacing w:before="40" w:after="40" w:line="220" w:lineRule="exact"/>
              <w:ind w:left="57" w:right="28"/>
              <w:jc w:val="right"/>
              <w:rPr>
                <w:sz w:val="18"/>
              </w:rPr>
            </w:pPr>
            <w:r w:rsidRPr="00BD3DCD">
              <w:rPr>
                <w:sz w:val="18"/>
              </w:rPr>
              <w:t>6,0</w:t>
            </w:r>
          </w:p>
        </w:tc>
        <w:tc>
          <w:tcPr>
            <w:tcW w:w="637" w:type="dxa"/>
            <w:shd w:val="clear" w:color="auto" w:fill="auto"/>
            <w:noWrap/>
            <w:vAlign w:val="bottom"/>
          </w:tcPr>
          <w:p w14:paraId="26265399" w14:textId="33BFBC82" w:rsidR="00B53818" w:rsidRPr="00BD3DCD" w:rsidRDefault="00B53818" w:rsidP="002457D5">
            <w:pPr>
              <w:spacing w:before="40" w:after="40" w:line="220" w:lineRule="exact"/>
              <w:ind w:left="57" w:right="28"/>
              <w:jc w:val="right"/>
              <w:rPr>
                <w:sz w:val="18"/>
              </w:rPr>
            </w:pPr>
            <w:r w:rsidRPr="00BD3DCD">
              <w:rPr>
                <w:sz w:val="18"/>
              </w:rPr>
              <w:t>2,7</w:t>
            </w:r>
          </w:p>
        </w:tc>
        <w:tc>
          <w:tcPr>
            <w:tcW w:w="638" w:type="dxa"/>
            <w:shd w:val="clear" w:color="auto" w:fill="auto"/>
            <w:noWrap/>
            <w:vAlign w:val="bottom"/>
          </w:tcPr>
          <w:p w14:paraId="2761E847" w14:textId="5DAF8651" w:rsidR="00B53818" w:rsidRPr="00BD3DCD" w:rsidRDefault="00B53818" w:rsidP="002457D5">
            <w:pPr>
              <w:spacing w:before="40" w:after="40" w:line="220" w:lineRule="exact"/>
              <w:ind w:left="57" w:right="28"/>
              <w:jc w:val="right"/>
              <w:rPr>
                <w:sz w:val="18"/>
              </w:rPr>
            </w:pPr>
            <w:r w:rsidRPr="00BD3DCD">
              <w:rPr>
                <w:sz w:val="18"/>
              </w:rPr>
              <w:t>5,6</w:t>
            </w:r>
          </w:p>
        </w:tc>
        <w:tc>
          <w:tcPr>
            <w:tcW w:w="638" w:type="dxa"/>
            <w:shd w:val="clear" w:color="auto" w:fill="auto"/>
            <w:noWrap/>
            <w:vAlign w:val="bottom"/>
          </w:tcPr>
          <w:p w14:paraId="7218C182" w14:textId="31C0A905" w:rsidR="00B53818" w:rsidRPr="00BD3DCD" w:rsidRDefault="00B53818" w:rsidP="002457D5">
            <w:pPr>
              <w:spacing w:before="40" w:after="40" w:line="220" w:lineRule="exact"/>
              <w:ind w:left="57" w:right="28"/>
              <w:jc w:val="right"/>
              <w:rPr>
                <w:sz w:val="18"/>
              </w:rPr>
            </w:pPr>
            <w:r w:rsidRPr="00BD3DCD">
              <w:rPr>
                <w:sz w:val="18"/>
              </w:rPr>
              <w:t>5,5</w:t>
            </w:r>
          </w:p>
        </w:tc>
        <w:tc>
          <w:tcPr>
            <w:tcW w:w="637" w:type="dxa"/>
            <w:shd w:val="clear" w:color="auto" w:fill="auto"/>
            <w:noWrap/>
            <w:vAlign w:val="bottom"/>
          </w:tcPr>
          <w:p w14:paraId="3AC490A3" w14:textId="4720E541" w:rsidR="00B53818" w:rsidRPr="00BD3DCD" w:rsidRDefault="00B53818" w:rsidP="002457D5">
            <w:pPr>
              <w:spacing w:before="40" w:after="40" w:line="220" w:lineRule="exact"/>
              <w:ind w:left="57" w:right="28"/>
              <w:jc w:val="right"/>
              <w:rPr>
                <w:sz w:val="18"/>
              </w:rPr>
            </w:pPr>
            <w:r w:rsidRPr="00BD3DCD">
              <w:rPr>
                <w:sz w:val="18"/>
              </w:rPr>
              <w:t>10,2</w:t>
            </w:r>
          </w:p>
        </w:tc>
        <w:tc>
          <w:tcPr>
            <w:tcW w:w="638" w:type="dxa"/>
            <w:shd w:val="clear" w:color="auto" w:fill="auto"/>
            <w:noWrap/>
            <w:vAlign w:val="bottom"/>
          </w:tcPr>
          <w:p w14:paraId="21ED9329" w14:textId="5407D08B" w:rsidR="00B53818" w:rsidRPr="00BD3DCD" w:rsidRDefault="00B53818" w:rsidP="002457D5">
            <w:pPr>
              <w:spacing w:before="40" w:after="40" w:line="220" w:lineRule="exact"/>
              <w:ind w:left="57" w:right="28"/>
              <w:jc w:val="right"/>
              <w:rPr>
                <w:sz w:val="18"/>
              </w:rPr>
            </w:pPr>
            <w:r w:rsidRPr="00BD3DCD">
              <w:rPr>
                <w:sz w:val="18"/>
              </w:rPr>
              <w:t>-4,4</w:t>
            </w:r>
          </w:p>
        </w:tc>
        <w:tc>
          <w:tcPr>
            <w:tcW w:w="638" w:type="dxa"/>
            <w:shd w:val="clear" w:color="auto" w:fill="auto"/>
            <w:noWrap/>
            <w:vAlign w:val="bottom"/>
          </w:tcPr>
          <w:p w14:paraId="32334C7C" w14:textId="4AD84DD8" w:rsidR="00B53818" w:rsidRPr="00BD3DCD" w:rsidRDefault="00B53818" w:rsidP="002457D5">
            <w:pPr>
              <w:spacing w:before="40" w:after="40" w:line="220" w:lineRule="exact"/>
              <w:ind w:left="57" w:right="28"/>
              <w:jc w:val="right"/>
              <w:rPr>
                <w:sz w:val="18"/>
              </w:rPr>
            </w:pPr>
            <w:r w:rsidRPr="00BD3DCD">
              <w:rPr>
                <w:sz w:val="18"/>
              </w:rPr>
              <w:t>26,8</w:t>
            </w:r>
          </w:p>
        </w:tc>
        <w:tc>
          <w:tcPr>
            <w:tcW w:w="638" w:type="dxa"/>
            <w:shd w:val="clear" w:color="auto" w:fill="auto"/>
            <w:noWrap/>
            <w:vAlign w:val="bottom"/>
          </w:tcPr>
          <w:p w14:paraId="7509FA8C" w14:textId="672F4024" w:rsidR="00B53818" w:rsidRPr="00BD3DCD" w:rsidRDefault="00B53818" w:rsidP="002457D5">
            <w:pPr>
              <w:spacing w:before="40" w:after="40" w:line="220" w:lineRule="exact"/>
              <w:ind w:left="57" w:right="28"/>
              <w:jc w:val="right"/>
              <w:rPr>
                <w:sz w:val="18"/>
              </w:rPr>
            </w:pPr>
            <w:r w:rsidRPr="00BD3DCD">
              <w:rPr>
                <w:sz w:val="18"/>
              </w:rPr>
              <w:t>22,3</w:t>
            </w:r>
          </w:p>
        </w:tc>
      </w:tr>
      <w:tr w:rsidR="00BD3DCD" w:rsidRPr="00BD3DCD" w14:paraId="39F3A1ED" w14:textId="77777777" w:rsidTr="00E65B41">
        <w:trPr>
          <w:trHeight w:val="240"/>
        </w:trPr>
        <w:tc>
          <w:tcPr>
            <w:tcW w:w="2268" w:type="dxa"/>
            <w:shd w:val="clear" w:color="auto" w:fill="auto"/>
          </w:tcPr>
          <w:p w14:paraId="4B2783F0" w14:textId="77777777" w:rsidR="00B53818" w:rsidRPr="00BD3DCD" w:rsidRDefault="00B53818" w:rsidP="002457D5">
            <w:pPr>
              <w:spacing w:before="40" w:after="40" w:line="220" w:lineRule="exact"/>
              <w:rPr>
                <w:sz w:val="18"/>
              </w:rPr>
            </w:pPr>
            <w:r w:rsidRPr="00BD3DCD">
              <w:rPr>
                <w:sz w:val="18"/>
              </w:rPr>
              <w:t>Consumo final de las instituciones sin ánimo de lucro al servicio de los hogares</w:t>
            </w:r>
          </w:p>
        </w:tc>
        <w:tc>
          <w:tcPr>
            <w:tcW w:w="496" w:type="dxa"/>
            <w:shd w:val="clear" w:color="auto" w:fill="auto"/>
            <w:noWrap/>
            <w:vAlign w:val="bottom"/>
          </w:tcPr>
          <w:p w14:paraId="45FD7DD5" w14:textId="1ABC9BC4" w:rsidR="00B53818" w:rsidRPr="00BD3DCD" w:rsidRDefault="00B53818" w:rsidP="002457D5">
            <w:pPr>
              <w:spacing w:before="40" w:after="40" w:line="220" w:lineRule="exact"/>
              <w:ind w:left="57" w:right="28"/>
              <w:jc w:val="right"/>
              <w:rPr>
                <w:sz w:val="18"/>
              </w:rPr>
            </w:pPr>
            <w:r w:rsidRPr="00BD3DCD">
              <w:rPr>
                <w:sz w:val="18"/>
              </w:rPr>
              <w:t>2,9</w:t>
            </w:r>
          </w:p>
        </w:tc>
        <w:tc>
          <w:tcPr>
            <w:tcW w:w="638" w:type="dxa"/>
            <w:shd w:val="clear" w:color="auto" w:fill="auto"/>
            <w:noWrap/>
            <w:vAlign w:val="bottom"/>
          </w:tcPr>
          <w:p w14:paraId="28D12095" w14:textId="50B07D40" w:rsidR="00B53818" w:rsidRPr="00BD3DCD" w:rsidRDefault="00B53818" w:rsidP="002457D5">
            <w:pPr>
              <w:spacing w:before="40" w:after="40" w:line="220" w:lineRule="exact"/>
              <w:ind w:left="57" w:right="28"/>
              <w:jc w:val="right"/>
              <w:rPr>
                <w:sz w:val="18"/>
              </w:rPr>
            </w:pPr>
            <w:r w:rsidRPr="00BD3DCD">
              <w:rPr>
                <w:sz w:val="18"/>
              </w:rPr>
              <w:t>5,0</w:t>
            </w:r>
          </w:p>
        </w:tc>
        <w:tc>
          <w:tcPr>
            <w:tcW w:w="638" w:type="dxa"/>
            <w:shd w:val="clear" w:color="auto" w:fill="auto"/>
            <w:noWrap/>
            <w:vAlign w:val="bottom"/>
          </w:tcPr>
          <w:p w14:paraId="79DBC38D" w14:textId="1DC1F24B" w:rsidR="00B53818" w:rsidRPr="00BD3DCD" w:rsidRDefault="00B53818" w:rsidP="002457D5">
            <w:pPr>
              <w:spacing w:before="40" w:after="40" w:line="220" w:lineRule="exact"/>
              <w:ind w:left="57" w:right="28"/>
              <w:jc w:val="right"/>
              <w:rPr>
                <w:sz w:val="18"/>
              </w:rPr>
            </w:pPr>
            <w:r w:rsidRPr="00BD3DCD">
              <w:rPr>
                <w:sz w:val="18"/>
              </w:rPr>
              <w:t>13,4</w:t>
            </w:r>
          </w:p>
        </w:tc>
        <w:tc>
          <w:tcPr>
            <w:tcW w:w="637" w:type="dxa"/>
            <w:shd w:val="clear" w:color="auto" w:fill="auto"/>
            <w:noWrap/>
            <w:vAlign w:val="bottom"/>
          </w:tcPr>
          <w:p w14:paraId="7EE9E6BD" w14:textId="3478EC42" w:rsidR="00B53818" w:rsidRPr="00BD3DCD" w:rsidRDefault="00B53818" w:rsidP="002457D5">
            <w:pPr>
              <w:spacing w:before="40" w:after="40" w:line="220" w:lineRule="exact"/>
              <w:ind w:left="57" w:right="28"/>
              <w:jc w:val="right"/>
              <w:rPr>
                <w:sz w:val="18"/>
              </w:rPr>
            </w:pPr>
            <w:r w:rsidRPr="00BD3DCD">
              <w:rPr>
                <w:sz w:val="18"/>
              </w:rPr>
              <w:t>0,7</w:t>
            </w:r>
          </w:p>
        </w:tc>
        <w:tc>
          <w:tcPr>
            <w:tcW w:w="638" w:type="dxa"/>
            <w:shd w:val="clear" w:color="auto" w:fill="auto"/>
            <w:noWrap/>
            <w:vAlign w:val="bottom"/>
          </w:tcPr>
          <w:p w14:paraId="6E45DDDD" w14:textId="1E0C5E9E" w:rsidR="00B53818" w:rsidRPr="00BD3DCD" w:rsidRDefault="00B53818" w:rsidP="002457D5">
            <w:pPr>
              <w:spacing w:before="40" w:after="40" w:line="220" w:lineRule="exact"/>
              <w:ind w:left="57" w:right="28"/>
              <w:jc w:val="right"/>
              <w:rPr>
                <w:sz w:val="18"/>
              </w:rPr>
            </w:pPr>
            <w:r w:rsidRPr="00BD3DCD">
              <w:rPr>
                <w:sz w:val="18"/>
              </w:rPr>
              <w:t>-0,8</w:t>
            </w:r>
          </w:p>
        </w:tc>
        <w:tc>
          <w:tcPr>
            <w:tcW w:w="638" w:type="dxa"/>
            <w:shd w:val="clear" w:color="auto" w:fill="auto"/>
            <w:noWrap/>
            <w:vAlign w:val="bottom"/>
          </w:tcPr>
          <w:p w14:paraId="095D5535" w14:textId="5B96A78B" w:rsidR="00B53818" w:rsidRPr="00BD3DCD" w:rsidRDefault="00B53818" w:rsidP="002457D5">
            <w:pPr>
              <w:spacing w:before="40" w:after="40" w:line="220" w:lineRule="exact"/>
              <w:ind w:left="57" w:right="28"/>
              <w:jc w:val="right"/>
              <w:rPr>
                <w:sz w:val="18"/>
              </w:rPr>
            </w:pPr>
            <w:r w:rsidRPr="00BD3DCD">
              <w:rPr>
                <w:sz w:val="18"/>
              </w:rPr>
              <w:t>3,4</w:t>
            </w:r>
          </w:p>
        </w:tc>
        <w:tc>
          <w:tcPr>
            <w:tcW w:w="637" w:type="dxa"/>
            <w:shd w:val="clear" w:color="auto" w:fill="auto"/>
            <w:noWrap/>
            <w:vAlign w:val="bottom"/>
          </w:tcPr>
          <w:p w14:paraId="5C9A97B6" w14:textId="3DA658A9" w:rsidR="00B53818" w:rsidRPr="00BD3DCD" w:rsidRDefault="00B53818" w:rsidP="002457D5">
            <w:pPr>
              <w:spacing w:before="40" w:after="40" w:line="220" w:lineRule="exact"/>
              <w:ind w:left="57" w:right="28"/>
              <w:jc w:val="right"/>
              <w:rPr>
                <w:sz w:val="18"/>
              </w:rPr>
            </w:pPr>
            <w:r w:rsidRPr="00BD3DCD">
              <w:rPr>
                <w:sz w:val="18"/>
              </w:rPr>
              <w:t>3,6</w:t>
            </w:r>
          </w:p>
        </w:tc>
        <w:tc>
          <w:tcPr>
            <w:tcW w:w="638" w:type="dxa"/>
            <w:shd w:val="clear" w:color="auto" w:fill="auto"/>
            <w:noWrap/>
            <w:vAlign w:val="bottom"/>
          </w:tcPr>
          <w:p w14:paraId="31BB0992" w14:textId="31A42B14" w:rsidR="00B53818" w:rsidRPr="00BD3DCD" w:rsidRDefault="00B53818" w:rsidP="002457D5">
            <w:pPr>
              <w:spacing w:before="40" w:after="40" w:line="220" w:lineRule="exact"/>
              <w:ind w:left="57" w:right="28"/>
              <w:jc w:val="right"/>
              <w:rPr>
                <w:sz w:val="18"/>
              </w:rPr>
            </w:pPr>
            <w:r w:rsidRPr="00BD3DCD">
              <w:rPr>
                <w:sz w:val="18"/>
              </w:rPr>
              <w:t>7,5</w:t>
            </w:r>
          </w:p>
        </w:tc>
        <w:tc>
          <w:tcPr>
            <w:tcW w:w="638" w:type="dxa"/>
            <w:shd w:val="clear" w:color="auto" w:fill="auto"/>
            <w:noWrap/>
            <w:vAlign w:val="bottom"/>
          </w:tcPr>
          <w:p w14:paraId="6F6AE174" w14:textId="02157663" w:rsidR="00B53818" w:rsidRPr="00BD3DCD" w:rsidRDefault="00B53818" w:rsidP="002457D5">
            <w:pPr>
              <w:spacing w:before="40" w:after="40" w:line="220" w:lineRule="exact"/>
              <w:ind w:left="57" w:right="28"/>
              <w:jc w:val="right"/>
              <w:rPr>
                <w:sz w:val="18"/>
              </w:rPr>
            </w:pPr>
            <w:r w:rsidRPr="00BD3DCD">
              <w:rPr>
                <w:sz w:val="18"/>
              </w:rPr>
              <w:t>-4,3</w:t>
            </w:r>
          </w:p>
        </w:tc>
        <w:tc>
          <w:tcPr>
            <w:tcW w:w="638" w:type="dxa"/>
            <w:shd w:val="clear" w:color="auto" w:fill="auto"/>
            <w:noWrap/>
            <w:vAlign w:val="bottom"/>
          </w:tcPr>
          <w:p w14:paraId="725820EA" w14:textId="0C6B5875" w:rsidR="00B53818" w:rsidRPr="00BD3DCD" w:rsidRDefault="00B53818" w:rsidP="002457D5">
            <w:pPr>
              <w:spacing w:before="40" w:after="40" w:line="220" w:lineRule="exact"/>
              <w:ind w:left="57" w:right="28"/>
              <w:jc w:val="right"/>
              <w:rPr>
                <w:sz w:val="18"/>
              </w:rPr>
            </w:pPr>
            <w:r w:rsidRPr="00BD3DCD">
              <w:rPr>
                <w:sz w:val="18"/>
              </w:rPr>
              <w:t>31,3</w:t>
            </w:r>
          </w:p>
        </w:tc>
      </w:tr>
      <w:tr w:rsidR="00BD3DCD" w:rsidRPr="00BD3DCD" w14:paraId="4CF59AB4" w14:textId="77777777" w:rsidTr="00E65B41">
        <w:trPr>
          <w:trHeight w:val="240"/>
        </w:trPr>
        <w:tc>
          <w:tcPr>
            <w:tcW w:w="2268" w:type="dxa"/>
            <w:shd w:val="clear" w:color="auto" w:fill="auto"/>
          </w:tcPr>
          <w:p w14:paraId="5297D0BF" w14:textId="77777777" w:rsidR="00B53818" w:rsidRPr="00BD3DCD" w:rsidRDefault="00B53818" w:rsidP="002457D5">
            <w:pPr>
              <w:spacing w:before="40" w:after="40" w:line="220" w:lineRule="exact"/>
              <w:rPr>
                <w:sz w:val="18"/>
              </w:rPr>
            </w:pPr>
            <w:r w:rsidRPr="00BD3DCD">
              <w:rPr>
                <w:sz w:val="18"/>
              </w:rPr>
              <w:t>Formación bruta de capital fijo</w:t>
            </w:r>
          </w:p>
        </w:tc>
        <w:tc>
          <w:tcPr>
            <w:tcW w:w="496" w:type="dxa"/>
            <w:shd w:val="clear" w:color="auto" w:fill="auto"/>
            <w:noWrap/>
            <w:vAlign w:val="bottom"/>
          </w:tcPr>
          <w:p w14:paraId="25300C73" w14:textId="0D2D4598" w:rsidR="00B53818" w:rsidRPr="00BD3DCD" w:rsidRDefault="00B53818" w:rsidP="002457D5">
            <w:pPr>
              <w:spacing w:before="40" w:after="40" w:line="220" w:lineRule="exact"/>
              <w:ind w:left="57" w:right="28"/>
              <w:jc w:val="right"/>
              <w:rPr>
                <w:sz w:val="18"/>
              </w:rPr>
            </w:pPr>
            <w:r w:rsidRPr="00BD3DCD">
              <w:rPr>
                <w:sz w:val="18"/>
              </w:rPr>
              <w:t>3,3</w:t>
            </w:r>
          </w:p>
        </w:tc>
        <w:tc>
          <w:tcPr>
            <w:tcW w:w="638" w:type="dxa"/>
            <w:shd w:val="clear" w:color="auto" w:fill="auto"/>
            <w:noWrap/>
            <w:vAlign w:val="bottom"/>
          </w:tcPr>
          <w:p w14:paraId="3F5A622E" w14:textId="1CD38E76" w:rsidR="00B53818" w:rsidRPr="00BD3DCD" w:rsidRDefault="00B53818" w:rsidP="002457D5">
            <w:pPr>
              <w:spacing w:before="40" w:after="40" w:line="220" w:lineRule="exact"/>
              <w:ind w:left="57" w:right="28"/>
              <w:jc w:val="right"/>
              <w:rPr>
                <w:sz w:val="18"/>
              </w:rPr>
            </w:pPr>
            <w:r w:rsidRPr="00BD3DCD">
              <w:rPr>
                <w:sz w:val="18"/>
              </w:rPr>
              <w:t>2,7</w:t>
            </w:r>
          </w:p>
        </w:tc>
        <w:tc>
          <w:tcPr>
            <w:tcW w:w="638" w:type="dxa"/>
            <w:shd w:val="clear" w:color="auto" w:fill="auto"/>
            <w:noWrap/>
            <w:vAlign w:val="bottom"/>
          </w:tcPr>
          <w:p w14:paraId="097566B7" w14:textId="7B0CFC90" w:rsidR="00B53818" w:rsidRPr="00BD3DCD" w:rsidRDefault="00B53818" w:rsidP="002457D5">
            <w:pPr>
              <w:spacing w:before="40" w:after="40" w:line="220" w:lineRule="exact"/>
              <w:ind w:left="57" w:right="28"/>
              <w:jc w:val="right"/>
              <w:rPr>
                <w:sz w:val="18"/>
              </w:rPr>
            </w:pPr>
            <w:r w:rsidRPr="00BD3DCD">
              <w:rPr>
                <w:sz w:val="18"/>
              </w:rPr>
              <w:t>-9,0</w:t>
            </w:r>
          </w:p>
        </w:tc>
        <w:tc>
          <w:tcPr>
            <w:tcW w:w="637" w:type="dxa"/>
            <w:shd w:val="clear" w:color="auto" w:fill="auto"/>
            <w:noWrap/>
            <w:vAlign w:val="bottom"/>
          </w:tcPr>
          <w:p w14:paraId="77F23273" w14:textId="3C42265C" w:rsidR="00B53818" w:rsidRPr="00BD3DCD" w:rsidRDefault="00B53818" w:rsidP="002457D5">
            <w:pPr>
              <w:spacing w:before="40" w:after="40" w:line="220" w:lineRule="exact"/>
              <w:ind w:left="57" w:right="28"/>
              <w:jc w:val="right"/>
              <w:rPr>
                <w:sz w:val="18"/>
              </w:rPr>
            </w:pPr>
            <w:r w:rsidRPr="00BD3DCD">
              <w:rPr>
                <w:sz w:val="18"/>
              </w:rPr>
              <w:t>-6,0</w:t>
            </w:r>
          </w:p>
        </w:tc>
        <w:tc>
          <w:tcPr>
            <w:tcW w:w="638" w:type="dxa"/>
            <w:shd w:val="clear" w:color="auto" w:fill="auto"/>
            <w:noWrap/>
            <w:vAlign w:val="bottom"/>
          </w:tcPr>
          <w:p w14:paraId="218659EB" w14:textId="50C66F9D" w:rsidR="00B53818" w:rsidRPr="00BD3DCD" w:rsidRDefault="00B53818" w:rsidP="002457D5">
            <w:pPr>
              <w:spacing w:before="40" w:after="40" w:line="220" w:lineRule="exact"/>
              <w:ind w:left="57" w:right="28"/>
              <w:jc w:val="right"/>
              <w:rPr>
                <w:sz w:val="18"/>
              </w:rPr>
            </w:pPr>
            <w:r w:rsidRPr="00BD3DCD">
              <w:rPr>
                <w:sz w:val="18"/>
              </w:rPr>
              <w:t>12,8</w:t>
            </w:r>
          </w:p>
        </w:tc>
        <w:tc>
          <w:tcPr>
            <w:tcW w:w="638" w:type="dxa"/>
            <w:shd w:val="clear" w:color="auto" w:fill="auto"/>
            <w:noWrap/>
            <w:vAlign w:val="bottom"/>
          </w:tcPr>
          <w:p w14:paraId="3A3454D4" w14:textId="67B4ABDB" w:rsidR="00B53818" w:rsidRPr="00BD3DCD" w:rsidRDefault="00B53818" w:rsidP="002457D5">
            <w:pPr>
              <w:spacing w:before="40" w:after="40" w:line="220" w:lineRule="exact"/>
              <w:ind w:left="57" w:right="28"/>
              <w:jc w:val="right"/>
              <w:rPr>
                <w:sz w:val="18"/>
              </w:rPr>
            </w:pPr>
            <w:r w:rsidRPr="00BD3DCD">
              <w:rPr>
                <w:sz w:val="18"/>
              </w:rPr>
              <w:t>18,7</w:t>
            </w:r>
          </w:p>
        </w:tc>
        <w:tc>
          <w:tcPr>
            <w:tcW w:w="637" w:type="dxa"/>
            <w:shd w:val="clear" w:color="auto" w:fill="auto"/>
            <w:noWrap/>
            <w:vAlign w:val="bottom"/>
          </w:tcPr>
          <w:p w14:paraId="04A7154C" w14:textId="1931D7E3" w:rsidR="00B53818" w:rsidRPr="00BD3DCD" w:rsidRDefault="00B53818" w:rsidP="002457D5">
            <w:pPr>
              <w:spacing w:before="40" w:after="40" w:line="220" w:lineRule="exact"/>
              <w:ind w:left="57" w:right="28"/>
              <w:jc w:val="right"/>
              <w:rPr>
                <w:sz w:val="18"/>
              </w:rPr>
            </w:pPr>
            <w:r w:rsidRPr="00BD3DCD">
              <w:rPr>
                <w:sz w:val="18"/>
              </w:rPr>
              <w:t>3,0</w:t>
            </w:r>
          </w:p>
        </w:tc>
        <w:tc>
          <w:tcPr>
            <w:tcW w:w="638" w:type="dxa"/>
            <w:shd w:val="clear" w:color="auto" w:fill="auto"/>
            <w:noWrap/>
            <w:vAlign w:val="bottom"/>
          </w:tcPr>
          <w:p w14:paraId="18E8B4A4" w14:textId="2833E573" w:rsidR="00B53818" w:rsidRPr="00BD3DCD" w:rsidRDefault="00B53818" w:rsidP="002457D5">
            <w:pPr>
              <w:spacing w:before="40" w:after="40" w:line="220" w:lineRule="exact"/>
              <w:ind w:left="57" w:right="28"/>
              <w:jc w:val="right"/>
              <w:rPr>
                <w:sz w:val="18"/>
              </w:rPr>
            </w:pPr>
            <w:r w:rsidRPr="00BD3DCD">
              <w:rPr>
                <w:sz w:val="18"/>
              </w:rPr>
              <w:t>-17,0</w:t>
            </w:r>
          </w:p>
        </w:tc>
        <w:tc>
          <w:tcPr>
            <w:tcW w:w="638" w:type="dxa"/>
            <w:shd w:val="clear" w:color="auto" w:fill="auto"/>
            <w:noWrap/>
            <w:vAlign w:val="bottom"/>
          </w:tcPr>
          <w:p w14:paraId="3266BB9D" w14:textId="69F63947" w:rsidR="00B53818" w:rsidRPr="00BD3DCD" w:rsidRDefault="00B53818" w:rsidP="002457D5">
            <w:pPr>
              <w:spacing w:before="40" w:after="40" w:line="220" w:lineRule="exact"/>
              <w:ind w:left="57" w:right="28"/>
              <w:jc w:val="right"/>
              <w:rPr>
                <w:sz w:val="18"/>
              </w:rPr>
            </w:pPr>
            <w:r w:rsidRPr="00BD3DCD">
              <w:rPr>
                <w:sz w:val="18"/>
              </w:rPr>
              <w:t>12,1</w:t>
            </w:r>
          </w:p>
        </w:tc>
        <w:tc>
          <w:tcPr>
            <w:tcW w:w="638" w:type="dxa"/>
            <w:shd w:val="clear" w:color="auto" w:fill="auto"/>
            <w:noWrap/>
            <w:vAlign w:val="bottom"/>
          </w:tcPr>
          <w:p w14:paraId="2A384D2E" w14:textId="26004418" w:rsidR="00B53818" w:rsidRPr="00BD3DCD" w:rsidRDefault="00B53818" w:rsidP="002457D5">
            <w:pPr>
              <w:spacing w:before="40" w:after="40" w:line="220" w:lineRule="exact"/>
              <w:ind w:left="57" w:right="28"/>
              <w:jc w:val="right"/>
              <w:rPr>
                <w:sz w:val="18"/>
              </w:rPr>
            </w:pPr>
            <w:r w:rsidRPr="00BD3DCD">
              <w:rPr>
                <w:sz w:val="18"/>
              </w:rPr>
              <w:t>-7,3</w:t>
            </w:r>
          </w:p>
        </w:tc>
      </w:tr>
      <w:tr w:rsidR="00BD3DCD" w:rsidRPr="00BD3DCD" w14:paraId="4E7A2C0C" w14:textId="77777777" w:rsidTr="00E65B41">
        <w:trPr>
          <w:trHeight w:val="240"/>
        </w:trPr>
        <w:tc>
          <w:tcPr>
            <w:tcW w:w="2268" w:type="dxa"/>
            <w:shd w:val="clear" w:color="auto" w:fill="auto"/>
          </w:tcPr>
          <w:p w14:paraId="053CBFB0" w14:textId="77777777" w:rsidR="00B53818" w:rsidRPr="00BD3DCD" w:rsidRDefault="00B53818" w:rsidP="002457D5">
            <w:pPr>
              <w:spacing w:before="40" w:after="40" w:line="220" w:lineRule="exact"/>
              <w:rPr>
                <w:sz w:val="18"/>
              </w:rPr>
            </w:pPr>
            <w:r w:rsidRPr="00BD3DCD">
              <w:rPr>
                <w:sz w:val="18"/>
              </w:rPr>
              <w:t>Variación de existencias</w:t>
            </w:r>
          </w:p>
        </w:tc>
        <w:tc>
          <w:tcPr>
            <w:tcW w:w="496" w:type="dxa"/>
            <w:shd w:val="clear" w:color="auto" w:fill="auto"/>
            <w:noWrap/>
            <w:vAlign w:val="bottom"/>
          </w:tcPr>
          <w:p w14:paraId="069283AE" w14:textId="73410463" w:rsidR="00B53818" w:rsidRPr="00BD3DCD" w:rsidRDefault="00B53818" w:rsidP="002457D5">
            <w:pPr>
              <w:spacing w:before="40" w:after="40" w:line="220" w:lineRule="exact"/>
              <w:ind w:left="57" w:right="28"/>
              <w:jc w:val="right"/>
              <w:rPr>
                <w:sz w:val="18"/>
              </w:rPr>
            </w:pPr>
            <w:r w:rsidRPr="00BD3DCD">
              <w:rPr>
                <w:sz w:val="18"/>
              </w:rPr>
              <w:t>-10,5</w:t>
            </w:r>
          </w:p>
        </w:tc>
        <w:tc>
          <w:tcPr>
            <w:tcW w:w="638" w:type="dxa"/>
            <w:shd w:val="clear" w:color="auto" w:fill="auto"/>
            <w:noWrap/>
            <w:vAlign w:val="bottom"/>
          </w:tcPr>
          <w:p w14:paraId="3DD25B4A" w14:textId="20524899" w:rsidR="00B53818" w:rsidRPr="00BD3DCD" w:rsidRDefault="00B53818" w:rsidP="002457D5">
            <w:pPr>
              <w:spacing w:before="40" w:after="40" w:line="220" w:lineRule="exact"/>
              <w:ind w:left="57" w:right="28"/>
              <w:jc w:val="right"/>
              <w:rPr>
                <w:sz w:val="18"/>
              </w:rPr>
            </w:pPr>
            <w:r w:rsidRPr="00BD3DCD">
              <w:rPr>
                <w:sz w:val="18"/>
              </w:rPr>
              <w:t>-57,0</w:t>
            </w:r>
          </w:p>
        </w:tc>
        <w:tc>
          <w:tcPr>
            <w:tcW w:w="638" w:type="dxa"/>
            <w:shd w:val="clear" w:color="auto" w:fill="auto"/>
            <w:noWrap/>
            <w:vAlign w:val="bottom"/>
          </w:tcPr>
          <w:p w14:paraId="4A04FEBF" w14:textId="0FB7C829" w:rsidR="00B53818" w:rsidRPr="00BD3DCD" w:rsidRDefault="00B53818" w:rsidP="002457D5">
            <w:pPr>
              <w:spacing w:before="40" w:after="40" w:line="220" w:lineRule="exact"/>
              <w:ind w:left="57" w:right="28"/>
              <w:jc w:val="right"/>
              <w:rPr>
                <w:sz w:val="18"/>
              </w:rPr>
            </w:pPr>
            <w:r w:rsidRPr="00BD3DCD">
              <w:rPr>
                <w:sz w:val="18"/>
              </w:rPr>
              <w:t>13,2</w:t>
            </w:r>
          </w:p>
        </w:tc>
        <w:tc>
          <w:tcPr>
            <w:tcW w:w="637" w:type="dxa"/>
            <w:shd w:val="clear" w:color="auto" w:fill="auto"/>
            <w:noWrap/>
            <w:vAlign w:val="bottom"/>
          </w:tcPr>
          <w:p w14:paraId="3CADCF90" w14:textId="188697AD" w:rsidR="00B53818" w:rsidRPr="00BD3DCD" w:rsidRDefault="00B53818" w:rsidP="002457D5">
            <w:pPr>
              <w:spacing w:before="40" w:after="40" w:line="220" w:lineRule="exact"/>
              <w:ind w:left="57" w:right="28"/>
              <w:jc w:val="right"/>
              <w:rPr>
                <w:sz w:val="18"/>
              </w:rPr>
            </w:pPr>
            <w:r w:rsidRPr="00BD3DCD">
              <w:rPr>
                <w:sz w:val="18"/>
              </w:rPr>
              <w:t>-25,5</w:t>
            </w:r>
          </w:p>
        </w:tc>
        <w:tc>
          <w:tcPr>
            <w:tcW w:w="638" w:type="dxa"/>
            <w:shd w:val="clear" w:color="auto" w:fill="auto"/>
            <w:noWrap/>
            <w:vAlign w:val="bottom"/>
          </w:tcPr>
          <w:p w14:paraId="7300898C" w14:textId="7E7585F6" w:rsidR="00B53818" w:rsidRPr="00BD3DCD" w:rsidRDefault="00B53818" w:rsidP="002457D5">
            <w:pPr>
              <w:spacing w:before="40" w:after="40" w:line="220" w:lineRule="exact"/>
              <w:ind w:left="57" w:right="28"/>
              <w:jc w:val="right"/>
              <w:rPr>
                <w:sz w:val="18"/>
              </w:rPr>
            </w:pPr>
            <w:r w:rsidRPr="00BD3DCD">
              <w:rPr>
                <w:sz w:val="18"/>
              </w:rPr>
              <w:t>151,4</w:t>
            </w:r>
          </w:p>
        </w:tc>
        <w:tc>
          <w:tcPr>
            <w:tcW w:w="638" w:type="dxa"/>
            <w:shd w:val="clear" w:color="auto" w:fill="auto"/>
            <w:noWrap/>
            <w:vAlign w:val="bottom"/>
          </w:tcPr>
          <w:p w14:paraId="76A9AF93" w14:textId="7DA11E75" w:rsidR="00B53818" w:rsidRPr="00BD3DCD" w:rsidRDefault="00B53818" w:rsidP="002457D5">
            <w:pPr>
              <w:spacing w:before="40" w:after="40" w:line="220" w:lineRule="exact"/>
              <w:ind w:left="57" w:right="28"/>
              <w:jc w:val="right"/>
              <w:rPr>
                <w:sz w:val="18"/>
              </w:rPr>
            </w:pPr>
            <w:r w:rsidRPr="00BD3DCD">
              <w:rPr>
                <w:sz w:val="18"/>
              </w:rPr>
              <w:t>158,2</w:t>
            </w:r>
          </w:p>
        </w:tc>
        <w:tc>
          <w:tcPr>
            <w:tcW w:w="637" w:type="dxa"/>
            <w:shd w:val="clear" w:color="auto" w:fill="auto"/>
            <w:noWrap/>
            <w:vAlign w:val="bottom"/>
          </w:tcPr>
          <w:p w14:paraId="66C19402" w14:textId="291A6485" w:rsidR="00B53818" w:rsidRPr="00BD3DCD" w:rsidRDefault="00B53818" w:rsidP="002457D5">
            <w:pPr>
              <w:spacing w:before="40" w:after="40" w:line="220" w:lineRule="exact"/>
              <w:ind w:left="57" w:right="28"/>
              <w:jc w:val="right"/>
              <w:rPr>
                <w:sz w:val="18"/>
              </w:rPr>
            </w:pPr>
            <w:r w:rsidRPr="00BD3DCD">
              <w:rPr>
                <w:sz w:val="18"/>
              </w:rPr>
              <w:t>-21,0</w:t>
            </w:r>
          </w:p>
        </w:tc>
        <w:tc>
          <w:tcPr>
            <w:tcW w:w="638" w:type="dxa"/>
            <w:shd w:val="clear" w:color="auto" w:fill="auto"/>
            <w:noWrap/>
            <w:vAlign w:val="bottom"/>
          </w:tcPr>
          <w:p w14:paraId="2B580970" w14:textId="748EF916" w:rsidR="00B53818" w:rsidRPr="00BD3DCD" w:rsidRDefault="00B53818" w:rsidP="002457D5">
            <w:pPr>
              <w:spacing w:before="40" w:after="40" w:line="220" w:lineRule="exact"/>
              <w:ind w:left="57" w:right="28"/>
              <w:jc w:val="right"/>
              <w:rPr>
                <w:sz w:val="18"/>
              </w:rPr>
            </w:pPr>
            <w:r w:rsidRPr="00BD3DCD">
              <w:rPr>
                <w:sz w:val="18"/>
              </w:rPr>
              <w:t>109,7</w:t>
            </w:r>
          </w:p>
        </w:tc>
        <w:tc>
          <w:tcPr>
            <w:tcW w:w="638" w:type="dxa"/>
            <w:shd w:val="clear" w:color="auto" w:fill="auto"/>
            <w:noWrap/>
            <w:vAlign w:val="bottom"/>
          </w:tcPr>
          <w:p w14:paraId="6B6ED910" w14:textId="2BF6B8BB" w:rsidR="00B53818" w:rsidRPr="00BD3DCD" w:rsidRDefault="00B53818" w:rsidP="002457D5">
            <w:pPr>
              <w:spacing w:before="40" w:after="40" w:line="220" w:lineRule="exact"/>
              <w:ind w:left="57" w:right="28"/>
              <w:jc w:val="right"/>
              <w:rPr>
                <w:sz w:val="18"/>
              </w:rPr>
            </w:pPr>
            <w:r w:rsidRPr="00BD3DCD">
              <w:rPr>
                <w:sz w:val="18"/>
              </w:rPr>
              <w:t>-24,8</w:t>
            </w:r>
          </w:p>
        </w:tc>
        <w:tc>
          <w:tcPr>
            <w:tcW w:w="638" w:type="dxa"/>
            <w:shd w:val="clear" w:color="auto" w:fill="auto"/>
            <w:noWrap/>
            <w:vAlign w:val="bottom"/>
          </w:tcPr>
          <w:p w14:paraId="168A30AD" w14:textId="33199B9A" w:rsidR="00B53818" w:rsidRPr="00BD3DCD" w:rsidRDefault="00B53818" w:rsidP="002457D5">
            <w:pPr>
              <w:spacing w:before="40" w:after="40" w:line="220" w:lineRule="exact"/>
              <w:ind w:left="57" w:right="28"/>
              <w:jc w:val="right"/>
              <w:rPr>
                <w:sz w:val="18"/>
              </w:rPr>
            </w:pPr>
            <w:r w:rsidRPr="00BD3DCD">
              <w:rPr>
                <w:sz w:val="18"/>
              </w:rPr>
              <w:t>-37,9</w:t>
            </w:r>
          </w:p>
        </w:tc>
      </w:tr>
      <w:tr w:rsidR="00BD3DCD" w:rsidRPr="00BD3DCD" w14:paraId="73946CAC" w14:textId="77777777" w:rsidTr="00E65B41">
        <w:trPr>
          <w:trHeight w:val="240"/>
        </w:trPr>
        <w:tc>
          <w:tcPr>
            <w:tcW w:w="2268" w:type="dxa"/>
            <w:shd w:val="clear" w:color="auto" w:fill="auto"/>
          </w:tcPr>
          <w:p w14:paraId="3FF8A1F9" w14:textId="77777777" w:rsidR="00B53818" w:rsidRPr="00BD3DCD" w:rsidRDefault="00B53818" w:rsidP="002457D5">
            <w:pPr>
              <w:spacing w:before="40" w:after="40" w:line="220" w:lineRule="exact"/>
              <w:rPr>
                <w:sz w:val="18"/>
              </w:rPr>
            </w:pPr>
            <w:r w:rsidRPr="00BD3DCD">
              <w:rPr>
                <w:sz w:val="18"/>
              </w:rPr>
              <w:t>Adquisiciones netas en objetos de valor</w:t>
            </w:r>
          </w:p>
        </w:tc>
        <w:tc>
          <w:tcPr>
            <w:tcW w:w="496" w:type="dxa"/>
            <w:shd w:val="clear" w:color="auto" w:fill="auto"/>
            <w:noWrap/>
            <w:vAlign w:val="bottom"/>
          </w:tcPr>
          <w:p w14:paraId="406AB096" w14:textId="7873293A" w:rsidR="00B53818" w:rsidRPr="00BD3DCD" w:rsidRDefault="00B53818" w:rsidP="002457D5">
            <w:pPr>
              <w:spacing w:before="40" w:after="40" w:line="220" w:lineRule="exact"/>
              <w:ind w:left="57" w:right="28"/>
              <w:jc w:val="right"/>
              <w:rPr>
                <w:sz w:val="18"/>
              </w:rPr>
            </w:pPr>
            <w:r w:rsidRPr="00BD3DCD">
              <w:rPr>
                <w:sz w:val="18"/>
              </w:rPr>
              <w:t>0,0</w:t>
            </w:r>
          </w:p>
        </w:tc>
        <w:tc>
          <w:tcPr>
            <w:tcW w:w="638" w:type="dxa"/>
            <w:shd w:val="clear" w:color="auto" w:fill="auto"/>
            <w:noWrap/>
            <w:vAlign w:val="bottom"/>
          </w:tcPr>
          <w:p w14:paraId="5805503E" w14:textId="75017E71" w:rsidR="00B53818" w:rsidRPr="00BD3DCD" w:rsidRDefault="00B53818" w:rsidP="002457D5">
            <w:pPr>
              <w:spacing w:before="40" w:after="40" w:line="220" w:lineRule="exact"/>
              <w:ind w:left="57" w:right="28"/>
              <w:jc w:val="right"/>
              <w:rPr>
                <w:sz w:val="18"/>
              </w:rPr>
            </w:pPr>
            <w:r w:rsidRPr="00BD3DCD">
              <w:rPr>
                <w:sz w:val="18"/>
              </w:rPr>
              <w:t>0,0</w:t>
            </w:r>
          </w:p>
        </w:tc>
        <w:tc>
          <w:tcPr>
            <w:tcW w:w="638" w:type="dxa"/>
            <w:shd w:val="clear" w:color="auto" w:fill="auto"/>
            <w:noWrap/>
            <w:vAlign w:val="bottom"/>
          </w:tcPr>
          <w:p w14:paraId="5EE44DFD" w14:textId="555CB64D" w:rsidR="00B53818" w:rsidRPr="00BD3DCD" w:rsidRDefault="00B53818" w:rsidP="002457D5">
            <w:pPr>
              <w:spacing w:before="40" w:after="40" w:line="220" w:lineRule="exact"/>
              <w:ind w:left="57" w:right="28"/>
              <w:jc w:val="right"/>
              <w:rPr>
                <w:sz w:val="18"/>
              </w:rPr>
            </w:pPr>
            <w:r w:rsidRPr="00BD3DCD">
              <w:rPr>
                <w:sz w:val="18"/>
              </w:rPr>
              <w:t>0,0</w:t>
            </w:r>
          </w:p>
        </w:tc>
        <w:tc>
          <w:tcPr>
            <w:tcW w:w="637" w:type="dxa"/>
            <w:shd w:val="clear" w:color="auto" w:fill="auto"/>
            <w:noWrap/>
            <w:vAlign w:val="bottom"/>
          </w:tcPr>
          <w:p w14:paraId="7790B939" w14:textId="60CA8E8C" w:rsidR="00B53818" w:rsidRPr="00BD3DCD" w:rsidRDefault="00B53818" w:rsidP="002457D5">
            <w:pPr>
              <w:spacing w:before="40" w:after="40" w:line="220" w:lineRule="exact"/>
              <w:ind w:left="57" w:right="28"/>
              <w:jc w:val="right"/>
              <w:rPr>
                <w:sz w:val="18"/>
              </w:rPr>
            </w:pPr>
            <w:r w:rsidRPr="00BD3DCD">
              <w:rPr>
                <w:sz w:val="18"/>
              </w:rPr>
              <w:t>0,0</w:t>
            </w:r>
          </w:p>
        </w:tc>
        <w:tc>
          <w:tcPr>
            <w:tcW w:w="638" w:type="dxa"/>
            <w:shd w:val="clear" w:color="auto" w:fill="auto"/>
            <w:noWrap/>
            <w:vAlign w:val="bottom"/>
          </w:tcPr>
          <w:p w14:paraId="061EC981" w14:textId="55CB843F" w:rsidR="00B53818" w:rsidRPr="00BD3DCD" w:rsidRDefault="00B53818" w:rsidP="002457D5">
            <w:pPr>
              <w:spacing w:before="40" w:after="40" w:line="220" w:lineRule="exact"/>
              <w:ind w:left="57" w:right="28"/>
              <w:jc w:val="right"/>
              <w:rPr>
                <w:sz w:val="18"/>
              </w:rPr>
            </w:pPr>
            <w:r w:rsidRPr="00BD3DCD">
              <w:rPr>
                <w:sz w:val="18"/>
              </w:rPr>
              <w:t>0,0</w:t>
            </w:r>
          </w:p>
        </w:tc>
        <w:tc>
          <w:tcPr>
            <w:tcW w:w="638" w:type="dxa"/>
            <w:shd w:val="clear" w:color="auto" w:fill="auto"/>
            <w:noWrap/>
            <w:vAlign w:val="bottom"/>
          </w:tcPr>
          <w:p w14:paraId="66250ED6" w14:textId="7B9D5A99" w:rsidR="00B53818" w:rsidRPr="00BD3DCD" w:rsidRDefault="00B53818" w:rsidP="002457D5">
            <w:pPr>
              <w:spacing w:before="40" w:after="40" w:line="220" w:lineRule="exact"/>
              <w:ind w:left="57" w:right="28"/>
              <w:jc w:val="right"/>
              <w:rPr>
                <w:sz w:val="18"/>
              </w:rPr>
            </w:pPr>
            <w:r w:rsidRPr="00BD3DCD">
              <w:rPr>
                <w:sz w:val="18"/>
              </w:rPr>
              <w:t>6,5</w:t>
            </w:r>
          </w:p>
        </w:tc>
        <w:tc>
          <w:tcPr>
            <w:tcW w:w="637" w:type="dxa"/>
            <w:shd w:val="clear" w:color="auto" w:fill="auto"/>
            <w:noWrap/>
            <w:vAlign w:val="bottom"/>
          </w:tcPr>
          <w:p w14:paraId="36B711B1" w14:textId="5EA98722" w:rsidR="00B53818" w:rsidRPr="00BD3DCD" w:rsidRDefault="00B53818" w:rsidP="002457D5">
            <w:pPr>
              <w:spacing w:before="40" w:after="40" w:line="220" w:lineRule="exact"/>
              <w:ind w:left="57" w:right="28"/>
              <w:jc w:val="right"/>
              <w:rPr>
                <w:sz w:val="18"/>
              </w:rPr>
            </w:pPr>
            <w:r w:rsidRPr="00BD3DCD">
              <w:rPr>
                <w:sz w:val="18"/>
              </w:rPr>
              <w:t>2</w:t>
            </w:r>
            <w:r w:rsidR="002457D5" w:rsidRPr="00BD3DCD">
              <w:rPr>
                <w:sz w:val="18"/>
              </w:rPr>
              <w:t xml:space="preserve"> </w:t>
            </w:r>
            <w:r w:rsidRPr="00BD3DCD">
              <w:rPr>
                <w:sz w:val="18"/>
              </w:rPr>
              <w:t>963,6</w:t>
            </w:r>
          </w:p>
        </w:tc>
        <w:tc>
          <w:tcPr>
            <w:tcW w:w="638" w:type="dxa"/>
            <w:shd w:val="clear" w:color="auto" w:fill="auto"/>
            <w:noWrap/>
            <w:vAlign w:val="bottom"/>
          </w:tcPr>
          <w:p w14:paraId="282E86FF" w14:textId="7A11059A" w:rsidR="00B53818" w:rsidRPr="00BD3DCD" w:rsidRDefault="00B53818" w:rsidP="002457D5">
            <w:pPr>
              <w:spacing w:before="40" w:after="40" w:line="220" w:lineRule="exact"/>
              <w:ind w:left="57" w:right="28"/>
              <w:jc w:val="right"/>
              <w:rPr>
                <w:sz w:val="18"/>
              </w:rPr>
            </w:pPr>
          </w:p>
        </w:tc>
        <w:tc>
          <w:tcPr>
            <w:tcW w:w="638" w:type="dxa"/>
            <w:shd w:val="clear" w:color="auto" w:fill="auto"/>
            <w:noWrap/>
            <w:vAlign w:val="bottom"/>
          </w:tcPr>
          <w:p w14:paraId="1BFDBA5B" w14:textId="7A10D197" w:rsidR="00B53818" w:rsidRPr="00BD3DCD" w:rsidRDefault="00B53818" w:rsidP="002457D5">
            <w:pPr>
              <w:spacing w:before="40" w:after="40" w:line="220" w:lineRule="exact"/>
              <w:ind w:left="57" w:right="28"/>
              <w:jc w:val="right"/>
              <w:rPr>
                <w:sz w:val="18"/>
              </w:rPr>
            </w:pPr>
          </w:p>
        </w:tc>
        <w:tc>
          <w:tcPr>
            <w:tcW w:w="638" w:type="dxa"/>
            <w:shd w:val="clear" w:color="auto" w:fill="auto"/>
            <w:noWrap/>
            <w:vAlign w:val="bottom"/>
          </w:tcPr>
          <w:p w14:paraId="6FE3071A" w14:textId="72457661" w:rsidR="00B53818" w:rsidRPr="00BD3DCD" w:rsidRDefault="00B53818" w:rsidP="002457D5">
            <w:pPr>
              <w:spacing w:before="40" w:after="40" w:line="220" w:lineRule="exact"/>
              <w:ind w:left="57" w:right="28"/>
              <w:jc w:val="right"/>
              <w:rPr>
                <w:sz w:val="18"/>
              </w:rPr>
            </w:pPr>
          </w:p>
        </w:tc>
      </w:tr>
      <w:tr w:rsidR="00BD3DCD" w:rsidRPr="00BD3DCD" w14:paraId="1CCDFD2F" w14:textId="77777777" w:rsidTr="00E65B41">
        <w:trPr>
          <w:trHeight w:val="240"/>
        </w:trPr>
        <w:tc>
          <w:tcPr>
            <w:tcW w:w="2268" w:type="dxa"/>
            <w:tcBorders>
              <w:bottom w:val="single" w:sz="12" w:space="0" w:color="auto"/>
            </w:tcBorders>
            <w:shd w:val="clear" w:color="auto" w:fill="auto"/>
          </w:tcPr>
          <w:p w14:paraId="201A08FC" w14:textId="77777777" w:rsidR="00B53818" w:rsidRPr="00BD3DCD" w:rsidRDefault="00B53818" w:rsidP="002457D5">
            <w:pPr>
              <w:spacing w:before="40" w:after="40" w:line="220" w:lineRule="exact"/>
              <w:rPr>
                <w:sz w:val="18"/>
              </w:rPr>
            </w:pPr>
            <w:r w:rsidRPr="00BD3DCD">
              <w:rPr>
                <w:sz w:val="18"/>
              </w:rPr>
              <w:t>Exportaciones</w:t>
            </w:r>
          </w:p>
        </w:tc>
        <w:tc>
          <w:tcPr>
            <w:tcW w:w="496" w:type="dxa"/>
            <w:tcBorders>
              <w:bottom w:val="single" w:sz="12" w:space="0" w:color="auto"/>
            </w:tcBorders>
            <w:shd w:val="clear" w:color="auto" w:fill="auto"/>
            <w:noWrap/>
            <w:vAlign w:val="bottom"/>
          </w:tcPr>
          <w:p w14:paraId="21D760D3" w14:textId="28B1FE64" w:rsidR="00B53818" w:rsidRPr="00BD3DCD" w:rsidRDefault="00B53818" w:rsidP="002457D5">
            <w:pPr>
              <w:spacing w:before="40" w:after="40" w:line="220" w:lineRule="exact"/>
              <w:ind w:left="57" w:right="28"/>
              <w:jc w:val="right"/>
              <w:rPr>
                <w:sz w:val="18"/>
              </w:rPr>
            </w:pPr>
            <w:r w:rsidRPr="00BD3DCD">
              <w:rPr>
                <w:sz w:val="18"/>
              </w:rPr>
              <w:t>1,2</w:t>
            </w:r>
          </w:p>
        </w:tc>
        <w:tc>
          <w:tcPr>
            <w:tcW w:w="638" w:type="dxa"/>
            <w:tcBorders>
              <w:bottom w:val="single" w:sz="12" w:space="0" w:color="auto"/>
            </w:tcBorders>
            <w:shd w:val="clear" w:color="auto" w:fill="auto"/>
            <w:noWrap/>
            <w:vAlign w:val="bottom"/>
          </w:tcPr>
          <w:p w14:paraId="5EAA37BF" w14:textId="4F791067" w:rsidR="00B53818" w:rsidRPr="00BD3DCD" w:rsidRDefault="00B53818" w:rsidP="002457D5">
            <w:pPr>
              <w:spacing w:before="40" w:after="40" w:line="220" w:lineRule="exact"/>
              <w:ind w:left="57" w:right="28"/>
              <w:jc w:val="right"/>
              <w:rPr>
                <w:sz w:val="18"/>
              </w:rPr>
            </w:pPr>
            <w:r w:rsidRPr="00BD3DCD">
              <w:rPr>
                <w:sz w:val="18"/>
              </w:rPr>
              <w:t>2,7</w:t>
            </w:r>
          </w:p>
        </w:tc>
        <w:tc>
          <w:tcPr>
            <w:tcW w:w="638" w:type="dxa"/>
            <w:tcBorders>
              <w:bottom w:val="single" w:sz="12" w:space="0" w:color="auto"/>
            </w:tcBorders>
            <w:shd w:val="clear" w:color="auto" w:fill="auto"/>
            <w:noWrap/>
            <w:vAlign w:val="bottom"/>
          </w:tcPr>
          <w:p w14:paraId="432983F6" w14:textId="72772398" w:rsidR="00B53818" w:rsidRPr="00BD3DCD" w:rsidRDefault="00B53818" w:rsidP="002457D5">
            <w:pPr>
              <w:spacing w:before="40" w:after="40" w:line="220" w:lineRule="exact"/>
              <w:ind w:left="57" w:right="28"/>
              <w:jc w:val="right"/>
              <w:rPr>
                <w:sz w:val="18"/>
              </w:rPr>
            </w:pPr>
            <w:r w:rsidRPr="00BD3DCD">
              <w:rPr>
                <w:sz w:val="18"/>
              </w:rPr>
              <w:t>2,6</w:t>
            </w:r>
          </w:p>
        </w:tc>
        <w:tc>
          <w:tcPr>
            <w:tcW w:w="637" w:type="dxa"/>
            <w:tcBorders>
              <w:bottom w:val="single" w:sz="12" w:space="0" w:color="auto"/>
            </w:tcBorders>
            <w:shd w:val="clear" w:color="auto" w:fill="auto"/>
            <w:noWrap/>
            <w:vAlign w:val="bottom"/>
          </w:tcPr>
          <w:p w14:paraId="2AB84B96" w14:textId="5F9D78CD" w:rsidR="00B53818" w:rsidRPr="00BD3DCD" w:rsidRDefault="00B53818" w:rsidP="002457D5">
            <w:pPr>
              <w:spacing w:before="40" w:after="40" w:line="220" w:lineRule="exact"/>
              <w:ind w:left="57" w:right="28"/>
              <w:jc w:val="right"/>
              <w:rPr>
                <w:sz w:val="18"/>
              </w:rPr>
            </w:pPr>
            <w:r w:rsidRPr="00BD3DCD">
              <w:rPr>
                <w:sz w:val="18"/>
              </w:rPr>
              <w:t>-0,4</w:t>
            </w:r>
          </w:p>
        </w:tc>
        <w:tc>
          <w:tcPr>
            <w:tcW w:w="638" w:type="dxa"/>
            <w:tcBorders>
              <w:bottom w:val="single" w:sz="12" w:space="0" w:color="auto"/>
            </w:tcBorders>
            <w:shd w:val="clear" w:color="auto" w:fill="auto"/>
            <w:noWrap/>
            <w:vAlign w:val="bottom"/>
          </w:tcPr>
          <w:p w14:paraId="7B387D73" w14:textId="3730309B" w:rsidR="00B53818" w:rsidRPr="00BD3DCD" w:rsidRDefault="00B53818" w:rsidP="002457D5">
            <w:pPr>
              <w:spacing w:before="40" w:after="40" w:line="220" w:lineRule="exact"/>
              <w:ind w:left="57" w:right="28"/>
              <w:jc w:val="right"/>
              <w:rPr>
                <w:sz w:val="18"/>
              </w:rPr>
            </w:pPr>
            <w:r w:rsidRPr="00BD3DCD">
              <w:rPr>
                <w:sz w:val="18"/>
              </w:rPr>
              <w:t>7,1</w:t>
            </w:r>
          </w:p>
        </w:tc>
        <w:tc>
          <w:tcPr>
            <w:tcW w:w="638" w:type="dxa"/>
            <w:tcBorders>
              <w:bottom w:val="single" w:sz="12" w:space="0" w:color="auto"/>
            </w:tcBorders>
            <w:shd w:val="clear" w:color="auto" w:fill="auto"/>
            <w:noWrap/>
            <w:vAlign w:val="bottom"/>
          </w:tcPr>
          <w:p w14:paraId="41319B50" w14:textId="4EC585DF" w:rsidR="00B53818" w:rsidRPr="00BD3DCD" w:rsidRDefault="00B53818" w:rsidP="002457D5">
            <w:pPr>
              <w:spacing w:before="40" w:after="40" w:line="220" w:lineRule="exact"/>
              <w:ind w:left="57" w:right="28"/>
              <w:jc w:val="right"/>
              <w:rPr>
                <w:sz w:val="18"/>
              </w:rPr>
            </w:pPr>
            <w:r w:rsidRPr="00BD3DCD">
              <w:rPr>
                <w:sz w:val="18"/>
              </w:rPr>
              <w:t>1,8</w:t>
            </w:r>
          </w:p>
        </w:tc>
        <w:tc>
          <w:tcPr>
            <w:tcW w:w="637" w:type="dxa"/>
            <w:tcBorders>
              <w:bottom w:val="single" w:sz="12" w:space="0" w:color="auto"/>
            </w:tcBorders>
            <w:shd w:val="clear" w:color="auto" w:fill="auto"/>
            <w:noWrap/>
            <w:vAlign w:val="bottom"/>
          </w:tcPr>
          <w:p w14:paraId="272033B1" w14:textId="0AAD9481" w:rsidR="00B53818" w:rsidRPr="00BD3DCD" w:rsidRDefault="00B53818" w:rsidP="002457D5">
            <w:pPr>
              <w:spacing w:before="40" w:after="40" w:line="220" w:lineRule="exact"/>
              <w:ind w:left="57" w:right="28"/>
              <w:jc w:val="right"/>
              <w:rPr>
                <w:sz w:val="18"/>
              </w:rPr>
            </w:pPr>
            <w:r w:rsidRPr="00BD3DCD">
              <w:rPr>
                <w:sz w:val="18"/>
              </w:rPr>
              <w:t>14,3</w:t>
            </w:r>
          </w:p>
        </w:tc>
        <w:tc>
          <w:tcPr>
            <w:tcW w:w="638" w:type="dxa"/>
            <w:tcBorders>
              <w:bottom w:val="single" w:sz="12" w:space="0" w:color="auto"/>
            </w:tcBorders>
            <w:shd w:val="clear" w:color="auto" w:fill="auto"/>
            <w:noWrap/>
            <w:vAlign w:val="bottom"/>
          </w:tcPr>
          <w:p w14:paraId="196BC8CC" w14:textId="4026E032" w:rsidR="00B53818" w:rsidRPr="00BD3DCD" w:rsidRDefault="00B53818" w:rsidP="002457D5">
            <w:pPr>
              <w:spacing w:before="40" w:after="40" w:line="220" w:lineRule="exact"/>
              <w:ind w:left="57" w:right="28"/>
              <w:jc w:val="right"/>
              <w:rPr>
                <w:sz w:val="18"/>
              </w:rPr>
            </w:pPr>
            <w:r w:rsidRPr="00BD3DCD">
              <w:rPr>
                <w:sz w:val="18"/>
              </w:rPr>
              <w:t>-9,2</w:t>
            </w:r>
          </w:p>
        </w:tc>
        <w:tc>
          <w:tcPr>
            <w:tcW w:w="638" w:type="dxa"/>
            <w:tcBorders>
              <w:bottom w:val="single" w:sz="12" w:space="0" w:color="auto"/>
            </w:tcBorders>
            <w:shd w:val="clear" w:color="auto" w:fill="auto"/>
            <w:noWrap/>
            <w:vAlign w:val="bottom"/>
          </w:tcPr>
          <w:p w14:paraId="5702F620" w14:textId="2E73B502" w:rsidR="00B53818" w:rsidRPr="00BD3DCD" w:rsidRDefault="00B53818" w:rsidP="002457D5">
            <w:pPr>
              <w:spacing w:before="40" w:after="40" w:line="220" w:lineRule="exact"/>
              <w:ind w:left="57" w:right="28"/>
              <w:jc w:val="right"/>
              <w:rPr>
                <w:sz w:val="18"/>
              </w:rPr>
            </w:pPr>
            <w:r w:rsidRPr="00BD3DCD">
              <w:rPr>
                <w:sz w:val="18"/>
              </w:rPr>
              <w:t>-12,9</w:t>
            </w:r>
          </w:p>
        </w:tc>
        <w:tc>
          <w:tcPr>
            <w:tcW w:w="638" w:type="dxa"/>
            <w:tcBorders>
              <w:bottom w:val="single" w:sz="12" w:space="0" w:color="auto"/>
            </w:tcBorders>
            <w:shd w:val="clear" w:color="auto" w:fill="auto"/>
            <w:noWrap/>
            <w:vAlign w:val="bottom"/>
          </w:tcPr>
          <w:p w14:paraId="27A9166C" w14:textId="27F3D536" w:rsidR="00B53818" w:rsidRPr="00BD3DCD" w:rsidRDefault="00B53818" w:rsidP="002457D5">
            <w:pPr>
              <w:spacing w:before="40" w:after="40" w:line="220" w:lineRule="exact"/>
              <w:ind w:left="57" w:right="28"/>
              <w:jc w:val="right"/>
              <w:rPr>
                <w:sz w:val="18"/>
              </w:rPr>
            </w:pPr>
            <w:r w:rsidRPr="00BD3DCD">
              <w:rPr>
                <w:sz w:val="18"/>
              </w:rPr>
              <w:t>39,9</w:t>
            </w:r>
          </w:p>
        </w:tc>
      </w:tr>
    </w:tbl>
    <w:p w14:paraId="2576C6A6" w14:textId="77777777" w:rsidR="00B53818" w:rsidRPr="00BD3DCD" w:rsidRDefault="00B53818" w:rsidP="002457D5">
      <w:pPr>
        <w:pStyle w:val="SingleTxtG"/>
        <w:spacing w:before="120" w:after="240"/>
        <w:ind w:right="0" w:firstLine="170"/>
        <w:jc w:val="left"/>
        <w:rPr>
          <w:sz w:val="18"/>
          <w:szCs w:val="18"/>
        </w:rPr>
      </w:pPr>
      <w:r w:rsidRPr="00BD3DCD">
        <w:rPr>
          <w:i/>
          <w:iCs/>
          <w:sz w:val="18"/>
          <w:szCs w:val="18"/>
        </w:rPr>
        <w:t>Fuente:</w:t>
      </w:r>
      <w:r w:rsidRPr="00BD3DCD">
        <w:rPr>
          <w:sz w:val="18"/>
          <w:szCs w:val="18"/>
        </w:rPr>
        <w:t xml:space="preserve"> ANSADE, 2023.</w:t>
      </w:r>
    </w:p>
    <w:p w14:paraId="58AF8839" w14:textId="1672DD7F" w:rsidR="00B53818" w:rsidRPr="00BD3DCD" w:rsidRDefault="00B53818" w:rsidP="00CD787C">
      <w:pPr>
        <w:pStyle w:val="H23G"/>
      </w:pPr>
      <w:r w:rsidRPr="00BD3DCD">
        <w:t>PIB actual por sector, de 2013 a 2022</w:t>
      </w:r>
    </w:p>
    <w:tbl>
      <w:tblPr>
        <w:tblW w:w="0" w:type="auto"/>
        <w:tblBorders>
          <w:top w:val="single" w:sz="4" w:space="0" w:color="auto"/>
        </w:tblBorders>
        <w:tblLayout w:type="fixed"/>
        <w:tblCellMar>
          <w:left w:w="0" w:type="dxa"/>
          <w:right w:w="0" w:type="dxa"/>
        </w:tblCellMar>
        <w:tblLook w:val="04A0" w:firstRow="1" w:lastRow="0" w:firstColumn="1" w:lastColumn="0" w:noHBand="0" w:noVBand="1"/>
      </w:tblPr>
      <w:tblGrid>
        <w:gridCol w:w="1904"/>
        <w:gridCol w:w="718"/>
        <w:gridCol w:w="779"/>
        <w:gridCol w:w="780"/>
        <w:gridCol w:w="779"/>
        <w:gridCol w:w="780"/>
        <w:gridCol w:w="779"/>
        <w:gridCol w:w="779"/>
        <w:gridCol w:w="780"/>
        <w:gridCol w:w="779"/>
        <w:gridCol w:w="780"/>
      </w:tblGrid>
      <w:tr w:rsidR="00CD787C" w:rsidRPr="00BD3DCD" w14:paraId="78D2FB18" w14:textId="77777777" w:rsidTr="00E65B41">
        <w:trPr>
          <w:trHeight w:val="240"/>
          <w:tblHeader/>
        </w:trPr>
        <w:tc>
          <w:tcPr>
            <w:tcW w:w="1904" w:type="dxa"/>
            <w:tcBorders>
              <w:top w:val="single" w:sz="4" w:space="0" w:color="auto"/>
              <w:bottom w:val="single" w:sz="12" w:space="0" w:color="auto"/>
            </w:tcBorders>
            <w:shd w:val="clear" w:color="auto" w:fill="auto"/>
            <w:vAlign w:val="bottom"/>
          </w:tcPr>
          <w:p w14:paraId="6109DC34" w14:textId="77777777" w:rsidR="00B53818" w:rsidRPr="00BD3DCD" w:rsidRDefault="00B53818" w:rsidP="00CD787C">
            <w:pPr>
              <w:spacing w:before="80" w:after="80" w:line="200" w:lineRule="exact"/>
              <w:rPr>
                <w:i/>
                <w:sz w:val="16"/>
              </w:rPr>
            </w:pPr>
            <w:r w:rsidRPr="00BD3DCD">
              <w:rPr>
                <w:i/>
                <w:sz w:val="16"/>
              </w:rPr>
              <w:t>En millones de uguiyas</w:t>
            </w:r>
          </w:p>
        </w:tc>
        <w:tc>
          <w:tcPr>
            <w:tcW w:w="718" w:type="dxa"/>
            <w:tcBorders>
              <w:top w:val="single" w:sz="4" w:space="0" w:color="auto"/>
              <w:bottom w:val="single" w:sz="12" w:space="0" w:color="auto"/>
            </w:tcBorders>
            <w:shd w:val="clear" w:color="auto" w:fill="auto"/>
            <w:noWrap/>
            <w:vAlign w:val="bottom"/>
            <w:hideMark/>
          </w:tcPr>
          <w:p w14:paraId="5251AD80" w14:textId="77777777" w:rsidR="00B53818" w:rsidRPr="00BD3DCD" w:rsidRDefault="00B53818" w:rsidP="00CD787C">
            <w:pPr>
              <w:spacing w:before="80" w:after="80" w:line="200" w:lineRule="exact"/>
              <w:ind w:left="57" w:right="28"/>
              <w:jc w:val="right"/>
              <w:rPr>
                <w:i/>
                <w:sz w:val="16"/>
              </w:rPr>
            </w:pPr>
            <w:r w:rsidRPr="00BD3DCD">
              <w:rPr>
                <w:i/>
                <w:sz w:val="16"/>
              </w:rPr>
              <w:t>2013</w:t>
            </w:r>
          </w:p>
        </w:tc>
        <w:tc>
          <w:tcPr>
            <w:tcW w:w="779" w:type="dxa"/>
            <w:tcBorders>
              <w:top w:val="single" w:sz="4" w:space="0" w:color="auto"/>
              <w:bottom w:val="single" w:sz="12" w:space="0" w:color="auto"/>
            </w:tcBorders>
            <w:shd w:val="clear" w:color="auto" w:fill="auto"/>
            <w:noWrap/>
            <w:vAlign w:val="bottom"/>
            <w:hideMark/>
          </w:tcPr>
          <w:p w14:paraId="2279F5F2" w14:textId="77777777" w:rsidR="00B53818" w:rsidRPr="00BD3DCD" w:rsidRDefault="00B53818" w:rsidP="00CD787C">
            <w:pPr>
              <w:spacing w:before="80" w:after="80" w:line="200" w:lineRule="exact"/>
              <w:ind w:left="57" w:right="28"/>
              <w:jc w:val="right"/>
              <w:rPr>
                <w:i/>
                <w:sz w:val="16"/>
              </w:rPr>
            </w:pPr>
            <w:r w:rsidRPr="00BD3DCD">
              <w:rPr>
                <w:i/>
                <w:sz w:val="16"/>
              </w:rPr>
              <w:t>2014</w:t>
            </w:r>
          </w:p>
        </w:tc>
        <w:tc>
          <w:tcPr>
            <w:tcW w:w="780" w:type="dxa"/>
            <w:tcBorders>
              <w:top w:val="single" w:sz="4" w:space="0" w:color="auto"/>
              <w:bottom w:val="single" w:sz="12" w:space="0" w:color="auto"/>
            </w:tcBorders>
            <w:shd w:val="clear" w:color="auto" w:fill="auto"/>
            <w:noWrap/>
            <w:vAlign w:val="bottom"/>
            <w:hideMark/>
          </w:tcPr>
          <w:p w14:paraId="3BDD14B7" w14:textId="77777777" w:rsidR="00B53818" w:rsidRPr="00BD3DCD" w:rsidRDefault="00B53818" w:rsidP="00CD787C">
            <w:pPr>
              <w:spacing w:before="80" w:after="80" w:line="200" w:lineRule="exact"/>
              <w:ind w:left="57" w:right="28"/>
              <w:jc w:val="right"/>
              <w:rPr>
                <w:i/>
                <w:sz w:val="16"/>
              </w:rPr>
            </w:pPr>
            <w:r w:rsidRPr="00BD3DCD">
              <w:rPr>
                <w:i/>
                <w:sz w:val="16"/>
              </w:rPr>
              <w:t>2015</w:t>
            </w:r>
          </w:p>
        </w:tc>
        <w:tc>
          <w:tcPr>
            <w:tcW w:w="779" w:type="dxa"/>
            <w:tcBorders>
              <w:top w:val="single" w:sz="4" w:space="0" w:color="auto"/>
              <w:bottom w:val="single" w:sz="12" w:space="0" w:color="auto"/>
            </w:tcBorders>
            <w:shd w:val="clear" w:color="auto" w:fill="auto"/>
            <w:noWrap/>
            <w:vAlign w:val="bottom"/>
            <w:hideMark/>
          </w:tcPr>
          <w:p w14:paraId="2B70751E" w14:textId="77777777" w:rsidR="00B53818" w:rsidRPr="00BD3DCD" w:rsidRDefault="00B53818" w:rsidP="00CD787C">
            <w:pPr>
              <w:spacing w:before="80" w:after="80" w:line="200" w:lineRule="exact"/>
              <w:ind w:left="57" w:right="28"/>
              <w:jc w:val="right"/>
              <w:rPr>
                <w:i/>
                <w:sz w:val="16"/>
              </w:rPr>
            </w:pPr>
            <w:r w:rsidRPr="00BD3DCD">
              <w:rPr>
                <w:i/>
                <w:sz w:val="16"/>
              </w:rPr>
              <w:t>2016</w:t>
            </w:r>
          </w:p>
        </w:tc>
        <w:tc>
          <w:tcPr>
            <w:tcW w:w="780" w:type="dxa"/>
            <w:tcBorders>
              <w:top w:val="single" w:sz="4" w:space="0" w:color="auto"/>
              <w:bottom w:val="single" w:sz="12" w:space="0" w:color="auto"/>
            </w:tcBorders>
            <w:shd w:val="clear" w:color="auto" w:fill="auto"/>
            <w:noWrap/>
            <w:vAlign w:val="bottom"/>
            <w:hideMark/>
          </w:tcPr>
          <w:p w14:paraId="1449C210" w14:textId="77777777" w:rsidR="00B53818" w:rsidRPr="00BD3DCD" w:rsidRDefault="00B53818" w:rsidP="00CD787C">
            <w:pPr>
              <w:spacing w:before="80" w:after="80" w:line="200" w:lineRule="exact"/>
              <w:ind w:left="57" w:right="28"/>
              <w:jc w:val="right"/>
              <w:rPr>
                <w:i/>
                <w:sz w:val="16"/>
              </w:rPr>
            </w:pPr>
            <w:r w:rsidRPr="00BD3DCD">
              <w:rPr>
                <w:i/>
                <w:sz w:val="16"/>
              </w:rPr>
              <w:t>2017</w:t>
            </w:r>
          </w:p>
        </w:tc>
        <w:tc>
          <w:tcPr>
            <w:tcW w:w="779" w:type="dxa"/>
            <w:tcBorders>
              <w:top w:val="single" w:sz="4" w:space="0" w:color="auto"/>
              <w:bottom w:val="single" w:sz="12" w:space="0" w:color="auto"/>
            </w:tcBorders>
            <w:shd w:val="clear" w:color="auto" w:fill="auto"/>
            <w:noWrap/>
            <w:vAlign w:val="bottom"/>
            <w:hideMark/>
          </w:tcPr>
          <w:p w14:paraId="6CA6A232" w14:textId="77777777" w:rsidR="00B53818" w:rsidRPr="00BD3DCD" w:rsidRDefault="00B53818" w:rsidP="00CD787C">
            <w:pPr>
              <w:spacing w:before="80" w:after="80" w:line="200" w:lineRule="exact"/>
              <w:ind w:left="57" w:right="28"/>
              <w:jc w:val="right"/>
              <w:rPr>
                <w:i/>
                <w:sz w:val="16"/>
              </w:rPr>
            </w:pPr>
            <w:r w:rsidRPr="00BD3DCD">
              <w:rPr>
                <w:i/>
                <w:sz w:val="16"/>
              </w:rPr>
              <w:t>2018</w:t>
            </w:r>
          </w:p>
        </w:tc>
        <w:tc>
          <w:tcPr>
            <w:tcW w:w="779" w:type="dxa"/>
            <w:tcBorders>
              <w:top w:val="single" w:sz="4" w:space="0" w:color="auto"/>
              <w:bottom w:val="single" w:sz="12" w:space="0" w:color="auto"/>
            </w:tcBorders>
            <w:shd w:val="clear" w:color="auto" w:fill="auto"/>
            <w:noWrap/>
            <w:vAlign w:val="bottom"/>
            <w:hideMark/>
          </w:tcPr>
          <w:p w14:paraId="4FA955D1" w14:textId="77777777" w:rsidR="00B53818" w:rsidRPr="00BD3DCD" w:rsidRDefault="00B53818" w:rsidP="00CD787C">
            <w:pPr>
              <w:spacing w:before="80" w:after="80" w:line="200" w:lineRule="exact"/>
              <w:ind w:left="57" w:right="28"/>
              <w:jc w:val="right"/>
              <w:rPr>
                <w:i/>
                <w:sz w:val="16"/>
              </w:rPr>
            </w:pPr>
            <w:r w:rsidRPr="00BD3DCD">
              <w:rPr>
                <w:i/>
                <w:sz w:val="16"/>
              </w:rPr>
              <w:t>2019</w:t>
            </w:r>
          </w:p>
        </w:tc>
        <w:tc>
          <w:tcPr>
            <w:tcW w:w="780" w:type="dxa"/>
            <w:tcBorders>
              <w:top w:val="single" w:sz="4" w:space="0" w:color="auto"/>
              <w:bottom w:val="single" w:sz="12" w:space="0" w:color="auto"/>
            </w:tcBorders>
            <w:shd w:val="clear" w:color="auto" w:fill="auto"/>
            <w:noWrap/>
            <w:vAlign w:val="bottom"/>
            <w:hideMark/>
          </w:tcPr>
          <w:p w14:paraId="2E4E244B" w14:textId="77777777" w:rsidR="00B53818" w:rsidRPr="00BD3DCD" w:rsidRDefault="00B53818" w:rsidP="00CD787C">
            <w:pPr>
              <w:spacing w:before="80" w:after="80" w:line="200" w:lineRule="exact"/>
              <w:ind w:left="57" w:right="28"/>
              <w:jc w:val="right"/>
              <w:rPr>
                <w:i/>
                <w:sz w:val="16"/>
              </w:rPr>
            </w:pPr>
            <w:r w:rsidRPr="00BD3DCD">
              <w:rPr>
                <w:i/>
                <w:sz w:val="16"/>
              </w:rPr>
              <w:t>2020</w:t>
            </w:r>
          </w:p>
        </w:tc>
        <w:tc>
          <w:tcPr>
            <w:tcW w:w="779" w:type="dxa"/>
            <w:tcBorders>
              <w:top w:val="single" w:sz="4" w:space="0" w:color="auto"/>
              <w:bottom w:val="single" w:sz="12" w:space="0" w:color="auto"/>
            </w:tcBorders>
            <w:shd w:val="clear" w:color="auto" w:fill="auto"/>
            <w:noWrap/>
            <w:vAlign w:val="bottom"/>
            <w:hideMark/>
          </w:tcPr>
          <w:p w14:paraId="06D32445" w14:textId="77777777" w:rsidR="00B53818" w:rsidRPr="00BD3DCD" w:rsidRDefault="00B53818" w:rsidP="00CD787C">
            <w:pPr>
              <w:spacing w:before="80" w:after="80" w:line="200" w:lineRule="exact"/>
              <w:ind w:left="57" w:right="28"/>
              <w:jc w:val="right"/>
              <w:rPr>
                <w:i/>
                <w:sz w:val="16"/>
              </w:rPr>
            </w:pPr>
            <w:r w:rsidRPr="00BD3DCD">
              <w:rPr>
                <w:i/>
                <w:sz w:val="16"/>
              </w:rPr>
              <w:t>2021</w:t>
            </w:r>
          </w:p>
        </w:tc>
        <w:tc>
          <w:tcPr>
            <w:tcW w:w="780" w:type="dxa"/>
            <w:tcBorders>
              <w:top w:val="single" w:sz="4" w:space="0" w:color="auto"/>
              <w:bottom w:val="single" w:sz="12" w:space="0" w:color="auto"/>
            </w:tcBorders>
            <w:shd w:val="clear" w:color="auto" w:fill="auto"/>
            <w:noWrap/>
            <w:vAlign w:val="bottom"/>
            <w:hideMark/>
          </w:tcPr>
          <w:p w14:paraId="6D23286E" w14:textId="77777777" w:rsidR="00B53818" w:rsidRPr="00BD3DCD" w:rsidRDefault="00B53818" w:rsidP="00CD787C">
            <w:pPr>
              <w:spacing w:before="80" w:after="80" w:line="200" w:lineRule="exact"/>
              <w:ind w:left="57" w:right="28"/>
              <w:jc w:val="right"/>
              <w:rPr>
                <w:i/>
                <w:sz w:val="16"/>
              </w:rPr>
            </w:pPr>
            <w:r w:rsidRPr="00BD3DCD">
              <w:rPr>
                <w:i/>
                <w:sz w:val="16"/>
              </w:rPr>
              <w:t>2022</w:t>
            </w:r>
          </w:p>
        </w:tc>
      </w:tr>
      <w:tr w:rsidR="00CD787C" w:rsidRPr="00BD3DCD" w14:paraId="09655607" w14:textId="77777777" w:rsidTr="00E65B41">
        <w:trPr>
          <w:trHeight w:val="240"/>
        </w:trPr>
        <w:tc>
          <w:tcPr>
            <w:tcW w:w="1904" w:type="dxa"/>
            <w:tcBorders>
              <w:top w:val="single" w:sz="12" w:space="0" w:color="auto"/>
            </w:tcBorders>
            <w:shd w:val="clear" w:color="auto" w:fill="auto"/>
          </w:tcPr>
          <w:p w14:paraId="50F7C0BA" w14:textId="77777777" w:rsidR="00CD787C" w:rsidRPr="00BD3DCD" w:rsidRDefault="00CD787C" w:rsidP="00CD787C">
            <w:pPr>
              <w:spacing w:before="40" w:after="40" w:line="220" w:lineRule="exact"/>
              <w:rPr>
                <w:b/>
                <w:bCs/>
                <w:sz w:val="18"/>
              </w:rPr>
            </w:pPr>
            <w:r w:rsidRPr="00BD3DCD">
              <w:rPr>
                <w:b/>
                <w:bCs/>
                <w:sz w:val="18"/>
              </w:rPr>
              <w:t>Sector primario</w:t>
            </w:r>
          </w:p>
        </w:tc>
        <w:tc>
          <w:tcPr>
            <w:tcW w:w="718" w:type="dxa"/>
            <w:tcBorders>
              <w:top w:val="single" w:sz="12" w:space="0" w:color="auto"/>
            </w:tcBorders>
            <w:shd w:val="clear" w:color="auto" w:fill="auto"/>
            <w:noWrap/>
            <w:vAlign w:val="bottom"/>
          </w:tcPr>
          <w:p w14:paraId="4BA986E5" w14:textId="77098475" w:rsidR="00CD787C" w:rsidRPr="00BD3DCD" w:rsidRDefault="00CD787C" w:rsidP="00CD787C">
            <w:pPr>
              <w:spacing w:before="40" w:after="40" w:line="220" w:lineRule="exact"/>
              <w:ind w:left="57" w:right="28"/>
              <w:jc w:val="right"/>
              <w:rPr>
                <w:b/>
                <w:bCs/>
                <w:sz w:val="18"/>
              </w:rPr>
            </w:pPr>
            <w:r w:rsidRPr="00BD3DCD">
              <w:rPr>
                <w:b/>
                <w:bCs/>
                <w:sz w:val="18"/>
              </w:rPr>
              <w:t>35.363</w:t>
            </w:r>
          </w:p>
        </w:tc>
        <w:tc>
          <w:tcPr>
            <w:tcW w:w="779" w:type="dxa"/>
            <w:tcBorders>
              <w:top w:val="single" w:sz="12" w:space="0" w:color="auto"/>
            </w:tcBorders>
            <w:shd w:val="clear" w:color="auto" w:fill="auto"/>
            <w:noWrap/>
            <w:vAlign w:val="bottom"/>
          </w:tcPr>
          <w:p w14:paraId="41A8EB8A" w14:textId="74F78D89" w:rsidR="00CD787C" w:rsidRPr="00BD3DCD" w:rsidRDefault="00CD787C" w:rsidP="00CD787C">
            <w:pPr>
              <w:spacing w:before="40" w:after="40" w:line="220" w:lineRule="exact"/>
              <w:ind w:left="57" w:right="28"/>
              <w:jc w:val="right"/>
              <w:rPr>
                <w:b/>
                <w:bCs/>
                <w:sz w:val="18"/>
              </w:rPr>
            </w:pPr>
            <w:r w:rsidRPr="00BD3DCD">
              <w:rPr>
                <w:b/>
                <w:bCs/>
                <w:sz w:val="18"/>
              </w:rPr>
              <w:t>37.548</w:t>
            </w:r>
          </w:p>
        </w:tc>
        <w:tc>
          <w:tcPr>
            <w:tcW w:w="780" w:type="dxa"/>
            <w:tcBorders>
              <w:top w:val="single" w:sz="12" w:space="0" w:color="auto"/>
            </w:tcBorders>
            <w:shd w:val="clear" w:color="auto" w:fill="auto"/>
            <w:noWrap/>
            <w:vAlign w:val="bottom"/>
          </w:tcPr>
          <w:p w14:paraId="0860D9A3" w14:textId="39F2A409" w:rsidR="00CD787C" w:rsidRPr="00BD3DCD" w:rsidRDefault="00CD787C" w:rsidP="00CD787C">
            <w:pPr>
              <w:spacing w:before="40" w:after="40" w:line="220" w:lineRule="exact"/>
              <w:ind w:left="57" w:right="28"/>
              <w:jc w:val="right"/>
              <w:rPr>
                <w:b/>
                <w:bCs/>
                <w:sz w:val="18"/>
              </w:rPr>
            </w:pPr>
            <w:r w:rsidRPr="00BD3DCD">
              <w:rPr>
                <w:b/>
                <w:bCs/>
                <w:sz w:val="18"/>
              </w:rPr>
              <w:t>41.305</w:t>
            </w:r>
          </w:p>
        </w:tc>
        <w:tc>
          <w:tcPr>
            <w:tcW w:w="779" w:type="dxa"/>
            <w:tcBorders>
              <w:top w:val="single" w:sz="12" w:space="0" w:color="auto"/>
            </w:tcBorders>
            <w:shd w:val="clear" w:color="auto" w:fill="auto"/>
            <w:noWrap/>
            <w:vAlign w:val="bottom"/>
          </w:tcPr>
          <w:p w14:paraId="068A0727" w14:textId="05DE9754" w:rsidR="00CD787C" w:rsidRPr="00BD3DCD" w:rsidRDefault="00CD787C" w:rsidP="00CD787C">
            <w:pPr>
              <w:spacing w:before="40" w:after="40" w:line="220" w:lineRule="exact"/>
              <w:ind w:left="57" w:right="28"/>
              <w:jc w:val="right"/>
              <w:rPr>
                <w:b/>
                <w:bCs/>
                <w:sz w:val="18"/>
              </w:rPr>
            </w:pPr>
            <w:r w:rsidRPr="00BD3DCD">
              <w:rPr>
                <w:b/>
                <w:bCs/>
                <w:sz w:val="18"/>
              </w:rPr>
              <w:t>49.016</w:t>
            </w:r>
          </w:p>
        </w:tc>
        <w:tc>
          <w:tcPr>
            <w:tcW w:w="780" w:type="dxa"/>
            <w:tcBorders>
              <w:top w:val="single" w:sz="12" w:space="0" w:color="auto"/>
            </w:tcBorders>
            <w:shd w:val="clear" w:color="auto" w:fill="auto"/>
            <w:noWrap/>
            <w:vAlign w:val="bottom"/>
          </w:tcPr>
          <w:p w14:paraId="78411AD6" w14:textId="4C3BEFAE" w:rsidR="00CD787C" w:rsidRPr="00BD3DCD" w:rsidRDefault="00CD787C" w:rsidP="00CD787C">
            <w:pPr>
              <w:spacing w:before="40" w:after="40" w:line="220" w:lineRule="exact"/>
              <w:ind w:left="57" w:right="28"/>
              <w:jc w:val="right"/>
              <w:rPr>
                <w:b/>
                <w:bCs/>
                <w:sz w:val="18"/>
              </w:rPr>
            </w:pPr>
            <w:r w:rsidRPr="00BD3DCD">
              <w:rPr>
                <w:b/>
                <w:bCs/>
                <w:sz w:val="18"/>
              </w:rPr>
              <w:t>55.299</w:t>
            </w:r>
          </w:p>
        </w:tc>
        <w:tc>
          <w:tcPr>
            <w:tcW w:w="779" w:type="dxa"/>
            <w:tcBorders>
              <w:top w:val="single" w:sz="12" w:space="0" w:color="auto"/>
            </w:tcBorders>
            <w:shd w:val="clear" w:color="auto" w:fill="auto"/>
            <w:noWrap/>
            <w:vAlign w:val="bottom"/>
          </w:tcPr>
          <w:p w14:paraId="74AF825E" w14:textId="2CFC0C36" w:rsidR="00CD787C" w:rsidRPr="00BD3DCD" w:rsidRDefault="00CD787C" w:rsidP="00CD787C">
            <w:pPr>
              <w:spacing w:before="40" w:after="40" w:line="220" w:lineRule="exact"/>
              <w:ind w:left="57" w:right="28"/>
              <w:jc w:val="right"/>
              <w:rPr>
                <w:b/>
                <w:bCs/>
                <w:sz w:val="18"/>
              </w:rPr>
            </w:pPr>
            <w:r w:rsidRPr="00BD3DCD">
              <w:rPr>
                <w:b/>
                <w:bCs/>
                <w:sz w:val="18"/>
              </w:rPr>
              <w:t>63.076</w:t>
            </w:r>
          </w:p>
        </w:tc>
        <w:tc>
          <w:tcPr>
            <w:tcW w:w="779" w:type="dxa"/>
            <w:tcBorders>
              <w:top w:val="single" w:sz="12" w:space="0" w:color="auto"/>
            </w:tcBorders>
            <w:shd w:val="clear" w:color="auto" w:fill="auto"/>
            <w:noWrap/>
            <w:vAlign w:val="bottom"/>
          </w:tcPr>
          <w:p w14:paraId="0C294F75" w14:textId="67AEB9C5" w:rsidR="00CD787C" w:rsidRPr="00BD3DCD" w:rsidRDefault="00CD787C" w:rsidP="00CD787C">
            <w:pPr>
              <w:spacing w:before="40" w:after="40" w:line="220" w:lineRule="exact"/>
              <w:ind w:left="57" w:right="28"/>
              <w:jc w:val="right"/>
              <w:rPr>
                <w:b/>
                <w:bCs/>
                <w:sz w:val="18"/>
              </w:rPr>
            </w:pPr>
            <w:r w:rsidRPr="00BD3DCD">
              <w:rPr>
                <w:b/>
                <w:bCs/>
                <w:sz w:val="18"/>
              </w:rPr>
              <w:t>57.811</w:t>
            </w:r>
          </w:p>
        </w:tc>
        <w:tc>
          <w:tcPr>
            <w:tcW w:w="780" w:type="dxa"/>
            <w:tcBorders>
              <w:top w:val="single" w:sz="12" w:space="0" w:color="auto"/>
            </w:tcBorders>
            <w:shd w:val="clear" w:color="auto" w:fill="auto"/>
            <w:noWrap/>
            <w:vAlign w:val="bottom"/>
          </w:tcPr>
          <w:p w14:paraId="27D9DFFF" w14:textId="340E2C8C" w:rsidR="00CD787C" w:rsidRPr="00BD3DCD" w:rsidRDefault="00CD787C" w:rsidP="00CD787C">
            <w:pPr>
              <w:spacing w:before="40" w:after="40" w:line="220" w:lineRule="exact"/>
              <w:ind w:left="57" w:right="28"/>
              <w:jc w:val="right"/>
              <w:rPr>
                <w:b/>
                <w:bCs/>
                <w:sz w:val="18"/>
              </w:rPr>
            </w:pPr>
            <w:r w:rsidRPr="00BD3DCD">
              <w:rPr>
                <w:b/>
                <w:bCs/>
                <w:sz w:val="18"/>
              </w:rPr>
              <w:t>58.838</w:t>
            </w:r>
          </w:p>
        </w:tc>
        <w:tc>
          <w:tcPr>
            <w:tcW w:w="779" w:type="dxa"/>
            <w:tcBorders>
              <w:top w:val="single" w:sz="12" w:space="0" w:color="auto"/>
            </w:tcBorders>
            <w:shd w:val="clear" w:color="auto" w:fill="auto"/>
            <w:noWrap/>
            <w:vAlign w:val="bottom"/>
          </w:tcPr>
          <w:p w14:paraId="6C72FEB8" w14:textId="21954218" w:rsidR="00CD787C" w:rsidRPr="00BD3DCD" w:rsidRDefault="00CD787C" w:rsidP="00CD787C">
            <w:pPr>
              <w:spacing w:before="40" w:after="40" w:line="220" w:lineRule="exact"/>
              <w:ind w:left="57" w:right="28"/>
              <w:jc w:val="right"/>
              <w:rPr>
                <w:b/>
                <w:bCs/>
                <w:sz w:val="18"/>
              </w:rPr>
            </w:pPr>
            <w:r w:rsidRPr="00BD3DCD">
              <w:rPr>
                <w:b/>
                <w:bCs/>
                <w:sz w:val="18"/>
              </w:rPr>
              <w:t>63.687</w:t>
            </w:r>
          </w:p>
        </w:tc>
        <w:tc>
          <w:tcPr>
            <w:tcW w:w="780" w:type="dxa"/>
            <w:tcBorders>
              <w:top w:val="single" w:sz="12" w:space="0" w:color="auto"/>
            </w:tcBorders>
            <w:shd w:val="clear" w:color="auto" w:fill="auto"/>
            <w:noWrap/>
            <w:vAlign w:val="bottom"/>
          </w:tcPr>
          <w:p w14:paraId="12A2C4D2" w14:textId="2D2F2FED" w:rsidR="00CD787C" w:rsidRPr="00BD3DCD" w:rsidRDefault="00CD787C" w:rsidP="00CD787C">
            <w:pPr>
              <w:spacing w:before="40" w:after="40" w:line="220" w:lineRule="exact"/>
              <w:ind w:left="57" w:right="28"/>
              <w:jc w:val="right"/>
              <w:rPr>
                <w:b/>
                <w:bCs/>
                <w:sz w:val="18"/>
              </w:rPr>
            </w:pPr>
            <w:r w:rsidRPr="00BD3DCD">
              <w:rPr>
                <w:b/>
                <w:bCs/>
                <w:sz w:val="18"/>
              </w:rPr>
              <w:t>80.409</w:t>
            </w:r>
          </w:p>
        </w:tc>
      </w:tr>
      <w:tr w:rsidR="00CD787C" w:rsidRPr="00BD3DCD" w14:paraId="0E601E51" w14:textId="77777777" w:rsidTr="00E65B41">
        <w:trPr>
          <w:trHeight w:val="240"/>
        </w:trPr>
        <w:tc>
          <w:tcPr>
            <w:tcW w:w="1904" w:type="dxa"/>
            <w:shd w:val="clear" w:color="auto" w:fill="auto"/>
          </w:tcPr>
          <w:p w14:paraId="0FA204B1" w14:textId="77777777" w:rsidR="00CD787C" w:rsidRPr="00BD3DCD" w:rsidRDefault="00CD787C" w:rsidP="00CD787C">
            <w:pPr>
              <w:spacing w:before="40" w:after="40" w:line="220" w:lineRule="exact"/>
              <w:rPr>
                <w:sz w:val="18"/>
              </w:rPr>
            </w:pPr>
            <w:r w:rsidRPr="00BD3DCD">
              <w:rPr>
                <w:sz w:val="18"/>
              </w:rPr>
              <w:t>1. Agricultura, pesca y explotación forestal</w:t>
            </w:r>
          </w:p>
        </w:tc>
        <w:tc>
          <w:tcPr>
            <w:tcW w:w="718" w:type="dxa"/>
            <w:shd w:val="clear" w:color="auto" w:fill="auto"/>
            <w:noWrap/>
            <w:vAlign w:val="bottom"/>
          </w:tcPr>
          <w:p w14:paraId="559AABFA" w14:textId="097AC26F" w:rsidR="00CD787C" w:rsidRPr="00BD3DCD" w:rsidRDefault="00CD787C" w:rsidP="00CD787C">
            <w:pPr>
              <w:spacing w:before="40" w:after="40" w:line="220" w:lineRule="exact"/>
              <w:ind w:left="57" w:right="28"/>
              <w:jc w:val="right"/>
              <w:rPr>
                <w:bCs/>
                <w:sz w:val="18"/>
              </w:rPr>
            </w:pPr>
            <w:r w:rsidRPr="00BD3DCD">
              <w:rPr>
                <w:bCs/>
                <w:sz w:val="18"/>
              </w:rPr>
              <w:t>35.363</w:t>
            </w:r>
          </w:p>
        </w:tc>
        <w:tc>
          <w:tcPr>
            <w:tcW w:w="779" w:type="dxa"/>
            <w:shd w:val="clear" w:color="auto" w:fill="auto"/>
            <w:noWrap/>
            <w:vAlign w:val="bottom"/>
          </w:tcPr>
          <w:p w14:paraId="29C48012" w14:textId="1FB1C149" w:rsidR="00CD787C" w:rsidRPr="00BD3DCD" w:rsidRDefault="00CD787C" w:rsidP="00CD787C">
            <w:pPr>
              <w:spacing w:before="40" w:after="40" w:line="220" w:lineRule="exact"/>
              <w:ind w:left="57" w:right="28"/>
              <w:jc w:val="right"/>
              <w:rPr>
                <w:sz w:val="18"/>
              </w:rPr>
            </w:pPr>
            <w:r w:rsidRPr="00BD3DCD">
              <w:rPr>
                <w:sz w:val="18"/>
              </w:rPr>
              <w:t>37.548</w:t>
            </w:r>
          </w:p>
        </w:tc>
        <w:tc>
          <w:tcPr>
            <w:tcW w:w="780" w:type="dxa"/>
            <w:shd w:val="clear" w:color="auto" w:fill="auto"/>
            <w:noWrap/>
            <w:vAlign w:val="bottom"/>
          </w:tcPr>
          <w:p w14:paraId="7271FBBE" w14:textId="147B6C1E" w:rsidR="00CD787C" w:rsidRPr="00BD3DCD" w:rsidRDefault="00CD787C" w:rsidP="00CD787C">
            <w:pPr>
              <w:spacing w:before="40" w:after="40" w:line="220" w:lineRule="exact"/>
              <w:ind w:left="57" w:right="28"/>
              <w:jc w:val="right"/>
              <w:rPr>
                <w:sz w:val="18"/>
              </w:rPr>
            </w:pPr>
            <w:r w:rsidRPr="00BD3DCD">
              <w:rPr>
                <w:sz w:val="18"/>
              </w:rPr>
              <w:t>41.305</w:t>
            </w:r>
          </w:p>
        </w:tc>
        <w:tc>
          <w:tcPr>
            <w:tcW w:w="779" w:type="dxa"/>
            <w:shd w:val="clear" w:color="auto" w:fill="auto"/>
            <w:noWrap/>
            <w:vAlign w:val="bottom"/>
          </w:tcPr>
          <w:p w14:paraId="19D393A0" w14:textId="48B19049" w:rsidR="00CD787C" w:rsidRPr="00BD3DCD" w:rsidRDefault="00CD787C" w:rsidP="00CD787C">
            <w:pPr>
              <w:spacing w:before="40" w:after="40" w:line="220" w:lineRule="exact"/>
              <w:ind w:left="57" w:right="28"/>
              <w:jc w:val="right"/>
              <w:rPr>
                <w:sz w:val="18"/>
              </w:rPr>
            </w:pPr>
            <w:r w:rsidRPr="00BD3DCD">
              <w:rPr>
                <w:sz w:val="18"/>
              </w:rPr>
              <w:t>49.016</w:t>
            </w:r>
          </w:p>
        </w:tc>
        <w:tc>
          <w:tcPr>
            <w:tcW w:w="780" w:type="dxa"/>
            <w:shd w:val="clear" w:color="auto" w:fill="auto"/>
            <w:noWrap/>
            <w:vAlign w:val="bottom"/>
          </w:tcPr>
          <w:p w14:paraId="64D30E4E" w14:textId="1577ECF8" w:rsidR="00CD787C" w:rsidRPr="00BD3DCD" w:rsidRDefault="00CD787C" w:rsidP="00CD787C">
            <w:pPr>
              <w:spacing w:before="40" w:after="40" w:line="220" w:lineRule="exact"/>
              <w:ind w:left="57" w:right="28"/>
              <w:jc w:val="right"/>
              <w:rPr>
                <w:sz w:val="18"/>
              </w:rPr>
            </w:pPr>
            <w:r w:rsidRPr="00BD3DCD">
              <w:rPr>
                <w:sz w:val="18"/>
              </w:rPr>
              <w:t>55.299</w:t>
            </w:r>
          </w:p>
        </w:tc>
        <w:tc>
          <w:tcPr>
            <w:tcW w:w="779" w:type="dxa"/>
            <w:shd w:val="clear" w:color="auto" w:fill="auto"/>
            <w:noWrap/>
            <w:vAlign w:val="bottom"/>
          </w:tcPr>
          <w:p w14:paraId="0FD8B47C" w14:textId="5AC2EF99" w:rsidR="00CD787C" w:rsidRPr="00BD3DCD" w:rsidRDefault="00CD787C" w:rsidP="00CD787C">
            <w:pPr>
              <w:spacing w:before="40" w:after="40" w:line="220" w:lineRule="exact"/>
              <w:ind w:left="57" w:right="28"/>
              <w:jc w:val="right"/>
              <w:rPr>
                <w:sz w:val="18"/>
              </w:rPr>
            </w:pPr>
            <w:r w:rsidRPr="00BD3DCD">
              <w:rPr>
                <w:sz w:val="18"/>
              </w:rPr>
              <w:t>63.076</w:t>
            </w:r>
          </w:p>
        </w:tc>
        <w:tc>
          <w:tcPr>
            <w:tcW w:w="779" w:type="dxa"/>
            <w:shd w:val="clear" w:color="auto" w:fill="auto"/>
            <w:noWrap/>
            <w:vAlign w:val="bottom"/>
          </w:tcPr>
          <w:p w14:paraId="0790ACFA" w14:textId="48432F15" w:rsidR="00CD787C" w:rsidRPr="00BD3DCD" w:rsidRDefault="00CD787C" w:rsidP="00CD787C">
            <w:pPr>
              <w:spacing w:before="40" w:after="40" w:line="220" w:lineRule="exact"/>
              <w:ind w:left="57" w:right="28"/>
              <w:jc w:val="right"/>
              <w:rPr>
                <w:sz w:val="18"/>
              </w:rPr>
            </w:pPr>
            <w:r w:rsidRPr="00BD3DCD">
              <w:rPr>
                <w:sz w:val="18"/>
              </w:rPr>
              <w:t>57.811</w:t>
            </w:r>
          </w:p>
        </w:tc>
        <w:tc>
          <w:tcPr>
            <w:tcW w:w="780" w:type="dxa"/>
            <w:shd w:val="clear" w:color="auto" w:fill="auto"/>
            <w:noWrap/>
            <w:vAlign w:val="bottom"/>
          </w:tcPr>
          <w:p w14:paraId="5448A193" w14:textId="389167E0" w:rsidR="00CD787C" w:rsidRPr="00BD3DCD" w:rsidRDefault="00CD787C" w:rsidP="00CD787C">
            <w:pPr>
              <w:spacing w:before="40" w:after="40" w:line="220" w:lineRule="exact"/>
              <w:ind w:left="57" w:right="28"/>
              <w:jc w:val="right"/>
              <w:rPr>
                <w:sz w:val="18"/>
              </w:rPr>
            </w:pPr>
            <w:r w:rsidRPr="00BD3DCD">
              <w:rPr>
                <w:sz w:val="18"/>
              </w:rPr>
              <w:t>58.838</w:t>
            </w:r>
          </w:p>
        </w:tc>
        <w:tc>
          <w:tcPr>
            <w:tcW w:w="779" w:type="dxa"/>
            <w:shd w:val="clear" w:color="auto" w:fill="auto"/>
            <w:noWrap/>
            <w:vAlign w:val="bottom"/>
          </w:tcPr>
          <w:p w14:paraId="016B6B6F" w14:textId="7C36A012" w:rsidR="00CD787C" w:rsidRPr="00BD3DCD" w:rsidRDefault="00CD787C" w:rsidP="00CD787C">
            <w:pPr>
              <w:spacing w:before="40" w:after="40" w:line="220" w:lineRule="exact"/>
              <w:ind w:left="57" w:right="28"/>
              <w:jc w:val="right"/>
              <w:rPr>
                <w:sz w:val="18"/>
              </w:rPr>
            </w:pPr>
            <w:r w:rsidRPr="00BD3DCD">
              <w:rPr>
                <w:sz w:val="18"/>
              </w:rPr>
              <w:t>63.687</w:t>
            </w:r>
          </w:p>
        </w:tc>
        <w:tc>
          <w:tcPr>
            <w:tcW w:w="780" w:type="dxa"/>
            <w:shd w:val="clear" w:color="auto" w:fill="auto"/>
            <w:noWrap/>
            <w:vAlign w:val="bottom"/>
          </w:tcPr>
          <w:p w14:paraId="11052B70" w14:textId="7DA0481C" w:rsidR="00CD787C" w:rsidRPr="00BD3DCD" w:rsidRDefault="00CD787C" w:rsidP="00CD787C">
            <w:pPr>
              <w:spacing w:before="40" w:after="40" w:line="220" w:lineRule="exact"/>
              <w:ind w:left="57" w:right="28"/>
              <w:jc w:val="right"/>
              <w:rPr>
                <w:sz w:val="18"/>
              </w:rPr>
            </w:pPr>
            <w:r w:rsidRPr="00BD3DCD">
              <w:rPr>
                <w:sz w:val="18"/>
              </w:rPr>
              <w:t>80.409</w:t>
            </w:r>
          </w:p>
        </w:tc>
      </w:tr>
      <w:tr w:rsidR="00CD787C" w:rsidRPr="00BD3DCD" w14:paraId="3E8156AE" w14:textId="77777777" w:rsidTr="00E65B41">
        <w:trPr>
          <w:trHeight w:val="240"/>
        </w:trPr>
        <w:tc>
          <w:tcPr>
            <w:tcW w:w="1904" w:type="dxa"/>
            <w:shd w:val="clear" w:color="auto" w:fill="auto"/>
          </w:tcPr>
          <w:p w14:paraId="1877B201" w14:textId="0AA1377E" w:rsidR="00CD787C" w:rsidRPr="00BD3DCD" w:rsidRDefault="00CD787C" w:rsidP="00CD787C">
            <w:pPr>
              <w:spacing w:before="40" w:after="40" w:line="220" w:lineRule="exact"/>
              <w:rPr>
                <w:sz w:val="18"/>
              </w:rPr>
            </w:pPr>
            <w:r w:rsidRPr="00BD3DCD">
              <w:rPr>
                <w:sz w:val="18"/>
              </w:rPr>
              <w:t>1.1</w:t>
            </w:r>
            <w:r w:rsidR="00BD3DCD">
              <w:rPr>
                <w:sz w:val="18"/>
              </w:rPr>
              <w:t xml:space="preserve"> </w:t>
            </w:r>
            <w:r w:rsidRPr="00BD3DCD">
              <w:rPr>
                <w:sz w:val="18"/>
              </w:rPr>
              <w:t xml:space="preserve">Agricultura, silvicultura y explotación forestal </w:t>
            </w:r>
          </w:p>
        </w:tc>
        <w:tc>
          <w:tcPr>
            <w:tcW w:w="718" w:type="dxa"/>
            <w:shd w:val="clear" w:color="auto" w:fill="auto"/>
            <w:noWrap/>
            <w:vAlign w:val="bottom"/>
          </w:tcPr>
          <w:p w14:paraId="42F47E68" w14:textId="2FD4EF08" w:rsidR="00CD787C" w:rsidRPr="00BD3DCD" w:rsidRDefault="00CD787C" w:rsidP="00CD787C">
            <w:pPr>
              <w:spacing w:before="40" w:after="40" w:line="220" w:lineRule="exact"/>
              <w:ind w:left="57" w:right="28"/>
              <w:jc w:val="right"/>
              <w:rPr>
                <w:bCs/>
                <w:sz w:val="18"/>
              </w:rPr>
            </w:pPr>
            <w:r w:rsidRPr="00BD3DCD">
              <w:rPr>
                <w:bCs/>
                <w:sz w:val="18"/>
              </w:rPr>
              <w:t>11.478</w:t>
            </w:r>
          </w:p>
        </w:tc>
        <w:tc>
          <w:tcPr>
            <w:tcW w:w="779" w:type="dxa"/>
            <w:shd w:val="clear" w:color="auto" w:fill="auto"/>
            <w:noWrap/>
            <w:vAlign w:val="bottom"/>
          </w:tcPr>
          <w:p w14:paraId="38A23A27" w14:textId="16EB285E" w:rsidR="00CD787C" w:rsidRPr="00BD3DCD" w:rsidRDefault="00CD787C" w:rsidP="00CD787C">
            <w:pPr>
              <w:spacing w:before="40" w:after="40" w:line="220" w:lineRule="exact"/>
              <w:ind w:left="57" w:right="28"/>
              <w:jc w:val="right"/>
              <w:rPr>
                <w:sz w:val="18"/>
              </w:rPr>
            </w:pPr>
            <w:r w:rsidRPr="00BD3DCD">
              <w:rPr>
                <w:sz w:val="18"/>
              </w:rPr>
              <w:t>10.561</w:t>
            </w:r>
          </w:p>
        </w:tc>
        <w:tc>
          <w:tcPr>
            <w:tcW w:w="780" w:type="dxa"/>
            <w:shd w:val="clear" w:color="auto" w:fill="auto"/>
            <w:noWrap/>
            <w:vAlign w:val="bottom"/>
          </w:tcPr>
          <w:p w14:paraId="429DCE92" w14:textId="6008A27F" w:rsidR="00CD787C" w:rsidRPr="00BD3DCD" w:rsidRDefault="00CD787C" w:rsidP="00CD787C">
            <w:pPr>
              <w:spacing w:before="40" w:after="40" w:line="220" w:lineRule="exact"/>
              <w:ind w:left="57" w:right="28"/>
              <w:jc w:val="right"/>
              <w:rPr>
                <w:sz w:val="18"/>
              </w:rPr>
            </w:pPr>
            <w:r w:rsidRPr="00BD3DCD">
              <w:rPr>
                <w:sz w:val="18"/>
              </w:rPr>
              <w:t>9.945</w:t>
            </w:r>
          </w:p>
        </w:tc>
        <w:tc>
          <w:tcPr>
            <w:tcW w:w="779" w:type="dxa"/>
            <w:shd w:val="clear" w:color="auto" w:fill="auto"/>
            <w:noWrap/>
            <w:vAlign w:val="bottom"/>
          </w:tcPr>
          <w:p w14:paraId="3B0AA02A" w14:textId="55D05484" w:rsidR="00CD787C" w:rsidRPr="00BD3DCD" w:rsidRDefault="00CD787C" w:rsidP="00CD787C">
            <w:pPr>
              <w:spacing w:before="40" w:after="40" w:line="220" w:lineRule="exact"/>
              <w:ind w:left="57" w:right="28"/>
              <w:jc w:val="right"/>
              <w:rPr>
                <w:sz w:val="18"/>
              </w:rPr>
            </w:pPr>
            <w:r w:rsidRPr="00BD3DCD">
              <w:rPr>
                <w:sz w:val="18"/>
              </w:rPr>
              <w:t>10.266</w:t>
            </w:r>
          </w:p>
        </w:tc>
        <w:tc>
          <w:tcPr>
            <w:tcW w:w="780" w:type="dxa"/>
            <w:shd w:val="clear" w:color="auto" w:fill="auto"/>
            <w:noWrap/>
            <w:vAlign w:val="bottom"/>
          </w:tcPr>
          <w:p w14:paraId="21AF3F08" w14:textId="2B7B6C26" w:rsidR="00CD787C" w:rsidRPr="00BD3DCD" w:rsidRDefault="00CD787C" w:rsidP="00CD787C">
            <w:pPr>
              <w:spacing w:before="40" w:after="40" w:line="220" w:lineRule="exact"/>
              <w:ind w:left="57" w:right="28"/>
              <w:jc w:val="right"/>
              <w:rPr>
                <w:sz w:val="18"/>
              </w:rPr>
            </w:pPr>
            <w:r w:rsidRPr="00BD3DCD">
              <w:rPr>
                <w:sz w:val="18"/>
              </w:rPr>
              <w:t>10.510</w:t>
            </w:r>
          </w:p>
        </w:tc>
        <w:tc>
          <w:tcPr>
            <w:tcW w:w="779" w:type="dxa"/>
            <w:shd w:val="clear" w:color="auto" w:fill="auto"/>
            <w:noWrap/>
            <w:vAlign w:val="bottom"/>
          </w:tcPr>
          <w:p w14:paraId="5B11CC3A" w14:textId="0567964D" w:rsidR="00CD787C" w:rsidRPr="00BD3DCD" w:rsidRDefault="00CD787C" w:rsidP="00CD787C">
            <w:pPr>
              <w:spacing w:before="40" w:after="40" w:line="220" w:lineRule="exact"/>
              <w:ind w:left="57" w:right="28"/>
              <w:jc w:val="right"/>
              <w:rPr>
                <w:sz w:val="18"/>
              </w:rPr>
            </w:pPr>
            <w:r w:rsidRPr="00BD3DCD">
              <w:rPr>
                <w:sz w:val="18"/>
              </w:rPr>
              <w:t>11.822</w:t>
            </w:r>
          </w:p>
        </w:tc>
        <w:tc>
          <w:tcPr>
            <w:tcW w:w="779" w:type="dxa"/>
            <w:shd w:val="clear" w:color="auto" w:fill="auto"/>
            <w:noWrap/>
            <w:vAlign w:val="bottom"/>
          </w:tcPr>
          <w:p w14:paraId="54D4C15C" w14:textId="2FD04825" w:rsidR="00CD787C" w:rsidRPr="00BD3DCD" w:rsidRDefault="00CD787C" w:rsidP="00CD787C">
            <w:pPr>
              <w:spacing w:before="40" w:after="40" w:line="220" w:lineRule="exact"/>
              <w:ind w:left="57" w:right="28"/>
              <w:jc w:val="right"/>
              <w:rPr>
                <w:sz w:val="18"/>
              </w:rPr>
            </w:pPr>
            <w:r w:rsidRPr="00BD3DCD">
              <w:rPr>
                <w:sz w:val="18"/>
              </w:rPr>
              <w:t>12.091</w:t>
            </w:r>
          </w:p>
        </w:tc>
        <w:tc>
          <w:tcPr>
            <w:tcW w:w="780" w:type="dxa"/>
            <w:shd w:val="clear" w:color="auto" w:fill="auto"/>
            <w:noWrap/>
            <w:vAlign w:val="bottom"/>
          </w:tcPr>
          <w:p w14:paraId="010ABCAB" w14:textId="342CCC8D" w:rsidR="00CD787C" w:rsidRPr="00BD3DCD" w:rsidRDefault="00CD787C" w:rsidP="00CD787C">
            <w:pPr>
              <w:spacing w:before="40" w:after="40" w:line="220" w:lineRule="exact"/>
              <w:ind w:left="57" w:right="28"/>
              <w:jc w:val="right"/>
              <w:rPr>
                <w:sz w:val="18"/>
              </w:rPr>
            </w:pPr>
            <w:r w:rsidRPr="00BD3DCD">
              <w:rPr>
                <w:sz w:val="18"/>
              </w:rPr>
              <w:t>11.815</w:t>
            </w:r>
          </w:p>
        </w:tc>
        <w:tc>
          <w:tcPr>
            <w:tcW w:w="779" w:type="dxa"/>
            <w:shd w:val="clear" w:color="auto" w:fill="auto"/>
            <w:noWrap/>
            <w:vAlign w:val="bottom"/>
          </w:tcPr>
          <w:p w14:paraId="13F4A239" w14:textId="40184AFC" w:rsidR="00CD787C" w:rsidRPr="00BD3DCD" w:rsidRDefault="00CD787C" w:rsidP="00CD787C">
            <w:pPr>
              <w:spacing w:before="40" w:after="40" w:line="220" w:lineRule="exact"/>
              <w:ind w:left="57" w:right="28"/>
              <w:jc w:val="right"/>
              <w:rPr>
                <w:sz w:val="18"/>
              </w:rPr>
            </w:pPr>
            <w:r w:rsidRPr="00BD3DCD">
              <w:rPr>
                <w:sz w:val="18"/>
              </w:rPr>
              <w:t>13.104</w:t>
            </w:r>
          </w:p>
        </w:tc>
        <w:tc>
          <w:tcPr>
            <w:tcW w:w="780" w:type="dxa"/>
            <w:shd w:val="clear" w:color="auto" w:fill="auto"/>
            <w:noWrap/>
            <w:vAlign w:val="bottom"/>
          </w:tcPr>
          <w:p w14:paraId="2B001DBB" w14:textId="761C5AAC" w:rsidR="00CD787C" w:rsidRPr="00BD3DCD" w:rsidRDefault="00CD787C" w:rsidP="00CD787C">
            <w:pPr>
              <w:spacing w:before="40" w:after="40" w:line="220" w:lineRule="exact"/>
              <w:ind w:left="57" w:right="28"/>
              <w:jc w:val="right"/>
              <w:rPr>
                <w:sz w:val="18"/>
              </w:rPr>
            </w:pPr>
            <w:r w:rsidRPr="00BD3DCD">
              <w:rPr>
                <w:sz w:val="18"/>
              </w:rPr>
              <w:t>17.696</w:t>
            </w:r>
          </w:p>
        </w:tc>
      </w:tr>
      <w:tr w:rsidR="00CD787C" w:rsidRPr="00BD3DCD" w14:paraId="0B79F26E" w14:textId="77777777" w:rsidTr="00E65B41">
        <w:trPr>
          <w:trHeight w:val="240"/>
        </w:trPr>
        <w:tc>
          <w:tcPr>
            <w:tcW w:w="1904" w:type="dxa"/>
            <w:shd w:val="clear" w:color="auto" w:fill="auto"/>
          </w:tcPr>
          <w:p w14:paraId="02E714D6" w14:textId="77777777" w:rsidR="00CD787C" w:rsidRPr="00BD3DCD" w:rsidRDefault="00CD787C" w:rsidP="00CD787C">
            <w:pPr>
              <w:spacing w:before="40" w:after="40" w:line="220" w:lineRule="exact"/>
              <w:rPr>
                <w:sz w:val="18"/>
              </w:rPr>
            </w:pPr>
            <w:r w:rsidRPr="00BD3DCD">
              <w:rPr>
                <w:sz w:val="18"/>
              </w:rPr>
              <w:t>1.2 Ganadería y caza</w:t>
            </w:r>
          </w:p>
        </w:tc>
        <w:tc>
          <w:tcPr>
            <w:tcW w:w="718" w:type="dxa"/>
            <w:shd w:val="clear" w:color="auto" w:fill="auto"/>
            <w:noWrap/>
            <w:vAlign w:val="bottom"/>
          </w:tcPr>
          <w:p w14:paraId="761719C6" w14:textId="0661F736" w:rsidR="00CD787C" w:rsidRPr="00BD3DCD" w:rsidRDefault="00CD787C" w:rsidP="00CD787C">
            <w:pPr>
              <w:spacing w:before="40" w:after="40" w:line="220" w:lineRule="exact"/>
              <w:ind w:left="57" w:right="28"/>
              <w:jc w:val="right"/>
              <w:rPr>
                <w:bCs/>
                <w:sz w:val="18"/>
              </w:rPr>
            </w:pPr>
            <w:r w:rsidRPr="00BD3DCD">
              <w:rPr>
                <w:bCs/>
                <w:sz w:val="18"/>
              </w:rPr>
              <w:t>15.797</w:t>
            </w:r>
          </w:p>
        </w:tc>
        <w:tc>
          <w:tcPr>
            <w:tcW w:w="779" w:type="dxa"/>
            <w:shd w:val="clear" w:color="auto" w:fill="auto"/>
            <w:noWrap/>
            <w:vAlign w:val="bottom"/>
          </w:tcPr>
          <w:p w14:paraId="6F44BE6F" w14:textId="26EC398E" w:rsidR="00CD787C" w:rsidRPr="00BD3DCD" w:rsidRDefault="00CD787C" w:rsidP="00CD787C">
            <w:pPr>
              <w:spacing w:before="40" w:after="40" w:line="220" w:lineRule="exact"/>
              <w:ind w:left="57" w:right="28"/>
              <w:jc w:val="right"/>
              <w:rPr>
                <w:sz w:val="18"/>
              </w:rPr>
            </w:pPr>
            <w:r w:rsidRPr="00BD3DCD">
              <w:rPr>
                <w:sz w:val="18"/>
              </w:rPr>
              <w:t>18.700</w:t>
            </w:r>
          </w:p>
        </w:tc>
        <w:tc>
          <w:tcPr>
            <w:tcW w:w="780" w:type="dxa"/>
            <w:shd w:val="clear" w:color="auto" w:fill="auto"/>
            <w:noWrap/>
            <w:vAlign w:val="bottom"/>
          </w:tcPr>
          <w:p w14:paraId="3B4AA2AF" w14:textId="03B7A81E" w:rsidR="00CD787C" w:rsidRPr="00BD3DCD" w:rsidRDefault="00CD787C" w:rsidP="00CD787C">
            <w:pPr>
              <w:spacing w:before="40" w:after="40" w:line="220" w:lineRule="exact"/>
              <w:ind w:left="57" w:right="28"/>
              <w:jc w:val="right"/>
              <w:rPr>
                <w:sz w:val="18"/>
              </w:rPr>
            </w:pPr>
            <w:r w:rsidRPr="00BD3DCD">
              <w:rPr>
                <w:sz w:val="18"/>
              </w:rPr>
              <w:t>21.744</w:t>
            </w:r>
          </w:p>
        </w:tc>
        <w:tc>
          <w:tcPr>
            <w:tcW w:w="779" w:type="dxa"/>
            <w:shd w:val="clear" w:color="auto" w:fill="auto"/>
            <w:noWrap/>
            <w:vAlign w:val="bottom"/>
          </w:tcPr>
          <w:p w14:paraId="394FDEE1" w14:textId="5A06AF44" w:rsidR="00CD787C" w:rsidRPr="00BD3DCD" w:rsidRDefault="00CD787C" w:rsidP="00CD787C">
            <w:pPr>
              <w:spacing w:before="40" w:after="40" w:line="220" w:lineRule="exact"/>
              <w:ind w:left="57" w:right="28"/>
              <w:jc w:val="right"/>
              <w:rPr>
                <w:sz w:val="18"/>
              </w:rPr>
            </w:pPr>
            <w:r w:rsidRPr="00BD3DCD">
              <w:rPr>
                <w:sz w:val="18"/>
              </w:rPr>
              <w:t>24.391</w:t>
            </w:r>
          </w:p>
        </w:tc>
        <w:tc>
          <w:tcPr>
            <w:tcW w:w="780" w:type="dxa"/>
            <w:shd w:val="clear" w:color="auto" w:fill="auto"/>
            <w:noWrap/>
            <w:vAlign w:val="bottom"/>
          </w:tcPr>
          <w:p w14:paraId="48262645" w14:textId="112EC3FA" w:rsidR="00CD787C" w:rsidRPr="00BD3DCD" w:rsidRDefault="00CD787C" w:rsidP="00CD787C">
            <w:pPr>
              <w:spacing w:before="40" w:after="40" w:line="220" w:lineRule="exact"/>
              <w:ind w:left="57" w:right="28"/>
              <w:jc w:val="right"/>
              <w:rPr>
                <w:sz w:val="18"/>
              </w:rPr>
            </w:pPr>
            <w:r w:rsidRPr="00BD3DCD">
              <w:rPr>
                <w:sz w:val="18"/>
              </w:rPr>
              <w:t>25.830</w:t>
            </w:r>
          </w:p>
        </w:tc>
        <w:tc>
          <w:tcPr>
            <w:tcW w:w="779" w:type="dxa"/>
            <w:shd w:val="clear" w:color="auto" w:fill="auto"/>
            <w:noWrap/>
            <w:vAlign w:val="bottom"/>
          </w:tcPr>
          <w:p w14:paraId="7A96F84F" w14:textId="6FDC8B09" w:rsidR="00CD787C" w:rsidRPr="00BD3DCD" w:rsidRDefault="00CD787C" w:rsidP="00CD787C">
            <w:pPr>
              <w:spacing w:before="40" w:after="40" w:line="220" w:lineRule="exact"/>
              <w:ind w:left="57" w:right="28"/>
              <w:jc w:val="right"/>
              <w:rPr>
                <w:sz w:val="18"/>
              </w:rPr>
            </w:pPr>
            <w:r w:rsidRPr="00BD3DCD">
              <w:rPr>
                <w:sz w:val="18"/>
              </w:rPr>
              <w:t>27.159</w:t>
            </w:r>
          </w:p>
        </w:tc>
        <w:tc>
          <w:tcPr>
            <w:tcW w:w="779" w:type="dxa"/>
            <w:shd w:val="clear" w:color="auto" w:fill="auto"/>
            <w:noWrap/>
            <w:vAlign w:val="bottom"/>
          </w:tcPr>
          <w:p w14:paraId="0CC0E756" w14:textId="6C2B2D83" w:rsidR="00CD787C" w:rsidRPr="00BD3DCD" w:rsidRDefault="00CD787C" w:rsidP="00CD787C">
            <w:pPr>
              <w:spacing w:before="40" w:after="40" w:line="220" w:lineRule="exact"/>
              <w:ind w:left="57" w:right="28"/>
              <w:jc w:val="right"/>
              <w:rPr>
                <w:sz w:val="18"/>
              </w:rPr>
            </w:pPr>
            <w:r w:rsidRPr="00BD3DCD">
              <w:rPr>
                <w:sz w:val="18"/>
              </w:rPr>
              <w:t>26.790</w:t>
            </w:r>
          </w:p>
        </w:tc>
        <w:tc>
          <w:tcPr>
            <w:tcW w:w="780" w:type="dxa"/>
            <w:shd w:val="clear" w:color="auto" w:fill="auto"/>
            <w:noWrap/>
            <w:vAlign w:val="bottom"/>
          </w:tcPr>
          <w:p w14:paraId="5F7792CD" w14:textId="2D2DE4F6" w:rsidR="00CD787C" w:rsidRPr="00BD3DCD" w:rsidRDefault="00CD787C" w:rsidP="00CD787C">
            <w:pPr>
              <w:spacing w:before="40" w:after="40" w:line="220" w:lineRule="exact"/>
              <w:ind w:left="57" w:right="28"/>
              <w:jc w:val="right"/>
              <w:rPr>
                <w:sz w:val="18"/>
              </w:rPr>
            </w:pPr>
            <w:r w:rsidRPr="00BD3DCD">
              <w:rPr>
                <w:sz w:val="18"/>
              </w:rPr>
              <w:t>27.799</w:t>
            </w:r>
          </w:p>
        </w:tc>
        <w:tc>
          <w:tcPr>
            <w:tcW w:w="779" w:type="dxa"/>
            <w:shd w:val="clear" w:color="auto" w:fill="auto"/>
            <w:noWrap/>
            <w:vAlign w:val="bottom"/>
          </w:tcPr>
          <w:p w14:paraId="0947A408" w14:textId="53AD21CC" w:rsidR="00CD787C" w:rsidRPr="00BD3DCD" w:rsidRDefault="00CD787C" w:rsidP="00CD787C">
            <w:pPr>
              <w:spacing w:before="40" w:after="40" w:line="220" w:lineRule="exact"/>
              <w:ind w:left="57" w:right="28"/>
              <w:jc w:val="right"/>
              <w:rPr>
                <w:sz w:val="18"/>
              </w:rPr>
            </w:pPr>
            <w:r w:rsidRPr="00BD3DCD">
              <w:rPr>
                <w:sz w:val="18"/>
              </w:rPr>
              <w:t>33.712</w:t>
            </w:r>
          </w:p>
        </w:tc>
        <w:tc>
          <w:tcPr>
            <w:tcW w:w="780" w:type="dxa"/>
            <w:shd w:val="clear" w:color="auto" w:fill="auto"/>
            <w:noWrap/>
            <w:vAlign w:val="bottom"/>
          </w:tcPr>
          <w:p w14:paraId="1C6C8D6B" w14:textId="0E75ABD7" w:rsidR="00CD787C" w:rsidRPr="00BD3DCD" w:rsidRDefault="00CD787C" w:rsidP="00CD787C">
            <w:pPr>
              <w:spacing w:before="40" w:after="40" w:line="220" w:lineRule="exact"/>
              <w:ind w:left="57" w:right="28"/>
              <w:jc w:val="right"/>
              <w:rPr>
                <w:sz w:val="18"/>
              </w:rPr>
            </w:pPr>
            <w:r w:rsidRPr="00BD3DCD">
              <w:rPr>
                <w:sz w:val="18"/>
              </w:rPr>
              <w:t>41.950</w:t>
            </w:r>
          </w:p>
        </w:tc>
      </w:tr>
      <w:tr w:rsidR="00CD787C" w:rsidRPr="00BD3DCD" w14:paraId="4F9C4798" w14:textId="77777777" w:rsidTr="00E65B41">
        <w:trPr>
          <w:trHeight w:val="240"/>
        </w:trPr>
        <w:tc>
          <w:tcPr>
            <w:tcW w:w="1904" w:type="dxa"/>
            <w:shd w:val="clear" w:color="auto" w:fill="auto"/>
          </w:tcPr>
          <w:p w14:paraId="6065C304" w14:textId="406C1A55" w:rsidR="00CD787C" w:rsidRPr="00BD3DCD" w:rsidRDefault="00CD787C" w:rsidP="00A301E1">
            <w:pPr>
              <w:spacing w:before="40" w:after="40" w:line="220" w:lineRule="exact"/>
              <w:rPr>
                <w:sz w:val="18"/>
              </w:rPr>
            </w:pPr>
            <w:r w:rsidRPr="00BD3DCD">
              <w:rPr>
                <w:sz w:val="18"/>
              </w:rPr>
              <w:t>1.3 Pesca</w:t>
            </w:r>
          </w:p>
        </w:tc>
        <w:tc>
          <w:tcPr>
            <w:tcW w:w="718" w:type="dxa"/>
            <w:shd w:val="clear" w:color="auto" w:fill="auto"/>
            <w:noWrap/>
            <w:vAlign w:val="bottom"/>
          </w:tcPr>
          <w:p w14:paraId="3AF7566E" w14:textId="771503F9" w:rsidR="00CD787C" w:rsidRPr="00BD3DCD" w:rsidRDefault="00CD787C" w:rsidP="00CD787C">
            <w:pPr>
              <w:spacing w:before="40" w:after="40" w:line="220" w:lineRule="exact"/>
              <w:ind w:left="57" w:right="28"/>
              <w:jc w:val="right"/>
              <w:rPr>
                <w:bCs/>
                <w:sz w:val="18"/>
              </w:rPr>
            </w:pPr>
            <w:r w:rsidRPr="00BD3DCD">
              <w:rPr>
                <w:bCs/>
                <w:sz w:val="18"/>
              </w:rPr>
              <w:t>8.089</w:t>
            </w:r>
          </w:p>
        </w:tc>
        <w:tc>
          <w:tcPr>
            <w:tcW w:w="779" w:type="dxa"/>
            <w:shd w:val="clear" w:color="auto" w:fill="auto"/>
            <w:noWrap/>
            <w:vAlign w:val="bottom"/>
          </w:tcPr>
          <w:p w14:paraId="3DBB9BF8" w14:textId="3559A0D4" w:rsidR="00CD787C" w:rsidRPr="00BD3DCD" w:rsidRDefault="00CD787C" w:rsidP="00CD787C">
            <w:pPr>
              <w:spacing w:before="40" w:after="40" w:line="220" w:lineRule="exact"/>
              <w:ind w:left="57" w:right="28"/>
              <w:jc w:val="right"/>
              <w:rPr>
                <w:sz w:val="18"/>
              </w:rPr>
            </w:pPr>
            <w:r w:rsidRPr="00BD3DCD">
              <w:rPr>
                <w:sz w:val="18"/>
              </w:rPr>
              <w:t>8.287</w:t>
            </w:r>
          </w:p>
        </w:tc>
        <w:tc>
          <w:tcPr>
            <w:tcW w:w="780" w:type="dxa"/>
            <w:shd w:val="clear" w:color="auto" w:fill="auto"/>
            <w:noWrap/>
            <w:vAlign w:val="bottom"/>
          </w:tcPr>
          <w:p w14:paraId="615B430C" w14:textId="05DD45B0" w:rsidR="00CD787C" w:rsidRPr="00BD3DCD" w:rsidRDefault="00CD787C" w:rsidP="00CD787C">
            <w:pPr>
              <w:spacing w:before="40" w:after="40" w:line="220" w:lineRule="exact"/>
              <w:ind w:left="57" w:right="28"/>
              <w:jc w:val="right"/>
              <w:rPr>
                <w:sz w:val="18"/>
              </w:rPr>
            </w:pPr>
            <w:r w:rsidRPr="00BD3DCD">
              <w:rPr>
                <w:sz w:val="18"/>
              </w:rPr>
              <w:t>9.616</w:t>
            </w:r>
          </w:p>
        </w:tc>
        <w:tc>
          <w:tcPr>
            <w:tcW w:w="779" w:type="dxa"/>
            <w:shd w:val="clear" w:color="auto" w:fill="auto"/>
            <w:noWrap/>
            <w:vAlign w:val="bottom"/>
          </w:tcPr>
          <w:p w14:paraId="052807EB" w14:textId="349F2145" w:rsidR="00CD787C" w:rsidRPr="00BD3DCD" w:rsidRDefault="00CD787C" w:rsidP="00CD787C">
            <w:pPr>
              <w:spacing w:before="40" w:after="40" w:line="220" w:lineRule="exact"/>
              <w:ind w:left="57" w:right="28"/>
              <w:jc w:val="right"/>
              <w:rPr>
                <w:sz w:val="18"/>
              </w:rPr>
            </w:pPr>
            <w:r w:rsidRPr="00BD3DCD">
              <w:rPr>
                <w:sz w:val="18"/>
              </w:rPr>
              <w:t>14.359</w:t>
            </w:r>
          </w:p>
        </w:tc>
        <w:tc>
          <w:tcPr>
            <w:tcW w:w="780" w:type="dxa"/>
            <w:shd w:val="clear" w:color="auto" w:fill="auto"/>
            <w:noWrap/>
            <w:vAlign w:val="bottom"/>
          </w:tcPr>
          <w:p w14:paraId="6BC46CB4" w14:textId="4E0CFA55" w:rsidR="00CD787C" w:rsidRPr="00BD3DCD" w:rsidRDefault="00CD787C" w:rsidP="00CD787C">
            <w:pPr>
              <w:spacing w:before="40" w:after="40" w:line="220" w:lineRule="exact"/>
              <w:ind w:left="57" w:right="28"/>
              <w:jc w:val="right"/>
              <w:rPr>
                <w:sz w:val="18"/>
              </w:rPr>
            </w:pPr>
            <w:r w:rsidRPr="00BD3DCD">
              <w:rPr>
                <w:sz w:val="18"/>
              </w:rPr>
              <w:t>18.959</w:t>
            </w:r>
          </w:p>
        </w:tc>
        <w:tc>
          <w:tcPr>
            <w:tcW w:w="779" w:type="dxa"/>
            <w:shd w:val="clear" w:color="auto" w:fill="auto"/>
            <w:noWrap/>
            <w:vAlign w:val="bottom"/>
          </w:tcPr>
          <w:p w14:paraId="698B2748" w14:textId="2503CF4A" w:rsidR="00CD787C" w:rsidRPr="00BD3DCD" w:rsidRDefault="00CD787C" w:rsidP="00CD787C">
            <w:pPr>
              <w:spacing w:before="40" w:after="40" w:line="220" w:lineRule="exact"/>
              <w:ind w:left="57" w:right="28"/>
              <w:jc w:val="right"/>
              <w:rPr>
                <w:sz w:val="18"/>
              </w:rPr>
            </w:pPr>
            <w:r w:rsidRPr="00BD3DCD">
              <w:rPr>
                <w:sz w:val="18"/>
              </w:rPr>
              <w:t>24.095</w:t>
            </w:r>
          </w:p>
        </w:tc>
        <w:tc>
          <w:tcPr>
            <w:tcW w:w="779" w:type="dxa"/>
            <w:shd w:val="clear" w:color="auto" w:fill="auto"/>
            <w:noWrap/>
            <w:vAlign w:val="bottom"/>
          </w:tcPr>
          <w:p w14:paraId="1A6ED298" w14:textId="4FA1D505" w:rsidR="00CD787C" w:rsidRPr="00BD3DCD" w:rsidRDefault="00CD787C" w:rsidP="00CD787C">
            <w:pPr>
              <w:spacing w:before="40" w:after="40" w:line="220" w:lineRule="exact"/>
              <w:ind w:left="57" w:right="28"/>
              <w:jc w:val="right"/>
              <w:rPr>
                <w:sz w:val="18"/>
              </w:rPr>
            </w:pPr>
            <w:r w:rsidRPr="00BD3DCD">
              <w:rPr>
                <w:sz w:val="18"/>
              </w:rPr>
              <w:t>18.930</w:t>
            </w:r>
          </w:p>
        </w:tc>
        <w:tc>
          <w:tcPr>
            <w:tcW w:w="780" w:type="dxa"/>
            <w:shd w:val="clear" w:color="auto" w:fill="auto"/>
            <w:noWrap/>
            <w:vAlign w:val="bottom"/>
          </w:tcPr>
          <w:p w14:paraId="2891D81A" w14:textId="5E771834" w:rsidR="00CD787C" w:rsidRPr="00BD3DCD" w:rsidRDefault="00CD787C" w:rsidP="00CD787C">
            <w:pPr>
              <w:spacing w:before="40" w:after="40" w:line="220" w:lineRule="exact"/>
              <w:ind w:left="57" w:right="28"/>
              <w:jc w:val="right"/>
              <w:rPr>
                <w:sz w:val="18"/>
              </w:rPr>
            </w:pPr>
            <w:r w:rsidRPr="00BD3DCD">
              <w:rPr>
                <w:sz w:val="18"/>
              </w:rPr>
              <w:t>19.224</w:t>
            </w:r>
          </w:p>
        </w:tc>
        <w:tc>
          <w:tcPr>
            <w:tcW w:w="779" w:type="dxa"/>
            <w:shd w:val="clear" w:color="auto" w:fill="auto"/>
            <w:noWrap/>
            <w:vAlign w:val="bottom"/>
          </w:tcPr>
          <w:p w14:paraId="7E1C30D6" w14:textId="037C3520" w:rsidR="00CD787C" w:rsidRPr="00BD3DCD" w:rsidRDefault="00CD787C" w:rsidP="00CD787C">
            <w:pPr>
              <w:spacing w:before="40" w:after="40" w:line="220" w:lineRule="exact"/>
              <w:ind w:left="57" w:right="28"/>
              <w:jc w:val="right"/>
              <w:rPr>
                <w:sz w:val="18"/>
              </w:rPr>
            </w:pPr>
            <w:r w:rsidRPr="00BD3DCD">
              <w:rPr>
                <w:sz w:val="18"/>
              </w:rPr>
              <w:t>16.871</w:t>
            </w:r>
          </w:p>
        </w:tc>
        <w:tc>
          <w:tcPr>
            <w:tcW w:w="780" w:type="dxa"/>
            <w:shd w:val="clear" w:color="auto" w:fill="auto"/>
            <w:noWrap/>
            <w:vAlign w:val="bottom"/>
          </w:tcPr>
          <w:p w14:paraId="1A8A8851" w14:textId="03AD39F7" w:rsidR="00CD787C" w:rsidRPr="00BD3DCD" w:rsidRDefault="00CD787C" w:rsidP="00CD787C">
            <w:pPr>
              <w:spacing w:before="40" w:after="40" w:line="220" w:lineRule="exact"/>
              <w:ind w:left="57" w:right="28"/>
              <w:jc w:val="right"/>
              <w:rPr>
                <w:sz w:val="18"/>
              </w:rPr>
            </w:pPr>
            <w:r w:rsidRPr="00BD3DCD">
              <w:rPr>
                <w:sz w:val="18"/>
              </w:rPr>
              <w:t>20.763</w:t>
            </w:r>
          </w:p>
        </w:tc>
      </w:tr>
      <w:tr w:rsidR="00CD787C" w:rsidRPr="00BD3DCD" w14:paraId="4C185D68" w14:textId="77777777" w:rsidTr="00E65B41">
        <w:trPr>
          <w:trHeight w:val="240"/>
        </w:trPr>
        <w:tc>
          <w:tcPr>
            <w:tcW w:w="1904" w:type="dxa"/>
            <w:shd w:val="clear" w:color="auto" w:fill="auto"/>
          </w:tcPr>
          <w:p w14:paraId="39736697" w14:textId="77777777" w:rsidR="00CD787C" w:rsidRPr="00BD3DCD" w:rsidRDefault="00CD787C" w:rsidP="00E65B41">
            <w:pPr>
              <w:keepNext/>
              <w:spacing w:before="40" w:after="40" w:line="220" w:lineRule="exact"/>
              <w:rPr>
                <w:b/>
                <w:bCs/>
                <w:sz w:val="18"/>
              </w:rPr>
            </w:pPr>
            <w:r w:rsidRPr="00BD3DCD">
              <w:rPr>
                <w:b/>
                <w:bCs/>
                <w:sz w:val="18"/>
              </w:rPr>
              <w:t>Sector secundario</w:t>
            </w:r>
          </w:p>
        </w:tc>
        <w:tc>
          <w:tcPr>
            <w:tcW w:w="718" w:type="dxa"/>
            <w:shd w:val="clear" w:color="auto" w:fill="auto"/>
            <w:noWrap/>
            <w:vAlign w:val="bottom"/>
          </w:tcPr>
          <w:p w14:paraId="1B337690" w14:textId="2C6A67A6" w:rsidR="00CD787C" w:rsidRPr="00BD3DCD" w:rsidRDefault="00CD787C" w:rsidP="00E65B41">
            <w:pPr>
              <w:keepNext/>
              <w:spacing w:before="40" w:after="40" w:line="220" w:lineRule="exact"/>
              <w:ind w:left="57" w:right="28"/>
              <w:jc w:val="right"/>
              <w:rPr>
                <w:b/>
                <w:bCs/>
                <w:sz w:val="18"/>
              </w:rPr>
            </w:pPr>
            <w:r w:rsidRPr="00BD3DCD">
              <w:rPr>
                <w:b/>
                <w:bCs/>
                <w:sz w:val="18"/>
              </w:rPr>
              <w:t>83.854</w:t>
            </w:r>
          </w:p>
        </w:tc>
        <w:tc>
          <w:tcPr>
            <w:tcW w:w="779" w:type="dxa"/>
            <w:shd w:val="clear" w:color="auto" w:fill="auto"/>
            <w:noWrap/>
            <w:vAlign w:val="bottom"/>
          </w:tcPr>
          <w:p w14:paraId="205845A3" w14:textId="55F92522" w:rsidR="00CD787C" w:rsidRPr="00BD3DCD" w:rsidRDefault="00CD787C" w:rsidP="00E65B41">
            <w:pPr>
              <w:keepNext/>
              <w:spacing w:before="40" w:after="40" w:line="220" w:lineRule="exact"/>
              <w:ind w:left="57" w:right="28"/>
              <w:jc w:val="right"/>
              <w:rPr>
                <w:b/>
                <w:bCs/>
                <w:sz w:val="18"/>
              </w:rPr>
            </w:pPr>
            <w:r w:rsidRPr="00BD3DCD">
              <w:rPr>
                <w:b/>
                <w:bCs/>
                <w:sz w:val="18"/>
              </w:rPr>
              <w:t>56.753</w:t>
            </w:r>
          </w:p>
        </w:tc>
        <w:tc>
          <w:tcPr>
            <w:tcW w:w="780" w:type="dxa"/>
            <w:shd w:val="clear" w:color="auto" w:fill="auto"/>
            <w:noWrap/>
            <w:vAlign w:val="bottom"/>
          </w:tcPr>
          <w:p w14:paraId="75743117" w14:textId="2715193B" w:rsidR="00CD787C" w:rsidRPr="00BD3DCD" w:rsidRDefault="00CD787C" w:rsidP="00E65B41">
            <w:pPr>
              <w:keepNext/>
              <w:spacing w:before="40" w:after="40" w:line="220" w:lineRule="exact"/>
              <w:ind w:left="57" w:right="28"/>
              <w:jc w:val="right"/>
              <w:rPr>
                <w:b/>
                <w:bCs/>
                <w:sz w:val="18"/>
              </w:rPr>
            </w:pPr>
            <w:r w:rsidRPr="00BD3DCD">
              <w:rPr>
                <w:b/>
                <w:bCs/>
                <w:sz w:val="18"/>
              </w:rPr>
              <w:t>45.543</w:t>
            </w:r>
          </w:p>
        </w:tc>
        <w:tc>
          <w:tcPr>
            <w:tcW w:w="779" w:type="dxa"/>
            <w:shd w:val="clear" w:color="auto" w:fill="auto"/>
            <w:noWrap/>
            <w:vAlign w:val="bottom"/>
          </w:tcPr>
          <w:p w14:paraId="058C2603" w14:textId="141BFEEA" w:rsidR="00CD787C" w:rsidRPr="00BD3DCD" w:rsidRDefault="00CD787C" w:rsidP="00E65B41">
            <w:pPr>
              <w:keepNext/>
              <w:spacing w:before="40" w:after="40" w:line="220" w:lineRule="exact"/>
              <w:ind w:left="57" w:right="28"/>
              <w:jc w:val="right"/>
              <w:rPr>
                <w:b/>
                <w:bCs/>
                <w:sz w:val="18"/>
              </w:rPr>
            </w:pPr>
            <w:r w:rsidRPr="00BD3DCD">
              <w:rPr>
                <w:b/>
                <w:bCs/>
                <w:sz w:val="18"/>
              </w:rPr>
              <w:t>56.864</w:t>
            </w:r>
          </w:p>
        </w:tc>
        <w:tc>
          <w:tcPr>
            <w:tcW w:w="780" w:type="dxa"/>
            <w:shd w:val="clear" w:color="auto" w:fill="auto"/>
            <w:noWrap/>
            <w:vAlign w:val="bottom"/>
          </w:tcPr>
          <w:p w14:paraId="6C9AEEDE" w14:textId="0BE66822" w:rsidR="00CD787C" w:rsidRPr="00BD3DCD" w:rsidRDefault="00CD787C" w:rsidP="00E65B41">
            <w:pPr>
              <w:keepNext/>
              <w:spacing w:before="40" w:after="40" w:line="220" w:lineRule="exact"/>
              <w:ind w:left="57" w:right="28"/>
              <w:jc w:val="right"/>
              <w:rPr>
                <w:b/>
                <w:bCs/>
                <w:sz w:val="18"/>
              </w:rPr>
            </w:pPr>
            <w:r w:rsidRPr="00BD3DCD">
              <w:rPr>
                <w:b/>
                <w:bCs/>
                <w:sz w:val="18"/>
              </w:rPr>
              <w:t>57.799</w:t>
            </w:r>
          </w:p>
        </w:tc>
        <w:tc>
          <w:tcPr>
            <w:tcW w:w="779" w:type="dxa"/>
            <w:shd w:val="clear" w:color="auto" w:fill="auto"/>
            <w:noWrap/>
            <w:vAlign w:val="bottom"/>
          </w:tcPr>
          <w:p w14:paraId="0ECABA2E" w14:textId="1EFC431F" w:rsidR="00CD787C" w:rsidRPr="00BD3DCD" w:rsidRDefault="00CD787C" w:rsidP="00E65B41">
            <w:pPr>
              <w:keepNext/>
              <w:spacing w:before="40" w:after="40" w:line="220" w:lineRule="exact"/>
              <w:ind w:left="57" w:right="28"/>
              <w:jc w:val="right"/>
              <w:rPr>
                <w:b/>
                <w:bCs/>
                <w:sz w:val="18"/>
              </w:rPr>
            </w:pPr>
            <w:r w:rsidRPr="00BD3DCD">
              <w:rPr>
                <w:b/>
                <w:bCs/>
                <w:sz w:val="18"/>
              </w:rPr>
              <w:t>63.020</w:t>
            </w:r>
          </w:p>
        </w:tc>
        <w:tc>
          <w:tcPr>
            <w:tcW w:w="779" w:type="dxa"/>
            <w:shd w:val="clear" w:color="auto" w:fill="auto"/>
            <w:noWrap/>
            <w:vAlign w:val="bottom"/>
          </w:tcPr>
          <w:p w14:paraId="1255302F" w14:textId="14ED963A" w:rsidR="00CD787C" w:rsidRPr="00BD3DCD" w:rsidRDefault="00CD787C" w:rsidP="00E65B41">
            <w:pPr>
              <w:keepNext/>
              <w:spacing w:before="40" w:after="40" w:line="220" w:lineRule="exact"/>
              <w:ind w:left="57" w:right="28"/>
              <w:jc w:val="right"/>
              <w:rPr>
                <w:b/>
                <w:bCs/>
                <w:sz w:val="18"/>
              </w:rPr>
            </w:pPr>
            <w:r w:rsidRPr="00BD3DCD">
              <w:rPr>
                <w:b/>
                <w:bCs/>
                <w:sz w:val="18"/>
              </w:rPr>
              <w:t>82.840</w:t>
            </w:r>
          </w:p>
        </w:tc>
        <w:tc>
          <w:tcPr>
            <w:tcW w:w="780" w:type="dxa"/>
            <w:shd w:val="clear" w:color="auto" w:fill="auto"/>
            <w:noWrap/>
            <w:vAlign w:val="bottom"/>
          </w:tcPr>
          <w:p w14:paraId="69263AC3" w14:textId="61D68633" w:rsidR="00CD787C" w:rsidRPr="00BD3DCD" w:rsidRDefault="00CD787C" w:rsidP="00E65B41">
            <w:pPr>
              <w:keepNext/>
              <w:spacing w:before="40" w:after="40" w:line="220" w:lineRule="exact"/>
              <w:ind w:left="57" w:right="28"/>
              <w:jc w:val="right"/>
              <w:rPr>
                <w:b/>
                <w:bCs/>
                <w:sz w:val="18"/>
              </w:rPr>
            </w:pPr>
            <w:r w:rsidRPr="00BD3DCD">
              <w:rPr>
                <w:b/>
                <w:bCs/>
                <w:sz w:val="18"/>
              </w:rPr>
              <w:t>103.366</w:t>
            </w:r>
          </w:p>
        </w:tc>
        <w:tc>
          <w:tcPr>
            <w:tcW w:w="779" w:type="dxa"/>
            <w:shd w:val="clear" w:color="auto" w:fill="auto"/>
            <w:noWrap/>
            <w:vAlign w:val="bottom"/>
          </w:tcPr>
          <w:p w14:paraId="7AA933D0" w14:textId="29615B07" w:rsidR="00CD787C" w:rsidRPr="00BD3DCD" w:rsidRDefault="00CD787C" w:rsidP="00E65B41">
            <w:pPr>
              <w:keepNext/>
              <w:spacing w:before="40" w:after="40" w:line="220" w:lineRule="exact"/>
              <w:ind w:left="57" w:right="28"/>
              <w:jc w:val="right"/>
              <w:rPr>
                <w:b/>
                <w:bCs/>
                <w:sz w:val="18"/>
              </w:rPr>
            </w:pPr>
            <w:r w:rsidRPr="00BD3DCD">
              <w:rPr>
                <w:b/>
                <w:bCs/>
                <w:sz w:val="18"/>
              </w:rPr>
              <w:t>106.703</w:t>
            </w:r>
          </w:p>
        </w:tc>
        <w:tc>
          <w:tcPr>
            <w:tcW w:w="780" w:type="dxa"/>
            <w:shd w:val="clear" w:color="auto" w:fill="auto"/>
            <w:noWrap/>
            <w:vAlign w:val="bottom"/>
          </w:tcPr>
          <w:p w14:paraId="48359EC2" w14:textId="401F96F7" w:rsidR="00CD787C" w:rsidRPr="00BD3DCD" w:rsidRDefault="00CD787C" w:rsidP="00E65B41">
            <w:pPr>
              <w:keepNext/>
              <w:spacing w:before="40" w:after="40" w:line="220" w:lineRule="exact"/>
              <w:ind w:left="57" w:right="28"/>
              <w:jc w:val="right"/>
              <w:rPr>
                <w:b/>
                <w:bCs/>
                <w:sz w:val="18"/>
              </w:rPr>
            </w:pPr>
            <w:r w:rsidRPr="00BD3DCD">
              <w:rPr>
                <w:b/>
                <w:bCs/>
                <w:sz w:val="18"/>
              </w:rPr>
              <w:t>109.187</w:t>
            </w:r>
          </w:p>
        </w:tc>
      </w:tr>
      <w:tr w:rsidR="00CD787C" w:rsidRPr="00BD3DCD" w14:paraId="43C9F0B7" w14:textId="77777777" w:rsidTr="00E65B41">
        <w:trPr>
          <w:trHeight w:val="240"/>
        </w:trPr>
        <w:tc>
          <w:tcPr>
            <w:tcW w:w="1904" w:type="dxa"/>
            <w:shd w:val="clear" w:color="auto" w:fill="auto"/>
          </w:tcPr>
          <w:p w14:paraId="5DC42BF5" w14:textId="77777777" w:rsidR="00CD787C" w:rsidRPr="00BD3DCD" w:rsidRDefault="00CD787C" w:rsidP="00CD787C">
            <w:pPr>
              <w:spacing w:before="40" w:after="40" w:line="220" w:lineRule="exact"/>
              <w:rPr>
                <w:sz w:val="18"/>
              </w:rPr>
            </w:pPr>
            <w:r w:rsidRPr="00BD3DCD">
              <w:rPr>
                <w:sz w:val="18"/>
              </w:rPr>
              <w:t>2. Explotación de minas y canteras</w:t>
            </w:r>
          </w:p>
        </w:tc>
        <w:tc>
          <w:tcPr>
            <w:tcW w:w="718" w:type="dxa"/>
            <w:shd w:val="clear" w:color="auto" w:fill="auto"/>
            <w:noWrap/>
            <w:vAlign w:val="bottom"/>
          </w:tcPr>
          <w:p w14:paraId="49D7334A" w14:textId="789B7612" w:rsidR="00CD787C" w:rsidRPr="00BD3DCD" w:rsidRDefault="00CD787C" w:rsidP="00CD787C">
            <w:pPr>
              <w:spacing w:before="40" w:after="40" w:line="220" w:lineRule="exact"/>
              <w:ind w:left="57" w:right="28"/>
              <w:jc w:val="right"/>
              <w:rPr>
                <w:bCs/>
                <w:sz w:val="18"/>
              </w:rPr>
            </w:pPr>
            <w:r w:rsidRPr="00BD3DCD">
              <w:rPr>
                <w:bCs/>
                <w:sz w:val="18"/>
              </w:rPr>
              <w:t>56.010</w:t>
            </w:r>
          </w:p>
        </w:tc>
        <w:tc>
          <w:tcPr>
            <w:tcW w:w="779" w:type="dxa"/>
            <w:shd w:val="clear" w:color="auto" w:fill="auto"/>
            <w:noWrap/>
            <w:vAlign w:val="bottom"/>
          </w:tcPr>
          <w:p w14:paraId="5FD77D31" w14:textId="428E47C7" w:rsidR="00CD787C" w:rsidRPr="00BD3DCD" w:rsidRDefault="00CD787C" w:rsidP="00CD787C">
            <w:pPr>
              <w:spacing w:before="40" w:after="40" w:line="220" w:lineRule="exact"/>
              <w:ind w:left="57" w:right="28"/>
              <w:jc w:val="right"/>
              <w:rPr>
                <w:sz w:val="18"/>
              </w:rPr>
            </w:pPr>
            <w:r w:rsidRPr="00BD3DCD">
              <w:rPr>
                <w:sz w:val="18"/>
              </w:rPr>
              <w:t>26.338</w:t>
            </w:r>
          </w:p>
        </w:tc>
        <w:tc>
          <w:tcPr>
            <w:tcW w:w="780" w:type="dxa"/>
            <w:shd w:val="clear" w:color="auto" w:fill="auto"/>
            <w:noWrap/>
            <w:vAlign w:val="bottom"/>
          </w:tcPr>
          <w:p w14:paraId="68EA9C70" w14:textId="11ABC283" w:rsidR="00CD787C" w:rsidRPr="00BD3DCD" w:rsidRDefault="00CD787C" w:rsidP="00CD787C">
            <w:pPr>
              <w:spacing w:before="40" w:after="40" w:line="220" w:lineRule="exact"/>
              <w:ind w:left="57" w:right="28"/>
              <w:jc w:val="right"/>
              <w:rPr>
                <w:sz w:val="18"/>
              </w:rPr>
            </w:pPr>
            <w:r w:rsidRPr="00BD3DCD">
              <w:rPr>
                <w:sz w:val="18"/>
              </w:rPr>
              <w:t>12.914</w:t>
            </w:r>
          </w:p>
        </w:tc>
        <w:tc>
          <w:tcPr>
            <w:tcW w:w="779" w:type="dxa"/>
            <w:shd w:val="clear" w:color="auto" w:fill="auto"/>
            <w:noWrap/>
            <w:vAlign w:val="bottom"/>
          </w:tcPr>
          <w:p w14:paraId="0B805426" w14:textId="3144B109" w:rsidR="00CD787C" w:rsidRPr="00BD3DCD" w:rsidRDefault="00CD787C" w:rsidP="00CD787C">
            <w:pPr>
              <w:spacing w:before="40" w:after="40" w:line="220" w:lineRule="exact"/>
              <w:ind w:left="57" w:right="28"/>
              <w:jc w:val="right"/>
              <w:rPr>
                <w:sz w:val="18"/>
              </w:rPr>
            </w:pPr>
            <w:r w:rsidRPr="00BD3DCD">
              <w:rPr>
                <w:sz w:val="18"/>
              </w:rPr>
              <w:t>25.467</w:t>
            </w:r>
          </w:p>
        </w:tc>
        <w:tc>
          <w:tcPr>
            <w:tcW w:w="780" w:type="dxa"/>
            <w:shd w:val="clear" w:color="auto" w:fill="auto"/>
            <w:noWrap/>
            <w:vAlign w:val="bottom"/>
          </w:tcPr>
          <w:p w14:paraId="5528F904" w14:textId="7CE3A0CF" w:rsidR="00CD787C" w:rsidRPr="00BD3DCD" w:rsidRDefault="00CD787C" w:rsidP="00CD787C">
            <w:pPr>
              <w:spacing w:before="40" w:after="40" w:line="220" w:lineRule="exact"/>
              <w:ind w:left="57" w:right="28"/>
              <w:jc w:val="right"/>
              <w:rPr>
                <w:sz w:val="18"/>
              </w:rPr>
            </w:pPr>
            <w:r w:rsidRPr="00BD3DCD">
              <w:rPr>
                <w:sz w:val="18"/>
              </w:rPr>
              <w:t>24.915</w:t>
            </w:r>
          </w:p>
        </w:tc>
        <w:tc>
          <w:tcPr>
            <w:tcW w:w="779" w:type="dxa"/>
            <w:shd w:val="clear" w:color="auto" w:fill="auto"/>
            <w:noWrap/>
            <w:vAlign w:val="bottom"/>
          </w:tcPr>
          <w:p w14:paraId="1FE5E5AC" w14:textId="7EFB6ECC" w:rsidR="00CD787C" w:rsidRPr="00BD3DCD" w:rsidRDefault="00CD787C" w:rsidP="00CD787C">
            <w:pPr>
              <w:spacing w:before="40" w:after="40" w:line="220" w:lineRule="exact"/>
              <w:ind w:left="57" w:right="28"/>
              <w:jc w:val="right"/>
              <w:rPr>
                <w:sz w:val="18"/>
              </w:rPr>
            </w:pPr>
            <w:r w:rsidRPr="00BD3DCD">
              <w:rPr>
                <w:sz w:val="18"/>
              </w:rPr>
              <w:t>26.457</w:t>
            </w:r>
          </w:p>
        </w:tc>
        <w:tc>
          <w:tcPr>
            <w:tcW w:w="779" w:type="dxa"/>
            <w:shd w:val="clear" w:color="auto" w:fill="auto"/>
            <w:noWrap/>
            <w:vAlign w:val="bottom"/>
          </w:tcPr>
          <w:p w14:paraId="51A8BB72" w14:textId="5962FDC6" w:rsidR="00CD787C" w:rsidRPr="00BD3DCD" w:rsidRDefault="00CD787C" w:rsidP="00CD787C">
            <w:pPr>
              <w:spacing w:before="40" w:after="40" w:line="220" w:lineRule="exact"/>
              <w:ind w:left="57" w:right="28"/>
              <w:jc w:val="right"/>
              <w:rPr>
                <w:sz w:val="18"/>
              </w:rPr>
            </w:pPr>
            <w:r w:rsidRPr="00BD3DCD">
              <w:rPr>
                <w:sz w:val="18"/>
              </w:rPr>
              <w:t>43.006</w:t>
            </w:r>
          </w:p>
        </w:tc>
        <w:tc>
          <w:tcPr>
            <w:tcW w:w="780" w:type="dxa"/>
            <w:shd w:val="clear" w:color="auto" w:fill="auto"/>
            <w:noWrap/>
            <w:vAlign w:val="bottom"/>
          </w:tcPr>
          <w:p w14:paraId="512BD496" w14:textId="5154DC4C" w:rsidR="00CD787C" w:rsidRPr="00BD3DCD" w:rsidRDefault="00CD787C" w:rsidP="00CD787C">
            <w:pPr>
              <w:spacing w:before="40" w:after="40" w:line="220" w:lineRule="exact"/>
              <w:ind w:left="57" w:right="28"/>
              <w:jc w:val="right"/>
              <w:rPr>
                <w:sz w:val="18"/>
              </w:rPr>
            </w:pPr>
            <w:r w:rsidRPr="00BD3DCD">
              <w:rPr>
                <w:sz w:val="18"/>
              </w:rPr>
              <w:t>64.303</w:t>
            </w:r>
          </w:p>
        </w:tc>
        <w:tc>
          <w:tcPr>
            <w:tcW w:w="779" w:type="dxa"/>
            <w:shd w:val="clear" w:color="auto" w:fill="auto"/>
            <w:noWrap/>
            <w:vAlign w:val="bottom"/>
          </w:tcPr>
          <w:p w14:paraId="198765F9" w14:textId="318B5803" w:rsidR="00CD787C" w:rsidRPr="00BD3DCD" w:rsidRDefault="00CD787C" w:rsidP="00CD787C">
            <w:pPr>
              <w:spacing w:before="40" w:after="40" w:line="220" w:lineRule="exact"/>
              <w:ind w:left="57" w:right="28"/>
              <w:jc w:val="right"/>
              <w:rPr>
                <w:sz w:val="18"/>
              </w:rPr>
            </w:pPr>
            <w:r w:rsidRPr="00BD3DCD">
              <w:rPr>
                <w:sz w:val="18"/>
              </w:rPr>
              <w:t>68.479</w:t>
            </w:r>
          </w:p>
        </w:tc>
        <w:tc>
          <w:tcPr>
            <w:tcW w:w="780" w:type="dxa"/>
            <w:shd w:val="clear" w:color="auto" w:fill="auto"/>
            <w:noWrap/>
            <w:vAlign w:val="bottom"/>
          </w:tcPr>
          <w:p w14:paraId="7A5FAF03" w14:textId="546B6A20" w:rsidR="00CD787C" w:rsidRPr="00BD3DCD" w:rsidRDefault="00CD787C" w:rsidP="00CD787C">
            <w:pPr>
              <w:spacing w:before="40" w:after="40" w:line="220" w:lineRule="exact"/>
              <w:ind w:left="57" w:right="28"/>
              <w:jc w:val="right"/>
              <w:rPr>
                <w:sz w:val="18"/>
              </w:rPr>
            </w:pPr>
            <w:r w:rsidRPr="00BD3DCD">
              <w:rPr>
                <w:sz w:val="18"/>
              </w:rPr>
              <w:t>68.834</w:t>
            </w:r>
          </w:p>
        </w:tc>
      </w:tr>
      <w:tr w:rsidR="00CD787C" w:rsidRPr="00BD3DCD" w14:paraId="5432C22C" w14:textId="77777777" w:rsidTr="00E65B41">
        <w:trPr>
          <w:trHeight w:val="240"/>
        </w:trPr>
        <w:tc>
          <w:tcPr>
            <w:tcW w:w="1904" w:type="dxa"/>
            <w:shd w:val="clear" w:color="auto" w:fill="auto"/>
          </w:tcPr>
          <w:p w14:paraId="3524623D" w14:textId="77777777" w:rsidR="00CD787C" w:rsidRPr="00BD3DCD" w:rsidRDefault="00CD787C" w:rsidP="00CD787C">
            <w:pPr>
              <w:spacing w:before="40" w:after="40" w:line="220" w:lineRule="exact"/>
              <w:rPr>
                <w:sz w:val="18"/>
              </w:rPr>
            </w:pPr>
            <w:r w:rsidRPr="00BD3DCD">
              <w:rPr>
                <w:sz w:val="18"/>
              </w:rPr>
              <w:t>2.1 Extracción de productos derivados del petróleo y el gas</w:t>
            </w:r>
          </w:p>
        </w:tc>
        <w:tc>
          <w:tcPr>
            <w:tcW w:w="718" w:type="dxa"/>
            <w:shd w:val="clear" w:color="auto" w:fill="auto"/>
            <w:noWrap/>
            <w:vAlign w:val="bottom"/>
          </w:tcPr>
          <w:p w14:paraId="4FD99C1F" w14:textId="3DF38B7E" w:rsidR="00CD787C" w:rsidRPr="00BD3DCD" w:rsidRDefault="00CD787C" w:rsidP="00CD787C">
            <w:pPr>
              <w:spacing w:before="40" w:after="40" w:line="220" w:lineRule="exact"/>
              <w:ind w:left="57" w:right="28"/>
              <w:jc w:val="right"/>
              <w:rPr>
                <w:sz w:val="18"/>
              </w:rPr>
            </w:pPr>
            <w:r w:rsidRPr="00BD3DCD">
              <w:rPr>
                <w:sz w:val="18"/>
              </w:rPr>
              <w:t>3.232</w:t>
            </w:r>
          </w:p>
        </w:tc>
        <w:tc>
          <w:tcPr>
            <w:tcW w:w="779" w:type="dxa"/>
            <w:shd w:val="clear" w:color="auto" w:fill="auto"/>
            <w:noWrap/>
            <w:vAlign w:val="bottom"/>
          </w:tcPr>
          <w:p w14:paraId="6A47228F" w14:textId="52C00525" w:rsidR="00CD787C" w:rsidRPr="00BD3DCD" w:rsidRDefault="00CD787C" w:rsidP="00CD787C">
            <w:pPr>
              <w:spacing w:before="40" w:after="40" w:line="220" w:lineRule="exact"/>
              <w:ind w:left="57" w:right="28"/>
              <w:jc w:val="right"/>
              <w:rPr>
                <w:sz w:val="18"/>
              </w:rPr>
            </w:pPr>
            <w:r w:rsidRPr="00BD3DCD">
              <w:rPr>
                <w:sz w:val="18"/>
              </w:rPr>
              <w:t>3.570</w:t>
            </w:r>
          </w:p>
        </w:tc>
        <w:tc>
          <w:tcPr>
            <w:tcW w:w="780" w:type="dxa"/>
            <w:shd w:val="clear" w:color="auto" w:fill="auto"/>
            <w:noWrap/>
            <w:vAlign w:val="bottom"/>
          </w:tcPr>
          <w:p w14:paraId="4605A4DC" w14:textId="251CEB0A" w:rsidR="00CD787C" w:rsidRPr="00BD3DCD" w:rsidRDefault="00CD787C" w:rsidP="00CD787C">
            <w:pPr>
              <w:spacing w:before="40" w:after="40" w:line="220" w:lineRule="exact"/>
              <w:ind w:left="57" w:right="28"/>
              <w:jc w:val="right"/>
              <w:rPr>
                <w:sz w:val="18"/>
              </w:rPr>
            </w:pPr>
            <w:r w:rsidRPr="00BD3DCD">
              <w:rPr>
                <w:sz w:val="18"/>
              </w:rPr>
              <w:t>649</w:t>
            </w:r>
          </w:p>
        </w:tc>
        <w:tc>
          <w:tcPr>
            <w:tcW w:w="779" w:type="dxa"/>
            <w:shd w:val="clear" w:color="auto" w:fill="auto"/>
            <w:noWrap/>
            <w:vAlign w:val="bottom"/>
          </w:tcPr>
          <w:p w14:paraId="61926EC0" w14:textId="6171A7B0" w:rsidR="00CD787C" w:rsidRPr="00BD3DCD" w:rsidRDefault="00CD787C" w:rsidP="00CD787C">
            <w:pPr>
              <w:spacing w:before="40" w:after="40" w:line="220" w:lineRule="exact"/>
              <w:ind w:left="57" w:right="28"/>
              <w:jc w:val="right"/>
              <w:rPr>
                <w:sz w:val="18"/>
              </w:rPr>
            </w:pPr>
            <w:r w:rsidRPr="00BD3DCD">
              <w:rPr>
                <w:sz w:val="18"/>
              </w:rPr>
              <w:t>882</w:t>
            </w:r>
          </w:p>
        </w:tc>
        <w:tc>
          <w:tcPr>
            <w:tcW w:w="780" w:type="dxa"/>
            <w:shd w:val="clear" w:color="auto" w:fill="auto"/>
            <w:noWrap/>
            <w:vAlign w:val="bottom"/>
          </w:tcPr>
          <w:p w14:paraId="49AFABFE" w14:textId="603AE899" w:rsidR="00CD787C" w:rsidRPr="00BD3DCD" w:rsidRDefault="00CD787C" w:rsidP="00CD787C">
            <w:pPr>
              <w:spacing w:before="40" w:after="40" w:line="220" w:lineRule="exact"/>
              <w:ind w:left="57" w:right="28"/>
              <w:jc w:val="right"/>
              <w:rPr>
                <w:sz w:val="18"/>
              </w:rPr>
            </w:pPr>
            <w:r w:rsidRPr="00BD3DCD">
              <w:rPr>
                <w:sz w:val="18"/>
              </w:rPr>
              <w:t>702</w:t>
            </w:r>
          </w:p>
        </w:tc>
        <w:tc>
          <w:tcPr>
            <w:tcW w:w="779" w:type="dxa"/>
            <w:shd w:val="clear" w:color="auto" w:fill="auto"/>
            <w:noWrap/>
            <w:vAlign w:val="bottom"/>
          </w:tcPr>
          <w:p w14:paraId="73660CDB" w14:textId="4EFA115E" w:rsidR="00CD787C" w:rsidRPr="00BD3DCD" w:rsidRDefault="00CD787C" w:rsidP="00CD787C">
            <w:pPr>
              <w:spacing w:before="40" w:after="40" w:line="220" w:lineRule="exact"/>
              <w:ind w:left="57" w:right="28"/>
              <w:jc w:val="right"/>
              <w:rPr>
                <w:sz w:val="18"/>
              </w:rPr>
            </w:pPr>
            <w:r w:rsidRPr="00BD3DCD">
              <w:rPr>
                <w:sz w:val="18"/>
              </w:rPr>
              <w:t>353</w:t>
            </w:r>
          </w:p>
        </w:tc>
        <w:tc>
          <w:tcPr>
            <w:tcW w:w="779" w:type="dxa"/>
            <w:shd w:val="clear" w:color="auto" w:fill="auto"/>
            <w:noWrap/>
            <w:vAlign w:val="bottom"/>
          </w:tcPr>
          <w:p w14:paraId="2D0828BE" w14:textId="09A73D62" w:rsidR="00CD787C" w:rsidRPr="00BD3DCD" w:rsidRDefault="00CD787C" w:rsidP="00CD787C">
            <w:pPr>
              <w:spacing w:before="40" w:after="40" w:line="220" w:lineRule="exact"/>
              <w:ind w:left="57" w:right="28"/>
              <w:jc w:val="right"/>
              <w:rPr>
                <w:sz w:val="18"/>
              </w:rPr>
            </w:pPr>
          </w:p>
        </w:tc>
        <w:tc>
          <w:tcPr>
            <w:tcW w:w="780" w:type="dxa"/>
            <w:shd w:val="clear" w:color="auto" w:fill="auto"/>
            <w:noWrap/>
            <w:vAlign w:val="bottom"/>
          </w:tcPr>
          <w:p w14:paraId="2D0FCC2E" w14:textId="6FEA8AA7" w:rsidR="00CD787C" w:rsidRPr="00BD3DCD" w:rsidRDefault="00CD787C" w:rsidP="00CD787C">
            <w:pPr>
              <w:spacing w:before="40" w:after="40" w:line="220" w:lineRule="exact"/>
              <w:ind w:left="57" w:right="28"/>
              <w:jc w:val="right"/>
              <w:rPr>
                <w:sz w:val="18"/>
              </w:rPr>
            </w:pPr>
          </w:p>
        </w:tc>
        <w:tc>
          <w:tcPr>
            <w:tcW w:w="779" w:type="dxa"/>
            <w:shd w:val="clear" w:color="auto" w:fill="auto"/>
            <w:noWrap/>
            <w:vAlign w:val="bottom"/>
          </w:tcPr>
          <w:p w14:paraId="5218BB4E" w14:textId="13D60F66" w:rsidR="00CD787C" w:rsidRPr="00BD3DCD" w:rsidRDefault="00CD787C" w:rsidP="00CD787C">
            <w:pPr>
              <w:spacing w:before="40" w:after="40" w:line="220" w:lineRule="exact"/>
              <w:ind w:left="57" w:right="28"/>
              <w:jc w:val="right"/>
              <w:rPr>
                <w:sz w:val="18"/>
              </w:rPr>
            </w:pPr>
          </w:p>
        </w:tc>
        <w:tc>
          <w:tcPr>
            <w:tcW w:w="780" w:type="dxa"/>
            <w:shd w:val="clear" w:color="auto" w:fill="auto"/>
            <w:noWrap/>
            <w:vAlign w:val="bottom"/>
          </w:tcPr>
          <w:p w14:paraId="19D67AD3" w14:textId="161970BB" w:rsidR="00CD787C" w:rsidRPr="00BD3DCD" w:rsidRDefault="00CD787C" w:rsidP="00CD787C">
            <w:pPr>
              <w:spacing w:before="40" w:after="40" w:line="220" w:lineRule="exact"/>
              <w:ind w:left="57" w:right="28"/>
              <w:jc w:val="right"/>
              <w:rPr>
                <w:sz w:val="18"/>
              </w:rPr>
            </w:pPr>
          </w:p>
        </w:tc>
      </w:tr>
      <w:tr w:rsidR="00CD787C" w:rsidRPr="00BD3DCD" w14:paraId="7C77075F" w14:textId="77777777" w:rsidTr="00E65B41">
        <w:trPr>
          <w:trHeight w:val="240"/>
        </w:trPr>
        <w:tc>
          <w:tcPr>
            <w:tcW w:w="1904" w:type="dxa"/>
            <w:shd w:val="clear" w:color="auto" w:fill="auto"/>
          </w:tcPr>
          <w:p w14:paraId="3A5003CD" w14:textId="77777777" w:rsidR="00CD787C" w:rsidRPr="00BD3DCD" w:rsidRDefault="00CD787C" w:rsidP="00CD787C">
            <w:pPr>
              <w:spacing w:before="40" w:after="40" w:line="220" w:lineRule="exact"/>
              <w:rPr>
                <w:sz w:val="18"/>
              </w:rPr>
            </w:pPr>
            <w:r w:rsidRPr="00BD3DCD">
              <w:rPr>
                <w:sz w:val="18"/>
              </w:rPr>
              <w:t>2.2. Industrias extractivas no petroleras ni gasísticas</w:t>
            </w:r>
          </w:p>
        </w:tc>
        <w:tc>
          <w:tcPr>
            <w:tcW w:w="718" w:type="dxa"/>
            <w:shd w:val="clear" w:color="auto" w:fill="auto"/>
            <w:noWrap/>
            <w:vAlign w:val="bottom"/>
          </w:tcPr>
          <w:p w14:paraId="2AAEA5F1" w14:textId="25588163" w:rsidR="00CD787C" w:rsidRPr="00BD3DCD" w:rsidRDefault="00CD787C" w:rsidP="00CD787C">
            <w:pPr>
              <w:spacing w:before="40" w:after="40" w:line="220" w:lineRule="exact"/>
              <w:ind w:left="57" w:right="28"/>
              <w:jc w:val="right"/>
              <w:rPr>
                <w:sz w:val="18"/>
              </w:rPr>
            </w:pPr>
            <w:r w:rsidRPr="00BD3DCD">
              <w:rPr>
                <w:sz w:val="18"/>
              </w:rPr>
              <w:t>52.778</w:t>
            </w:r>
          </w:p>
        </w:tc>
        <w:tc>
          <w:tcPr>
            <w:tcW w:w="779" w:type="dxa"/>
            <w:shd w:val="clear" w:color="auto" w:fill="auto"/>
            <w:noWrap/>
            <w:vAlign w:val="bottom"/>
          </w:tcPr>
          <w:p w14:paraId="0920D98F" w14:textId="771FC154" w:rsidR="00CD787C" w:rsidRPr="00BD3DCD" w:rsidRDefault="00CD787C" w:rsidP="00CD787C">
            <w:pPr>
              <w:spacing w:before="40" w:after="40" w:line="220" w:lineRule="exact"/>
              <w:ind w:left="57" w:right="28"/>
              <w:jc w:val="right"/>
              <w:rPr>
                <w:sz w:val="18"/>
              </w:rPr>
            </w:pPr>
            <w:r w:rsidRPr="00BD3DCD">
              <w:rPr>
                <w:sz w:val="18"/>
              </w:rPr>
              <w:t>22.769</w:t>
            </w:r>
          </w:p>
        </w:tc>
        <w:tc>
          <w:tcPr>
            <w:tcW w:w="780" w:type="dxa"/>
            <w:shd w:val="clear" w:color="auto" w:fill="auto"/>
            <w:noWrap/>
            <w:vAlign w:val="bottom"/>
          </w:tcPr>
          <w:p w14:paraId="4C46EF9B" w14:textId="34047AFB" w:rsidR="00CD787C" w:rsidRPr="00BD3DCD" w:rsidRDefault="00CD787C" w:rsidP="00CD787C">
            <w:pPr>
              <w:spacing w:before="40" w:after="40" w:line="220" w:lineRule="exact"/>
              <w:ind w:left="57" w:right="28"/>
              <w:jc w:val="right"/>
              <w:rPr>
                <w:sz w:val="18"/>
              </w:rPr>
            </w:pPr>
            <w:r w:rsidRPr="00BD3DCD">
              <w:rPr>
                <w:sz w:val="18"/>
              </w:rPr>
              <w:t>12.266</w:t>
            </w:r>
          </w:p>
        </w:tc>
        <w:tc>
          <w:tcPr>
            <w:tcW w:w="779" w:type="dxa"/>
            <w:shd w:val="clear" w:color="auto" w:fill="auto"/>
            <w:noWrap/>
            <w:vAlign w:val="bottom"/>
          </w:tcPr>
          <w:p w14:paraId="5862F109" w14:textId="224183C8" w:rsidR="00CD787C" w:rsidRPr="00BD3DCD" w:rsidRDefault="00CD787C" w:rsidP="00CD787C">
            <w:pPr>
              <w:spacing w:before="40" w:after="40" w:line="220" w:lineRule="exact"/>
              <w:ind w:left="57" w:right="28"/>
              <w:jc w:val="right"/>
              <w:rPr>
                <w:sz w:val="18"/>
              </w:rPr>
            </w:pPr>
            <w:r w:rsidRPr="00BD3DCD">
              <w:rPr>
                <w:sz w:val="18"/>
              </w:rPr>
              <w:t>24.584</w:t>
            </w:r>
          </w:p>
        </w:tc>
        <w:tc>
          <w:tcPr>
            <w:tcW w:w="780" w:type="dxa"/>
            <w:shd w:val="clear" w:color="auto" w:fill="auto"/>
            <w:noWrap/>
            <w:vAlign w:val="bottom"/>
          </w:tcPr>
          <w:p w14:paraId="66C5DD67" w14:textId="511B8BAF" w:rsidR="00CD787C" w:rsidRPr="00BD3DCD" w:rsidRDefault="00CD787C" w:rsidP="00CD787C">
            <w:pPr>
              <w:spacing w:before="40" w:after="40" w:line="220" w:lineRule="exact"/>
              <w:ind w:left="57" w:right="28"/>
              <w:jc w:val="right"/>
              <w:rPr>
                <w:sz w:val="18"/>
              </w:rPr>
            </w:pPr>
            <w:r w:rsidRPr="00BD3DCD">
              <w:rPr>
                <w:sz w:val="18"/>
              </w:rPr>
              <w:t>24.214</w:t>
            </w:r>
          </w:p>
        </w:tc>
        <w:tc>
          <w:tcPr>
            <w:tcW w:w="779" w:type="dxa"/>
            <w:shd w:val="clear" w:color="auto" w:fill="auto"/>
            <w:noWrap/>
            <w:vAlign w:val="bottom"/>
          </w:tcPr>
          <w:p w14:paraId="4FCBB147" w14:textId="7FE3CCB8" w:rsidR="00CD787C" w:rsidRPr="00BD3DCD" w:rsidRDefault="00CD787C" w:rsidP="00CD787C">
            <w:pPr>
              <w:spacing w:before="40" w:after="40" w:line="220" w:lineRule="exact"/>
              <w:ind w:left="57" w:right="28"/>
              <w:jc w:val="right"/>
              <w:rPr>
                <w:sz w:val="18"/>
              </w:rPr>
            </w:pPr>
            <w:r w:rsidRPr="00BD3DCD">
              <w:rPr>
                <w:sz w:val="18"/>
              </w:rPr>
              <w:t>26.104</w:t>
            </w:r>
          </w:p>
        </w:tc>
        <w:tc>
          <w:tcPr>
            <w:tcW w:w="779" w:type="dxa"/>
            <w:shd w:val="clear" w:color="auto" w:fill="auto"/>
            <w:noWrap/>
            <w:vAlign w:val="bottom"/>
          </w:tcPr>
          <w:p w14:paraId="545CCA1B" w14:textId="4721330B" w:rsidR="00CD787C" w:rsidRPr="00BD3DCD" w:rsidRDefault="00CD787C" w:rsidP="00CD787C">
            <w:pPr>
              <w:spacing w:before="40" w:after="40" w:line="220" w:lineRule="exact"/>
              <w:ind w:left="57" w:right="28"/>
              <w:jc w:val="right"/>
              <w:rPr>
                <w:sz w:val="18"/>
              </w:rPr>
            </w:pPr>
            <w:r w:rsidRPr="00BD3DCD">
              <w:rPr>
                <w:sz w:val="18"/>
              </w:rPr>
              <w:t>43.006</w:t>
            </w:r>
          </w:p>
        </w:tc>
        <w:tc>
          <w:tcPr>
            <w:tcW w:w="780" w:type="dxa"/>
            <w:shd w:val="clear" w:color="auto" w:fill="auto"/>
            <w:noWrap/>
            <w:vAlign w:val="bottom"/>
          </w:tcPr>
          <w:p w14:paraId="06C25B6F" w14:textId="0064A183" w:rsidR="00CD787C" w:rsidRPr="00BD3DCD" w:rsidRDefault="00CD787C" w:rsidP="00CD787C">
            <w:pPr>
              <w:spacing w:before="40" w:after="40" w:line="220" w:lineRule="exact"/>
              <w:ind w:left="57" w:right="28"/>
              <w:jc w:val="right"/>
              <w:rPr>
                <w:sz w:val="18"/>
              </w:rPr>
            </w:pPr>
            <w:r w:rsidRPr="00BD3DCD">
              <w:rPr>
                <w:sz w:val="18"/>
              </w:rPr>
              <w:t>64.303</w:t>
            </w:r>
          </w:p>
        </w:tc>
        <w:tc>
          <w:tcPr>
            <w:tcW w:w="779" w:type="dxa"/>
            <w:shd w:val="clear" w:color="auto" w:fill="auto"/>
            <w:noWrap/>
            <w:vAlign w:val="bottom"/>
          </w:tcPr>
          <w:p w14:paraId="693A5AD5" w14:textId="7A0116B8" w:rsidR="00CD787C" w:rsidRPr="00BD3DCD" w:rsidRDefault="00CD787C" w:rsidP="00CD787C">
            <w:pPr>
              <w:spacing w:before="40" w:after="40" w:line="220" w:lineRule="exact"/>
              <w:ind w:left="57" w:right="28"/>
              <w:jc w:val="right"/>
              <w:rPr>
                <w:sz w:val="18"/>
              </w:rPr>
            </w:pPr>
            <w:r w:rsidRPr="00BD3DCD">
              <w:rPr>
                <w:sz w:val="18"/>
              </w:rPr>
              <w:t>68.479</w:t>
            </w:r>
          </w:p>
        </w:tc>
        <w:tc>
          <w:tcPr>
            <w:tcW w:w="780" w:type="dxa"/>
            <w:shd w:val="clear" w:color="auto" w:fill="auto"/>
            <w:noWrap/>
            <w:vAlign w:val="bottom"/>
          </w:tcPr>
          <w:p w14:paraId="7EBB8F57" w14:textId="7F157DEE" w:rsidR="00CD787C" w:rsidRPr="00BD3DCD" w:rsidRDefault="00CD787C" w:rsidP="00CD787C">
            <w:pPr>
              <w:spacing w:before="40" w:after="40" w:line="220" w:lineRule="exact"/>
              <w:ind w:left="57" w:right="28"/>
              <w:jc w:val="right"/>
              <w:rPr>
                <w:sz w:val="18"/>
              </w:rPr>
            </w:pPr>
            <w:r w:rsidRPr="00BD3DCD">
              <w:rPr>
                <w:sz w:val="18"/>
              </w:rPr>
              <w:t>68.834</w:t>
            </w:r>
          </w:p>
        </w:tc>
      </w:tr>
      <w:tr w:rsidR="00CD787C" w:rsidRPr="00BD3DCD" w14:paraId="256BC5F8" w14:textId="77777777" w:rsidTr="00E65B41">
        <w:trPr>
          <w:trHeight w:val="240"/>
        </w:trPr>
        <w:tc>
          <w:tcPr>
            <w:tcW w:w="1904" w:type="dxa"/>
            <w:shd w:val="clear" w:color="auto" w:fill="auto"/>
          </w:tcPr>
          <w:p w14:paraId="7D62B0A2" w14:textId="77777777" w:rsidR="00CD787C" w:rsidRPr="00BD3DCD" w:rsidRDefault="00CD787C" w:rsidP="00CD787C">
            <w:pPr>
              <w:spacing w:before="40" w:after="40" w:line="220" w:lineRule="exact"/>
              <w:rPr>
                <w:sz w:val="18"/>
              </w:rPr>
            </w:pPr>
            <w:r w:rsidRPr="00BD3DCD">
              <w:rPr>
                <w:sz w:val="18"/>
              </w:rPr>
              <w:t>2.2.1 Extracción de minerales metálicos</w:t>
            </w:r>
          </w:p>
        </w:tc>
        <w:tc>
          <w:tcPr>
            <w:tcW w:w="718" w:type="dxa"/>
            <w:shd w:val="clear" w:color="auto" w:fill="auto"/>
            <w:noWrap/>
            <w:vAlign w:val="bottom"/>
          </w:tcPr>
          <w:p w14:paraId="4E1F310F" w14:textId="1CCDD75E" w:rsidR="00CD787C" w:rsidRPr="00BD3DCD" w:rsidRDefault="00CD787C" w:rsidP="00CD787C">
            <w:pPr>
              <w:spacing w:before="40" w:after="40" w:line="220" w:lineRule="exact"/>
              <w:ind w:left="57" w:right="28"/>
              <w:jc w:val="right"/>
              <w:rPr>
                <w:sz w:val="18"/>
              </w:rPr>
            </w:pPr>
            <w:r w:rsidRPr="00BD3DCD">
              <w:rPr>
                <w:sz w:val="18"/>
              </w:rPr>
              <w:t>50.264</w:t>
            </w:r>
          </w:p>
        </w:tc>
        <w:tc>
          <w:tcPr>
            <w:tcW w:w="779" w:type="dxa"/>
            <w:shd w:val="clear" w:color="auto" w:fill="auto"/>
            <w:noWrap/>
            <w:vAlign w:val="bottom"/>
          </w:tcPr>
          <w:p w14:paraId="1DA9F02E" w14:textId="6DF18A11" w:rsidR="00CD787C" w:rsidRPr="00BD3DCD" w:rsidRDefault="00CD787C" w:rsidP="00CD787C">
            <w:pPr>
              <w:spacing w:before="40" w:after="40" w:line="220" w:lineRule="exact"/>
              <w:ind w:left="57" w:right="28"/>
              <w:jc w:val="right"/>
              <w:rPr>
                <w:sz w:val="18"/>
              </w:rPr>
            </w:pPr>
            <w:r w:rsidRPr="00BD3DCD">
              <w:rPr>
                <w:sz w:val="18"/>
              </w:rPr>
              <w:t>19.550</w:t>
            </w:r>
          </w:p>
        </w:tc>
        <w:tc>
          <w:tcPr>
            <w:tcW w:w="780" w:type="dxa"/>
            <w:shd w:val="clear" w:color="auto" w:fill="auto"/>
            <w:noWrap/>
            <w:vAlign w:val="bottom"/>
          </w:tcPr>
          <w:p w14:paraId="1B6FE57C" w14:textId="59BA54DD" w:rsidR="00CD787C" w:rsidRPr="00BD3DCD" w:rsidRDefault="00CD787C" w:rsidP="00CD787C">
            <w:pPr>
              <w:spacing w:before="40" w:after="40" w:line="220" w:lineRule="exact"/>
              <w:ind w:left="57" w:right="28"/>
              <w:jc w:val="right"/>
              <w:rPr>
                <w:sz w:val="18"/>
              </w:rPr>
            </w:pPr>
            <w:r w:rsidRPr="00BD3DCD">
              <w:rPr>
                <w:sz w:val="18"/>
              </w:rPr>
              <w:t>8.627</w:t>
            </w:r>
          </w:p>
        </w:tc>
        <w:tc>
          <w:tcPr>
            <w:tcW w:w="779" w:type="dxa"/>
            <w:shd w:val="clear" w:color="auto" w:fill="auto"/>
            <w:noWrap/>
            <w:vAlign w:val="bottom"/>
          </w:tcPr>
          <w:p w14:paraId="2EC3988B" w14:textId="7F266F4C" w:rsidR="00CD787C" w:rsidRPr="00BD3DCD" w:rsidRDefault="00CD787C" w:rsidP="00CD787C">
            <w:pPr>
              <w:spacing w:before="40" w:after="40" w:line="220" w:lineRule="exact"/>
              <w:ind w:left="57" w:right="28"/>
              <w:jc w:val="right"/>
              <w:rPr>
                <w:sz w:val="18"/>
              </w:rPr>
            </w:pPr>
            <w:r w:rsidRPr="00BD3DCD">
              <w:rPr>
                <w:sz w:val="18"/>
              </w:rPr>
              <w:t>20.538</w:t>
            </w:r>
          </w:p>
        </w:tc>
        <w:tc>
          <w:tcPr>
            <w:tcW w:w="780" w:type="dxa"/>
            <w:shd w:val="clear" w:color="auto" w:fill="auto"/>
            <w:noWrap/>
            <w:vAlign w:val="bottom"/>
          </w:tcPr>
          <w:p w14:paraId="20BFE5D0" w14:textId="1A21A122" w:rsidR="00CD787C" w:rsidRPr="00BD3DCD" w:rsidRDefault="00CD787C" w:rsidP="00CD787C">
            <w:pPr>
              <w:spacing w:before="40" w:after="40" w:line="220" w:lineRule="exact"/>
              <w:ind w:left="57" w:right="28"/>
              <w:jc w:val="right"/>
              <w:rPr>
                <w:sz w:val="18"/>
              </w:rPr>
            </w:pPr>
            <w:r w:rsidRPr="00BD3DCD">
              <w:rPr>
                <w:sz w:val="18"/>
              </w:rPr>
              <w:t>19.028</w:t>
            </w:r>
          </w:p>
        </w:tc>
        <w:tc>
          <w:tcPr>
            <w:tcW w:w="779" w:type="dxa"/>
            <w:shd w:val="clear" w:color="auto" w:fill="auto"/>
            <w:noWrap/>
            <w:vAlign w:val="bottom"/>
          </w:tcPr>
          <w:p w14:paraId="7CE023D1" w14:textId="0F2BC61C" w:rsidR="00CD787C" w:rsidRPr="00BD3DCD" w:rsidRDefault="00CD787C" w:rsidP="00CD787C">
            <w:pPr>
              <w:spacing w:before="40" w:after="40" w:line="220" w:lineRule="exact"/>
              <w:ind w:left="57" w:right="28"/>
              <w:jc w:val="right"/>
              <w:rPr>
                <w:sz w:val="18"/>
              </w:rPr>
            </w:pPr>
            <w:r w:rsidRPr="00BD3DCD">
              <w:rPr>
                <w:sz w:val="18"/>
              </w:rPr>
              <w:t>19.349</w:t>
            </w:r>
          </w:p>
        </w:tc>
        <w:tc>
          <w:tcPr>
            <w:tcW w:w="779" w:type="dxa"/>
            <w:shd w:val="clear" w:color="auto" w:fill="auto"/>
            <w:noWrap/>
            <w:vAlign w:val="bottom"/>
          </w:tcPr>
          <w:p w14:paraId="3DCAFF2A" w14:textId="691F2E87" w:rsidR="00CD787C" w:rsidRPr="00BD3DCD" w:rsidRDefault="00CD787C" w:rsidP="00CD787C">
            <w:pPr>
              <w:spacing w:before="40" w:after="40" w:line="220" w:lineRule="exact"/>
              <w:ind w:left="57" w:right="28"/>
              <w:jc w:val="right"/>
              <w:rPr>
                <w:sz w:val="18"/>
              </w:rPr>
            </w:pPr>
            <w:r w:rsidRPr="00BD3DCD">
              <w:rPr>
                <w:sz w:val="18"/>
              </w:rPr>
              <w:t>36.491</w:t>
            </w:r>
          </w:p>
        </w:tc>
        <w:tc>
          <w:tcPr>
            <w:tcW w:w="780" w:type="dxa"/>
            <w:shd w:val="clear" w:color="auto" w:fill="auto"/>
            <w:noWrap/>
            <w:vAlign w:val="bottom"/>
          </w:tcPr>
          <w:p w14:paraId="2FABBA03" w14:textId="429A1F45" w:rsidR="00CD787C" w:rsidRPr="00BD3DCD" w:rsidRDefault="00CD787C" w:rsidP="00CD787C">
            <w:pPr>
              <w:spacing w:before="40" w:after="40" w:line="220" w:lineRule="exact"/>
              <w:ind w:left="57" w:right="28"/>
              <w:jc w:val="right"/>
              <w:rPr>
                <w:sz w:val="18"/>
              </w:rPr>
            </w:pPr>
            <w:r w:rsidRPr="00BD3DCD">
              <w:rPr>
                <w:sz w:val="18"/>
              </w:rPr>
              <w:t>58.842</w:t>
            </w:r>
          </w:p>
        </w:tc>
        <w:tc>
          <w:tcPr>
            <w:tcW w:w="779" w:type="dxa"/>
            <w:shd w:val="clear" w:color="auto" w:fill="auto"/>
            <w:noWrap/>
            <w:vAlign w:val="bottom"/>
          </w:tcPr>
          <w:p w14:paraId="6A0BD111" w14:textId="1A33CADA" w:rsidR="00CD787C" w:rsidRPr="00BD3DCD" w:rsidRDefault="00CD787C" w:rsidP="00CD787C">
            <w:pPr>
              <w:spacing w:before="40" w:after="40" w:line="220" w:lineRule="exact"/>
              <w:ind w:left="57" w:right="28"/>
              <w:jc w:val="right"/>
              <w:rPr>
                <w:sz w:val="18"/>
              </w:rPr>
            </w:pPr>
            <w:r w:rsidRPr="00BD3DCD">
              <w:rPr>
                <w:sz w:val="18"/>
              </w:rPr>
              <w:t>63.493</w:t>
            </w:r>
          </w:p>
        </w:tc>
        <w:tc>
          <w:tcPr>
            <w:tcW w:w="780" w:type="dxa"/>
            <w:shd w:val="clear" w:color="auto" w:fill="auto"/>
            <w:noWrap/>
            <w:vAlign w:val="bottom"/>
          </w:tcPr>
          <w:p w14:paraId="62605A0E" w14:textId="3B169B85" w:rsidR="00CD787C" w:rsidRPr="00BD3DCD" w:rsidRDefault="00CD787C" w:rsidP="00CD787C">
            <w:pPr>
              <w:spacing w:before="40" w:after="40" w:line="220" w:lineRule="exact"/>
              <w:ind w:left="57" w:right="28"/>
              <w:jc w:val="right"/>
              <w:rPr>
                <w:sz w:val="18"/>
              </w:rPr>
            </w:pPr>
            <w:r w:rsidRPr="00BD3DCD">
              <w:rPr>
                <w:sz w:val="18"/>
              </w:rPr>
              <w:t>63.000</w:t>
            </w:r>
          </w:p>
        </w:tc>
      </w:tr>
      <w:tr w:rsidR="00CD787C" w:rsidRPr="00BD3DCD" w14:paraId="0AB35D21" w14:textId="77777777" w:rsidTr="00E65B41">
        <w:trPr>
          <w:trHeight w:val="240"/>
        </w:trPr>
        <w:tc>
          <w:tcPr>
            <w:tcW w:w="1904" w:type="dxa"/>
            <w:shd w:val="clear" w:color="auto" w:fill="auto"/>
          </w:tcPr>
          <w:p w14:paraId="329690BD" w14:textId="0E3B05BA" w:rsidR="00CD787C" w:rsidRPr="00D01542" w:rsidRDefault="00CD787C" w:rsidP="00A301E1">
            <w:pPr>
              <w:spacing w:before="40" w:after="40" w:line="220" w:lineRule="exact"/>
              <w:ind w:left="284"/>
              <w:rPr>
                <w:spacing w:val="-2"/>
                <w:sz w:val="18"/>
              </w:rPr>
            </w:pPr>
            <w:r w:rsidRPr="00D01542">
              <w:rPr>
                <w:spacing w:val="-2"/>
                <w:sz w:val="18"/>
              </w:rPr>
              <w:t>Hierro (Société Nationale Industrielle et Minière)</w:t>
            </w:r>
          </w:p>
        </w:tc>
        <w:tc>
          <w:tcPr>
            <w:tcW w:w="718" w:type="dxa"/>
            <w:shd w:val="clear" w:color="auto" w:fill="auto"/>
            <w:noWrap/>
            <w:vAlign w:val="bottom"/>
          </w:tcPr>
          <w:p w14:paraId="553B6DBD" w14:textId="0C9839B1" w:rsidR="00CD787C" w:rsidRPr="00BD3DCD" w:rsidRDefault="00CD787C" w:rsidP="00CD787C">
            <w:pPr>
              <w:spacing w:before="40" w:after="40" w:line="220" w:lineRule="exact"/>
              <w:ind w:left="57" w:right="28"/>
              <w:jc w:val="right"/>
              <w:rPr>
                <w:sz w:val="18"/>
              </w:rPr>
            </w:pPr>
            <w:r w:rsidRPr="00BD3DCD">
              <w:rPr>
                <w:sz w:val="18"/>
              </w:rPr>
              <w:t>39.211</w:t>
            </w:r>
          </w:p>
        </w:tc>
        <w:tc>
          <w:tcPr>
            <w:tcW w:w="779" w:type="dxa"/>
            <w:shd w:val="clear" w:color="auto" w:fill="auto"/>
            <w:noWrap/>
            <w:vAlign w:val="bottom"/>
          </w:tcPr>
          <w:p w14:paraId="63EDC5A6" w14:textId="179C986A" w:rsidR="00CD787C" w:rsidRPr="00BD3DCD" w:rsidRDefault="00CD787C" w:rsidP="00CD787C">
            <w:pPr>
              <w:spacing w:before="40" w:after="40" w:line="220" w:lineRule="exact"/>
              <w:ind w:left="57" w:right="28"/>
              <w:jc w:val="right"/>
              <w:rPr>
                <w:sz w:val="18"/>
              </w:rPr>
            </w:pPr>
            <w:r w:rsidRPr="00BD3DCD">
              <w:rPr>
                <w:sz w:val="18"/>
              </w:rPr>
              <w:t>13.650</w:t>
            </w:r>
          </w:p>
        </w:tc>
        <w:tc>
          <w:tcPr>
            <w:tcW w:w="780" w:type="dxa"/>
            <w:shd w:val="clear" w:color="auto" w:fill="auto"/>
            <w:noWrap/>
            <w:vAlign w:val="bottom"/>
          </w:tcPr>
          <w:p w14:paraId="33C450EA" w14:textId="44E31FEC" w:rsidR="00CD787C" w:rsidRPr="00BD3DCD" w:rsidRDefault="00CD787C" w:rsidP="00CD787C">
            <w:pPr>
              <w:spacing w:before="40" w:after="40" w:line="220" w:lineRule="exact"/>
              <w:ind w:left="57" w:right="28"/>
              <w:jc w:val="right"/>
              <w:rPr>
                <w:sz w:val="18"/>
              </w:rPr>
            </w:pPr>
            <w:r w:rsidRPr="00BD3DCD">
              <w:rPr>
                <w:sz w:val="18"/>
              </w:rPr>
              <w:t>3.840</w:t>
            </w:r>
          </w:p>
        </w:tc>
        <w:tc>
          <w:tcPr>
            <w:tcW w:w="779" w:type="dxa"/>
            <w:shd w:val="clear" w:color="auto" w:fill="auto"/>
            <w:noWrap/>
            <w:vAlign w:val="bottom"/>
          </w:tcPr>
          <w:p w14:paraId="0D60F229" w14:textId="06554A1E" w:rsidR="00CD787C" w:rsidRPr="00BD3DCD" w:rsidRDefault="00CD787C" w:rsidP="00CD787C">
            <w:pPr>
              <w:spacing w:before="40" w:after="40" w:line="220" w:lineRule="exact"/>
              <w:ind w:left="57" w:right="28"/>
              <w:jc w:val="right"/>
              <w:rPr>
                <w:sz w:val="18"/>
              </w:rPr>
            </w:pPr>
            <w:r w:rsidRPr="00BD3DCD">
              <w:rPr>
                <w:sz w:val="18"/>
              </w:rPr>
              <w:t>14.654</w:t>
            </w:r>
          </w:p>
        </w:tc>
        <w:tc>
          <w:tcPr>
            <w:tcW w:w="780" w:type="dxa"/>
            <w:shd w:val="clear" w:color="auto" w:fill="auto"/>
            <w:noWrap/>
            <w:vAlign w:val="bottom"/>
          </w:tcPr>
          <w:p w14:paraId="5B36B781" w14:textId="230C47CF" w:rsidR="00CD787C" w:rsidRPr="00BD3DCD" w:rsidRDefault="00CD787C" w:rsidP="00CD787C">
            <w:pPr>
              <w:spacing w:before="40" w:after="40" w:line="220" w:lineRule="exact"/>
              <w:ind w:left="57" w:right="28"/>
              <w:jc w:val="right"/>
              <w:rPr>
                <w:sz w:val="18"/>
              </w:rPr>
            </w:pPr>
            <w:r w:rsidRPr="00BD3DCD">
              <w:rPr>
                <w:sz w:val="18"/>
              </w:rPr>
              <w:t>11.864</w:t>
            </w:r>
          </w:p>
        </w:tc>
        <w:tc>
          <w:tcPr>
            <w:tcW w:w="779" w:type="dxa"/>
            <w:shd w:val="clear" w:color="auto" w:fill="auto"/>
            <w:noWrap/>
            <w:vAlign w:val="bottom"/>
          </w:tcPr>
          <w:p w14:paraId="5D2ABAEF" w14:textId="0938A98D" w:rsidR="00CD787C" w:rsidRPr="00BD3DCD" w:rsidRDefault="00CD787C" w:rsidP="00CD787C">
            <w:pPr>
              <w:spacing w:before="40" w:after="40" w:line="220" w:lineRule="exact"/>
              <w:ind w:left="57" w:right="28"/>
              <w:jc w:val="right"/>
              <w:rPr>
                <w:sz w:val="18"/>
              </w:rPr>
            </w:pPr>
            <w:r w:rsidRPr="00BD3DCD">
              <w:rPr>
                <w:sz w:val="18"/>
              </w:rPr>
              <w:t>10.413</w:t>
            </w:r>
          </w:p>
        </w:tc>
        <w:tc>
          <w:tcPr>
            <w:tcW w:w="779" w:type="dxa"/>
            <w:shd w:val="clear" w:color="auto" w:fill="auto"/>
            <w:noWrap/>
            <w:vAlign w:val="bottom"/>
          </w:tcPr>
          <w:p w14:paraId="4B525251" w14:textId="27D77AEC" w:rsidR="00CD787C" w:rsidRPr="00BD3DCD" w:rsidRDefault="00CD787C" w:rsidP="00CD787C">
            <w:pPr>
              <w:spacing w:before="40" w:after="40" w:line="220" w:lineRule="exact"/>
              <w:ind w:left="57" w:right="28"/>
              <w:jc w:val="right"/>
              <w:rPr>
                <w:sz w:val="18"/>
              </w:rPr>
            </w:pPr>
            <w:r w:rsidRPr="00BD3DCD">
              <w:rPr>
                <w:sz w:val="18"/>
              </w:rPr>
              <w:t>23.629</w:t>
            </w:r>
          </w:p>
        </w:tc>
        <w:tc>
          <w:tcPr>
            <w:tcW w:w="780" w:type="dxa"/>
            <w:shd w:val="clear" w:color="auto" w:fill="auto"/>
            <w:noWrap/>
            <w:vAlign w:val="bottom"/>
          </w:tcPr>
          <w:p w14:paraId="302CD20E" w14:textId="03BEC45C" w:rsidR="00CD787C" w:rsidRPr="00BD3DCD" w:rsidRDefault="00CD787C" w:rsidP="00CD787C">
            <w:pPr>
              <w:spacing w:before="40" w:after="40" w:line="220" w:lineRule="exact"/>
              <w:ind w:left="57" w:right="28"/>
              <w:jc w:val="right"/>
              <w:rPr>
                <w:sz w:val="18"/>
              </w:rPr>
            </w:pPr>
            <w:r w:rsidRPr="00BD3DCD">
              <w:rPr>
                <w:sz w:val="18"/>
              </w:rPr>
              <w:t>35.770</w:t>
            </w:r>
          </w:p>
        </w:tc>
        <w:tc>
          <w:tcPr>
            <w:tcW w:w="779" w:type="dxa"/>
            <w:shd w:val="clear" w:color="auto" w:fill="auto"/>
            <w:noWrap/>
            <w:vAlign w:val="bottom"/>
          </w:tcPr>
          <w:p w14:paraId="42833AC1" w14:textId="64760773" w:rsidR="00CD787C" w:rsidRPr="00BD3DCD" w:rsidRDefault="00CD787C" w:rsidP="00CD787C">
            <w:pPr>
              <w:spacing w:before="40" w:after="40" w:line="220" w:lineRule="exact"/>
              <w:ind w:left="57" w:right="28"/>
              <w:jc w:val="right"/>
              <w:rPr>
                <w:sz w:val="18"/>
              </w:rPr>
            </w:pPr>
            <w:r w:rsidRPr="00BD3DCD">
              <w:rPr>
                <w:sz w:val="18"/>
              </w:rPr>
              <w:t>48.025</w:t>
            </w:r>
          </w:p>
        </w:tc>
        <w:tc>
          <w:tcPr>
            <w:tcW w:w="780" w:type="dxa"/>
            <w:shd w:val="clear" w:color="auto" w:fill="auto"/>
            <w:noWrap/>
            <w:vAlign w:val="bottom"/>
          </w:tcPr>
          <w:p w14:paraId="3F71C585" w14:textId="2DA6E9CA" w:rsidR="00CD787C" w:rsidRPr="00BD3DCD" w:rsidRDefault="00CD787C" w:rsidP="00CD787C">
            <w:pPr>
              <w:spacing w:before="40" w:after="40" w:line="220" w:lineRule="exact"/>
              <w:ind w:left="57" w:right="28"/>
              <w:jc w:val="right"/>
              <w:rPr>
                <w:sz w:val="18"/>
              </w:rPr>
            </w:pPr>
            <w:r w:rsidRPr="00BD3DCD">
              <w:rPr>
                <w:sz w:val="18"/>
              </w:rPr>
              <w:t>36.329</w:t>
            </w:r>
          </w:p>
        </w:tc>
      </w:tr>
      <w:tr w:rsidR="00CD787C" w:rsidRPr="00BD3DCD" w14:paraId="103E468E" w14:textId="77777777" w:rsidTr="00E65B41">
        <w:trPr>
          <w:trHeight w:val="240"/>
        </w:trPr>
        <w:tc>
          <w:tcPr>
            <w:tcW w:w="1904" w:type="dxa"/>
            <w:shd w:val="clear" w:color="auto" w:fill="auto"/>
          </w:tcPr>
          <w:p w14:paraId="1E087E5A" w14:textId="095768B2" w:rsidR="00CD787C" w:rsidRPr="00BD3DCD" w:rsidRDefault="00CD787C" w:rsidP="00A301E1">
            <w:pPr>
              <w:spacing w:before="40" w:after="40" w:line="220" w:lineRule="exact"/>
              <w:ind w:left="284"/>
              <w:rPr>
                <w:sz w:val="18"/>
              </w:rPr>
            </w:pPr>
            <w:r w:rsidRPr="00BD3DCD">
              <w:rPr>
                <w:sz w:val="18"/>
              </w:rPr>
              <w:t>Oro y cobre</w:t>
            </w:r>
          </w:p>
        </w:tc>
        <w:tc>
          <w:tcPr>
            <w:tcW w:w="718" w:type="dxa"/>
            <w:shd w:val="clear" w:color="auto" w:fill="auto"/>
            <w:noWrap/>
            <w:vAlign w:val="bottom"/>
          </w:tcPr>
          <w:p w14:paraId="46E4017C" w14:textId="47DEE23A" w:rsidR="00CD787C" w:rsidRPr="00BD3DCD" w:rsidRDefault="00CD787C" w:rsidP="00CD787C">
            <w:pPr>
              <w:spacing w:before="40" w:after="40" w:line="220" w:lineRule="exact"/>
              <w:ind w:left="57" w:right="28"/>
              <w:jc w:val="right"/>
              <w:rPr>
                <w:sz w:val="18"/>
              </w:rPr>
            </w:pPr>
            <w:r w:rsidRPr="00BD3DCD">
              <w:rPr>
                <w:sz w:val="18"/>
              </w:rPr>
              <w:t>11.053</w:t>
            </w:r>
          </w:p>
        </w:tc>
        <w:tc>
          <w:tcPr>
            <w:tcW w:w="779" w:type="dxa"/>
            <w:shd w:val="clear" w:color="auto" w:fill="auto"/>
            <w:noWrap/>
            <w:vAlign w:val="bottom"/>
          </w:tcPr>
          <w:p w14:paraId="3419D421" w14:textId="3C445CBB" w:rsidR="00CD787C" w:rsidRPr="00BD3DCD" w:rsidRDefault="00CD787C" w:rsidP="00CD787C">
            <w:pPr>
              <w:spacing w:before="40" w:after="40" w:line="220" w:lineRule="exact"/>
              <w:ind w:left="57" w:right="28"/>
              <w:jc w:val="right"/>
              <w:rPr>
                <w:sz w:val="18"/>
              </w:rPr>
            </w:pPr>
            <w:r w:rsidRPr="00BD3DCD">
              <w:rPr>
                <w:sz w:val="18"/>
              </w:rPr>
              <w:t>5.900</w:t>
            </w:r>
          </w:p>
        </w:tc>
        <w:tc>
          <w:tcPr>
            <w:tcW w:w="780" w:type="dxa"/>
            <w:shd w:val="clear" w:color="auto" w:fill="auto"/>
            <w:noWrap/>
            <w:vAlign w:val="bottom"/>
          </w:tcPr>
          <w:p w14:paraId="5DEBC6E9" w14:textId="797068AF" w:rsidR="00CD787C" w:rsidRPr="00BD3DCD" w:rsidRDefault="00CD787C" w:rsidP="00CD787C">
            <w:pPr>
              <w:spacing w:before="40" w:after="40" w:line="220" w:lineRule="exact"/>
              <w:ind w:left="57" w:right="28"/>
              <w:jc w:val="right"/>
              <w:rPr>
                <w:sz w:val="18"/>
              </w:rPr>
            </w:pPr>
            <w:r w:rsidRPr="00BD3DCD">
              <w:rPr>
                <w:sz w:val="18"/>
              </w:rPr>
              <w:t>4.787</w:t>
            </w:r>
          </w:p>
        </w:tc>
        <w:tc>
          <w:tcPr>
            <w:tcW w:w="779" w:type="dxa"/>
            <w:shd w:val="clear" w:color="auto" w:fill="auto"/>
            <w:noWrap/>
            <w:vAlign w:val="bottom"/>
          </w:tcPr>
          <w:p w14:paraId="393AB914" w14:textId="35B9A5C5" w:rsidR="00CD787C" w:rsidRPr="00BD3DCD" w:rsidRDefault="00CD787C" w:rsidP="00CD787C">
            <w:pPr>
              <w:spacing w:before="40" w:after="40" w:line="220" w:lineRule="exact"/>
              <w:ind w:left="57" w:right="28"/>
              <w:jc w:val="right"/>
              <w:rPr>
                <w:sz w:val="18"/>
              </w:rPr>
            </w:pPr>
            <w:r w:rsidRPr="00BD3DCD">
              <w:rPr>
                <w:sz w:val="18"/>
              </w:rPr>
              <w:t>5.884</w:t>
            </w:r>
          </w:p>
        </w:tc>
        <w:tc>
          <w:tcPr>
            <w:tcW w:w="780" w:type="dxa"/>
            <w:shd w:val="clear" w:color="auto" w:fill="auto"/>
            <w:noWrap/>
            <w:vAlign w:val="bottom"/>
          </w:tcPr>
          <w:p w14:paraId="1CDB0557" w14:textId="1A542CCB" w:rsidR="00CD787C" w:rsidRPr="00BD3DCD" w:rsidRDefault="00CD787C" w:rsidP="00CD787C">
            <w:pPr>
              <w:spacing w:before="40" w:after="40" w:line="220" w:lineRule="exact"/>
              <w:ind w:left="57" w:right="28"/>
              <w:jc w:val="right"/>
              <w:rPr>
                <w:sz w:val="18"/>
              </w:rPr>
            </w:pPr>
            <w:r w:rsidRPr="00BD3DCD">
              <w:rPr>
                <w:sz w:val="18"/>
              </w:rPr>
              <w:t>7.164</w:t>
            </w:r>
          </w:p>
        </w:tc>
        <w:tc>
          <w:tcPr>
            <w:tcW w:w="779" w:type="dxa"/>
            <w:shd w:val="clear" w:color="auto" w:fill="auto"/>
            <w:noWrap/>
            <w:vAlign w:val="bottom"/>
          </w:tcPr>
          <w:p w14:paraId="1968A29D" w14:textId="09055C2E" w:rsidR="00CD787C" w:rsidRPr="00BD3DCD" w:rsidRDefault="00CD787C" w:rsidP="00CD787C">
            <w:pPr>
              <w:spacing w:before="40" w:after="40" w:line="220" w:lineRule="exact"/>
              <w:ind w:left="57" w:right="28"/>
              <w:jc w:val="right"/>
              <w:rPr>
                <w:sz w:val="18"/>
              </w:rPr>
            </w:pPr>
            <w:r w:rsidRPr="00BD3DCD">
              <w:rPr>
                <w:sz w:val="18"/>
              </w:rPr>
              <w:t>8.936</w:t>
            </w:r>
          </w:p>
        </w:tc>
        <w:tc>
          <w:tcPr>
            <w:tcW w:w="779" w:type="dxa"/>
            <w:shd w:val="clear" w:color="auto" w:fill="auto"/>
            <w:noWrap/>
            <w:vAlign w:val="bottom"/>
          </w:tcPr>
          <w:p w14:paraId="5E3329DD" w14:textId="069EA5BA" w:rsidR="00CD787C" w:rsidRPr="00BD3DCD" w:rsidRDefault="00CD787C" w:rsidP="00CD787C">
            <w:pPr>
              <w:spacing w:before="40" w:after="40" w:line="220" w:lineRule="exact"/>
              <w:ind w:left="57" w:right="28"/>
              <w:jc w:val="right"/>
              <w:rPr>
                <w:sz w:val="18"/>
              </w:rPr>
            </w:pPr>
            <w:r w:rsidRPr="00BD3DCD">
              <w:rPr>
                <w:sz w:val="18"/>
              </w:rPr>
              <w:t>12.862</w:t>
            </w:r>
          </w:p>
        </w:tc>
        <w:tc>
          <w:tcPr>
            <w:tcW w:w="780" w:type="dxa"/>
            <w:shd w:val="clear" w:color="auto" w:fill="auto"/>
            <w:noWrap/>
            <w:vAlign w:val="bottom"/>
          </w:tcPr>
          <w:p w14:paraId="6BD9F267" w14:textId="6CB9699F" w:rsidR="00CD787C" w:rsidRPr="00BD3DCD" w:rsidRDefault="00CD787C" w:rsidP="00CD787C">
            <w:pPr>
              <w:spacing w:before="40" w:after="40" w:line="220" w:lineRule="exact"/>
              <w:ind w:left="57" w:right="28"/>
              <w:jc w:val="right"/>
              <w:rPr>
                <w:sz w:val="18"/>
              </w:rPr>
            </w:pPr>
            <w:r w:rsidRPr="00BD3DCD">
              <w:rPr>
                <w:sz w:val="18"/>
              </w:rPr>
              <w:t>23.072</w:t>
            </w:r>
          </w:p>
        </w:tc>
        <w:tc>
          <w:tcPr>
            <w:tcW w:w="779" w:type="dxa"/>
            <w:shd w:val="clear" w:color="auto" w:fill="auto"/>
            <w:noWrap/>
            <w:vAlign w:val="bottom"/>
          </w:tcPr>
          <w:p w14:paraId="23354192" w14:textId="06058D2B" w:rsidR="00CD787C" w:rsidRPr="00BD3DCD" w:rsidRDefault="00CD787C" w:rsidP="00CD787C">
            <w:pPr>
              <w:spacing w:before="40" w:after="40" w:line="220" w:lineRule="exact"/>
              <w:ind w:left="57" w:right="28"/>
              <w:jc w:val="right"/>
              <w:rPr>
                <w:sz w:val="18"/>
              </w:rPr>
            </w:pPr>
            <w:r w:rsidRPr="00BD3DCD">
              <w:rPr>
                <w:sz w:val="18"/>
              </w:rPr>
              <w:t>15.468</w:t>
            </w:r>
          </w:p>
        </w:tc>
        <w:tc>
          <w:tcPr>
            <w:tcW w:w="780" w:type="dxa"/>
            <w:shd w:val="clear" w:color="auto" w:fill="auto"/>
            <w:noWrap/>
            <w:vAlign w:val="bottom"/>
          </w:tcPr>
          <w:p w14:paraId="4D214419" w14:textId="4F22D4D0" w:rsidR="00CD787C" w:rsidRPr="00BD3DCD" w:rsidRDefault="00CD787C" w:rsidP="00CD787C">
            <w:pPr>
              <w:spacing w:before="40" w:after="40" w:line="220" w:lineRule="exact"/>
              <w:ind w:left="57" w:right="28"/>
              <w:jc w:val="right"/>
              <w:rPr>
                <w:sz w:val="18"/>
              </w:rPr>
            </w:pPr>
            <w:r w:rsidRPr="00BD3DCD">
              <w:rPr>
                <w:sz w:val="18"/>
              </w:rPr>
              <w:t>26.671</w:t>
            </w:r>
          </w:p>
        </w:tc>
      </w:tr>
      <w:tr w:rsidR="00CD787C" w:rsidRPr="00BD3DCD" w14:paraId="501551FB" w14:textId="77777777" w:rsidTr="00E65B41">
        <w:trPr>
          <w:trHeight w:val="240"/>
        </w:trPr>
        <w:tc>
          <w:tcPr>
            <w:tcW w:w="1904" w:type="dxa"/>
            <w:shd w:val="clear" w:color="auto" w:fill="auto"/>
          </w:tcPr>
          <w:p w14:paraId="40257666" w14:textId="77777777" w:rsidR="00CD787C" w:rsidRPr="00BD3DCD" w:rsidRDefault="00CD787C" w:rsidP="00CD787C">
            <w:pPr>
              <w:spacing w:before="40" w:after="40" w:line="220" w:lineRule="exact"/>
              <w:rPr>
                <w:sz w:val="18"/>
              </w:rPr>
            </w:pPr>
            <w:r w:rsidRPr="00BD3DCD">
              <w:rPr>
                <w:sz w:val="18"/>
              </w:rPr>
              <w:t>2.2.2 Otras actividades extractivas</w:t>
            </w:r>
          </w:p>
        </w:tc>
        <w:tc>
          <w:tcPr>
            <w:tcW w:w="718" w:type="dxa"/>
            <w:shd w:val="clear" w:color="auto" w:fill="auto"/>
            <w:noWrap/>
            <w:vAlign w:val="bottom"/>
          </w:tcPr>
          <w:p w14:paraId="783C0576" w14:textId="09DF4D22" w:rsidR="00CD787C" w:rsidRPr="00BD3DCD" w:rsidRDefault="00CD787C" w:rsidP="00CD787C">
            <w:pPr>
              <w:spacing w:before="40" w:after="40" w:line="220" w:lineRule="exact"/>
              <w:ind w:left="57" w:right="28"/>
              <w:jc w:val="right"/>
              <w:rPr>
                <w:sz w:val="18"/>
              </w:rPr>
            </w:pPr>
            <w:r w:rsidRPr="00BD3DCD">
              <w:rPr>
                <w:sz w:val="18"/>
              </w:rPr>
              <w:t>2.514</w:t>
            </w:r>
          </w:p>
        </w:tc>
        <w:tc>
          <w:tcPr>
            <w:tcW w:w="779" w:type="dxa"/>
            <w:shd w:val="clear" w:color="auto" w:fill="auto"/>
            <w:noWrap/>
            <w:vAlign w:val="bottom"/>
          </w:tcPr>
          <w:p w14:paraId="31AA7AFA" w14:textId="256A59BF" w:rsidR="00CD787C" w:rsidRPr="00BD3DCD" w:rsidRDefault="00CD787C" w:rsidP="00CD787C">
            <w:pPr>
              <w:spacing w:before="40" w:after="40" w:line="220" w:lineRule="exact"/>
              <w:ind w:left="57" w:right="28"/>
              <w:jc w:val="right"/>
              <w:rPr>
                <w:sz w:val="18"/>
              </w:rPr>
            </w:pPr>
            <w:r w:rsidRPr="00BD3DCD">
              <w:rPr>
                <w:sz w:val="18"/>
              </w:rPr>
              <w:t>3.219</w:t>
            </w:r>
          </w:p>
        </w:tc>
        <w:tc>
          <w:tcPr>
            <w:tcW w:w="780" w:type="dxa"/>
            <w:shd w:val="clear" w:color="auto" w:fill="auto"/>
            <w:noWrap/>
            <w:vAlign w:val="bottom"/>
          </w:tcPr>
          <w:p w14:paraId="743C8D14" w14:textId="6BD5BE4D" w:rsidR="00CD787C" w:rsidRPr="00BD3DCD" w:rsidRDefault="00CD787C" w:rsidP="00CD787C">
            <w:pPr>
              <w:spacing w:before="40" w:after="40" w:line="220" w:lineRule="exact"/>
              <w:ind w:left="57" w:right="28"/>
              <w:jc w:val="right"/>
              <w:rPr>
                <w:sz w:val="18"/>
              </w:rPr>
            </w:pPr>
            <w:r w:rsidRPr="00BD3DCD">
              <w:rPr>
                <w:sz w:val="18"/>
              </w:rPr>
              <w:t>3.639</w:t>
            </w:r>
          </w:p>
        </w:tc>
        <w:tc>
          <w:tcPr>
            <w:tcW w:w="779" w:type="dxa"/>
            <w:shd w:val="clear" w:color="auto" w:fill="auto"/>
            <w:noWrap/>
            <w:vAlign w:val="bottom"/>
          </w:tcPr>
          <w:p w14:paraId="51FD2450" w14:textId="4F52F9F6" w:rsidR="00CD787C" w:rsidRPr="00BD3DCD" w:rsidRDefault="00CD787C" w:rsidP="00CD787C">
            <w:pPr>
              <w:spacing w:before="40" w:after="40" w:line="220" w:lineRule="exact"/>
              <w:ind w:left="57" w:right="28"/>
              <w:jc w:val="right"/>
              <w:rPr>
                <w:sz w:val="18"/>
              </w:rPr>
            </w:pPr>
            <w:r w:rsidRPr="00BD3DCD">
              <w:rPr>
                <w:sz w:val="18"/>
              </w:rPr>
              <w:t>4.046</w:t>
            </w:r>
          </w:p>
        </w:tc>
        <w:tc>
          <w:tcPr>
            <w:tcW w:w="780" w:type="dxa"/>
            <w:shd w:val="clear" w:color="auto" w:fill="auto"/>
            <w:noWrap/>
            <w:vAlign w:val="bottom"/>
          </w:tcPr>
          <w:p w14:paraId="7766E833" w14:textId="2C4C0CD2" w:rsidR="00CD787C" w:rsidRPr="00BD3DCD" w:rsidRDefault="00CD787C" w:rsidP="00CD787C">
            <w:pPr>
              <w:spacing w:before="40" w:after="40" w:line="220" w:lineRule="exact"/>
              <w:ind w:left="57" w:right="28"/>
              <w:jc w:val="right"/>
              <w:rPr>
                <w:sz w:val="18"/>
              </w:rPr>
            </w:pPr>
            <w:r w:rsidRPr="00BD3DCD">
              <w:rPr>
                <w:sz w:val="18"/>
              </w:rPr>
              <w:t>5.186</w:t>
            </w:r>
          </w:p>
        </w:tc>
        <w:tc>
          <w:tcPr>
            <w:tcW w:w="779" w:type="dxa"/>
            <w:shd w:val="clear" w:color="auto" w:fill="auto"/>
            <w:noWrap/>
            <w:vAlign w:val="bottom"/>
          </w:tcPr>
          <w:p w14:paraId="41E6F63F" w14:textId="6D90092D" w:rsidR="00CD787C" w:rsidRPr="00BD3DCD" w:rsidRDefault="00CD787C" w:rsidP="00CD787C">
            <w:pPr>
              <w:spacing w:before="40" w:after="40" w:line="220" w:lineRule="exact"/>
              <w:ind w:left="57" w:right="28"/>
              <w:jc w:val="right"/>
              <w:rPr>
                <w:sz w:val="18"/>
              </w:rPr>
            </w:pPr>
            <w:r w:rsidRPr="00BD3DCD">
              <w:rPr>
                <w:sz w:val="18"/>
              </w:rPr>
              <w:t>6.756</w:t>
            </w:r>
          </w:p>
        </w:tc>
        <w:tc>
          <w:tcPr>
            <w:tcW w:w="779" w:type="dxa"/>
            <w:shd w:val="clear" w:color="auto" w:fill="auto"/>
            <w:noWrap/>
            <w:vAlign w:val="bottom"/>
          </w:tcPr>
          <w:p w14:paraId="5481A354" w14:textId="729191BA" w:rsidR="00CD787C" w:rsidRPr="00BD3DCD" w:rsidRDefault="00CD787C" w:rsidP="00CD787C">
            <w:pPr>
              <w:spacing w:before="40" w:after="40" w:line="220" w:lineRule="exact"/>
              <w:ind w:left="57" w:right="28"/>
              <w:jc w:val="right"/>
              <w:rPr>
                <w:sz w:val="18"/>
              </w:rPr>
            </w:pPr>
            <w:r w:rsidRPr="00BD3DCD">
              <w:rPr>
                <w:sz w:val="18"/>
              </w:rPr>
              <w:t>6.515</w:t>
            </w:r>
          </w:p>
        </w:tc>
        <w:tc>
          <w:tcPr>
            <w:tcW w:w="780" w:type="dxa"/>
            <w:shd w:val="clear" w:color="auto" w:fill="auto"/>
            <w:noWrap/>
            <w:vAlign w:val="bottom"/>
          </w:tcPr>
          <w:p w14:paraId="0C63C28F" w14:textId="233F133B" w:rsidR="00CD787C" w:rsidRPr="00BD3DCD" w:rsidRDefault="00CD787C" w:rsidP="00CD787C">
            <w:pPr>
              <w:spacing w:before="40" w:after="40" w:line="220" w:lineRule="exact"/>
              <w:ind w:left="57" w:right="28"/>
              <w:jc w:val="right"/>
              <w:rPr>
                <w:sz w:val="18"/>
              </w:rPr>
            </w:pPr>
            <w:r w:rsidRPr="00BD3DCD">
              <w:rPr>
                <w:sz w:val="18"/>
              </w:rPr>
              <w:t>5.462</w:t>
            </w:r>
          </w:p>
        </w:tc>
        <w:tc>
          <w:tcPr>
            <w:tcW w:w="779" w:type="dxa"/>
            <w:shd w:val="clear" w:color="auto" w:fill="auto"/>
            <w:noWrap/>
            <w:vAlign w:val="bottom"/>
          </w:tcPr>
          <w:p w14:paraId="6A2B90C8" w14:textId="11FFC74F" w:rsidR="00CD787C" w:rsidRPr="00BD3DCD" w:rsidRDefault="00CD787C" w:rsidP="00CD787C">
            <w:pPr>
              <w:spacing w:before="40" w:after="40" w:line="220" w:lineRule="exact"/>
              <w:ind w:left="57" w:right="28"/>
              <w:jc w:val="right"/>
              <w:rPr>
                <w:sz w:val="18"/>
              </w:rPr>
            </w:pPr>
            <w:r w:rsidRPr="00BD3DCD">
              <w:rPr>
                <w:sz w:val="18"/>
              </w:rPr>
              <w:t>4.987</w:t>
            </w:r>
          </w:p>
        </w:tc>
        <w:tc>
          <w:tcPr>
            <w:tcW w:w="780" w:type="dxa"/>
            <w:shd w:val="clear" w:color="auto" w:fill="auto"/>
            <w:noWrap/>
            <w:vAlign w:val="bottom"/>
          </w:tcPr>
          <w:p w14:paraId="245E48A3" w14:textId="06B3E27B" w:rsidR="00CD787C" w:rsidRPr="00BD3DCD" w:rsidRDefault="00CD787C" w:rsidP="00CD787C">
            <w:pPr>
              <w:spacing w:before="40" w:after="40" w:line="220" w:lineRule="exact"/>
              <w:ind w:left="57" w:right="28"/>
              <w:jc w:val="right"/>
              <w:rPr>
                <w:sz w:val="18"/>
              </w:rPr>
            </w:pPr>
            <w:r w:rsidRPr="00BD3DCD">
              <w:rPr>
                <w:sz w:val="18"/>
              </w:rPr>
              <w:t>5.834</w:t>
            </w:r>
          </w:p>
        </w:tc>
      </w:tr>
      <w:tr w:rsidR="00CD787C" w:rsidRPr="00BD3DCD" w14:paraId="719F1BA9" w14:textId="77777777" w:rsidTr="00E65B41">
        <w:trPr>
          <w:trHeight w:val="240"/>
        </w:trPr>
        <w:tc>
          <w:tcPr>
            <w:tcW w:w="1904" w:type="dxa"/>
            <w:shd w:val="clear" w:color="auto" w:fill="auto"/>
          </w:tcPr>
          <w:p w14:paraId="5CF6EFEF" w14:textId="77777777" w:rsidR="00CD787C" w:rsidRPr="00BD3DCD" w:rsidRDefault="00CD787C" w:rsidP="00CD787C">
            <w:pPr>
              <w:spacing w:before="40" w:after="40" w:line="220" w:lineRule="exact"/>
              <w:rPr>
                <w:sz w:val="18"/>
              </w:rPr>
            </w:pPr>
            <w:r w:rsidRPr="00BD3DCD">
              <w:rPr>
                <w:sz w:val="18"/>
              </w:rPr>
              <w:t>3. Actividades manufactureras</w:t>
            </w:r>
          </w:p>
        </w:tc>
        <w:tc>
          <w:tcPr>
            <w:tcW w:w="718" w:type="dxa"/>
            <w:shd w:val="clear" w:color="auto" w:fill="auto"/>
            <w:noWrap/>
            <w:vAlign w:val="bottom"/>
          </w:tcPr>
          <w:p w14:paraId="085F974B" w14:textId="4656421B" w:rsidR="00CD787C" w:rsidRPr="00BD3DCD" w:rsidRDefault="00CD787C" w:rsidP="00CD787C">
            <w:pPr>
              <w:spacing w:before="40" w:after="40" w:line="220" w:lineRule="exact"/>
              <w:ind w:left="57" w:right="28"/>
              <w:jc w:val="right"/>
              <w:rPr>
                <w:sz w:val="18"/>
              </w:rPr>
            </w:pPr>
            <w:r w:rsidRPr="00BD3DCD">
              <w:rPr>
                <w:sz w:val="18"/>
              </w:rPr>
              <w:t>18.468</w:t>
            </w:r>
          </w:p>
        </w:tc>
        <w:tc>
          <w:tcPr>
            <w:tcW w:w="779" w:type="dxa"/>
            <w:shd w:val="clear" w:color="auto" w:fill="auto"/>
            <w:noWrap/>
            <w:vAlign w:val="bottom"/>
          </w:tcPr>
          <w:p w14:paraId="563BC833" w14:textId="18E0134C" w:rsidR="00CD787C" w:rsidRPr="00BD3DCD" w:rsidRDefault="00CD787C" w:rsidP="00CD787C">
            <w:pPr>
              <w:spacing w:before="40" w:after="40" w:line="220" w:lineRule="exact"/>
              <w:ind w:left="57" w:right="28"/>
              <w:jc w:val="right"/>
              <w:rPr>
                <w:sz w:val="18"/>
              </w:rPr>
            </w:pPr>
            <w:r w:rsidRPr="00BD3DCD">
              <w:rPr>
                <w:sz w:val="18"/>
              </w:rPr>
              <w:t>19.677</w:t>
            </w:r>
          </w:p>
        </w:tc>
        <w:tc>
          <w:tcPr>
            <w:tcW w:w="780" w:type="dxa"/>
            <w:shd w:val="clear" w:color="auto" w:fill="auto"/>
            <w:noWrap/>
            <w:vAlign w:val="bottom"/>
          </w:tcPr>
          <w:p w14:paraId="4E7C2FF5" w14:textId="2C9A3C5A" w:rsidR="00CD787C" w:rsidRPr="00BD3DCD" w:rsidRDefault="00CD787C" w:rsidP="00CD787C">
            <w:pPr>
              <w:spacing w:before="40" w:after="40" w:line="220" w:lineRule="exact"/>
              <w:ind w:left="57" w:right="28"/>
              <w:jc w:val="right"/>
              <w:rPr>
                <w:sz w:val="18"/>
              </w:rPr>
            </w:pPr>
            <w:r w:rsidRPr="00BD3DCD">
              <w:rPr>
                <w:sz w:val="18"/>
              </w:rPr>
              <w:t>20.780</w:t>
            </w:r>
          </w:p>
        </w:tc>
        <w:tc>
          <w:tcPr>
            <w:tcW w:w="779" w:type="dxa"/>
            <w:shd w:val="clear" w:color="auto" w:fill="auto"/>
            <w:noWrap/>
            <w:vAlign w:val="bottom"/>
          </w:tcPr>
          <w:p w14:paraId="0D48A545" w14:textId="00049FAD" w:rsidR="00CD787C" w:rsidRPr="00BD3DCD" w:rsidRDefault="00CD787C" w:rsidP="00CD787C">
            <w:pPr>
              <w:spacing w:before="40" w:after="40" w:line="220" w:lineRule="exact"/>
              <w:ind w:left="57" w:right="28"/>
              <w:jc w:val="right"/>
              <w:rPr>
                <w:sz w:val="18"/>
              </w:rPr>
            </w:pPr>
            <w:r w:rsidRPr="00BD3DCD">
              <w:rPr>
                <w:sz w:val="18"/>
              </w:rPr>
              <w:t>20.618</w:t>
            </w:r>
          </w:p>
        </w:tc>
        <w:tc>
          <w:tcPr>
            <w:tcW w:w="780" w:type="dxa"/>
            <w:shd w:val="clear" w:color="auto" w:fill="auto"/>
            <w:noWrap/>
            <w:vAlign w:val="bottom"/>
          </w:tcPr>
          <w:p w14:paraId="36F904AF" w14:textId="4052CAEE" w:rsidR="00CD787C" w:rsidRPr="00BD3DCD" w:rsidRDefault="00CD787C" w:rsidP="00CD787C">
            <w:pPr>
              <w:spacing w:before="40" w:after="40" w:line="220" w:lineRule="exact"/>
              <w:ind w:left="57" w:right="28"/>
              <w:jc w:val="right"/>
              <w:rPr>
                <w:sz w:val="18"/>
              </w:rPr>
            </w:pPr>
            <w:r w:rsidRPr="00BD3DCD">
              <w:rPr>
                <w:sz w:val="18"/>
              </w:rPr>
              <w:t>22.541</w:t>
            </w:r>
          </w:p>
        </w:tc>
        <w:tc>
          <w:tcPr>
            <w:tcW w:w="779" w:type="dxa"/>
            <w:shd w:val="clear" w:color="auto" w:fill="auto"/>
            <w:noWrap/>
            <w:vAlign w:val="bottom"/>
          </w:tcPr>
          <w:p w14:paraId="0A358565" w14:textId="07AEEFEA" w:rsidR="00CD787C" w:rsidRPr="00BD3DCD" w:rsidRDefault="00CD787C" w:rsidP="00CD787C">
            <w:pPr>
              <w:spacing w:before="40" w:after="40" w:line="220" w:lineRule="exact"/>
              <w:ind w:left="57" w:right="28"/>
              <w:jc w:val="right"/>
              <w:rPr>
                <w:sz w:val="18"/>
              </w:rPr>
            </w:pPr>
            <w:r w:rsidRPr="00BD3DCD">
              <w:rPr>
                <w:sz w:val="18"/>
              </w:rPr>
              <w:t>23.130</w:t>
            </w:r>
          </w:p>
        </w:tc>
        <w:tc>
          <w:tcPr>
            <w:tcW w:w="779" w:type="dxa"/>
            <w:shd w:val="clear" w:color="auto" w:fill="auto"/>
            <w:noWrap/>
            <w:vAlign w:val="bottom"/>
          </w:tcPr>
          <w:p w14:paraId="424B22AC" w14:textId="10223B75" w:rsidR="00CD787C" w:rsidRPr="00BD3DCD" w:rsidRDefault="00CD787C" w:rsidP="00CD787C">
            <w:pPr>
              <w:spacing w:before="40" w:after="40" w:line="220" w:lineRule="exact"/>
              <w:ind w:left="57" w:right="28"/>
              <w:jc w:val="right"/>
              <w:rPr>
                <w:sz w:val="18"/>
              </w:rPr>
            </w:pPr>
            <w:r w:rsidRPr="00BD3DCD">
              <w:rPr>
                <w:sz w:val="18"/>
              </w:rPr>
              <w:t>26.243</w:t>
            </w:r>
          </w:p>
        </w:tc>
        <w:tc>
          <w:tcPr>
            <w:tcW w:w="780" w:type="dxa"/>
            <w:shd w:val="clear" w:color="auto" w:fill="auto"/>
            <w:noWrap/>
            <w:vAlign w:val="bottom"/>
          </w:tcPr>
          <w:p w14:paraId="577DF60D" w14:textId="6978B8AB" w:rsidR="00CD787C" w:rsidRPr="00BD3DCD" w:rsidRDefault="00CD787C" w:rsidP="00CD787C">
            <w:pPr>
              <w:spacing w:before="40" w:after="40" w:line="220" w:lineRule="exact"/>
              <w:ind w:left="57" w:right="28"/>
              <w:jc w:val="right"/>
              <w:rPr>
                <w:sz w:val="18"/>
              </w:rPr>
            </w:pPr>
            <w:r w:rsidRPr="00BD3DCD">
              <w:rPr>
                <w:sz w:val="18"/>
              </w:rPr>
              <w:t>27.287</w:t>
            </w:r>
          </w:p>
        </w:tc>
        <w:tc>
          <w:tcPr>
            <w:tcW w:w="779" w:type="dxa"/>
            <w:shd w:val="clear" w:color="auto" w:fill="auto"/>
            <w:noWrap/>
            <w:vAlign w:val="bottom"/>
          </w:tcPr>
          <w:p w14:paraId="16553B33" w14:textId="6AEF406B" w:rsidR="00CD787C" w:rsidRPr="00BD3DCD" w:rsidRDefault="00CD787C" w:rsidP="00CD787C">
            <w:pPr>
              <w:spacing w:before="40" w:after="40" w:line="220" w:lineRule="exact"/>
              <w:ind w:left="57" w:right="28"/>
              <w:jc w:val="right"/>
              <w:rPr>
                <w:sz w:val="18"/>
              </w:rPr>
            </w:pPr>
            <w:r w:rsidRPr="00BD3DCD">
              <w:rPr>
                <w:sz w:val="18"/>
              </w:rPr>
              <w:t>25.792</w:t>
            </w:r>
          </w:p>
        </w:tc>
        <w:tc>
          <w:tcPr>
            <w:tcW w:w="780" w:type="dxa"/>
            <w:shd w:val="clear" w:color="auto" w:fill="auto"/>
            <w:noWrap/>
            <w:vAlign w:val="bottom"/>
          </w:tcPr>
          <w:p w14:paraId="5ECCCB46" w14:textId="18FA7308" w:rsidR="00CD787C" w:rsidRPr="00BD3DCD" w:rsidRDefault="00CD787C" w:rsidP="00CD787C">
            <w:pPr>
              <w:spacing w:before="40" w:after="40" w:line="220" w:lineRule="exact"/>
              <w:ind w:left="57" w:right="28"/>
              <w:jc w:val="right"/>
              <w:rPr>
                <w:sz w:val="18"/>
              </w:rPr>
            </w:pPr>
            <w:r w:rsidRPr="00BD3DCD">
              <w:rPr>
                <w:sz w:val="18"/>
              </w:rPr>
              <w:t>27.745</w:t>
            </w:r>
          </w:p>
        </w:tc>
      </w:tr>
      <w:tr w:rsidR="00CD787C" w:rsidRPr="00BD3DCD" w14:paraId="373C1436" w14:textId="77777777" w:rsidTr="00E65B41">
        <w:trPr>
          <w:trHeight w:val="240"/>
        </w:trPr>
        <w:tc>
          <w:tcPr>
            <w:tcW w:w="1904" w:type="dxa"/>
            <w:shd w:val="clear" w:color="auto" w:fill="auto"/>
          </w:tcPr>
          <w:p w14:paraId="7FF51D6C" w14:textId="77777777" w:rsidR="00CD787C" w:rsidRPr="00BD3DCD" w:rsidRDefault="00CD787C" w:rsidP="00CD787C">
            <w:pPr>
              <w:spacing w:before="40" w:after="40" w:line="220" w:lineRule="exact"/>
              <w:rPr>
                <w:sz w:val="18"/>
              </w:rPr>
            </w:pPr>
            <w:r w:rsidRPr="00BD3DCD">
              <w:rPr>
                <w:sz w:val="18"/>
              </w:rPr>
              <w:t>3.1 Actividades manufactureras, salvo sector del agua y la electricidad</w:t>
            </w:r>
          </w:p>
        </w:tc>
        <w:tc>
          <w:tcPr>
            <w:tcW w:w="718" w:type="dxa"/>
            <w:shd w:val="clear" w:color="auto" w:fill="auto"/>
            <w:noWrap/>
            <w:vAlign w:val="bottom"/>
          </w:tcPr>
          <w:p w14:paraId="7976C253" w14:textId="53BFAD44" w:rsidR="00CD787C" w:rsidRPr="00BD3DCD" w:rsidRDefault="00CD787C" w:rsidP="00CD787C">
            <w:pPr>
              <w:spacing w:before="40" w:after="40" w:line="220" w:lineRule="exact"/>
              <w:ind w:left="57" w:right="28"/>
              <w:jc w:val="right"/>
              <w:rPr>
                <w:sz w:val="18"/>
              </w:rPr>
            </w:pPr>
            <w:r w:rsidRPr="00BD3DCD">
              <w:rPr>
                <w:sz w:val="18"/>
              </w:rPr>
              <w:t>13.915</w:t>
            </w:r>
          </w:p>
        </w:tc>
        <w:tc>
          <w:tcPr>
            <w:tcW w:w="779" w:type="dxa"/>
            <w:shd w:val="clear" w:color="auto" w:fill="auto"/>
            <w:noWrap/>
            <w:vAlign w:val="bottom"/>
          </w:tcPr>
          <w:p w14:paraId="5C09E15D" w14:textId="38AF3514" w:rsidR="00CD787C" w:rsidRPr="00BD3DCD" w:rsidRDefault="00CD787C" w:rsidP="00CD787C">
            <w:pPr>
              <w:spacing w:before="40" w:after="40" w:line="220" w:lineRule="exact"/>
              <w:ind w:left="57" w:right="28"/>
              <w:jc w:val="right"/>
              <w:rPr>
                <w:sz w:val="18"/>
              </w:rPr>
            </w:pPr>
            <w:r w:rsidRPr="00BD3DCD">
              <w:rPr>
                <w:sz w:val="18"/>
              </w:rPr>
              <w:t>14.797</w:t>
            </w:r>
          </w:p>
        </w:tc>
        <w:tc>
          <w:tcPr>
            <w:tcW w:w="780" w:type="dxa"/>
            <w:shd w:val="clear" w:color="auto" w:fill="auto"/>
            <w:noWrap/>
            <w:vAlign w:val="bottom"/>
          </w:tcPr>
          <w:p w14:paraId="02178654" w14:textId="2EEE642D" w:rsidR="00CD787C" w:rsidRPr="00BD3DCD" w:rsidRDefault="00CD787C" w:rsidP="00CD787C">
            <w:pPr>
              <w:spacing w:before="40" w:after="40" w:line="220" w:lineRule="exact"/>
              <w:ind w:left="57" w:right="28"/>
              <w:jc w:val="right"/>
              <w:rPr>
                <w:sz w:val="18"/>
              </w:rPr>
            </w:pPr>
            <w:r w:rsidRPr="00BD3DCD">
              <w:rPr>
                <w:sz w:val="18"/>
              </w:rPr>
              <w:t>14.893</w:t>
            </w:r>
          </w:p>
        </w:tc>
        <w:tc>
          <w:tcPr>
            <w:tcW w:w="779" w:type="dxa"/>
            <w:shd w:val="clear" w:color="auto" w:fill="auto"/>
            <w:noWrap/>
            <w:vAlign w:val="bottom"/>
          </w:tcPr>
          <w:p w14:paraId="5B88FA50" w14:textId="4A05B5AF" w:rsidR="00CD787C" w:rsidRPr="00BD3DCD" w:rsidRDefault="00CD787C" w:rsidP="00CD787C">
            <w:pPr>
              <w:spacing w:before="40" w:after="40" w:line="220" w:lineRule="exact"/>
              <w:ind w:left="57" w:right="28"/>
              <w:jc w:val="right"/>
              <w:rPr>
                <w:sz w:val="18"/>
              </w:rPr>
            </w:pPr>
            <w:r w:rsidRPr="00BD3DCD">
              <w:rPr>
                <w:sz w:val="18"/>
              </w:rPr>
              <w:t>13.779</w:t>
            </w:r>
          </w:p>
        </w:tc>
        <w:tc>
          <w:tcPr>
            <w:tcW w:w="780" w:type="dxa"/>
            <w:shd w:val="clear" w:color="auto" w:fill="auto"/>
            <w:noWrap/>
            <w:vAlign w:val="bottom"/>
          </w:tcPr>
          <w:p w14:paraId="30F7B8F1" w14:textId="271422F9" w:rsidR="00CD787C" w:rsidRPr="00BD3DCD" w:rsidRDefault="00CD787C" w:rsidP="00CD787C">
            <w:pPr>
              <w:spacing w:before="40" w:after="40" w:line="220" w:lineRule="exact"/>
              <w:ind w:left="57" w:right="28"/>
              <w:jc w:val="right"/>
              <w:rPr>
                <w:sz w:val="18"/>
              </w:rPr>
            </w:pPr>
            <w:r w:rsidRPr="00BD3DCD">
              <w:rPr>
                <w:sz w:val="18"/>
              </w:rPr>
              <w:t>15.611</w:t>
            </w:r>
          </w:p>
        </w:tc>
        <w:tc>
          <w:tcPr>
            <w:tcW w:w="779" w:type="dxa"/>
            <w:shd w:val="clear" w:color="auto" w:fill="auto"/>
            <w:noWrap/>
            <w:vAlign w:val="bottom"/>
          </w:tcPr>
          <w:p w14:paraId="2A7EB2EB" w14:textId="54D892EC" w:rsidR="00CD787C" w:rsidRPr="00BD3DCD" w:rsidRDefault="00CD787C" w:rsidP="00CD787C">
            <w:pPr>
              <w:spacing w:before="40" w:after="40" w:line="220" w:lineRule="exact"/>
              <w:ind w:left="57" w:right="28"/>
              <w:jc w:val="right"/>
              <w:rPr>
                <w:sz w:val="18"/>
              </w:rPr>
            </w:pPr>
            <w:r w:rsidRPr="00BD3DCD">
              <w:rPr>
                <w:sz w:val="18"/>
              </w:rPr>
              <w:t>16.898</w:t>
            </w:r>
          </w:p>
        </w:tc>
        <w:tc>
          <w:tcPr>
            <w:tcW w:w="779" w:type="dxa"/>
            <w:shd w:val="clear" w:color="auto" w:fill="auto"/>
            <w:noWrap/>
            <w:vAlign w:val="bottom"/>
          </w:tcPr>
          <w:p w14:paraId="59A2B224" w14:textId="16F84FCC" w:rsidR="00CD787C" w:rsidRPr="00BD3DCD" w:rsidRDefault="00CD787C" w:rsidP="00CD787C">
            <w:pPr>
              <w:spacing w:before="40" w:after="40" w:line="220" w:lineRule="exact"/>
              <w:ind w:left="57" w:right="28"/>
              <w:jc w:val="right"/>
              <w:rPr>
                <w:sz w:val="18"/>
              </w:rPr>
            </w:pPr>
            <w:r w:rsidRPr="00BD3DCD">
              <w:rPr>
                <w:sz w:val="18"/>
              </w:rPr>
              <w:t>20.556</w:t>
            </w:r>
          </w:p>
        </w:tc>
        <w:tc>
          <w:tcPr>
            <w:tcW w:w="780" w:type="dxa"/>
            <w:shd w:val="clear" w:color="auto" w:fill="auto"/>
            <w:noWrap/>
            <w:vAlign w:val="bottom"/>
          </w:tcPr>
          <w:p w14:paraId="519907F0" w14:textId="337C177E" w:rsidR="00CD787C" w:rsidRPr="00BD3DCD" w:rsidRDefault="00CD787C" w:rsidP="00CD787C">
            <w:pPr>
              <w:spacing w:before="40" w:after="40" w:line="220" w:lineRule="exact"/>
              <w:ind w:left="57" w:right="28"/>
              <w:jc w:val="right"/>
              <w:rPr>
                <w:sz w:val="18"/>
              </w:rPr>
            </w:pPr>
            <w:r w:rsidRPr="00BD3DCD">
              <w:rPr>
                <w:sz w:val="18"/>
              </w:rPr>
              <w:t>20.539</w:t>
            </w:r>
          </w:p>
        </w:tc>
        <w:tc>
          <w:tcPr>
            <w:tcW w:w="779" w:type="dxa"/>
            <w:shd w:val="clear" w:color="auto" w:fill="auto"/>
            <w:noWrap/>
            <w:vAlign w:val="bottom"/>
          </w:tcPr>
          <w:p w14:paraId="76D25B80" w14:textId="5ABCFA66" w:rsidR="00CD787C" w:rsidRPr="00BD3DCD" w:rsidRDefault="00CD787C" w:rsidP="00CD787C">
            <w:pPr>
              <w:spacing w:before="40" w:after="40" w:line="220" w:lineRule="exact"/>
              <w:ind w:left="57" w:right="28"/>
              <w:jc w:val="right"/>
              <w:rPr>
                <w:sz w:val="18"/>
              </w:rPr>
            </w:pPr>
            <w:r w:rsidRPr="00BD3DCD">
              <w:rPr>
                <w:sz w:val="18"/>
              </w:rPr>
              <w:t>20.250</w:t>
            </w:r>
          </w:p>
        </w:tc>
        <w:tc>
          <w:tcPr>
            <w:tcW w:w="780" w:type="dxa"/>
            <w:shd w:val="clear" w:color="auto" w:fill="auto"/>
            <w:noWrap/>
            <w:vAlign w:val="bottom"/>
          </w:tcPr>
          <w:p w14:paraId="7F0D2B1E" w14:textId="6E0EDCB3" w:rsidR="00CD787C" w:rsidRPr="00BD3DCD" w:rsidRDefault="00CD787C" w:rsidP="00CD787C">
            <w:pPr>
              <w:spacing w:before="40" w:after="40" w:line="220" w:lineRule="exact"/>
              <w:ind w:left="57" w:right="28"/>
              <w:jc w:val="right"/>
              <w:rPr>
                <w:sz w:val="18"/>
              </w:rPr>
            </w:pPr>
            <w:r w:rsidRPr="00BD3DCD">
              <w:rPr>
                <w:sz w:val="18"/>
              </w:rPr>
              <w:t>22.241</w:t>
            </w:r>
          </w:p>
        </w:tc>
      </w:tr>
      <w:tr w:rsidR="00CD787C" w:rsidRPr="00BD3DCD" w14:paraId="64C66DE0" w14:textId="77777777" w:rsidTr="00E65B41">
        <w:trPr>
          <w:trHeight w:val="240"/>
        </w:trPr>
        <w:tc>
          <w:tcPr>
            <w:tcW w:w="1904" w:type="dxa"/>
            <w:shd w:val="clear" w:color="auto" w:fill="auto"/>
          </w:tcPr>
          <w:p w14:paraId="16E02E44" w14:textId="77777777" w:rsidR="00CD787C" w:rsidRPr="00BD3DCD" w:rsidRDefault="00CD787C" w:rsidP="00CD787C">
            <w:pPr>
              <w:spacing w:before="40" w:after="40" w:line="220" w:lineRule="exact"/>
              <w:rPr>
                <w:sz w:val="18"/>
              </w:rPr>
            </w:pPr>
            <w:r w:rsidRPr="00BD3DCD">
              <w:rPr>
                <w:sz w:val="18"/>
              </w:rPr>
              <w:t>3.2 Producción y distribución de agua y electricidad</w:t>
            </w:r>
          </w:p>
        </w:tc>
        <w:tc>
          <w:tcPr>
            <w:tcW w:w="718" w:type="dxa"/>
            <w:shd w:val="clear" w:color="auto" w:fill="auto"/>
            <w:noWrap/>
            <w:vAlign w:val="bottom"/>
          </w:tcPr>
          <w:p w14:paraId="315BA798" w14:textId="67C80E3F" w:rsidR="00CD787C" w:rsidRPr="00BD3DCD" w:rsidRDefault="00CD787C" w:rsidP="00CD787C">
            <w:pPr>
              <w:spacing w:before="40" w:after="40" w:line="220" w:lineRule="exact"/>
              <w:ind w:left="57" w:right="28"/>
              <w:jc w:val="right"/>
              <w:rPr>
                <w:sz w:val="18"/>
              </w:rPr>
            </w:pPr>
            <w:r w:rsidRPr="00BD3DCD">
              <w:rPr>
                <w:sz w:val="18"/>
              </w:rPr>
              <w:t>4.554</w:t>
            </w:r>
          </w:p>
        </w:tc>
        <w:tc>
          <w:tcPr>
            <w:tcW w:w="779" w:type="dxa"/>
            <w:shd w:val="clear" w:color="auto" w:fill="auto"/>
            <w:noWrap/>
            <w:vAlign w:val="bottom"/>
          </w:tcPr>
          <w:p w14:paraId="2439313C" w14:textId="66C27666" w:rsidR="00CD787C" w:rsidRPr="00BD3DCD" w:rsidRDefault="00CD787C" w:rsidP="00CD787C">
            <w:pPr>
              <w:spacing w:before="40" w:after="40" w:line="220" w:lineRule="exact"/>
              <w:ind w:left="57" w:right="28"/>
              <w:jc w:val="right"/>
              <w:rPr>
                <w:sz w:val="18"/>
              </w:rPr>
            </w:pPr>
            <w:r w:rsidRPr="00BD3DCD">
              <w:rPr>
                <w:sz w:val="18"/>
              </w:rPr>
              <w:t>4.880</w:t>
            </w:r>
          </w:p>
        </w:tc>
        <w:tc>
          <w:tcPr>
            <w:tcW w:w="780" w:type="dxa"/>
            <w:shd w:val="clear" w:color="auto" w:fill="auto"/>
            <w:noWrap/>
            <w:vAlign w:val="bottom"/>
          </w:tcPr>
          <w:p w14:paraId="41229B6C" w14:textId="6BE406F4" w:rsidR="00CD787C" w:rsidRPr="00BD3DCD" w:rsidRDefault="00CD787C" w:rsidP="00CD787C">
            <w:pPr>
              <w:spacing w:before="40" w:after="40" w:line="220" w:lineRule="exact"/>
              <w:ind w:left="57" w:right="28"/>
              <w:jc w:val="right"/>
              <w:rPr>
                <w:sz w:val="18"/>
              </w:rPr>
            </w:pPr>
            <w:r w:rsidRPr="00BD3DCD">
              <w:rPr>
                <w:sz w:val="18"/>
              </w:rPr>
              <w:t>5.887</w:t>
            </w:r>
          </w:p>
        </w:tc>
        <w:tc>
          <w:tcPr>
            <w:tcW w:w="779" w:type="dxa"/>
            <w:shd w:val="clear" w:color="auto" w:fill="auto"/>
            <w:noWrap/>
            <w:vAlign w:val="bottom"/>
          </w:tcPr>
          <w:p w14:paraId="67B142CB" w14:textId="5E0B4CFA" w:rsidR="00CD787C" w:rsidRPr="00BD3DCD" w:rsidRDefault="00CD787C" w:rsidP="00CD787C">
            <w:pPr>
              <w:spacing w:before="40" w:after="40" w:line="220" w:lineRule="exact"/>
              <w:ind w:left="57" w:right="28"/>
              <w:jc w:val="right"/>
              <w:rPr>
                <w:sz w:val="18"/>
              </w:rPr>
            </w:pPr>
            <w:r w:rsidRPr="00BD3DCD">
              <w:rPr>
                <w:sz w:val="18"/>
              </w:rPr>
              <w:t>6.839</w:t>
            </w:r>
          </w:p>
        </w:tc>
        <w:tc>
          <w:tcPr>
            <w:tcW w:w="780" w:type="dxa"/>
            <w:shd w:val="clear" w:color="auto" w:fill="auto"/>
            <w:noWrap/>
            <w:vAlign w:val="bottom"/>
          </w:tcPr>
          <w:p w14:paraId="165C474E" w14:textId="56B7FC06" w:rsidR="00CD787C" w:rsidRPr="00BD3DCD" w:rsidRDefault="00CD787C" w:rsidP="00CD787C">
            <w:pPr>
              <w:spacing w:before="40" w:after="40" w:line="220" w:lineRule="exact"/>
              <w:ind w:left="57" w:right="28"/>
              <w:jc w:val="right"/>
              <w:rPr>
                <w:sz w:val="18"/>
              </w:rPr>
            </w:pPr>
            <w:r w:rsidRPr="00BD3DCD">
              <w:rPr>
                <w:sz w:val="18"/>
              </w:rPr>
              <w:t>6.930</w:t>
            </w:r>
          </w:p>
        </w:tc>
        <w:tc>
          <w:tcPr>
            <w:tcW w:w="779" w:type="dxa"/>
            <w:shd w:val="clear" w:color="auto" w:fill="auto"/>
            <w:noWrap/>
            <w:vAlign w:val="bottom"/>
          </w:tcPr>
          <w:p w14:paraId="6D2841D7" w14:textId="67E7FAAD" w:rsidR="00CD787C" w:rsidRPr="00BD3DCD" w:rsidRDefault="00CD787C" w:rsidP="00CD787C">
            <w:pPr>
              <w:spacing w:before="40" w:after="40" w:line="220" w:lineRule="exact"/>
              <w:ind w:left="57" w:right="28"/>
              <w:jc w:val="right"/>
              <w:rPr>
                <w:sz w:val="18"/>
              </w:rPr>
            </w:pPr>
            <w:r w:rsidRPr="00BD3DCD">
              <w:rPr>
                <w:sz w:val="18"/>
              </w:rPr>
              <w:t>6.232</w:t>
            </w:r>
          </w:p>
        </w:tc>
        <w:tc>
          <w:tcPr>
            <w:tcW w:w="779" w:type="dxa"/>
            <w:shd w:val="clear" w:color="auto" w:fill="auto"/>
            <w:noWrap/>
            <w:vAlign w:val="bottom"/>
          </w:tcPr>
          <w:p w14:paraId="3C72D263" w14:textId="1DC5AB05" w:rsidR="00CD787C" w:rsidRPr="00BD3DCD" w:rsidRDefault="00CD787C" w:rsidP="00CD787C">
            <w:pPr>
              <w:spacing w:before="40" w:after="40" w:line="220" w:lineRule="exact"/>
              <w:ind w:left="57" w:right="28"/>
              <w:jc w:val="right"/>
              <w:rPr>
                <w:sz w:val="18"/>
              </w:rPr>
            </w:pPr>
            <w:r w:rsidRPr="00BD3DCD">
              <w:rPr>
                <w:sz w:val="18"/>
              </w:rPr>
              <w:t>5.686</w:t>
            </w:r>
          </w:p>
        </w:tc>
        <w:tc>
          <w:tcPr>
            <w:tcW w:w="780" w:type="dxa"/>
            <w:shd w:val="clear" w:color="auto" w:fill="auto"/>
            <w:noWrap/>
            <w:vAlign w:val="bottom"/>
          </w:tcPr>
          <w:p w14:paraId="1BFDEE6B" w14:textId="5279592D" w:rsidR="00CD787C" w:rsidRPr="00BD3DCD" w:rsidRDefault="00CD787C" w:rsidP="00CD787C">
            <w:pPr>
              <w:spacing w:before="40" w:after="40" w:line="220" w:lineRule="exact"/>
              <w:ind w:left="57" w:right="28"/>
              <w:jc w:val="right"/>
              <w:rPr>
                <w:sz w:val="18"/>
              </w:rPr>
            </w:pPr>
            <w:r w:rsidRPr="00BD3DCD">
              <w:rPr>
                <w:sz w:val="18"/>
              </w:rPr>
              <w:t>6.749</w:t>
            </w:r>
          </w:p>
        </w:tc>
        <w:tc>
          <w:tcPr>
            <w:tcW w:w="779" w:type="dxa"/>
            <w:shd w:val="clear" w:color="auto" w:fill="auto"/>
            <w:noWrap/>
            <w:vAlign w:val="bottom"/>
          </w:tcPr>
          <w:p w14:paraId="77B0392A" w14:textId="19E90EA9" w:rsidR="00CD787C" w:rsidRPr="00BD3DCD" w:rsidRDefault="00CD787C" w:rsidP="00CD787C">
            <w:pPr>
              <w:spacing w:before="40" w:after="40" w:line="220" w:lineRule="exact"/>
              <w:ind w:left="57" w:right="28"/>
              <w:jc w:val="right"/>
              <w:rPr>
                <w:sz w:val="18"/>
              </w:rPr>
            </w:pPr>
            <w:r w:rsidRPr="00BD3DCD">
              <w:rPr>
                <w:sz w:val="18"/>
              </w:rPr>
              <w:t>5.542</w:t>
            </w:r>
          </w:p>
        </w:tc>
        <w:tc>
          <w:tcPr>
            <w:tcW w:w="780" w:type="dxa"/>
            <w:shd w:val="clear" w:color="auto" w:fill="auto"/>
            <w:noWrap/>
            <w:vAlign w:val="bottom"/>
          </w:tcPr>
          <w:p w14:paraId="3E8DE63C" w14:textId="7AE5F29F" w:rsidR="00CD787C" w:rsidRPr="00BD3DCD" w:rsidRDefault="00CD787C" w:rsidP="00CD787C">
            <w:pPr>
              <w:spacing w:before="40" w:after="40" w:line="220" w:lineRule="exact"/>
              <w:ind w:left="57" w:right="28"/>
              <w:jc w:val="right"/>
              <w:rPr>
                <w:sz w:val="18"/>
              </w:rPr>
            </w:pPr>
            <w:r w:rsidRPr="00BD3DCD">
              <w:rPr>
                <w:sz w:val="18"/>
              </w:rPr>
              <w:t>5.504</w:t>
            </w:r>
          </w:p>
        </w:tc>
      </w:tr>
      <w:tr w:rsidR="00CD787C" w:rsidRPr="00BD3DCD" w14:paraId="4DCA6CE4" w14:textId="77777777" w:rsidTr="00E65B41">
        <w:trPr>
          <w:trHeight w:val="240"/>
        </w:trPr>
        <w:tc>
          <w:tcPr>
            <w:tcW w:w="1904" w:type="dxa"/>
            <w:shd w:val="clear" w:color="auto" w:fill="auto"/>
          </w:tcPr>
          <w:p w14:paraId="2B7221AA" w14:textId="77777777" w:rsidR="00CD787C" w:rsidRPr="00BD3DCD" w:rsidRDefault="00CD787C" w:rsidP="00CD787C">
            <w:pPr>
              <w:spacing w:before="40" w:after="40" w:line="220" w:lineRule="exact"/>
              <w:rPr>
                <w:sz w:val="18"/>
              </w:rPr>
            </w:pPr>
            <w:r w:rsidRPr="00BD3DCD">
              <w:rPr>
                <w:sz w:val="18"/>
              </w:rPr>
              <w:t>4. Construcción y obras públicas</w:t>
            </w:r>
          </w:p>
        </w:tc>
        <w:tc>
          <w:tcPr>
            <w:tcW w:w="718" w:type="dxa"/>
            <w:shd w:val="clear" w:color="auto" w:fill="auto"/>
            <w:noWrap/>
            <w:vAlign w:val="bottom"/>
          </w:tcPr>
          <w:p w14:paraId="548230D4" w14:textId="3F97F8CA" w:rsidR="00CD787C" w:rsidRPr="00BD3DCD" w:rsidRDefault="00CD787C" w:rsidP="00CD787C">
            <w:pPr>
              <w:spacing w:before="40" w:after="40" w:line="220" w:lineRule="exact"/>
              <w:ind w:left="57" w:right="28"/>
              <w:jc w:val="right"/>
              <w:rPr>
                <w:sz w:val="18"/>
              </w:rPr>
            </w:pPr>
            <w:r w:rsidRPr="00BD3DCD">
              <w:rPr>
                <w:sz w:val="18"/>
              </w:rPr>
              <w:t>9.376</w:t>
            </w:r>
          </w:p>
        </w:tc>
        <w:tc>
          <w:tcPr>
            <w:tcW w:w="779" w:type="dxa"/>
            <w:shd w:val="clear" w:color="auto" w:fill="auto"/>
            <w:noWrap/>
            <w:vAlign w:val="bottom"/>
          </w:tcPr>
          <w:p w14:paraId="21980617" w14:textId="05901C3E" w:rsidR="00CD787C" w:rsidRPr="00BD3DCD" w:rsidRDefault="00CD787C" w:rsidP="00CD787C">
            <w:pPr>
              <w:spacing w:before="40" w:after="40" w:line="220" w:lineRule="exact"/>
              <w:ind w:left="57" w:right="28"/>
              <w:jc w:val="right"/>
              <w:rPr>
                <w:sz w:val="18"/>
              </w:rPr>
            </w:pPr>
            <w:r w:rsidRPr="00BD3DCD">
              <w:rPr>
                <w:sz w:val="18"/>
              </w:rPr>
              <w:t>10.739</w:t>
            </w:r>
          </w:p>
        </w:tc>
        <w:tc>
          <w:tcPr>
            <w:tcW w:w="780" w:type="dxa"/>
            <w:shd w:val="clear" w:color="auto" w:fill="auto"/>
            <w:noWrap/>
            <w:vAlign w:val="bottom"/>
          </w:tcPr>
          <w:p w14:paraId="602E685C" w14:textId="5A488DEC" w:rsidR="00CD787C" w:rsidRPr="00BD3DCD" w:rsidRDefault="00CD787C" w:rsidP="00CD787C">
            <w:pPr>
              <w:spacing w:before="40" w:after="40" w:line="220" w:lineRule="exact"/>
              <w:ind w:left="57" w:right="28"/>
              <w:jc w:val="right"/>
              <w:rPr>
                <w:sz w:val="18"/>
              </w:rPr>
            </w:pPr>
            <w:r w:rsidRPr="00BD3DCD">
              <w:rPr>
                <w:sz w:val="18"/>
              </w:rPr>
              <w:t>11.850</w:t>
            </w:r>
          </w:p>
        </w:tc>
        <w:tc>
          <w:tcPr>
            <w:tcW w:w="779" w:type="dxa"/>
            <w:shd w:val="clear" w:color="auto" w:fill="auto"/>
            <w:noWrap/>
            <w:vAlign w:val="bottom"/>
          </w:tcPr>
          <w:p w14:paraId="6F66809D" w14:textId="4E727470" w:rsidR="00CD787C" w:rsidRPr="00BD3DCD" w:rsidRDefault="00CD787C" w:rsidP="00CD787C">
            <w:pPr>
              <w:spacing w:before="40" w:after="40" w:line="220" w:lineRule="exact"/>
              <w:ind w:left="57" w:right="28"/>
              <w:jc w:val="right"/>
              <w:rPr>
                <w:sz w:val="18"/>
              </w:rPr>
            </w:pPr>
            <w:r w:rsidRPr="00BD3DCD">
              <w:rPr>
                <w:sz w:val="18"/>
              </w:rPr>
              <w:t>10.779</w:t>
            </w:r>
          </w:p>
        </w:tc>
        <w:tc>
          <w:tcPr>
            <w:tcW w:w="780" w:type="dxa"/>
            <w:shd w:val="clear" w:color="auto" w:fill="auto"/>
            <w:noWrap/>
            <w:vAlign w:val="bottom"/>
          </w:tcPr>
          <w:p w14:paraId="4A60F627" w14:textId="7FFBC8FE" w:rsidR="00CD787C" w:rsidRPr="00BD3DCD" w:rsidRDefault="00CD787C" w:rsidP="00CD787C">
            <w:pPr>
              <w:spacing w:before="40" w:after="40" w:line="220" w:lineRule="exact"/>
              <w:ind w:left="57" w:right="28"/>
              <w:jc w:val="right"/>
              <w:rPr>
                <w:sz w:val="18"/>
              </w:rPr>
            </w:pPr>
            <w:r w:rsidRPr="00BD3DCD">
              <w:rPr>
                <w:sz w:val="18"/>
              </w:rPr>
              <w:t>10.342</w:t>
            </w:r>
          </w:p>
        </w:tc>
        <w:tc>
          <w:tcPr>
            <w:tcW w:w="779" w:type="dxa"/>
            <w:shd w:val="clear" w:color="auto" w:fill="auto"/>
            <w:noWrap/>
            <w:vAlign w:val="bottom"/>
          </w:tcPr>
          <w:p w14:paraId="04D01E66" w14:textId="29F3802B" w:rsidR="00CD787C" w:rsidRPr="00BD3DCD" w:rsidRDefault="00CD787C" w:rsidP="00CD787C">
            <w:pPr>
              <w:spacing w:before="40" w:after="40" w:line="220" w:lineRule="exact"/>
              <w:ind w:left="57" w:right="28"/>
              <w:jc w:val="right"/>
              <w:rPr>
                <w:sz w:val="18"/>
              </w:rPr>
            </w:pPr>
            <w:r w:rsidRPr="00BD3DCD">
              <w:rPr>
                <w:sz w:val="18"/>
              </w:rPr>
              <w:t>13.432</w:t>
            </w:r>
          </w:p>
        </w:tc>
        <w:tc>
          <w:tcPr>
            <w:tcW w:w="779" w:type="dxa"/>
            <w:shd w:val="clear" w:color="auto" w:fill="auto"/>
            <w:noWrap/>
            <w:vAlign w:val="bottom"/>
          </w:tcPr>
          <w:p w14:paraId="3F2AD591" w14:textId="009F65D3" w:rsidR="00CD787C" w:rsidRPr="00BD3DCD" w:rsidRDefault="00CD787C" w:rsidP="00CD787C">
            <w:pPr>
              <w:spacing w:before="40" w:after="40" w:line="220" w:lineRule="exact"/>
              <w:ind w:left="57" w:right="28"/>
              <w:jc w:val="right"/>
              <w:rPr>
                <w:sz w:val="18"/>
              </w:rPr>
            </w:pPr>
            <w:r w:rsidRPr="00BD3DCD">
              <w:rPr>
                <w:sz w:val="18"/>
              </w:rPr>
              <w:t>13.591</w:t>
            </w:r>
          </w:p>
        </w:tc>
        <w:tc>
          <w:tcPr>
            <w:tcW w:w="780" w:type="dxa"/>
            <w:shd w:val="clear" w:color="auto" w:fill="auto"/>
            <w:noWrap/>
            <w:vAlign w:val="bottom"/>
          </w:tcPr>
          <w:p w14:paraId="69500373" w14:textId="12D868A2" w:rsidR="00CD787C" w:rsidRPr="00BD3DCD" w:rsidRDefault="00CD787C" w:rsidP="00CD787C">
            <w:pPr>
              <w:spacing w:before="40" w:after="40" w:line="220" w:lineRule="exact"/>
              <w:ind w:left="57" w:right="28"/>
              <w:jc w:val="right"/>
              <w:rPr>
                <w:sz w:val="18"/>
              </w:rPr>
            </w:pPr>
            <w:r w:rsidRPr="00BD3DCD">
              <w:rPr>
                <w:sz w:val="18"/>
              </w:rPr>
              <w:t>11.775</w:t>
            </w:r>
          </w:p>
        </w:tc>
        <w:tc>
          <w:tcPr>
            <w:tcW w:w="779" w:type="dxa"/>
            <w:shd w:val="clear" w:color="auto" w:fill="auto"/>
            <w:noWrap/>
            <w:vAlign w:val="bottom"/>
          </w:tcPr>
          <w:p w14:paraId="3DA14292" w14:textId="1CB4E96F" w:rsidR="00CD787C" w:rsidRPr="00BD3DCD" w:rsidRDefault="00CD787C" w:rsidP="00CD787C">
            <w:pPr>
              <w:spacing w:before="40" w:after="40" w:line="220" w:lineRule="exact"/>
              <w:ind w:left="57" w:right="28"/>
              <w:jc w:val="right"/>
              <w:rPr>
                <w:sz w:val="18"/>
              </w:rPr>
            </w:pPr>
            <w:r w:rsidRPr="00BD3DCD">
              <w:rPr>
                <w:sz w:val="18"/>
              </w:rPr>
              <w:t>12.432</w:t>
            </w:r>
          </w:p>
        </w:tc>
        <w:tc>
          <w:tcPr>
            <w:tcW w:w="780" w:type="dxa"/>
            <w:shd w:val="clear" w:color="auto" w:fill="auto"/>
            <w:noWrap/>
            <w:vAlign w:val="bottom"/>
          </w:tcPr>
          <w:p w14:paraId="6E83B52D" w14:textId="40871BE3" w:rsidR="00CD787C" w:rsidRPr="00BD3DCD" w:rsidRDefault="00CD787C" w:rsidP="00CD787C">
            <w:pPr>
              <w:spacing w:before="40" w:after="40" w:line="220" w:lineRule="exact"/>
              <w:ind w:left="57" w:right="28"/>
              <w:jc w:val="right"/>
              <w:rPr>
                <w:sz w:val="18"/>
              </w:rPr>
            </w:pPr>
            <w:r w:rsidRPr="00BD3DCD">
              <w:rPr>
                <w:sz w:val="18"/>
              </w:rPr>
              <w:t>12.608</w:t>
            </w:r>
          </w:p>
        </w:tc>
      </w:tr>
      <w:tr w:rsidR="00CD787C" w:rsidRPr="00BD3DCD" w14:paraId="1B2FA871" w14:textId="77777777" w:rsidTr="00E65B41">
        <w:trPr>
          <w:trHeight w:val="240"/>
        </w:trPr>
        <w:tc>
          <w:tcPr>
            <w:tcW w:w="1904" w:type="dxa"/>
            <w:shd w:val="clear" w:color="auto" w:fill="auto"/>
          </w:tcPr>
          <w:p w14:paraId="69C0563F" w14:textId="77777777" w:rsidR="00CD787C" w:rsidRPr="00BD3DCD" w:rsidRDefault="00CD787C" w:rsidP="00CD787C">
            <w:pPr>
              <w:spacing w:before="40" w:after="40" w:line="220" w:lineRule="exact"/>
              <w:rPr>
                <w:b/>
                <w:bCs/>
                <w:sz w:val="18"/>
              </w:rPr>
            </w:pPr>
            <w:r w:rsidRPr="00BD3DCD">
              <w:rPr>
                <w:b/>
                <w:bCs/>
                <w:sz w:val="18"/>
              </w:rPr>
              <w:t>Sector terciario</w:t>
            </w:r>
          </w:p>
        </w:tc>
        <w:tc>
          <w:tcPr>
            <w:tcW w:w="718" w:type="dxa"/>
            <w:shd w:val="clear" w:color="auto" w:fill="auto"/>
            <w:noWrap/>
            <w:vAlign w:val="bottom"/>
          </w:tcPr>
          <w:p w14:paraId="12B98C8D" w14:textId="7CC8EA02" w:rsidR="00CD787C" w:rsidRPr="00BD3DCD" w:rsidRDefault="00CD787C" w:rsidP="00CD787C">
            <w:pPr>
              <w:spacing w:before="40" w:after="40" w:line="220" w:lineRule="exact"/>
              <w:ind w:left="57" w:right="28"/>
              <w:jc w:val="right"/>
              <w:rPr>
                <w:b/>
                <w:bCs/>
                <w:sz w:val="18"/>
              </w:rPr>
            </w:pPr>
            <w:r w:rsidRPr="00BD3DCD">
              <w:rPr>
                <w:b/>
                <w:bCs/>
                <w:sz w:val="18"/>
              </w:rPr>
              <w:t>82.317</w:t>
            </w:r>
          </w:p>
        </w:tc>
        <w:tc>
          <w:tcPr>
            <w:tcW w:w="779" w:type="dxa"/>
            <w:shd w:val="clear" w:color="auto" w:fill="auto"/>
            <w:noWrap/>
            <w:vAlign w:val="bottom"/>
          </w:tcPr>
          <w:p w14:paraId="7351B2A5" w14:textId="49A436AD" w:rsidR="00CD787C" w:rsidRPr="00BD3DCD" w:rsidRDefault="00CD787C" w:rsidP="00CD787C">
            <w:pPr>
              <w:spacing w:before="40" w:after="40" w:line="220" w:lineRule="exact"/>
              <w:ind w:left="57" w:right="28"/>
              <w:jc w:val="right"/>
              <w:rPr>
                <w:b/>
                <w:bCs/>
                <w:sz w:val="18"/>
              </w:rPr>
            </w:pPr>
            <w:r w:rsidRPr="00BD3DCD">
              <w:rPr>
                <w:b/>
                <w:bCs/>
                <w:sz w:val="18"/>
              </w:rPr>
              <w:t>88.537</w:t>
            </w:r>
          </w:p>
        </w:tc>
        <w:tc>
          <w:tcPr>
            <w:tcW w:w="780" w:type="dxa"/>
            <w:shd w:val="clear" w:color="auto" w:fill="auto"/>
            <w:noWrap/>
            <w:vAlign w:val="bottom"/>
          </w:tcPr>
          <w:p w14:paraId="203F5157" w14:textId="1416C6F6" w:rsidR="00CD787C" w:rsidRPr="00BD3DCD" w:rsidRDefault="00CD787C" w:rsidP="00CD787C">
            <w:pPr>
              <w:spacing w:before="40" w:after="40" w:line="220" w:lineRule="exact"/>
              <w:ind w:left="57" w:right="28"/>
              <w:jc w:val="right"/>
              <w:rPr>
                <w:b/>
                <w:bCs/>
                <w:sz w:val="18"/>
              </w:rPr>
            </w:pPr>
            <w:r w:rsidRPr="00BD3DCD">
              <w:rPr>
                <w:b/>
                <w:bCs/>
                <w:sz w:val="18"/>
              </w:rPr>
              <w:t>93.089</w:t>
            </w:r>
          </w:p>
        </w:tc>
        <w:tc>
          <w:tcPr>
            <w:tcW w:w="779" w:type="dxa"/>
            <w:shd w:val="clear" w:color="auto" w:fill="auto"/>
            <w:noWrap/>
            <w:vAlign w:val="bottom"/>
          </w:tcPr>
          <w:p w14:paraId="38203193" w14:textId="2AA8F318" w:rsidR="00CD787C" w:rsidRPr="00BD3DCD" w:rsidRDefault="00CD787C" w:rsidP="00CD787C">
            <w:pPr>
              <w:spacing w:before="40" w:after="40" w:line="220" w:lineRule="exact"/>
              <w:ind w:left="57" w:right="28"/>
              <w:jc w:val="right"/>
              <w:rPr>
                <w:b/>
                <w:bCs/>
                <w:sz w:val="18"/>
              </w:rPr>
            </w:pPr>
            <w:r w:rsidRPr="00BD3DCD">
              <w:rPr>
                <w:b/>
                <w:bCs/>
                <w:sz w:val="18"/>
              </w:rPr>
              <w:t>98.948</w:t>
            </w:r>
          </w:p>
        </w:tc>
        <w:tc>
          <w:tcPr>
            <w:tcW w:w="780" w:type="dxa"/>
            <w:shd w:val="clear" w:color="auto" w:fill="auto"/>
            <w:noWrap/>
            <w:vAlign w:val="bottom"/>
          </w:tcPr>
          <w:p w14:paraId="461AAC5E" w14:textId="67605CC4" w:rsidR="00CD787C" w:rsidRPr="00BD3DCD" w:rsidRDefault="00CD787C" w:rsidP="00CD787C">
            <w:pPr>
              <w:spacing w:before="40" w:after="40" w:line="220" w:lineRule="exact"/>
              <w:ind w:left="57" w:right="28"/>
              <w:jc w:val="right"/>
              <w:rPr>
                <w:b/>
                <w:bCs/>
                <w:sz w:val="18"/>
              </w:rPr>
            </w:pPr>
            <w:r w:rsidRPr="00BD3DCD">
              <w:rPr>
                <w:b/>
                <w:bCs/>
                <w:sz w:val="18"/>
              </w:rPr>
              <w:t>106.900</w:t>
            </w:r>
          </w:p>
        </w:tc>
        <w:tc>
          <w:tcPr>
            <w:tcW w:w="779" w:type="dxa"/>
            <w:shd w:val="clear" w:color="auto" w:fill="auto"/>
            <w:noWrap/>
            <w:vAlign w:val="bottom"/>
          </w:tcPr>
          <w:p w14:paraId="0853756F" w14:textId="34C7D69F" w:rsidR="00CD787C" w:rsidRPr="00BD3DCD" w:rsidRDefault="00CD787C" w:rsidP="00CD787C">
            <w:pPr>
              <w:spacing w:before="40" w:after="40" w:line="220" w:lineRule="exact"/>
              <w:ind w:left="57" w:right="28"/>
              <w:jc w:val="right"/>
              <w:rPr>
                <w:b/>
                <w:bCs/>
                <w:sz w:val="18"/>
              </w:rPr>
            </w:pPr>
            <w:r w:rsidRPr="00BD3DCD">
              <w:rPr>
                <w:b/>
                <w:bCs/>
                <w:sz w:val="18"/>
              </w:rPr>
              <w:t>115.802</w:t>
            </w:r>
          </w:p>
        </w:tc>
        <w:tc>
          <w:tcPr>
            <w:tcW w:w="779" w:type="dxa"/>
            <w:shd w:val="clear" w:color="auto" w:fill="auto"/>
            <w:noWrap/>
            <w:vAlign w:val="bottom"/>
          </w:tcPr>
          <w:p w14:paraId="04CCCA4A" w14:textId="09B12B29" w:rsidR="00CD787C" w:rsidRPr="00BD3DCD" w:rsidRDefault="00CD787C" w:rsidP="00CD787C">
            <w:pPr>
              <w:spacing w:before="40" w:after="40" w:line="220" w:lineRule="exact"/>
              <w:ind w:left="57" w:right="28"/>
              <w:jc w:val="right"/>
              <w:rPr>
                <w:b/>
                <w:bCs/>
                <w:sz w:val="18"/>
              </w:rPr>
            </w:pPr>
            <w:r w:rsidRPr="00BD3DCD">
              <w:rPr>
                <w:b/>
                <w:bCs/>
                <w:sz w:val="18"/>
              </w:rPr>
              <w:t>124.081</w:t>
            </w:r>
          </w:p>
        </w:tc>
        <w:tc>
          <w:tcPr>
            <w:tcW w:w="780" w:type="dxa"/>
            <w:shd w:val="clear" w:color="auto" w:fill="auto"/>
            <w:noWrap/>
            <w:vAlign w:val="bottom"/>
          </w:tcPr>
          <w:p w14:paraId="3F793DBE" w14:textId="3ADD492F" w:rsidR="00CD787C" w:rsidRPr="00BD3DCD" w:rsidRDefault="00CD787C" w:rsidP="00CD787C">
            <w:pPr>
              <w:spacing w:before="40" w:after="40" w:line="220" w:lineRule="exact"/>
              <w:ind w:left="57" w:right="28"/>
              <w:jc w:val="right"/>
              <w:rPr>
                <w:b/>
                <w:bCs/>
                <w:sz w:val="18"/>
              </w:rPr>
            </w:pPr>
            <w:r w:rsidRPr="00BD3DCD">
              <w:rPr>
                <w:b/>
                <w:bCs/>
                <w:sz w:val="18"/>
              </w:rPr>
              <w:t>119.752</w:t>
            </w:r>
          </w:p>
        </w:tc>
        <w:tc>
          <w:tcPr>
            <w:tcW w:w="779" w:type="dxa"/>
            <w:shd w:val="clear" w:color="auto" w:fill="auto"/>
            <w:noWrap/>
            <w:vAlign w:val="bottom"/>
          </w:tcPr>
          <w:p w14:paraId="29427918" w14:textId="72D98832" w:rsidR="00CD787C" w:rsidRPr="00BD3DCD" w:rsidRDefault="00CD787C" w:rsidP="00CD787C">
            <w:pPr>
              <w:spacing w:before="40" w:after="40" w:line="220" w:lineRule="exact"/>
              <w:ind w:left="57" w:right="28"/>
              <w:jc w:val="right"/>
              <w:rPr>
                <w:b/>
                <w:bCs/>
                <w:sz w:val="18"/>
              </w:rPr>
            </w:pPr>
            <w:r w:rsidRPr="00BD3DCD">
              <w:rPr>
                <w:b/>
                <w:bCs/>
                <w:sz w:val="18"/>
              </w:rPr>
              <w:t>137.299</w:t>
            </w:r>
          </w:p>
        </w:tc>
        <w:tc>
          <w:tcPr>
            <w:tcW w:w="780" w:type="dxa"/>
            <w:shd w:val="clear" w:color="auto" w:fill="auto"/>
            <w:noWrap/>
            <w:vAlign w:val="bottom"/>
          </w:tcPr>
          <w:p w14:paraId="762C43BD" w14:textId="371BDC6F" w:rsidR="00CD787C" w:rsidRPr="00BD3DCD" w:rsidRDefault="00CD787C" w:rsidP="00CD787C">
            <w:pPr>
              <w:spacing w:before="40" w:after="40" w:line="220" w:lineRule="exact"/>
              <w:ind w:left="57" w:right="28"/>
              <w:jc w:val="right"/>
              <w:rPr>
                <w:b/>
                <w:bCs/>
                <w:sz w:val="18"/>
              </w:rPr>
            </w:pPr>
            <w:r w:rsidRPr="00BD3DCD">
              <w:rPr>
                <w:b/>
                <w:bCs/>
                <w:sz w:val="18"/>
              </w:rPr>
              <w:t>154.439</w:t>
            </w:r>
          </w:p>
        </w:tc>
      </w:tr>
      <w:tr w:rsidR="00CD787C" w:rsidRPr="00BD3DCD" w14:paraId="6CC5702C" w14:textId="77777777" w:rsidTr="00E65B41">
        <w:trPr>
          <w:trHeight w:val="240"/>
        </w:trPr>
        <w:tc>
          <w:tcPr>
            <w:tcW w:w="1904" w:type="dxa"/>
            <w:shd w:val="clear" w:color="auto" w:fill="auto"/>
          </w:tcPr>
          <w:p w14:paraId="0E5DB76B" w14:textId="77777777" w:rsidR="00CD787C" w:rsidRPr="00BD3DCD" w:rsidRDefault="00CD787C" w:rsidP="00CD787C">
            <w:pPr>
              <w:spacing w:before="40" w:after="40" w:line="220" w:lineRule="exact"/>
              <w:rPr>
                <w:sz w:val="18"/>
              </w:rPr>
            </w:pPr>
            <w:r w:rsidRPr="00BD3DCD">
              <w:rPr>
                <w:sz w:val="18"/>
              </w:rPr>
              <w:t>5. Transporte, información y comunicación</w:t>
            </w:r>
          </w:p>
        </w:tc>
        <w:tc>
          <w:tcPr>
            <w:tcW w:w="718" w:type="dxa"/>
            <w:shd w:val="clear" w:color="auto" w:fill="auto"/>
            <w:noWrap/>
            <w:vAlign w:val="bottom"/>
          </w:tcPr>
          <w:p w14:paraId="3C523879" w14:textId="508838E7" w:rsidR="00CD787C" w:rsidRPr="00BD3DCD" w:rsidRDefault="00CD787C" w:rsidP="00CD787C">
            <w:pPr>
              <w:spacing w:before="40" w:after="40" w:line="220" w:lineRule="exact"/>
              <w:ind w:left="57" w:right="28"/>
              <w:jc w:val="right"/>
              <w:rPr>
                <w:sz w:val="18"/>
              </w:rPr>
            </w:pPr>
            <w:r w:rsidRPr="00BD3DCD">
              <w:rPr>
                <w:sz w:val="18"/>
              </w:rPr>
              <w:t>10.751</w:t>
            </w:r>
          </w:p>
        </w:tc>
        <w:tc>
          <w:tcPr>
            <w:tcW w:w="779" w:type="dxa"/>
            <w:shd w:val="clear" w:color="auto" w:fill="auto"/>
            <w:noWrap/>
            <w:vAlign w:val="bottom"/>
          </w:tcPr>
          <w:p w14:paraId="394D4111" w14:textId="1B5B3748" w:rsidR="00CD787C" w:rsidRPr="00BD3DCD" w:rsidRDefault="00CD787C" w:rsidP="00CD787C">
            <w:pPr>
              <w:spacing w:before="40" w:after="40" w:line="220" w:lineRule="exact"/>
              <w:ind w:left="57" w:right="28"/>
              <w:jc w:val="right"/>
              <w:rPr>
                <w:sz w:val="18"/>
              </w:rPr>
            </w:pPr>
            <w:r w:rsidRPr="00BD3DCD">
              <w:rPr>
                <w:sz w:val="18"/>
              </w:rPr>
              <w:t>11.784</w:t>
            </w:r>
          </w:p>
        </w:tc>
        <w:tc>
          <w:tcPr>
            <w:tcW w:w="780" w:type="dxa"/>
            <w:shd w:val="clear" w:color="auto" w:fill="auto"/>
            <w:noWrap/>
            <w:vAlign w:val="bottom"/>
          </w:tcPr>
          <w:p w14:paraId="63C5EB1C" w14:textId="4B018A30" w:rsidR="00CD787C" w:rsidRPr="00BD3DCD" w:rsidRDefault="00CD787C" w:rsidP="00CD787C">
            <w:pPr>
              <w:spacing w:before="40" w:after="40" w:line="220" w:lineRule="exact"/>
              <w:ind w:left="57" w:right="28"/>
              <w:jc w:val="right"/>
              <w:rPr>
                <w:sz w:val="18"/>
              </w:rPr>
            </w:pPr>
            <w:r w:rsidRPr="00BD3DCD">
              <w:rPr>
                <w:sz w:val="18"/>
              </w:rPr>
              <w:t>12.145</w:t>
            </w:r>
          </w:p>
        </w:tc>
        <w:tc>
          <w:tcPr>
            <w:tcW w:w="779" w:type="dxa"/>
            <w:shd w:val="clear" w:color="auto" w:fill="auto"/>
            <w:noWrap/>
            <w:vAlign w:val="bottom"/>
          </w:tcPr>
          <w:p w14:paraId="3AD98B61" w14:textId="668380B3" w:rsidR="00CD787C" w:rsidRPr="00BD3DCD" w:rsidRDefault="00CD787C" w:rsidP="00CD787C">
            <w:pPr>
              <w:spacing w:before="40" w:after="40" w:line="220" w:lineRule="exact"/>
              <w:ind w:left="57" w:right="28"/>
              <w:jc w:val="right"/>
              <w:rPr>
                <w:sz w:val="18"/>
              </w:rPr>
            </w:pPr>
            <w:r w:rsidRPr="00BD3DCD">
              <w:rPr>
                <w:sz w:val="18"/>
              </w:rPr>
              <w:t>14.895</w:t>
            </w:r>
          </w:p>
        </w:tc>
        <w:tc>
          <w:tcPr>
            <w:tcW w:w="780" w:type="dxa"/>
            <w:shd w:val="clear" w:color="auto" w:fill="auto"/>
            <w:noWrap/>
            <w:vAlign w:val="bottom"/>
          </w:tcPr>
          <w:p w14:paraId="46C4EBE5" w14:textId="6FA56965" w:rsidR="00CD787C" w:rsidRPr="00BD3DCD" w:rsidRDefault="00CD787C" w:rsidP="00CD787C">
            <w:pPr>
              <w:spacing w:before="40" w:after="40" w:line="220" w:lineRule="exact"/>
              <w:ind w:left="57" w:right="28"/>
              <w:jc w:val="right"/>
              <w:rPr>
                <w:sz w:val="18"/>
              </w:rPr>
            </w:pPr>
            <w:r w:rsidRPr="00BD3DCD">
              <w:rPr>
                <w:sz w:val="18"/>
              </w:rPr>
              <w:t>16.769</w:t>
            </w:r>
          </w:p>
        </w:tc>
        <w:tc>
          <w:tcPr>
            <w:tcW w:w="779" w:type="dxa"/>
            <w:shd w:val="clear" w:color="auto" w:fill="auto"/>
            <w:noWrap/>
            <w:vAlign w:val="bottom"/>
          </w:tcPr>
          <w:p w14:paraId="0B9A7A00" w14:textId="3D682A14" w:rsidR="00CD787C" w:rsidRPr="00BD3DCD" w:rsidRDefault="00CD787C" w:rsidP="00CD787C">
            <w:pPr>
              <w:spacing w:before="40" w:after="40" w:line="220" w:lineRule="exact"/>
              <w:ind w:left="57" w:right="28"/>
              <w:jc w:val="right"/>
              <w:rPr>
                <w:sz w:val="18"/>
              </w:rPr>
            </w:pPr>
            <w:r w:rsidRPr="00BD3DCD">
              <w:rPr>
                <w:sz w:val="18"/>
              </w:rPr>
              <w:t>19.229</w:t>
            </w:r>
          </w:p>
        </w:tc>
        <w:tc>
          <w:tcPr>
            <w:tcW w:w="779" w:type="dxa"/>
            <w:shd w:val="clear" w:color="auto" w:fill="auto"/>
            <w:noWrap/>
            <w:vAlign w:val="bottom"/>
          </w:tcPr>
          <w:p w14:paraId="40470241" w14:textId="3BE262DB" w:rsidR="00CD787C" w:rsidRPr="00BD3DCD" w:rsidRDefault="00CD787C" w:rsidP="00CD787C">
            <w:pPr>
              <w:spacing w:before="40" w:after="40" w:line="220" w:lineRule="exact"/>
              <w:ind w:left="57" w:right="28"/>
              <w:jc w:val="right"/>
              <w:rPr>
                <w:sz w:val="18"/>
              </w:rPr>
            </w:pPr>
            <w:r w:rsidRPr="00BD3DCD">
              <w:rPr>
                <w:sz w:val="18"/>
              </w:rPr>
              <w:t>20.184</w:t>
            </w:r>
          </w:p>
        </w:tc>
        <w:tc>
          <w:tcPr>
            <w:tcW w:w="780" w:type="dxa"/>
            <w:shd w:val="clear" w:color="auto" w:fill="auto"/>
            <w:noWrap/>
            <w:vAlign w:val="bottom"/>
          </w:tcPr>
          <w:p w14:paraId="7F2E508D" w14:textId="04B8A80E" w:rsidR="00CD787C" w:rsidRPr="00BD3DCD" w:rsidRDefault="00CD787C" w:rsidP="00CD787C">
            <w:pPr>
              <w:spacing w:before="40" w:after="40" w:line="220" w:lineRule="exact"/>
              <w:ind w:left="57" w:right="28"/>
              <w:jc w:val="right"/>
              <w:rPr>
                <w:sz w:val="18"/>
              </w:rPr>
            </w:pPr>
            <w:r w:rsidRPr="00BD3DCD">
              <w:rPr>
                <w:sz w:val="18"/>
              </w:rPr>
              <w:t>20.058</w:t>
            </w:r>
          </w:p>
        </w:tc>
        <w:tc>
          <w:tcPr>
            <w:tcW w:w="779" w:type="dxa"/>
            <w:shd w:val="clear" w:color="auto" w:fill="auto"/>
            <w:noWrap/>
            <w:vAlign w:val="bottom"/>
          </w:tcPr>
          <w:p w14:paraId="2ED5225E" w14:textId="00058A10" w:rsidR="00CD787C" w:rsidRPr="00BD3DCD" w:rsidRDefault="00CD787C" w:rsidP="00CD787C">
            <w:pPr>
              <w:spacing w:before="40" w:after="40" w:line="220" w:lineRule="exact"/>
              <w:ind w:left="57" w:right="28"/>
              <w:jc w:val="right"/>
              <w:rPr>
                <w:sz w:val="18"/>
              </w:rPr>
            </w:pPr>
            <w:r w:rsidRPr="00BD3DCD">
              <w:rPr>
                <w:sz w:val="18"/>
              </w:rPr>
              <w:t>21.868</w:t>
            </w:r>
          </w:p>
        </w:tc>
        <w:tc>
          <w:tcPr>
            <w:tcW w:w="780" w:type="dxa"/>
            <w:shd w:val="clear" w:color="auto" w:fill="auto"/>
            <w:noWrap/>
            <w:vAlign w:val="bottom"/>
          </w:tcPr>
          <w:p w14:paraId="41942E6A" w14:textId="3C633021" w:rsidR="00CD787C" w:rsidRPr="00BD3DCD" w:rsidRDefault="00CD787C" w:rsidP="00CD787C">
            <w:pPr>
              <w:spacing w:before="40" w:after="40" w:line="220" w:lineRule="exact"/>
              <w:ind w:left="57" w:right="28"/>
              <w:jc w:val="right"/>
              <w:rPr>
                <w:sz w:val="18"/>
              </w:rPr>
            </w:pPr>
            <w:r w:rsidRPr="00BD3DCD">
              <w:rPr>
                <w:sz w:val="18"/>
              </w:rPr>
              <w:t>22.660</w:t>
            </w:r>
          </w:p>
        </w:tc>
      </w:tr>
      <w:tr w:rsidR="00CD787C" w:rsidRPr="00BD3DCD" w14:paraId="65EABD9C" w14:textId="77777777" w:rsidTr="00E65B41">
        <w:trPr>
          <w:trHeight w:val="240"/>
        </w:trPr>
        <w:tc>
          <w:tcPr>
            <w:tcW w:w="1904" w:type="dxa"/>
            <w:shd w:val="clear" w:color="auto" w:fill="auto"/>
          </w:tcPr>
          <w:p w14:paraId="6D6D35C0" w14:textId="77777777" w:rsidR="00CD787C" w:rsidRPr="00BD3DCD" w:rsidRDefault="00CD787C" w:rsidP="00CD787C">
            <w:pPr>
              <w:spacing w:before="40" w:after="40" w:line="220" w:lineRule="exact"/>
              <w:rPr>
                <w:sz w:val="18"/>
              </w:rPr>
            </w:pPr>
            <w:r w:rsidRPr="00BD3DCD">
              <w:rPr>
                <w:sz w:val="18"/>
              </w:rPr>
              <w:t>5.1 Transporte</w:t>
            </w:r>
          </w:p>
        </w:tc>
        <w:tc>
          <w:tcPr>
            <w:tcW w:w="718" w:type="dxa"/>
            <w:shd w:val="clear" w:color="auto" w:fill="auto"/>
            <w:noWrap/>
            <w:vAlign w:val="bottom"/>
          </w:tcPr>
          <w:p w14:paraId="11B40B00" w14:textId="07B75578" w:rsidR="00CD787C" w:rsidRPr="00BD3DCD" w:rsidRDefault="00CD787C" w:rsidP="00CD787C">
            <w:pPr>
              <w:spacing w:before="40" w:after="40" w:line="220" w:lineRule="exact"/>
              <w:ind w:left="57" w:right="28"/>
              <w:jc w:val="right"/>
              <w:rPr>
                <w:sz w:val="18"/>
              </w:rPr>
            </w:pPr>
            <w:r w:rsidRPr="00BD3DCD">
              <w:rPr>
                <w:sz w:val="18"/>
              </w:rPr>
              <w:t>5.264</w:t>
            </w:r>
          </w:p>
        </w:tc>
        <w:tc>
          <w:tcPr>
            <w:tcW w:w="779" w:type="dxa"/>
            <w:shd w:val="clear" w:color="auto" w:fill="auto"/>
            <w:noWrap/>
            <w:vAlign w:val="bottom"/>
          </w:tcPr>
          <w:p w14:paraId="4316C967" w14:textId="576BCE01" w:rsidR="00CD787C" w:rsidRPr="00BD3DCD" w:rsidRDefault="00CD787C" w:rsidP="00CD787C">
            <w:pPr>
              <w:spacing w:before="40" w:after="40" w:line="220" w:lineRule="exact"/>
              <w:ind w:left="57" w:right="28"/>
              <w:jc w:val="right"/>
              <w:rPr>
                <w:sz w:val="18"/>
              </w:rPr>
            </w:pPr>
            <w:r w:rsidRPr="00BD3DCD">
              <w:rPr>
                <w:sz w:val="18"/>
              </w:rPr>
              <w:t>6.337</w:t>
            </w:r>
          </w:p>
        </w:tc>
        <w:tc>
          <w:tcPr>
            <w:tcW w:w="780" w:type="dxa"/>
            <w:shd w:val="clear" w:color="auto" w:fill="auto"/>
            <w:noWrap/>
            <w:vAlign w:val="bottom"/>
          </w:tcPr>
          <w:p w14:paraId="5C395C6B" w14:textId="489125AF" w:rsidR="00CD787C" w:rsidRPr="00BD3DCD" w:rsidRDefault="00CD787C" w:rsidP="00CD787C">
            <w:pPr>
              <w:spacing w:before="40" w:after="40" w:line="220" w:lineRule="exact"/>
              <w:ind w:left="57" w:right="28"/>
              <w:jc w:val="right"/>
              <w:rPr>
                <w:sz w:val="18"/>
              </w:rPr>
            </w:pPr>
            <w:r w:rsidRPr="00BD3DCD">
              <w:rPr>
                <w:sz w:val="18"/>
              </w:rPr>
              <w:t>6.944</w:t>
            </w:r>
          </w:p>
        </w:tc>
        <w:tc>
          <w:tcPr>
            <w:tcW w:w="779" w:type="dxa"/>
            <w:shd w:val="clear" w:color="auto" w:fill="auto"/>
            <w:noWrap/>
            <w:vAlign w:val="bottom"/>
          </w:tcPr>
          <w:p w14:paraId="1F9B5335" w14:textId="03B5192F" w:rsidR="00CD787C" w:rsidRPr="00BD3DCD" w:rsidRDefault="00CD787C" w:rsidP="00CD787C">
            <w:pPr>
              <w:spacing w:before="40" w:after="40" w:line="220" w:lineRule="exact"/>
              <w:ind w:left="57" w:right="28"/>
              <w:jc w:val="right"/>
              <w:rPr>
                <w:sz w:val="18"/>
              </w:rPr>
            </w:pPr>
            <w:r w:rsidRPr="00BD3DCD">
              <w:rPr>
                <w:sz w:val="18"/>
              </w:rPr>
              <w:t>9.094</w:t>
            </w:r>
          </w:p>
        </w:tc>
        <w:tc>
          <w:tcPr>
            <w:tcW w:w="780" w:type="dxa"/>
            <w:shd w:val="clear" w:color="auto" w:fill="auto"/>
            <w:noWrap/>
            <w:vAlign w:val="bottom"/>
          </w:tcPr>
          <w:p w14:paraId="24D3E608" w14:textId="206FF932" w:rsidR="00CD787C" w:rsidRPr="00BD3DCD" w:rsidRDefault="00CD787C" w:rsidP="00CD787C">
            <w:pPr>
              <w:spacing w:before="40" w:after="40" w:line="220" w:lineRule="exact"/>
              <w:ind w:left="57" w:right="28"/>
              <w:jc w:val="right"/>
              <w:rPr>
                <w:sz w:val="18"/>
              </w:rPr>
            </w:pPr>
            <w:r w:rsidRPr="00BD3DCD">
              <w:rPr>
                <w:sz w:val="18"/>
              </w:rPr>
              <w:t>10.233</w:t>
            </w:r>
          </w:p>
        </w:tc>
        <w:tc>
          <w:tcPr>
            <w:tcW w:w="779" w:type="dxa"/>
            <w:shd w:val="clear" w:color="auto" w:fill="auto"/>
            <w:noWrap/>
            <w:vAlign w:val="bottom"/>
          </w:tcPr>
          <w:p w14:paraId="702C8936" w14:textId="5A69B449" w:rsidR="00CD787C" w:rsidRPr="00BD3DCD" w:rsidRDefault="00CD787C" w:rsidP="00CD787C">
            <w:pPr>
              <w:spacing w:before="40" w:after="40" w:line="220" w:lineRule="exact"/>
              <w:ind w:left="57" w:right="28"/>
              <w:jc w:val="right"/>
              <w:rPr>
                <w:sz w:val="18"/>
              </w:rPr>
            </w:pPr>
            <w:r w:rsidRPr="00BD3DCD">
              <w:rPr>
                <w:sz w:val="18"/>
              </w:rPr>
              <w:t>11.683</w:t>
            </w:r>
          </w:p>
        </w:tc>
        <w:tc>
          <w:tcPr>
            <w:tcW w:w="779" w:type="dxa"/>
            <w:shd w:val="clear" w:color="auto" w:fill="auto"/>
            <w:noWrap/>
            <w:vAlign w:val="bottom"/>
          </w:tcPr>
          <w:p w14:paraId="7798C151" w14:textId="4CBD322F" w:rsidR="00CD787C" w:rsidRPr="00BD3DCD" w:rsidRDefault="00CD787C" w:rsidP="00CD787C">
            <w:pPr>
              <w:spacing w:before="40" w:after="40" w:line="220" w:lineRule="exact"/>
              <w:ind w:left="57" w:right="28"/>
              <w:jc w:val="right"/>
              <w:rPr>
                <w:sz w:val="18"/>
              </w:rPr>
            </w:pPr>
            <w:r w:rsidRPr="00BD3DCD">
              <w:rPr>
                <w:sz w:val="18"/>
              </w:rPr>
              <w:t>12.554</w:t>
            </w:r>
          </w:p>
        </w:tc>
        <w:tc>
          <w:tcPr>
            <w:tcW w:w="780" w:type="dxa"/>
            <w:shd w:val="clear" w:color="auto" w:fill="auto"/>
            <w:noWrap/>
            <w:vAlign w:val="bottom"/>
          </w:tcPr>
          <w:p w14:paraId="3A3D456D" w14:textId="22789004" w:rsidR="00CD787C" w:rsidRPr="00BD3DCD" w:rsidRDefault="00CD787C" w:rsidP="00CD787C">
            <w:pPr>
              <w:spacing w:before="40" w:after="40" w:line="220" w:lineRule="exact"/>
              <w:ind w:left="57" w:right="28"/>
              <w:jc w:val="right"/>
              <w:rPr>
                <w:sz w:val="18"/>
              </w:rPr>
            </w:pPr>
            <w:r w:rsidRPr="00BD3DCD">
              <w:rPr>
                <w:sz w:val="18"/>
              </w:rPr>
              <w:t>12.012</w:t>
            </w:r>
          </w:p>
        </w:tc>
        <w:tc>
          <w:tcPr>
            <w:tcW w:w="779" w:type="dxa"/>
            <w:shd w:val="clear" w:color="auto" w:fill="auto"/>
            <w:noWrap/>
            <w:vAlign w:val="bottom"/>
          </w:tcPr>
          <w:p w14:paraId="5B9D29F5" w14:textId="6FD253C1" w:rsidR="00CD787C" w:rsidRPr="00BD3DCD" w:rsidRDefault="00CD787C" w:rsidP="00CD787C">
            <w:pPr>
              <w:spacing w:before="40" w:after="40" w:line="220" w:lineRule="exact"/>
              <w:ind w:left="57" w:right="28"/>
              <w:jc w:val="right"/>
              <w:rPr>
                <w:sz w:val="18"/>
              </w:rPr>
            </w:pPr>
            <w:r w:rsidRPr="00BD3DCD">
              <w:rPr>
                <w:sz w:val="18"/>
              </w:rPr>
              <w:t>13.911</w:t>
            </w:r>
          </w:p>
        </w:tc>
        <w:tc>
          <w:tcPr>
            <w:tcW w:w="780" w:type="dxa"/>
            <w:shd w:val="clear" w:color="auto" w:fill="auto"/>
            <w:noWrap/>
            <w:vAlign w:val="bottom"/>
          </w:tcPr>
          <w:p w14:paraId="375F8128" w14:textId="2FCC1E85" w:rsidR="00CD787C" w:rsidRPr="00BD3DCD" w:rsidRDefault="00CD787C" w:rsidP="00CD787C">
            <w:pPr>
              <w:spacing w:before="40" w:after="40" w:line="220" w:lineRule="exact"/>
              <w:ind w:left="57" w:right="28"/>
              <w:jc w:val="right"/>
              <w:rPr>
                <w:sz w:val="18"/>
              </w:rPr>
            </w:pPr>
            <w:r w:rsidRPr="00BD3DCD">
              <w:rPr>
                <w:sz w:val="18"/>
              </w:rPr>
              <w:t>14.318</w:t>
            </w:r>
          </w:p>
        </w:tc>
      </w:tr>
      <w:tr w:rsidR="00CD787C" w:rsidRPr="00BD3DCD" w14:paraId="0FB42073" w14:textId="77777777" w:rsidTr="00E65B41">
        <w:trPr>
          <w:trHeight w:val="240"/>
        </w:trPr>
        <w:tc>
          <w:tcPr>
            <w:tcW w:w="1904" w:type="dxa"/>
            <w:shd w:val="clear" w:color="auto" w:fill="auto"/>
          </w:tcPr>
          <w:p w14:paraId="797900F4" w14:textId="77777777" w:rsidR="00CD787C" w:rsidRPr="00BD3DCD" w:rsidRDefault="00CD787C" w:rsidP="00CD787C">
            <w:pPr>
              <w:spacing w:before="40" w:after="40" w:line="220" w:lineRule="exact"/>
              <w:rPr>
                <w:sz w:val="18"/>
              </w:rPr>
            </w:pPr>
            <w:r w:rsidRPr="00BD3DCD">
              <w:rPr>
                <w:sz w:val="18"/>
              </w:rPr>
              <w:t>5.2 Información y comunicación</w:t>
            </w:r>
          </w:p>
        </w:tc>
        <w:tc>
          <w:tcPr>
            <w:tcW w:w="718" w:type="dxa"/>
            <w:shd w:val="clear" w:color="auto" w:fill="auto"/>
            <w:noWrap/>
            <w:vAlign w:val="bottom"/>
          </w:tcPr>
          <w:p w14:paraId="32269770" w14:textId="6E0C9219" w:rsidR="00CD787C" w:rsidRPr="00BD3DCD" w:rsidRDefault="00CD787C" w:rsidP="00CD787C">
            <w:pPr>
              <w:spacing w:before="40" w:after="40" w:line="220" w:lineRule="exact"/>
              <w:ind w:left="57" w:right="28"/>
              <w:jc w:val="right"/>
              <w:rPr>
                <w:sz w:val="18"/>
              </w:rPr>
            </w:pPr>
            <w:r w:rsidRPr="00BD3DCD">
              <w:rPr>
                <w:sz w:val="18"/>
              </w:rPr>
              <w:t>5.487</w:t>
            </w:r>
          </w:p>
        </w:tc>
        <w:tc>
          <w:tcPr>
            <w:tcW w:w="779" w:type="dxa"/>
            <w:shd w:val="clear" w:color="auto" w:fill="auto"/>
            <w:noWrap/>
            <w:vAlign w:val="bottom"/>
          </w:tcPr>
          <w:p w14:paraId="0D8C74D7" w14:textId="09720FCE" w:rsidR="00CD787C" w:rsidRPr="00BD3DCD" w:rsidRDefault="00CD787C" w:rsidP="00CD787C">
            <w:pPr>
              <w:spacing w:before="40" w:after="40" w:line="220" w:lineRule="exact"/>
              <w:ind w:left="57" w:right="28"/>
              <w:jc w:val="right"/>
              <w:rPr>
                <w:sz w:val="18"/>
              </w:rPr>
            </w:pPr>
            <w:r w:rsidRPr="00BD3DCD">
              <w:rPr>
                <w:sz w:val="18"/>
              </w:rPr>
              <w:t>5.446</w:t>
            </w:r>
          </w:p>
        </w:tc>
        <w:tc>
          <w:tcPr>
            <w:tcW w:w="780" w:type="dxa"/>
            <w:shd w:val="clear" w:color="auto" w:fill="auto"/>
            <w:noWrap/>
            <w:vAlign w:val="bottom"/>
          </w:tcPr>
          <w:p w14:paraId="606B04B7" w14:textId="43BACE68" w:rsidR="00CD787C" w:rsidRPr="00BD3DCD" w:rsidRDefault="00CD787C" w:rsidP="00CD787C">
            <w:pPr>
              <w:spacing w:before="40" w:after="40" w:line="220" w:lineRule="exact"/>
              <w:ind w:left="57" w:right="28"/>
              <w:jc w:val="right"/>
              <w:rPr>
                <w:sz w:val="18"/>
              </w:rPr>
            </w:pPr>
            <w:r w:rsidRPr="00BD3DCD">
              <w:rPr>
                <w:sz w:val="18"/>
              </w:rPr>
              <w:t>5.202</w:t>
            </w:r>
          </w:p>
        </w:tc>
        <w:tc>
          <w:tcPr>
            <w:tcW w:w="779" w:type="dxa"/>
            <w:shd w:val="clear" w:color="auto" w:fill="auto"/>
            <w:noWrap/>
            <w:vAlign w:val="bottom"/>
          </w:tcPr>
          <w:p w14:paraId="04A0CB8F" w14:textId="745ED155" w:rsidR="00CD787C" w:rsidRPr="00BD3DCD" w:rsidRDefault="00CD787C" w:rsidP="00CD787C">
            <w:pPr>
              <w:spacing w:before="40" w:after="40" w:line="220" w:lineRule="exact"/>
              <w:ind w:left="57" w:right="28"/>
              <w:jc w:val="right"/>
              <w:rPr>
                <w:sz w:val="18"/>
              </w:rPr>
            </w:pPr>
            <w:r w:rsidRPr="00BD3DCD">
              <w:rPr>
                <w:sz w:val="18"/>
              </w:rPr>
              <w:t>5.802</w:t>
            </w:r>
          </w:p>
        </w:tc>
        <w:tc>
          <w:tcPr>
            <w:tcW w:w="780" w:type="dxa"/>
            <w:shd w:val="clear" w:color="auto" w:fill="auto"/>
            <w:noWrap/>
            <w:vAlign w:val="bottom"/>
          </w:tcPr>
          <w:p w14:paraId="27ADCFB8" w14:textId="0F65655A" w:rsidR="00CD787C" w:rsidRPr="00BD3DCD" w:rsidRDefault="00CD787C" w:rsidP="00CD787C">
            <w:pPr>
              <w:spacing w:before="40" w:after="40" w:line="220" w:lineRule="exact"/>
              <w:ind w:left="57" w:right="28"/>
              <w:jc w:val="right"/>
              <w:rPr>
                <w:sz w:val="18"/>
              </w:rPr>
            </w:pPr>
            <w:r w:rsidRPr="00BD3DCD">
              <w:rPr>
                <w:sz w:val="18"/>
              </w:rPr>
              <w:t>6.536</w:t>
            </w:r>
          </w:p>
        </w:tc>
        <w:tc>
          <w:tcPr>
            <w:tcW w:w="779" w:type="dxa"/>
            <w:shd w:val="clear" w:color="auto" w:fill="auto"/>
            <w:noWrap/>
            <w:vAlign w:val="bottom"/>
          </w:tcPr>
          <w:p w14:paraId="5206841C" w14:textId="2223BAD5" w:rsidR="00CD787C" w:rsidRPr="00BD3DCD" w:rsidRDefault="00CD787C" w:rsidP="00CD787C">
            <w:pPr>
              <w:spacing w:before="40" w:after="40" w:line="220" w:lineRule="exact"/>
              <w:ind w:left="57" w:right="28"/>
              <w:jc w:val="right"/>
              <w:rPr>
                <w:sz w:val="18"/>
              </w:rPr>
            </w:pPr>
            <w:r w:rsidRPr="00BD3DCD">
              <w:rPr>
                <w:sz w:val="18"/>
              </w:rPr>
              <w:t>7.546</w:t>
            </w:r>
          </w:p>
        </w:tc>
        <w:tc>
          <w:tcPr>
            <w:tcW w:w="779" w:type="dxa"/>
            <w:shd w:val="clear" w:color="auto" w:fill="auto"/>
            <w:noWrap/>
            <w:vAlign w:val="bottom"/>
          </w:tcPr>
          <w:p w14:paraId="5F06FDD6" w14:textId="128021D5" w:rsidR="00CD787C" w:rsidRPr="00BD3DCD" w:rsidRDefault="00CD787C" w:rsidP="00CD787C">
            <w:pPr>
              <w:spacing w:before="40" w:after="40" w:line="220" w:lineRule="exact"/>
              <w:ind w:left="57" w:right="28"/>
              <w:jc w:val="right"/>
              <w:rPr>
                <w:sz w:val="18"/>
              </w:rPr>
            </w:pPr>
            <w:r w:rsidRPr="00BD3DCD">
              <w:rPr>
                <w:sz w:val="18"/>
              </w:rPr>
              <w:t>7.630</w:t>
            </w:r>
          </w:p>
        </w:tc>
        <w:tc>
          <w:tcPr>
            <w:tcW w:w="780" w:type="dxa"/>
            <w:shd w:val="clear" w:color="auto" w:fill="auto"/>
            <w:noWrap/>
            <w:vAlign w:val="bottom"/>
          </w:tcPr>
          <w:p w14:paraId="2A44E884" w14:textId="5788F555" w:rsidR="00CD787C" w:rsidRPr="00BD3DCD" w:rsidRDefault="00CD787C" w:rsidP="00CD787C">
            <w:pPr>
              <w:spacing w:before="40" w:after="40" w:line="220" w:lineRule="exact"/>
              <w:ind w:left="57" w:right="28"/>
              <w:jc w:val="right"/>
              <w:rPr>
                <w:sz w:val="18"/>
              </w:rPr>
            </w:pPr>
            <w:r w:rsidRPr="00BD3DCD">
              <w:rPr>
                <w:sz w:val="18"/>
              </w:rPr>
              <w:t>8.046</w:t>
            </w:r>
          </w:p>
        </w:tc>
        <w:tc>
          <w:tcPr>
            <w:tcW w:w="779" w:type="dxa"/>
            <w:shd w:val="clear" w:color="auto" w:fill="auto"/>
            <w:noWrap/>
            <w:vAlign w:val="bottom"/>
          </w:tcPr>
          <w:p w14:paraId="3098C767" w14:textId="6562DA02" w:rsidR="00CD787C" w:rsidRPr="00BD3DCD" w:rsidRDefault="00CD787C" w:rsidP="00CD787C">
            <w:pPr>
              <w:spacing w:before="40" w:after="40" w:line="220" w:lineRule="exact"/>
              <w:ind w:left="57" w:right="28"/>
              <w:jc w:val="right"/>
              <w:rPr>
                <w:sz w:val="18"/>
              </w:rPr>
            </w:pPr>
            <w:r w:rsidRPr="00BD3DCD">
              <w:rPr>
                <w:sz w:val="18"/>
              </w:rPr>
              <w:t>7.958</w:t>
            </w:r>
          </w:p>
        </w:tc>
        <w:tc>
          <w:tcPr>
            <w:tcW w:w="780" w:type="dxa"/>
            <w:shd w:val="clear" w:color="auto" w:fill="auto"/>
            <w:noWrap/>
            <w:vAlign w:val="bottom"/>
          </w:tcPr>
          <w:p w14:paraId="70267DC7" w14:textId="22EACD00" w:rsidR="00CD787C" w:rsidRPr="00BD3DCD" w:rsidRDefault="00CD787C" w:rsidP="00CD787C">
            <w:pPr>
              <w:spacing w:before="40" w:after="40" w:line="220" w:lineRule="exact"/>
              <w:ind w:left="57" w:right="28"/>
              <w:jc w:val="right"/>
              <w:rPr>
                <w:sz w:val="18"/>
              </w:rPr>
            </w:pPr>
            <w:r w:rsidRPr="00BD3DCD">
              <w:rPr>
                <w:sz w:val="18"/>
              </w:rPr>
              <w:t>8.342</w:t>
            </w:r>
          </w:p>
        </w:tc>
      </w:tr>
      <w:tr w:rsidR="00CD787C" w:rsidRPr="00BD3DCD" w14:paraId="51859E18" w14:textId="77777777" w:rsidTr="00E65B41">
        <w:trPr>
          <w:trHeight w:val="240"/>
        </w:trPr>
        <w:tc>
          <w:tcPr>
            <w:tcW w:w="1904" w:type="dxa"/>
            <w:shd w:val="clear" w:color="auto" w:fill="auto"/>
          </w:tcPr>
          <w:p w14:paraId="0C4D97A6" w14:textId="77777777" w:rsidR="00CD787C" w:rsidRPr="00BD3DCD" w:rsidRDefault="00CD787C" w:rsidP="00CD787C">
            <w:pPr>
              <w:spacing w:before="40" w:after="40" w:line="220" w:lineRule="exact"/>
              <w:rPr>
                <w:sz w:val="18"/>
              </w:rPr>
            </w:pPr>
            <w:r w:rsidRPr="00BD3DCD">
              <w:rPr>
                <w:sz w:val="18"/>
              </w:rPr>
              <w:t>8. Comercio</w:t>
            </w:r>
          </w:p>
        </w:tc>
        <w:tc>
          <w:tcPr>
            <w:tcW w:w="718" w:type="dxa"/>
            <w:shd w:val="clear" w:color="auto" w:fill="auto"/>
            <w:noWrap/>
            <w:vAlign w:val="bottom"/>
          </w:tcPr>
          <w:p w14:paraId="17BF73CE" w14:textId="08135538" w:rsidR="00CD787C" w:rsidRPr="00BD3DCD" w:rsidRDefault="00CD787C" w:rsidP="00CD787C">
            <w:pPr>
              <w:spacing w:before="40" w:after="40" w:line="220" w:lineRule="exact"/>
              <w:ind w:left="57" w:right="28"/>
              <w:jc w:val="right"/>
              <w:rPr>
                <w:sz w:val="18"/>
              </w:rPr>
            </w:pPr>
            <w:r w:rsidRPr="00BD3DCD">
              <w:rPr>
                <w:sz w:val="18"/>
              </w:rPr>
              <w:t>24.030</w:t>
            </w:r>
          </w:p>
        </w:tc>
        <w:tc>
          <w:tcPr>
            <w:tcW w:w="779" w:type="dxa"/>
            <w:shd w:val="clear" w:color="auto" w:fill="auto"/>
            <w:noWrap/>
            <w:vAlign w:val="bottom"/>
          </w:tcPr>
          <w:p w14:paraId="26CA57AA" w14:textId="1D284B34" w:rsidR="00CD787C" w:rsidRPr="00BD3DCD" w:rsidRDefault="00CD787C" w:rsidP="00CD787C">
            <w:pPr>
              <w:spacing w:before="40" w:after="40" w:line="220" w:lineRule="exact"/>
              <w:ind w:left="57" w:right="28"/>
              <w:jc w:val="right"/>
              <w:rPr>
                <w:sz w:val="18"/>
              </w:rPr>
            </w:pPr>
            <w:r w:rsidRPr="00BD3DCD">
              <w:rPr>
                <w:sz w:val="18"/>
              </w:rPr>
              <w:t>27.134</w:t>
            </w:r>
          </w:p>
        </w:tc>
        <w:tc>
          <w:tcPr>
            <w:tcW w:w="780" w:type="dxa"/>
            <w:shd w:val="clear" w:color="auto" w:fill="auto"/>
            <w:noWrap/>
            <w:vAlign w:val="bottom"/>
          </w:tcPr>
          <w:p w14:paraId="3B91E695" w14:textId="15BB4B64" w:rsidR="00CD787C" w:rsidRPr="00BD3DCD" w:rsidRDefault="00CD787C" w:rsidP="00CD787C">
            <w:pPr>
              <w:spacing w:before="40" w:after="40" w:line="220" w:lineRule="exact"/>
              <w:ind w:left="57" w:right="28"/>
              <w:jc w:val="right"/>
              <w:rPr>
                <w:sz w:val="18"/>
              </w:rPr>
            </w:pPr>
            <w:r w:rsidRPr="00BD3DCD">
              <w:rPr>
                <w:sz w:val="18"/>
              </w:rPr>
              <w:t>27.464</w:t>
            </w:r>
          </w:p>
        </w:tc>
        <w:tc>
          <w:tcPr>
            <w:tcW w:w="779" w:type="dxa"/>
            <w:shd w:val="clear" w:color="auto" w:fill="auto"/>
            <w:noWrap/>
            <w:vAlign w:val="bottom"/>
          </w:tcPr>
          <w:p w14:paraId="6747A317" w14:textId="5E5E86F3" w:rsidR="00CD787C" w:rsidRPr="00BD3DCD" w:rsidRDefault="00CD787C" w:rsidP="00CD787C">
            <w:pPr>
              <w:spacing w:before="40" w:after="40" w:line="220" w:lineRule="exact"/>
              <w:ind w:left="57" w:right="28"/>
              <w:jc w:val="right"/>
              <w:rPr>
                <w:sz w:val="18"/>
              </w:rPr>
            </w:pPr>
            <w:r w:rsidRPr="00BD3DCD">
              <w:rPr>
                <w:sz w:val="18"/>
              </w:rPr>
              <w:t>27.269</w:t>
            </w:r>
          </w:p>
        </w:tc>
        <w:tc>
          <w:tcPr>
            <w:tcW w:w="780" w:type="dxa"/>
            <w:shd w:val="clear" w:color="auto" w:fill="auto"/>
            <w:noWrap/>
            <w:vAlign w:val="bottom"/>
          </w:tcPr>
          <w:p w14:paraId="424895B4" w14:textId="2BAC471A" w:rsidR="00CD787C" w:rsidRPr="00BD3DCD" w:rsidRDefault="00CD787C" w:rsidP="00CD787C">
            <w:pPr>
              <w:spacing w:before="40" w:after="40" w:line="220" w:lineRule="exact"/>
              <w:ind w:left="57" w:right="28"/>
              <w:jc w:val="right"/>
              <w:rPr>
                <w:sz w:val="18"/>
              </w:rPr>
            </w:pPr>
            <w:r w:rsidRPr="00BD3DCD">
              <w:rPr>
                <w:sz w:val="18"/>
              </w:rPr>
              <w:t>27.936</w:t>
            </w:r>
          </w:p>
        </w:tc>
        <w:tc>
          <w:tcPr>
            <w:tcW w:w="779" w:type="dxa"/>
            <w:shd w:val="clear" w:color="auto" w:fill="auto"/>
            <w:noWrap/>
            <w:vAlign w:val="bottom"/>
          </w:tcPr>
          <w:p w14:paraId="75A3E6E4" w14:textId="5BCF16E3" w:rsidR="00CD787C" w:rsidRPr="00BD3DCD" w:rsidRDefault="00CD787C" w:rsidP="00CD787C">
            <w:pPr>
              <w:spacing w:before="40" w:after="40" w:line="220" w:lineRule="exact"/>
              <w:ind w:left="57" w:right="28"/>
              <w:jc w:val="right"/>
              <w:rPr>
                <w:sz w:val="18"/>
              </w:rPr>
            </w:pPr>
            <w:r w:rsidRPr="00BD3DCD">
              <w:rPr>
                <w:sz w:val="18"/>
              </w:rPr>
              <w:t>32.009</w:t>
            </w:r>
          </w:p>
        </w:tc>
        <w:tc>
          <w:tcPr>
            <w:tcW w:w="779" w:type="dxa"/>
            <w:shd w:val="clear" w:color="auto" w:fill="auto"/>
            <w:noWrap/>
            <w:vAlign w:val="bottom"/>
          </w:tcPr>
          <w:p w14:paraId="2BDDA421" w14:textId="5379278A" w:rsidR="00CD787C" w:rsidRPr="00BD3DCD" w:rsidRDefault="00CD787C" w:rsidP="00CD787C">
            <w:pPr>
              <w:spacing w:before="40" w:after="40" w:line="220" w:lineRule="exact"/>
              <w:ind w:left="57" w:right="28"/>
              <w:jc w:val="right"/>
              <w:rPr>
                <w:sz w:val="18"/>
              </w:rPr>
            </w:pPr>
            <w:r w:rsidRPr="00BD3DCD">
              <w:rPr>
                <w:sz w:val="18"/>
              </w:rPr>
              <w:t>33.706</w:t>
            </w:r>
          </w:p>
        </w:tc>
        <w:tc>
          <w:tcPr>
            <w:tcW w:w="780" w:type="dxa"/>
            <w:shd w:val="clear" w:color="auto" w:fill="auto"/>
            <w:noWrap/>
            <w:vAlign w:val="bottom"/>
          </w:tcPr>
          <w:p w14:paraId="70EE3DA8" w14:textId="08E12344" w:rsidR="00CD787C" w:rsidRPr="00BD3DCD" w:rsidRDefault="00CD787C" w:rsidP="00CD787C">
            <w:pPr>
              <w:spacing w:before="40" w:after="40" w:line="220" w:lineRule="exact"/>
              <w:ind w:left="57" w:right="28"/>
              <w:jc w:val="right"/>
              <w:rPr>
                <w:sz w:val="18"/>
              </w:rPr>
            </w:pPr>
            <w:r w:rsidRPr="00BD3DCD">
              <w:rPr>
                <w:sz w:val="18"/>
              </w:rPr>
              <w:t>29.501</w:t>
            </w:r>
          </w:p>
        </w:tc>
        <w:tc>
          <w:tcPr>
            <w:tcW w:w="779" w:type="dxa"/>
            <w:shd w:val="clear" w:color="auto" w:fill="auto"/>
            <w:noWrap/>
            <w:vAlign w:val="bottom"/>
          </w:tcPr>
          <w:p w14:paraId="7EC054A8" w14:textId="2517428A" w:rsidR="00CD787C" w:rsidRPr="00BD3DCD" w:rsidRDefault="00CD787C" w:rsidP="00CD787C">
            <w:pPr>
              <w:spacing w:before="40" w:after="40" w:line="220" w:lineRule="exact"/>
              <w:ind w:left="57" w:right="28"/>
              <w:jc w:val="right"/>
              <w:rPr>
                <w:sz w:val="18"/>
              </w:rPr>
            </w:pPr>
            <w:r w:rsidRPr="00BD3DCD">
              <w:rPr>
                <w:sz w:val="18"/>
              </w:rPr>
              <w:t>34.429</w:t>
            </w:r>
          </w:p>
        </w:tc>
        <w:tc>
          <w:tcPr>
            <w:tcW w:w="780" w:type="dxa"/>
            <w:shd w:val="clear" w:color="auto" w:fill="auto"/>
            <w:noWrap/>
            <w:vAlign w:val="bottom"/>
          </w:tcPr>
          <w:p w14:paraId="337CB056" w14:textId="773F17F5" w:rsidR="00CD787C" w:rsidRPr="00BD3DCD" w:rsidRDefault="00CD787C" w:rsidP="00CD787C">
            <w:pPr>
              <w:spacing w:before="40" w:after="40" w:line="220" w:lineRule="exact"/>
              <w:ind w:left="57" w:right="28"/>
              <w:jc w:val="right"/>
              <w:rPr>
                <w:sz w:val="18"/>
              </w:rPr>
            </w:pPr>
            <w:r w:rsidRPr="00BD3DCD">
              <w:rPr>
                <w:sz w:val="18"/>
              </w:rPr>
              <w:t>36.404</w:t>
            </w:r>
          </w:p>
        </w:tc>
      </w:tr>
      <w:tr w:rsidR="00CD787C" w:rsidRPr="00BD3DCD" w14:paraId="4A6CEFDB" w14:textId="77777777" w:rsidTr="00E65B41">
        <w:trPr>
          <w:trHeight w:val="240"/>
        </w:trPr>
        <w:tc>
          <w:tcPr>
            <w:tcW w:w="1904" w:type="dxa"/>
            <w:shd w:val="clear" w:color="auto" w:fill="auto"/>
          </w:tcPr>
          <w:p w14:paraId="0E0EEA2B" w14:textId="77777777" w:rsidR="00CD787C" w:rsidRPr="00BD3DCD" w:rsidRDefault="00CD787C" w:rsidP="00CD787C">
            <w:pPr>
              <w:spacing w:before="40" w:after="40" w:line="220" w:lineRule="exact"/>
              <w:rPr>
                <w:sz w:val="18"/>
              </w:rPr>
            </w:pPr>
            <w:r w:rsidRPr="00BD3DCD">
              <w:rPr>
                <w:sz w:val="18"/>
              </w:rPr>
              <w:t>9. Otros servicios</w:t>
            </w:r>
          </w:p>
        </w:tc>
        <w:tc>
          <w:tcPr>
            <w:tcW w:w="718" w:type="dxa"/>
            <w:shd w:val="clear" w:color="auto" w:fill="auto"/>
            <w:noWrap/>
            <w:vAlign w:val="bottom"/>
          </w:tcPr>
          <w:p w14:paraId="6D3A393A" w14:textId="3899269C" w:rsidR="00CD787C" w:rsidRPr="00BD3DCD" w:rsidRDefault="00CD787C" w:rsidP="00CD787C">
            <w:pPr>
              <w:spacing w:before="40" w:after="40" w:line="220" w:lineRule="exact"/>
              <w:ind w:left="57" w:right="28"/>
              <w:jc w:val="right"/>
              <w:rPr>
                <w:sz w:val="18"/>
              </w:rPr>
            </w:pPr>
            <w:r w:rsidRPr="00BD3DCD">
              <w:rPr>
                <w:sz w:val="18"/>
              </w:rPr>
              <w:t>36.405</w:t>
            </w:r>
          </w:p>
        </w:tc>
        <w:tc>
          <w:tcPr>
            <w:tcW w:w="779" w:type="dxa"/>
            <w:shd w:val="clear" w:color="auto" w:fill="auto"/>
            <w:noWrap/>
            <w:vAlign w:val="bottom"/>
          </w:tcPr>
          <w:p w14:paraId="6DB25C74" w14:textId="2FF96061" w:rsidR="00CD787C" w:rsidRPr="00BD3DCD" w:rsidRDefault="00CD787C" w:rsidP="00CD787C">
            <w:pPr>
              <w:spacing w:before="40" w:after="40" w:line="220" w:lineRule="exact"/>
              <w:ind w:left="57" w:right="28"/>
              <w:jc w:val="right"/>
              <w:rPr>
                <w:sz w:val="18"/>
              </w:rPr>
            </w:pPr>
            <w:r w:rsidRPr="00BD3DCD">
              <w:rPr>
                <w:sz w:val="18"/>
              </w:rPr>
              <w:t>37.878</w:t>
            </w:r>
          </w:p>
        </w:tc>
        <w:tc>
          <w:tcPr>
            <w:tcW w:w="780" w:type="dxa"/>
            <w:shd w:val="clear" w:color="auto" w:fill="auto"/>
            <w:noWrap/>
            <w:vAlign w:val="bottom"/>
          </w:tcPr>
          <w:p w14:paraId="6E91CE0A" w14:textId="6A55D3F6" w:rsidR="00CD787C" w:rsidRPr="00BD3DCD" w:rsidRDefault="00CD787C" w:rsidP="00CD787C">
            <w:pPr>
              <w:spacing w:before="40" w:after="40" w:line="220" w:lineRule="exact"/>
              <w:ind w:left="57" w:right="28"/>
              <w:jc w:val="right"/>
              <w:rPr>
                <w:sz w:val="18"/>
              </w:rPr>
            </w:pPr>
            <w:r w:rsidRPr="00BD3DCD">
              <w:rPr>
                <w:sz w:val="18"/>
              </w:rPr>
              <w:t>40.405</w:t>
            </w:r>
          </w:p>
        </w:tc>
        <w:tc>
          <w:tcPr>
            <w:tcW w:w="779" w:type="dxa"/>
            <w:shd w:val="clear" w:color="auto" w:fill="auto"/>
            <w:noWrap/>
            <w:vAlign w:val="bottom"/>
          </w:tcPr>
          <w:p w14:paraId="6A9A583B" w14:textId="2A180823" w:rsidR="00CD787C" w:rsidRPr="00BD3DCD" w:rsidRDefault="00CD787C" w:rsidP="00CD787C">
            <w:pPr>
              <w:spacing w:before="40" w:after="40" w:line="220" w:lineRule="exact"/>
              <w:ind w:left="57" w:right="28"/>
              <w:jc w:val="right"/>
              <w:rPr>
                <w:sz w:val="18"/>
              </w:rPr>
            </w:pPr>
            <w:r w:rsidRPr="00BD3DCD">
              <w:rPr>
                <w:sz w:val="18"/>
              </w:rPr>
              <w:t>42.776</w:t>
            </w:r>
          </w:p>
        </w:tc>
        <w:tc>
          <w:tcPr>
            <w:tcW w:w="780" w:type="dxa"/>
            <w:shd w:val="clear" w:color="auto" w:fill="auto"/>
            <w:noWrap/>
            <w:vAlign w:val="bottom"/>
          </w:tcPr>
          <w:p w14:paraId="3E37C05A" w14:textId="5E485017" w:rsidR="00CD787C" w:rsidRPr="00BD3DCD" w:rsidRDefault="00CD787C" w:rsidP="00CD787C">
            <w:pPr>
              <w:spacing w:before="40" w:after="40" w:line="220" w:lineRule="exact"/>
              <w:ind w:left="57" w:right="28"/>
              <w:jc w:val="right"/>
              <w:rPr>
                <w:sz w:val="18"/>
              </w:rPr>
            </w:pPr>
            <w:r w:rsidRPr="00BD3DCD">
              <w:rPr>
                <w:sz w:val="18"/>
              </w:rPr>
              <w:t>47.149</w:t>
            </w:r>
          </w:p>
        </w:tc>
        <w:tc>
          <w:tcPr>
            <w:tcW w:w="779" w:type="dxa"/>
            <w:shd w:val="clear" w:color="auto" w:fill="auto"/>
            <w:noWrap/>
            <w:vAlign w:val="bottom"/>
          </w:tcPr>
          <w:p w14:paraId="7BDB0C44" w14:textId="78381824" w:rsidR="00CD787C" w:rsidRPr="00BD3DCD" w:rsidRDefault="00CD787C" w:rsidP="00CD787C">
            <w:pPr>
              <w:spacing w:before="40" w:after="40" w:line="220" w:lineRule="exact"/>
              <w:ind w:left="57" w:right="28"/>
              <w:jc w:val="right"/>
              <w:rPr>
                <w:sz w:val="18"/>
              </w:rPr>
            </w:pPr>
            <w:r w:rsidRPr="00BD3DCD">
              <w:rPr>
                <w:sz w:val="18"/>
              </w:rPr>
              <w:t>47.896</w:t>
            </w:r>
          </w:p>
        </w:tc>
        <w:tc>
          <w:tcPr>
            <w:tcW w:w="779" w:type="dxa"/>
            <w:shd w:val="clear" w:color="auto" w:fill="auto"/>
            <w:noWrap/>
            <w:vAlign w:val="bottom"/>
          </w:tcPr>
          <w:p w14:paraId="1D728929" w14:textId="5DBB909D" w:rsidR="00CD787C" w:rsidRPr="00BD3DCD" w:rsidRDefault="00CD787C" w:rsidP="00CD787C">
            <w:pPr>
              <w:spacing w:before="40" w:after="40" w:line="220" w:lineRule="exact"/>
              <w:ind w:left="57" w:right="28"/>
              <w:jc w:val="right"/>
              <w:rPr>
                <w:sz w:val="18"/>
              </w:rPr>
            </w:pPr>
            <w:r w:rsidRPr="00BD3DCD">
              <w:rPr>
                <w:sz w:val="18"/>
              </w:rPr>
              <w:t>52.799</w:t>
            </w:r>
          </w:p>
        </w:tc>
        <w:tc>
          <w:tcPr>
            <w:tcW w:w="780" w:type="dxa"/>
            <w:shd w:val="clear" w:color="auto" w:fill="auto"/>
            <w:noWrap/>
            <w:vAlign w:val="bottom"/>
          </w:tcPr>
          <w:p w14:paraId="4E04B87E" w14:textId="61F9935C" w:rsidR="00CD787C" w:rsidRPr="00BD3DCD" w:rsidRDefault="00CD787C" w:rsidP="00CD787C">
            <w:pPr>
              <w:spacing w:before="40" w:after="40" w:line="220" w:lineRule="exact"/>
              <w:ind w:left="57" w:right="28"/>
              <w:jc w:val="right"/>
              <w:rPr>
                <w:sz w:val="18"/>
              </w:rPr>
            </w:pPr>
            <w:r w:rsidRPr="00BD3DCD">
              <w:rPr>
                <w:sz w:val="18"/>
              </w:rPr>
              <w:t>53.283</w:t>
            </w:r>
          </w:p>
        </w:tc>
        <w:tc>
          <w:tcPr>
            <w:tcW w:w="779" w:type="dxa"/>
            <w:shd w:val="clear" w:color="auto" w:fill="auto"/>
            <w:noWrap/>
            <w:vAlign w:val="bottom"/>
          </w:tcPr>
          <w:p w14:paraId="2626A85F" w14:textId="474E5186" w:rsidR="00CD787C" w:rsidRPr="00BD3DCD" w:rsidRDefault="00CD787C" w:rsidP="00CD787C">
            <w:pPr>
              <w:spacing w:before="40" w:after="40" w:line="220" w:lineRule="exact"/>
              <w:ind w:left="57" w:right="28"/>
              <w:jc w:val="right"/>
              <w:rPr>
                <w:sz w:val="18"/>
              </w:rPr>
            </w:pPr>
            <w:r w:rsidRPr="00BD3DCD">
              <w:rPr>
                <w:sz w:val="18"/>
              </w:rPr>
              <w:t>58.122</w:t>
            </w:r>
          </w:p>
        </w:tc>
        <w:tc>
          <w:tcPr>
            <w:tcW w:w="780" w:type="dxa"/>
            <w:shd w:val="clear" w:color="auto" w:fill="auto"/>
            <w:noWrap/>
            <w:vAlign w:val="bottom"/>
          </w:tcPr>
          <w:p w14:paraId="3415FBE3" w14:textId="16E98CAA" w:rsidR="00CD787C" w:rsidRPr="00BD3DCD" w:rsidRDefault="00CD787C" w:rsidP="00CD787C">
            <w:pPr>
              <w:spacing w:before="40" w:after="40" w:line="220" w:lineRule="exact"/>
              <w:ind w:left="57" w:right="28"/>
              <w:jc w:val="right"/>
              <w:rPr>
                <w:sz w:val="18"/>
              </w:rPr>
            </w:pPr>
            <w:r w:rsidRPr="00BD3DCD">
              <w:rPr>
                <w:sz w:val="18"/>
              </w:rPr>
              <w:t>67.266</w:t>
            </w:r>
          </w:p>
        </w:tc>
      </w:tr>
      <w:tr w:rsidR="00CD787C" w:rsidRPr="00BD3DCD" w14:paraId="7D8DD2E6" w14:textId="77777777" w:rsidTr="00E65B41">
        <w:trPr>
          <w:trHeight w:val="240"/>
        </w:trPr>
        <w:tc>
          <w:tcPr>
            <w:tcW w:w="1904" w:type="dxa"/>
            <w:shd w:val="clear" w:color="auto" w:fill="auto"/>
          </w:tcPr>
          <w:p w14:paraId="503A8DD5" w14:textId="77777777" w:rsidR="00CD787C" w:rsidRPr="00BD3DCD" w:rsidRDefault="00CD787C" w:rsidP="00CD787C">
            <w:pPr>
              <w:spacing w:before="40" w:after="40" w:line="220" w:lineRule="exact"/>
              <w:rPr>
                <w:sz w:val="18"/>
              </w:rPr>
            </w:pPr>
            <w:r w:rsidRPr="00BD3DCD">
              <w:rPr>
                <w:sz w:val="18"/>
              </w:rPr>
              <w:t>10. Administraciones públicas</w:t>
            </w:r>
          </w:p>
        </w:tc>
        <w:tc>
          <w:tcPr>
            <w:tcW w:w="718" w:type="dxa"/>
            <w:shd w:val="clear" w:color="auto" w:fill="auto"/>
            <w:noWrap/>
            <w:vAlign w:val="bottom"/>
          </w:tcPr>
          <w:p w14:paraId="71600615" w14:textId="00AD90DA" w:rsidR="00CD787C" w:rsidRPr="00BD3DCD" w:rsidRDefault="00CD787C" w:rsidP="00CD787C">
            <w:pPr>
              <w:spacing w:before="40" w:after="40" w:line="220" w:lineRule="exact"/>
              <w:ind w:left="57" w:right="28"/>
              <w:jc w:val="right"/>
              <w:rPr>
                <w:sz w:val="18"/>
              </w:rPr>
            </w:pPr>
            <w:r w:rsidRPr="00BD3DCD">
              <w:rPr>
                <w:sz w:val="18"/>
              </w:rPr>
              <w:t>11.131</w:t>
            </w:r>
          </w:p>
        </w:tc>
        <w:tc>
          <w:tcPr>
            <w:tcW w:w="779" w:type="dxa"/>
            <w:shd w:val="clear" w:color="auto" w:fill="auto"/>
            <w:noWrap/>
            <w:vAlign w:val="bottom"/>
          </w:tcPr>
          <w:p w14:paraId="0BD64E71" w14:textId="520F0F73" w:rsidR="00CD787C" w:rsidRPr="00BD3DCD" w:rsidRDefault="00CD787C" w:rsidP="00CD787C">
            <w:pPr>
              <w:spacing w:before="40" w:after="40" w:line="220" w:lineRule="exact"/>
              <w:ind w:left="57" w:right="28"/>
              <w:jc w:val="right"/>
              <w:rPr>
                <w:sz w:val="18"/>
              </w:rPr>
            </w:pPr>
            <w:r w:rsidRPr="00BD3DCD">
              <w:rPr>
                <w:sz w:val="18"/>
              </w:rPr>
              <w:t>11.743</w:t>
            </w:r>
          </w:p>
        </w:tc>
        <w:tc>
          <w:tcPr>
            <w:tcW w:w="780" w:type="dxa"/>
            <w:shd w:val="clear" w:color="auto" w:fill="auto"/>
            <w:noWrap/>
            <w:vAlign w:val="bottom"/>
          </w:tcPr>
          <w:p w14:paraId="378BED70" w14:textId="2B2B1F1F" w:rsidR="00CD787C" w:rsidRPr="00BD3DCD" w:rsidRDefault="00CD787C" w:rsidP="00CD787C">
            <w:pPr>
              <w:spacing w:before="40" w:after="40" w:line="220" w:lineRule="exact"/>
              <w:ind w:left="57" w:right="28"/>
              <w:jc w:val="right"/>
              <w:rPr>
                <w:sz w:val="18"/>
              </w:rPr>
            </w:pPr>
            <w:r w:rsidRPr="00BD3DCD">
              <w:rPr>
                <w:sz w:val="18"/>
              </w:rPr>
              <w:t>13.075</w:t>
            </w:r>
          </w:p>
        </w:tc>
        <w:tc>
          <w:tcPr>
            <w:tcW w:w="779" w:type="dxa"/>
            <w:shd w:val="clear" w:color="auto" w:fill="auto"/>
            <w:noWrap/>
            <w:vAlign w:val="bottom"/>
          </w:tcPr>
          <w:p w14:paraId="0E20B7DC" w14:textId="6024A93E" w:rsidR="00CD787C" w:rsidRPr="00BD3DCD" w:rsidRDefault="00CD787C" w:rsidP="00CD787C">
            <w:pPr>
              <w:spacing w:before="40" w:after="40" w:line="220" w:lineRule="exact"/>
              <w:ind w:left="57" w:right="28"/>
              <w:jc w:val="right"/>
              <w:rPr>
                <w:sz w:val="18"/>
              </w:rPr>
            </w:pPr>
            <w:r w:rsidRPr="00BD3DCD">
              <w:rPr>
                <w:sz w:val="18"/>
              </w:rPr>
              <w:t>14.008</w:t>
            </w:r>
          </w:p>
        </w:tc>
        <w:tc>
          <w:tcPr>
            <w:tcW w:w="780" w:type="dxa"/>
            <w:shd w:val="clear" w:color="auto" w:fill="auto"/>
            <w:noWrap/>
            <w:vAlign w:val="bottom"/>
          </w:tcPr>
          <w:p w14:paraId="183A220E" w14:textId="638C5E1B" w:rsidR="00CD787C" w:rsidRPr="00BD3DCD" w:rsidRDefault="00CD787C" w:rsidP="00CD787C">
            <w:pPr>
              <w:spacing w:before="40" w:after="40" w:line="220" w:lineRule="exact"/>
              <w:ind w:left="57" w:right="28"/>
              <w:jc w:val="right"/>
              <w:rPr>
                <w:sz w:val="18"/>
              </w:rPr>
            </w:pPr>
            <w:r w:rsidRPr="00BD3DCD">
              <w:rPr>
                <w:sz w:val="18"/>
              </w:rPr>
              <w:t>15.047</w:t>
            </w:r>
          </w:p>
        </w:tc>
        <w:tc>
          <w:tcPr>
            <w:tcW w:w="779" w:type="dxa"/>
            <w:shd w:val="clear" w:color="auto" w:fill="auto"/>
            <w:noWrap/>
            <w:vAlign w:val="bottom"/>
          </w:tcPr>
          <w:p w14:paraId="0939303B" w14:textId="61A0116B" w:rsidR="00CD787C" w:rsidRPr="00BD3DCD" w:rsidRDefault="00CD787C" w:rsidP="00CD787C">
            <w:pPr>
              <w:spacing w:before="40" w:after="40" w:line="220" w:lineRule="exact"/>
              <w:ind w:left="57" w:right="28"/>
              <w:jc w:val="right"/>
              <w:rPr>
                <w:sz w:val="18"/>
              </w:rPr>
            </w:pPr>
            <w:r w:rsidRPr="00BD3DCD">
              <w:rPr>
                <w:sz w:val="18"/>
              </w:rPr>
              <w:t>16.669</w:t>
            </w:r>
          </w:p>
        </w:tc>
        <w:tc>
          <w:tcPr>
            <w:tcW w:w="779" w:type="dxa"/>
            <w:shd w:val="clear" w:color="auto" w:fill="auto"/>
            <w:noWrap/>
            <w:vAlign w:val="bottom"/>
          </w:tcPr>
          <w:p w14:paraId="71FC034C" w14:textId="44E49751" w:rsidR="00CD787C" w:rsidRPr="00BD3DCD" w:rsidRDefault="00CD787C" w:rsidP="00CD787C">
            <w:pPr>
              <w:spacing w:before="40" w:after="40" w:line="220" w:lineRule="exact"/>
              <w:ind w:left="57" w:right="28"/>
              <w:jc w:val="right"/>
              <w:rPr>
                <w:sz w:val="18"/>
              </w:rPr>
            </w:pPr>
            <w:r w:rsidRPr="00BD3DCD">
              <w:rPr>
                <w:sz w:val="18"/>
              </w:rPr>
              <w:t>17.391</w:t>
            </w:r>
          </w:p>
        </w:tc>
        <w:tc>
          <w:tcPr>
            <w:tcW w:w="780" w:type="dxa"/>
            <w:shd w:val="clear" w:color="auto" w:fill="auto"/>
            <w:noWrap/>
            <w:vAlign w:val="bottom"/>
          </w:tcPr>
          <w:p w14:paraId="6C177FD4" w14:textId="2E076ADB" w:rsidR="00CD787C" w:rsidRPr="00BD3DCD" w:rsidRDefault="00CD787C" w:rsidP="00CD787C">
            <w:pPr>
              <w:spacing w:before="40" w:after="40" w:line="220" w:lineRule="exact"/>
              <w:ind w:left="57" w:right="28"/>
              <w:jc w:val="right"/>
              <w:rPr>
                <w:sz w:val="18"/>
              </w:rPr>
            </w:pPr>
            <w:r w:rsidRPr="00BD3DCD">
              <w:rPr>
                <w:sz w:val="18"/>
              </w:rPr>
              <w:t>16.910</w:t>
            </w:r>
          </w:p>
        </w:tc>
        <w:tc>
          <w:tcPr>
            <w:tcW w:w="779" w:type="dxa"/>
            <w:shd w:val="clear" w:color="auto" w:fill="auto"/>
            <w:noWrap/>
            <w:vAlign w:val="bottom"/>
          </w:tcPr>
          <w:p w14:paraId="5C8FE6B8" w14:textId="75B92D42" w:rsidR="00CD787C" w:rsidRPr="00BD3DCD" w:rsidRDefault="00CD787C" w:rsidP="00CD787C">
            <w:pPr>
              <w:spacing w:before="40" w:after="40" w:line="220" w:lineRule="exact"/>
              <w:ind w:left="57" w:right="28"/>
              <w:jc w:val="right"/>
              <w:rPr>
                <w:sz w:val="18"/>
              </w:rPr>
            </w:pPr>
            <w:r w:rsidRPr="00BD3DCD">
              <w:rPr>
                <w:sz w:val="18"/>
              </w:rPr>
              <w:t>22.879</w:t>
            </w:r>
          </w:p>
        </w:tc>
        <w:tc>
          <w:tcPr>
            <w:tcW w:w="780" w:type="dxa"/>
            <w:shd w:val="clear" w:color="auto" w:fill="auto"/>
            <w:noWrap/>
            <w:vAlign w:val="bottom"/>
          </w:tcPr>
          <w:p w14:paraId="179300AE" w14:textId="0DA678CF" w:rsidR="00CD787C" w:rsidRPr="00BD3DCD" w:rsidRDefault="00CD787C" w:rsidP="00CD787C">
            <w:pPr>
              <w:spacing w:before="40" w:after="40" w:line="220" w:lineRule="exact"/>
              <w:ind w:left="57" w:right="28"/>
              <w:jc w:val="right"/>
              <w:rPr>
                <w:sz w:val="18"/>
              </w:rPr>
            </w:pPr>
            <w:r w:rsidRPr="00BD3DCD">
              <w:rPr>
                <w:sz w:val="18"/>
              </w:rPr>
              <w:t>28.109</w:t>
            </w:r>
          </w:p>
        </w:tc>
      </w:tr>
      <w:tr w:rsidR="00CD787C" w:rsidRPr="00BD3DCD" w14:paraId="7918014C" w14:textId="77777777" w:rsidTr="00E65B41">
        <w:trPr>
          <w:trHeight w:val="240"/>
        </w:trPr>
        <w:tc>
          <w:tcPr>
            <w:tcW w:w="1904" w:type="dxa"/>
            <w:shd w:val="clear" w:color="auto" w:fill="auto"/>
          </w:tcPr>
          <w:p w14:paraId="44E0AA87" w14:textId="4F8F6664" w:rsidR="00CD787C" w:rsidRPr="00BD3DCD" w:rsidRDefault="00CD787C" w:rsidP="00CD787C">
            <w:pPr>
              <w:spacing w:before="40" w:after="40" w:line="220" w:lineRule="exact"/>
              <w:rPr>
                <w:b/>
                <w:bCs/>
                <w:sz w:val="18"/>
              </w:rPr>
            </w:pPr>
            <w:r w:rsidRPr="00BD3DCD">
              <w:rPr>
                <w:b/>
                <w:bCs/>
                <w:sz w:val="18"/>
              </w:rPr>
              <w:t>PIB al costo de factores</w:t>
            </w:r>
          </w:p>
        </w:tc>
        <w:tc>
          <w:tcPr>
            <w:tcW w:w="718" w:type="dxa"/>
            <w:shd w:val="clear" w:color="auto" w:fill="auto"/>
            <w:noWrap/>
            <w:vAlign w:val="bottom"/>
          </w:tcPr>
          <w:p w14:paraId="79FAE950" w14:textId="1EEF5FA6" w:rsidR="00CD787C" w:rsidRPr="00BD3DCD" w:rsidRDefault="00CD787C" w:rsidP="00CD787C">
            <w:pPr>
              <w:spacing w:before="40" w:after="40" w:line="220" w:lineRule="exact"/>
              <w:ind w:left="57" w:right="28"/>
              <w:jc w:val="right"/>
              <w:rPr>
                <w:b/>
                <w:bCs/>
                <w:sz w:val="18"/>
              </w:rPr>
            </w:pPr>
            <w:r w:rsidRPr="00BD3DCD">
              <w:rPr>
                <w:b/>
                <w:bCs/>
                <w:sz w:val="18"/>
              </w:rPr>
              <w:t>201.534</w:t>
            </w:r>
          </w:p>
        </w:tc>
        <w:tc>
          <w:tcPr>
            <w:tcW w:w="779" w:type="dxa"/>
            <w:shd w:val="clear" w:color="auto" w:fill="auto"/>
            <w:noWrap/>
            <w:vAlign w:val="bottom"/>
          </w:tcPr>
          <w:p w14:paraId="29D58DF6" w14:textId="735DFE4B" w:rsidR="00CD787C" w:rsidRPr="00BD3DCD" w:rsidRDefault="00CD787C" w:rsidP="00CD787C">
            <w:pPr>
              <w:spacing w:before="40" w:after="40" w:line="220" w:lineRule="exact"/>
              <w:ind w:left="57" w:right="28"/>
              <w:jc w:val="right"/>
              <w:rPr>
                <w:b/>
                <w:bCs/>
                <w:sz w:val="18"/>
              </w:rPr>
            </w:pPr>
            <w:r w:rsidRPr="00BD3DCD">
              <w:rPr>
                <w:b/>
                <w:bCs/>
                <w:sz w:val="18"/>
              </w:rPr>
              <w:t>182.839</w:t>
            </w:r>
          </w:p>
        </w:tc>
        <w:tc>
          <w:tcPr>
            <w:tcW w:w="780" w:type="dxa"/>
            <w:shd w:val="clear" w:color="auto" w:fill="auto"/>
            <w:noWrap/>
            <w:vAlign w:val="bottom"/>
          </w:tcPr>
          <w:p w14:paraId="00B3DF6D" w14:textId="07BCBF8F" w:rsidR="00CD787C" w:rsidRPr="00BD3DCD" w:rsidRDefault="00CD787C" w:rsidP="00CD787C">
            <w:pPr>
              <w:spacing w:before="40" w:after="40" w:line="220" w:lineRule="exact"/>
              <w:ind w:left="57" w:right="28"/>
              <w:jc w:val="right"/>
              <w:rPr>
                <w:b/>
                <w:bCs/>
                <w:sz w:val="18"/>
              </w:rPr>
            </w:pPr>
            <w:r w:rsidRPr="00BD3DCD">
              <w:rPr>
                <w:b/>
                <w:bCs/>
                <w:sz w:val="18"/>
              </w:rPr>
              <w:t>179.937</w:t>
            </w:r>
          </w:p>
        </w:tc>
        <w:tc>
          <w:tcPr>
            <w:tcW w:w="779" w:type="dxa"/>
            <w:shd w:val="clear" w:color="auto" w:fill="auto"/>
            <w:noWrap/>
            <w:vAlign w:val="bottom"/>
          </w:tcPr>
          <w:p w14:paraId="0F8F0FE6" w14:textId="758F9067" w:rsidR="00CD787C" w:rsidRPr="00BD3DCD" w:rsidRDefault="00CD787C" w:rsidP="00CD787C">
            <w:pPr>
              <w:spacing w:before="40" w:after="40" w:line="220" w:lineRule="exact"/>
              <w:ind w:left="57" w:right="28"/>
              <w:jc w:val="right"/>
              <w:rPr>
                <w:b/>
                <w:bCs/>
                <w:sz w:val="18"/>
              </w:rPr>
            </w:pPr>
            <w:r w:rsidRPr="00BD3DCD">
              <w:rPr>
                <w:b/>
                <w:bCs/>
                <w:sz w:val="18"/>
              </w:rPr>
              <w:t>204.828</w:t>
            </w:r>
          </w:p>
        </w:tc>
        <w:tc>
          <w:tcPr>
            <w:tcW w:w="780" w:type="dxa"/>
            <w:shd w:val="clear" w:color="auto" w:fill="auto"/>
            <w:noWrap/>
            <w:vAlign w:val="bottom"/>
          </w:tcPr>
          <w:p w14:paraId="7E619FFA" w14:textId="67CD0A93" w:rsidR="00CD787C" w:rsidRPr="00BD3DCD" w:rsidRDefault="00CD787C" w:rsidP="00CD787C">
            <w:pPr>
              <w:spacing w:before="40" w:after="40" w:line="220" w:lineRule="exact"/>
              <w:ind w:left="57" w:right="28"/>
              <w:jc w:val="right"/>
              <w:rPr>
                <w:b/>
                <w:bCs/>
                <w:sz w:val="18"/>
              </w:rPr>
            </w:pPr>
            <w:r w:rsidRPr="00BD3DCD">
              <w:rPr>
                <w:b/>
                <w:bCs/>
                <w:sz w:val="18"/>
              </w:rPr>
              <w:t>219.998</w:t>
            </w:r>
          </w:p>
        </w:tc>
        <w:tc>
          <w:tcPr>
            <w:tcW w:w="779" w:type="dxa"/>
            <w:shd w:val="clear" w:color="auto" w:fill="auto"/>
            <w:noWrap/>
            <w:vAlign w:val="bottom"/>
          </w:tcPr>
          <w:p w14:paraId="024332B9" w14:textId="7FA29859" w:rsidR="00CD787C" w:rsidRPr="00BD3DCD" w:rsidRDefault="00CD787C" w:rsidP="00CD787C">
            <w:pPr>
              <w:spacing w:before="40" w:after="40" w:line="220" w:lineRule="exact"/>
              <w:ind w:left="57" w:right="28"/>
              <w:jc w:val="right"/>
              <w:rPr>
                <w:b/>
                <w:bCs/>
                <w:sz w:val="18"/>
              </w:rPr>
            </w:pPr>
            <w:r w:rsidRPr="00BD3DCD">
              <w:rPr>
                <w:b/>
                <w:bCs/>
                <w:sz w:val="18"/>
              </w:rPr>
              <w:t>241.897</w:t>
            </w:r>
          </w:p>
        </w:tc>
        <w:tc>
          <w:tcPr>
            <w:tcW w:w="779" w:type="dxa"/>
            <w:shd w:val="clear" w:color="auto" w:fill="auto"/>
            <w:noWrap/>
            <w:vAlign w:val="bottom"/>
          </w:tcPr>
          <w:p w14:paraId="66FD867F" w14:textId="05FBC813" w:rsidR="00CD787C" w:rsidRPr="00BD3DCD" w:rsidRDefault="00CD787C" w:rsidP="00CD787C">
            <w:pPr>
              <w:spacing w:before="40" w:after="40" w:line="220" w:lineRule="exact"/>
              <w:ind w:left="57" w:right="28"/>
              <w:jc w:val="right"/>
              <w:rPr>
                <w:b/>
                <w:bCs/>
                <w:sz w:val="18"/>
              </w:rPr>
            </w:pPr>
            <w:r w:rsidRPr="00BD3DCD">
              <w:rPr>
                <w:b/>
                <w:bCs/>
                <w:sz w:val="18"/>
              </w:rPr>
              <w:t>264.731</w:t>
            </w:r>
          </w:p>
        </w:tc>
        <w:tc>
          <w:tcPr>
            <w:tcW w:w="780" w:type="dxa"/>
            <w:shd w:val="clear" w:color="auto" w:fill="auto"/>
            <w:noWrap/>
            <w:vAlign w:val="bottom"/>
          </w:tcPr>
          <w:p w14:paraId="271DA52F" w14:textId="0B1AE7D6" w:rsidR="00CD787C" w:rsidRPr="00BD3DCD" w:rsidRDefault="00CD787C" w:rsidP="00CD787C">
            <w:pPr>
              <w:spacing w:before="40" w:after="40" w:line="220" w:lineRule="exact"/>
              <w:ind w:left="57" w:right="28"/>
              <w:jc w:val="right"/>
              <w:rPr>
                <w:b/>
                <w:bCs/>
                <w:sz w:val="18"/>
              </w:rPr>
            </w:pPr>
            <w:r w:rsidRPr="00BD3DCD">
              <w:rPr>
                <w:b/>
                <w:bCs/>
                <w:sz w:val="18"/>
              </w:rPr>
              <w:t>281.956</w:t>
            </w:r>
          </w:p>
        </w:tc>
        <w:tc>
          <w:tcPr>
            <w:tcW w:w="779" w:type="dxa"/>
            <w:shd w:val="clear" w:color="auto" w:fill="auto"/>
            <w:noWrap/>
            <w:vAlign w:val="bottom"/>
          </w:tcPr>
          <w:p w14:paraId="3756CDE6" w14:textId="0F8E6B82" w:rsidR="00CD787C" w:rsidRPr="00BD3DCD" w:rsidRDefault="00CD787C" w:rsidP="00CD787C">
            <w:pPr>
              <w:spacing w:before="40" w:after="40" w:line="220" w:lineRule="exact"/>
              <w:ind w:left="57" w:right="28"/>
              <w:jc w:val="right"/>
              <w:rPr>
                <w:b/>
                <w:bCs/>
                <w:sz w:val="18"/>
              </w:rPr>
            </w:pPr>
            <w:r w:rsidRPr="00BD3DCD">
              <w:rPr>
                <w:b/>
                <w:bCs/>
                <w:sz w:val="18"/>
              </w:rPr>
              <w:t>307.689</w:t>
            </w:r>
          </w:p>
        </w:tc>
        <w:tc>
          <w:tcPr>
            <w:tcW w:w="780" w:type="dxa"/>
            <w:shd w:val="clear" w:color="auto" w:fill="auto"/>
            <w:noWrap/>
            <w:vAlign w:val="bottom"/>
          </w:tcPr>
          <w:p w14:paraId="1825B185" w14:textId="6D4CA642" w:rsidR="00CD787C" w:rsidRPr="00BD3DCD" w:rsidRDefault="00CD787C" w:rsidP="00CD787C">
            <w:pPr>
              <w:spacing w:before="40" w:after="40" w:line="220" w:lineRule="exact"/>
              <w:ind w:left="57" w:right="28"/>
              <w:jc w:val="right"/>
              <w:rPr>
                <w:b/>
                <w:bCs/>
                <w:sz w:val="18"/>
              </w:rPr>
            </w:pPr>
            <w:r w:rsidRPr="00BD3DCD">
              <w:rPr>
                <w:b/>
                <w:bCs/>
                <w:sz w:val="18"/>
              </w:rPr>
              <w:t>344.034</w:t>
            </w:r>
          </w:p>
        </w:tc>
      </w:tr>
      <w:tr w:rsidR="00CD787C" w:rsidRPr="00BD3DCD" w14:paraId="552E4FD1" w14:textId="77777777" w:rsidTr="00E65B41">
        <w:trPr>
          <w:trHeight w:val="240"/>
        </w:trPr>
        <w:tc>
          <w:tcPr>
            <w:tcW w:w="1904" w:type="dxa"/>
            <w:shd w:val="clear" w:color="auto" w:fill="auto"/>
          </w:tcPr>
          <w:p w14:paraId="28F6B37A" w14:textId="77777777" w:rsidR="00CD787C" w:rsidRPr="00BD3DCD" w:rsidRDefault="00CD787C" w:rsidP="00CD787C">
            <w:pPr>
              <w:spacing w:before="40" w:after="40" w:line="220" w:lineRule="exact"/>
              <w:rPr>
                <w:sz w:val="18"/>
              </w:rPr>
            </w:pPr>
            <w:r w:rsidRPr="00BD3DCD">
              <w:rPr>
                <w:sz w:val="18"/>
              </w:rPr>
              <w:t>Impuestos netos sobre los productos</w:t>
            </w:r>
          </w:p>
        </w:tc>
        <w:tc>
          <w:tcPr>
            <w:tcW w:w="718" w:type="dxa"/>
            <w:shd w:val="clear" w:color="auto" w:fill="auto"/>
            <w:noWrap/>
            <w:vAlign w:val="bottom"/>
          </w:tcPr>
          <w:p w14:paraId="1B501455" w14:textId="18E7CCAC" w:rsidR="00CD787C" w:rsidRPr="00BD3DCD" w:rsidRDefault="00CD787C" w:rsidP="00CD787C">
            <w:pPr>
              <w:spacing w:before="40" w:after="40" w:line="220" w:lineRule="exact"/>
              <w:ind w:left="57" w:right="28"/>
              <w:jc w:val="right"/>
              <w:rPr>
                <w:sz w:val="18"/>
              </w:rPr>
            </w:pPr>
            <w:r w:rsidRPr="00BD3DCD">
              <w:rPr>
                <w:sz w:val="18"/>
              </w:rPr>
              <w:t>15.650</w:t>
            </w:r>
          </w:p>
        </w:tc>
        <w:tc>
          <w:tcPr>
            <w:tcW w:w="779" w:type="dxa"/>
            <w:shd w:val="clear" w:color="auto" w:fill="auto"/>
            <w:noWrap/>
            <w:vAlign w:val="bottom"/>
          </w:tcPr>
          <w:p w14:paraId="6A28BF84" w14:textId="12D9633D" w:rsidR="00CD787C" w:rsidRPr="00BD3DCD" w:rsidRDefault="00CD787C" w:rsidP="00CD787C">
            <w:pPr>
              <w:spacing w:before="40" w:after="40" w:line="220" w:lineRule="exact"/>
              <w:ind w:left="57" w:right="28"/>
              <w:jc w:val="right"/>
              <w:rPr>
                <w:sz w:val="18"/>
              </w:rPr>
            </w:pPr>
            <w:r w:rsidRPr="00BD3DCD">
              <w:rPr>
                <w:sz w:val="18"/>
              </w:rPr>
              <w:t>16.734</w:t>
            </w:r>
          </w:p>
        </w:tc>
        <w:tc>
          <w:tcPr>
            <w:tcW w:w="780" w:type="dxa"/>
            <w:shd w:val="clear" w:color="auto" w:fill="auto"/>
            <w:noWrap/>
            <w:vAlign w:val="bottom"/>
          </w:tcPr>
          <w:p w14:paraId="38482576" w14:textId="59CC5D7A" w:rsidR="00CD787C" w:rsidRPr="00BD3DCD" w:rsidRDefault="00CD787C" w:rsidP="00CD787C">
            <w:pPr>
              <w:spacing w:before="40" w:after="40" w:line="220" w:lineRule="exact"/>
              <w:ind w:left="57" w:right="28"/>
              <w:jc w:val="right"/>
              <w:rPr>
                <w:sz w:val="18"/>
              </w:rPr>
            </w:pPr>
            <w:r w:rsidRPr="00BD3DCD">
              <w:rPr>
                <w:sz w:val="18"/>
              </w:rPr>
              <w:t>20.284</w:t>
            </w:r>
          </w:p>
        </w:tc>
        <w:tc>
          <w:tcPr>
            <w:tcW w:w="779" w:type="dxa"/>
            <w:shd w:val="clear" w:color="auto" w:fill="auto"/>
            <w:noWrap/>
            <w:vAlign w:val="bottom"/>
          </w:tcPr>
          <w:p w14:paraId="42D1F908" w14:textId="5CAE517C" w:rsidR="00CD787C" w:rsidRPr="00BD3DCD" w:rsidRDefault="00CD787C" w:rsidP="00CD787C">
            <w:pPr>
              <w:spacing w:before="40" w:after="40" w:line="220" w:lineRule="exact"/>
              <w:ind w:left="57" w:right="28"/>
              <w:jc w:val="right"/>
              <w:rPr>
                <w:sz w:val="18"/>
              </w:rPr>
            </w:pPr>
            <w:r w:rsidRPr="00BD3DCD">
              <w:rPr>
                <w:sz w:val="18"/>
              </w:rPr>
              <w:t>20.646</w:t>
            </w:r>
          </w:p>
        </w:tc>
        <w:tc>
          <w:tcPr>
            <w:tcW w:w="780" w:type="dxa"/>
            <w:shd w:val="clear" w:color="auto" w:fill="auto"/>
            <w:noWrap/>
            <w:vAlign w:val="bottom"/>
          </w:tcPr>
          <w:p w14:paraId="0C4B8798" w14:textId="05B243FA" w:rsidR="00CD787C" w:rsidRPr="00BD3DCD" w:rsidRDefault="00CD787C" w:rsidP="00CD787C">
            <w:pPr>
              <w:spacing w:before="40" w:after="40" w:line="220" w:lineRule="exact"/>
              <w:ind w:left="57" w:right="28"/>
              <w:jc w:val="right"/>
              <w:rPr>
                <w:sz w:val="18"/>
              </w:rPr>
            </w:pPr>
            <w:r w:rsidRPr="00BD3DCD">
              <w:rPr>
                <w:sz w:val="18"/>
              </w:rPr>
              <w:t>23.409</w:t>
            </w:r>
          </w:p>
        </w:tc>
        <w:tc>
          <w:tcPr>
            <w:tcW w:w="779" w:type="dxa"/>
            <w:shd w:val="clear" w:color="auto" w:fill="auto"/>
            <w:noWrap/>
            <w:vAlign w:val="bottom"/>
          </w:tcPr>
          <w:p w14:paraId="489D83F9" w14:textId="001AB0DD" w:rsidR="00CD787C" w:rsidRPr="00BD3DCD" w:rsidRDefault="00CD787C" w:rsidP="00CD787C">
            <w:pPr>
              <w:spacing w:before="40" w:after="40" w:line="220" w:lineRule="exact"/>
              <w:ind w:left="57" w:right="28"/>
              <w:jc w:val="right"/>
              <w:rPr>
                <w:sz w:val="18"/>
              </w:rPr>
            </w:pPr>
            <w:r w:rsidRPr="00BD3DCD">
              <w:rPr>
                <w:sz w:val="18"/>
              </w:rPr>
              <w:t>24.740</w:t>
            </w:r>
          </w:p>
        </w:tc>
        <w:tc>
          <w:tcPr>
            <w:tcW w:w="779" w:type="dxa"/>
            <w:shd w:val="clear" w:color="auto" w:fill="auto"/>
            <w:noWrap/>
            <w:vAlign w:val="bottom"/>
          </w:tcPr>
          <w:p w14:paraId="5DDCB24F" w14:textId="5F9C9451" w:rsidR="00CD787C" w:rsidRPr="00BD3DCD" w:rsidRDefault="00CD787C" w:rsidP="00CD787C">
            <w:pPr>
              <w:spacing w:before="40" w:after="40" w:line="220" w:lineRule="exact"/>
              <w:ind w:left="57" w:right="28"/>
              <w:jc w:val="right"/>
              <w:rPr>
                <w:sz w:val="18"/>
              </w:rPr>
            </w:pPr>
            <w:r w:rsidRPr="00BD3DCD">
              <w:rPr>
                <w:sz w:val="18"/>
              </w:rPr>
              <w:t>24.934</w:t>
            </w:r>
          </w:p>
        </w:tc>
        <w:tc>
          <w:tcPr>
            <w:tcW w:w="780" w:type="dxa"/>
            <w:shd w:val="clear" w:color="auto" w:fill="auto"/>
            <w:noWrap/>
            <w:vAlign w:val="bottom"/>
          </w:tcPr>
          <w:p w14:paraId="76B16C25" w14:textId="3FEA3F81" w:rsidR="00CD787C" w:rsidRPr="00BD3DCD" w:rsidRDefault="00CD787C" w:rsidP="00CD787C">
            <w:pPr>
              <w:spacing w:before="40" w:after="40" w:line="220" w:lineRule="exact"/>
              <w:ind w:left="57" w:right="28"/>
              <w:jc w:val="right"/>
              <w:rPr>
                <w:sz w:val="18"/>
              </w:rPr>
            </w:pPr>
            <w:r w:rsidRPr="00BD3DCD">
              <w:rPr>
                <w:sz w:val="18"/>
              </w:rPr>
              <w:t>25.255</w:t>
            </w:r>
          </w:p>
        </w:tc>
        <w:tc>
          <w:tcPr>
            <w:tcW w:w="779" w:type="dxa"/>
            <w:shd w:val="clear" w:color="auto" w:fill="auto"/>
            <w:noWrap/>
            <w:vAlign w:val="bottom"/>
          </w:tcPr>
          <w:p w14:paraId="0F8EB36B" w14:textId="5DA7D1B9" w:rsidR="00CD787C" w:rsidRPr="00BD3DCD" w:rsidRDefault="00CD787C" w:rsidP="00CD787C">
            <w:pPr>
              <w:spacing w:before="40" w:after="40" w:line="220" w:lineRule="exact"/>
              <w:ind w:left="57" w:right="28"/>
              <w:jc w:val="right"/>
              <w:rPr>
                <w:sz w:val="18"/>
              </w:rPr>
            </w:pPr>
            <w:r w:rsidRPr="00BD3DCD">
              <w:rPr>
                <w:sz w:val="18"/>
              </w:rPr>
              <w:t>24.907</w:t>
            </w:r>
          </w:p>
        </w:tc>
        <w:tc>
          <w:tcPr>
            <w:tcW w:w="780" w:type="dxa"/>
            <w:shd w:val="clear" w:color="auto" w:fill="auto"/>
            <w:noWrap/>
            <w:vAlign w:val="bottom"/>
          </w:tcPr>
          <w:p w14:paraId="7085B99B" w14:textId="5FD88E0D" w:rsidR="00CD787C" w:rsidRPr="00BD3DCD" w:rsidRDefault="00CD787C" w:rsidP="00CD787C">
            <w:pPr>
              <w:spacing w:before="40" w:after="40" w:line="220" w:lineRule="exact"/>
              <w:ind w:left="57" w:right="28"/>
              <w:jc w:val="right"/>
              <w:rPr>
                <w:sz w:val="18"/>
              </w:rPr>
            </w:pPr>
            <w:r w:rsidRPr="00BD3DCD">
              <w:rPr>
                <w:sz w:val="18"/>
              </w:rPr>
              <w:t>17.662</w:t>
            </w:r>
          </w:p>
        </w:tc>
      </w:tr>
      <w:tr w:rsidR="00CD787C" w:rsidRPr="00BD3DCD" w14:paraId="76A1EB6B" w14:textId="77777777" w:rsidTr="00E65B41">
        <w:trPr>
          <w:trHeight w:val="240"/>
        </w:trPr>
        <w:tc>
          <w:tcPr>
            <w:tcW w:w="1904" w:type="dxa"/>
            <w:tcBorders>
              <w:bottom w:val="single" w:sz="12" w:space="0" w:color="auto"/>
            </w:tcBorders>
            <w:shd w:val="clear" w:color="auto" w:fill="auto"/>
          </w:tcPr>
          <w:p w14:paraId="6CB8DCF7" w14:textId="52B3BBCF" w:rsidR="00CD787C" w:rsidRPr="00BD3DCD" w:rsidRDefault="00CD787C" w:rsidP="00CD787C">
            <w:pPr>
              <w:spacing w:before="40" w:after="40" w:line="220" w:lineRule="exact"/>
              <w:rPr>
                <w:b/>
                <w:bCs/>
                <w:sz w:val="18"/>
              </w:rPr>
            </w:pPr>
            <w:r w:rsidRPr="00BD3DCD">
              <w:rPr>
                <w:b/>
                <w:bCs/>
                <w:sz w:val="18"/>
              </w:rPr>
              <w:t>PIB a precio de mercado</w:t>
            </w:r>
          </w:p>
        </w:tc>
        <w:tc>
          <w:tcPr>
            <w:tcW w:w="718" w:type="dxa"/>
            <w:tcBorders>
              <w:bottom w:val="single" w:sz="12" w:space="0" w:color="auto"/>
            </w:tcBorders>
            <w:shd w:val="clear" w:color="auto" w:fill="auto"/>
            <w:noWrap/>
            <w:vAlign w:val="bottom"/>
          </w:tcPr>
          <w:p w14:paraId="0B01D9FB" w14:textId="366E5710" w:rsidR="00CD787C" w:rsidRPr="00BD3DCD" w:rsidRDefault="00CD787C" w:rsidP="00CD787C">
            <w:pPr>
              <w:spacing w:before="40" w:after="40" w:line="220" w:lineRule="exact"/>
              <w:ind w:left="57" w:right="28"/>
              <w:jc w:val="right"/>
              <w:rPr>
                <w:b/>
                <w:bCs/>
                <w:sz w:val="18"/>
              </w:rPr>
            </w:pPr>
            <w:r w:rsidRPr="00BD3DCD">
              <w:rPr>
                <w:b/>
                <w:bCs/>
                <w:sz w:val="18"/>
              </w:rPr>
              <w:t>217.185</w:t>
            </w:r>
          </w:p>
        </w:tc>
        <w:tc>
          <w:tcPr>
            <w:tcW w:w="779" w:type="dxa"/>
            <w:tcBorders>
              <w:bottom w:val="single" w:sz="12" w:space="0" w:color="auto"/>
            </w:tcBorders>
            <w:shd w:val="clear" w:color="auto" w:fill="auto"/>
            <w:noWrap/>
            <w:vAlign w:val="bottom"/>
          </w:tcPr>
          <w:p w14:paraId="61143B89" w14:textId="4C774667" w:rsidR="00CD787C" w:rsidRPr="00BD3DCD" w:rsidRDefault="00CD787C" w:rsidP="00CD787C">
            <w:pPr>
              <w:spacing w:before="40" w:after="40" w:line="220" w:lineRule="exact"/>
              <w:ind w:left="57" w:right="28"/>
              <w:jc w:val="right"/>
              <w:rPr>
                <w:b/>
                <w:bCs/>
                <w:sz w:val="18"/>
              </w:rPr>
            </w:pPr>
            <w:r w:rsidRPr="00BD3DCD">
              <w:rPr>
                <w:b/>
                <w:bCs/>
                <w:sz w:val="18"/>
              </w:rPr>
              <w:t>199.573</w:t>
            </w:r>
          </w:p>
        </w:tc>
        <w:tc>
          <w:tcPr>
            <w:tcW w:w="780" w:type="dxa"/>
            <w:tcBorders>
              <w:bottom w:val="single" w:sz="12" w:space="0" w:color="auto"/>
            </w:tcBorders>
            <w:shd w:val="clear" w:color="auto" w:fill="auto"/>
            <w:noWrap/>
            <w:vAlign w:val="bottom"/>
          </w:tcPr>
          <w:p w14:paraId="603CF04D" w14:textId="7B3EFCDC" w:rsidR="00CD787C" w:rsidRPr="00BD3DCD" w:rsidRDefault="00CD787C" w:rsidP="00CD787C">
            <w:pPr>
              <w:spacing w:before="40" w:after="40" w:line="220" w:lineRule="exact"/>
              <w:ind w:left="57" w:right="28"/>
              <w:jc w:val="right"/>
              <w:rPr>
                <w:b/>
                <w:bCs/>
                <w:sz w:val="18"/>
              </w:rPr>
            </w:pPr>
            <w:r w:rsidRPr="00BD3DCD">
              <w:rPr>
                <w:b/>
                <w:bCs/>
                <w:sz w:val="18"/>
              </w:rPr>
              <w:t>200.221</w:t>
            </w:r>
          </w:p>
        </w:tc>
        <w:tc>
          <w:tcPr>
            <w:tcW w:w="779" w:type="dxa"/>
            <w:tcBorders>
              <w:bottom w:val="single" w:sz="12" w:space="0" w:color="auto"/>
            </w:tcBorders>
            <w:shd w:val="clear" w:color="auto" w:fill="auto"/>
            <w:noWrap/>
            <w:vAlign w:val="bottom"/>
          </w:tcPr>
          <w:p w14:paraId="1CDBABA4" w14:textId="13824F11" w:rsidR="00CD787C" w:rsidRPr="00BD3DCD" w:rsidRDefault="00CD787C" w:rsidP="00CD787C">
            <w:pPr>
              <w:spacing w:before="40" w:after="40" w:line="220" w:lineRule="exact"/>
              <w:ind w:left="57" w:right="28"/>
              <w:jc w:val="right"/>
              <w:rPr>
                <w:b/>
                <w:bCs/>
                <w:sz w:val="18"/>
              </w:rPr>
            </w:pPr>
            <w:r w:rsidRPr="00BD3DCD">
              <w:rPr>
                <w:b/>
                <w:bCs/>
                <w:sz w:val="18"/>
              </w:rPr>
              <w:t>225.473</w:t>
            </w:r>
          </w:p>
        </w:tc>
        <w:tc>
          <w:tcPr>
            <w:tcW w:w="780" w:type="dxa"/>
            <w:tcBorders>
              <w:bottom w:val="single" w:sz="12" w:space="0" w:color="auto"/>
            </w:tcBorders>
            <w:shd w:val="clear" w:color="auto" w:fill="auto"/>
            <w:noWrap/>
            <w:vAlign w:val="bottom"/>
          </w:tcPr>
          <w:p w14:paraId="32547B1C" w14:textId="2964E593" w:rsidR="00CD787C" w:rsidRPr="00BD3DCD" w:rsidRDefault="00CD787C" w:rsidP="00CD787C">
            <w:pPr>
              <w:spacing w:before="40" w:after="40" w:line="220" w:lineRule="exact"/>
              <w:ind w:left="57" w:right="28"/>
              <w:jc w:val="right"/>
              <w:rPr>
                <w:b/>
                <w:bCs/>
                <w:sz w:val="18"/>
              </w:rPr>
            </w:pPr>
            <w:r w:rsidRPr="00BD3DCD">
              <w:rPr>
                <w:b/>
                <w:bCs/>
                <w:sz w:val="18"/>
              </w:rPr>
              <w:t>243.407</w:t>
            </w:r>
          </w:p>
        </w:tc>
        <w:tc>
          <w:tcPr>
            <w:tcW w:w="779" w:type="dxa"/>
            <w:tcBorders>
              <w:bottom w:val="single" w:sz="12" w:space="0" w:color="auto"/>
            </w:tcBorders>
            <w:shd w:val="clear" w:color="auto" w:fill="auto"/>
            <w:noWrap/>
            <w:vAlign w:val="bottom"/>
          </w:tcPr>
          <w:p w14:paraId="6E03B46A" w14:textId="7A909BCA" w:rsidR="00CD787C" w:rsidRPr="00BD3DCD" w:rsidRDefault="00CD787C" w:rsidP="00CD787C">
            <w:pPr>
              <w:spacing w:before="40" w:after="40" w:line="220" w:lineRule="exact"/>
              <w:ind w:left="57" w:right="28"/>
              <w:jc w:val="right"/>
              <w:rPr>
                <w:b/>
                <w:bCs/>
                <w:sz w:val="18"/>
              </w:rPr>
            </w:pPr>
            <w:r w:rsidRPr="00BD3DCD">
              <w:rPr>
                <w:b/>
                <w:bCs/>
                <w:sz w:val="18"/>
              </w:rPr>
              <w:t>266.638</w:t>
            </w:r>
          </w:p>
        </w:tc>
        <w:tc>
          <w:tcPr>
            <w:tcW w:w="779" w:type="dxa"/>
            <w:tcBorders>
              <w:bottom w:val="single" w:sz="12" w:space="0" w:color="auto"/>
            </w:tcBorders>
            <w:shd w:val="clear" w:color="auto" w:fill="auto"/>
            <w:noWrap/>
            <w:vAlign w:val="bottom"/>
          </w:tcPr>
          <w:p w14:paraId="1F2D3F25" w14:textId="08A7B51A" w:rsidR="00CD787C" w:rsidRPr="00BD3DCD" w:rsidRDefault="00CD787C" w:rsidP="00CD787C">
            <w:pPr>
              <w:spacing w:before="40" w:after="40" w:line="220" w:lineRule="exact"/>
              <w:ind w:left="57" w:right="28"/>
              <w:jc w:val="right"/>
              <w:rPr>
                <w:b/>
                <w:bCs/>
                <w:sz w:val="18"/>
              </w:rPr>
            </w:pPr>
            <w:r w:rsidRPr="00BD3DCD">
              <w:rPr>
                <w:b/>
                <w:bCs/>
                <w:sz w:val="18"/>
              </w:rPr>
              <w:t>289.666</w:t>
            </w:r>
          </w:p>
        </w:tc>
        <w:tc>
          <w:tcPr>
            <w:tcW w:w="780" w:type="dxa"/>
            <w:tcBorders>
              <w:bottom w:val="single" w:sz="12" w:space="0" w:color="auto"/>
            </w:tcBorders>
            <w:shd w:val="clear" w:color="auto" w:fill="auto"/>
            <w:noWrap/>
            <w:vAlign w:val="bottom"/>
          </w:tcPr>
          <w:p w14:paraId="25DC3301" w14:textId="0FF58ED0" w:rsidR="00CD787C" w:rsidRPr="00BD3DCD" w:rsidRDefault="00CD787C" w:rsidP="00CD787C">
            <w:pPr>
              <w:spacing w:before="40" w:after="40" w:line="220" w:lineRule="exact"/>
              <w:ind w:left="57" w:right="28"/>
              <w:jc w:val="right"/>
              <w:rPr>
                <w:b/>
                <w:bCs/>
                <w:sz w:val="18"/>
              </w:rPr>
            </w:pPr>
            <w:r w:rsidRPr="00BD3DCD">
              <w:rPr>
                <w:b/>
                <w:bCs/>
                <w:sz w:val="18"/>
              </w:rPr>
              <w:t>307.211</w:t>
            </w:r>
          </w:p>
        </w:tc>
        <w:tc>
          <w:tcPr>
            <w:tcW w:w="779" w:type="dxa"/>
            <w:tcBorders>
              <w:bottom w:val="single" w:sz="12" w:space="0" w:color="auto"/>
            </w:tcBorders>
            <w:shd w:val="clear" w:color="auto" w:fill="auto"/>
            <w:noWrap/>
            <w:vAlign w:val="bottom"/>
          </w:tcPr>
          <w:p w14:paraId="0B9D688F" w14:textId="4102AF12" w:rsidR="00CD787C" w:rsidRPr="00BD3DCD" w:rsidRDefault="00CD787C" w:rsidP="00CD787C">
            <w:pPr>
              <w:spacing w:before="40" w:after="40" w:line="220" w:lineRule="exact"/>
              <w:ind w:left="57" w:right="28"/>
              <w:jc w:val="right"/>
              <w:rPr>
                <w:b/>
                <w:bCs/>
                <w:sz w:val="18"/>
              </w:rPr>
            </w:pPr>
            <w:r w:rsidRPr="00BD3DCD">
              <w:rPr>
                <w:b/>
                <w:bCs/>
                <w:sz w:val="18"/>
              </w:rPr>
              <w:t>332.595</w:t>
            </w:r>
          </w:p>
        </w:tc>
        <w:tc>
          <w:tcPr>
            <w:tcW w:w="780" w:type="dxa"/>
            <w:tcBorders>
              <w:bottom w:val="single" w:sz="12" w:space="0" w:color="auto"/>
            </w:tcBorders>
            <w:shd w:val="clear" w:color="auto" w:fill="auto"/>
            <w:noWrap/>
            <w:vAlign w:val="bottom"/>
          </w:tcPr>
          <w:p w14:paraId="30C0FC75" w14:textId="579529DD" w:rsidR="00CD787C" w:rsidRPr="00BD3DCD" w:rsidRDefault="00CD787C" w:rsidP="00CD787C">
            <w:pPr>
              <w:spacing w:before="40" w:after="40" w:line="220" w:lineRule="exact"/>
              <w:ind w:left="57" w:right="28"/>
              <w:jc w:val="right"/>
              <w:rPr>
                <w:b/>
                <w:bCs/>
                <w:sz w:val="18"/>
              </w:rPr>
            </w:pPr>
            <w:r w:rsidRPr="00BD3DCD">
              <w:rPr>
                <w:b/>
                <w:bCs/>
                <w:sz w:val="18"/>
              </w:rPr>
              <w:t>361.696</w:t>
            </w:r>
          </w:p>
        </w:tc>
      </w:tr>
    </w:tbl>
    <w:p w14:paraId="3CD15CAF" w14:textId="77777777" w:rsidR="00B53818" w:rsidRPr="00BD3DCD" w:rsidRDefault="00B53818" w:rsidP="00A301E1">
      <w:pPr>
        <w:pStyle w:val="SingleTxtG"/>
        <w:spacing w:before="120" w:after="240"/>
        <w:ind w:left="0" w:right="0" w:firstLine="170"/>
        <w:jc w:val="left"/>
        <w:rPr>
          <w:sz w:val="18"/>
          <w:szCs w:val="18"/>
        </w:rPr>
      </w:pPr>
      <w:r w:rsidRPr="00BD3DCD">
        <w:rPr>
          <w:i/>
          <w:iCs/>
          <w:sz w:val="18"/>
          <w:szCs w:val="18"/>
        </w:rPr>
        <w:t>Fuente:</w:t>
      </w:r>
      <w:r w:rsidRPr="00BD3DCD">
        <w:rPr>
          <w:sz w:val="18"/>
          <w:szCs w:val="18"/>
        </w:rPr>
        <w:t xml:space="preserve"> ANSADE, 2023.</w:t>
      </w:r>
    </w:p>
    <w:p w14:paraId="46DD864E" w14:textId="77777777" w:rsidR="00B53818" w:rsidRPr="00BD3DCD" w:rsidRDefault="00B53818" w:rsidP="00B53818">
      <w:pPr>
        <w:pStyle w:val="SingleTxtG"/>
      </w:pPr>
      <w:r w:rsidRPr="00BD3DCD">
        <w:lastRenderedPageBreak/>
        <w:t>18.</w:t>
      </w:r>
      <w:r w:rsidRPr="00BD3DCD">
        <w:tab/>
        <w:t xml:space="preserve">Las reformas administrativas inscritas en el marco de la lucha contra la corrupción han permitido establecer los criterios, medidas y principios que el país se compromete a aplicar para fortalecer su sistema jurídico y normativo de lucha contra la corrupción. En 2022, el país superó la segunda ronda de autoevaluación de la aplicación de la Convención de las Naciones Unidas contra la Corrupción. </w:t>
      </w:r>
    </w:p>
    <w:p w14:paraId="3B764B48" w14:textId="77777777" w:rsidR="00B53818" w:rsidRPr="00BD3DCD" w:rsidRDefault="00B53818" w:rsidP="00B53818">
      <w:pPr>
        <w:pStyle w:val="SingleTxtG"/>
      </w:pPr>
      <w:r w:rsidRPr="00BD3DCD">
        <w:t>19.</w:t>
      </w:r>
      <w:r w:rsidRPr="00BD3DCD">
        <w:tab/>
        <w:t xml:space="preserve">La Ley núm. 2015-040, de 23 de diciembre de 2015, relativa a la Ley Marco de Lucha contra la Corrupción, estableció las medidas transversales y sectoriales y el mecanismo de seguimiento en relación con la lucha contra la corrupción. El comité de seguimiento está compuesto por representantes del Gobierno, del sector privado y de organizaciones de la sociedad civil. </w:t>
      </w:r>
    </w:p>
    <w:p w14:paraId="4432E70B" w14:textId="3FE08600" w:rsidR="00B53818" w:rsidRPr="00BD3DCD" w:rsidRDefault="00B53818" w:rsidP="00B53818">
      <w:pPr>
        <w:pStyle w:val="SingleTxtG"/>
      </w:pPr>
      <w:r w:rsidRPr="00BD3DCD">
        <w:t>20.</w:t>
      </w:r>
      <w:r w:rsidRPr="00BD3DCD">
        <w:tab/>
        <w:t xml:space="preserve">Gracias a la aprobación de la Ley núm. 2016-014, relativa a la lucha contra la corrupción, se subsanaron las deficiencias jurídicas en este ámbito y se integraron las disposiciones de los instrumentos internacionales y regionales a los que se había adherido Mauritania. Además, la </w:t>
      </w:r>
      <w:r w:rsidR="00653DA8">
        <w:t>l</w:t>
      </w:r>
      <w:r w:rsidRPr="00BD3DCD">
        <w:t xml:space="preserve">ey estableció un tribunal especializado en la lucha contra la corrupción en todas sus formas y previó penas adecuadas. </w:t>
      </w:r>
    </w:p>
    <w:p w14:paraId="6FD65B53" w14:textId="52011069" w:rsidR="00B53818" w:rsidRPr="00BD3DCD" w:rsidRDefault="00B53818" w:rsidP="00B53818">
      <w:pPr>
        <w:pStyle w:val="SingleTxtG"/>
      </w:pPr>
      <w:r w:rsidRPr="00BD3DCD">
        <w:t>21.</w:t>
      </w:r>
      <w:r w:rsidRPr="00BD3DCD">
        <w:tab/>
        <w:t xml:space="preserve">En aplicación de la Ley núm. 2016-014, relativa a la lucha contra la corrupción, la actividad judicial del tribunal especializado anticorrupción entre 2017 y 2023 se tradujo en la apertura de diligencias en 40 causas contra un centenar de acusados. Las penas impuestas en los casos juzgados oscilaron entre </w:t>
      </w:r>
      <w:r w:rsidR="00653DA8">
        <w:t>seis</w:t>
      </w:r>
      <w:r w:rsidRPr="00BD3DCD">
        <w:t xml:space="preserve"> meses y </w:t>
      </w:r>
      <w:r w:rsidR="00653DA8">
        <w:t>diez</w:t>
      </w:r>
      <w:r w:rsidRPr="00BD3DCD">
        <w:t xml:space="preserve"> años de prisión, además de la confiscación de los bienes incautados.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60"/>
        <w:gridCol w:w="830"/>
        <w:gridCol w:w="830"/>
        <w:gridCol w:w="830"/>
        <w:gridCol w:w="830"/>
        <w:gridCol w:w="830"/>
        <w:gridCol w:w="830"/>
        <w:gridCol w:w="830"/>
      </w:tblGrid>
      <w:tr w:rsidR="00A301E1" w:rsidRPr="00BD3DCD" w14:paraId="49E7BD0D" w14:textId="77777777" w:rsidTr="00A301E1">
        <w:trPr>
          <w:trHeight w:val="240"/>
          <w:tblHeader/>
        </w:trPr>
        <w:tc>
          <w:tcPr>
            <w:tcW w:w="1560" w:type="dxa"/>
            <w:tcBorders>
              <w:top w:val="single" w:sz="4" w:space="0" w:color="auto"/>
              <w:bottom w:val="single" w:sz="12" w:space="0" w:color="auto"/>
            </w:tcBorders>
            <w:shd w:val="clear" w:color="auto" w:fill="auto"/>
            <w:vAlign w:val="bottom"/>
          </w:tcPr>
          <w:p w14:paraId="0D7A6030" w14:textId="77777777" w:rsidR="00B53818" w:rsidRPr="00BD3DCD" w:rsidRDefault="00B53818" w:rsidP="00A301E1">
            <w:pPr>
              <w:spacing w:before="80" w:after="80" w:line="200" w:lineRule="exact"/>
              <w:rPr>
                <w:i/>
                <w:sz w:val="16"/>
              </w:rPr>
            </w:pPr>
          </w:p>
        </w:tc>
        <w:tc>
          <w:tcPr>
            <w:tcW w:w="830" w:type="dxa"/>
            <w:tcBorders>
              <w:top w:val="single" w:sz="4" w:space="0" w:color="auto"/>
              <w:bottom w:val="single" w:sz="12" w:space="0" w:color="auto"/>
            </w:tcBorders>
            <w:shd w:val="clear" w:color="auto" w:fill="auto"/>
            <w:vAlign w:val="bottom"/>
          </w:tcPr>
          <w:p w14:paraId="2AC8CD9B" w14:textId="29409881" w:rsidR="00D01542" w:rsidRPr="00BD3DCD" w:rsidRDefault="00B53818" w:rsidP="00D01542">
            <w:pPr>
              <w:spacing w:before="80" w:after="80" w:line="200" w:lineRule="exact"/>
              <w:ind w:left="57" w:right="28"/>
              <w:jc w:val="right"/>
              <w:rPr>
                <w:i/>
                <w:sz w:val="16"/>
              </w:rPr>
            </w:pPr>
            <w:r w:rsidRPr="00BD3DCD">
              <w:rPr>
                <w:i/>
                <w:sz w:val="16"/>
              </w:rPr>
              <w:t>2017</w:t>
            </w:r>
          </w:p>
        </w:tc>
        <w:tc>
          <w:tcPr>
            <w:tcW w:w="830" w:type="dxa"/>
            <w:tcBorders>
              <w:top w:val="single" w:sz="4" w:space="0" w:color="auto"/>
              <w:bottom w:val="single" w:sz="12" w:space="0" w:color="auto"/>
            </w:tcBorders>
            <w:shd w:val="clear" w:color="auto" w:fill="auto"/>
            <w:vAlign w:val="bottom"/>
          </w:tcPr>
          <w:p w14:paraId="748487AD" w14:textId="77777777" w:rsidR="00B53818" w:rsidRPr="00BD3DCD" w:rsidRDefault="00B53818" w:rsidP="00D01542">
            <w:pPr>
              <w:spacing w:before="80" w:after="80" w:line="200" w:lineRule="exact"/>
              <w:ind w:left="57" w:right="28"/>
              <w:jc w:val="right"/>
              <w:rPr>
                <w:i/>
                <w:sz w:val="16"/>
              </w:rPr>
            </w:pPr>
            <w:r w:rsidRPr="00BD3DCD">
              <w:rPr>
                <w:i/>
                <w:sz w:val="16"/>
              </w:rPr>
              <w:t>2018</w:t>
            </w:r>
          </w:p>
        </w:tc>
        <w:tc>
          <w:tcPr>
            <w:tcW w:w="830" w:type="dxa"/>
            <w:tcBorders>
              <w:top w:val="single" w:sz="4" w:space="0" w:color="auto"/>
              <w:bottom w:val="single" w:sz="12" w:space="0" w:color="auto"/>
            </w:tcBorders>
            <w:shd w:val="clear" w:color="auto" w:fill="auto"/>
            <w:vAlign w:val="bottom"/>
          </w:tcPr>
          <w:p w14:paraId="1B55E5EB" w14:textId="77777777" w:rsidR="00B53818" w:rsidRPr="00BD3DCD" w:rsidRDefault="00B53818" w:rsidP="00D01542">
            <w:pPr>
              <w:spacing w:before="80" w:after="80" w:line="200" w:lineRule="exact"/>
              <w:ind w:left="57" w:right="28"/>
              <w:jc w:val="right"/>
              <w:rPr>
                <w:i/>
                <w:sz w:val="16"/>
              </w:rPr>
            </w:pPr>
            <w:r w:rsidRPr="00BD3DCD">
              <w:rPr>
                <w:i/>
                <w:sz w:val="16"/>
              </w:rPr>
              <w:t>2019</w:t>
            </w:r>
          </w:p>
        </w:tc>
        <w:tc>
          <w:tcPr>
            <w:tcW w:w="830" w:type="dxa"/>
            <w:tcBorders>
              <w:top w:val="single" w:sz="4" w:space="0" w:color="auto"/>
              <w:bottom w:val="single" w:sz="12" w:space="0" w:color="auto"/>
            </w:tcBorders>
            <w:shd w:val="clear" w:color="auto" w:fill="auto"/>
            <w:vAlign w:val="bottom"/>
          </w:tcPr>
          <w:p w14:paraId="49623BC4" w14:textId="77777777" w:rsidR="00B53818" w:rsidRPr="00BD3DCD" w:rsidRDefault="00B53818" w:rsidP="00D01542">
            <w:pPr>
              <w:spacing w:before="80" w:after="80" w:line="200" w:lineRule="exact"/>
              <w:ind w:left="57" w:right="28"/>
              <w:jc w:val="right"/>
              <w:rPr>
                <w:i/>
                <w:sz w:val="16"/>
              </w:rPr>
            </w:pPr>
            <w:r w:rsidRPr="00BD3DCD">
              <w:rPr>
                <w:i/>
                <w:sz w:val="16"/>
              </w:rPr>
              <w:t>2020</w:t>
            </w:r>
          </w:p>
        </w:tc>
        <w:tc>
          <w:tcPr>
            <w:tcW w:w="830" w:type="dxa"/>
            <w:tcBorders>
              <w:top w:val="single" w:sz="4" w:space="0" w:color="auto"/>
              <w:bottom w:val="single" w:sz="12" w:space="0" w:color="auto"/>
            </w:tcBorders>
            <w:shd w:val="clear" w:color="auto" w:fill="auto"/>
            <w:vAlign w:val="bottom"/>
          </w:tcPr>
          <w:p w14:paraId="589BAE69" w14:textId="77777777" w:rsidR="00B53818" w:rsidRPr="00BD3DCD" w:rsidRDefault="00B53818" w:rsidP="00D01542">
            <w:pPr>
              <w:spacing w:before="80" w:after="80" w:line="200" w:lineRule="exact"/>
              <w:ind w:left="57" w:right="28"/>
              <w:jc w:val="right"/>
              <w:rPr>
                <w:i/>
                <w:sz w:val="16"/>
              </w:rPr>
            </w:pPr>
            <w:r w:rsidRPr="00BD3DCD">
              <w:rPr>
                <w:i/>
                <w:sz w:val="16"/>
              </w:rPr>
              <w:t>2021</w:t>
            </w:r>
          </w:p>
        </w:tc>
        <w:tc>
          <w:tcPr>
            <w:tcW w:w="830" w:type="dxa"/>
            <w:tcBorders>
              <w:top w:val="single" w:sz="4" w:space="0" w:color="auto"/>
              <w:bottom w:val="single" w:sz="12" w:space="0" w:color="auto"/>
            </w:tcBorders>
            <w:shd w:val="clear" w:color="auto" w:fill="auto"/>
            <w:vAlign w:val="bottom"/>
          </w:tcPr>
          <w:p w14:paraId="677ED4AC" w14:textId="77777777" w:rsidR="00B53818" w:rsidRPr="00BD3DCD" w:rsidRDefault="00B53818" w:rsidP="00D01542">
            <w:pPr>
              <w:spacing w:before="80" w:after="80" w:line="200" w:lineRule="exact"/>
              <w:ind w:left="57" w:right="28"/>
              <w:jc w:val="right"/>
              <w:rPr>
                <w:i/>
                <w:sz w:val="16"/>
              </w:rPr>
            </w:pPr>
            <w:r w:rsidRPr="00BD3DCD">
              <w:rPr>
                <w:i/>
                <w:sz w:val="16"/>
              </w:rPr>
              <w:t>2022</w:t>
            </w:r>
          </w:p>
        </w:tc>
        <w:tc>
          <w:tcPr>
            <w:tcW w:w="830" w:type="dxa"/>
            <w:tcBorders>
              <w:top w:val="single" w:sz="4" w:space="0" w:color="auto"/>
              <w:bottom w:val="single" w:sz="12" w:space="0" w:color="auto"/>
            </w:tcBorders>
            <w:shd w:val="clear" w:color="auto" w:fill="auto"/>
            <w:vAlign w:val="bottom"/>
          </w:tcPr>
          <w:p w14:paraId="07B1C538" w14:textId="77777777" w:rsidR="00B53818" w:rsidRPr="00BD3DCD" w:rsidRDefault="00B53818" w:rsidP="00D01542">
            <w:pPr>
              <w:spacing w:before="80" w:after="80" w:line="200" w:lineRule="exact"/>
              <w:ind w:left="57" w:right="28"/>
              <w:jc w:val="right"/>
              <w:rPr>
                <w:i/>
                <w:sz w:val="16"/>
              </w:rPr>
            </w:pPr>
            <w:r w:rsidRPr="00BD3DCD">
              <w:rPr>
                <w:i/>
                <w:sz w:val="16"/>
              </w:rPr>
              <w:t>2023</w:t>
            </w:r>
          </w:p>
        </w:tc>
      </w:tr>
      <w:tr w:rsidR="00A301E1" w:rsidRPr="00BD3DCD" w14:paraId="42D5DB51" w14:textId="77777777" w:rsidTr="00A301E1">
        <w:trPr>
          <w:trHeight w:val="240"/>
        </w:trPr>
        <w:tc>
          <w:tcPr>
            <w:tcW w:w="1560" w:type="dxa"/>
            <w:tcBorders>
              <w:top w:val="single" w:sz="12" w:space="0" w:color="auto"/>
            </w:tcBorders>
            <w:shd w:val="clear" w:color="auto" w:fill="auto"/>
          </w:tcPr>
          <w:p w14:paraId="5A4C6F0B" w14:textId="77777777" w:rsidR="00B53818" w:rsidRPr="00BD3DCD" w:rsidRDefault="00B53818" w:rsidP="00A301E1">
            <w:pPr>
              <w:spacing w:before="40" w:after="40" w:line="220" w:lineRule="exact"/>
              <w:rPr>
                <w:sz w:val="18"/>
              </w:rPr>
            </w:pPr>
            <w:r w:rsidRPr="00BD3DCD">
              <w:rPr>
                <w:sz w:val="18"/>
              </w:rPr>
              <w:t xml:space="preserve">Casos </w:t>
            </w:r>
          </w:p>
        </w:tc>
        <w:tc>
          <w:tcPr>
            <w:tcW w:w="830" w:type="dxa"/>
            <w:tcBorders>
              <w:top w:val="single" w:sz="12" w:space="0" w:color="auto"/>
            </w:tcBorders>
            <w:shd w:val="clear" w:color="auto" w:fill="auto"/>
            <w:vAlign w:val="bottom"/>
          </w:tcPr>
          <w:p w14:paraId="414CD23C" w14:textId="77777777" w:rsidR="00B53818" w:rsidRPr="00BD3DCD" w:rsidRDefault="00B53818" w:rsidP="00D01542">
            <w:pPr>
              <w:spacing w:before="40" w:after="40" w:line="220" w:lineRule="exact"/>
              <w:ind w:left="57" w:right="28"/>
              <w:jc w:val="right"/>
              <w:rPr>
                <w:sz w:val="18"/>
              </w:rPr>
            </w:pPr>
            <w:r w:rsidRPr="00BD3DCD">
              <w:rPr>
                <w:sz w:val="18"/>
              </w:rPr>
              <w:t>6</w:t>
            </w:r>
          </w:p>
        </w:tc>
        <w:tc>
          <w:tcPr>
            <w:tcW w:w="830" w:type="dxa"/>
            <w:tcBorders>
              <w:top w:val="single" w:sz="12" w:space="0" w:color="auto"/>
            </w:tcBorders>
            <w:shd w:val="clear" w:color="auto" w:fill="auto"/>
            <w:vAlign w:val="bottom"/>
          </w:tcPr>
          <w:p w14:paraId="3B2A2E73" w14:textId="77777777" w:rsidR="00B53818" w:rsidRPr="00BD3DCD" w:rsidRDefault="00B53818" w:rsidP="00D01542">
            <w:pPr>
              <w:spacing w:before="40" w:after="40" w:line="220" w:lineRule="exact"/>
              <w:ind w:left="57" w:right="28"/>
              <w:jc w:val="right"/>
              <w:rPr>
                <w:sz w:val="18"/>
              </w:rPr>
            </w:pPr>
            <w:r w:rsidRPr="00BD3DCD">
              <w:rPr>
                <w:sz w:val="18"/>
              </w:rPr>
              <w:t>6</w:t>
            </w:r>
          </w:p>
        </w:tc>
        <w:tc>
          <w:tcPr>
            <w:tcW w:w="830" w:type="dxa"/>
            <w:tcBorders>
              <w:top w:val="single" w:sz="12" w:space="0" w:color="auto"/>
            </w:tcBorders>
            <w:shd w:val="clear" w:color="auto" w:fill="auto"/>
            <w:vAlign w:val="bottom"/>
          </w:tcPr>
          <w:p w14:paraId="5C44C5C5" w14:textId="77777777" w:rsidR="00B53818" w:rsidRPr="00BD3DCD" w:rsidRDefault="00B53818" w:rsidP="00D01542">
            <w:pPr>
              <w:spacing w:before="40" w:after="40" w:line="220" w:lineRule="exact"/>
              <w:ind w:left="57" w:right="28"/>
              <w:jc w:val="right"/>
              <w:rPr>
                <w:sz w:val="18"/>
              </w:rPr>
            </w:pPr>
            <w:r w:rsidRPr="00BD3DCD">
              <w:rPr>
                <w:sz w:val="18"/>
              </w:rPr>
              <w:t>1</w:t>
            </w:r>
          </w:p>
        </w:tc>
        <w:tc>
          <w:tcPr>
            <w:tcW w:w="830" w:type="dxa"/>
            <w:tcBorders>
              <w:top w:val="single" w:sz="12" w:space="0" w:color="auto"/>
            </w:tcBorders>
            <w:shd w:val="clear" w:color="auto" w:fill="auto"/>
            <w:vAlign w:val="bottom"/>
          </w:tcPr>
          <w:p w14:paraId="55640828" w14:textId="77777777" w:rsidR="00B53818" w:rsidRPr="00BD3DCD" w:rsidRDefault="00B53818" w:rsidP="00D01542">
            <w:pPr>
              <w:spacing w:before="40" w:after="40" w:line="220" w:lineRule="exact"/>
              <w:ind w:left="57" w:right="28"/>
              <w:jc w:val="right"/>
              <w:rPr>
                <w:sz w:val="18"/>
              </w:rPr>
            </w:pPr>
            <w:r w:rsidRPr="00BD3DCD">
              <w:rPr>
                <w:sz w:val="18"/>
              </w:rPr>
              <w:t>3</w:t>
            </w:r>
          </w:p>
        </w:tc>
        <w:tc>
          <w:tcPr>
            <w:tcW w:w="830" w:type="dxa"/>
            <w:tcBorders>
              <w:top w:val="single" w:sz="12" w:space="0" w:color="auto"/>
            </w:tcBorders>
            <w:shd w:val="clear" w:color="auto" w:fill="auto"/>
            <w:vAlign w:val="bottom"/>
          </w:tcPr>
          <w:p w14:paraId="7999CE74" w14:textId="77777777" w:rsidR="00B53818" w:rsidRPr="00BD3DCD" w:rsidRDefault="00B53818" w:rsidP="00D01542">
            <w:pPr>
              <w:spacing w:before="40" w:after="40" w:line="220" w:lineRule="exact"/>
              <w:ind w:left="57" w:right="28"/>
              <w:jc w:val="right"/>
              <w:rPr>
                <w:sz w:val="18"/>
              </w:rPr>
            </w:pPr>
            <w:r w:rsidRPr="00BD3DCD">
              <w:rPr>
                <w:sz w:val="18"/>
              </w:rPr>
              <w:t>9</w:t>
            </w:r>
          </w:p>
        </w:tc>
        <w:tc>
          <w:tcPr>
            <w:tcW w:w="830" w:type="dxa"/>
            <w:tcBorders>
              <w:top w:val="single" w:sz="12" w:space="0" w:color="auto"/>
            </w:tcBorders>
            <w:shd w:val="clear" w:color="auto" w:fill="auto"/>
            <w:vAlign w:val="bottom"/>
          </w:tcPr>
          <w:p w14:paraId="1C9235DF" w14:textId="77777777" w:rsidR="00B53818" w:rsidRPr="00BD3DCD" w:rsidRDefault="00B53818" w:rsidP="00D01542">
            <w:pPr>
              <w:spacing w:before="40" w:after="40" w:line="220" w:lineRule="exact"/>
              <w:ind w:left="57" w:right="28"/>
              <w:jc w:val="right"/>
              <w:rPr>
                <w:sz w:val="18"/>
              </w:rPr>
            </w:pPr>
            <w:r w:rsidRPr="00BD3DCD">
              <w:rPr>
                <w:sz w:val="18"/>
              </w:rPr>
              <w:t>9</w:t>
            </w:r>
          </w:p>
        </w:tc>
        <w:tc>
          <w:tcPr>
            <w:tcW w:w="830" w:type="dxa"/>
            <w:tcBorders>
              <w:top w:val="single" w:sz="12" w:space="0" w:color="auto"/>
            </w:tcBorders>
            <w:shd w:val="clear" w:color="auto" w:fill="auto"/>
            <w:vAlign w:val="bottom"/>
          </w:tcPr>
          <w:p w14:paraId="30297E0F" w14:textId="77777777" w:rsidR="00B53818" w:rsidRPr="00BD3DCD" w:rsidRDefault="00B53818" w:rsidP="00D01542">
            <w:pPr>
              <w:spacing w:before="40" w:after="40" w:line="220" w:lineRule="exact"/>
              <w:ind w:left="57" w:right="28"/>
              <w:jc w:val="right"/>
              <w:rPr>
                <w:sz w:val="18"/>
              </w:rPr>
            </w:pPr>
            <w:r w:rsidRPr="00BD3DCD">
              <w:rPr>
                <w:sz w:val="18"/>
              </w:rPr>
              <w:t>5</w:t>
            </w:r>
          </w:p>
        </w:tc>
      </w:tr>
      <w:tr w:rsidR="00A301E1" w:rsidRPr="00BD3DCD" w14:paraId="32B33985" w14:textId="77777777" w:rsidTr="00A301E1">
        <w:trPr>
          <w:trHeight w:val="240"/>
        </w:trPr>
        <w:tc>
          <w:tcPr>
            <w:tcW w:w="1560" w:type="dxa"/>
            <w:tcBorders>
              <w:bottom w:val="single" w:sz="12" w:space="0" w:color="auto"/>
            </w:tcBorders>
            <w:shd w:val="clear" w:color="auto" w:fill="auto"/>
          </w:tcPr>
          <w:p w14:paraId="214B9269" w14:textId="77777777" w:rsidR="00B53818" w:rsidRPr="00BD3DCD" w:rsidRDefault="00B53818" w:rsidP="00A301E1">
            <w:pPr>
              <w:spacing w:before="40" w:after="40" w:line="220" w:lineRule="exact"/>
              <w:rPr>
                <w:sz w:val="18"/>
              </w:rPr>
            </w:pPr>
            <w:r w:rsidRPr="00BD3DCD">
              <w:rPr>
                <w:sz w:val="18"/>
              </w:rPr>
              <w:t>Personas acusadas</w:t>
            </w:r>
          </w:p>
        </w:tc>
        <w:tc>
          <w:tcPr>
            <w:tcW w:w="830" w:type="dxa"/>
            <w:tcBorders>
              <w:bottom w:val="single" w:sz="12" w:space="0" w:color="auto"/>
            </w:tcBorders>
            <w:shd w:val="clear" w:color="auto" w:fill="auto"/>
            <w:vAlign w:val="bottom"/>
          </w:tcPr>
          <w:p w14:paraId="6B3C93C5" w14:textId="77777777" w:rsidR="00B53818" w:rsidRPr="00BD3DCD" w:rsidRDefault="00B53818" w:rsidP="00D01542">
            <w:pPr>
              <w:spacing w:before="40" w:after="40" w:line="220" w:lineRule="exact"/>
              <w:ind w:left="57" w:right="28"/>
              <w:jc w:val="right"/>
              <w:rPr>
                <w:sz w:val="18"/>
              </w:rPr>
            </w:pPr>
            <w:r w:rsidRPr="00BD3DCD">
              <w:rPr>
                <w:sz w:val="18"/>
              </w:rPr>
              <w:t>28</w:t>
            </w:r>
          </w:p>
        </w:tc>
        <w:tc>
          <w:tcPr>
            <w:tcW w:w="830" w:type="dxa"/>
            <w:tcBorders>
              <w:bottom w:val="single" w:sz="12" w:space="0" w:color="auto"/>
            </w:tcBorders>
            <w:shd w:val="clear" w:color="auto" w:fill="auto"/>
            <w:vAlign w:val="bottom"/>
          </w:tcPr>
          <w:p w14:paraId="0DFDCD4D" w14:textId="77777777" w:rsidR="00B53818" w:rsidRPr="00BD3DCD" w:rsidRDefault="00B53818" w:rsidP="00D01542">
            <w:pPr>
              <w:spacing w:before="40" w:after="40" w:line="220" w:lineRule="exact"/>
              <w:ind w:left="57" w:right="28"/>
              <w:jc w:val="right"/>
              <w:rPr>
                <w:sz w:val="18"/>
              </w:rPr>
            </w:pPr>
            <w:r w:rsidRPr="00BD3DCD">
              <w:rPr>
                <w:sz w:val="18"/>
              </w:rPr>
              <w:t>10</w:t>
            </w:r>
          </w:p>
        </w:tc>
        <w:tc>
          <w:tcPr>
            <w:tcW w:w="830" w:type="dxa"/>
            <w:tcBorders>
              <w:bottom w:val="single" w:sz="12" w:space="0" w:color="auto"/>
            </w:tcBorders>
            <w:shd w:val="clear" w:color="auto" w:fill="auto"/>
            <w:vAlign w:val="bottom"/>
          </w:tcPr>
          <w:p w14:paraId="5CB9C9A1" w14:textId="77777777" w:rsidR="00B53818" w:rsidRPr="00BD3DCD" w:rsidRDefault="00B53818" w:rsidP="00D01542">
            <w:pPr>
              <w:spacing w:before="40" w:after="40" w:line="220" w:lineRule="exact"/>
              <w:ind w:left="57" w:right="28"/>
              <w:jc w:val="right"/>
              <w:rPr>
                <w:sz w:val="18"/>
              </w:rPr>
            </w:pPr>
            <w:r w:rsidRPr="00BD3DCD">
              <w:rPr>
                <w:sz w:val="18"/>
              </w:rPr>
              <w:t>4</w:t>
            </w:r>
          </w:p>
        </w:tc>
        <w:tc>
          <w:tcPr>
            <w:tcW w:w="830" w:type="dxa"/>
            <w:tcBorders>
              <w:bottom w:val="single" w:sz="12" w:space="0" w:color="auto"/>
            </w:tcBorders>
            <w:shd w:val="clear" w:color="auto" w:fill="auto"/>
            <w:vAlign w:val="bottom"/>
          </w:tcPr>
          <w:p w14:paraId="5E790A57" w14:textId="77777777" w:rsidR="00B53818" w:rsidRPr="00BD3DCD" w:rsidRDefault="00B53818" w:rsidP="00D01542">
            <w:pPr>
              <w:spacing w:before="40" w:after="40" w:line="220" w:lineRule="exact"/>
              <w:ind w:left="57" w:right="28"/>
              <w:jc w:val="right"/>
              <w:rPr>
                <w:sz w:val="18"/>
              </w:rPr>
            </w:pPr>
            <w:r w:rsidRPr="00BD3DCD">
              <w:rPr>
                <w:sz w:val="18"/>
              </w:rPr>
              <w:t>11</w:t>
            </w:r>
          </w:p>
        </w:tc>
        <w:tc>
          <w:tcPr>
            <w:tcW w:w="830" w:type="dxa"/>
            <w:tcBorders>
              <w:bottom w:val="single" w:sz="12" w:space="0" w:color="auto"/>
            </w:tcBorders>
            <w:shd w:val="clear" w:color="auto" w:fill="auto"/>
            <w:vAlign w:val="bottom"/>
          </w:tcPr>
          <w:p w14:paraId="648E982D" w14:textId="77777777" w:rsidR="00B53818" w:rsidRPr="00BD3DCD" w:rsidRDefault="00B53818" w:rsidP="00D01542">
            <w:pPr>
              <w:spacing w:before="40" w:after="40" w:line="220" w:lineRule="exact"/>
              <w:ind w:left="57" w:right="28"/>
              <w:jc w:val="right"/>
              <w:rPr>
                <w:sz w:val="18"/>
              </w:rPr>
            </w:pPr>
            <w:r w:rsidRPr="00BD3DCD">
              <w:rPr>
                <w:sz w:val="18"/>
              </w:rPr>
              <w:t>18</w:t>
            </w:r>
          </w:p>
        </w:tc>
        <w:tc>
          <w:tcPr>
            <w:tcW w:w="830" w:type="dxa"/>
            <w:tcBorders>
              <w:bottom w:val="single" w:sz="12" w:space="0" w:color="auto"/>
            </w:tcBorders>
            <w:shd w:val="clear" w:color="auto" w:fill="auto"/>
            <w:vAlign w:val="bottom"/>
          </w:tcPr>
          <w:p w14:paraId="4D70D7C1" w14:textId="77777777" w:rsidR="00B53818" w:rsidRPr="00BD3DCD" w:rsidRDefault="00B53818" w:rsidP="00D01542">
            <w:pPr>
              <w:spacing w:before="40" w:after="40" w:line="220" w:lineRule="exact"/>
              <w:ind w:left="57" w:right="28"/>
              <w:jc w:val="right"/>
              <w:rPr>
                <w:sz w:val="18"/>
              </w:rPr>
            </w:pPr>
            <w:r w:rsidRPr="00BD3DCD">
              <w:rPr>
                <w:sz w:val="18"/>
              </w:rPr>
              <w:t>22</w:t>
            </w:r>
          </w:p>
        </w:tc>
        <w:tc>
          <w:tcPr>
            <w:tcW w:w="830" w:type="dxa"/>
            <w:tcBorders>
              <w:bottom w:val="single" w:sz="12" w:space="0" w:color="auto"/>
            </w:tcBorders>
            <w:shd w:val="clear" w:color="auto" w:fill="auto"/>
            <w:vAlign w:val="bottom"/>
          </w:tcPr>
          <w:p w14:paraId="7D11E60B" w14:textId="77777777" w:rsidR="00B53818" w:rsidRPr="00BD3DCD" w:rsidRDefault="00B53818" w:rsidP="00D01542">
            <w:pPr>
              <w:spacing w:before="40" w:after="40" w:line="220" w:lineRule="exact"/>
              <w:ind w:left="57" w:right="28"/>
              <w:jc w:val="right"/>
              <w:rPr>
                <w:sz w:val="18"/>
              </w:rPr>
            </w:pPr>
            <w:r w:rsidRPr="00BD3DCD">
              <w:rPr>
                <w:sz w:val="18"/>
              </w:rPr>
              <w:t>10</w:t>
            </w:r>
          </w:p>
        </w:tc>
      </w:tr>
    </w:tbl>
    <w:p w14:paraId="20B2712B" w14:textId="5BC8ABF8" w:rsidR="00B53818" w:rsidRPr="00BD3DCD" w:rsidRDefault="00B53818" w:rsidP="00A301E1">
      <w:pPr>
        <w:pStyle w:val="SingleTxtG"/>
        <w:spacing w:before="240"/>
      </w:pPr>
      <w:r w:rsidRPr="00BD3DCD">
        <w:t>22.</w:t>
      </w:r>
      <w:r w:rsidRPr="00BD3DCD">
        <w:tab/>
        <w:t xml:space="preserve">En el artículo 19 de la Ley núm. 2016-014 se prevé la prestación por el Estado de una protección especial a los denunciantes, los testigos, los peritos, las víctimas y sus familiares. Toda persona que recurra a la venganza, la intimidación o las amenazas contra esas personas o sus allegados será castigada con penas de entre </w:t>
      </w:r>
      <w:r w:rsidR="00653DA8">
        <w:t>uno y cinco</w:t>
      </w:r>
      <w:r w:rsidRPr="00BD3DCD">
        <w:t xml:space="preserve"> años de prisión y multas de entre 200.000 y 1.000.000 </w:t>
      </w:r>
      <w:r w:rsidR="00D34340">
        <w:t xml:space="preserve">de </w:t>
      </w:r>
      <w:r w:rsidRPr="00BD3DCD">
        <w:t xml:space="preserve">uguiyas. </w:t>
      </w:r>
    </w:p>
    <w:p w14:paraId="78AC4DE4" w14:textId="77777777" w:rsidR="00B53818" w:rsidRPr="00BD3DCD" w:rsidRDefault="00B53818" w:rsidP="00B53818">
      <w:pPr>
        <w:pStyle w:val="SingleTxtG"/>
      </w:pPr>
      <w:r w:rsidRPr="00BD3DCD">
        <w:t>23.</w:t>
      </w:r>
      <w:r w:rsidRPr="00BD3DCD">
        <w:tab/>
        <w:t xml:space="preserve">El Decreto núm. 018-2017, de 15 de febrero de 2018, publicado en el </w:t>
      </w:r>
      <w:r w:rsidRPr="00653DA8">
        <w:rPr>
          <w:i/>
          <w:iCs/>
        </w:rPr>
        <w:t>Boletín Oficial</w:t>
      </w:r>
      <w:r w:rsidRPr="00BD3DCD">
        <w:t xml:space="preserve"> núm. 1385, establece las disposiciones para la protección de los denunciantes, los testigos, los peritos, las víctimas y sus familiares.</w:t>
      </w:r>
    </w:p>
    <w:p w14:paraId="05352AC7" w14:textId="77777777" w:rsidR="00B53818" w:rsidRPr="00BD3DCD" w:rsidRDefault="00B53818" w:rsidP="00B53818">
      <w:pPr>
        <w:pStyle w:val="SingleTxtG"/>
      </w:pPr>
      <w:r w:rsidRPr="00BD3DCD">
        <w:t>24.</w:t>
      </w:r>
      <w:r w:rsidRPr="00BD3DCD">
        <w:tab/>
        <w:t xml:space="preserve">La Oficina de Gestión de Activos Congelados, Incautados y Confiscados y de Recuperación de Activos Ilícitos, el Tribunal de Cuentas, la Inspección General del Estado, la Inspección General de Finanzas, la Dirección de Investigaciones Económicas y Financieras, la Autoridad Reguladora de la Contratación Pública, la Comisión de Transparencia en la Vida Pública, las comisiones departamentales y pluridepartamentales de adquisiciones públicas y las comisiones de seguimiento de las adquisiciones por debajo del umbral, entre otros, son órganos y mecanismos creados para garantizar la transparencia en la gestión de los asuntos públicos. </w:t>
      </w:r>
    </w:p>
    <w:p w14:paraId="63B6CD03" w14:textId="77777777" w:rsidR="00B53818" w:rsidRPr="00BD3DCD" w:rsidRDefault="00B53818" w:rsidP="00B53818">
      <w:pPr>
        <w:pStyle w:val="SingleTxtG"/>
      </w:pPr>
      <w:r w:rsidRPr="00BD3DCD">
        <w:t>25.</w:t>
      </w:r>
      <w:r w:rsidRPr="00BD3DCD">
        <w:tab/>
        <w:t xml:space="preserve">La recuperación de los activos procedentes de la corrupción es un asunto central y se lleva a cabo por todas las vías posibles (voluntaria o contenciosa). No obstante, una solución amistosa de devolución no excluye las acciones judiciales. </w:t>
      </w:r>
    </w:p>
    <w:p w14:paraId="76E3D92F" w14:textId="7870B7E3" w:rsidR="00B53818" w:rsidRPr="00BD3DCD" w:rsidRDefault="00A301E1" w:rsidP="00A301E1">
      <w:pPr>
        <w:pStyle w:val="H1G"/>
      </w:pPr>
      <w:r w:rsidRPr="00BD3DCD">
        <w:tab/>
      </w:r>
      <w:r w:rsidR="00B53818" w:rsidRPr="00BD3DCD">
        <w:t>C.</w:t>
      </w:r>
      <w:r w:rsidR="00B53818" w:rsidRPr="00BD3DCD">
        <w:tab/>
        <w:t>No discriminación (art. 2, párr. 2)</w:t>
      </w:r>
      <w:bookmarkStart w:id="1" w:name="_Hlk6479850"/>
      <w:bookmarkStart w:id="2" w:name="_Hlk6322032"/>
      <w:bookmarkEnd w:id="1"/>
    </w:p>
    <w:p w14:paraId="1E0FCBE6" w14:textId="24E44A2A" w:rsidR="00B53818" w:rsidRPr="00BD3DCD" w:rsidRDefault="00A301E1" w:rsidP="00A301E1">
      <w:pPr>
        <w:pStyle w:val="H23G"/>
      </w:pPr>
      <w:r w:rsidRPr="00BD3DCD">
        <w:tab/>
      </w:r>
      <w:r w:rsidR="00B53818" w:rsidRPr="00BD3DCD">
        <w:tab/>
        <w:t>Respuesta al párrafo 8 de la lista de cuestiones</w:t>
      </w:r>
    </w:p>
    <w:p w14:paraId="5F0DF8B7" w14:textId="77777777" w:rsidR="00B53818" w:rsidRPr="00BD3DCD" w:rsidRDefault="00B53818" w:rsidP="00B53818">
      <w:pPr>
        <w:pStyle w:val="SingleTxtG"/>
      </w:pPr>
      <w:r w:rsidRPr="00BD3DCD">
        <w:t>26.</w:t>
      </w:r>
      <w:r w:rsidRPr="00BD3DCD">
        <w:tab/>
        <w:t>De conformidad con la Ley Orgánica núm. 2011-003, que deroga y sustituye la Ley núm. 96-019, de 19 de junio de 1996, relativa al Código del Estado Civil, todos los ciudadanos mauritanos y extranjeros que residan en Mauritania o estén de paso en el país tienen derecho a inscribirse en el Registro Nacional de la Población y a obtener los documentos asociados.</w:t>
      </w:r>
    </w:p>
    <w:p w14:paraId="360B6D3B" w14:textId="1FE00A00" w:rsidR="00B53818" w:rsidRPr="00BD3DCD" w:rsidRDefault="00B53818" w:rsidP="00B53818">
      <w:pPr>
        <w:pStyle w:val="SingleTxtG"/>
      </w:pPr>
      <w:r w:rsidRPr="00BD3DCD">
        <w:lastRenderedPageBreak/>
        <w:t>27.</w:t>
      </w:r>
      <w:r w:rsidRPr="00BD3DCD">
        <w:tab/>
        <w:t>Para llevar a la práctica esta voluntad del poder legislativo, las autoridades públicas han introducido una serie de medidas además del Decreto núm. 2011-110, de 3 de mayo de</w:t>
      </w:r>
      <w:r w:rsidR="00E65B41">
        <w:t> </w:t>
      </w:r>
      <w:r w:rsidRPr="00BD3DCD">
        <w:t>2011, que define el marco jurídico de la inscripción en el Registro Nacional de la Población, entre las que figura la Orden núm. 0698 del Ministerio del Interior y la Descentralización, de 4 de julio de 2023, por la que se crean las Comisiones de Identificación en apoyo de la Agencia Nacional de Registro de la Población y Documentos Seguros para el cumplimiento de los trámites de inscripción de los ciudadanos desprovistos de documentos.</w:t>
      </w:r>
    </w:p>
    <w:p w14:paraId="6F6A47B9" w14:textId="77777777" w:rsidR="00B53818" w:rsidRPr="00BD3DCD" w:rsidRDefault="00B53818" w:rsidP="00B53818">
      <w:pPr>
        <w:pStyle w:val="SingleTxtG"/>
      </w:pPr>
      <w:r w:rsidRPr="00BD3DCD">
        <w:t>28.</w:t>
      </w:r>
      <w:r w:rsidRPr="00BD3DCD">
        <w:tab/>
        <w:t xml:space="preserve">Estas comisiones, que se crean en el ámbito de las localidades donde hay ciudadanos no inscritos, deben comprobar la identidad de los candidatos a la inscripción. </w:t>
      </w:r>
    </w:p>
    <w:p w14:paraId="5B4E757F" w14:textId="77777777" w:rsidR="00B53818" w:rsidRPr="00BD3DCD" w:rsidRDefault="00B53818" w:rsidP="00B53818">
      <w:pPr>
        <w:pStyle w:val="SingleTxtG"/>
      </w:pPr>
      <w:r w:rsidRPr="00BD3DCD">
        <w:t>29.</w:t>
      </w:r>
      <w:r w:rsidRPr="00BD3DCD">
        <w:tab/>
        <w:t>Si las comisiones mencionadas no logran identificar a un candidato a la inscripción, este será remitido a la comisión de su municipio o departamento de origen, o del de uno de sus padres, para que se pronuncie definitivamente sobre su solicitud, lo que pone de relieve el compromiso asumido por el Gobierno para inscribir a todos los ciudadanos mauritanos, con independencia de su origen o rango social.</w:t>
      </w:r>
    </w:p>
    <w:p w14:paraId="6BFE7B8D" w14:textId="77777777" w:rsidR="00B53818" w:rsidRPr="00BD3DCD" w:rsidRDefault="00B53818" w:rsidP="00B53818">
      <w:pPr>
        <w:pStyle w:val="SingleTxtG"/>
      </w:pPr>
      <w:r w:rsidRPr="00BD3DCD">
        <w:t>30.</w:t>
      </w:r>
      <w:r w:rsidRPr="00BD3DCD">
        <w:tab/>
        <w:t>Es más, basta con que la persona que solicita la inscripción comparezca ante la comisión pertinente acompañada de sus familiares más cercanos para ser identificada y poder así inscribirse.</w:t>
      </w:r>
    </w:p>
    <w:p w14:paraId="1CD6B813" w14:textId="64FE02AD" w:rsidR="00B53818" w:rsidRPr="00BD3DCD" w:rsidRDefault="00A301E1" w:rsidP="00A301E1">
      <w:pPr>
        <w:pStyle w:val="H4G"/>
      </w:pPr>
      <w:r w:rsidRPr="00BD3DCD">
        <w:tab/>
      </w:r>
      <w:r w:rsidR="00B53818" w:rsidRPr="00BD3DCD">
        <w:tab/>
        <w:t>Delegación General para la Solidaridad Nacional y la Lucha contra la Exclusión (TAAZOUR)</w:t>
      </w:r>
    </w:p>
    <w:p w14:paraId="74608173" w14:textId="77777777" w:rsidR="00B53818" w:rsidRPr="00BD3DCD" w:rsidRDefault="00B53818" w:rsidP="00B53818">
      <w:pPr>
        <w:pStyle w:val="SingleTxtG"/>
      </w:pPr>
      <w:r w:rsidRPr="00BD3DCD">
        <w:t>31.</w:t>
      </w:r>
      <w:r w:rsidRPr="00BD3DCD">
        <w:tab/>
        <w:t xml:space="preserve">En lo que se refiere a las medidas adoptadas para registrar los nacimientos, la Agencia Nacional de Registro de la Población y Documentos Seguros ha establecido en todos los departamentos </w:t>
      </w:r>
      <w:r w:rsidRPr="00BD3DCD">
        <w:rPr>
          <w:i/>
          <w:iCs/>
        </w:rPr>
        <w:t>(moughataa)</w:t>
      </w:r>
      <w:r w:rsidRPr="00BD3DCD">
        <w:t xml:space="preserve"> centros de acogida de ciudadanos y equipos móviles de inscripción en las zonas más remotas. Estas medidas se han visto reforzadas por el lanzamiento, el 11 de julio de 2023, de una amplia campaña nacional de inscripción excepcional con procedimientos simplificados que finalizará el 31 de diciembre de 2023.</w:t>
      </w:r>
    </w:p>
    <w:p w14:paraId="3552FCBC" w14:textId="365271F5" w:rsidR="00B53818" w:rsidRPr="00BD3DCD" w:rsidRDefault="00A301E1" w:rsidP="00A301E1">
      <w:pPr>
        <w:pStyle w:val="H23G"/>
      </w:pPr>
      <w:r w:rsidRPr="00BD3DCD">
        <w:tab/>
      </w:r>
      <w:r w:rsidR="00B53818" w:rsidRPr="00BD3DCD">
        <w:tab/>
        <w:t>Respuesta al párrafo 8 de la lista de cuestiones</w:t>
      </w:r>
    </w:p>
    <w:p w14:paraId="4BB677C3" w14:textId="77777777" w:rsidR="00B53818" w:rsidRPr="00BD3DCD" w:rsidRDefault="00B53818" w:rsidP="00B53818">
      <w:pPr>
        <w:pStyle w:val="SingleTxtG"/>
      </w:pPr>
      <w:r w:rsidRPr="00BD3DCD">
        <w:t>32.</w:t>
      </w:r>
      <w:r w:rsidRPr="00BD3DCD">
        <w:tab/>
        <w:t xml:space="preserve">Mauritania es una república islámica, democrática y social. La ley musulmana ocupa un lugar predominante y la </w:t>
      </w:r>
      <w:r w:rsidRPr="00BD3DCD">
        <w:rPr>
          <w:i/>
          <w:iCs/>
        </w:rPr>
        <w:t>sharía</w:t>
      </w:r>
      <w:r w:rsidRPr="00BD3DCD">
        <w:t xml:space="preserve"> es la única fuente de derecho. Se respetan las libertades individuales y colectivas de todos, sean ciudadanos o extranjeros residentes. No se estigmatiza ni excluye a quienes tienen una orientación particular de su elección, siempre que esta se mantenga en el ámbito de la vida privada y no sea objeto de exhibicionismo.</w:t>
      </w:r>
    </w:p>
    <w:p w14:paraId="321D47E9" w14:textId="13EAA424" w:rsidR="00B53818" w:rsidRPr="00BD3DCD" w:rsidRDefault="00A301E1" w:rsidP="00A301E1">
      <w:pPr>
        <w:pStyle w:val="H23G"/>
      </w:pPr>
      <w:r w:rsidRPr="00BD3DCD">
        <w:tab/>
      </w:r>
      <w:r w:rsidR="00B53818" w:rsidRPr="00BD3DCD">
        <w:tab/>
        <w:t>Respuesta al párrafo 10 de la lista de cuestiones</w:t>
      </w:r>
    </w:p>
    <w:p w14:paraId="285C87D8" w14:textId="77777777" w:rsidR="00B53818" w:rsidRPr="00BD3DCD" w:rsidRDefault="00B53818" w:rsidP="00B53818">
      <w:pPr>
        <w:pStyle w:val="SingleTxtG"/>
      </w:pPr>
      <w:r w:rsidRPr="00BD3DCD">
        <w:t>33.</w:t>
      </w:r>
      <w:r w:rsidRPr="00BD3DCD">
        <w:tab/>
        <w:t>La igualdad de trato para las personas a quienes se concede protección o la condición de refugiado ha sido y es un principio consagrado por los poderes públicos.</w:t>
      </w:r>
    </w:p>
    <w:p w14:paraId="00D426EA" w14:textId="77777777" w:rsidR="00B53818" w:rsidRPr="00BD3DCD" w:rsidRDefault="00B53818" w:rsidP="00B53818">
      <w:pPr>
        <w:pStyle w:val="SingleTxtG"/>
      </w:pPr>
      <w:r w:rsidRPr="00BD3DCD">
        <w:t>34.</w:t>
      </w:r>
      <w:r w:rsidRPr="00BD3DCD">
        <w:tab/>
        <w:t>En efecto, el artículo 15 del Decreto núm. 063/2022, de 5 de mayo de 2022, en el que se establecen las modalidades de aplicación de los tratados internacionales relativos a los refugiados, dispone que la persona a quien se haya concedido protección o la condición de refugiado recibirá el mismo trato que los nacionales en lo que respecta al acceso a la atención médica, el mercado laboral, la seguridad social y la educación:</w:t>
      </w:r>
    </w:p>
    <w:p w14:paraId="65E59062" w14:textId="2BA7AE47" w:rsidR="00B53818" w:rsidRPr="00BD3DCD" w:rsidRDefault="00A301E1" w:rsidP="00A301E1">
      <w:pPr>
        <w:pStyle w:val="SingleTxtG"/>
        <w:ind w:left="1701"/>
      </w:pPr>
      <w:r w:rsidRPr="00BD3DCD">
        <w:tab/>
      </w:r>
      <w:r w:rsidR="00B53818" w:rsidRPr="00BD3DCD">
        <w:t xml:space="preserve">Para garantizar una mejor aplicación de este principio de igualdad de trato y, de manera más general, de las disposiciones de los tratados internacionales pertinentes, el decreto prevé un marco de concertación denominado Comisión Nacional Consultiva para los Refugiados, en cuyo reglamento se establece la participación de la Oficina del Alto Comisionado de las Naciones Unidas para los Refugiados en sus reuniones con el fin de plantear, si así lo cree conveniente, las cuestiones que guardan relación con su mandato. </w:t>
      </w:r>
    </w:p>
    <w:p w14:paraId="32E0F458" w14:textId="5AD5B248" w:rsidR="00B53818" w:rsidRPr="00BD3DCD" w:rsidRDefault="00A301E1" w:rsidP="00A301E1">
      <w:pPr>
        <w:pStyle w:val="H1G"/>
      </w:pPr>
      <w:r w:rsidRPr="00BD3DCD">
        <w:lastRenderedPageBreak/>
        <w:tab/>
      </w:r>
      <w:r w:rsidR="00B53818" w:rsidRPr="00BD3DCD">
        <w:t>D.</w:t>
      </w:r>
      <w:r w:rsidR="00B53818" w:rsidRPr="00BD3DCD">
        <w:tab/>
        <w:t xml:space="preserve">Igualdad de derechos entre hombres y mujeres (art. 3) </w:t>
      </w:r>
      <w:bookmarkEnd w:id="2"/>
    </w:p>
    <w:p w14:paraId="7B0A92C1" w14:textId="080985BE" w:rsidR="00B53818" w:rsidRPr="00BD3DCD" w:rsidRDefault="00A301E1" w:rsidP="00A301E1">
      <w:pPr>
        <w:pStyle w:val="H23G"/>
      </w:pPr>
      <w:bookmarkStart w:id="3" w:name="_Hlk6479802"/>
      <w:r w:rsidRPr="00BD3DCD">
        <w:tab/>
      </w:r>
      <w:r w:rsidR="00B53818" w:rsidRPr="00BD3DCD">
        <w:tab/>
        <w:t>Respuesta al párrafo 11 de la lista de cuestiones</w:t>
      </w:r>
    </w:p>
    <w:p w14:paraId="5FACFE8E" w14:textId="5700D271" w:rsidR="00B53818" w:rsidRPr="00BD3DCD" w:rsidRDefault="00B53818" w:rsidP="00B53818">
      <w:pPr>
        <w:pStyle w:val="SingleTxtG"/>
      </w:pPr>
      <w:r w:rsidRPr="00BD3DCD">
        <w:t>35.</w:t>
      </w:r>
      <w:r w:rsidRPr="00BD3DCD">
        <w:tab/>
        <w:t xml:space="preserve">Las relaciones familiares se rigen por el Código del Estatuto Personal. Todos los hombres y mujeres tienen el derecho inalienable, natural y fundamental de contraer matrimonio. Los futuros cónyuges contraen matrimonio por voluntad propia. La complementariedad entre el hombre y la mujer para contraer matrimonio y elegir libremente a su cónyuge está consagrada en el artículo 1 del Código del Estatuto Personal, que define el matrimonio como “un contrato jurídico por el que un hombre y una mujer se unen con vistas a una vida conyugal duradera”. En el artículo 25 del Código del Estatuto Personal, fuertemente inspirado en las disposiciones de la Constitución de Mauritania, se consagra la igualdad entre el marido y la esposa en materia de derechos individuales y patrimoniales. En él se establece que “para contraer matrimonio, los futuros cónyuges deben dar su consentimiento y tener la edad exigida por la ley”. </w:t>
      </w:r>
    </w:p>
    <w:p w14:paraId="0AAE84F3" w14:textId="77777777" w:rsidR="00B53818" w:rsidRPr="00BD3DCD" w:rsidRDefault="00B53818" w:rsidP="00B53818">
      <w:pPr>
        <w:pStyle w:val="SingleTxtG"/>
      </w:pPr>
      <w:r w:rsidRPr="00BD3DCD">
        <w:t>36.</w:t>
      </w:r>
      <w:r w:rsidRPr="00BD3DCD">
        <w:tab/>
        <w:t>La ley relativa al estado civil permite a las mujeres adoptar el apellido del marido o conservar su apellido de soltera. En su artículo 28, el Código del Estatuto Personal garantiza a la mujer el derecho a elegir libremente su trabajo o profesión. Consagra además el derecho de ambos cónyuges sobre sus propios bienes y afirma la capacidad de la esposa para administrar los suyos. Define de forma detallada y homogénea los derechos y obligaciones de los cónyuges, tanto durante el matrimonio como tras su disolución.</w:t>
      </w:r>
    </w:p>
    <w:p w14:paraId="642F1F50" w14:textId="77777777" w:rsidR="00B53818" w:rsidRPr="00BD3DCD" w:rsidRDefault="00B53818" w:rsidP="00B53818">
      <w:pPr>
        <w:pStyle w:val="SingleTxtG"/>
      </w:pPr>
      <w:r w:rsidRPr="00BD3DCD">
        <w:t>37.</w:t>
      </w:r>
      <w:r w:rsidRPr="00BD3DCD">
        <w:tab/>
        <w:t>Se ha puesto en marcha un proceso de revisión del Código del Estatuto Personal para ajustar algunas de sus disposiciones a los tratados ratificados por el país. Se proponen enmiendas a determinados artículos y se introducen los siguientes elementos de reforma:</w:t>
      </w:r>
    </w:p>
    <w:p w14:paraId="7ED13360" w14:textId="1A9F1BBD" w:rsidR="00B53818" w:rsidRPr="00BD3DCD" w:rsidRDefault="00B53818" w:rsidP="00A301E1">
      <w:pPr>
        <w:pStyle w:val="Bullet1G"/>
      </w:pPr>
      <w:r w:rsidRPr="00BD3DCD">
        <w:t>El principio de responsabilidad compartida del marido y la esposa</w:t>
      </w:r>
      <w:r w:rsidR="00A301E1" w:rsidRPr="00BD3DCD">
        <w:t>.</w:t>
      </w:r>
    </w:p>
    <w:p w14:paraId="3AACD89F" w14:textId="3CE1DF0B" w:rsidR="00B53818" w:rsidRPr="00BD3DCD" w:rsidRDefault="00B53818" w:rsidP="00A301E1">
      <w:pPr>
        <w:pStyle w:val="Bullet1G"/>
      </w:pPr>
      <w:r w:rsidRPr="00BD3DCD">
        <w:t>La norma por la cual la persona incapaz solo puede contraer matrimonio por medio de su tutor y con la autorización de un juez</w:t>
      </w:r>
      <w:r w:rsidR="00A301E1" w:rsidRPr="00BD3DCD">
        <w:t>.</w:t>
      </w:r>
    </w:p>
    <w:p w14:paraId="13FF1139" w14:textId="69ABA2B1" w:rsidR="00B53818" w:rsidRPr="00BD3DCD" w:rsidRDefault="00B53818" w:rsidP="00A301E1">
      <w:pPr>
        <w:pStyle w:val="Bullet1G"/>
      </w:pPr>
      <w:r w:rsidRPr="00BD3DCD">
        <w:t>La posibilidad de que toda persona mayor de edad que tenga un vínculo de consanguinidad con la persona incapaz o una organización de la sociedad civil acreditada en virtud del Código del Estatuto Personal emprendan acciones judiciales contra un tutor por negligencia</w:t>
      </w:r>
      <w:r w:rsidR="00A301E1" w:rsidRPr="00BD3DCD">
        <w:t>.</w:t>
      </w:r>
    </w:p>
    <w:p w14:paraId="3B4479CB" w14:textId="331C342C" w:rsidR="00B53818" w:rsidRPr="00BD3DCD" w:rsidRDefault="00B53818" w:rsidP="00A301E1">
      <w:pPr>
        <w:pStyle w:val="Bullet1G"/>
      </w:pPr>
      <w:r w:rsidRPr="00BD3DCD">
        <w:t>La calificación del matrimonio y la dirección de la familia</w:t>
      </w:r>
      <w:r w:rsidR="00A301E1" w:rsidRPr="00BD3DCD">
        <w:t>.</w:t>
      </w:r>
    </w:p>
    <w:p w14:paraId="4D014287" w14:textId="6DE00DA1" w:rsidR="00B53818" w:rsidRPr="00BD3DCD" w:rsidRDefault="00B53818" w:rsidP="00A301E1">
      <w:pPr>
        <w:pStyle w:val="Bullet1G"/>
      </w:pPr>
      <w:r w:rsidRPr="00BD3DCD">
        <w:t>Las condiciones de validez del matrimonio</w:t>
      </w:r>
      <w:r w:rsidR="00A301E1" w:rsidRPr="00BD3DCD">
        <w:t>.</w:t>
      </w:r>
    </w:p>
    <w:p w14:paraId="44621075" w14:textId="0722BCB4" w:rsidR="00B53818" w:rsidRPr="00BD3DCD" w:rsidRDefault="00B53818" w:rsidP="00A301E1">
      <w:pPr>
        <w:pStyle w:val="Bullet1G"/>
      </w:pPr>
      <w:r w:rsidRPr="00BD3DCD">
        <w:t>La forma del consentimiento de la mujer</w:t>
      </w:r>
      <w:r w:rsidR="00A301E1" w:rsidRPr="00BD3DCD">
        <w:t>.</w:t>
      </w:r>
    </w:p>
    <w:p w14:paraId="011E2310" w14:textId="0AE4F24F" w:rsidR="00B53818" w:rsidRPr="00BD3DCD" w:rsidRDefault="00B53818" w:rsidP="00A301E1">
      <w:pPr>
        <w:pStyle w:val="Bullet1G"/>
      </w:pPr>
      <w:r w:rsidRPr="00BD3DCD">
        <w:t>La gestión por la mujer de sus propios bienes</w:t>
      </w:r>
      <w:r w:rsidR="00A301E1" w:rsidRPr="00BD3DCD">
        <w:t>.</w:t>
      </w:r>
    </w:p>
    <w:p w14:paraId="7C33C605" w14:textId="075CAB48" w:rsidR="00B53818" w:rsidRPr="00BD3DCD" w:rsidRDefault="00B53818" w:rsidP="00A301E1">
      <w:pPr>
        <w:pStyle w:val="Bullet1G"/>
      </w:pPr>
      <w:r w:rsidRPr="00BD3DCD">
        <w:t>El divorcio por iniciativa de la mujer.</w:t>
      </w:r>
    </w:p>
    <w:p w14:paraId="6940AA45" w14:textId="77777777" w:rsidR="00B53818" w:rsidRPr="00BD3DCD" w:rsidRDefault="00B53818" w:rsidP="00B53818">
      <w:pPr>
        <w:pStyle w:val="SingleTxtG"/>
      </w:pPr>
      <w:r w:rsidRPr="00BD3DCD">
        <w:t>38.</w:t>
      </w:r>
      <w:r w:rsidRPr="00BD3DCD">
        <w:tab/>
        <w:t>Las disposiciones de la legislación de Mauritania relativas a la transmisión de la nacionalidad a los hijos y los cónyuges no son discriminatorias.</w:t>
      </w:r>
    </w:p>
    <w:p w14:paraId="70D11991" w14:textId="37780565" w:rsidR="00B53818" w:rsidRPr="00BD3DCD" w:rsidRDefault="00B53818" w:rsidP="00B53818">
      <w:pPr>
        <w:pStyle w:val="SingleTxtG"/>
      </w:pPr>
      <w:r w:rsidRPr="00BD3DCD">
        <w:t>39.</w:t>
      </w:r>
      <w:r w:rsidRPr="00BD3DCD">
        <w:tab/>
        <w:t>La adquisición de la nacionalidad mauritana por efecto del matrimonio se efectúa en las mismas condiciones desde que las disposiciones que figuraban en el capítulo 2 del título</w:t>
      </w:r>
      <w:r w:rsidR="00E65B41">
        <w:t> </w:t>
      </w:r>
      <w:r w:rsidRPr="00BD3DCD">
        <w:t>III de la Ley núm. 61</w:t>
      </w:r>
      <w:r w:rsidR="00653DA8">
        <w:t>-</w:t>
      </w:r>
      <w:r w:rsidRPr="00BD3DCD">
        <w:t>112, relativa a la adquisición de la nacionalidad por matrimonio, fueron derogadas y sustituidas por las que figuran en el capítulo 3 relativo a la naturalización (art. 2 de la Ley núm. 2010-023, de 11 de febrero de 2010), que se aplican desde entonces, en las mismas condiciones, a la adquisición de la nacionalidad mauritana por matrimonio sin distinción de sexo.</w:t>
      </w:r>
    </w:p>
    <w:p w14:paraId="20CEBD39" w14:textId="77777777" w:rsidR="00B53818" w:rsidRPr="00BD3DCD" w:rsidRDefault="00B53818" w:rsidP="00B53818">
      <w:pPr>
        <w:pStyle w:val="SingleTxtG"/>
      </w:pPr>
      <w:r w:rsidRPr="00BD3DCD">
        <w:t>40.</w:t>
      </w:r>
      <w:r w:rsidRPr="00BD3DCD">
        <w:tab/>
        <w:t xml:space="preserve">Teniendo en cuenta la derogación del artículo 9 de la Ley núm. 61-112 (art. 1 de la Ley núm. 2010-023, de 11 de febrero de 2010), la adquisición de la nacionalidad mauritana de origen por los niños presenta tres situaciones distintas. Es mauritano el niño: </w:t>
      </w:r>
    </w:p>
    <w:p w14:paraId="363DFCC3" w14:textId="4156FCA6" w:rsidR="00B53818" w:rsidRPr="00BD3DCD" w:rsidRDefault="00B53818" w:rsidP="00A301E1">
      <w:pPr>
        <w:pStyle w:val="Bullet1G"/>
      </w:pPr>
      <w:r w:rsidRPr="00BD3DCD">
        <w:t>Nacido de padre mauritano</w:t>
      </w:r>
      <w:r w:rsidR="00A301E1" w:rsidRPr="00BD3DCD">
        <w:t>.</w:t>
      </w:r>
    </w:p>
    <w:p w14:paraId="0316A281" w14:textId="3007D4AB" w:rsidR="00B53818" w:rsidRPr="00BD3DCD" w:rsidRDefault="00B53818" w:rsidP="00A301E1">
      <w:pPr>
        <w:pStyle w:val="Bullet1G"/>
      </w:pPr>
      <w:r w:rsidRPr="00BD3DCD">
        <w:t>Nacido de madre mauritana y padre apátrida, o de nacionalidad desconocida</w:t>
      </w:r>
      <w:r w:rsidR="00A301E1" w:rsidRPr="00BD3DCD">
        <w:t>.</w:t>
      </w:r>
    </w:p>
    <w:p w14:paraId="1664E44A" w14:textId="63185AEF" w:rsidR="00B53818" w:rsidRPr="00BD3DCD" w:rsidRDefault="00B53818" w:rsidP="00A301E1">
      <w:pPr>
        <w:pStyle w:val="Bullet1G"/>
      </w:pPr>
      <w:r w:rsidRPr="00BD3DCD">
        <w:t>Nacido en Mauritania de madre mauritana y padre extranjero.</w:t>
      </w:r>
    </w:p>
    <w:p w14:paraId="3796B1EB" w14:textId="77777777" w:rsidR="00B53818" w:rsidRPr="00BD3DCD" w:rsidRDefault="00B53818" w:rsidP="00B53818">
      <w:pPr>
        <w:pStyle w:val="SingleTxtG"/>
      </w:pPr>
      <w:r w:rsidRPr="00BD3DCD">
        <w:lastRenderedPageBreak/>
        <w:t>41.</w:t>
      </w:r>
      <w:r w:rsidRPr="00BD3DCD">
        <w:tab/>
        <w:t xml:space="preserve">Este marco se completa con las disposiciones que figuran en el nuevo artículo 13 del Código de la Nacionalidad, en el que se prevé que el niño nacido en el extranjero de madre mauritana y padre extranjero pueda optar a la nacionalidad mauritana. Esta opción se ve reforzada por el principio de nacionalidad múltiple, consagrado en el nuevo artículo 31, y por la derogación del artículo 32 (Ley núm. 2021-016). </w:t>
      </w:r>
    </w:p>
    <w:p w14:paraId="2B345658" w14:textId="77777777" w:rsidR="00B53818" w:rsidRPr="00BD3DCD" w:rsidRDefault="00B53818" w:rsidP="00B53818">
      <w:pPr>
        <w:pStyle w:val="SingleTxtG"/>
      </w:pPr>
      <w:r w:rsidRPr="00BD3DCD">
        <w:t>42.</w:t>
      </w:r>
      <w:r w:rsidRPr="00BD3DCD">
        <w:tab/>
        <w:t>Además, el niño menor de edad cuyo padre o madre adquiera la nacionalidad mauritana pasa automáticamente a ser mauritano de pleno derecho (nuevo art. 15 de la Ley núm. 2010-023).</w:t>
      </w:r>
    </w:p>
    <w:p w14:paraId="11E13CDF" w14:textId="7FEB68B6" w:rsidR="00B53818" w:rsidRPr="00BD3DCD" w:rsidRDefault="00B53818" w:rsidP="00B53818">
      <w:pPr>
        <w:pStyle w:val="SingleTxtG"/>
      </w:pPr>
      <w:r w:rsidRPr="00BD3DCD">
        <w:t>43.</w:t>
      </w:r>
      <w:r w:rsidRPr="00BD3DCD">
        <w:tab/>
        <w:t xml:space="preserve">La Ley núm. 061-112 de 12 de junio de 1961, relativa al Código de la Nacionalidad, y sus modificaciones (Leyes núms. 073-010 de 23 de enero de 1973, 073-186 de 30 de julio de 1973, 076-207 de 30 de julio de 1976 y 076-207 de 9 de julio de 1976, y </w:t>
      </w:r>
      <w:r w:rsidR="00653DA8">
        <w:t xml:space="preserve">el </w:t>
      </w:r>
      <w:r w:rsidRPr="00BD3DCD">
        <w:t>Decreto núm.</w:t>
      </w:r>
      <w:r w:rsidR="00E65B41">
        <w:t> </w:t>
      </w:r>
      <w:r w:rsidRPr="00BD3DCD">
        <w:t xml:space="preserve">082-028 de 26 de marzo de 1982) garantizan iguales condiciones de acceso, conservación y pérdida de la nacionalidad mauritana a todos los ciudadanos sin distinción alguna, en particular sin distinción por razón de sexo, a través de las condiciones generales de acceso a la nacionalidad, basadas en el </w:t>
      </w:r>
      <w:r w:rsidRPr="00BD3DCD">
        <w:rPr>
          <w:i/>
          <w:iCs/>
        </w:rPr>
        <w:t>ius sanguinis</w:t>
      </w:r>
      <w:r w:rsidRPr="00BD3DCD">
        <w:t xml:space="preserve"> y el </w:t>
      </w:r>
      <w:r w:rsidRPr="00BD3DCD">
        <w:rPr>
          <w:i/>
          <w:iCs/>
        </w:rPr>
        <w:t>ius soli</w:t>
      </w:r>
      <w:r w:rsidRPr="00BD3DCD">
        <w:t xml:space="preserve">. </w:t>
      </w:r>
    </w:p>
    <w:p w14:paraId="08E8F4C2" w14:textId="47DAA49A" w:rsidR="00B53818" w:rsidRPr="00BD3DCD" w:rsidRDefault="00B53818" w:rsidP="00B53818">
      <w:pPr>
        <w:pStyle w:val="SingleTxtG"/>
      </w:pPr>
      <w:r w:rsidRPr="00BD3DCD">
        <w:t>44.</w:t>
      </w:r>
      <w:r w:rsidRPr="00BD3DCD">
        <w:tab/>
        <w:t xml:space="preserve">Por otro lado, si un principio del derecho internacional consagra un derecho relativo a la nacionalidad, dicho principio se aplica </w:t>
      </w:r>
      <w:r w:rsidRPr="00BD3DCD">
        <w:rPr>
          <w:i/>
          <w:iCs/>
        </w:rPr>
        <w:t>mutatis mutandis</w:t>
      </w:r>
      <w:r w:rsidRPr="00BD3DCD">
        <w:t>, de conformidad con el artículo</w:t>
      </w:r>
      <w:r w:rsidR="00E65B41">
        <w:t> </w:t>
      </w:r>
      <w:r w:rsidRPr="00BD3DCD">
        <w:t xml:space="preserve">6 de la Ley núm. 61-112, relativa al Código de la Nacionalidad, en el que se establece que deben aplicarse todas las disposiciones relativas a la nacionalidad que figuran en los tratados y acuerdos internacionales debidamente ratificados y publicados por Mauritania, incluso en el caso de que sean contrarias a las disposiciones del derecho interno del país. </w:t>
      </w:r>
    </w:p>
    <w:p w14:paraId="6C025D5D" w14:textId="77777777" w:rsidR="00B53818" w:rsidRPr="00BD3DCD" w:rsidRDefault="00B53818" w:rsidP="00B53818">
      <w:pPr>
        <w:pStyle w:val="SingleTxtG"/>
      </w:pPr>
      <w:r w:rsidRPr="00BD3DCD">
        <w:t>45.</w:t>
      </w:r>
      <w:r w:rsidRPr="00BD3DCD">
        <w:tab/>
        <w:t xml:space="preserve">En cuanto a las medidas concretas adoptadas para poner fin a las prácticas consuetudinarias nocivas, Mauritania ha sido uno de los países de África pioneros en poner en marcha una campaña contra el matrimonio infantil a nivel de todo el continente, para lo que creó una comisión multisectorial específica que ha elaborado una hoja de ruta articulada en torno a tres ejes: la promoción de textos legislativos que protejan a los niños y prohíban el matrimonio infantil, la elaboración de material educativo y la capacitación y sensibilización de las partes interesadas y del público en general. </w:t>
      </w:r>
    </w:p>
    <w:p w14:paraId="31C49D0A" w14:textId="77777777" w:rsidR="00B53818" w:rsidRPr="00BD3DCD" w:rsidRDefault="00B53818" w:rsidP="00B53818">
      <w:pPr>
        <w:pStyle w:val="SingleTxtG"/>
      </w:pPr>
      <w:r w:rsidRPr="00BD3DCD">
        <w:t>46.</w:t>
      </w:r>
      <w:r w:rsidRPr="00BD3DCD">
        <w:tab/>
        <w:t>En relación con la mutilación genital femenina, la Ley núm. 2018-024 de 21 de junio de 2018, por la que se establece el Código General de Protección de la Infancia, prohíbe dicha práctica en su artículo 79 y la equipara a un trato cruel, inhumano o degradante, y afirma que se consideran tratos crueles, inhumanos o degradantes la ablación nociva y cualquier otra práctica similar que se realice a las niñas, así como las prácticas consuetudinarias, culturales y sociales nocivas que menoscaben la integridad física, la salud o la dignidad del niño. Con ello se elimina toda ambigüedad en cuanto a la interpretación de los actos que dañan los órganos genitales, así como a la de todas las prácticas consuetudinarias, culturales o sociales nocivas que menoscaban la integridad física, la salud o la dignidad de la niña.</w:t>
      </w:r>
    </w:p>
    <w:p w14:paraId="5EC963F8" w14:textId="77777777" w:rsidR="00B53818" w:rsidRPr="00BD3DCD" w:rsidRDefault="00B53818" w:rsidP="00B53818">
      <w:pPr>
        <w:pStyle w:val="SingleTxtG"/>
      </w:pPr>
      <w:r w:rsidRPr="00BD3DCD">
        <w:t>47.</w:t>
      </w:r>
      <w:r w:rsidRPr="00BD3DCD">
        <w:tab/>
        <w:t>La Ley núm. 2017-025 de 15 de noviembre de 2017, relativa a la salud reproductiva, en la que se tipifica como delito la mutilación genital femenina, ha sido ampliamente divulgada entre el personal sanitario.</w:t>
      </w:r>
    </w:p>
    <w:p w14:paraId="6F0D0B0A" w14:textId="77777777" w:rsidR="00B53818" w:rsidRPr="00BD3DCD" w:rsidRDefault="00B53818" w:rsidP="00B53818">
      <w:pPr>
        <w:pStyle w:val="SingleTxtG"/>
      </w:pPr>
      <w:r w:rsidRPr="00BD3DCD">
        <w:t>48.</w:t>
      </w:r>
      <w:r w:rsidRPr="00BD3DCD">
        <w:tab/>
        <w:t>El artículo 12 del decreto de protección penal del menor tipifica como delito y sanciona todo acto que dañe el órgano genital de una niña, ya sea mediante infibulación, insensibilización o cualquier otro medio que cause perjuicio a la niña. Se imponen penas más graves si quien realiza el acto pertenece a la profesión médica o paramédica.</w:t>
      </w:r>
    </w:p>
    <w:p w14:paraId="626D78B0" w14:textId="77777777" w:rsidR="00B53818" w:rsidRPr="00BD3DCD" w:rsidRDefault="00B53818" w:rsidP="00B53818">
      <w:pPr>
        <w:pStyle w:val="SingleTxtG"/>
      </w:pPr>
      <w:r w:rsidRPr="00BD3DCD">
        <w:t>49.</w:t>
      </w:r>
      <w:r w:rsidRPr="00BD3DCD">
        <w:tab/>
        <w:t>Los profesionales sanitarios han sido pioneros en la lucha contra la mutilación genital femenina y, a raíz de sus declaraciones, los religiosos han emitido dos fetuas (dictámenes de jurisconsultos musulmanes), una a nivel nacional y otra a nivel subregional, que prohíben la mutilación genital femenina. Se han organizado varios talleres de sensibilización dirigidos al personal sanitario y el público en general.</w:t>
      </w:r>
    </w:p>
    <w:p w14:paraId="1CBBF419" w14:textId="77777777" w:rsidR="00B53818" w:rsidRPr="00BD3DCD" w:rsidRDefault="00B53818" w:rsidP="00B53818">
      <w:pPr>
        <w:pStyle w:val="SingleTxtG"/>
      </w:pPr>
      <w:r w:rsidRPr="00BD3DCD">
        <w:t>50.</w:t>
      </w:r>
      <w:r w:rsidRPr="00BD3DCD">
        <w:tab/>
        <w:t>Para reforzar su compromiso con la promoción y protección de los derechos de la mujer, el Gobierno ha puesto en marcha un importante marco institucional, que incluye:</w:t>
      </w:r>
    </w:p>
    <w:p w14:paraId="719015BB" w14:textId="7FA9CC1E" w:rsidR="00B53818" w:rsidRPr="00BD3DCD" w:rsidRDefault="00B53818" w:rsidP="00A301E1">
      <w:pPr>
        <w:pStyle w:val="Bullet1G"/>
      </w:pPr>
      <w:r w:rsidRPr="00BD3DCD">
        <w:t>El Comité Nacional de Lucha contra la Violencia de Género, incluida la Mutilación Genital Femenina</w:t>
      </w:r>
      <w:r w:rsidR="00A301E1" w:rsidRPr="00BD3DCD">
        <w:t>.</w:t>
      </w:r>
    </w:p>
    <w:p w14:paraId="3F9E9F0B" w14:textId="7E4C7426" w:rsidR="00B53818" w:rsidRPr="00BD3DCD" w:rsidRDefault="00B53818" w:rsidP="00A301E1">
      <w:pPr>
        <w:pStyle w:val="Bullet1G"/>
      </w:pPr>
      <w:r w:rsidRPr="00BD3DCD">
        <w:lastRenderedPageBreak/>
        <w:t>Los comités regionales de lucha contra la violencia de género, incluida la mutilación genital femenina</w:t>
      </w:r>
      <w:r w:rsidR="00A301E1" w:rsidRPr="00BD3DCD">
        <w:t>.</w:t>
      </w:r>
    </w:p>
    <w:p w14:paraId="4348496E" w14:textId="60E305F8" w:rsidR="00B53818" w:rsidRPr="00BD3DCD" w:rsidRDefault="00B53818" w:rsidP="00A301E1">
      <w:pPr>
        <w:pStyle w:val="Bullet1G"/>
      </w:pPr>
      <w:r w:rsidRPr="00BD3DCD">
        <w:t>El establecimiento de una red de organizaciones no gubernamentales especializadas en la lucha contra la mutilación genital femenina</w:t>
      </w:r>
      <w:r w:rsidR="00A301E1" w:rsidRPr="00BD3DCD">
        <w:t>.</w:t>
      </w:r>
    </w:p>
    <w:p w14:paraId="4735D209" w14:textId="4B78BDD2" w:rsidR="00B53818" w:rsidRPr="00BD3DCD" w:rsidRDefault="00B53818" w:rsidP="00A301E1">
      <w:pPr>
        <w:pStyle w:val="Bullet1G"/>
      </w:pPr>
      <w:r w:rsidRPr="00BD3DCD">
        <w:t>La aplicación de procedimientos operativos y normas para combatir la violencia contra la mujer a fin de lograr una mejor respuesta y brindar una asistencia completa a las supervivientes de la violencia de género.</w:t>
      </w:r>
    </w:p>
    <w:p w14:paraId="76C76B46" w14:textId="200C86BE" w:rsidR="00B53818" w:rsidRPr="00BD3DCD" w:rsidRDefault="00A301E1" w:rsidP="00A301E1">
      <w:pPr>
        <w:pStyle w:val="HChG"/>
      </w:pPr>
      <w:bookmarkStart w:id="4" w:name="_Hlk6322130"/>
      <w:bookmarkEnd w:id="3"/>
      <w:r w:rsidRPr="00BD3DCD">
        <w:tab/>
      </w:r>
      <w:r w:rsidR="00B53818" w:rsidRPr="00BD3DCD">
        <w:t>III.</w:t>
      </w:r>
      <w:r w:rsidR="00B53818" w:rsidRPr="00BD3DCD">
        <w:tab/>
        <w:t>Puntos relativos a disposiciones específicas del Pacto</w:t>
      </w:r>
      <w:r w:rsidRPr="00BD3DCD">
        <w:br/>
      </w:r>
      <w:r w:rsidR="00B53818" w:rsidRPr="00BD3DCD">
        <w:t xml:space="preserve">(arts. 6 a 15) </w:t>
      </w:r>
      <w:bookmarkEnd w:id="4"/>
    </w:p>
    <w:p w14:paraId="5B6B4B9F" w14:textId="1B99EC56" w:rsidR="00B53818" w:rsidRPr="00BD3DCD" w:rsidRDefault="00A301E1" w:rsidP="00A301E1">
      <w:pPr>
        <w:pStyle w:val="H1G"/>
      </w:pPr>
      <w:r w:rsidRPr="00BD3DCD">
        <w:tab/>
      </w:r>
      <w:r w:rsidR="00B53818" w:rsidRPr="00BD3DCD">
        <w:t>A.</w:t>
      </w:r>
      <w:r w:rsidR="00B53818" w:rsidRPr="00BD3DCD">
        <w:tab/>
        <w:t>Derecho a trabajar (art. 6)</w:t>
      </w:r>
    </w:p>
    <w:p w14:paraId="3E4101E1" w14:textId="7B0C5364" w:rsidR="00B53818" w:rsidRPr="00BD3DCD" w:rsidRDefault="00B53818" w:rsidP="00A301E1">
      <w:pPr>
        <w:pStyle w:val="H23G"/>
      </w:pPr>
      <w:r w:rsidRPr="00BD3DCD">
        <w:tab/>
      </w:r>
      <w:r w:rsidR="00A301E1" w:rsidRPr="00BD3DCD">
        <w:tab/>
      </w:r>
      <w:r w:rsidRPr="00BD3DCD">
        <w:t>Respuesta al párrafo 12 de la lista de cuestiones</w:t>
      </w:r>
    </w:p>
    <w:p w14:paraId="5EF1FCE3" w14:textId="009A5160" w:rsidR="00B53818" w:rsidRPr="00BD3DCD" w:rsidRDefault="00B53818" w:rsidP="00B53818">
      <w:pPr>
        <w:pStyle w:val="SingleTxtG"/>
      </w:pPr>
      <w:r w:rsidRPr="00BD3DCD">
        <w:t>51.</w:t>
      </w:r>
      <w:r w:rsidRPr="00BD3DCD">
        <w:tab/>
        <w:t>Los artículos 166 y 247 del Código del Trabajo, en los que se tratan las condiciones de trabajo, se han redactado de conformidad con los instrumentos pertinentes de la Oficina Internacional del Trabajo (OIT), que validó el Código antes de su aprobación. Las prohibiciones o, mejor dicho, las restricciones impuestas a las mujeres en determinados trabajos tienen por objeto protegerlas de los trabajos peligrosos o nocturnos (Convenio núm.</w:t>
      </w:r>
      <w:r w:rsidR="00E65B41">
        <w:t> </w:t>
      </w:r>
      <w:r w:rsidRPr="00BD3DCD">
        <w:t xml:space="preserve">4 de la OIT) o durante el embarazo o la lactancia (Convenio núm. 3 de la OIT). </w:t>
      </w:r>
    </w:p>
    <w:p w14:paraId="047F7CBD" w14:textId="77777777" w:rsidR="00B53818" w:rsidRPr="00BD3DCD" w:rsidRDefault="00B53818" w:rsidP="00B53818">
      <w:pPr>
        <w:pStyle w:val="SingleTxtG"/>
      </w:pPr>
      <w:r w:rsidRPr="00BD3DCD">
        <w:t>52.</w:t>
      </w:r>
      <w:r w:rsidRPr="00BD3DCD">
        <w:tab/>
        <w:t>Las mujeres mauritanas tienen plena libertad para acceder a todos los empleos para los que tengan la cualificación exigida. Hoy en día hay mujeres magistradas, administradoras civiles, ingenieras, oficiales principales o miembros de las fuerzas armadas y de seguridad (ejército, guardia nacional, policía, bomberos y otras), y ejercen esas actividades sin discriminación alguna.</w:t>
      </w:r>
    </w:p>
    <w:p w14:paraId="29E12432" w14:textId="22E80D5B" w:rsidR="00B53818" w:rsidRPr="00BD3DCD" w:rsidRDefault="00A301E1" w:rsidP="00A301E1">
      <w:pPr>
        <w:pStyle w:val="H23G"/>
      </w:pPr>
      <w:r w:rsidRPr="00BD3DCD">
        <w:tab/>
      </w:r>
      <w:r w:rsidR="00B53818" w:rsidRPr="00BD3DCD">
        <w:tab/>
        <w:t>Respuesta al párrafo 13 de la lista de cuestiones</w:t>
      </w:r>
    </w:p>
    <w:p w14:paraId="3D365B38" w14:textId="77777777" w:rsidR="00B53818" w:rsidRPr="00BD3DCD" w:rsidRDefault="00B53818" w:rsidP="00B53818">
      <w:pPr>
        <w:pStyle w:val="SingleTxtG"/>
      </w:pPr>
      <w:r w:rsidRPr="00BD3DCD">
        <w:t>53.</w:t>
      </w:r>
      <w:r w:rsidRPr="00BD3DCD">
        <w:tab/>
        <w:t xml:space="preserve">La competencia jurisdiccional en materia de delitos relacionados con la esclavitud y las prácticas análogas a la esclavitud es ejercida por tribunales penales especializados, tres para el conjunto del territorio nacional con sendas jurisdicciones regionales que abarcan varias regiones del país. Las decisiones dictadas en primera instancia por estos tribunales pueden ser recurridas ante cuatro tribunales de apelación. Además, el Tribunal Supremo, en su condición de máxima autoridad judicial, examina los recursos interpuestos en casación contra las decisiones dictadas por los tribunales de apelación. Este marco institucional proporciona una base sólida para castigar a los autores de esclavitud y prácticas análogas a la esclavitud y para indemnizar a las víctimas de abusos y de cualquier forma de explotación. </w:t>
      </w:r>
    </w:p>
    <w:p w14:paraId="69565100" w14:textId="77777777" w:rsidR="00B53818" w:rsidRPr="00BD3DCD" w:rsidRDefault="00B53818" w:rsidP="00B53818">
      <w:pPr>
        <w:pStyle w:val="SingleTxtG"/>
      </w:pPr>
      <w:r w:rsidRPr="00BD3DCD">
        <w:t>54.</w:t>
      </w:r>
      <w:r w:rsidRPr="00BD3DCD">
        <w:tab/>
        <w:t>Gracias a este marco, las organizaciones de derechos humanos pueden ayudar a las víctimas de esclavitud en todas las fases del procedimiento e incluso señalar, denunciar, presentar una querella y constituirse en parte civil poniendo en marcha la acusación pública.</w:t>
      </w:r>
    </w:p>
    <w:p w14:paraId="2F6E6F27" w14:textId="77777777" w:rsidR="00B53818" w:rsidRPr="00BD3DCD" w:rsidRDefault="00B53818" w:rsidP="00B53818">
      <w:pPr>
        <w:pStyle w:val="SingleTxtG"/>
      </w:pPr>
      <w:r w:rsidRPr="00BD3DCD">
        <w:t>55.</w:t>
      </w:r>
      <w:r w:rsidRPr="00BD3DCD">
        <w:tab/>
        <w:t xml:space="preserve">Las víctimas de esclavitud y prácticas análogas a la esclavitud tienen derecho de oficio a acceder a asistencia letrada y a la gratuidad de la justicia en todas las fases del proceso. También pueden beneficiarse de medidas cautelares frente a posibles intimidaciones, amenazas o represalias (medidas provisionales de protección que debe adoptar el juez cada vez que se le presenta un caso de esclavitud). </w:t>
      </w:r>
    </w:p>
    <w:p w14:paraId="3AAAF233" w14:textId="77777777" w:rsidR="00B53818" w:rsidRPr="00BD3DCD" w:rsidRDefault="00B53818" w:rsidP="00B53818">
      <w:pPr>
        <w:pStyle w:val="SingleTxtG"/>
      </w:pPr>
      <w:r w:rsidRPr="00BD3DCD">
        <w:t>56.</w:t>
      </w:r>
      <w:r w:rsidRPr="00BD3DCD">
        <w:tab/>
        <w:t xml:space="preserve">Los presidentes de los tribunales penales especializados han permanecido en el cargo desde 2017, lo que les ha permitido acumular más experiencia y conocimientos sobre su esfera de actividad. </w:t>
      </w:r>
    </w:p>
    <w:p w14:paraId="4B1A6FDC" w14:textId="77777777" w:rsidR="00B53818" w:rsidRPr="00BD3DCD" w:rsidRDefault="00B53818" w:rsidP="00B53818">
      <w:pPr>
        <w:pStyle w:val="SingleTxtG"/>
      </w:pPr>
      <w:r w:rsidRPr="00BD3DCD">
        <w:t>57.</w:t>
      </w:r>
      <w:r w:rsidRPr="00BD3DCD">
        <w:tab/>
        <w:t>Los tribunales especializados han establecido una jurisprudencia rica y variada en todos los niveles de jurisdicción. Esta actividad jurisdiccional pone de manifiesto la abundancia de casos que han abarcado todos los aspectos posibles de la decisión judicial y ha dado lugar a decisiones ricas en su contenido, entre las que figuran condenas, absoluciones y desestimaciones que han planteado cuestiones preliminares de falta de jurisdicción, de prescripción y otras.</w:t>
      </w:r>
    </w:p>
    <w:p w14:paraId="504222E3" w14:textId="77777777" w:rsidR="00B53818" w:rsidRPr="00BD3DCD" w:rsidRDefault="00B53818" w:rsidP="00B53818">
      <w:pPr>
        <w:pStyle w:val="SingleTxtG"/>
      </w:pPr>
      <w:r w:rsidRPr="00BD3DCD">
        <w:lastRenderedPageBreak/>
        <w:t>58.</w:t>
      </w:r>
      <w:r w:rsidRPr="00BD3DCD">
        <w:tab/>
        <w:t xml:space="preserve">De conformidad con las Leyes núms. 2015-031 y 2020-017, los datos estadísticos relativos a los casos de trata relacionados con la esclavitud, las prácticas análogas a la esclavitud y la trata de personas presentados ante los tribunales muestran que, hasta la fecha, constan 163 expedientes, que se desglosan de la siguiente manera: </w:t>
      </w:r>
    </w:p>
    <w:p w14:paraId="144141BF" w14:textId="7550CA8C" w:rsidR="00B53818" w:rsidRPr="00BD3DCD" w:rsidRDefault="00B53818" w:rsidP="00A301E1">
      <w:pPr>
        <w:pStyle w:val="Bullet1G"/>
      </w:pPr>
      <w:r w:rsidRPr="00BD3DCD">
        <w:t>83 casos en curso, que afectan a 123 personas, 50 de ellas privadas de libertad</w:t>
      </w:r>
      <w:r w:rsidR="00A301E1" w:rsidRPr="00BD3DCD">
        <w:t>.</w:t>
      </w:r>
    </w:p>
    <w:p w14:paraId="268409B7" w14:textId="6D137555" w:rsidR="00B53818" w:rsidRPr="00BD3DCD" w:rsidRDefault="00B53818" w:rsidP="00A301E1">
      <w:pPr>
        <w:pStyle w:val="Bullet1G"/>
      </w:pPr>
      <w:r w:rsidRPr="00BD3DCD">
        <w:t>80 casos juzgados, que afectan a 138 personas, entre ellas:</w:t>
      </w:r>
    </w:p>
    <w:p w14:paraId="32757657" w14:textId="07D9FF64" w:rsidR="00B53818" w:rsidRPr="00BD3DCD" w:rsidRDefault="00B53818" w:rsidP="00A301E1">
      <w:pPr>
        <w:pStyle w:val="Bullet2G"/>
      </w:pPr>
      <w:r w:rsidRPr="00BD3DCD">
        <w:t>75 con condena firme de prisión, de las cuales 28 están cumpliendo la pena</w:t>
      </w:r>
      <w:r w:rsidR="00A301E1" w:rsidRPr="00BD3DCD">
        <w:t>.</w:t>
      </w:r>
    </w:p>
    <w:p w14:paraId="5F49BEAC" w14:textId="3C646A9A" w:rsidR="00B53818" w:rsidRPr="00BD3DCD" w:rsidRDefault="00B53818" w:rsidP="00A301E1">
      <w:pPr>
        <w:pStyle w:val="Bullet2G"/>
      </w:pPr>
      <w:r w:rsidRPr="00BD3DCD">
        <w:t>25 condenadas a penas de prisión suspendidas</w:t>
      </w:r>
      <w:r w:rsidR="00A301E1" w:rsidRPr="00BD3DCD">
        <w:t>.</w:t>
      </w:r>
    </w:p>
    <w:p w14:paraId="2B24A8DF" w14:textId="31EAAE73" w:rsidR="00B53818" w:rsidRPr="00BD3DCD" w:rsidRDefault="00B53818" w:rsidP="00A301E1">
      <w:pPr>
        <w:pStyle w:val="Bullet2G"/>
      </w:pPr>
      <w:r w:rsidRPr="00BD3DCD">
        <w:t>27 absueltas</w:t>
      </w:r>
      <w:r w:rsidR="00A301E1" w:rsidRPr="00BD3DCD">
        <w:t>.</w:t>
      </w:r>
    </w:p>
    <w:p w14:paraId="386F4B6E" w14:textId="1CD3FFB9" w:rsidR="00B53818" w:rsidRPr="00BD3DCD" w:rsidRDefault="00B53818" w:rsidP="00A301E1">
      <w:pPr>
        <w:pStyle w:val="Bullet2G"/>
      </w:pPr>
      <w:r w:rsidRPr="00BD3DCD">
        <w:t>2 personas cuyos casos fueron desestimados</w:t>
      </w:r>
      <w:r w:rsidR="00A301E1" w:rsidRPr="00BD3DCD">
        <w:t>.</w:t>
      </w:r>
    </w:p>
    <w:p w14:paraId="20AD7B54" w14:textId="231E522E" w:rsidR="00B53818" w:rsidRPr="00BD3DCD" w:rsidRDefault="00B53818" w:rsidP="00A301E1">
      <w:pPr>
        <w:pStyle w:val="Bullet2G"/>
      </w:pPr>
      <w:r w:rsidRPr="00BD3DCD">
        <w:t>1 persona condenada a medidas sustitutivas de la prisión</w:t>
      </w:r>
      <w:r w:rsidR="00A301E1" w:rsidRPr="00BD3DCD">
        <w:t>.</w:t>
      </w:r>
    </w:p>
    <w:p w14:paraId="3A60FA1E" w14:textId="4BF08EB0" w:rsidR="00B53818" w:rsidRPr="00BD3DCD" w:rsidRDefault="00B53818" w:rsidP="00A301E1">
      <w:pPr>
        <w:pStyle w:val="Bullet2G"/>
      </w:pPr>
      <w:r w:rsidRPr="00BD3DCD">
        <w:t>6 personas cuyo caso había prescrito</w:t>
      </w:r>
      <w:r w:rsidR="00A301E1" w:rsidRPr="00BD3DCD">
        <w:t>.</w:t>
      </w:r>
    </w:p>
    <w:p w14:paraId="35681802" w14:textId="77DB5055" w:rsidR="00B53818" w:rsidRPr="00BD3DCD" w:rsidRDefault="00B53818" w:rsidP="00A301E1">
      <w:pPr>
        <w:pStyle w:val="Bullet2G"/>
      </w:pPr>
      <w:r w:rsidRPr="00BD3DCD">
        <w:t>4 personas cuyo caso se trasladó a otras jurisdicciones.</w:t>
      </w:r>
    </w:p>
    <w:p w14:paraId="756DC6A9" w14:textId="77777777" w:rsidR="00B53818" w:rsidRPr="00BD3DCD" w:rsidRDefault="00B53818" w:rsidP="00B53818">
      <w:pPr>
        <w:pStyle w:val="SingleTxtG"/>
      </w:pPr>
      <w:r w:rsidRPr="00BD3DCD">
        <w:t>59.</w:t>
      </w:r>
      <w:r w:rsidRPr="00BD3DCD">
        <w:tab/>
        <w:t>De conformidad con las recomendaciones del Relator Especial de las Naciones Unidas sobre las formas contemporáneas de la esclavitud y otros asociados técnicos, las autoridades públicas están estudiando un proyecto de reforma de la configuración de los tribunales especializados en la lucha contra las prácticas esclavistas y la Ley núm. 2015-031 con el fin de subsanar las deficiencias observadas en su aplicación, entre cuyas medidas se prevé la reunificación de la tramitación de los casos de esclavitud y trata de personas, la revitalización del papel del poder judicial, la adopción de medidas cautelares y de protección y la modificación del régimen de penas.</w:t>
      </w:r>
    </w:p>
    <w:p w14:paraId="0F6B3B9B" w14:textId="71746A60" w:rsidR="00B53818" w:rsidRPr="00BD3DCD" w:rsidRDefault="00A301E1" w:rsidP="00A301E1">
      <w:pPr>
        <w:pStyle w:val="H1G"/>
      </w:pPr>
      <w:r w:rsidRPr="00BD3DCD">
        <w:tab/>
      </w:r>
      <w:r w:rsidR="00B53818" w:rsidRPr="00BD3DCD">
        <w:t>B.</w:t>
      </w:r>
      <w:r w:rsidR="00B53818" w:rsidRPr="00BD3DCD">
        <w:tab/>
        <w:t>Derecho a condiciones de trabajo equitativas y satisfactorias</w:t>
      </w:r>
      <w:r w:rsidRPr="00BD3DCD">
        <w:br/>
      </w:r>
      <w:r w:rsidR="00B53818" w:rsidRPr="00BD3DCD">
        <w:t>(art. 7)</w:t>
      </w:r>
    </w:p>
    <w:p w14:paraId="1FDA66AD" w14:textId="1206A21F" w:rsidR="00B53818" w:rsidRPr="00BD3DCD" w:rsidRDefault="00A301E1" w:rsidP="00A301E1">
      <w:pPr>
        <w:pStyle w:val="H23G"/>
      </w:pPr>
      <w:r w:rsidRPr="00BD3DCD">
        <w:tab/>
      </w:r>
      <w:r w:rsidR="00B53818" w:rsidRPr="00BD3DCD">
        <w:tab/>
        <w:t>Respuesta al párrafo 14 de la lista de cuestiones</w:t>
      </w:r>
    </w:p>
    <w:p w14:paraId="18A1CBA0" w14:textId="77777777" w:rsidR="00B53818" w:rsidRPr="00BD3DCD" w:rsidRDefault="00B53818" w:rsidP="00B53818">
      <w:pPr>
        <w:pStyle w:val="SingleTxtG"/>
      </w:pPr>
      <w:r w:rsidRPr="00BD3DCD">
        <w:t>60.</w:t>
      </w:r>
      <w:r w:rsidRPr="00BD3DCD">
        <w:tab/>
        <w:t>De conformidad con el artículo 195 del Código del Trabajo, un decreto promulgado previa consulta al Consejo Nacional de Trabajo, Empleo y Seguridad Social fija el tipo del salario mínimo interprofesional garantizado. Dicho decreto puede establecer:</w:t>
      </w:r>
    </w:p>
    <w:p w14:paraId="120D6543" w14:textId="15CEA6EE" w:rsidR="00B53818" w:rsidRPr="00BD3DCD" w:rsidRDefault="00B53818" w:rsidP="00A301E1">
      <w:pPr>
        <w:pStyle w:val="Bullet1G"/>
      </w:pPr>
      <w:r w:rsidRPr="00BD3DCD">
        <w:t>Tipos reducidos aplicables a los trabajadores menores de 18 años</w:t>
      </w:r>
      <w:r w:rsidR="00A301E1" w:rsidRPr="00BD3DCD">
        <w:t>.</w:t>
      </w:r>
    </w:p>
    <w:p w14:paraId="26F26E4B" w14:textId="05BE36C7" w:rsidR="00B53818" w:rsidRPr="00BD3DCD" w:rsidRDefault="00B53818" w:rsidP="00A301E1">
      <w:pPr>
        <w:pStyle w:val="Bullet1G"/>
      </w:pPr>
      <w:r w:rsidRPr="00BD3DCD">
        <w:t>Tipos diferentes para las actividades agrícolas.</w:t>
      </w:r>
    </w:p>
    <w:p w14:paraId="3D7DFA81" w14:textId="77777777" w:rsidR="00B53818" w:rsidRPr="00BD3DCD" w:rsidRDefault="00B53818" w:rsidP="00B53818">
      <w:pPr>
        <w:pStyle w:val="SingleTxtG"/>
      </w:pPr>
      <w:r w:rsidRPr="00BD3DCD">
        <w:t>61.</w:t>
      </w:r>
      <w:r w:rsidRPr="00BD3DCD">
        <w:tab/>
        <w:t xml:space="preserve">Por lo general, este decreto se aprueba después de que los interlocutores sociales (sindicatos de empresarios y trabajadores) hayan fijado el porcentaje de aumento del salario mínimo mediante negociación colectiva. Estos interlocutores también participan en el proceso previo a la aprobación del decreto a través de un órgano consultivo tripartito, el Consejo Nacional de Trabajo, Empleo y Seguridad Social. </w:t>
      </w:r>
    </w:p>
    <w:p w14:paraId="24FFF6BD" w14:textId="77777777" w:rsidR="00B53818" w:rsidRPr="00BD3DCD" w:rsidRDefault="00B53818" w:rsidP="00B53818">
      <w:pPr>
        <w:pStyle w:val="SingleTxtG"/>
      </w:pPr>
      <w:r w:rsidRPr="00BD3DCD">
        <w:t>62.</w:t>
      </w:r>
      <w:r w:rsidRPr="00BD3DCD">
        <w:tab/>
        <w:t>Las negociaciones colectivas iniciadas en 2020 para estudiar el aumento del salario mínimo interprofesional quedaron interrumpidas por la pandemia de enfermedad por coronavirus (COVID-19), que alteró el calendario de reuniones.</w:t>
      </w:r>
    </w:p>
    <w:p w14:paraId="0AA97C44" w14:textId="77777777" w:rsidR="00B53818" w:rsidRPr="00BD3DCD" w:rsidRDefault="00B53818" w:rsidP="00B53818">
      <w:pPr>
        <w:pStyle w:val="SingleTxtG"/>
      </w:pPr>
      <w:r w:rsidRPr="00BD3DCD">
        <w:t>63.</w:t>
      </w:r>
      <w:r w:rsidRPr="00BD3DCD">
        <w:tab/>
        <w:t>Sin embargo, y con el objetivo de mitigar los efectos negativos de la pandemia, el Ministerio de Trabajo envió circulares a todos los empleadores en las que los instaba a aligerar la jornada laboral manteniendo los salarios intactos y prohibía los despidos por motivos económicos.</w:t>
      </w:r>
    </w:p>
    <w:p w14:paraId="2310FABF" w14:textId="77777777" w:rsidR="00B53818" w:rsidRPr="00BD3DCD" w:rsidRDefault="00B53818" w:rsidP="00B53818">
      <w:pPr>
        <w:pStyle w:val="SingleTxtG"/>
      </w:pPr>
      <w:r w:rsidRPr="00BD3DCD">
        <w:t>64.</w:t>
      </w:r>
      <w:r w:rsidRPr="00BD3DCD">
        <w:tab/>
        <w:t>Los salarios que reciben los empleados no solo respetan el principio de igual remuneración por el mismo trabajo, sino también el de igual remuneración por trabajo de igual valor, a través del mecanismo constituido por las comisiones de reclasificación profesional, que se pronuncian siempre que un empleado considera que ha sido perjudicado porque sus competencias profesionales no han sido tenidas en cuenta al fijarse su salario.</w:t>
      </w:r>
    </w:p>
    <w:p w14:paraId="5D703425" w14:textId="33E6B587" w:rsidR="00B53818" w:rsidRPr="00BD3DCD" w:rsidRDefault="00A301E1" w:rsidP="00A301E1">
      <w:pPr>
        <w:pStyle w:val="H23G"/>
      </w:pPr>
      <w:r w:rsidRPr="00BD3DCD">
        <w:lastRenderedPageBreak/>
        <w:tab/>
      </w:r>
      <w:r w:rsidR="00B53818" w:rsidRPr="00BD3DCD">
        <w:tab/>
        <w:t>Respuesta al párrafo 15 de la lista de cuestiones</w:t>
      </w:r>
    </w:p>
    <w:p w14:paraId="348D6993" w14:textId="77777777" w:rsidR="00B53818" w:rsidRPr="00BD3DCD" w:rsidRDefault="00B53818" w:rsidP="00B53818">
      <w:pPr>
        <w:pStyle w:val="SingleTxtG"/>
      </w:pPr>
      <w:r w:rsidRPr="00BD3DCD">
        <w:t>65.</w:t>
      </w:r>
      <w:r w:rsidRPr="00BD3DCD">
        <w:tab/>
        <w:t>Dada su preponderancia, la economía informal recibe especial atención del Ministerio de Trabajo, que, en colaboración con la Oficina Internacional del Trabajo, está estudiando vías para su formalización. Los trabajadores empleados en este sector gozan de la misma protección jurídica que los de otros sectores.</w:t>
      </w:r>
    </w:p>
    <w:p w14:paraId="30180917" w14:textId="68082206" w:rsidR="00B53818" w:rsidRPr="00BD3DCD" w:rsidRDefault="00B53818" w:rsidP="00B53818">
      <w:pPr>
        <w:pStyle w:val="SingleTxtG"/>
      </w:pPr>
      <w:r w:rsidRPr="00BD3DCD">
        <w:t>66.</w:t>
      </w:r>
      <w:r w:rsidRPr="00BD3DCD">
        <w:tab/>
        <w:t xml:space="preserve">La </w:t>
      </w:r>
      <w:r w:rsidR="00D01542" w:rsidRPr="00BD3DCD">
        <w:t xml:space="preserve">Inspección </w:t>
      </w:r>
      <w:r w:rsidR="00D01542">
        <w:t>d</w:t>
      </w:r>
      <w:r w:rsidR="00D01542" w:rsidRPr="00BD3DCD">
        <w:t>e Trabajo</w:t>
      </w:r>
      <w:r w:rsidRPr="00BD3DCD">
        <w:t>, responsable de hacer cumplir la ley, ha recibido una atención particular en el ámbito del desarrollo de sus capacidades. La contratación de 66 inspectores y controladores de trabajo, la adquisición de material de oficina adecuado y la asignación de recursos financieros suficientes ponen de manifiesto el interés de las autoridades públicas por el respeto de los derechos de los trabajadores.</w:t>
      </w:r>
    </w:p>
    <w:p w14:paraId="25218548" w14:textId="34CED74E" w:rsidR="00B53818" w:rsidRPr="00BD3DCD" w:rsidRDefault="00A301E1" w:rsidP="00A301E1">
      <w:pPr>
        <w:pStyle w:val="H1G"/>
      </w:pPr>
      <w:r w:rsidRPr="00BD3DCD">
        <w:tab/>
      </w:r>
      <w:r w:rsidR="00B53818" w:rsidRPr="00BD3DCD">
        <w:t>C.</w:t>
      </w:r>
      <w:r w:rsidR="00B53818" w:rsidRPr="00BD3DCD">
        <w:tab/>
        <w:t>Derechos sindicales (art. 8)</w:t>
      </w:r>
    </w:p>
    <w:p w14:paraId="1202F167" w14:textId="7E26AE50" w:rsidR="00B53818" w:rsidRPr="00BD3DCD" w:rsidRDefault="00A301E1" w:rsidP="00A301E1">
      <w:pPr>
        <w:pStyle w:val="H23G"/>
      </w:pPr>
      <w:r w:rsidRPr="00BD3DCD">
        <w:tab/>
      </w:r>
      <w:r w:rsidR="00B53818" w:rsidRPr="00BD3DCD">
        <w:tab/>
        <w:t>Respuesta al párrafo 16 de la lista de cuestiones</w:t>
      </w:r>
    </w:p>
    <w:p w14:paraId="15F3B285" w14:textId="77777777" w:rsidR="00B53818" w:rsidRPr="00BD3DCD" w:rsidRDefault="00B53818" w:rsidP="00B53818">
      <w:pPr>
        <w:pStyle w:val="SingleTxtG"/>
      </w:pPr>
      <w:r w:rsidRPr="00BD3DCD">
        <w:t>67.</w:t>
      </w:r>
      <w:r w:rsidRPr="00BD3DCD">
        <w:tab/>
        <w:t>Mauritania ratificó en 1961 el Convenio sobre la Libertad Sindical y la Protección del Derecho de Sindicación, 1948 (núm. 87) y el Convenio sobre el Derecho de Sindicación y de Negociación Colectiva, 1949 (núm. 98), ambos de la Oficina Internacional del Trabajo.</w:t>
      </w:r>
    </w:p>
    <w:p w14:paraId="41145156" w14:textId="77777777" w:rsidR="00B53818" w:rsidRPr="00BD3DCD" w:rsidRDefault="00B53818" w:rsidP="00B53818">
      <w:pPr>
        <w:pStyle w:val="SingleTxtG"/>
      </w:pPr>
      <w:r w:rsidRPr="00BD3DCD">
        <w:t>68.</w:t>
      </w:r>
      <w:r w:rsidRPr="00BD3DCD">
        <w:tab/>
        <w:t>La libertad sindical está garantizada por la Constitución y por las disposiciones que figuran en los artículos 264 a 291 del Código del Trabajo, en los que se establece un régimen declarativo para la creación de organizaciones sindicales. De resultas de ello se han creado más de 47 centrales sindicales y más de 200 sindicatos profesionales, lo que no excluye problemas de representatividad.</w:t>
      </w:r>
    </w:p>
    <w:p w14:paraId="438132D9" w14:textId="77777777" w:rsidR="00B53818" w:rsidRPr="00BD3DCD" w:rsidRDefault="00B53818" w:rsidP="00B53818">
      <w:pPr>
        <w:pStyle w:val="SingleTxtG"/>
      </w:pPr>
      <w:r w:rsidRPr="00BD3DCD">
        <w:t>69.</w:t>
      </w:r>
      <w:r w:rsidRPr="00BD3DCD">
        <w:tab/>
        <w:t>A tal efecto se ha adoptado un conjunto de medidas jurídicas (decretos y órdenes) cuya aplicación se iniciará cuando los sindicatos acuerden el calendario y los plazos de las elecciones que determinarán la representatividad sindical.</w:t>
      </w:r>
    </w:p>
    <w:p w14:paraId="4E888A2B" w14:textId="2CFA313E" w:rsidR="00B53818" w:rsidRPr="00BD3DCD" w:rsidRDefault="00A301E1" w:rsidP="00A301E1">
      <w:pPr>
        <w:pStyle w:val="H1G"/>
      </w:pPr>
      <w:r w:rsidRPr="00BD3DCD">
        <w:tab/>
      </w:r>
      <w:r w:rsidR="00B53818" w:rsidRPr="00BD3DCD">
        <w:t>D.</w:t>
      </w:r>
      <w:r w:rsidR="00B53818" w:rsidRPr="00BD3DCD">
        <w:tab/>
        <w:t xml:space="preserve">Derecho a la seguridad social (art. 9) </w:t>
      </w:r>
    </w:p>
    <w:p w14:paraId="67297D91" w14:textId="153FECDF" w:rsidR="00B53818" w:rsidRPr="00BD3DCD" w:rsidRDefault="00A301E1" w:rsidP="00A301E1">
      <w:pPr>
        <w:pStyle w:val="H23G"/>
      </w:pPr>
      <w:r w:rsidRPr="00BD3DCD">
        <w:tab/>
      </w:r>
      <w:r w:rsidR="00B53818" w:rsidRPr="00BD3DCD">
        <w:tab/>
        <w:t>Respuesta al párrafo 17 de la lista de cuestiones</w:t>
      </w:r>
    </w:p>
    <w:p w14:paraId="3DC31DBC" w14:textId="77777777" w:rsidR="00B53818" w:rsidRPr="00BD3DCD" w:rsidRDefault="00B53818" w:rsidP="00B53818">
      <w:pPr>
        <w:pStyle w:val="SingleTxtG"/>
      </w:pPr>
      <w:r w:rsidRPr="00BD3DCD">
        <w:t>70.</w:t>
      </w:r>
      <w:r w:rsidRPr="00BD3DCD">
        <w:tab/>
        <w:t>Todo empleador que ejecute un contrato de trabajo en Mauritania está obligado a ofrecer a todos sus empleados una cobertura de seguridad social en los ocho días posteriores a su incorporación (Ley núm. 67-039, de 3 de febrero de 1967). Esta obligación es independiente del seguro médico, que actualmente se exige a los empleados de los sectores público y privado, tanto en el sector formal como en el informal.</w:t>
      </w:r>
    </w:p>
    <w:p w14:paraId="01588B05" w14:textId="77777777" w:rsidR="00B53818" w:rsidRPr="00BD3DCD" w:rsidRDefault="00B53818" w:rsidP="00B53818">
      <w:pPr>
        <w:pStyle w:val="SingleTxtG"/>
      </w:pPr>
      <w:r w:rsidRPr="00BD3DCD">
        <w:t>71.</w:t>
      </w:r>
      <w:r w:rsidRPr="00BD3DCD">
        <w:tab/>
        <w:t>Los inspectores de trabajo y los inspectores de la seguridad social velan constantemente por que se cumpla esta obligación.</w:t>
      </w:r>
    </w:p>
    <w:p w14:paraId="3CD9EA80" w14:textId="77777777" w:rsidR="00B53818" w:rsidRPr="00BD3DCD" w:rsidRDefault="00B53818" w:rsidP="00B53818">
      <w:pPr>
        <w:pStyle w:val="SingleTxtG"/>
      </w:pPr>
      <w:r w:rsidRPr="00BD3DCD">
        <w:t>72.</w:t>
      </w:r>
      <w:r w:rsidRPr="00BD3DCD">
        <w:tab/>
        <w:t>La instauración de la cobertura social universal es uno de los principales objetivos de la política del Gobierno. En este contexto, se está elaborando una estrategia nacional de protección social.</w:t>
      </w:r>
    </w:p>
    <w:p w14:paraId="0F06065F" w14:textId="77777777" w:rsidR="00B53818" w:rsidRPr="00BD3DCD" w:rsidRDefault="00B53818" w:rsidP="00B53818">
      <w:pPr>
        <w:pStyle w:val="SingleTxtG"/>
      </w:pPr>
      <w:r w:rsidRPr="00BD3DCD">
        <w:t>73.</w:t>
      </w:r>
      <w:r w:rsidRPr="00BD3DCD">
        <w:tab/>
        <w:t>Esta estrategia tiene por objetivo coordinar las acciones transversales que llevan a cabo actualmente los distintos servicios gubernamentales (Caja Nacional de Seguridad Social, Caja Nacional del Seguro Médico, Asistencia Social, Comisariado de la Seguridad Alimentaria, TAAZOUR y otros) y llegar a los grupos en situación de vulnerabilidad.</w:t>
      </w:r>
    </w:p>
    <w:p w14:paraId="752F2F98" w14:textId="506ED637" w:rsidR="00B53818" w:rsidRPr="00BD3DCD" w:rsidRDefault="00A301E1" w:rsidP="00A301E1">
      <w:pPr>
        <w:pStyle w:val="H1G"/>
      </w:pPr>
      <w:r w:rsidRPr="00BD3DCD">
        <w:tab/>
      </w:r>
      <w:r w:rsidR="00B53818" w:rsidRPr="00BD3DCD">
        <w:t>E.</w:t>
      </w:r>
      <w:r w:rsidR="00B53818" w:rsidRPr="00BD3DCD">
        <w:tab/>
        <w:t xml:space="preserve">Protección de la familia y la infancia (art. 10) </w:t>
      </w:r>
      <w:bookmarkStart w:id="5" w:name="_Hlk6322292"/>
      <w:bookmarkEnd w:id="5"/>
    </w:p>
    <w:p w14:paraId="2E41C631" w14:textId="310D05B8" w:rsidR="00B53818" w:rsidRPr="00BD3DCD" w:rsidRDefault="00A301E1" w:rsidP="00A301E1">
      <w:pPr>
        <w:pStyle w:val="H23G"/>
      </w:pPr>
      <w:r w:rsidRPr="00BD3DCD">
        <w:tab/>
      </w:r>
      <w:r w:rsidR="00B53818" w:rsidRPr="00BD3DCD">
        <w:tab/>
        <w:t>Respuesta al párrafo 18 de la lista de cuestiones</w:t>
      </w:r>
    </w:p>
    <w:p w14:paraId="2C5D15E7" w14:textId="77777777" w:rsidR="00B53818" w:rsidRPr="00BD3DCD" w:rsidRDefault="00B53818" w:rsidP="00B53818">
      <w:pPr>
        <w:pStyle w:val="SingleTxtG"/>
        <w:rPr>
          <w:bCs/>
        </w:rPr>
      </w:pPr>
      <w:r w:rsidRPr="00BD3DCD">
        <w:t>74.</w:t>
      </w:r>
      <w:r w:rsidRPr="00BD3DCD">
        <w:tab/>
        <w:t>En relación con la protección de los niños, se han adoptado las siguientes medidas:</w:t>
      </w:r>
    </w:p>
    <w:p w14:paraId="0A1DF911" w14:textId="204B2235" w:rsidR="00B53818" w:rsidRPr="00BD3DCD" w:rsidRDefault="00B53818" w:rsidP="00A301E1">
      <w:pPr>
        <w:pStyle w:val="Bullet1G"/>
      </w:pPr>
      <w:r w:rsidRPr="00BD3DCD">
        <w:t>Revitalización del Consejo Nacional de la Infancia</w:t>
      </w:r>
      <w:r w:rsidR="00A301E1" w:rsidRPr="00BD3DCD">
        <w:t>.</w:t>
      </w:r>
    </w:p>
    <w:p w14:paraId="3AE8B2DB" w14:textId="6A12F6BF" w:rsidR="00B53818" w:rsidRPr="00BD3DCD" w:rsidRDefault="00B53818" w:rsidP="00A301E1">
      <w:pPr>
        <w:pStyle w:val="Bullet1G"/>
      </w:pPr>
      <w:r w:rsidRPr="00BD3DCD">
        <w:t>Generalización de las mesas de protección de la infancia</w:t>
      </w:r>
      <w:r w:rsidR="00A301E1" w:rsidRPr="00BD3DCD">
        <w:t>.</w:t>
      </w:r>
    </w:p>
    <w:p w14:paraId="0C223F72" w14:textId="5DF9CC2C" w:rsidR="00B53818" w:rsidRPr="00BD3DCD" w:rsidRDefault="00B53818" w:rsidP="00A301E1">
      <w:pPr>
        <w:pStyle w:val="Bullet1G"/>
      </w:pPr>
      <w:r w:rsidRPr="00BD3DCD">
        <w:t>Establecimiento de dos centros de atención a las niñas víctimas de violencia</w:t>
      </w:r>
      <w:r w:rsidR="00A301E1" w:rsidRPr="00BD3DCD">
        <w:t>.</w:t>
      </w:r>
    </w:p>
    <w:p w14:paraId="18E8C19F" w14:textId="234A4A26" w:rsidR="00B53818" w:rsidRPr="00BD3DCD" w:rsidRDefault="00B53818" w:rsidP="00A301E1">
      <w:pPr>
        <w:pStyle w:val="Bullet1G"/>
        <w:rPr>
          <w:bCs/>
        </w:rPr>
      </w:pPr>
      <w:r w:rsidRPr="00BD3DCD">
        <w:lastRenderedPageBreak/>
        <w:t>Aumento de los presupuestos de siete sucursales regionales del Centro de Protección e Integración Social de la Infancia.</w:t>
      </w:r>
    </w:p>
    <w:p w14:paraId="3458B5FF" w14:textId="442DC8FB" w:rsidR="00B53818" w:rsidRPr="00BD3DCD" w:rsidRDefault="00B53818" w:rsidP="00B53818">
      <w:pPr>
        <w:pStyle w:val="SingleTxtG"/>
        <w:rPr>
          <w:bCs/>
        </w:rPr>
      </w:pPr>
      <w:r w:rsidRPr="00BD3DCD">
        <w:t>75.</w:t>
      </w:r>
      <w:r w:rsidRPr="00BD3DCD">
        <w:tab/>
        <w:t>A continuación se indican los logros alcanzados por las actividades del Centro de Protección e Integración Social de la Infancia</w:t>
      </w:r>
      <w:r w:rsidR="00E65B41">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86"/>
        <w:gridCol w:w="780"/>
        <w:gridCol w:w="781"/>
        <w:gridCol w:w="781"/>
        <w:gridCol w:w="780"/>
        <w:gridCol w:w="781"/>
        <w:gridCol w:w="781"/>
      </w:tblGrid>
      <w:tr w:rsidR="00A301E1" w:rsidRPr="00BD3DCD" w14:paraId="2E9344E0" w14:textId="77777777" w:rsidTr="00653DA8">
        <w:trPr>
          <w:trHeight w:val="240"/>
          <w:tblHeader/>
        </w:trPr>
        <w:tc>
          <w:tcPr>
            <w:tcW w:w="2686" w:type="dxa"/>
            <w:tcBorders>
              <w:top w:val="single" w:sz="4" w:space="0" w:color="auto"/>
              <w:bottom w:val="single" w:sz="12" w:space="0" w:color="auto"/>
            </w:tcBorders>
            <w:shd w:val="clear" w:color="auto" w:fill="auto"/>
            <w:vAlign w:val="bottom"/>
          </w:tcPr>
          <w:p w14:paraId="4A4ACB2E" w14:textId="77777777" w:rsidR="00B53818" w:rsidRPr="00BD3DCD" w:rsidRDefault="00B53818" w:rsidP="00A301E1">
            <w:pPr>
              <w:spacing w:before="80" w:after="80" w:line="200" w:lineRule="exact"/>
              <w:rPr>
                <w:i/>
                <w:sz w:val="16"/>
              </w:rPr>
            </w:pPr>
            <w:r w:rsidRPr="00BD3DCD">
              <w:rPr>
                <w:i/>
                <w:sz w:val="16"/>
              </w:rPr>
              <w:t>Tipo de integración</w:t>
            </w:r>
          </w:p>
        </w:tc>
        <w:tc>
          <w:tcPr>
            <w:tcW w:w="780" w:type="dxa"/>
            <w:tcBorders>
              <w:top w:val="single" w:sz="4" w:space="0" w:color="auto"/>
              <w:bottom w:val="single" w:sz="12" w:space="0" w:color="auto"/>
            </w:tcBorders>
            <w:shd w:val="clear" w:color="auto" w:fill="auto"/>
            <w:vAlign w:val="bottom"/>
          </w:tcPr>
          <w:p w14:paraId="326191DB" w14:textId="53F9D240" w:rsidR="00A301E1" w:rsidRPr="00BD3DCD" w:rsidRDefault="00B53818" w:rsidP="00A301E1">
            <w:pPr>
              <w:spacing w:before="80" w:after="80" w:line="200" w:lineRule="exact"/>
              <w:ind w:left="57" w:right="28"/>
              <w:jc w:val="right"/>
              <w:rPr>
                <w:i/>
                <w:sz w:val="16"/>
              </w:rPr>
            </w:pPr>
            <w:r w:rsidRPr="00BD3DCD">
              <w:rPr>
                <w:i/>
                <w:sz w:val="16"/>
              </w:rPr>
              <w:t>2019</w:t>
            </w:r>
          </w:p>
        </w:tc>
        <w:tc>
          <w:tcPr>
            <w:tcW w:w="781" w:type="dxa"/>
            <w:tcBorders>
              <w:top w:val="single" w:sz="4" w:space="0" w:color="auto"/>
              <w:bottom w:val="single" w:sz="12" w:space="0" w:color="auto"/>
            </w:tcBorders>
            <w:shd w:val="clear" w:color="auto" w:fill="auto"/>
            <w:vAlign w:val="bottom"/>
          </w:tcPr>
          <w:p w14:paraId="642558D8" w14:textId="77777777" w:rsidR="00B53818" w:rsidRPr="00BD3DCD" w:rsidRDefault="00B53818" w:rsidP="00A301E1">
            <w:pPr>
              <w:spacing w:before="80" w:after="80" w:line="200" w:lineRule="exact"/>
              <w:ind w:left="57" w:right="28"/>
              <w:jc w:val="right"/>
              <w:rPr>
                <w:i/>
                <w:sz w:val="16"/>
              </w:rPr>
            </w:pPr>
            <w:r w:rsidRPr="00BD3DCD">
              <w:rPr>
                <w:i/>
                <w:sz w:val="16"/>
              </w:rPr>
              <w:t>2020</w:t>
            </w:r>
          </w:p>
        </w:tc>
        <w:tc>
          <w:tcPr>
            <w:tcW w:w="781" w:type="dxa"/>
            <w:tcBorders>
              <w:top w:val="single" w:sz="4" w:space="0" w:color="auto"/>
              <w:bottom w:val="single" w:sz="12" w:space="0" w:color="auto"/>
            </w:tcBorders>
            <w:shd w:val="clear" w:color="auto" w:fill="auto"/>
            <w:vAlign w:val="bottom"/>
          </w:tcPr>
          <w:p w14:paraId="07CE51F4" w14:textId="77777777" w:rsidR="00B53818" w:rsidRPr="00BD3DCD" w:rsidRDefault="00B53818" w:rsidP="00A301E1">
            <w:pPr>
              <w:spacing w:before="80" w:after="80" w:line="200" w:lineRule="exact"/>
              <w:ind w:left="57" w:right="28"/>
              <w:jc w:val="right"/>
              <w:rPr>
                <w:i/>
                <w:sz w:val="16"/>
              </w:rPr>
            </w:pPr>
            <w:r w:rsidRPr="00BD3DCD">
              <w:rPr>
                <w:i/>
                <w:sz w:val="16"/>
              </w:rPr>
              <w:t>2021</w:t>
            </w:r>
          </w:p>
        </w:tc>
        <w:tc>
          <w:tcPr>
            <w:tcW w:w="780" w:type="dxa"/>
            <w:tcBorders>
              <w:top w:val="single" w:sz="4" w:space="0" w:color="auto"/>
              <w:bottom w:val="single" w:sz="12" w:space="0" w:color="auto"/>
            </w:tcBorders>
            <w:shd w:val="clear" w:color="auto" w:fill="auto"/>
            <w:vAlign w:val="bottom"/>
          </w:tcPr>
          <w:p w14:paraId="112ABE4F" w14:textId="77777777" w:rsidR="00B53818" w:rsidRPr="00BD3DCD" w:rsidRDefault="00B53818" w:rsidP="00A301E1">
            <w:pPr>
              <w:spacing w:before="80" w:after="80" w:line="200" w:lineRule="exact"/>
              <w:ind w:left="57" w:right="28"/>
              <w:jc w:val="right"/>
              <w:rPr>
                <w:i/>
                <w:sz w:val="16"/>
              </w:rPr>
            </w:pPr>
            <w:r w:rsidRPr="00BD3DCD">
              <w:rPr>
                <w:i/>
                <w:sz w:val="16"/>
              </w:rPr>
              <w:t>2022</w:t>
            </w:r>
          </w:p>
        </w:tc>
        <w:tc>
          <w:tcPr>
            <w:tcW w:w="781" w:type="dxa"/>
            <w:tcBorders>
              <w:top w:val="single" w:sz="4" w:space="0" w:color="auto"/>
              <w:bottom w:val="single" w:sz="12" w:space="0" w:color="auto"/>
            </w:tcBorders>
            <w:shd w:val="clear" w:color="auto" w:fill="auto"/>
            <w:vAlign w:val="bottom"/>
          </w:tcPr>
          <w:p w14:paraId="2FD386CF" w14:textId="77777777" w:rsidR="00B53818" w:rsidRPr="00BD3DCD" w:rsidRDefault="00B53818" w:rsidP="00A301E1">
            <w:pPr>
              <w:spacing w:before="80" w:after="80" w:line="200" w:lineRule="exact"/>
              <w:ind w:left="57" w:right="28"/>
              <w:jc w:val="right"/>
              <w:rPr>
                <w:i/>
                <w:sz w:val="16"/>
              </w:rPr>
            </w:pPr>
            <w:r w:rsidRPr="00BD3DCD">
              <w:rPr>
                <w:i/>
                <w:sz w:val="16"/>
              </w:rPr>
              <w:t>2023</w:t>
            </w:r>
          </w:p>
        </w:tc>
        <w:tc>
          <w:tcPr>
            <w:tcW w:w="781" w:type="dxa"/>
            <w:tcBorders>
              <w:top w:val="single" w:sz="4" w:space="0" w:color="auto"/>
              <w:bottom w:val="single" w:sz="12" w:space="0" w:color="auto"/>
            </w:tcBorders>
            <w:shd w:val="clear" w:color="auto" w:fill="auto"/>
            <w:vAlign w:val="bottom"/>
          </w:tcPr>
          <w:p w14:paraId="60E7902F" w14:textId="77777777" w:rsidR="00B53818" w:rsidRPr="00BD3DCD" w:rsidRDefault="00B53818" w:rsidP="00A301E1">
            <w:pPr>
              <w:spacing w:before="80" w:after="80" w:line="200" w:lineRule="exact"/>
              <w:ind w:left="57" w:right="28"/>
              <w:jc w:val="right"/>
              <w:rPr>
                <w:i/>
                <w:sz w:val="16"/>
              </w:rPr>
            </w:pPr>
            <w:r w:rsidRPr="00BD3DCD">
              <w:rPr>
                <w:i/>
                <w:sz w:val="16"/>
              </w:rPr>
              <w:t>Total</w:t>
            </w:r>
          </w:p>
        </w:tc>
      </w:tr>
      <w:tr w:rsidR="00A301E1" w:rsidRPr="00BD3DCD" w14:paraId="6DE9AE86" w14:textId="77777777" w:rsidTr="00653DA8">
        <w:trPr>
          <w:trHeight w:val="240"/>
        </w:trPr>
        <w:tc>
          <w:tcPr>
            <w:tcW w:w="2686" w:type="dxa"/>
            <w:tcBorders>
              <w:top w:val="single" w:sz="12" w:space="0" w:color="auto"/>
            </w:tcBorders>
            <w:shd w:val="clear" w:color="auto" w:fill="auto"/>
          </w:tcPr>
          <w:p w14:paraId="62C60B22" w14:textId="77777777" w:rsidR="00B53818" w:rsidRPr="00BD3DCD" w:rsidRDefault="00B53818" w:rsidP="00E65B41">
            <w:pPr>
              <w:keepNext/>
              <w:keepLines/>
              <w:spacing w:before="40" w:after="40" w:line="220" w:lineRule="exact"/>
              <w:rPr>
                <w:sz w:val="18"/>
              </w:rPr>
            </w:pPr>
            <w:r w:rsidRPr="00BD3DCD">
              <w:rPr>
                <w:sz w:val="18"/>
              </w:rPr>
              <w:t>Integración escolar</w:t>
            </w:r>
          </w:p>
        </w:tc>
        <w:tc>
          <w:tcPr>
            <w:tcW w:w="780" w:type="dxa"/>
            <w:tcBorders>
              <w:top w:val="single" w:sz="12" w:space="0" w:color="auto"/>
            </w:tcBorders>
            <w:shd w:val="clear" w:color="auto" w:fill="auto"/>
            <w:vAlign w:val="bottom"/>
          </w:tcPr>
          <w:p w14:paraId="62A5F54F" w14:textId="77777777" w:rsidR="00B53818" w:rsidRPr="00BD3DCD" w:rsidRDefault="00B53818" w:rsidP="00E65B41">
            <w:pPr>
              <w:keepNext/>
              <w:keepLines/>
              <w:spacing w:before="40" w:after="40" w:line="220" w:lineRule="exact"/>
              <w:ind w:left="57" w:right="28"/>
              <w:jc w:val="right"/>
              <w:rPr>
                <w:sz w:val="18"/>
              </w:rPr>
            </w:pPr>
            <w:r w:rsidRPr="00BD3DCD">
              <w:rPr>
                <w:sz w:val="18"/>
              </w:rPr>
              <w:t>315</w:t>
            </w:r>
          </w:p>
        </w:tc>
        <w:tc>
          <w:tcPr>
            <w:tcW w:w="781" w:type="dxa"/>
            <w:tcBorders>
              <w:top w:val="single" w:sz="12" w:space="0" w:color="auto"/>
            </w:tcBorders>
            <w:shd w:val="clear" w:color="auto" w:fill="auto"/>
            <w:vAlign w:val="bottom"/>
          </w:tcPr>
          <w:p w14:paraId="13C0CF5D" w14:textId="77777777" w:rsidR="00B53818" w:rsidRPr="00BD3DCD" w:rsidRDefault="00B53818" w:rsidP="00E65B41">
            <w:pPr>
              <w:keepNext/>
              <w:keepLines/>
              <w:spacing w:before="40" w:after="40" w:line="220" w:lineRule="exact"/>
              <w:ind w:left="57" w:right="28"/>
              <w:jc w:val="right"/>
              <w:rPr>
                <w:sz w:val="18"/>
              </w:rPr>
            </w:pPr>
            <w:r w:rsidRPr="00BD3DCD">
              <w:rPr>
                <w:sz w:val="18"/>
              </w:rPr>
              <w:t>223</w:t>
            </w:r>
          </w:p>
        </w:tc>
        <w:tc>
          <w:tcPr>
            <w:tcW w:w="781" w:type="dxa"/>
            <w:tcBorders>
              <w:top w:val="single" w:sz="12" w:space="0" w:color="auto"/>
            </w:tcBorders>
            <w:shd w:val="clear" w:color="auto" w:fill="auto"/>
            <w:vAlign w:val="bottom"/>
          </w:tcPr>
          <w:p w14:paraId="66DFD955" w14:textId="77777777" w:rsidR="00B53818" w:rsidRPr="00BD3DCD" w:rsidRDefault="00B53818" w:rsidP="00E65B41">
            <w:pPr>
              <w:keepNext/>
              <w:keepLines/>
              <w:spacing w:before="40" w:after="40" w:line="220" w:lineRule="exact"/>
              <w:ind w:left="57" w:right="28"/>
              <w:jc w:val="right"/>
              <w:rPr>
                <w:sz w:val="18"/>
              </w:rPr>
            </w:pPr>
            <w:r w:rsidRPr="00BD3DCD">
              <w:rPr>
                <w:sz w:val="18"/>
              </w:rPr>
              <w:t>212</w:t>
            </w:r>
          </w:p>
        </w:tc>
        <w:tc>
          <w:tcPr>
            <w:tcW w:w="780" w:type="dxa"/>
            <w:tcBorders>
              <w:top w:val="single" w:sz="12" w:space="0" w:color="auto"/>
            </w:tcBorders>
            <w:shd w:val="clear" w:color="auto" w:fill="auto"/>
            <w:vAlign w:val="bottom"/>
          </w:tcPr>
          <w:p w14:paraId="34A174B6" w14:textId="77777777" w:rsidR="00B53818" w:rsidRPr="00BD3DCD" w:rsidRDefault="00B53818" w:rsidP="00E65B41">
            <w:pPr>
              <w:keepNext/>
              <w:keepLines/>
              <w:spacing w:before="40" w:after="40" w:line="220" w:lineRule="exact"/>
              <w:ind w:left="57" w:right="28"/>
              <w:jc w:val="right"/>
              <w:rPr>
                <w:sz w:val="18"/>
              </w:rPr>
            </w:pPr>
            <w:r w:rsidRPr="00BD3DCD">
              <w:rPr>
                <w:sz w:val="18"/>
              </w:rPr>
              <w:t>575</w:t>
            </w:r>
          </w:p>
        </w:tc>
        <w:tc>
          <w:tcPr>
            <w:tcW w:w="781" w:type="dxa"/>
            <w:tcBorders>
              <w:top w:val="single" w:sz="12" w:space="0" w:color="auto"/>
            </w:tcBorders>
            <w:shd w:val="clear" w:color="auto" w:fill="auto"/>
            <w:vAlign w:val="bottom"/>
          </w:tcPr>
          <w:p w14:paraId="310733FF" w14:textId="56CAF4E5" w:rsidR="00B53818" w:rsidRPr="00BD3DCD" w:rsidRDefault="00B53818" w:rsidP="00E65B41">
            <w:pPr>
              <w:keepNext/>
              <w:keepLines/>
              <w:spacing w:before="40" w:after="40" w:line="220" w:lineRule="exact"/>
              <w:ind w:left="57" w:right="28"/>
              <w:jc w:val="right"/>
              <w:rPr>
                <w:sz w:val="18"/>
              </w:rPr>
            </w:pPr>
            <w:r w:rsidRPr="00BD3DCD">
              <w:rPr>
                <w:sz w:val="18"/>
              </w:rPr>
              <w:t>1</w:t>
            </w:r>
            <w:r w:rsidR="00A301E1" w:rsidRPr="00BD3DCD">
              <w:rPr>
                <w:sz w:val="18"/>
              </w:rPr>
              <w:t xml:space="preserve"> </w:t>
            </w:r>
            <w:r w:rsidRPr="00BD3DCD">
              <w:rPr>
                <w:sz w:val="18"/>
              </w:rPr>
              <w:t>355</w:t>
            </w:r>
          </w:p>
        </w:tc>
        <w:tc>
          <w:tcPr>
            <w:tcW w:w="781" w:type="dxa"/>
            <w:tcBorders>
              <w:top w:val="single" w:sz="12" w:space="0" w:color="auto"/>
            </w:tcBorders>
            <w:shd w:val="clear" w:color="auto" w:fill="auto"/>
            <w:vAlign w:val="bottom"/>
          </w:tcPr>
          <w:p w14:paraId="7C629B38" w14:textId="2A317AAD" w:rsidR="00B53818" w:rsidRPr="00BD3DCD" w:rsidRDefault="00B53818" w:rsidP="00E65B41">
            <w:pPr>
              <w:keepNext/>
              <w:keepLines/>
              <w:spacing w:before="40" w:after="40" w:line="220" w:lineRule="exact"/>
              <w:ind w:left="57" w:right="28"/>
              <w:jc w:val="right"/>
              <w:rPr>
                <w:sz w:val="18"/>
              </w:rPr>
            </w:pPr>
            <w:r w:rsidRPr="00BD3DCD">
              <w:rPr>
                <w:sz w:val="18"/>
              </w:rPr>
              <w:t>2</w:t>
            </w:r>
            <w:r w:rsidR="00A301E1" w:rsidRPr="00BD3DCD">
              <w:rPr>
                <w:sz w:val="18"/>
              </w:rPr>
              <w:t xml:space="preserve"> </w:t>
            </w:r>
            <w:r w:rsidRPr="00BD3DCD">
              <w:rPr>
                <w:sz w:val="18"/>
              </w:rPr>
              <w:t>680</w:t>
            </w:r>
          </w:p>
        </w:tc>
      </w:tr>
      <w:tr w:rsidR="00A301E1" w:rsidRPr="00BD3DCD" w14:paraId="1ED5C416" w14:textId="77777777" w:rsidTr="00653DA8">
        <w:trPr>
          <w:trHeight w:val="240"/>
        </w:trPr>
        <w:tc>
          <w:tcPr>
            <w:tcW w:w="2686" w:type="dxa"/>
            <w:shd w:val="clear" w:color="auto" w:fill="auto"/>
          </w:tcPr>
          <w:p w14:paraId="38D93C32" w14:textId="77777777" w:rsidR="00B53818" w:rsidRPr="00BD3DCD" w:rsidRDefault="00B53818" w:rsidP="00A301E1">
            <w:pPr>
              <w:spacing w:before="40" w:after="40" w:line="220" w:lineRule="exact"/>
              <w:rPr>
                <w:sz w:val="18"/>
              </w:rPr>
            </w:pPr>
            <w:r w:rsidRPr="00BD3DCD">
              <w:rPr>
                <w:sz w:val="18"/>
              </w:rPr>
              <w:t>Integración profesional</w:t>
            </w:r>
          </w:p>
        </w:tc>
        <w:tc>
          <w:tcPr>
            <w:tcW w:w="780" w:type="dxa"/>
            <w:shd w:val="clear" w:color="auto" w:fill="auto"/>
            <w:vAlign w:val="bottom"/>
          </w:tcPr>
          <w:p w14:paraId="00E72B33" w14:textId="77777777" w:rsidR="00B53818" w:rsidRPr="00BD3DCD" w:rsidRDefault="00B53818" w:rsidP="00A301E1">
            <w:pPr>
              <w:spacing w:before="40" w:after="40" w:line="220" w:lineRule="exact"/>
              <w:ind w:left="57" w:right="28"/>
              <w:jc w:val="right"/>
              <w:rPr>
                <w:sz w:val="18"/>
              </w:rPr>
            </w:pPr>
            <w:r w:rsidRPr="00BD3DCD">
              <w:rPr>
                <w:sz w:val="18"/>
              </w:rPr>
              <w:t>76</w:t>
            </w:r>
          </w:p>
        </w:tc>
        <w:tc>
          <w:tcPr>
            <w:tcW w:w="781" w:type="dxa"/>
            <w:shd w:val="clear" w:color="auto" w:fill="auto"/>
            <w:vAlign w:val="bottom"/>
          </w:tcPr>
          <w:p w14:paraId="3F70FF9F" w14:textId="77777777" w:rsidR="00B53818" w:rsidRPr="00BD3DCD" w:rsidRDefault="00B53818" w:rsidP="00A301E1">
            <w:pPr>
              <w:spacing w:before="40" w:after="40" w:line="220" w:lineRule="exact"/>
              <w:ind w:left="57" w:right="28"/>
              <w:jc w:val="right"/>
              <w:rPr>
                <w:sz w:val="18"/>
              </w:rPr>
            </w:pPr>
            <w:r w:rsidRPr="00BD3DCD">
              <w:rPr>
                <w:sz w:val="18"/>
              </w:rPr>
              <w:t>74</w:t>
            </w:r>
          </w:p>
        </w:tc>
        <w:tc>
          <w:tcPr>
            <w:tcW w:w="781" w:type="dxa"/>
            <w:shd w:val="clear" w:color="auto" w:fill="auto"/>
            <w:vAlign w:val="bottom"/>
          </w:tcPr>
          <w:p w14:paraId="6D0B4429" w14:textId="77777777" w:rsidR="00B53818" w:rsidRPr="00BD3DCD" w:rsidRDefault="00B53818" w:rsidP="00A301E1">
            <w:pPr>
              <w:spacing w:before="40" w:after="40" w:line="220" w:lineRule="exact"/>
              <w:ind w:left="57" w:right="28"/>
              <w:jc w:val="right"/>
              <w:rPr>
                <w:sz w:val="18"/>
              </w:rPr>
            </w:pPr>
            <w:r w:rsidRPr="00BD3DCD">
              <w:rPr>
                <w:sz w:val="18"/>
              </w:rPr>
              <w:t>85</w:t>
            </w:r>
          </w:p>
        </w:tc>
        <w:tc>
          <w:tcPr>
            <w:tcW w:w="780" w:type="dxa"/>
            <w:shd w:val="clear" w:color="auto" w:fill="auto"/>
            <w:vAlign w:val="bottom"/>
          </w:tcPr>
          <w:p w14:paraId="6442D68C" w14:textId="77777777" w:rsidR="00B53818" w:rsidRPr="00BD3DCD" w:rsidRDefault="00B53818" w:rsidP="00A301E1">
            <w:pPr>
              <w:spacing w:before="40" w:after="40" w:line="220" w:lineRule="exact"/>
              <w:ind w:left="57" w:right="28"/>
              <w:jc w:val="right"/>
              <w:rPr>
                <w:sz w:val="18"/>
              </w:rPr>
            </w:pPr>
            <w:r w:rsidRPr="00BD3DCD">
              <w:rPr>
                <w:sz w:val="18"/>
              </w:rPr>
              <w:t>180</w:t>
            </w:r>
          </w:p>
        </w:tc>
        <w:tc>
          <w:tcPr>
            <w:tcW w:w="781" w:type="dxa"/>
            <w:shd w:val="clear" w:color="auto" w:fill="auto"/>
            <w:vAlign w:val="bottom"/>
          </w:tcPr>
          <w:p w14:paraId="732DAA39" w14:textId="77777777" w:rsidR="00B53818" w:rsidRPr="00BD3DCD" w:rsidRDefault="00B53818" w:rsidP="00A301E1">
            <w:pPr>
              <w:spacing w:before="40" w:after="40" w:line="220" w:lineRule="exact"/>
              <w:ind w:left="57" w:right="28"/>
              <w:jc w:val="right"/>
              <w:rPr>
                <w:sz w:val="18"/>
              </w:rPr>
            </w:pPr>
            <w:r w:rsidRPr="00BD3DCD">
              <w:rPr>
                <w:sz w:val="18"/>
              </w:rPr>
              <w:t>345</w:t>
            </w:r>
          </w:p>
        </w:tc>
        <w:tc>
          <w:tcPr>
            <w:tcW w:w="781" w:type="dxa"/>
            <w:shd w:val="clear" w:color="auto" w:fill="auto"/>
            <w:vAlign w:val="bottom"/>
          </w:tcPr>
          <w:p w14:paraId="39E84617" w14:textId="77777777" w:rsidR="00B53818" w:rsidRPr="00BD3DCD" w:rsidRDefault="00B53818" w:rsidP="00A301E1">
            <w:pPr>
              <w:spacing w:before="40" w:after="40" w:line="220" w:lineRule="exact"/>
              <w:ind w:left="57" w:right="28"/>
              <w:jc w:val="right"/>
              <w:rPr>
                <w:sz w:val="18"/>
              </w:rPr>
            </w:pPr>
            <w:r w:rsidRPr="00BD3DCD">
              <w:rPr>
                <w:sz w:val="18"/>
              </w:rPr>
              <w:t>760</w:t>
            </w:r>
          </w:p>
        </w:tc>
      </w:tr>
      <w:tr w:rsidR="00A301E1" w:rsidRPr="00BD3DCD" w14:paraId="04299B22" w14:textId="77777777" w:rsidTr="00653DA8">
        <w:trPr>
          <w:trHeight w:val="240"/>
        </w:trPr>
        <w:tc>
          <w:tcPr>
            <w:tcW w:w="2686" w:type="dxa"/>
            <w:shd w:val="clear" w:color="auto" w:fill="auto"/>
          </w:tcPr>
          <w:p w14:paraId="09D050C5" w14:textId="77777777" w:rsidR="00B53818" w:rsidRPr="00BD3DCD" w:rsidRDefault="00B53818" w:rsidP="00A301E1">
            <w:pPr>
              <w:spacing w:before="40" w:after="40" w:line="220" w:lineRule="exact"/>
              <w:rPr>
                <w:sz w:val="18"/>
              </w:rPr>
            </w:pPr>
            <w:r w:rsidRPr="00BD3DCD">
              <w:rPr>
                <w:sz w:val="18"/>
              </w:rPr>
              <w:t>Integración familiar</w:t>
            </w:r>
          </w:p>
        </w:tc>
        <w:tc>
          <w:tcPr>
            <w:tcW w:w="780" w:type="dxa"/>
            <w:shd w:val="clear" w:color="auto" w:fill="auto"/>
            <w:vAlign w:val="bottom"/>
          </w:tcPr>
          <w:p w14:paraId="17B741B4" w14:textId="77777777" w:rsidR="00B53818" w:rsidRPr="00BD3DCD" w:rsidRDefault="00B53818" w:rsidP="00A301E1">
            <w:pPr>
              <w:spacing w:before="40" w:after="40" w:line="220" w:lineRule="exact"/>
              <w:ind w:left="57" w:right="28"/>
              <w:jc w:val="right"/>
              <w:rPr>
                <w:sz w:val="18"/>
              </w:rPr>
            </w:pPr>
            <w:r w:rsidRPr="00BD3DCD">
              <w:rPr>
                <w:sz w:val="18"/>
              </w:rPr>
              <w:t>22</w:t>
            </w:r>
          </w:p>
        </w:tc>
        <w:tc>
          <w:tcPr>
            <w:tcW w:w="781" w:type="dxa"/>
            <w:shd w:val="clear" w:color="auto" w:fill="auto"/>
            <w:vAlign w:val="bottom"/>
          </w:tcPr>
          <w:p w14:paraId="6C604957" w14:textId="77777777" w:rsidR="00B53818" w:rsidRPr="00BD3DCD" w:rsidRDefault="00B53818" w:rsidP="00A301E1">
            <w:pPr>
              <w:spacing w:before="40" w:after="40" w:line="220" w:lineRule="exact"/>
              <w:ind w:left="57" w:right="28"/>
              <w:jc w:val="right"/>
              <w:rPr>
                <w:sz w:val="18"/>
              </w:rPr>
            </w:pPr>
            <w:r w:rsidRPr="00BD3DCD">
              <w:rPr>
                <w:sz w:val="18"/>
              </w:rPr>
              <w:t>17</w:t>
            </w:r>
          </w:p>
        </w:tc>
        <w:tc>
          <w:tcPr>
            <w:tcW w:w="781" w:type="dxa"/>
            <w:shd w:val="clear" w:color="auto" w:fill="auto"/>
            <w:vAlign w:val="bottom"/>
          </w:tcPr>
          <w:p w14:paraId="44EA7C3A" w14:textId="77777777" w:rsidR="00B53818" w:rsidRPr="00BD3DCD" w:rsidRDefault="00B53818" w:rsidP="00A301E1">
            <w:pPr>
              <w:spacing w:before="40" w:after="40" w:line="220" w:lineRule="exact"/>
              <w:ind w:left="57" w:right="28"/>
              <w:jc w:val="right"/>
              <w:rPr>
                <w:sz w:val="18"/>
              </w:rPr>
            </w:pPr>
            <w:r w:rsidRPr="00BD3DCD">
              <w:rPr>
                <w:sz w:val="18"/>
              </w:rPr>
              <w:t>33</w:t>
            </w:r>
          </w:p>
        </w:tc>
        <w:tc>
          <w:tcPr>
            <w:tcW w:w="780" w:type="dxa"/>
            <w:shd w:val="clear" w:color="auto" w:fill="auto"/>
            <w:vAlign w:val="bottom"/>
          </w:tcPr>
          <w:p w14:paraId="72AC8D04" w14:textId="77777777" w:rsidR="00B53818" w:rsidRPr="00BD3DCD" w:rsidRDefault="00B53818" w:rsidP="00A301E1">
            <w:pPr>
              <w:spacing w:before="40" w:after="40" w:line="220" w:lineRule="exact"/>
              <w:ind w:left="57" w:right="28"/>
              <w:jc w:val="right"/>
              <w:rPr>
                <w:sz w:val="18"/>
              </w:rPr>
            </w:pPr>
            <w:r w:rsidRPr="00BD3DCD">
              <w:rPr>
                <w:sz w:val="18"/>
              </w:rPr>
              <w:t>54</w:t>
            </w:r>
          </w:p>
        </w:tc>
        <w:tc>
          <w:tcPr>
            <w:tcW w:w="781" w:type="dxa"/>
            <w:shd w:val="clear" w:color="auto" w:fill="auto"/>
            <w:vAlign w:val="bottom"/>
          </w:tcPr>
          <w:p w14:paraId="60AACB63" w14:textId="77777777" w:rsidR="00B53818" w:rsidRPr="00BD3DCD" w:rsidRDefault="00B53818" w:rsidP="00A301E1">
            <w:pPr>
              <w:spacing w:before="40" w:after="40" w:line="220" w:lineRule="exact"/>
              <w:ind w:left="57" w:right="28"/>
              <w:jc w:val="right"/>
              <w:rPr>
                <w:sz w:val="18"/>
              </w:rPr>
            </w:pPr>
            <w:r w:rsidRPr="00BD3DCD">
              <w:rPr>
                <w:sz w:val="18"/>
              </w:rPr>
              <w:t>136</w:t>
            </w:r>
          </w:p>
        </w:tc>
        <w:tc>
          <w:tcPr>
            <w:tcW w:w="781" w:type="dxa"/>
            <w:shd w:val="clear" w:color="auto" w:fill="auto"/>
            <w:vAlign w:val="bottom"/>
          </w:tcPr>
          <w:p w14:paraId="13497567" w14:textId="77777777" w:rsidR="00B53818" w:rsidRPr="00BD3DCD" w:rsidRDefault="00B53818" w:rsidP="00A301E1">
            <w:pPr>
              <w:spacing w:before="40" w:after="40" w:line="220" w:lineRule="exact"/>
              <w:ind w:left="57" w:right="28"/>
              <w:jc w:val="right"/>
              <w:rPr>
                <w:sz w:val="18"/>
              </w:rPr>
            </w:pPr>
            <w:r w:rsidRPr="00BD3DCD">
              <w:rPr>
                <w:sz w:val="18"/>
              </w:rPr>
              <w:t>262</w:t>
            </w:r>
          </w:p>
        </w:tc>
      </w:tr>
      <w:tr w:rsidR="00A301E1" w:rsidRPr="00BD3DCD" w14:paraId="41AC0919" w14:textId="77777777" w:rsidTr="00653DA8">
        <w:trPr>
          <w:trHeight w:val="240"/>
        </w:trPr>
        <w:tc>
          <w:tcPr>
            <w:tcW w:w="2686" w:type="dxa"/>
            <w:tcBorders>
              <w:bottom w:val="single" w:sz="4" w:space="0" w:color="auto"/>
            </w:tcBorders>
            <w:shd w:val="clear" w:color="auto" w:fill="auto"/>
          </w:tcPr>
          <w:p w14:paraId="4B3108FE" w14:textId="77777777" w:rsidR="00B53818" w:rsidRPr="00BD3DCD" w:rsidRDefault="00B53818" w:rsidP="00A301E1">
            <w:pPr>
              <w:spacing w:before="40" w:after="40" w:line="220" w:lineRule="exact"/>
              <w:rPr>
                <w:sz w:val="18"/>
              </w:rPr>
            </w:pPr>
            <w:r w:rsidRPr="00BD3DCD">
              <w:rPr>
                <w:sz w:val="18"/>
              </w:rPr>
              <w:t>Cuidado de niños sin apoyo familiar</w:t>
            </w:r>
          </w:p>
        </w:tc>
        <w:tc>
          <w:tcPr>
            <w:tcW w:w="780" w:type="dxa"/>
            <w:tcBorders>
              <w:bottom w:val="single" w:sz="4" w:space="0" w:color="auto"/>
            </w:tcBorders>
            <w:shd w:val="clear" w:color="auto" w:fill="auto"/>
            <w:vAlign w:val="bottom"/>
          </w:tcPr>
          <w:p w14:paraId="3332E778" w14:textId="77777777" w:rsidR="00B53818" w:rsidRPr="00BD3DCD" w:rsidRDefault="00B53818" w:rsidP="00A301E1">
            <w:pPr>
              <w:spacing w:before="40" w:after="40" w:line="220" w:lineRule="exact"/>
              <w:ind w:left="57" w:right="28"/>
              <w:jc w:val="right"/>
              <w:rPr>
                <w:sz w:val="18"/>
              </w:rPr>
            </w:pPr>
            <w:r w:rsidRPr="00BD3DCD">
              <w:rPr>
                <w:sz w:val="18"/>
              </w:rPr>
              <w:t>19</w:t>
            </w:r>
          </w:p>
        </w:tc>
        <w:tc>
          <w:tcPr>
            <w:tcW w:w="781" w:type="dxa"/>
            <w:tcBorders>
              <w:bottom w:val="single" w:sz="4" w:space="0" w:color="auto"/>
            </w:tcBorders>
            <w:shd w:val="clear" w:color="auto" w:fill="auto"/>
            <w:vAlign w:val="bottom"/>
          </w:tcPr>
          <w:p w14:paraId="42E6AF59" w14:textId="77777777" w:rsidR="00B53818" w:rsidRPr="00BD3DCD" w:rsidRDefault="00B53818" w:rsidP="00A301E1">
            <w:pPr>
              <w:spacing w:before="40" w:after="40" w:line="220" w:lineRule="exact"/>
              <w:ind w:left="57" w:right="28"/>
              <w:jc w:val="right"/>
              <w:rPr>
                <w:sz w:val="18"/>
              </w:rPr>
            </w:pPr>
            <w:r w:rsidRPr="00BD3DCD">
              <w:rPr>
                <w:sz w:val="18"/>
              </w:rPr>
              <w:t>23</w:t>
            </w:r>
          </w:p>
        </w:tc>
        <w:tc>
          <w:tcPr>
            <w:tcW w:w="781" w:type="dxa"/>
            <w:tcBorders>
              <w:bottom w:val="single" w:sz="4" w:space="0" w:color="auto"/>
            </w:tcBorders>
            <w:shd w:val="clear" w:color="auto" w:fill="auto"/>
            <w:vAlign w:val="bottom"/>
          </w:tcPr>
          <w:p w14:paraId="26E1D17C" w14:textId="77777777" w:rsidR="00B53818" w:rsidRPr="00BD3DCD" w:rsidRDefault="00B53818" w:rsidP="00A301E1">
            <w:pPr>
              <w:spacing w:before="40" w:after="40" w:line="220" w:lineRule="exact"/>
              <w:ind w:left="57" w:right="28"/>
              <w:jc w:val="right"/>
              <w:rPr>
                <w:sz w:val="18"/>
              </w:rPr>
            </w:pPr>
            <w:r w:rsidRPr="00BD3DCD">
              <w:rPr>
                <w:sz w:val="18"/>
              </w:rPr>
              <w:t>36</w:t>
            </w:r>
          </w:p>
        </w:tc>
        <w:tc>
          <w:tcPr>
            <w:tcW w:w="780" w:type="dxa"/>
            <w:tcBorders>
              <w:bottom w:val="single" w:sz="4" w:space="0" w:color="auto"/>
            </w:tcBorders>
            <w:shd w:val="clear" w:color="auto" w:fill="auto"/>
            <w:vAlign w:val="bottom"/>
          </w:tcPr>
          <w:p w14:paraId="402E47F5" w14:textId="77777777" w:rsidR="00B53818" w:rsidRPr="00BD3DCD" w:rsidRDefault="00B53818" w:rsidP="00A301E1">
            <w:pPr>
              <w:spacing w:before="40" w:after="40" w:line="220" w:lineRule="exact"/>
              <w:ind w:left="57" w:right="28"/>
              <w:jc w:val="right"/>
              <w:rPr>
                <w:sz w:val="18"/>
              </w:rPr>
            </w:pPr>
            <w:r w:rsidRPr="00BD3DCD">
              <w:rPr>
                <w:sz w:val="18"/>
              </w:rPr>
              <w:t>24</w:t>
            </w:r>
          </w:p>
        </w:tc>
        <w:tc>
          <w:tcPr>
            <w:tcW w:w="781" w:type="dxa"/>
            <w:tcBorders>
              <w:bottom w:val="single" w:sz="4" w:space="0" w:color="auto"/>
            </w:tcBorders>
            <w:shd w:val="clear" w:color="auto" w:fill="auto"/>
            <w:vAlign w:val="bottom"/>
          </w:tcPr>
          <w:p w14:paraId="4A8B4789" w14:textId="77777777" w:rsidR="00B53818" w:rsidRPr="00BD3DCD" w:rsidRDefault="00B53818" w:rsidP="00A301E1">
            <w:pPr>
              <w:spacing w:before="40" w:after="40" w:line="220" w:lineRule="exact"/>
              <w:ind w:left="57" w:right="28"/>
              <w:jc w:val="right"/>
              <w:rPr>
                <w:sz w:val="18"/>
              </w:rPr>
            </w:pPr>
            <w:r w:rsidRPr="00BD3DCD">
              <w:rPr>
                <w:sz w:val="18"/>
              </w:rPr>
              <w:t>18</w:t>
            </w:r>
          </w:p>
        </w:tc>
        <w:tc>
          <w:tcPr>
            <w:tcW w:w="781" w:type="dxa"/>
            <w:tcBorders>
              <w:bottom w:val="single" w:sz="4" w:space="0" w:color="auto"/>
            </w:tcBorders>
            <w:shd w:val="clear" w:color="auto" w:fill="auto"/>
            <w:vAlign w:val="bottom"/>
          </w:tcPr>
          <w:p w14:paraId="5C444230" w14:textId="77777777" w:rsidR="00B53818" w:rsidRPr="00BD3DCD" w:rsidRDefault="00B53818" w:rsidP="00A301E1">
            <w:pPr>
              <w:spacing w:before="40" w:after="40" w:line="220" w:lineRule="exact"/>
              <w:ind w:left="57" w:right="28"/>
              <w:jc w:val="right"/>
              <w:rPr>
                <w:sz w:val="18"/>
              </w:rPr>
            </w:pPr>
            <w:r w:rsidRPr="00BD3DCD">
              <w:rPr>
                <w:sz w:val="18"/>
              </w:rPr>
              <w:t>120</w:t>
            </w:r>
          </w:p>
        </w:tc>
      </w:tr>
      <w:tr w:rsidR="00A301E1" w:rsidRPr="00BD3DCD" w14:paraId="28DEC5C5" w14:textId="77777777" w:rsidTr="00653DA8">
        <w:trPr>
          <w:trHeight w:val="240"/>
        </w:trPr>
        <w:tc>
          <w:tcPr>
            <w:tcW w:w="2686" w:type="dxa"/>
            <w:tcBorders>
              <w:top w:val="single" w:sz="4" w:space="0" w:color="auto"/>
              <w:bottom w:val="single" w:sz="12" w:space="0" w:color="auto"/>
            </w:tcBorders>
            <w:shd w:val="clear" w:color="auto" w:fill="auto"/>
          </w:tcPr>
          <w:p w14:paraId="7FE5DFDE" w14:textId="77777777" w:rsidR="00B53818" w:rsidRPr="00BD3DCD" w:rsidRDefault="00B53818" w:rsidP="00A301E1">
            <w:pPr>
              <w:spacing w:before="80" w:after="80" w:line="220" w:lineRule="exact"/>
              <w:ind w:left="283"/>
              <w:rPr>
                <w:b/>
                <w:sz w:val="18"/>
              </w:rPr>
            </w:pPr>
            <w:r w:rsidRPr="00BD3DCD">
              <w:rPr>
                <w:b/>
                <w:sz w:val="18"/>
              </w:rPr>
              <w:t xml:space="preserve">Total </w:t>
            </w:r>
          </w:p>
        </w:tc>
        <w:tc>
          <w:tcPr>
            <w:tcW w:w="780" w:type="dxa"/>
            <w:tcBorders>
              <w:top w:val="single" w:sz="4" w:space="0" w:color="auto"/>
              <w:bottom w:val="single" w:sz="12" w:space="0" w:color="auto"/>
            </w:tcBorders>
            <w:shd w:val="clear" w:color="auto" w:fill="auto"/>
            <w:vAlign w:val="bottom"/>
          </w:tcPr>
          <w:p w14:paraId="30CA350C" w14:textId="77777777" w:rsidR="00B53818" w:rsidRPr="00BD3DCD" w:rsidRDefault="00B53818" w:rsidP="00A301E1">
            <w:pPr>
              <w:spacing w:before="80" w:after="80" w:line="220" w:lineRule="exact"/>
              <w:ind w:left="57" w:right="28"/>
              <w:jc w:val="right"/>
              <w:rPr>
                <w:b/>
                <w:sz w:val="18"/>
              </w:rPr>
            </w:pPr>
          </w:p>
        </w:tc>
        <w:tc>
          <w:tcPr>
            <w:tcW w:w="781" w:type="dxa"/>
            <w:tcBorders>
              <w:top w:val="single" w:sz="4" w:space="0" w:color="auto"/>
              <w:bottom w:val="single" w:sz="12" w:space="0" w:color="auto"/>
            </w:tcBorders>
            <w:shd w:val="clear" w:color="auto" w:fill="auto"/>
            <w:vAlign w:val="bottom"/>
          </w:tcPr>
          <w:p w14:paraId="5861C854" w14:textId="77777777" w:rsidR="00B53818" w:rsidRPr="00BD3DCD" w:rsidRDefault="00B53818" w:rsidP="00A301E1">
            <w:pPr>
              <w:spacing w:before="80" w:after="80" w:line="220" w:lineRule="exact"/>
              <w:ind w:left="57" w:right="28"/>
              <w:jc w:val="right"/>
              <w:rPr>
                <w:b/>
                <w:sz w:val="18"/>
              </w:rPr>
            </w:pPr>
          </w:p>
        </w:tc>
        <w:tc>
          <w:tcPr>
            <w:tcW w:w="781" w:type="dxa"/>
            <w:tcBorders>
              <w:top w:val="single" w:sz="4" w:space="0" w:color="auto"/>
              <w:bottom w:val="single" w:sz="12" w:space="0" w:color="auto"/>
            </w:tcBorders>
            <w:shd w:val="clear" w:color="auto" w:fill="auto"/>
            <w:vAlign w:val="bottom"/>
          </w:tcPr>
          <w:p w14:paraId="3A4F167B" w14:textId="77777777" w:rsidR="00B53818" w:rsidRPr="00BD3DCD" w:rsidRDefault="00B53818" w:rsidP="00A301E1">
            <w:pPr>
              <w:spacing w:before="80" w:after="80" w:line="220" w:lineRule="exact"/>
              <w:ind w:left="57" w:right="28"/>
              <w:jc w:val="right"/>
              <w:rPr>
                <w:b/>
                <w:sz w:val="18"/>
              </w:rPr>
            </w:pPr>
          </w:p>
        </w:tc>
        <w:tc>
          <w:tcPr>
            <w:tcW w:w="780" w:type="dxa"/>
            <w:tcBorders>
              <w:top w:val="single" w:sz="4" w:space="0" w:color="auto"/>
              <w:bottom w:val="single" w:sz="12" w:space="0" w:color="auto"/>
            </w:tcBorders>
            <w:shd w:val="clear" w:color="auto" w:fill="auto"/>
            <w:vAlign w:val="bottom"/>
          </w:tcPr>
          <w:p w14:paraId="071E4FF8" w14:textId="77777777" w:rsidR="00B53818" w:rsidRPr="00BD3DCD" w:rsidRDefault="00B53818" w:rsidP="00A301E1">
            <w:pPr>
              <w:spacing w:before="80" w:after="80" w:line="220" w:lineRule="exact"/>
              <w:ind w:left="57" w:right="28"/>
              <w:jc w:val="right"/>
              <w:rPr>
                <w:b/>
                <w:sz w:val="18"/>
              </w:rPr>
            </w:pPr>
            <w:r w:rsidRPr="00BD3DCD">
              <w:rPr>
                <w:b/>
                <w:sz w:val="18"/>
              </w:rPr>
              <w:t>832</w:t>
            </w:r>
          </w:p>
        </w:tc>
        <w:tc>
          <w:tcPr>
            <w:tcW w:w="781" w:type="dxa"/>
            <w:tcBorders>
              <w:top w:val="single" w:sz="4" w:space="0" w:color="auto"/>
              <w:bottom w:val="single" w:sz="12" w:space="0" w:color="auto"/>
            </w:tcBorders>
            <w:shd w:val="clear" w:color="auto" w:fill="auto"/>
            <w:vAlign w:val="bottom"/>
          </w:tcPr>
          <w:p w14:paraId="30EE840F" w14:textId="02D3DA4C" w:rsidR="00B53818" w:rsidRPr="00BD3DCD" w:rsidRDefault="00B53818" w:rsidP="00A301E1">
            <w:pPr>
              <w:spacing w:before="80" w:after="80" w:line="220" w:lineRule="exact"/>
              <w:ind w:left="57" w:right="28"/>
              <w:jc w:val="right"/>
              <w:rPr>
                <w:b/>
                <w:sz w:val="18"/>
              </w:rPr>
            </w:pPr>
            <w:r w:rsidRPr="00BD3DCD">
              <w:rPr>
                <w:b/>
                <w:sz w:val="18"/>
              </w:rPr>
              <w:t>1</w:t>
            </w:r>
            <w:r w:rsidR="00A301E1" w:rsidRPr="00BD3DCD">
              <w:rPr>
                <w:b/>
                <w:sz w:val="18"/>
              </w:rPr>
              <w:t xml:space="preserve"> </w:t>
            </w:r>
            <w:r w:rsidRPr="00BD3DCD">
              <w:rPr>
                <w:b/>
                <w:sz w:val="18"/>
              </w:rPr>
              <w:t>855</w:t>
            </w:r>
          </w:p>
        </w:tc>
        <w:tc>
          <w:tcPr>
            <w:tcW w:w="781" w:type="dxa"/>
            <w:tcBorders>
              <w:top w:val="single" w:sz="4" w:space="0" w:color="auto"/>
              <w:bottom w:val="single" w:sz="12" w:space="0" w:color="auto"/>
            </w:tcBorders>
            <w:shd w:val="clear" w:color="auto" w:fill="auto"/>
            <w:vAlign w:val="bottom"/>
          </w:tcPr>
          <w:p w14:paraId="494CF84F" w14:textId="4DE9F280" w:rsidR="00B53818" w:rsidRPr="00BD3DCD" w:rsidRDefault="00B53818" w:rsidP="00A301E1">
            <w:pPr>
              <w:spacing w:before="80" w:after="80" w:line="220" w:lineRule="exact"/>
              <w:ind w:left="57" w:right="28"/>
              <w:jc w:val="right"/>
              <w:rPr>
                <w:b/>
                <w:sz w:val="18"/>
              </w:rPr>
            </w:pPr>
            <w:r w:rsidRPr="00BD3DCD">
              <w:rPr>
                <w:b/>
                <w:sz w:val="18"/>
              </w:rPr>
              <w:t>3</w:t>
            </w:r>
            <w:r w:rsidR="00A301E1" w:rsidRPr="00BD3DCD">
              <w:rPr>
                <w:b/>
                <w:sz w:val="18"/>
              </w:rPr>
              <w:t xml:space="preserve"> </w:t>
            </w:r>
            <w:r w:rsidRPr="00BD3DCD">
              <w:rPr>
                <w:b/>
                <w:sz w:val="18"/>
              </w:rPr>
              <w:t>822</w:t>
            </w:r>
          </w:p>
        </w:tc>
      </w:tr>
    </w:tbl>
    <w:p w14:paraId="0555CC98" w14:textId="473BF937" w:rsidR="00B53818" w:rsidRPr="00BD3DCD" w:rsidRDefault="00A301E1" w:rsidP="00A301E1">
      <w:pPr>
        <w:pStyle w:val="H23G"/>
      </w:pPr>
      <w:r w:rsidRPr="00BD3DCD">
        <w:tab/>
      </w:r>
      <w:r w:rsidR="00B53818" w:rsidRPr="00BD3DCD">
        <w:tab/>
        <w:t>Respuesta al párrafo 19 de la lista de cuestiones</w:t>
      </w:r>
    </w:p>
    <w:p w14:paraId="47969545" w14:textId="202BEF4F" w:rsidR="00B53818" w:rsidRPr="00BD3DCD" w:rsidRDefault="00B53818" w:rsidP="00B53818">
      <w:pPr>
        <w:pStyle w:val="SingleTxtG"/>
      </w:pPr>
      <w:r w:rsidRPr="00BD3DCD">
        <w:t>76.</w:t>
      </w:r>
      <w:r w:rsidRPr="00BD3DCD">
        <w:tab/>
        <w:t>La Ley núm. 2022-023 de 17 de agosto de 2022, relativa a la Ley Marco del Sistema Educativo Nacional, prohíbe expresamente los castigos corporales en las escuelas. En el artículo 12 se establece: “Los castigos corporales y toda forma de maltrato moral están prohibidos en las escuelas. Sin perjuicio de los procedimientos judiciales que puedan incoarse, los autores de tales actos podrán ser objeto de sanciones administrativas”.</w:t>
      </w:r>
    </w:p>
    <w:p w14:paraId="76E95ECA" w14:textId="77777777" w:rsidR="00B53818" w:rsidRPr="00BD3DCD" w:rsidRDefault="00B53818" w:rsidP="00B53818">
      <w:pPr>
        <w:pStyle w:val="SingleTxtG"/>
      </w:pPr>
      <w:r w:rsidRPr="00BD3DCD">
        <w:t>77.</w:t>
      </w:r>
      <w:r w:rsidRPr="00BD3DCD">
        <w:tab/>
        <w:t xml:space="preserve">Los artículos 79 y 80 del Código General de Protección de la Infancia son claros en cuanto a la prohibición de los castigos corporales: </w:t>
      </w:r>
    </w:p>
    <w:p w14:paraId="71E66CB5" w14:textId="62D49FED" w:rsidR="00B53818" w:rsidRPr="00BD3DCD" w:rsidRDefault="00A301E1" w:rsidP="00A301E1">
      <w:pPr>
        <w:pStyle w:val="SingleTxtG"/>
        <w:ind w:left="1701"/>
      </w:pPr>
      <w:r w:rsidRPr="00BD3DCD">
        <w:tab/>
      </w:r>
      <w:r w:rsidR="00B53818" w:rsidRPr="00BD3DCD">
        <w:t xml:space="preserve">Se considera “maltrato reiterado” someter al niño a actos de tortura o a tratos crueles, inhumanos o degradantes. La expresión “tratos crueles, inhumanos o degradantes” se refiere en particular a someter al niño a actos de brutalidad susceptibles de afectar a su equilibrio psíquico, a vulnerar de forma reiterada su integridad física o a la práctica de privarle de alimentos o retenerlo. </w:t>
      </w:r>
    </w:p>
    <w:p w14:paraId="2FE54960" w14:textId="77777777" w:rsidR="00B53818" w:rsidRPr="00BD3DCD" w:rsidRDefault="00B53818" w:rsidP="00B53818">
      <w:pPr>
        <w:pStyle w:val="SingleTxtG"/>
      </w:pPr>
      <w:r w:rsidRPr="00BD3DCD">
        <w:t>78.</w:t>
      </w:r>
      <w:r w:rsidRPr="00BD3DCD">
        <w:tab/>
        <w:t>El sometimiento de un niño a actos de tortura o de barbarie se castiga con 6 años de prisión. La pena se eleva a 15 años cuando dicha práctica se lleva a cabo de forma reiterada, y a cadena perpetua cuando tiene como resultado la muerte no intencional.</w:t>
      </w:r>
    </w:p>
    <w:p w14:paraId="0A3CB7D4" w14:textId="120824FC" w:rsidR="00B53818" w:rsidRPr="00BD3DCD" w:rsidRDefault="00A301E1" w:rsidP="00A301E1">
      <w:pPr>
        <w:pStyle w:val="H1G"/>
      </w:pPr>
      <w:r w:rsidRPr="00BD3DCD">
        <w:tab/>
      </w:r>
      <w:r w:rsidR="00B53818" w:rsidRPr="00BD3DCD">
        <w:t>F.</w:t>
      </w:r>
      <w:r w:rsidR="00B53818" w:rsidRPr="00BD3DCD">
        <w:tab/>
        <w:t xml:space="preserve">Derecho a la salud física y mental (art. 12) </w:t>
      </w:r>
    </w:p>
    <w:p w14:paraId="5664EC39" w14:textId="5D7FA1E0" w:rsidR="00B53818" w:rsidRPr="00BD3DCD" w:rsidRDefault="00A301E1" w:rsidP="00A301E1">
      <w:pPr>
        <w:pStyle w:val="H23G"/>
      </w:pPr>
      <w:r w:rsidRPr="00BD3DCD">
        <w:tab/>
      </w:r>
      <w:r w:rsidR="00B53818" w:rsidRPr="00BD3DCD">
        <w:tab/>
        <w:t>Respuesta al párrafo 24 de la lista de cuestiones</w:t>
      </w:r>
    </w:p>
    <w:p w14:paraId="78C726FD" w14:textId="77777777" w:rsidR="00B53818" w:rsidRPr="00BD3DCD" w:rsidRDefault="00B53818" w:rsidP="00B53818">
      <w:pPr>
        <w:pStyle w:val="SingleTxtG"/>
      </w:pPr>
      <w:r w:rsidRPr="00BD3DCD">
        <w:t>79.</w:t>
      </w:r>
      <w:r w:rsidRPr="00BD3DCD">
        <w:tab/>
        <w:t>Los datos estadísticos (en porcentajes) sobre el efecto de las medidas adoptadas para garantizar la accesibilidad, disponibilidad, asequibilidad y calidad de los servicios de salud, en particular en las zonas rurales y aisladas, están pendientes de los resultados de las encuestas y estudios pertinentes. Entre dichas medidas figuran las siguientes:</w:t>
      </w:r>
    </w:p>
    <w:p w14:paraId="0B2FA16A" w14:textId="0471EF69" w:rsidR="00B53818" w:rsidRPr="00BD3DCD" w:rsidRDefault="00A301E1" w:rsidP="00A301E1">
      <w:pPr>
        <w:pStyle w:val="H4G"/>
      </w:pPr>
      <w:r w:rsidRPr="00BD3DCD">
        <w:tab/>
      </w:r>
      <w:r w:rsidR="00B53818" w:rsidRPr="00BD3DCD">
        <w:tab/>
        <w:t>Accesibilidad geográfica</w:t>
      </w:r>
    </w:p>
    <w:p w14:paraId="3D500965" w14:textId="0D7FC7E5" w:rsidR="00B53818" w:rsidRPr="00BD3DCD" w:rsidRDefault="00B53818" w:rsidP="00A301E1">
      <w:pPr>
        <w:pStyle w:val="Bullet1G"/>
      </w:pPr>
      <w:r w:rsidRPr="00BD3DCD">
        <w:t>Un mapa sanitario basado en un inventario exhaustivo</w:t>
      </w:r>
      <w:r w:rsidR="00A301E1" w:rsidRPr="00BD3DCD">
        <w:t>.</w:t>
      </w:r>
    </w:p>
    <w:p w14:paraId="42852FC6" w14:textId="1593A9B8" w:rsidR="00B53818" w:rsidRPr="00BD3DCD" w:rsidRDefault="00B53818" w:rsidP="00A301E1">
      <w:pPr>
        <w:pStyle w:val="Bullet1G"/>
      </w:pPr>
      <w:r w:rsidRPr="00BD3DCD">
        <w:t xml:space="preserve">Reformas hospitalarias basadas en un mapa hospitalario de proyectos de centros y programas (en curso). </w:t>
      </w:r>
    </w:p>
    <w:p w14:paraId="0A868EBB" w14:textId="7A24470C" w:rsidR="00B53818" w:rsidRPr="00BD3DCD" w:rsidRDefault="00A301E1" w:rsidP="00A301E1">
      <w:pPr>
        <w:pStyle w:val="H4G"/>
      </w:pPr>
      <w:r w:rsidRPr="00BD3DCD">
        <w:tab/>
      </w:r>
      <w:r w:rsidR="00B53818" w:rsidRPr="00BD3DCD">
        <w:tab/>
        <w:t xml:space="preserve">Accesibilidad financiera </w:t>
      </w:r>
    </w:p>
    <w:p w14:paraId="671E6091" w14:textId="01630597" w:rsidR="00B53818" w:rsidRPr="00BD3DCD" w:rsidRDefault="00B53818" w:rsidP="00A301E1">
      <w:pPr>
        <w:pStyle w:val="Bullet1G"/>
      </w:pPr>
      <w:r w:rsidRPr="00BD3DCD">
        <w:t>La financiación del Ministerio de Sanidad a cargo del presupuesto del Estado ha pasado del 6,5 % en 2020 al 7 % actual</w:t>
      </w:r>
      <w:r w:rsidR="00A301E1" w:rsidRPr="00BD3DCD">
        <w:t>.</w:t>
      </w:r>
    </w:p>
    <w:p w14:paraId="136B8334" w14:textId="6DD5F781" w:rsidR="00B53818" w:rsidRPr="00BD3DCD" w:rsidRDefault="00B53818" w:rsidP="00A301E1">
      <w:pPr>
        <w:pStyle w:val="Bullet1G"/>
      </w:pPr>
      <w:r w:rsidRPr="00BD3DCD">
        <w:t>La introducción, mediante la Orden núm. 0115, de 6 de marzo de 2020, de un sistema de tarificación para los servicios médicos prestados por las estructuras sanitarias nacionales</w:t>
      </w:r>
      <w:r w:rsidR="00A301E1" w:rsidRPr="00BD3DCD">
        <w:t>.</w:t>
      </w:r>
    </w:p>
    <w:p w14:paraId="1E952448" w14:textId="4C660C24" w:rsidR="00B53818" w:rsidRPr="00BD3DCD" w:rsidRDefault="00B53818" w:rsidP="00A301E1">
      <w:pPr>
        <w:pStyle w:val="Bullet1G"/>
      </w:pPr>
      <w:r w:rsidRPr="00BD3DCD">
        <w:t xml:space="preserve">La Orden conjunta núm. 000112 de los </w:t>
      </w:r>
      <w:r w:rsidR="00653DA8" w:rsidRPr="00BD3DCD">
        <w:t>M</w:t>
      </w:r>
      <w:r w:rsidRPr="00BD3DCD">
        <w:t xml:space="preserve">inistros de Sanidad y de Comercio, de 25 de febrero de 2020, que establece los márgenes de beneficio aplicables a los </w:t>
      </w:r>
      <w:r w:rsidRPr="00BD3DCD">
        <w:lastRenderedPageBreak/>
        <w:t>medicamentos autorizados para los distribuidores mayoristas y minoristas privados (farmacias y depósitos de farmacia)</w:t>
      </w:r>
      <w:r w:rsidR="00A301E1" w:rsidRPr="00BD3DCD">
        <w:t>.</w:t>
      </w:r>
    </w:p>
    <w:p w14:paraId="5A9D8F15" w14:textId="5793AEA7" w:rsidR="00B53818" w:rsidRPr="00BD3DCD" w:rsidRDefault="00B53818" w:rsidP="00A301E1">
      <w:pPr>
        <w:pStyle w:val="Bullet1G"/>
      </w:pPr>
      <w:r w:rsidRPr="00BD3DCD">
        <w:t>El establecimiento de un convenio entre TAAZOUR y la Caja Nacional del Seguro Médico para atender a 100.000 indigentes</w:t>
      </w:r>
      <w:r w:rsidR="00A301E1" w:rsidRPr="00BD3DCD">
        <w:t>.</w:t>
      </w:r>
    </w:p>
    <w:p w14:paraId="698709EB" w14:textId="5524C073" w:rsidR="00B53818" w:rsidRPr="00BD3DCD" w:rsidRDefault="00B53818" w:rsidP="00A301E1">
      <w:pPr>
        <w:pStyle w:val="Bullet1G"/>
      </w:pPr>
      <w:r w:rsidRPr="00BD3DCD">
        <w:t>El establecimiento de un convenio entre el Ministerio de Acción Social y el Ministerio de Sanidad por el que se fijan las condiciones de acceso y de atención de las personas con discapacidad y los pacientes de hemodiálisis</w:t>
      </w:r>
      <w:r w:rsidR="00A301E1" w:rsidRPr="00BD3DCD">
        <w:t>.</w:t>
      </w:r>
    </w:p>
    <w:p w14:paraId="7C946EC9" w14:textId="67B6B0DE" w:rsidR="00B53818" w:rsidRPr="00BD3DCD" w:rsidRDefault="00B53818" w:rsidP="00A301E1">
      <w:pPr>
        <w:pStyle w:val="Bullet1G"/>
      </w:pPr>
      <w:r w:rsidRPr="00BD3DCD">
        <w:t>La creación, mediante el Decreto núm. 2022-130, de 7 de septiembre de 2021, de un organismo público administrativo denominado Caja Nacional de Solidaridad en Salud, que ofrece un seguro médico universal y voluntario con las cotizaciones de los afiliados y las aportaciones del Estado y otras entidades.</w:t>
      </w:r>
    </w:p>
    <w:p w14:paraId="656AFCDE" w14:textId="4122C51D" w:rsidR="00B53818" w:rsidRPr="00BD3DCD" w:rsidRDefault="00B53818" w:rsidP="00B53818">
      <w:pPr>
        <w:pStyle w:val="SingleTxtG"/>
      </w:pPr>
      <w:r w:rsidRPr="00BD3DCD">
        <w:t>80.</w:t>
      </w:r>
      <w:r w:rsidRPr="00BD3DCD">
        <w:tab/>
        <w:t xml:space="preserve">A modo de recordatorio, el 30 % de la población de Mauritania está cubierta por la Caja Nacional del Seguro Médico, el 15 % mediante el régimen de seguro contributivo y el otro 15 % por el régimen no contributivo, financiado por el Estado a través de TAAZOUR. El objetivo de la creación de la </w:t>
      </w:r>
      <w:r w:rsidR="00653DA8" w:rsidRPr="00BD3DCD">
        <w:t>Caja Nacional de</w:t>
      </w:r>
      <w:r w:rsidR="003A2D57">
        <w:t xml:space="preserve"> Solidaridad en Salud</w:t>
      </w:r>
      <w:r w:rsidRPr="00BD3DCD">
        <w:t xml:space="preserve"> es, pues, dar progresivamente cobertura al 70 % restante de la población.</w:t>
      </w:r>
    </w:p>
    <w:p w14:paraId="5473C78F" w14:textId="4EDA2541" w:rsidR="00B53818" w:rsidRPr="00BD3DCD" w:rsidRDefault="00A301E1" w:rsidP="00A301E1">
      <w:pPr>
        <w:pStyle w:val="H4G"/>
      </w:pPr>
      <w:r w:rsidRPr="00BD3DCD">
        <w:tab/>
      </w:r>
      <w:r w:rsidR="00B53818" w:rsidRPr="00BD3DCD">
        <w:tab/>
        <w:t xml:space="preserve">Accesibilidad y disponibilidad de medicamentos </w:t>
      </w:r>
    </w:p>
    <w:p w14:paraId="78BB9CE7" w14:textId="3249B961" w:rsidR="00B53818" w:rsidRPr="00BD3DCD" w:rsidRDefault="00B53818" w:rsidP="00A301E1">
      <w:pPr>
        <w:pStyle w:val="Bullet1G"/>
      </w:pPr>
      <w:r w:rsidRPr="00BD3DCD">
        <w:t>El establecimiento, mediante el Decreto núm. 2022-119 de 17 de agosto de 2022, de un sistema nacional de acceso a la atención y los medicamentos esenciales de calidad, llamado Mouyassar, que fija el suministro de medicamentos esenciales de cada nivel de la pirámide sanitaria para las farmacias internas de todos los establecimientos sanitarios públicos del país (puestos de salud, centros de salud departamentales y centros hospitalarios)</w:t>
      </w:r>
      <w:r w:rsidR="00A301E1" w:rsidRPr="00BD3DCD">
        <w:t>.</w:t>
      </w:r>
    </w:p>
    <w:p w14:paraId="507F2F98" w14:textId="39B4209C" w:rsidR="00B53818" w:rsidRPr="00BD3DCD" w:rsidRDefault="00B53818" w:rsidP="00A301E1">
      <w:pPr>
        <w:pStyle w:val="Bullet1G"/>
      </w:pPr>
      <w:r w:rsidRPr="00BD3DCD">
        <w:t>Gracias a este sistema se dispone de medicamentos genéricos de calidad a precios reducidos.</w:t>
      </w:r>
    </w:p>
    <w:p w14:paraId="3A51C6CA" w14:textId="51598BDD" w:rsidR="00B53818" w:rsidRPr="00BD3DCD" w:rsidRDefault="00A301E1" w:rsidP="00A301E1">
      <w:pPr>
        <w:pStyle w:val="H4G"/>
      </w:pPr>
      <w:r w:rsidRPr="00BD3DCD">
        <w:tab/>
      </w:r>
      <w:r w:rsidR="00B53818" w:rsidRPr="00BD3DCD">
        <w:tab/>
        <w:t xml:space="preserve">Emergencias de salud pública </w:t>
      </w:r>
    </w:p>
    <w:p w14:paraId="6E4414C9" w14:textId="53BF8062" w:rsidR="00B53818" w:rsidRPr="00BD3DCD" w:rsidRDefault="00B53818" w:rsidP="00A301E1">
      <w:pPr>
        <w:pStyle w:val="Bullet1G"/>
      </w:pPr>
      <w:r w:rsidRPr="00BD3DCD">
        <w:t>La creación, mediante el Decreto núm. 2022-143 de 5 de octubre de 2022, de un organismo público de carácter administrativo denominado Centro Nacional de Operaciones de Emergencia en Salud Pública con los siguientes objetivos:</w:t>
      </w:r>
    </w:p>
    <w:p w14:paraId="44DE6851" w14:textId="344C2EEF" w:rsidR="00B53818" w:rsidRPr="00BD3DCD" w:rsidRDefault="00B53818" w:rsidP="00A301E1">
      <w:pPr>
        <w:pStyle w:val="Bullet2G"/>
      </w:pPr>
      <w:r w:rsidRPr="00BD3DCD">
        <w:t>Establecer un sistema de vigilancia sanitaria y alerta temprana</w:t>
      </w:r>
      <w:r w:rsidR="00A301E1" w:rsidRPr="00BD3DCD">
        <w:t>.</w:t>
      </w:r>
    </w:p>
    <w:p w14:paraId="2354CAA9" w14:textId="4F4E73AC" w:rsidR="00B53818" w:rsidRPr="00BD3DCD" w:rsidRDefault="00B53818" w:rsidP="00A301E1">
      <w:pPr>
        <w:pStyle w:val="Bullet2G"/>
      </w:pPr>
      <w:r w:rsidRPr="00BD3DCD">
        <w:t>Evaluar los riesgos epidemiológicos y elaborar con ellos un mapa dinámico</w:t>
      </w:r>
      <w:r w:rsidR="00A301E1" w:rsidRPr="00BD3DCD">
        <w:t>.</w:t>
      </w:r>
    </w:p>
    <w:p w14:paraId="06EF8A11" w14:textId="139445F1" w:rsidR="00B53818" w:rsidRPr="00BD3DCD" w:rsidRDefault="00B53818" w:rsidP="00A301E1">
      <w:pPr>
        <w:pStyle w:val="Bullet2G"/>
      </w:pPr>
      <w:r w:rsidRPr="00BD3DCD">
        <w:t>Poner en marcha un mecanismo de respuesta a las epidemias de cualquier origen en colaboración con las distintas partes interesadas</w:t>
      </w:r>
      <w:r w:rsidR="00A301E1" w:rsidRPr="00BD3DCD">
        <w:t>.</w:t>
      </w:r>
    </w:p>
    <w:p w14:paraId="2E906B65" w14:textId="286E2BA3" w:rsidR="00B53818" w:rsidRPr="00BD3DCD" w:rsidRDefault="00B53818" w:rsidP="00A301E1">
      <w:pPr>
        <w:pStyle w:val="Bullet1G"/>
      </w:pPr>
      <w:r w:rsidRPr="00BD3DCD">
        <w:t>La creación, mediante la Orden núm. 0651 de 15 de julio de 2022 del Ministro de Sanidad, de un programa denominado Servicios de Asistencia Médica de Urgencia, que tiene, entre otros objetivos, el de elaborar protocolos nacionales de gestión de emergencias y supervisar su aplicación</w:t>
      </w:r>
      <w:r w:rsidR="00A301E1" w:rsidRPr="00BD3DCD">
        <w:t>.</w:t>
      </w:r>
    </w:p>
    <w:p w14:paraId="7574C486" w14:textId="3383B892" w:rsidR="00B53818" w:rsidRPr="00BD3DCD" w:rsidRDefault="00B53818" w:rsidP="00A301E1">
      <w:pPr>
        <w:pStyle w:val="Bullet1G"/>
      </w:pPr>
      <w:r w:rsidRPr="00BD3DCD">
        <w:t>La coordinación de las acciones de los distintos actores que participan en la respuesta a las emergencias médicas.</w:t>
      </w:r>
    </w:p>
    <w:p w14:paraId="1BA449C9" w14:textId="258CD25A" w:rsidR="00B53818" w:rsidRPr="00BD3DCD" w:rsidRDefault="00A301E1" w:rsidP="00A301E1">
      <w:pPr>
        <w:pStyle w:val="H4G"/>
      </w:pPr>
      <w:r w:rsidRPr="00BD3DCD">
        <w:tab/>
      </w:r>
      <w:r w:rsidR="00B53818" w:rsidRPr="00BD3DCD">
        <w:tab/>
        <w:t xml:space="preserve">Accesibilidad y disponibilidad del personal sanitario </w:t>
      </w:r>
    </w:p>
    <w:p w14:paraId="08AF564D" w14:textId="148985C9" w:rsidR="00B53818" w:rsidRPr="00BD3DCD" w:rsidRDefault="00B53818" w:rsidP="00A301E1">
      <w:pPr>
        <w:pStyle w:val="Bullet1G"/>
      </w:pPr>
      <w:r w:rsidRPr="00BD3DCD">
        <w:t>La contratación de un número significativo de personas en los últimos años en las diversas categorías de personal sanitario</w:t>
      </w:r>
      <w:r w:rsidR="00BD3DCD" w:rsidRPr="00BD3DCD">
        <w:t>.</w:t>
      </w:r>
    </w:p>
    <w:p w14:paraId="498E76E1" w14:textId="045A7213" w:rsidR="00B53818" w:rsidRPr="00BD3DCD" w:rsidRDefault="00B53818" w:rsidP="00A301E1">
      <w:pPr>
        <w:pStyle w:val="Bullet1G"/>
      </w:pPr>
      <w:r w:rsidRPr="00BD3DCD">
        <w:t>La revisión y actualización de los decretos que establecen la organización y el funcionamiento de los colegios nacionales de cirujanos dentistas, de médicos y de farmacéuticos</w:t>
      </w:r>
      <w:r w:rsidR="00BD3DCD" w:rsidRPr="00BD3DCD">
        <w:t>.</w:t>
      </w:r>
    </w:p>
    <w:p w14:paraId="79736456" w14:textId="5DD288C6" w:rsidR="00B53818" w:rsidRPr="00BD3DCD" w:rsidRDefault="00B53818" w:rsidP="00A301E1">
      <w:pPr>
        <w:pStyle w:val="Bullet1G"/>
      </w:pPr>
      <w:r w:rsidRPr="00BD3DCD">
        <w:t>La revisión y actualización del Decreto núm. 2022-114/PM, de 7 de mayo de 2020, sobre el estatuto especial del personal sanitario</w:t>
      </w:r>
      <w:r w:rsidR="00BD3DCD" w:rsidRPr="00BD3DCD">
        <w:t>.</w:t>
      </w:r>
    </w:p>
    <w:p w14:paraId="5ADD25D6" w14:textId="3360261D" w:rsidR="00B53818" w:rsidRPr="00BD3DCD" w:rsidRDefault="00B53818" w:rsidP="00A301E1">
      <w:pPr>
        <w:pStyle w:val="Bullet1G"/>
      </w:pPr>
      <w:r w:rsidRPr="00BD3DCD">
        <w:t>El aumento salarial del 30 % para el personal sanitario</w:t>
      </w:r>
      <w:r w:rsidR="00BD3DCD" w:rsidRPr="00BD3DCD">
        <w:t>.</w:t>
      </w:r>
    </w:p>
    <w:p w14:paraId="7101607A" w14:textId="06ACCBED" w:rsidR="00B53818" w:rsidRPr="00BD3DCD" w:rsidRDefault="00B53818" w:rsidP="00A301E1">
      <w:pPr>
        <w:pStyle w:val="Bullet1G"/>
      </w:pPr>
      <w:r w:rsidRPr="00BD3DCD">
        <w:lastRenderedPageBreak/>
        <w:t>La generalización de las primas de riesgo y de lejanía</w:t>
      </w:r>
      <w:r w:rsidR="00BD3DCD" w:rsidRPr="00BD3DCD">
        <w:t>.</w:t>
      </w:r>
    </w:p>
    <w:p w14:paraId="5CDF0B13" w14:textId="70BD9156" w:rsidR="00B53818" w:rsidRPr="00BD3DCD" w:rsidRDefault="00B53818" w:rsidP="00A301E1">
      <w:pPr>
        <w:pStyle w:val="Bullet1G"/>
      </w:pPr>
      <w:r w:rsidRPr="00BD3DCD">
        <w:t>El desarrollo de una base de datos y gestión de los recursos humanos</w:t>
      </w:r>
      <w:r w:rsidR="00BD3DCD" w:rsidRPr="00BD3DCD">
        <w:t>.</w:t>
      </w:r>
    </w:p>
    <w:p w14:paraId="73B8C153" w14:textId="716506CE" w:rsidR="00B53818" w:rsidRPr="00BD3DCD" w:rsidRDefault="00B53818" w:rsidP="00A301E1">
      <w:pPr>
        <w:pStyle w:val="Bullet1G"/>
      </w:pPr>
      <w:r w:rsidRPr="00BD3DCD">
        <w:t>La actualización de los planes de formación y desarrollo profesional</w:t>
      </w:r>
      <w:r w:rsidR="00BD3DCD" w:rsidRPr="00BD3DCD">
        <w:t>.</w:t>
      </w:r>
    </w:p>
    <w:p w14:paraId="11DD7CCC" w14:textId="07F894F7" w:rsidR="00B53818" w:rsidRPr="00BD3DCD" w:rsidRDefault="00B53818" w:rsidP="00A301E1">
      <w:pPr>
        <w:pStyle w:val="Bullet1G"/>
      </w:pPr>
      <w:r w:rsidRPr="00BD3DCD">
        <w:t>La elaboración y actualización de reglamentos para los sectores público y privado</w:t>
      </w:r>
      <w:r w:rsidR="00BD3DCD" w:rsidRPr="00BD3DCD">
        <w:t>.</w:t>
      </w:r>
    </w:p>
    <w:p w14:paraId="79096A75" w14:textId="1A9736E9" w:rsidR="00B53818" w:rsidRPr="00BD3DCD" w:rsidRDefault="00B53818" w:rsidP="00A301E1">
      <w:pPr>
        <w:pStyle w:val="Bullet1G"/>
      </w:pPr>
      <w:r w:rsidRPr="00BD3DCD">
        <w:t>La normalización del sector de la salud en sus ámbitos público y privado, y la construcción de centros y puestos sanitarios en todo el país</w:t>
      </w:r>
      <w:r w:rsidR="00BD3DCD" w:rsidRPr="00BD3DCD">
        <w:t>.</w:t>
      </w:r>
    </w:p>
    <w:p w14:paraId="79460E3A" w14:textId="12979F45" w:rsidR="00B53818" w:rsidRPr="00BD3DCD" w:rsidRDefault="00B53818" w:rsidP="00A301E1">
      <w:pPr>
        <w:pStyle w:val="Bullet1G"/>
      </w:pPr>
      <w:r w:rsidRPr="00BD3DCD">
        <w:t>La modernización de las instalaciones hospitalarias en los aspectos relacionados con la rehabilitación, los equipos (incluidas ambulancias) y la capacitación del personal</w:t>
      </w:r>
      <w:r w:rsidR="00BD3DCD" w:rsidRPr="00BD3DCD">
        <w:t>.</w:t>
      </w:r>
    </w:p>
    <w:p w14:paraId="0F9CAD80" w14:textId="3DEFFC46" w:rsidR="00B53818" w:rsidRPr="00BD3DCD" w:rsidRDefault="00B53818" w:rsidP="00A301E1">
      <w:pPr>
        <w:pStyle w:val="Bullet1G"/>
      </w:pPr>
      <w:r w:rsidRPr="00BD3DCD">
        <w:t>El establecimiento en Mauritania de un servicio de atención médica urgente y de un seguro médico universal. Todas estas medidas completan la labor llevada a cabo en materia de gratuidad de la atención para los indigentes, reducción de la tarifa obstétrica, atención a las víctimas de accidentes de tráfico y transporte y evacuación sanitarios</w:t>
      </w:r>
      <w:r w:rsidR="00BD3DCD" w:rsidRPr="00BD3DCD">
        <w:t>.</w:t>
      </w:r>
    </w:p>
    <w:p w14:paraId="08B8C6AB" w14:textId="0553AAE1" w:rsidR="00B53818" w:rsidRPr="00BD3DCD" w:rsidRDefault="00B53818" w:rsidP="00A301E1">
      <w:pPr>
        <w:pStyle w:val="Bullet1G"/>
      </w:pPr>
      <w:r w:rsidRPr="00BD3DCD">
        <w:t>La mejora de las condiciones de vida de los grupos desfavorecidos, que incluirá la financiación de una segunda fase del programa de transferencias monetarias, del que se beneficiarán más de 200.000 hogares</w:t>
      </w:r>
      <w:r w:rsidR="00BD3DCD" w:rsidRPr="00BD3DCD">
        <w:t>.</w:t>
      </w:r>
    </w:p>
    <w:p w14:paraId="33AA4652" w14:textId="3D30C6C9" w:rsidR="00B53818" w:rsidRPr="00BD3DCD" w:rsidRDefault="00B53818" w:rsidP="00A301E1">
      <w:pPr>
        <w:pStyle w:val="Bullet1G"/>
      </w:pPr>
      <w:r w:rsidRPr="00BD3DCD">
        <w:t>La prolongación del programa de microfinanciación rural para el período cubierto por el plan.</w:t>
      </w:r>
    </w:p>
    <w:p w14:paraId="2658741C" w14:textId="77777777" w:rsidR="00B53818" w:rsidRPr="00BD3DCD" w:rsidRDefault="00B53818" w:rsidP="00B53818">
      <w:pPr>
        <w:pStyle w:val="SingleTxtG"/>
        <w:rPr>
          <w:b/>
          <w:bCs/>
          <w:vertAlign w:val="subscript"/>
        </w:rPr>
      </w:pPr>
      <w:r w:rsidRPr="00BD3DCD">
        <w:t>81.</w:t>
      </w:r>
      <w:r w:rsidRPr="00BD3DCD">
        <w:tab/>
        <w:t xml:space="preserve">Con respecto a las medidas adoptadas para regular la medicina tradicional y para supervisar y controlar con eficacia el sector privado de la salud, cabe mencionar: </w:t>
      </w:r>
    </w:p>
    <w:p w14:paraId="2A6B121E" w14:textId="266A9900" w:rsidR="00B53818" w:rsidRPr="00BD3DCD" w:rsidRDefault="00B53818" w:rsidP="00BD3DCD">
      <w:pPr>
        <w:pStyle w:val="Bullet1G"/>
      </w:pPr>
      <w:r w:rsidRPr="00BD3DCD">
        <w:t>El refuerzo de la seguridad alimentaria mediante la distribución gratuita de alimentos y la intensificación de la lucha contra la malnutrición de las mujeres y los niños</w:t>
      </w:r>
      <w:r w:rsidR="00BD3DCD" w:rsidRPr="00BD3DCD">
        <w:t>.</w:t>
      </w:r>
    </w:p>
    <w:p w14:paraId="68A2C85C" w14:textId="657EFD25" w:rsidR="00B53818" w:rsidRPr="00BD3DCD" w:rsidRDefault="00B53818" w:rsidP="00BD3DCD">
      <w:pPr>
        <w:pStyle w:val="Bullet1G"/>
      </w:pPr>
      <w:r w:rsidRPr="00BD3DCD">
        <w:t>La reglamentación de la medicina tradicional en 2012 mediante una orden emitida por el Consejo de Ministros</w:t>
      </w:r>
      <w:r w:rsidR="00BD3DCD" w:rsidRPr="00BD3DCD">
        <w:t>.</w:t>
      </w:r>
    </w:p>
    <w:p w14:paraId="47ED6BDB" w14:textId="5933A927" w:rsidR="00B53818" w:rsidRPr="00BD3DCD" w:rsidRDefault="00B53818" w:rsidP="00BD3DCD">
      <w:pPr>
        <w:pStyle w:val="Bullet1G"/>
      </w:pPr>
      <w:r w:rsidRPr="00BD3DCD">
        <w:t>La reciente celebración, en junio de 2023, de reuniones a nivel del gabinete del Ministro de Sanidad en las que participaron directores y técnicos del Ministerio de Sanidad y médicos tradicionales mauritanos. Tras ellas se propuso un proyecto de orden sobre la medicina tradicional que modificaba y sustituía la orden anterior</w:t>
      </w:r>
      <w:r w:rsidR="00BD3DCD" w:rsidRPr="00BD3DCD">
        <w:t>.</w:t>
      </w:r>
    </w:p>
    <w:p w14:paraId="7A4F82C0" w14:textId="7B549AC7" w:rsidR="00B53818" w:rsidRPr="00BD3DCD" w:rsidRDefault="00B53818" w:rsidP="00BD3DCD">
      <w:pPr>
        <w:pStyle w:val="Bullet1G"/>
      </w:pPr>
      <w:r w:rsidRPr="00BD3DCD">
        <w:t>El estrecho seguimiento al que se somete el sector sanitario privado gracias al refuerzo de la Inspección General de Sanidad con varios inspectores en los distintos ámbitos del ejercicio profesional, las farmacias y los laboratorios.</w:t>
      </w:r>
    </w:p>
    <w:p w14:paraId="575809EB" w14:textId="4C1568EF" w:rsidR="00B53818" w:rsidRPr="00BD3DCD" w:rsidRDefault="00B53818" w:rsidP="00B53818">
      <w:pPr>
        <w:pStyle w:val="SingleTxtG"/>
      </w:pPr>
      <w:r w:rsidRPr="00BD3DCD">
        <w:t>82.</w:t>
      </w:r>
      <w:r w:rsidRPr="00BD3DCD">
        <w:tab/>
        <w:t>En lo que respecta a la COVID-19, el Gobierno ha aprobado la Ley habilitadora núm.</w:t>
      </w:r>
      <w:r w:rsidR="00E65B41">
        <w:t> </w:t>
      </w:r>
      <w:r w:rsidRPr="00BD3DCD">
        <w:t>2020-004 PR, de 22 de abril de 2020, que autoriza al Gobierno a ordenar todas las medidas necesarias para luchar contra la pandemia y todos sus efectos:</w:t>
      </w:r>
    </w:p>
    <w:p w14:paraId="6781541C" w14:textId="534A9FAA" w:rsidR="00B53818" w:rsidRPr="00BD3DCD" w:rsidRDefault="00B53818" w:rsidP="00BD3DCD">
      <w:pPr>
        <w:pStyle w:val="Bullet1G"/>
      </w:pPr>
      <w:r w:rsidRPr="00BD3DCD">
        <w:t>El Decreto núm. 2020-001, sobre determinadas medidas necesarias para luchar contra la pandemia de COVID-19 y todos sus efectos</w:t>
      </w:r>
      <w:r w:rsidR="00BD3DCD" w:rsidRPr="00BD3DCD">
        <w:t>.</w:t>
      </w:r>
    </w:p>
    <w:p w14:paraId="6784AAE8" w14:textId="4B6CD17F" w:rsidR="00B53818" w:rsidRPr="00BD3DCD" w:rsidRDefault="00B53818" w:rsidP="00BD3DCD">
      <w:pPr>
        <w:pStyle w:val="Bullet1G"/>
      </w:pPr>
      <w:r w:rsidRPr="00BD3DCD">
        <w:t xml:space="preserve">Mauritania fue el </w:t>
      </w:r>
      <w:r w:rsidR="003A2D57">
        <w:t>1</w:t>
      </w:r>
      <w:r w:rsidRPr="003A2D57">
        <w:rPr>
          <w:vertAlign w:val="superscript"/>
        </w:rPr>
        <w:t>er</w:t>
      </w:r>
      <w:r w:rsidRPr="00BD3DCD">
        <w:t xml:space="preserve"> país de África Occidental y el </w:t>
      </w:r>
      <w:r w:rsidR="003A2D57">
        <w:t>12º</w:t>
      </w:r>
      <w:r w:rsidRPr="00BD3DCD">
        <w:t xml:space="preserve"> de todo el continente en alcanzar el objetivo establecido por la Organización Mundial de la Salud de vacunar al 10 % de la población contra la COVID-19</w:t>
      </w:r>
      <w:r w:rsidR="00BD3DCD" w:rsidRPr="00BD3DCD">
        <w:t>.</w:t>
      </w:r>
    </w:p>
    <w:p w14:paraId="679D8655" w14:textId="14654D43" w:rsidR="00B53818" w:rsidRPr="00BD3DCD" w:rsidRDefault="00B53818" w:rsidP="00BD3DCD">
      <w:pPr>
        <w:pStyle w:val="Bullet1G"/>
      </w:pPr>
      <w:r w:rsidRPr="00BD3DCD">
        <w:t>El Departamento de Salud logró este resultado gracias al apoyo del Gobierno al más alto nivel</w:t>
      </w:r>
      <w:r w:rsidR="00BD3DCD" w:rsidRPr="00BD3DCD">
        <w:t>.</w:t>
      </w:r>
    </w:p>
    <w:p w14:paraId="213754FB" w14:textId="182B1C92" w:rsidR="00B53818" w:rsidRPr="00BD3DCD" w:rsidRDefault="00B53818" w:rsidP="00BD3DCD">
      <w:pPr>
        <w:pStyle w:val="Bullet1G"/>
      </w:pPr>
      <w:r w:rsidRPr="00BD3DCD">
        <w:t>Además, el Ministerio de Sanidad ha habilitado más de 900 puntos de vacunación en lugares públicos, como mezquitas y ministerios, a la salida de las ciudades y en la entrada de las estaciones de autobuses.</w:t>
      </w:r>
    </w:p>
    <w:p w14:paraId="62C3DC73" w14:textId="77777777" w:rsidR="00B53818" w:rsidRPr="00BD3DCD" w:rsidRDefault="00B53818" w:rsidP="00B53818">
      <w:pPr>
        <w:pStyle w:val="SingleTxtG"/>
      </w:pPr>
      <w:r w:rsidRPr="00BD3DCD">
        <w:t>83.</w:t>
      </w:r>
      <w:r w:rsidRPr="00BD3DCD">
        <w:tab/>
        <w:t>Se han administrado un total de 3.726.398 dosis.</w:t>
      </w:r>
    </w:p>
    <w:p w14:paraId="0EED1B9F" w14:textId="70DC1F66" w:rsidR="00B53818" w:rsidRPr="00BD3DCD" w:rsidRDefault="00BD3DCD" w:rsidP="00BD3DCD">
      <w:pPr>
        <w:pStyle w:val="H23G"/>
      </w:pPr>
      <w:r w:rsidRPr="00BD3DCD">
        <w:tab/>
      </w:r>
      <w:r w:rsidR="00B53818" w:rsidRPr="00BD3DCD">
        <w:tab/>
        <w:t>Respuesta al párrafo 25 de la lista de cuestiones</w:t>
      </w:r>
    </w:p>
    <w:p w14:paraId="39494F32" w14:textId="77777777" w:rsidR="00B53818" w:rsidRPr="00BD3DCD" w:rsidRDefault="00B53818" w:rsidP="00B53818">
      <w:pPr>
        <w:pStyle w:val="SingleTxtG"/>
        <w:rPr>
          <w:b/>
        </w:rPr>
      </w:pPr>
      <w:r w:rsidRPr="00BD3DCD">
        <w:t>84.</w:t>
      </w:r>
      <w:r w:rsidRPr="00BD3DCD">
        <w:tab/>
        <w:t>En relación con la disponibilidad de métodos anticonceptivos, cabe mencionar, entre otras, las siguientes medidas:</w:t>
      </w:r>
    </w:p>
    <w:p w14:paraId="4C6FFFFD" w14:textId="4E3CF123" w:rsidR="00B53818" w:rsidRPr="00BD3DCD" w:rsidRDefault="00B53818" w:rsidP="00BD3DCD">
      <w:pPr>
        <w:pStyle w:val="Bullet1G"/>
      </w:pPr>
      <w:r w:rsidRPr="00BD3DCD">
        <w:lastRenderedPageBreak/>
        <w:t>La aprobación de la Ley de Salud Reproductiva en 2017</w:t>
      </w:r>
      <w:r w:rsidR="00BD3DCD" w:rsidRPr="00BD3DCD">
        <w:t>.</w:t>
      </w:r>
    </w:p>
    <w:p w14:paraId="7FBC6A0B" w14:textId="1D3ADF26" w:rsidR="00B53818" w:rsidRPr="00BD3DCD" w:rsidRDefault="00B53818" w:rsidP="00BD3DCD">
      <w:pPr>
        <w:pStyle w:val="Bullet1G"/>
      </w:pPr>
      <w:r w:rsidRPr="00BD3DCD">
        <w:t>El establecimiento de una línea presupuestaria para asegurar los productos de salud reproductiva</w:t>
      </w:r>
      <w:r w:rsidR="00BD3DCD" w:rsidRPr="00BD3DCD">
        <w:t>.</w:t>
      </w:r>
    </w:p>
    <w:p w14:paraId="7A3D1FBA" w14:textId="53E1B050" w:rsidR="00B53818" w:rsidRPr="00BD3DCD" w:rsidRDefault="00B53818" w:rsidP="00BD3DCD">
      <w:pPr>
        <w:pStyle w:val="Bullet1G"/>
      </w:pPr>
      <w:r w:rsidRPr="00BD3DCD">
        <w:t>La aprobación de un plan nacional anual presupuestado de planificación familiar para el período 2019-2023</w:t>
      </w:r>
      <w:r w:rsidR="00BD3DCD" w:rsidRPr="00BD3DCD">
        <w:t>.</w:t>
      </w:r>
    </w:p>
    <w:p w14:paraId="15F72CF7" w14:textId="620D5DEB" w:rsidR="00B53818" w:rsidRPr="00BD3DCD" w:rsidRDefault="00B53818" w:rsidP="00BD3DCD">
      <w:pPr>
        <w:pStyle w:val="Bullet1G"/>
      </w:pPr>
      <w:r w:rsidRPr="00BD3DCD">
        <w:t>La integración de los servicios de planificación familiar posparto, de salud materna neonatal e infantil y de nutrición</w:t>
      </w:r>
      <w:r w:rsidR="00BD3DCD" w:rsidRPr="00BD3DCD">
        <w:t>.</w:t>
      </w:r>
    </w:p>
    <w:p w14:paraId="4684C617" w14:textId="6D5EF88C" w:rsidR="00B53818" w:rsidRPr="00BD3DCD" w:rsidRDefault="00B53818" w:rsidP="00BD3DCD">
      <w:pPr>
        <w:pStyle w:val="Bullet1G"/>
      </w:pPr>
      <w:r w:rsidRPr="00BD3DCD">
        <w:t>La elaboración de una estrategia de prevención de cánceres ginecológicos.</w:t>
      </w:r>
    </w:p>
    <w:p w14:paraId="6EB02955" w14:textId="77777777" w:rsidR="00B53818" w:rsidRPr="00BD3DCD" w:rsidRDefault="00B53818" w:rsidP="00B53818">
      <w:pPr>
        <w:pStyle w:val="SingleTxtG"/>
      </w:pPr>
      <w:r w:rsidRPr="00BD3DCD">
        <w:t>85.</w:t>
      </w:r>
      <w:r w:rsidRPr="00BD3DCD">
        <w:tab/>
        <w:t xml:space="preserve">En cuanto a las medidas concretas adoptadas para ofrecer atención a las mujeres durante el parto y el período posnatal, cabe mencionar: </w:t>
      </w:r>
    </w:p>
    <w:p w14:paraId="772E9EEE" w14:textId="38140164" w:rsidR="00B53818" w:rsidRPr="00BD3DCD" w:rsidRDefault="00B53818" w:rsidP="00BD3DCD">
      <w:pPr>
        <w:pStyle w:val="Bullet1G"/>
      </w:pPr>
      <w:r w:rsidRPr="00BD3DCD">
        <w:t>La prestación de atención durante el parto y el posparto para reducir la mortalidad materna</w:t>
      </w:r>
      <w:r w:rsidR="00BD3DCD" w:rsidRPr="00BD3DCD">
        <w:t>.</w:t>
      </w:r>
    </w:p>
    <w:p w14:paraId="529416CE" w14:textId="717EA0CF" w:rsidR="00B53818" w:rsidRPr="00BD3DCD" w:rsidRDefault="00B53818" w:rsidP="00BD3DCD">
      <w:pPr>
        <w:pStyle w:val="Bullet1G"/>
      </w:pPr>
      <w:r w:rsidRPr="00BD3DCD">
        <w:t xml:space="preserve">La </w:t>
      </w:r>
      <w:r w:rsidR="003A2D57" w:rsidRPr="00BD3DCD">
        <w:t xml:space="preserve">Estrategia </w:t>
      </w:r>
      <w:r w:rsidR="003A2D57">
        <w:t>d</w:t>
      </w:r>
      <w:r w:rsidR="003A2D57" w:rsidRPr="00BD3DCD">
        <w:t xml:space="preserve">e Salud Reproductiva, Materna, Neonatal, Infantil, </w:t>
      </w:r>
      <w:r w:rsidR="003A2D57">
        <w:t>d</w:t>
      </w:r>
      <w:r w:rsidR="003A2D57" w:rsidRPr="00BD3DCD">
        <w:t xml:space="preserve">e Adolescentes </w:t>
      </w:r>
      <w:r w:rsidR="003A2D57">
        <w:t>y</w:t>
      </w:r>
      <w:r w:rsidR="003A2D57" w:rsidRPr="00BD3DCD">
        <w:t xml:space="preserve"> Nutricional</w:t>
      </w:r>
      <w:r w:rsidRPr="00BD3DCD">
        <w:t xml:space="preserve"> para el período 2020-2026</w:t>
      </w:r>
      <w:r w:rsidR="00BD3DCD" w:rsidRPr="00BD3DCD">
        <w:t>.</w:t>
      </w:r>
    </w:p>
    <w:p w14:paraId="163BD0E7" w14:textId="46C27B3D" w:rsidR="00B53818" w:rsidRPr="00BD3DCD" w:rsidRDefault="00B53818" w:rsidP="00BD3DCD">
      <w:pPr>
        <w:pStyle w:val="Bullet1G"/>
      </w:pPr>
      <w:r w:rsidRPr="00BD3DCD">
        <w:t>El establecimiento de un marco jurídico para la vigilancia de la mortalidad materna y perinatal</w:t>
      </w:r>
      <w:r w:rsidR="00BD3DCD" w:rsidRPr="00BD3DCD">
        <w:t>.</w:t>
      </w:r>
    </w:p>
    <w:p w14:paraId="0FC9EF42" w14:textId="0E6D3FD8" w:rsidR="00B53818" w:rsidRPr="00BD3DCD" w:rsidRDefault="00B53818" w:rsidP="00BD3DCD">
      <w:pPr>
        <w:pStyle w:val="Bullet1G"/>
      </w:pPr>
      <w:r w:rsidRPr="00BD3DCD">
        <w:t>La revitalización de las comisiones de vigilancia de la mortalidad materna y perinatal</w:t>
      </w:r>
      <w:r w:rsidR="00BD3DCD" w:rsidRPr="00BD3DCD">
        <w:t>.</w:t>
      </w:r>
    </w:p>
    <w:p w14:paraId="50EC7970" w14:textId="75C19847" w:rsidR="00B53818" w:rsidRPr="00BD3DCD" w:rsidRDefault="00B53818" w:rsidP="00BD3DCD">
      <w:pPr>
        <w:pStyle w:val="Bullet1G"/>
      </w:pPr>
      <w:r w:rsidRPr="00BD3DCD">
        <w:t>El establecimiento de protocolos, normas y procedimientos nacionales de salud reproductiva, materna, neonatal, infantil y de adolescentes</w:t>
      </w:r>
      <w:r w:rsidR="00BD3DCD" w:rsidRPr="00BD3DCD">
        <w:t>.</w:t>
      </w:r>
    </w:p>
    <w:p w14:paraId="1AFB9BF3" w14:textId="25A7450D" w:rsidR="00B53818" w:rsidRPr="00BD3DCD" w:rsidRDefault="00B53818" w:rsidP="00BD3DCD">
      <w:pPr>
        <w:pStyle w:val="Bullet1G"/>
      </w:pPr>
      <w:r w:rsidRPr="00BD3DCD">
        <w:t>La disponibilidad de medicamentos vitales para emergencias obstétricas</w:t>
      </w:r>
      <w:r w:rsidR="00BD3DCD" w:rsidRPr="00BD3DCD">
        <w:t>.</w:t>
      </w:r>
    </w:p>
    <w:p w14:paraId="419A8016" w14:textId="34887F86" w:rsidR="00B53818" w:rsidRPr="00BD3DCD" w:rsidRDefault="00B53818" w:rsidP="00BD3DCD">
      <w:pPr>
        <w:pStyle w:val="Bullet1G"/>
      </w:pPr>
      <w:r w:rsidRPr="00BD3DCD">
        <w:t xml:space="preserve">La </w:t>
      </w:r>
      <w:r w:rsidR="003A2D57" w:rsidRPr="00BD3DCD">
        <w:t xml:space="preserve">Estrategia </w:t>
      </w:r>
      <w:r w:rsidR="003A2D57">
        <w:t>d</w:t>
      </w:r>
      <w:r w:rsidR="003A2D57" w:rsidRPr="00BD3DCD">
        <w:t xml:space="preserve">e Disponibilidad </w:t>
      </w:r>
      <w:r w:rsidR="003A2D57">
        <w:t>d</w:t>
      </w:r>
      <w:r w:rsidR="003A2D57" w:rsidRPr="00BD3DCD">
        <w:t>e Transfusiones Sanguíneas</w:t>
      </w:r>
      <w:r w:rsidR="00BD3DCD" w:rsidRPr="00BD3DCD">
        <w:t>.</w:t>
      </w:r>
    </w:p>
    <w:p w14:paraId="5F30986B" w14:textId="1E7D26F2" w:rsidR="00B53818" w:rsidRPr="00BD3DCD" w:rsidRDefault="00B53818" w:rsidP="00BD3DCD">
      <w:pPr>
        <w:pStyle w:val="Bullet1G"/>
      </w:pPr>
      <w:r w:rsidRPr="00BD3DCD">
        <w:t>La fijación de la tarifa obstétrica (importe fijo de 400 uguiyas) para la atención del embarazo, el parto y el posparto:</w:t>
      </w:r>
    </w:p>
    <w:p w14:paraId="66542533" w14:textId="68F95142" w:rsidR="00B53818" w:rsidRPr="00BD3DCD" w:rsidRDefault="00B53818" w:rsidP="00BD3DCD">
      <w:pPr>
        <w:pStyle w:val="Bullet2G"/>
      </w:pPr>
      <w:r w:rsidRPr="00BD3DCD">
        <w:t>Evacuación gratuita</w:t>
      </w:r>
      <w:r w:rsidR="00BD3DCD" w:rsidRPr="00BD3DCD">
        <w:t>.</w:t>
      </w:r>
    </w:p>
    <w:p w14:paraId="4523F7AF" w14:textId="65ED2F99" w:rsidR="00B53818" w:rsidRPr="00BD3DCD" w:rsidRDefault="00B53818" w:rsidP="00BD3DCD">
      <w:pPr>
        <w:pStyle w:val="Bullet2G"/>
      </w:pPr>
      <w:r w:rsidRPr="00BD3DCD">
        <w:t>Reanimación gratuita</w:t>
      </w:r>
      <w:r w:rsidR="00BD3DCD" w:rsidRPr="00BD3DCD">
        <w:t>.</w:t>
      </w:r>
    </w:p>
    <w:p w14:paraId="0FE1CC78" w14:textId="20F697E5" w:rsidR="00B53818" w:rsidRPr="00BD3DCD" w:rsidRDefault="00B53818" w:rsidP="00BD3DCD">
      <w:pPr>
        <w:pStyle w:val="Bullet2G"/>
      </w:pPr>
      <w:r w:rsidRPr="00BD3DCD">
        <w:t>Tratamiento quirúrgico gratuito de las fístulas obstétricas</w:t>
      </w:r>
      <w:r w:rsidR="00BD3DCD" w:rsidRPr="00BD3DCD">
        <w:t>.</w:t>
      </w:r>
    </w:p>
    <w:p w14:paraId="646DCD8A" w14:textId="02888CAA" w:rsidR="00B53818" w:rsidRPr="00BD3DCD" w:rsidRDefault="00B53818" w:rsidP="00BD3DCD">
      <w:pPr>
        <w:pStyle w:val="Bullet2G"/>
      </w:pPr>
      <w:r w:rsidRPr="00BD3DCD">
        <w:t>Mejora de la oferta de servicios de salud.</w:t>
      </w:r>
    </w:p>
    <w:p w14:paraId="63731EF1" w14:textId="72863DCE" w:rsidR="00B53818" w:rsidRPr="00BD3DCD" w:rsidRDefault="00BD3DCD" w:rsidP="00BD3DCD">
      <w:pPr>
        <w:pStyle w:val="H23G"/>
      </w:pPr>
      <w:r w:rsidRPr="00BD3DCD">
        <w:tab/>
      </w:r>
      <w:r w:rsidR="00B53818" w:rsidRPr="00BD3DCD">
        <w:tab/>
        <w:t>Respuesta al párrafo 26 de la lista de cuestiones</w:t>
      </w:r>
    </w:p>
    <w:p w14:paraId="5276EE66" w14:textId="77777777" w:rsidR="00B53818" w:rsidRPr="00BD3DCD" w:rsidRDefault="00B53818" w:rsidP="00B53818">
      <w:pPr>
        <w:pStyle w:val="SingleTxtG"/>
      </w:pPr>
      <w:r w:rsidRPr="00BD3DCD">
        <w:t>86.</w:t>
      </w:r>
      <w:r w:rsidRPr="00BD3DCD">
        <w:tab/>
        <w:t>Los datos estadísticos y sobre las tasas de prevalencia se encuentran aún en fase de evaluación, a la espera de los resultados de las encuestas y estudios. Aun así, podemos confirmar la gratuidad absoluta de los medicamentos antipalúdicos, antituberculosos y antirretrovirales, de las vacunas contra la COVID-19, de los anticonceptivos de estrógeno y progestina (planificación familiar) y de las urgencias.</w:t>
      </w:r>
    </w:p>
    <w:p w14:paraId="37A499A5" w14:textId="77777777" w:rsidR="00B53818" w:rsidRPr="00BD3DCD" w:rsidRDefault="00B53818" w:rsidP="00B53818">
      <w:pPr>
        <w:pStyle w:val="SingleTxtG"/>
      </w:pPr>
      <w:r w:rsidRPr="00BD3DCD">
        <w:t>87.</w:t>
      </w:r>
      <w:r w:rsidRPr="00BD3DCD">
        <w:tab/>
        <w:t>De conformidad con la reglamentación vigente, el Estado, las autoridades locales, los grupos comunitarios y otras personas jurídicas deben velar, en el marco de sus actividades, a través de sus representantes y en coordinación con los ulemas, por la salvaguardia, la promoción, la protección y la lucha contra el VIH/sida mediante la asistencia, el asesoramiento, la información, la educación y la comunicación.</w:t>
      </w:r>
    </w:p>
    <w:p w14:paraId="40A71992" w14:textId="77777777" w:rsidR="00B53818" w:rsidRPr="00BD3DCD" w:rsidRDefault="00B53818" w:rsidP="00B53818">
      <w:pPr>
        <w:pStyle w:val="SingleTxtG"/>
      </w:pPr>
      <w:r w:rsidRPr="00BD3DCD">
        <w:t>88.</w:t>
      </w:r>
      <w:r w:rsidRPr="00BD3DCD">
        <w:tab/>
        <w:t>Mauritania cuenta con las siguientes leyes y reglamentos para combatir la discriminación contra las personas con infecciones de transmisión sexual y VIH/sida:</w:t>
      </w:r>
    </w:p>
    <w:p w14:paraId="658CCC94" w14:textId="1FB0291C" w:rsidR="00B53818" w:rsidRPr="00BD3DCD" w:rsidRDefault="00B53818" w:rsidP="00BD3DCD">
      <w:pPr>
        <w:pStyle w:val="Bullet1G"/>
      </w:pPr>
      <w:r w:rsidRPr="00BD3DCD">
        <w:t xml:space="preserve">Ley núm. 025-2017, de 15 de noviembre de 2017, de </w:t>
      </w:r>
      <w:r w:rsidR="003A2D57" w:rsidRPr="00BD3DCD">
        <w:t>Salud Reproductiva</w:t>
      </w:r>
      <w:r w:rsidRPr="00BD3DCD">
        <w:t>:</w:t>
      </w:r>
    </w:p>
    <w:p w14:paraId="65914219" w14:textId="77777777" w:rsidR="00B53818" w:rsidRPr="00BD3DCD" w:rsidRDefault="00B53818" w:rsidP="00BD3DCD">
      <w:pPr>
        <w:pStyle w:val="SingleTxtG"/>
        <w:ind w:left="1701"/>
      </w:pPr>
      <w:r w:rsidRPr="00BD3DCD">
        <w:t xml:space="preserve">Artículo 12: Toda persona con una infección de transmisión sexual, en particular el VIH/sida, podrá ejercer sin discriminación alguna sus derechos civiles, cívicos, políticos y sociales, en particular sus derechos a la vivienda, la educación, el empleo, la salud y la protección social. </w:t>
      </w:r>
    </w:p>
    <w:p w14:paraId="10A1AE59" w14:textId="28C3054B" w:rsidR="00B53818" w:rsidRPr="00BD3DCD" w:rsidRDefault="00B53818" w:rsidP="00BD3DCD">
      <w:pPr>
        <w:pStyle w:val="Bullet1G"/>
      </w:pPr>
      <w:r w:rsidRPr="00BD3DCD">
        <w:lastRenderedPageBreak/>
        <w:t>Ley núm. 2007</w:t>
      </w:r>
      <w:r w:rsidR="00653DA8">
        <w:t>-</w:t>
      </w:r>
      <w:r w:rsidRPr="00BD3DCD">
        <w:t>042, de 3 de septiembre de 2007, relativa a la prevención, la atención y el control del VIH/sida, y su reglamento de aplicación, que tienen por objetivo prestar una atención adecuada a las personas con sida o portadoras del VIH:</w:t>
      </w:r>
    </w:p>
    <w:p w14:paraId="25AA4A13" w14:textId="77777777" w:rsidR="00B53818" w:rsidRPr="00BD3DCD" w:rsidRDefault="00B53818" w:rsidP="00BD3DCD">
      <w:pPr>
        <w:pStyle w:val="SingleTxtG"/>
        <w:ind w:left="1701"/>
      </w:pPr>
      <w:r w:rsidRPr="00BD3DCD">
        <w:t xml:space="preserve">Artículo 17: Toda persona que sepa que está infectada por el VIH/sida o padece una infección de transmisión sexual tiene el deber de informar a su pareja o parejas. </w:t>
      </w:r>
    </w:p>
    <w:p w14:paraId="10E88828" w14:textId="77777777" w:rsidR="00B53818" w:rsidRPr="00BD3DCD" w:rsidRDefault="00B53818" w:rsidP="00BD3DCD">
      <w:pPr>
        <w:pStyle w:val="SingleTxtG"/>
        <w:ind w:left="1701"/>
      </w:pPr>
      <w:r w:rsidRPr="00BD3DCD">
        <w:t>Artículo 19: Toda persona que sepa que está infectada por el virus de la inmunodeficiencia humana y no tome las precauciones necesarias y suficientes para proteger a su pareja o parejas se expone a las sanciones penales previstas en la legislación vigente.</w:t>
      </w:r>
    </w:p>
    <w:p w14:paraId="43BC246C" w14:textId="77777777" w:rsidR="00B53818" w:rsidRPr="00BD3DCD" w:rsidRDefault="00B53818" w:rsidP="00B53818">
      <w:pPr>
        <w:pStyle w:val="SingleTxtG"/>
      </w:pPr>
      <w:r w:rsidRPr="00BD3DCD">
        <w:t xml:space="preserve">Los siguientes actos están prohibidos y son punibles de acuerdo con la ley: </w:t>
      </w:r>
    </w:p>
    <w:p w14:paraId="23CE1E6D" w14:textId="63B65011" w:rsidR="00B53818" w:rsidRPr="00BD3DCD" w:rsidRDefault="00B53818" w:rsidP="00BD3DCD">
      <w:pPr>
        <w:pStyle w:val="Bullet1G"/>
      </w:pPr>
      <w:r w:rsidRPr="00BD3DCD">
        <w:t>Todas las formas de violencia sexual</w:t>
      </w:r>
      <w:r w:rsidR="00BD3DCD" w:rsidRPr="00BD3DCD">
        <w:t>.</w:t>
      </w:r>
    </w:p>
    <w:p w14:paraId="3571F13F" w14:textId="68E826C5" w:rsidR="00B53818" w:rsidRPr="00BD3DCD" w:rsidRDefault="00B53818" w:rsidP="00BD3DCD">
      <w:pPr>
        <w:pStyle w:val="Bullet1G"/>
      </w:pPr>
      <w:r w:rsidRPr="00BD3DCD">
        <w:t>La mutilación genital femenina</w:t>
      </w:r>
      <w:r w:rsidR="00BD3DCD" w:rsidRPr="00BD3DCD">
        <w:t>.</w:t>
      </w:r>
    </w:p>
    <w:p w14:paraId="6F40D9D2" w14:textId="0985C176" w:rsidR="00B53818" w:rsidRPr="00BD3DCD" w:rsidRDefault="00B53818" w:rsidP="00BD3DCD">
      <w:pPr>
        <w:pStyle w:val="Bullet1G"/>
      </w:pPr>
      <w:r w:rsidRPr="00BD3DCD">
        <w:t>La castración</w:t>
      </w:r>
      <w:r w:rsidR="00BD3DCD" w:rsidRPr="00BD3DCD">
        <w:t>.</w:t>
      </w:r>
    </w:p>
    <w:p w14:paraId="25F1489F" w14:textId="5366805C" w:rsidR="00B53818" w:rsidRPr="00BD3DCD" w:rsidRDefault="00B53818" w:rsidP="00BD3DCD">
      <w:pPr>
        <w:pStyle w:val="Bullet1G"/>
      </w:pPr>
      <w:r w:rsidRPr="00BD3DCD">
        <w:t>La transmisión intencionada del VIH/sida</w:t>
      </w:r>
      <w:r w:rsidR="00BD3DCD" w:rsidRPr="00BD3DCD">
        <w:t>.</w:t>
      </w:r>
    </w:p>
    <w:p w14:paraId="347BD501" w14:textId="7A32A551" w:rsidR="00B53818" w:rsidRPr="00BD3DCD" w:rsidRDefault="00B53818" w:rsidP="00BD3DCD">
      <w:pPr>
        <w:pStyle w:val="Bullet1G"/>
      </w:pPr>
      <w:r w:rsidRPr="00BD3DCD">
        <w:t>La explotación sexual en todas sus formas</w:t>
      </w:r>
      <w:r w:rsidR="00BD3DCD" w:rsidRPr="00BD3DCD">
        <w:t>.</w:t>
      </w:r>
    </w:p>
    <w:p w14:paraId="0DA747A8" w14:textId="367EF06A" w:rsidR="00B53818" w:rsidRPr="00BD3DCD" w:rsidRDefault="00B53818" w:rsidP="00BD3DCD">
      <w:pPr>
        <w:pStyle w:val="Bullet1G"/>
      </w:pPr>
      <w:r w:rsidRPr="00BD3DCD">
        <w:t>La publicidad engañosa sobre métodos anticonceptivos</w:t>
      </w:r>
      <w:r w:rsidR="00BD3DCD" w:rsidRPr="00BD3DCD">
        <w:t>.</w:t>
      </w:r>
    </w:p>
    <w:p w14:paraId="6574A5A9" w14:textId="48EE72EB" w:rsidR="00B53818" w:rsidRPr="00BD3DCD" w:rsidRDefault="00B53818" w:rsidP="00BD3DCD">
      <w:pPr>
        <w:pStyle w:val="Bullet1G"/>
      </w:pPr>
      <w:r w:rsidRPr="00BD3DCD">
        <w:t xml:space="preserve">La difusión de imágenes y mensajes que puedan perjudicar la salud reproductiva o sean contrarios a los preceptos de la </w:t>
      </w:r>
      <w:r w:rsidRPr="00BD3DCD">
        <w:rPr>
          <w:i/>
          <w:iCs/>
        </w:rPr>
        <w:t>sharía</w:t>
      </w:r>
      <w:r w:rsidRPr="00BD3DCD">
        <w:t xml:space="preserve">. </w:t>
      </w:r>
    </w:p>
    <w:p w14:paraId="470435FC" w14:textId="642A927C" w:rsidR="00B53818" w:rsidRPr="00BD3DCD" w:rsidRDefault="00BD3DCD" w:rsidP="00BD3DCD">
      <w:pPr>
        <w:pStyle w:val="H1G"/>
      </w:pPr>
      <w:r w:rsidRPr="00BD3DCD">
        <w:tab/>
      </w:r>
      <w:r w:rsidR="00B53818" w:rsidRPr="00BD3DCD">
        <w:t>G.</w:t>
      </w:r>
      <w:r w:rsidR="00B53818" w:rsidRPr="00BD3DCD">
        <w:tab/>
        <w:t>Derecho a la educación (arts. 13 y 14)</w:t>
      </w:r>
    </w:p>
    <w:p w14:paraId="0797EC7A" w14:textId="504297FB" w:rsidR="00B53818" w:rsidRPr="00BD3DCD" w:rsidRDefault="00BD3DCD" w:rsidP="00BD3DCD">
      <w:pPr>
        <w:pStyle w:val="H23G"/>
      </w:pPr>
      <w:r w:rsidRPr="00BD3DCD">
        <w:tab/>
      </w:r>
      <w:r w:rsidR="00B53818" w:rsidRPr="00BD3DCD">
        <w:tab/>
        <w:t>Respuesta a los párrafos 27, 28 y 29 de la lista de cuestiones</w:t>
      </w:r>
    </w:p>
    <w:p w14:paraId="6A57B552" w14:textId="77777777" w:rsidR="00B53818" w:rsidRPr="00BD3DCD" w:rsidRDefault="00B53818" w:rsidP="00B53818">
      <w:pPr>
        <w:pStyle w:val="SingleTxtG"/>
      </w:pPr>
      <w:r w:rsidRPr="00BD3DCD">
        <w:t>89.</w:t>
      </w:r>
      <w:r w:rsidRPr="00BD3DCD">
        <w:tab/>
        <w:t>En el ámbito de la educación, el Gobierno ha puesto en marcha una campaña de promoción de la escuela republicana que comprende las siguientes medidas:</w:t>
      </w:r>
    </w:p>
    <w:p w14:paraId="41D4030D" w14:textId="012C0DD6" w:rsidR="00B53818" w:rsidRPr="00BD3DCD" w:rsidRDefault="00B53818" w:rsidP="00BD3DCD">
      <w:pPr>
        <w:pStyle w:val="Bullet1G"/>
      </w:pPr>
      <w:r w:rsidRPr="00BD3DCD">
        <w:t>La aprobación por el Consejo de Ministros, el 16 de noviembre de 2022, de un decreto por el que se declara el 30 de octubre como Día Nacional de la Escuela Republicana y se establece su celebración anual en todas las provincias y departamentos del país. En las ceremonias conmemorativas se rendirá homenaje a las personalidades e instituciones que han contribuido al éxito y la consolidación de la escuela republicana</w:t>
      </w:r>
      <w:r w:rsidR="00BD3DCD" w:rsidRPr="00BD3DCD">
        <w:t>.</w:t>
      </w:r>
    </w:p>
    <w:p w14:paraId="7D85D1A6" w14:textId="300E9E09" w:rsidR="00B53818" w:rsidRPr="00BD3DCD" w:rsidRDefault="00B53818" w:rsidP="00BD3DCD">
      <w:pPr>
        <w:pStyle w:val="Bullet1G"/>
      </w:pPr>
      <w:r w:rsidRPr="00BD3DCD">
        <w:t>La promoción de un marco educativo de calidad</w:t>
      </w:r>
      <w:r w:rsidR="00BD3DCD" w:rsidRPr="00BD3DCD">
        <w:t>.</w:t>
      </w:r>
    </w:p>
    <w:p w14:paraId="11C8DBE5" w14:textId="56D327E6" w:rsidR="00B53818" w:rsidRPr="00BD3DCD" w:rsidRDefault="00B53818" w:rsidP="00BD3DCD">
      <w:pPr>
        <w:pStyle w:val="Bullet1G"/>
      </w:pPr>
      <w:r w:rsidRPr="00BD3DCD">
        <w:t>La creación de un organismo público de carácter administrativo denominado Autoridad Nacional de Evaluación y Control de la Calidad de la Enseñanza Básica y Secundaria</w:t>
      </w:r>
      <w:r w:rsidR="00BD3DCD" w:rsidRPr="00BD3DCD">
        <w:t>.</w:t>
      </w:r>
    </w:p>
    <w:p w14:paraId="61A8AD24" w14:textId="1ADD9403" w:rsidR="00B53818" w:rsidRPr="00BD3DCD" w:rsidRDefault="00B53818" w:rsidP="00BD3DCD">
      <w:pPr>
        <w:pStyle w:val="Bullet1G"/>
      </w:pPr>
      <w:r w:rsidRPr="00BD3DCD">
        <w:t>La creación de dos nuevos centros de apoyo pedagógico de enseñanza secundaria y el refuerzo de las asignaciones materiales y financieras previstas a este fin, en particular la adquisición de 41 vehículos para las direcciones regionales, las inspecciones y las escuelas de formación de docentes</w:t>
      </w:r>
      <w:r w:rsidR="00BD3DCD" w:rsidRPr="00BD3DCD">
        <w:t>.</w:t>
      </w:r>
    </w:p>
    <w:p w14:paraId="1F072CD3" w14:textId="141D7D18" w:rsidR="00B53818" w:rsidRPr="00BD3DCD" w:rsidRDefault="00B53818" w:rsidP="00BD3DCD">
      <w:pPr>
        <w:pStyle w:val="Bullet1G"/>
      </w:pPr>
      <w:r w:rsidRPr="00BD3DCD">
        <w:t>La creación en 2022 de 750 nuevos comités de gestión escolar, cuyo número pasó a ser de más de 1.400 en el conjunto del territorio nacional, con el objetivo de que los beneficiarios de los servicios escolares participen en su gestión y protección</w:t>
      </w:r>
      <w:r w:rsidR="00BD3DCD" w:rsidRPr="00BD3DCD">
        <w:t>.</w:t>
      </w:r>
    </w:p>
    <w:p w14:paraId="714F5FF5" w14:textId="7D42E147" w:rsidR="00B53818" w:rsidRPr="00BD3DCD" w:rsidRDefault="00B53818" w:rsidP="00BD3DCD">
      <w:pPr>
        <w:pStyle w:val="Bullet1G"/>
      </w:pPr>
      <w:r w:rsidRPr="00BD3DCD">
        <w:t>La descentralización de la gestión de algunos exámenes, como el certificado de estudios de enseñanza primaria o la prueba de acceso al primer curso de enseñanza secundaria, que se puso en práctica por primera vez en el curso 2021</w:t>
      </w:r>
      <w:r w:rsidR="003A2D57">
        <w:t>/</w:t>
      </w:r>
      <w:r w:rsidRPr="00BD3DCD">
        <w:t>22 con resultados satisfactorios.</w:t>
      </w:r>
    </w:p>
    <w:p w14:paraId="0D213AE2" w14:textId="77777777" w:rsidR="00B53818" w:rsidRPr="00BD3DCD" w:rsidRDefault="00B53818" w:rsidP="00B53818">
      <w:pPr>
        <w:pStyle w:val="SingleTxtG"/>
      </w:pPr>
      <w:r w:rsidRPr="00BD3DCD">
        <w:t>90.</w:t>
      </w:r>
      <w:r w:rsidRPr="00BD3DCD">
        <w:tab/>
        <w:t>Se han realizado esfuerzos en todos los niveles educativos. En cuanto a la educación básica y secundaria, cabe destacar:</w:t>
      </w:r>
    </w:p>
    <w:p w14:paraId="4EDCB3C3" w14:textId="56A9C0CF" w:rsidR="00B53818" w:rsidRPr="00BD3DCD" w:rsidRDefault="00B53818" w:rsidP="00BD3DCD">
      <w:pPr>
        <w:pStyle w:val="Bullet1G"/>
      </w:pPr>
      <w:r w:rsidRPr="00BD3DCD">
        <w:t>La ampliación del acceso a la base del sistema, cuyos principales logros en el período</w:t>
      </w:r>
      <w:r w:rsidR="00E65B41">
        <w:t> </w:t>
      </w:r>
      <w:r w:rsidRPr="00BD3DCD">
        <w:t>2019-2022 comprendieron:</w:t>
      </w:r>
    </w:p>
    <w:p w14:paraId="03E91A82" w14:textId="30B6CFB6" w:rsidR="00B53818" w:rsidRPr="00BD3DCD" w:rsidRDefault="00B53818" w:rsidP="003A2D57">
      <w:pPr>
        <w:pStyle w:val="Bullet2G"/>
      </w:pPr>
      <w:r w:rsidRPr="00BD3DCD">
        <w:lastRenderedPageBreak/>
        <w:t>La finalización de 1.400 aulas y el inicio de las obras para otras 1.200</w:t>
      </w:r>
      <w:r w:rsidR="00BD3DCD" w:rsidRPr="00BD3DCD">
        <w:t>.</w:t>
      </w:r>
    </w:p>
    <w:p w14:paraId="20AA9876" w14:textId="21E7237F" w:rsidR="00B53818" w:rsidRPr="00BD3DCD" w:rsidRDefault="00B53818" w:rsidP="003A2D57">
      <w:pPr>
        <w:pStyle w:val="Bullet2G"/>
      </w:pPr>
      <w:r w:rsidRPr="00BD3DCD">
        <w:t>La rehabilitación de un centenar de establecimientos, 28 de ellos en Nuakchot, que serán ampliados y restaurados con medidas especiales para protegerlos de las inundaciones</w:t>
      </w:r>
      <w:r w:rsidR="00BD3DCD" w:rsidRPr="00BD3DCD">
        <w:t>.</w:t>
      </w:r>
    </w:p>
    <w:p w14:paraId="4BA7B94A" w14:textId="4923297B" w:rsidR="00B53818" w:rsidRPr="00BD3DCD" w:rsidRDefault="00B53818" w:rsidP="003A2D57">
      <w:pPr>
        <w:pStyle w:val="Bullet2G"/>
      </w:pPr>
      <w:r w:rsidRPr="00BD3DCD">
        <w:t>La contratación de 8.040 docentes (en lugar de los 6.000 previstos inicialmente para el período de tres años)</w:t>
      </w:r>
      <w:r w:rsidR="00BD3DCD" w:rsidRPr="00BD3DCD">
        <w:t>.</w:t>
      </w:r>
    </w:p>
    <w:p w14:paraId="7C7C1E3A" w14:textId="663980F9" w:rsidR="00B53818" w:rsidRPr="00BD3DCD" w:rsidRDefault="00B53818" w:rsidP="003A2D57">
      <w:pPr>
        <w:pStyle w:val="Bullet2G"/>
      </w:pPr>
      <w:r w:rsidRPr="00BD3DCD">
        <w:t>La prestación de apoyo al programa de comedores escolares, del que se benefician 190.000 alumnos esencialmente procedentes de familias desfavorecidas de 370 escuelas de todo el país, y a una campaña de desparasitación destinada a 69.840 alumnos</w:t>
      </w:r>
      <w:r w:rsidR="00BD3DCD" w:rsidRPr="00BD3DCD">
        <w:t>.</w:t>
      </w:r>
    </w:p>
    <w:p w14:paraId="40A088D0" w14:textId="3C0855E8" w:rsidR="00B53818" w:rsidRPr="00BD3DCD" w:rsidRDefault="00B53818" w:rsidP="003A2D57">
      <w:pPr>
        <w:pStyle w:val="Bullet2G"/>
      </w:pPr>
      <w:r w:rsidRPr="00BD3DCD">
        <w:t>La puesta en marcha de un programa de distribución de uniformes escolares a 150 escuelas</w:t>
      </w:r>
      <w:r w:rsidR="00BD3DCD" w:rsidRPr="00BD3DCD">
        <w:t>.</w:t>
      </w:r>
    </w:p>
    <w:p w14:paraId="69AD6336" w14:textId="54C65ED3" w:rsidR="00B53818" w:rsidRPr="00BD3DCD" w:rsidRDefault="00B53818" w:rsidP="003A2D57">
      <w:pPr>
        <w:pStyle w:val="Bullet2G"/>
      </w:pPr>
      <w:r w:rsidRPr="00BD3DCD">
        <w:t>La concesión de una subvención anual a 362 centros de enseñanza básica y secundaria</w:t>
      </w:r>
      <w:r w:rsidR="00BD3DCD" w:rsidRPr="00BD3DCD">
        <w:t>.</w:t>
      </w:r>
    </w:p>
    <w:p w14:paraId="3BC3EBAE" w14:textId="26597AEB" w:rsidR="00B53818" w:rsidRPr="00BD3DCD" w:rsidRDefault="00B53818" w:rsidP="003A2D57">
      <w:pPr>
        <w:pStyle w:val="Bullet2G"/>
      </w:pPr>
      <w:r w:rsidRPr="00BD3DCD">
        <w:t>La mejora de las condiciones de trabajo de los docentes gracias al aumento de la masa salarial en un 30 % y, desde enero de 2021, de los subsidios recibidos por 27.000 docentes debido al aumento del 150 % de la prima de lejanía y al pago de la prima de tiza en 12 meses, en lugar de 9, y su ampliación a los directores de centros de enseñanza primaria y secundaria.</w:t>
      </w:r>
    </w:p>
    <w:p w14:paraId="66353C9D" w14:textId="77777777" w:rsidR="00B53818" w:rsidRPr="00BD3DCD" w:rsidRDefault="00B53818" w:rsidP="00B53818">
      <w:pPr>
        <w:pStyle w:val="SingleTxtG"/>
      </w:pPr>
      <w:r w:rsidRPr="00BD3DCD">
        <w:t>91.</w:t>
      </w:r>
      <w:r w:rsidRPr="00BD3DCD">
        <w:tab/>
        <w:t>La mejora de la calidad y la eficacia interna de la enseñanza básica ha comprendido fundamentalmente las siguientes medidas:</w:t>
      </w:r>
    </w:p>
    <w:p w14:paraId="23633B0A" w14:textId="3D2C5FCC" w:rsidR="00B53818" w:rsidRPr="00BD3DCD" w:rsidRDefault="00B53818" w:rsidP="00BD3DCD">
      <w:pPr>
        <w:pStyle w:val="Bullet1G"/>
      </w:pPr>
      <w:r w:rsidRPr="00BD3DCD">
        <w:t>La prestación de formación continua a 9.000 docentes</w:t>
      </w:r>
      <w:r w:rsidR="00BD3DCD" w:rsidRPr="00BD3DCD">
        <w:t>.</w:t>
      </w:r>
    </w:p>
    <w:p w14:paraId="30DCA69B" w14:textId="71BAB287" w:rsidR="00B53818" w:rsidRPr="00BD3DCD" w:rsidRDefault="00B53818" w:rsidP="00BD3DCD">
      <w:pPr>
        <w:pStyle w:val="Bullet1G"/>
      </w:pPr>
      <w:r w:rsidRPr="00BD3DCD">
        <w:t>La realización de tres evaluaciones al profesorado</w:t>
      </w:r>
      <w:r w:rsidR="00BD3DCD" w:rsidRPr="00BD3DCD">
        <w:t>.</w:t>
      </w:r>
    </w:p>
    <w:p w14:paraId="1BF05616" w14:textId="7EA2D39D" w:rsidR="00B53818" w:rsidRPr="00BD3DCD" w:rsidRDefault="00B53818" w:rsidP="00BD3DCD">
      <w:pPr>
        <w:pStyle w:val="Bullet1G"/>
      </w:pPr>
      <w:r w:rsidRPr="00BD3DCD">
        <w:t>La impresión y distribución de más de 1.600.000 libros de texto.</w:t>
      </w:r>
    </w:p>
    <w:p w14:paraId="6E23524C" w14:textId="1BE8210F" w:rsidR="00B53818" w:rsidRPr="00BD3DCD" w:rsidRDefault="00B53818" w:rsidP="00B53818">
      <w:pPr>
        <w:pStyle w:val="SingleTxtG"/>
      </w:pPr>
      <w:r w:rsidRPr="00BD3DCD">
        <w:t>92.</w:t>
      </w:r>
      <w:r w:rsidRPr="00BD3DCD">
        <w:tab/>
        <w:t>Los logros alcanzados en estos ámbitos de la enseñanza han tenido efectos positivos en el desarrollo del sector educativo. Por ejemplo, la tasa neta de matriculación en la enseñanza primaria pasó del 77 % en el curso 2018</w:t>
      </w:r>
      <w:r w:rsidR="003A2D57">
        <w:t>/</w:t>
      </w:r>
      <w:r w:rsidRPr="00BD3DCD">
        <w:t>19 al 79 % en el curso 2021</w:t>
      </w:r>
      <w:r w:rsidR="003A2D57">
        <w:t>/</w:t>
      </w:r>
      <w:r w:rsidRPr="00BD3DCD">
        <w:t>22, y la tasa de aprobados en la prueba de ingreso pasó del 47,3 % registrado en el curso 2018</w:t>
      </w:r>
      <w:r w:rsidR="003A2D57">
        <w:t>/</w:t>
      </w:r>
      <w:r w:rsidRPr="00BD3DCD">
        <w:t>19 al 55 % registrado en 2021</w:t>
      </w:r>
      <w:r w:rsidR="003A2D57">
        <w:t>/</w:t>
      </w:r>
      <w:r w:rsidRPr="00BD3DCD">
        <w:t>22, lo que supone un aumento de casi el 8 %.</w:t>
      </w:r>
    </w:p>
    <w:p w14:paraId="5C191250" w14:textId="6A63DACA" w:rsidR="00B53818" w:rsidRPr="00BD3DCD" w:rsidRDefault="00BD3DCD" w:rsidP="00BD3DCD">
      <w:pPr>
        <w:pStyle w:val="H23G"/>
      </w:pPr>
      <w:r w:rsidRPr="00BD3DCD">
        <w:tab/>
      </w:r>
      <w:r w:rsidR="00B53818" w:rsidRPr="00BD3DCD">
        <w:tab/>
        <w:t>Evolución de algunos indicadores educativos</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2"/>
        <w:gridCol w:w="1984"/>
        <w:gridCol w:w="1984"/>
      </w:tblGrid>
      <w:tr w:rsidR="00BD3DCD" w:rsidRPr="00BD3DCD" w14:paraId="13BCA518" w14:textId="77777777" w:rsidTr="00BD3DCD">
        <w:trPr>
          <w:trHeight w:val="240"/>
          <w:tblHeader/>
        </w:trPr>
        <w:tc>
          <w:tcPr>
            <w:tcW w:w="3402" w:type="dxa"/>
            <w:tcBorders>
              <w:top w:val="single" w:sz="4" w:space="0" w:color="auto"/>
              <w:bottom w:val="single" w:sz="12" w:space="0" w:color="auto"/>
            </w:tcBorders>
            <w:shd w:val="clear" w:color="auto" w:fill="auto"/>
            <w:vAlign w:val="bottom"/>
          </w:tcPr>
          <w:p w14:paraId="48E065B2" w14:textId="77777777" w:rsidR="00B53818" w:rsidRPr="00BD3DCD" w:rsidRDefault="00B53818" w:rsidP="00BD3DCD">
            <w:pPr>
              <w:spacing w:before="80" w:after="80" w:line="200" w:lineRule="exact"/>
              <w:rPr>
                <w:i/>
                <w:sz w:val="16"/>
              </w:rPr>
            </w:pPr>
          </w:p>
        </w:tc>
        <w:tc>
          <w:tcPr>
            <w:tcW w:w="1984" w:type="dxa"/>
            <w:tcBorders>
              <w:top w:val="single" w:sz="4" w:space="0" w:color="auto"/>
              <w:bottom w:val="single" w:sz="12" w:space="0" w:color="auto"/>
            </w:tcBorders>
            <w:shd w:val="clear" w:color="auto" w:fill="auto"/>
            <w:vAlign w:val="bottom"/>
            <w:hideMark/>
          </w:tcPr>
          <w:p w14:paraId="63AA4750" w14:textId="1073E569" w:rsidR="00B53818" w:rsidRPr="00BD3DCD" w:rsidRDefault="00B53818" w:rsidP="00BD3DCD">
            <w:pPr>
              <w:spacing w:before="80" w:after="80" w:line="200" w:lineRule="exact"/>
              <w:ind w:left="57" w:right="28"/>
              <w:jc w:val="right"/>
              <w:rPr>
                <w:i/>
                <w:sz w:val="16"/>
              </w:rPr>
            </w:pPr>
            <w:r w:rsidRPr="00BD3DCD">
              <w:rPr>
                <w:i/>
                <w:sz w:val="16"/>
              </w:rPr>
              <w:t>2018</w:t>
            </w:r>
            <w:r w:rsidR="003A2D57">
              <w:rPr>
                <w:i/>
                <w:sz w:val="16"/>
              </w:rPr>
              <w:t>/</w:t>
            </w:r>
            <w:r w:rsidRPr="00BD3DCD">
              <w:rPr>
                <w:i/>
                <w:sz w:val="16"/>
              </w:rPr>
              <w:t>19</w:t>
            </w:r>
          </w:p>
        </w:tc>
        <w:tc>
          <w:tcPr>
            <w:tcW w:w="1984" w:type="dxa"/>
            <w:tcBorders>
              <w:top w:val="single" w:sz="4" w:space="0" w:color="auto"/>
              <w:bottom w:val="single" w:sz="12" w:space="0" w:color="auto"/>
            </w:tcBorders>
            <w:shd w:val="clear" w:color="auto" w:fill="auto"/>
            <w:vAlign w:val="bottom"/>
            <w:hideMark/>
          </w:tcPr>
          <w:p w14:paraId="167EA640" w14:textId="04223881" w:rsidR="00B53818" w:rsidRPr="00BD3DCD" w:rsidRDefault="00B53818" w:rsidP="00BD3DCD">
            <w:pPr>
              <w:spacing w:before="80" w:after="80" w:line="200" w:lineRule="exact"/>
              <w:ind w:left="57" w:right="28"/>
              <w:jc w:val="right"/>
              <w:rPr>
                <w:i/>
                <w:sz w:val="16"/>
              </w:rPr>
            </w:pPr>
            <w:r w:rsidRPr="00BD3DCD">
              <w:rPr>
                <w:i/>
                <w:sz w:val="16"/>
              </w:rPr>
              <w:t>2021</w:t>
            </w:r>
            <w:r w:rsidR="003A2D57">
              <w:rPr>
                <w:i/>
                <w:sz w:val="16"/>
              </w:rPr>
              <w:t>/</w:t>
            </w:r>
            <w:r w:rsidRPr="00BD3DCD">
              <w:rPr>
                <w:i/>
                <w:sz w:val="16"/>
              </w:rPr>
              <w:t>22</w:t>
            </w:r>
          </w:p>
        </w:tc>
      </w:tr>
      <w:tr w:rsidR="00BD3DCD" w:rsidRPr="00BD3DCD" w14:paraId="48AAA46F" w14:textId="77777777" w:rsidTr="00BD3DCD">
        <w:trPr>
          <w:trHeight w:val="240"/>
        </w:trPr>
        <w:tc>
          <w:tcPr>
            <w:tcW w:w="3402" w:type="dxa"/>
            <w:tcBorders>
              <w:top w:val="single" w:sz="12" w:space="0" w:color="auto"/>
            </w:tcBorders>
            <w:shd w:val="clear" w:color="auto" w:fill="auto"/>
          </w:tcPr>
          <w:p w14:paraId="471633E7" w14:textId="77777777" w:rsidR="00B53818" w:rsidRPr="00BD3DCD" w:rsidRDefault="00B53818" w:rsidP="00BD3DCD">
            <w:pPr>
              <w:spacing w:before="40" w:after="40" w:line="220" w:lineRule="exact"/>
              <w:rPr>
                <w:sz w:val="18"/>
              </w:rPr>
            </w:pPr>
            <w:r w:rsidRPr="00BD3DCD">
              <w:rPr>
                <w:sz w:val="18"/>
              </w:rPr>
              <w:t>Tasa neta de matriculación, en porcentaje</w:t>
            </w:r>
          </w:p>
        </w:tc>
        <w:tc>
          <w:tcPr>
            <w:tcW w:w="1984" w:type="dxa"/>
            <w:tcBorders>
              <w:top w:val="single" w:sz="12" w:space="0" w:color="auto"/>
            </w:tcBorders>
            <w:shd w:val="clear" w:color="auto" w:fill="auto"/>
            <w:vAlign w:val="bottom"/>
            <w:hideMark/>
          </w:tcPr>
          <w:p w14:paraId="39D208DF" w14:textId="77777777" w:rsidR="00B53818" w:rsidRPr="00BD3DCD" w:rsidRDefault="00B53818" w:rsidP="00BD3DCD">
            <w:pPr>
              <w:spacing w:before="40" w:after="40" w:line="220" w:lineRule="exact"/>
              <w:ind w:left="57" w:right="28"/>
              <w:jc w:val="right"/>
              <w:rPr>
                <w:sz w:val="18"/>
              </w:rPr>
            </w:pPr>
            <w:r w:rsidRPr="00BD3DCD">
              <w:rPr>
                <w:sz w:val="18"/>
              </w:rPr>
              <w:t>77</w:t>
            </w:r>
          </w:p>
        </w:tc>
        <w:tc>
          <w:tcPr>
            <w:tcW w:w="1984" w:type="dxa"/>
            <w:tcBorders>
              <w:top w:val="single" w:sz="12" w:space="0" w:color="auto"/>
            </w:tcBorders>
            <w:shd w:val="clear" w:color="auto" w:fill="auto"/>
            <w:vAlign w:val="bottom"/>
            <w:hideMark/>
          </w:tcPr>
          <w:p w14:paraId="49AB38B0" w14:textId="77777777" w:rsidR="00B53818" w:rsidRPr="00BD3DCD" w:rsidRDefault="00B53818" w:rsidP="00BD3DCD">
            <w:pPr>
              <w:spacing w:before="40" w:after="40" w:line="220" w:lineRule="exact"/>
              <w:ind w:left="57" w:right="28"/>
              <w:jc w:val="right"/>
              <w:rPr>
                <w:sz w:val="18"/>
              </w:rPr>
            </w:pPr>
            <w:r w:rsidRPr="00BD3DCD">
              <w:rPr>
                <w:sz w:val="18"/>
              </w:rPr>
              <w:t>79</w:t>
            </w:r>
          </w:p>
        </w:tc>
      </w:tr>
      <w:tr w:rsidR="00BD3DCD" w:rsidRPr="00BD3DCD" w14:paraId="4B0DDE0B" w14:textId="77777777" w:rsidTr="00BD3DCD">
        <w:trPr>
          <w:trHeight w:val="240"/>
        </w:trPr>
        <w:tc>
          <w:tcPr>
            <w:tcW w:w="3402" w:type="dxa"/>
            <w:tcBorders>
              <w:bottom w:val="single" w:sz="12" w:space="0" w:color="auto"/>
            </w:tcBorders>
            <w:shd w:val="clear" w:color="auto" w:fill="auto"/>
          </w:tcPr>
          <w:p w14:paraId="557310C3" w14:textId="77777777" w:rsidR="00B53818" w:rsidRPr="00BD3DCD" w:rsidRDefault="00B53818" w:rsidP="00BD3DCD">
            <w:pPr>
              <w:spacing w:before="40" w:after="40" w:line="220" w:lineRule="exact"/>
              <w:rPr>
                <w:sz w:val="18"/>
              </w:rPr>
            </w:pPr>
            <w:r w:rsidRPr="00BD3DCD">
              <w:rPr>
                <w:sz w:val="18"/>
              </w:rPr>
              <w:t>Tasa de aprobados, en porcentaje</w:t>
            </w:r>
          </w:p>
        </w:tc>
        <w:tc>
          <w:tcPr>
            <w:tcW w:w="1984" w:type="dxa"/>
            <w:tcBorders>
              <w:bottom w:val="single" w:sz="12" w:space="0" w:color="auto"/>
            </w:tcBorders>
            <w:shd w:val="clear" w:color="auto" w:fill="auto"/>
            <w:vAlign w:val="bottom"/>
            <w:hideMark/>
          </w:tcPr>
          <w:p w14:paraId="3A56EBE5" w14:textId="77777777" w:rsidR="00B53818" w:rsidRPr="00BD3DCD" w:rsidRDefault="00B53818" w:rsidP="00BD3DCD">
            <w:pPr>
              <w:spacing w:before="40" w:after="40" w:line="220" w:lineRule="exact"/>
              <w:ind w:left="57" w:right="28"/>
              <w:jc w:val="right"/>
              <w:rPr>
                <w:sz w:val="18"/>
              </w:rPr>
            </w:pPr>
            <w:r w:rsidRPr="00BD3DCD">
              <w:rPr>
                <w:sz w:val="18"/>
              </w:rPr>
              <w:t>47,3</w:t>
            </w:r>
          </w:p>
        </w:tc>
        <w:tc>
          <w:tcPr>
            <w:tcW w:w="1984" w:type="dxa"/>
            <w:tcBorders>
              <w:bottom w:val="single" w:sz="12" w:space="0" w:color="auto"/>
            </w:tcBorders>
            <w:shd w:val="clear" w:color="auto" w:fill="auto"/>
            <w:vAlign w:val="bottom"/>
            <w:hideMark/>
          </w:tcPr>
          <w:p w14:paraId="33A48EFA" w14:textId="77777777" w:rsidR="00B53818" w:rsidRPr="00BD3DCD" w:rsidRDefault="00B53818" w:rsidP="00BD3DCD">
            <w:pPr>
              <w:spacing w:before="40" w:after="40" w:line="220" w:lineRule="exact"/>
              <w:ind w:left="57" w:right="28"/>
              <w:jc w:val="right"/>
              <w:rPr>
                <w:sz w:val="18"/>
              </w:rPr>
            </w:pPr>
            <w:r w:rsidRPr="00BD3DCD">
              <w:rPr>
                <w:sz w:val="18"/>
              </w:rPr>
              <w:t>55</w:t>
            </w:r>
          </w:p>
        </w:tc>
      </w:tr>
    </w:tbl>
    <w:p w14:paraId="6E0C21F0" w14:textId="77777777" w:rsidR="00B53818" w:rsidRPr="00BD3DCD" w:rsidRDefault="00B53818" w:rsidP="00BD3DCD">
      <w:pPr>
        <w:pStyle w:val="SingleTxtG"/>
        <w:spacing w:before="240"/>
      </w:pPr>
      <w:r w:rsidRPr="00BD3DCD">
        <w:t>93.</w:t>
      </w:r>
      <w:r w:rsidRPr="00BD3DCD">
        <w:tab/>
        <w:t>La mejora de la gestión y la gobernanza de la educación básica y secundaria ha comprendido las siguientes medidas:</w:t>
      </w:r>
    </w:p>
    <w:p w14:paraId="627EDB23" w14:textId="58CEC4C0" w:rsidR="00B53818" w:rsidRPr="00BD3DCD" w:rsidRDefault="00B53818" w:rsidP="00BD3DCD">
      <w:pPr>
        <w:pStyle w:val="Bullet1G"/>
      </w:pPr>
      <w:r w:rsidRPr="00BD3DCD">
        <w:t>La aprobación de la Ley Marco del Sistema Educativo Nacional</w:t>
      </w:r>
      <w:r w:rsidR="00BD3DCD" w:rsidRPr="00BD3DCD">
        <w:t>.</w:t>
      </w:r>
    </w:p>
    <w:p w14:paraId="37A9BDBC" w14:textId="3B11638F" w:rsidR="00B53818" w:rsidRPr="00BD3DCD" w:rsidRDefault="00B53818" w:rsidP="00BD3DCD">
      <w:pPr>
        <w:pStyle w:val="Bullet1G"/>
      </w:pPr>
      <w:r w:rsidRPr="00BD3DCD">
        <w:t>La creación del Consejo Nacional para la Educación</w:t>
      </w:r>
      <w:r w:rsidR="00BD3DCD" w:rsidRPr="00BD3DCD">
        <w:t>.</w:t>
      </w:r>
    </w:p>
    <w:p w14:paraId="05E09DFB" w14:textId="3EE24957" w:rsidR="00B53818" w:rsidRPr="00BD3DCD" w:rsidRDefault="00B53818" w:rsidP="00BD3DCD">
      <w:pPr>
        <w:pStyle w:val="Bullet1G"/>
      </w:pPr>
      <w:r w:rsidRPr="00BD3DCD">
        <w:t>La reorganización de las escuelas de formación de docentes y la revisión del estatuto del profesorado mediante la introducción de un grado de docente principal</w:t>
      </w:r>
      <w:r w:rsidR="00BD3DCD" w:rsidRPr="00BD3DCD">
        <w:t>.</w:t>
      </w:r>
    </w:p>
    <w:p w14:paraId="15196101" w14:textId="7E4506FD" w:rsidR="00B53818" w:rsidRPr="00BD3DCD" w:rsidRDefault="00B53818" w:rsidP="00BD3DCD">
      <w:pPr>
        <w:pStyle w:val="Bullet1G"/>
      </w:pPr>
      <w:r w:rsidRPr="00BD3DCD">
        <w:t>La internalización de las distintas herramientas del Sistema de Información y Gestión de Recursos Humanos con el fin de optimizar la gestión de esos recursos</w:t>
      </w:r>
      <w:r w:rsidR="00BD3DCD" w:rsidRPr="00BD3DCD">
        <w:t>.</w:t>
      </w:r>
    </w:p>
    <w:p w14:paraId="09AB2D65" w14:textId="02172FFF" w:rsidR="00B53818" w:rsidRPr="00BD3DCD" w:rsidRDefault="00B53818" w:rsidP="00BD3DCD">
      <w:pPr>
        <w:pStyle w:val="Bullet1G"/>
      </w:pPr>
      <w:r w:rsidRPr="00BD3DCD">
        <w:t>La creación de más de 750 comités de gestión escolar</w:t>
      </w:r>
      <w:r w:rsidR="00BD3DCD" w:rsidRPr="00BD3DCD">
        <w:t>.</w:t>
      </w:r>
    </w:p>
    <w:p w14:paraId="06F940DB" w14:textId="7FC26A35" w:rsidR="00B53818" w:rsidRPr="00BD3DCD" w:rsidRDefault="00B53818" w:rsidP="00BD3DCD">
      <w:pPr>
        <w:pStyle w:val="Bullet1G"/>
      </w:pPr>
      <w:r w:rsidRPr="00BD3DCD">
        <w:t>La puesta en marcha de “proyectos de escuela” con el objetivo de profesionalizar los centros y mejorar su desempeño</w:t>
      </w:r>
      <w:r w:rsidR="00BD3DCD" w:rsidRPr="00BD3DCD">
        <w:t>.</w:t>
      </w:r>
    </w:p>
    <w:p w14:paraId="2339B7C6" w14:textId="77B0F233" w:rsidR="00B53818" w:rsidRPr="00BD3DCD" w:rsidRDefault="00B53818" w:rsidP="00BD3DCD">
      <w:pPr>
        <w:pStyle w:val="Bullet1G"/>
      </w:pPr>
      <w:r w:rsidRPr="00BD3DCD">
        <w:t xml:space="preserve">La auditoría de la cadena de distribución del libro. </w:t>
      </w:r>
    </w:p>
    <w:p w14:paraId="784BF2D4" w14:textId="77777777" w:rsidR="00B53818" w:rsidRPr="00BD3DCD" w:rsidRDefault="00B53818" w:rsidP="00B53818">
      <w:pPr>
        <w:pStyle w:val="SingleTxtG"/>
      </w:pPr>
      <w:r w:rsidRPr="00BD3DCD">
        <w:lastRenderedPageBreak/>
        <w:t>94.</w:t>
      </w:r>
      <w:r w:rsidRPr="00BD3DCD">
        <w:tab/>
        <w:t>Todos estos logros no serían posibles sin un esfuerzo presupuestario sostenido. En este contexto, y de conformidad con los compromisos asumidos por el Excmo. Sr. Presidente de la República, el presupuesto ejecutado por el Departamento de Educación Nacional ha aumentado notablemente, pasando de 5.200 a 6.800 millones de uguiyas entre 2019 y 2021 pese a las restricciones presupuestarias y la ralentización del crecimiento económico debidos a la pandemia de COVID-19.</w:t>
      </w:r>
    </w:p>
    <w:p w14:paraId="14AFAF4C" w14:textId="2FDE69C8" w:rsidR="00B53818" w:rsidRPr="00BD3DCD" w:rsidRDefault="00BD3DCD" w:rsidP="00BD3DCD">
      <w:pPr>
        <w:pStyle w:val="H1G"/>
      </w:pPr>
      <w:r w:rsidRPr="00BD3DCD">
        <w:tab/>
      </w:r>
      <w:r w:rsidR="00B53818" w:rsidRPr="00BD3DCD">
        <w:t>H.</w:t>
      </w:r>
      <w:r w:rsidR="00B53818" w:rsidRPr="00BD3DCD">
        <w:tab/>
        <w:t>Derechos culturales (art. 15)</w:t>
      </w:r>
    </w:p>
    <w:p w14:paraId="32E4A8E3" w14:textId="3580958F" w:rsidR="00B53818" w:rsidRPr="00BD3DCD" w:rsidRDefault="00BD3DCD" w:rsidP="00BD3DCD">
      <w:pPr>
        <w:pStyle w:val="H23G"/>
      </w:pPr>
      <w:r w:rsidRPr="00BD3DCD">
        <w:tab/>
      </w:r>
      <w:r w:rsidR="00B53818" w:rsidRPr="00BD3DCD">
        <w:tab/>
        <w:t>Respuesta al párrafo 30 de la lista de cuestiones</w:t>
      </w:r>
    </w:p>
    <w:p w14:paraId="092FE1BD" w14:textId="77777777" w:rsidR="00B53818" w:rsidRPr="00BD3DCD" w:rsidRDefault="00B53818" w:rsidP="00B53818">
      <w:pPr>
        <w:pStyle w:val="SingleTxtG"/>
      </w:pPr>
      <w:r w:rsidRPr="00BD3DCD">
        <w:t>95.</w:t>
      </w:r>
      <w:r w:rsidRPr="00BD3DCD">
        <w:tab/>
        <w:t>Aprovechando el Día Nacional de la Escuela Republicana, a partir del próximo curso escolar el Gobierno pondrá en marcha con carácter experimental la enseñanza de los idiomas nacionales (pulaar, soninké y wolof) a quienes no los hablan con el fin de consolidar la complementariedad entre esos idiomas y la lengua oficial.</w:t>
      </w:r>
    </w:p>
    <w:p w14:paraId="0CF3B7E6" w14:textId="77777777" w:rsidR="00B53818" w:rsidRPr="00BD3DCD" w:rsidRDefault="00B53818" w:rsidP="00B53818">
      <w:pPr>
        <w:pStyle w:val="SingleTxtG"/>
      </w:pPr>
      <w:r w:rsidRPr="00BD3DCD">
        <w:t>96.</w:t>
      </w:r>
      <w:r w:rsidRPr="00BD3DCD">
        <w:tab/>
        <w:t>El Instituto para la Promoción de los Idiomas Nacionales trabaja actualmente en el establecimiento de las condiciones adecuadas y la capacitación de los docentes para poder iniciar la enseñanza de las lenguas nacionales en los plazos previstos en la ley marco. El 16 de noviembre de 2023 se puso en marcha un taller de capacitación dirigido a los profesores de idiomas nacionales.</w:t>
      </w:r>
    </w:p>
    <w:p w14:paraId="3E92BB69" w14:textId="0FE151AB" w:rsidR="00381C24" w:rsidRPr="00BD3DCD" w:rsidRDefault="00B53818" w:rsidP="00B53818">
      <w:pPr>
        <w:pStyle w:val="SingleTxtG"/>
        <w:suppressAutoHyphens/>
        <w:spacing w:before="240" w:after="0"/>
        <w:jc w:val="center"/>
        <w:rPr>
          <w:u w:val="single"/>
        </w:rPr>
      </w:pPr>
      <w:r w:rsidRPr="00BD3DCD">
        <w:rPr>
          <w:u w:val="single"/>
        </w:rPr>
        <w:tab/>
      </w:r>
      <w:r w:rsidRPr="00BD3DCD">
        <w:rPr>
          <w:u w:val="single"/>
        </w:rPr>
        <w:tab/>
      </w:r>
      <w:r w:rsidRPr="00BD3DCD">
        <w:rPr>
          <w:u w:val="single"/>
        </w:rPr>
        <w:tab/>
      </w:r>
    </w:p>
    <w:sectPr w:rsidR="00381C24" w:rsidRPr="00BD3DCD" w:rsidSect="004624D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4B664" w14:textId="77777777" w:rsidR="00A16DA4" w:rsidRPr="00093664" w:rsidRDefault="00A16DA4" w:rsidP="00093664">
      <w:pPr>
        <w:pStyle w:val="Piedepgina"/>
      </w:pPr>
    </w:p>
  </w:endnote>
  <w:endnote w:type="continuationSeparator" w:id="0">
    <w:p w14:paraId="7A84AD20" w14:textId="77777777" w:rsidR="00A16DA4" w:rsidRPr="00093664" w:rsidRDefault="00A16DA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00774" w14:textId="28C18367" w:rsidR="004624DF" w:rsidRPr="004624DF" w:rsidRDefault="004624DF" w:rsidP="004624DF">
    <w:pPr>
      <w:pStyle w:val="Piedepgina"/>
      <w:tabs>
        <w:tab w:val="right" w:pos="9638"/>
      </w:tabs>
    </w:pPr>
    <w:r w:rsidRPr="004624DF">
      <w:rPr>
        <w:b/>
        <w:sz w:val="18"/>
      </w:rPr>
      <w:fldChar w:fldCharType="begin"/>
    </w:r>
    <w:r w:rsidRPr="004624DF">
      <w:rPr>
        <w:b/>
        <w:sz w:val="18"/>
      </w:rPr>
      <w:instrText xml:space="preserve"> PAGE  \* MERGEFORMAT </w:instrText>
    </w:r>
    <w:r w:rsidRPr="004624DF">
      <w:rPr>
        <w:b/>
        <w:sz w:val="18"/>
      </w:rPr>
      <w:fldChar w:fldCharType="separate"/>
    </w:r>
    <w:r w:rsidRPr="004624DF">
      <w:rPr>
        <w:b/>
        <w:noProof/>
        <w:sz w:val="18"/>
      </w:rPr>
      <w:t>2</w:t>
    </w:r>
    <w:r w:rsidRPr="004624DF">
      <w:rPr>
        <w:b/>
        <w:sz w:val="18"/>
      </w:rPr>
      <w:fldChar w:fldCharType="end"/>
    </w:r>
    <w:r>
      <w:rPr>
        <w:b/>
        <w:sz w:val="18"/>
      </w:rPr>
      <w:tab/>
    </w:r>
    <w:r>
      <w:t>GE.23-24904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DB56F" w14:textId="40C1C29D" w:rsidR="004624DF" w:rsidRPr="004624DF" w:rsidRDefault="004624DF" w:rsidP="004624DF">
    <w:pPr>
      <w:pStyle w:val="Piedepgina"/>
      <w:tabs>
        <w:tab w:val="right" w:pos="9638"/>
      </w:tabs>
      <w:rPr>
        <w:b/>
        <w:sz w:val="18"/>
      </w:rPr>
    </w:pPr>
    <w:r>
      <w:t>GE.23-24904</w:t>
    </w:r>
    <w:r>
      <w:tab/>
    </w:r>
    <w:r w:rsidRPr="004624DF">
      <w:rPr>
        <w:b/>
        <w:sz w:val="18"/>
      </w:rPr>
      <w:fldChar w:fldCharType="begin"/>
    </w:r>
    <w:r w:rsidRPr="004624DF">
      <w:rPr>
        <w:b/>
        <w:sz w:val="18"/>
      </w:rPr>
      <w:instrText xml:space="preserve"> PAGE  \* MERGEFORMAT </w:instrText>
    </w:r>
    <w:r w:rsidRPr="004624DF">
      <w:rPr>
        <w:b/>
        <w:sz w:val="18"/>
      </w:rPr>
      <w:fldChar w:fldCharType="separate"/>
    </w:r>
    <w:r w:rsidRPr="004624DF">
      <w:rPr>
        <w:b/>
        <w:noProof/>
        <w:sz w:val="18"/>
      </w:rPr>
      <w:t>3</w:t>
    </w:r>
    <w:r w:rsidRPr="004624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46B05" w14:textId="6631F174" w:rsidR="005016AF" w:rsidRPr="004624DF" w:rsidRDefault="004624DF" w:rsidP="004624DF">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F48CD3E" wp14:editId="59384E9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23-24904  (S)</w:t>
    </w:r>
    <w:r>
      <w:rPr>
        <w:noProof/>
        <w:sz w:val="20"/>
      </w:rPr>
      <w:drawing>
        <wp:anchor distT="0" distB="0" distL="114300" distR="114300" simplePos="0" relativeHeight="251658752" behindDoc="0" locked="0" layoutInCell="1" allowOverlap="1" wp14:anchorId="35099080" wp14:editId="48D729B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030124    0</w:t>
    </w:r>
    <w:r w:rsidR="00D34340">
      <w:rPr>
        <w:sz w:val="20"/>
      </w:rPr>
      <w:t>8</w:t>
    </w:r>
    <w:r>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20D15" w14:textId="77777777" w:rsidR="00A16DA4" w:rsidRPr="001075E9" w:rsidRDefault="00A16DA4" w:rsidP="001075E9">
      <w:pPr>
        <w:tabs>
          <w:tab w:val="right" w:pos="2155"/>
        </w:tabs>
        <w:spacing w:after="80" w:line="240" w:lineRule="auto"/>
        <w:ind w:left="680"/>
        <w:rPr>
          <w:u w:val="single"/>
        </w:rPr>
      </w:pPr>
      <w:r>
        <w:rPr>
          <w:u w:val="single"/>
        </w:rPr>
        <w:tab/>
      </w:r>
    </w:p>
  </w:footnote>
  <w:footnote w:type="continuationSeparator" w:id="0">
    <w:p w14:paraId="2A499093" w14:textId="77777777" w:rsidR="00A16DA4" w:rsidRDefault="00A16DA4" w:rsidP="00093664">
      <w:pPr>
        <w:tabs>
          <w:tab w:val="right" w:pos="2155"/>
        </w:tabs>
        <w:spacing w:after="80" w:line="240" w:lineRule="auto"/>
        <w:ind w:left="680"/>
        <w:rPr>
          <w:u w:val="single"/>
        </w:rPr>
      </w:pPr>
      <w:r>
        <w:rPr>
          <w:u w:val="single"/>
        </w:rPr>
        <w:tab/>
      </w:r>
    </w:p>
  </w:footnote>
  <w:footnote w:id="1">
    <w:p w14:paraId="34EF9D77" w14:textId="2DD91731" w:rsidR="00B53818" w:rsidRPr="00B53818" w:rsidRDefault="00B53818">
      <w:pPr>
        <w:pStyle w:val="Textonotapie"/>
        <w:rPr>
          <w:sz w:val="20"/>
        </w:rPr>
      </w:pPr>
      <w:r>
        <w:tab/>
      </w:r>
      <w:r w:rsidRPr="00B53818">
        <w:rPr>
          <w:rStyle w:val="Refdenotaalpie"/>
          <w:sz w:val="20"/>
          <w:vertAlign w:val="baseline"/>
        </w:rPr>
        <w:t>*</w:t>
      </w:r>
      <w:r w:rsidRPr="00B53818">
        <w:rPr>
          <w:rStyle w:val="Refdenotaalpie"/>
          <w:vertAlign w:val="baseline"/>
        </w:rPr>
        <w:tab/>
      </w:r>
      <w:r w:rsidRPr="00813AE9">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69479" w14:textId="63B81169" w:rsidR="004624DF" w:rsidRPr="004624DF" w:rsidRDefault="00BD3DCD">
    <w:pPr>
      <w:pStyle w:val="Encabezado"/>
    </w:pPr>
    <w:fldSimple w:instr=" TITLE  \* MERGEFORMAT ">
      <w:r w:rsidR="00D33520">
        <w:t>E/C.12/MRT/RQ/2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1B1AF" w14:textId="1562A594" w:rsidR="004624DF" w:rsidRPr="004624DF" w:rsidRDefault="00BD3DCD" w:rsidP="004624DF">
    <w:pPr>
      <w:pStyle w:val="Encabezado"/>
      <w:jc w:val="right"/>
    </w:pPr>
    <w:fldSimple w:instr=" TITLE  \* MERGEFORMAT ">
      <w:r w:rsidR="00D33520">
        <w:t>E/C.12/MRT/RQ/2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20392889">
    <w:abstractNumId w:val="16"/>
  </w:num>
  <w:num w:numId="2" w16cid:durableId="1282801835">
    <w:abstractNumId w:val="15"/>
  </w:num>
  <w:num w:numId="3" w16cid:durableId="892229671">
    <w:abstractNumId w:val="13"/>
  </w:num>
  <w:num w:numId="4" w16cid:durableId="256910102">
    <w:abstractNumId w:val="14"/>
  </w:num>
  <w:num w:numId="5" w16cid:durableId="954363898">
    <w:abstractNumId w:val="11"/>
  </w:num>
  <w:num w:numId="6" w16cid:durableId="340356744">
    <w:abstractNumId w:val="10"/>
  </w:num>
  <w:num w:numId="7" w16cid:durableId="510263548">
    <w:abstractNumId w:val="12"/>
  </w:num>
  <w:num w:numId="8" w16cid:durableId="2141653537">
    <w:abstractNumId w:val="9"/>
  </w:num>
  <w:num w:numId="9" w16cid:durableId="579218836">
    <w:abstractNumId w:val="7"/>
  </w:num>
  <w:num w:numId="10" w16cid:durableId="302317569">
    <w:abstractNumId w:val="6"/>
  </w:num>
  <w:num w:numId="11" w16cid:durableId="1252619614">
    <w:abstractNumId w:val="5"/>
  </w:num>
  <w:num w:numId="12" w16cid:durableId="1014529616">
    <w:abstractNumId w:val="4"/>
  </w:num>
  <w:num w:numId="13" w16cid:durableId="1282766321">
    <w:abstractNumId w:val="8"/>
  </w:num>
  <w:num w:numId="14" w16cid:durableId="1474251604">
    <w:abstractNumId w:val="3"/>
  </w:num>
  <w:num w:numId="15" w16cid:durableId="1109475036">
    <w:abstractNumId w:val="2"/>
  </w:num>
  <w:num w:numId="16" w16cid:durableId="943463619">
    <w:abstractNumId w:val="1"/>
  </w:num>
  <w:num w:numId="17" w16cid:durableId="1366564015">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DA4"/>
    <w:rsid w:val="00010F3B"/>
    <w:rsid w:val="00032D03"/>
    <w:rsid w:val="00060246"/>
    <w:rsid w:val="0008650D"/>
    <w:rsid w:val="00093664"/>
    <w:rsid w:val="000B57E7"/>
    <w:rsid w:val="000D359E"/>
    <w:rsid w:val="000F09DF"/>
    <w:rsid w:val="000F61B2"/>
    <w:rsid w:val="001075E9"/>
    <w:rsid w:val="00116811"/>
    <w:rsid w:val="00143FE5"/>
    <w:rsid w:val="00180183"/>
    <w:rsid w:val="00196389"/>
    <w:rsid w:val="001C7A89"/>
    <w:rsid w:val="001F3EC3"/>
    <w:rsid w:val="00205748"/>
    <w:rsid w:val="002457D5"/>
    <w:rsid w:val="002967E3"/>
    <w:rsid w:val="002A2EFC"/>
    <w:rsid w:val="002D16F0"/>
    <w:rsid w:val="002D5AAC"/>
    <w:rsid w:val="00301299"/>
    <w:rsid w:val="00313431"/>
    <w:rsid w:val="00322004"/>
    <w:rsid w:val="003402C2"/>
    <w:rsid w:val="003538EB"/>
    <w:rsid w:val="003770A4"/>
    <w:rsid w:val="00381C24"/>
    <w:rsid w:val="003958D0"/>
    <w:rsid w:val="003A2D57"/>
    <w:rsid w:val="003C0339"/>
    <w:rsid w:val="003D064D"/>
    <w:rsid w:val="0041031F"/>
    <w:rsid w:val="00454E07"/>
    <w:rsid w:val="004624DF"/>
    <w:rsid w:val="004B19F2"/>
    <w:rsid w:val="0050108D"/>
    <w:rsid w:val="005016AF"/>
    <w:rsid w:val="005076AF"/>
    <w:rsid w:val="0052159C"/>
    <w:rsid w:val="00572E19"/>
    <w:rsid w:val="00581F67"/>
    <w:rsid w:val="005F0B42"/>
    <w:rsid w:val="00632A31"/>
    <w:rsid w:val="0064421C"/>
    <w:rsid w:val="00653DA8"/>
    <w:rsid w:val="00696E37"/>
    <w:rsid w:val="006E27AD"/>
    <w:rsid w:val="006F35EE"/>
    <w:rsid w:val="00710CF8"/>
    <w:rsid w:val="00716C6F"/>
    <w:rsid w:val="007464CC"/>
    <w:rsid w:val="007D6339"/>
    <w:rsid w:val="007D7D22"/>
    <w:rsid w:val="00802199"/>
    <w:rsid w:val="00830923"/>
    <w:rsid w:val="00834B71"/>
    <w:rsid w:val="0086445C"/>
    <w:rsid w:val="008A08D7"/>
    <w:rsid w:val="00906890"/>
    <w:rsid w:val="009179A3"/>
    <w:rsid w:val="00951972"/>
    <w:rsid w:val="00987051"/>
    <w:rsid w:val="009E78C4"/>
    <w:rsid w:val="00A00CB2"/>
    <w:rsid w:val="00A16DA4"/>
    <w:rsid w:val="00A301E1"/>
    <w:rsid w:val="00A500CE"/>
    <w:rsid w:val="00A645FF"/>
    <w:rsid w:val="00A917B3"/>
    <w:rsid w:val="00AB4B51"/>
    <w:rsid w:val="00AB4EB2"/>
    <w:rsid w:val="00AC58DC"/>
    <w:rsid w:val="00AF0918"/>
    <w:rsid w:val="00B05775"/>
    <w:rsid w:val="00B10CC7"/>
    <w:rsid w:val="00B53818"/>
    <w:rsid w:val="00B62458"/>
    <w:rsid w:val="00B6350A"/>
    <w:rsid w:val="00B771DD"/>
    <w:rsid w:val="00B82270"/>
    <w:rsid w:val="00BC161C"/>
    <w:rsid w:val="00BD33EE"/>
    <w:rsid w:val="00BD3DCD"/>
    <w:rsid w:val="00C377E3"/>
    <w:rsid w:val="00C60F0C"/>
    <w:rsid w:val="00C805C9"/>
    <w:rsid w:val="00CA1679"/>
    <w:rsid w:val="00CD787C"/>
    <w:rsid w:val="00CE34F5"/>
    <w:rsid w:val="00D01542"/>
    <w:rsid w:val="00D33520"/>
    <w:rsid w:val="00D34340"/>
    <w:rsid w:val="00D738F9"/>
    <w:rsid w:val="00D759B3"/>
    <w:rsid w:val="00D90138"/>
    <w:rsid w:val="00D97076"/>
    <w:rsid w:val="00DC6544"/>
    <w:rsid w:val="00E3587C"/>
    <w:rsid w:val="00E65B41"/>
    <w:rsid w:val="00E73F76"/>
    <w:rsid w:val="00E74E42"/>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A851A"/>
  <w15:docId w15:val="{EA46CFFD-D7F3-48FE-92A5-4FAA6C81D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ALTS FOOTNOTE"/>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A16DA4"/>
    <w:rPr>
      <w:lang w:val="es-ES" w:eastAsia="es-ES"/>
    </w:rPr>
  </w:style>
  <w:style w:type="character" w:customStyle="1" w:styleId="Ttulo2Car">
    <w:name w:val="Título 2 Car"/>
    <w:basedOn w:val="Fuentedeprrafopredeter"/>
    <w:link w:val="Ttulo2"/>
    <w:semiHidden/>
    <w:rsid w:val="00B53818"/>
    <w:rPr>
      <w:rFonts w:cs="Arial"/>
      <w:bCs/>
      <w:iCs/>
      <w:szCs w:val="28"/>
      <w:lang w:val="es-ES" w:eastAsia="es-ES"/>
    </w:rPr>
  </w:style>
  <w:style w:type="character" w:customStyle="1" w:styleId="Ttulo3Car">
    <w:name w:val="Título 3 Car"/>
    <w:basedOn w:val="Fuentedeprrafopredeter"/>
    <w:link w:val="Ttulo3"/>
    <w:semiHidden/>
    <w:rsid w:val="00B53818"/>
    <w:rPr>
      <w:rFonts w:ascii="Arial" w:hAnsi="Arial" w:cs="Arial"/>
      <w:b/>
      <w:bCs/>
      <w:sz w:val="26"/>
      <w:szCs w:val="26"/>
      <w:lang w:val="es-ES" w:eastAsia="es-ES"/>
    </w:rPr>
  </w:style>
  <w:style w:type="character" w:customStyle="1" w:styleId="Ttulo4Car">
    <w:name w:val="Título 4 Car"/>
    <w:basedOn w:val="Fuentedeprrafopredeter"/>
    <w:link w:val="Ttulo4"/>
    <w:semiHidden/>
    <w:rsid w:val="00B53818"/>
    <w:rPr>
      <w:b/>
      <w:bCs/>
      <w:sz w:val="28"/>
      <w:szCs w:val="28"/>
      <w:lang w:val="es-ES" w:eastAsia="es-ES"/>
    </w:rPr>
  </w:style>
  <w:style w:type="character" w:customStyle="1" w:styleId="Ttulo5Car">
    <w:name w:val="Título 5 Car"/>
    <w:basedOn w:val="Fuentedeprrafopredeter"/>
    <w:link w:val="Ttulo5"/>
    <w:semiHidden/>
    <w:rsid w:val="00B53818"/>
    <w:rPr>
      <w:b/>
      <w:bCs/>
      <w:i/>
      <w:iCs/>
      <w:sz w:val="26"/>
      <w:szCs w:val="26"/>
      <w:lang w:val="es-ES" w:eastAsia="es-ES"/>
    </w:rPr>
  </w:style>
  <w:style w:type="character" w:customStyle="1" w:styleId="Ttulo6Car">
    <w:name w:val="Título 6 Car"/>
    <w:basedOn w:val="Fuentedeprrafopredeter"/>
    <w:link w:val="Ttulo6"/>
    <w:semiHidden/>
    <w:rsid w:val="00B53818"/>
    <w:rPr>
      <w:b/>
      <w:bCs/>
      <w:sz w:val="22"/>
      <w:szCs w:val="22"/>
      <w:lang w:val="es-ES" w:eastAsia="es-ES"/>
    </w:rPr>
  </w:style>
  <w:style w:type="character" w:customStyle="1" w:styleId="Ttulo7Car">
    <w:name w:val="Título 7 Car"/>
    <w:basedOn w:val="Fuentedeprrafopredeter"/>
    <w:link w:val="Ttulo7"/>
    <w:semiHidden/>
    <w:rsid w:val="00B53818"/>
    <w:rPr>
      <w:sz w:val="24"/>
      <w:szCs w:val="24"/>
      <w:lang w:val="es-ES" w:eastAsia="es-ES"/>
    </w:rPr>
  </w:style>
  <w:style w:type="character" w:customStyle="1" w:styleId="Ttulo8Car">
    <w:name w:val="Título 8 Car"/>
    <w:basedOn w:val="Fuentedeprrafopredeter"/>
    <w:link w:val="Ttulo8"/>
    <w:semiHidden/>
    <w:rsid w:val="00B53818"/>
    <w:rPr>
      <w:i/>
      <w:iCs/>
      <w:sz w:val="24"/>
      <w:szCs w:val="24"/>
      <w:lang w:val="es-ES" w:eastAsia="es-ES"/>
    </w:rPr>
  </w:style>
  <w:style w:type="character" w:customStyle="1" w:styleId="Ttulo9Car">
    <w:name w:val="Título 9 Car"/>
    <w:basedOn w:val="Fuentedeprrafopredeter"/>
    <w:link w:val="Ttulo9"/>
    <w:semiHidden/>
    <w:rsid w:val="00B53818"/>
    <w:rPr>
      <w:rFonts w:ascii="Arial" w:hAnsi="Arial" w:cs="Arial"/>
      <w:sz w:val="22"/>
      <w:szCs w:val="22"/>
      <w:lang w:val="es-ES" w:eastAsia="es-ES"/>
    </w:rPr>
  </w:style>
  <w:style w:type="paragraph" w:styleId="Prrafodelista">
    <w:name w:val="List Paragraph"/>
    <w:aliases w:val="List Paragraph (numbered (a)),References,Bullets,ReferencesCxSpLast,Numbered List Paragraph,Medium Grid 1 - Accent 21,Liste 1,List Paragraph nowy,Colorful List - Accent 11,List Paragraph1,MCHIP_list paragraph,Recommendation,lp1,texte"/>
    <w:basedOn w:val="Normal"/>
    <w:link w:val="PrrafodelistaCar"/>
    <w:uiPriority w:val="34"/>
    <w:qFormat/>
    <w:rsid w:val="00B53818"/>
    <w:pPr>
      <w:spacing w:after="200" w:line="276" w:lineRule="auto"/>
      <w:ind w:left="720"/>
      <w:contextualSpacing/>
    </w:pPr>
    <w:rPr>
      <w:rFonts w:asciiTheme="minorHAnsi" w:hAnsiTheme="minorHAnsi" w:cstheme="minorBidi"/>
      <w:sz w:val="22"/>
      <w:szCs w:val="22"/>
      <w:lang w:val="fr-FR" w:eastAsia="fr-FR"/>
    </w:rPr>
  </w:style>
  <w:style w:type="paragraph" w:styleId="Sinespaciado">
    <w:name w:val="No Spacing"/>
    <w:link w:val="SinespaciadoCar"/>
    <w:uiPriority w:val="1"/>
    <w:qFormat/>
    <w:rsid w:val="00B53818"/>
    <w:rPr>
      <w:rFonts w:asciiTheme="minorHAnsi" w:eastAsiaTheme="minorHAnsi" w:hAnsiTheme="minorHAnsi" w:cstheme="minorBidi"/>
      <w:sz w:val="22"/>
      <w:szCs w:val="22"/>
      <w:lang w:val="fr-FR" w:eastAsia="en-US"/>
    </w:rPr>
  </w:style>
  <w:style w:type="character" w:customStyle="1" w:styleId="PrrafodelistaCar">
    <w:name w:val="Párrafo de lista Car"/>
    <w:aliases w:val="List Paragraph (numbered (a)) Car,References Car,Bullets Car,ReferencesCxSpLast Car,Numbered List Paragraph Car,Medium Grid 1 - Accent 21 Car,Liste 1 Car,List Paragraph nowy Car,Colorful List - Accent 11 Car,List Paragraph1 Car"/>
    <w:link w:val="Prrafodelista"/>
    <w:uiPriority w:val="34"/>
    <w:qFormat/>
    <w:locked/>
    <w:rsid w:val="00B53818"/>
    <w:rPr>
      <w:rFonts w:asciiTheme="minorHAnsi" w:hAnsiTheme="minorHAnsi" w:cstheme="minorBidi"/>
      <w:sz w:val="22"/>
      <w:szCs w:val="22"/>
      <w:lang w:val="fr-FR" w:eastAsia="fr-FR"/>
    </w:rPr>
  </w:style>
  <w:style w:type="character" w:customStyle="1" w:styleId="SinespaciadoCar">
    <w:name w:val="Sin espaciado Car"/>
    <w:link w:val="Sinespaciado"/>
    <w:uiPriority w:val="1"/>
    <w:locked/>
    <w:rsid w:val="00B53818"/>
    <w:rPr>
      <w:rFonts w:asciiTheme="minorHAnsi" w:eastAsiaTheme="minorHAnsi" w:hAnsiTheme="minorHAnsi" w:cstheme="minorBidi"/>
      <w:sz w:val="22"/>
      <w:szCs w:val="22"/>
      <w:lang w:val="fr-FR" w:eastAsia="en-US"/>
    </w:rPr>
  </w:style>
  <w:style w:type="character" w:styleId="Mencinsinresolver">
    <w:name w:val="Unresolved Mention"/>
    <w:basedOn w:val="Fuentedeprrafopredeter"/>
    <w:uiPriority w:val="99"/>
    <w:semiHidden/>
    <w:unhideWhenUsed/>
    <w:rsid w:val="00B53818"/>
    <w:rPr>
      <w:color w:val="605E5C"/>
      <w:shd w:val="clear" w:color="auto" w:fill="E1DFDD"/>
    </w:rPr>
  </w:style>
  <w:style w:type="character" w:styleId="Refdecomentario">
    <w:name w:val="annotation reference"/>
    <w:basedOn w:val="Fuentedeprrafopredeter"/>
    <w:uiPriority w:val="99"/>
    <w:semiHidden/>
    <w:unhideWhenUsed/>
    <w:rsid w:val="00B53818"/>
    <w:rPr>
      <w:sz w:val="16"/>
      <w:szCs w:val="16"/>
    </w:rPr>
  </w:style>
  <w:style w:type="paragraph" w:styleId="Textocomentario">
    <w:name w:val="annotation text"/>
    <w:basedOn w:val="Normal"/>
    <w:link w:val="TextocomentarioCar"/>
    <w:uiPriority w:val="99"/>
    <w:unhideWhenUsed/>
    <w:rsid w:val="00B53818"/>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TextocomentarioCar">
    <w:name w:val="Texto comentario Car"/>
    <w:basedOn w:val="Fuentedeprrafopredeter"/>
    <w:link w:val="Textocomentario"/>
    <w:uiPriority w:val="99"/>
    <w:rsid w:val="00B53818"/>
    <w:rPr>
      <w:rFonts w:eastAsiaTheme="minorHAnsi"/>
      <w:lang w:val="fr-CH" w:eastAsia="en-US"/>
    </w:rPr>
  </w:style>
  <w:style w:type="paragraph" w:styleId="Asuntodelcomentario">
    <w:name w:val="annotation subject"/>
    <w:basedOn w:val="Textocomentario"/>
    <w:next w:val="Textocomentario"/>
    <w:link w:val="AsuntodelcomentarioCar"/>
    <w:uiPriority w:val="99"/>
    <w:semiHidden/>
    <w:unhideWhenUsed/>
    <w:rsid w:val="00B53818"/>
    <w:rPr>
      <w:b/>
      <w:bCs/>
    </w:rPr>
  </w:style>
  <w:style w:type="character" w:customStyle="1" w:styleId="AsuntodelcomentarioCar">
    <w:name w:val="Asunto del comentario Car"/>
    <w:basedOn w:val="TextocomentarioCar"/>
    <w:link w:val="Asuntodelcomentario"/>
    <w:uiPriority w:val="99"/>
    <w:semiHidden/>
    <w:rsid w:val="00B53818"/>
    <w:rPr>
      <w:rFonts w:eastAsiaTheme="minorHAnsi"/>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22</Pages>
  <Words>10537</Words>
  <Characters>55957</Characters>
  <Application>Microsoft Office Word</Application>
  <DocSecurity>0</DocSecurity>
  <Lines>1512</Lines>
  <Paragraphs>1090</Paragraphs>
  <ScaleCrop>false</ScaleCrop>
  <HeadingPairs>
    <vt:vector size="2" baseType="variant">
      <vt:variant>
        <vt:lpstr>Título</vt:lpstr>
      </vt:variant>
      <vt:variant>
        <vt:i4>1</vt:i4>
      </vt:variant>
    </vt:vector>
  </HeadingPairs>
  <TitlesOfParts>
    <vt:vector size="1" baseType="lpstr">
      <vt:lpstr>E/C.12/MRT/RQ/2</vt:lpstr>
    </vt:vector>
  </TitlesOfParts>
  <Company/>
  <LinksUpToDate>false</LinksUpToDate>
  <CharactersWithSpaces>65404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E/C.12/MRT/RQ/2</dc:title>
  <dc:subject/>
  <dc:creator>Juan-Carlos KOROL</dc:creator>
  <cp:keywords/>
  <cp:lastModifiedBy>Juan Korol</cp:lastModifiedBy>
  <cp:revision>3</cp:revision>
  <cp:lastPrinted>2024-01-08T13:42:00Z</cp:lastPrinted>
  <dcterms:created xsi:type="dcterms:W3CDTF">2024-01-08T13:42:00Z</dcterms:created>
  <dcterms:modified xsi:type="dcterms:W3CDTF">2024-01-08T13:43:00Z</dcterms:modified>
</cp:coreProperties>
</file>