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DC07C1">
              <w:rPr>
                <w:sz w:val="20"/>
                <w:lang w:val="en-US"/>
              </w:rPr>
              <w:t>C/NAM/Q/2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DC07C1">
              <w:rPr>
                <w:sz w:val="20"/>
                <w:lang w:val="en-US"/>
              </w:rPr>
              <w:fldChar w:fldCharType="separate"/>
            </w:r>
            <w:r w:rsidR="00DC07C1">
              <w:rPr>
                <w:sz w:val="20"/>
                <w:lang w:val="en-US"/>
              </w:rPr>
              <w:t>25 January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296634" w:rsidRPr="00296634" w:rsidRDefault="00296634" w:rsidP="00296634">
      <w:pPr>
        <w:spacing w:before="240"/>
        <w:rPr>
          <w:b/>
          <w:sz w:val="24"/>
          <w:szCs w:val="24"/>
        </w:rPr>
      </w:pPr>
      <w:r w:rsidRPr="00296634">
        <w:rPr>
          <w:b/>
          <w:sz w:val="24"/>
          <w:szCs w:val="24"/>
        </w:rPr>
        <w:t>Комитет против пыток</w:t>
      </w:r>
    </w:p>
    <w:p w:rsidR="00296634" w:rsidRPr="00296634" w:rsidRDefault="00296634" w:rsidP="00296634">
      <w:pPr>
        <w:rPr>
          <w:b/>
        </w:rPr>
      </w:pPr>
      <w:r w:rsidRPr="00296634">
        <w:rPr>
          <w:b/>
        </w:rPr>
        <w:t>Сорок третья сессия</w:t>
      </w:r>
    </w:p>
    <w:p w:rsidR="00296634" w:rsidRPr="00296634" w:rsidRDefault="00296634" w:rsidP="00296634">
      <w:r w:rsidRPr="00296634">
        <w:t>2−20 ноября 2009 года</w:t>
      </w:r>
    </w:p>
    <w:p w:rsidR="00296634" w:rsidRPr="00296634" w:rsidRDefault="00296634" w:rsidP="00296634">
      <w:pPr>
        <w:pStyle w:val="HChGR"/>
      </w:pPr>
      <w:r w:rsidRPr="00296634">
        <w:tab/>
      </w:r>
      <w:r w:rsidRPr="00296634">
        <w:tab/>
        <w:t>Перечень вопросов, предваряющий представление второго периодического доклада Намибии (</w:t>
      </w:r>
      <w:r w:rsidRPr="00296634">
        <w:rPr>
          <w:lang w:val="en-US"/>
        </w:rPr>
        <w:t>CAT</w:t>
      </w:r>
      <w:r w:rsidRPr="00296634">
        <w:t>/</w:t>
      </w:r>
      <w:r w:rsidRPr="00296634">
        <w:rPr>
          <w:lang w:val="en-US"/>
        </w:rPr>
        <w:t>C</w:t>
      </w:r>
      <w:r w:rsidRPr="00296634">
        <w:t>/</w:t>
      </w:r>
      <w:r w:rsidRPr="00296634">
        <w:rPr>
          <w:lang w:val="en-US"/>
        </w:rPr>
        <w:t>NAM</w:t>
      </w:r>
      <w:r w:rsidRPr="00296634">
        <w:t>/2)</w:t>
      </w:r>
      <w:r w:rsidRPr="00296634">
        <w:footnoteReference w:customMarkFollows="1" w:id="1"/>
        <w:t>*</w:t>
      </w:r>
    </w:p>
    <w:p w:rsidR="00296634" w:rsidRPr="00296634" w:rsidRDefault="00296634" w:rsidP="00296634">
      <w:pPr>
        <w:pStyle w:val="H1GR0"/>
      </w:pPr>
      <w:r w:rsidRPr="00296634">
        <w:tab/>
      </w:r>
      <w:r w:rsidRPr="00296634">
        <w:tab/>
        <w:t>Конкретная информация об осуществлении статей 1−16 Конвенции, в том числе в связи с предыдущими рекомендациями Комитета**</w:t>
      </w:r>
    </w:p>
    <w:p w:rsidR="00296634" w:rsidRPr="00296634" w:rsidRDefault="00296634" w:rsidP="00296634">
      <w:pPr>
        <w:pStyle w:val="H1GR0"/>
      </w:pPr>
      <w:r w:rsidRPr="00296634">
        <w:tab/>
      </w:r>
      <w:r w:rsidRPr="00296634">
        <w:tab/>
        <w:t>Статьи 1 и 4</w:t>
      </w:r>
    </w:p>
    <w:p w:rsidR="00296634" w:rsidRPr="00296634" w:rsidRDefault="00296634" w:rsidP="00296634">
      <w:pPr>
        <w:pStyle w:val="SingleTxtGR"/>
      </w:pPr>
      <w:r w:rsidRPr="00296634">
        <w:t>1.</w:t>
      </w:r>
      <w:r w:rsidRPr="00296634">
        <w:tab/>
        <w:t>В связи с предыдущими рекомендациями Комитета (пункт 241) просьба представить подробную информацию о принятых государством-участником м</w:t>
      </w:r>
      <w:r w:rsidRPr="00296634">
        <w:t>е</w:t>
      </w:r>
      <w:r w:rsidRPr="00296634">
        <w:t>рах с целью принятия закона, квалифицирующего пытку в качестве конкретного преступления по законодательству страны, согласно положениям статьи 1 и статьи 4, пункт 1, Конвенции, и определяющего надлежащие наказания за пр</w:t>
      </w:r>
      <w:r w:rsidRPr="00296634">
        <w:t>е</w:t>
      </w:r>
      <w:r w:rsidRPr="00296634">
        <w:t>ступление пытки, с учетом его тяжкого характера, как это предусмотрено в ст</w:t>
      </w:r>
      <w:r w:rsidRPr="00296634">
        <w:t>а</w:t>
      </w:r>
      <w:r w:rsidRPr="00296634">
        <w:t>тье 4, пункт 2.</w:t>
      </w:r>
    </w:p>
    <w:p w:rsidR="00296634" w:rsidRPr="00296634" w:rsidRDefault="00296634" w:rsidP="00296634">
      <w:pPr>
        <w:pStyle w:val="SingleTxtGR"/>
      </w:pPr>
      <w:r w:rsidRPr="00296634">
        <w:t>2.</w:t>
      </w:r>
      <w:r w:rsidRPr="00296634">
        <w:tab/>
        <w:t>Просьба сообщить о мерах государства-участника по дальнейшему пер</w:t>
      </w:r>
      <w:r w:rsidRPr="00296634">
        <w:t>е</w:t>
      </w:r>
      <w:r w:rsidRPr="00296634">
        <w:t>смотру действующего внутреннего законодательства в свете положений Ко</w:t>
      </w:r>
      <w:r w:rsidRPr="00296634">
        <w:t>н</w:t>
      </w:r>
      <w:r w:rsidRPr="00296634">
        <w:t>венции и по принятию законов, запрещающих пытки, как это предусмотрено Конвенцией, в тех областях, в которых это еще не сделано. В этой связи прос</w:t>
      </w:r>
      <w:r w:rsidRPr="00296634">
        <w:t>ь</w:t>
      </w:r>
      <w:r w:rsidRPr="00296634">
        <w:t>ба представить информацию о Комиссии по реформе и развитию права и поя</w:t>
      </w:r>
      <w:r w:rsidRPr="00296634">
        <w:t>с</w:t>
      </w:r>
      <w:r w:rsidRPr="00296634">
        <w:t>нить, в какой мере она способствовала осуществлению настоящей рекоменд</w:t>
      </w:r>
      <w:r w:rsidRPr="00296634">
        <w:t>а</w:t>
      </w:r>
      <w:r w:rsidRPr="00296634">
        <w:t>ции Комитета.</w:t>
      </w:r>
    </w:p>
    <w:p w:rsidR="00296634" w:rsidRPr="00296634" w:rsidRDefault="00296634" w:rsidP="00296634">
      <w:pPr>
        <w:pStyle w:val="SingleTxtGR"/>
      </w:pPr>
      <w:r w:rsidRPr="00296634">
        <w:t>3.</w:t>
      </w:r>
      <w:r w:rsidRPr="00296634">
        <w:tab/>
        <w:t>Из представленной государством-участником информации неясно, обл</w:t>
      </w:r>
      <w:r w:rsidRPr="00296634">
        <w:t>а</w:t>
      </w:r>
      <w:r w:rsidRPr="00296634">
        <w:t>дает ли Конвенция прямым действием в государстве-участнике или же она должна быть сначала принята в качестве внутреннего закона. Просьба пояснить статус Конвенции во внутренней правовой системе государства-участника и указать, могут ли ее положения непосредственно применяться в национальных судах. Если да, то просьба привести примеры дел, связанных с прямым прим</w:t>
      </w:r>
      <w:r w:rsidRPr="00296634">
        <w:t>е</w:t>
      </w:r>
      <w:r w:rsidRPr="00296634">
        <w:t>нением Конвенции судами.</w:t>
      </w:r>
    </w:p>
    <w:p w:rsidR="00296634" w:rsidRPr="00296634" w:rsidRDefault="00296634" w:rsidP="00546C29">
      <w:pPr>
        <w:pStyle w:val="H1GR0"/>
      </w:pPr>
      <w:r w:rsidRPr="00296634">
        <w:tab/>
      </w:r>
      <w:r w:rsidRPr="00296634">
        <w:tab/>
        <w:t>Статья 2</w:t>
      </w:r>
    </w:p>
    <w:p w:rsidR="00296634" w:rsidRPr="00296634" w:rsidRDefault="00296634" w:rsidP="00296634">
      <w:pPr>
        <w:pStyle w:val="SingleTxtGR"/>
      </w:pPr>
      <w:r w:rsidRPr="00296634">
        <w:t>4.</w:t>
      </w:r>
      <w:r w:rsidRPr="00296634">
        <w:tab/>
        <w:t>Просьба представить обновленную информацию, касающуюся Бюро о</w:t>
      </w:r>
      <w:r w:rsidRPr="00296634">
        <w:t>м</w:t>
      </w:r>
      <w:r w:rsidRPr="00296634">
        <w:t>будсмена, его мандата, его деятельности и достигнутых им результатов, а также указать, были ли приняты государством-участником в соответствии с предыд</w:t>
      </w:r>
      <w:r w:rsidRPr="00296634">
        <w:t>у</w:t>
      </w:r>
      <w:r w:rsidRPr="00296634">
        <w:t>щей рекомендацией Комитета (пункт 246) надлежащие меры по обеспечению Бюро омбудсмена необходимым персоналом и финансовыми средствами для выполнения им поставленных задач в области защиты прав человека, как это предусматривает Конституция Намибии. Просьба представить информацию о количестве жалоб на пытки и жестокое обращение, поданных омбудсмену, и с</w:t>
      </w:r>
      <w:r w:rsidRPr="00296634">
        <w:t>о</w:t>
      </w:r>
      <w:r w:rsidRPr="00296634">
        <w:t>общить Комитету о принятых государством-участником мерах по выполнению его р</w:t>
      </w:r>
      <w:r w:rsidRPr="00296634">
        <w:t>е</w:t>
      </w:r>
      <w:r w:rsidRPr="00296634">
        <w:t>шений. Приведите примеры такого выполнения и укажите принятые меры по выполнению рекомендаций, содержавшихся в докладах, которые были пре</w:t>
      </w:r>
      <w:r w:rsidRPr="00296634">
        <w:t>д</w:t>
      </w:r>
      <w:r w:rsidRPr="00296634">
        <w:t>ставлены в парламент Бюро омбудсмена после пр</w:t>
      </w:r>
      <w:r w:rsidRPr="00296634">
        <w:t>о</w:t>
      </w:r>
      <w:r w:rsidRPr="00296634">
        <w:t>изведенных им в 2006 и 2008 годах посещений камер предварительного заключения в полицейских уч</w:t>
      </w:r>
      <w:r w:rsidRPr="00296634">
        <w:t>а</w:t>
      </w:r>
      <w:r w:rsidRPr="00296634">
        <w:t>стках по всей стране, в частности рекомендаций, касавшихся пыток и жестокого о</w:t>
      </w:r>
      <w:r w:rsidRPr="00296634">
        <w:t>б</w:t>
      </w:r>
      <w:r w:rsidRPr="00296634">
        <w:t>ращения. Просьба представить экземпляры этих докладов, а также дезагрег</w:t>
      </w:r>
      <w:r w:rsidRPr="00296634">
        <w:t>и</w:t>
      </w:r>
      <w:r w:rsidRPr="00296634">
        <w:t>рованные данные о числе лиц, содержавшихся в камерах предварительного з</w:t>
      </w:r>
      <w:r w:rsidRPr="00296634">
        <w:t>а</w:t>
      </w:r>
      <w:r w:rsidRPr="00296634">
        <w:t>ключения в полицейских участках страны за 2007, 2008, 2009 годы, а также с</w:t>
      </w:r>
      <w:r w:rsidRPr="00296634">
        <w:t>о</w:t>
      </w:r>
      <w:r w:rsidRPr="00296634">
        <w:t>общить о принятых мерах по решению проблемы переполненности камер с</w:t>
      </w:r>
      <w:r w:rsidRPr="00296634">
        <w:t>о</w:t>
      </w:r>
      <w:r w:rsidRPr="00296634">
        <w:t>держания под стражей в полиции. Просьба представить более подробную и</w:t>
      </w:r>
      <w:r w:rsidRPr="00296634">
        <w:t>н</w:t>
      </w:r>
      <w:r w:rsidRPr="00296634">
        <w:t>формацию по делу "М. МакНаб и др. против Министерства внутренних дел и др.", решение по которому было принято 12 июля 2007 года Высоким судом Намибии. Просьба также представить разъяснения, касающиеся Консультати</w:t>
      </w:r>
      <w:r w:rsidRPr="00296634">
        <w:t>в</w:t>
      </w:r>
      <w:r w:rsidRPr="00296634">
        <w:t>ного комитета по правам человека Бюро омбудсмена, Межведомственного те</w:t>
      </w:r>
      <w:r w:rsidRPr="00296634">
        <w:t>х</w:t>
      </w:r>
      <w:r w:rsidRPr="00296634">
        <w:t>нического комитета по правам человека и Координатора правительства по в</w:t>
      </w:r>
      <w:r w:rsidRPr="00296634">
        <w:t>о</w:t>
      </w:r>
      <w:r w:rsidRPr="00296634">
        <w:t>просам прав человека.</w:t>
      </w:r>
    </w:p>
    <w:p w:rsidR="00296634" w:rsidRPr="00296634" w:rsidRDefault="00296634" w:rsidP="00296634">
      <w:pPr>
        <w:pStyle w:val="SingleTxtGR"/>
      </w:pPr>
      <w:r w:rsidRPr="00296634">
        <w:t>5.</w:t>
      </w:r>
      <w:r w:rsidRPr="00296634">
        <w:tab/>
        <w:t>Просьба представить обновленную информацию о существующих прав</w:t>
      </w:r>
      <w:r w:rsidRPr="00296634">
        <w:t>о</w:t>
      </w:r>
      <w:r w:rsidRPr="00296634">
        <w:t>вых гарантиях в тюрьмах в отношении прав помещенных под стражу лиц с м</w:t>
      </w:r>
      <w:r w:rsidRPr="00296634">
        <w:t>о</w:t>
      </w:r>
      <w:r w:rsidRPr="00296634">
        <w:t>мента задержания, включая право быть информированными о своих правах и право доступа к независимому адвокату и независимому врачу, по возможн</w:t>
      </w:r>
      <w:r w:rsidRPr="00296634">
        <w:t>о</w:t>
      </w:r>
      <w:r w:rsidRPr="00296634">
        <w:t>сти по собственному выбору, а также право уведомить соответствующее лицо по своему выбору.</w:t>
      </w:r>
    </w:p>
    <w:p w:rsidR="00296634" w:rsidRPr="00296634" w:rsidRDefault="00296634" w:rsidP="00296634">
      <w:pPr>
        <w:pStyle w:val="SingleTxtGR"/>
      </w:pPr>
      <w:r w:rsidRPr="00296634">
        <w:t>6.</w:t>
      </w:r>
      <w:r w:rsidRPr="00296634">
        <w:tab/>
        <w:t>Просьба сообщить о правовых гарантиях защиты прав лиц, помещенных в психиатрические у</w:t>
      </w:r>
      <w:r w:rsidRPr="00296634">
        <w:t>ч</w:t>
      </w:r>
      <w:r w:rsidRPr="00296634">
        <w:t>реждения, особенно в связи с принудительным лечением. Просьба также проинформировать Комитет об условиях содержания данной группы пациентов в психиатрических учреждениях и указать, какие мех</w:t>
      </w:r>
      <w:r w:rsidRPr="00296634">
        <w:t>а</w:t>
      </w:r>
      <w:r w:rsidRPr="00296634">
        <w:t>низмы существуют для недопущения актов пыток и жестокого обращения в таких у</w:t>
      </w:r>
      <w:r w:rsidRPr="00296634">
        <w:t>ч</w:t>
      </w:r>
      <w:r w:rsidRPr="00296634">
        <w:t>реждениях и нак</w:t>
      </w:r>
      <w:r w:rsidRPr="00296634">
        <w:t>а</w:t>
      </w:r>
      <w:r w:rsidRPr="00296634">
        <w:t>зания за них. Просьба представить информацию о количестве жалоб на пытки и сообщений о жестоком обращении.</w:t>
      </w:r>
    </w:p>
    <w:p w:rsidR="00296634" w:rsidRPr="00296634" w:rsidRDefault="00296634" w:rsidP="00296634">
      <w:pPr>
        <w:pStyle w:val="SingleTxtGR"/>
      </w:pPr>
      <w:r w:rsidRPr="00296634">
        <w:t>7.</w:t>
      </w:r>
      <w:r w:rsidRPr="00296634">
        <w:tab/>
        <w:t>Комитетом были получены сообщения о том, что:</w:t>
      </w:r>
    </w:p>
    <w:p w:rsidR="00296634" w:rsidRPr="00296634" w:rsidRDefault="00296634" w:rsidP="00296634">
      <w:pPr>
        <w:pStyle w:val="SingleTxtGR"/>
      </w:pPr>
      <w:r w:rsidRPr="00296634">
        <w:tab/>
      </w:r>
      <w:r w:rsidRPr="00296634">
        <w:rPr>
          <w:lang w:val="en-US"/>
        </w:rPr>
        <w:t>a</w:t>
      </w:r>
      <w:r w:rsidRPr="00296634">
        <w:t>)</w:t>
      </w:r>
      <w:r w:rsidRPr="00296634">
        <w:tab/>
        <w:t>обвиняемые, проходившие по делу о государственной измене в К</w:t>
      </w:r>
      <w:r w:rsidRPr="00296634">
        <w:t>а</w:t>
      </w:r>
      <w:r w:rsidRPr="00296634">
        <w:t>приви, содержались в заключении без права переписки и общения с внешним миром и подвергались пыткам и другим видам жестокого, бесчеловечного или унижающего достоинство обращения, особенно в досудебный период;</w:t>
      </w:r>
    </w:p>
    <w:p w:rsidR="00296634" w:rsidRPr="00296634" w:rsidRDefault="00296634" w:rsidP="00296634">
      <w:pPr>
        <w:pStyle w:val="SingleTxtGR"/>
      </w:pPr>
      <w:r w:rsidRPr="00296634">
        <w:tab/>
      </w:r>
      <w:r w:rsidRPr="00296634">
        <w:rPr>
          <w:lang w:val="en-US"/>
        </w:rPr>
        <w:t>b</w:t>
      </w:r>
      <w:r w:rsidRPr="00296634">
        <w:t>)</w:t>
      </w:r>
      <w:r w:rsidRPr="00296634">
        <w:tab/>
        <w:t>Уильям Клоете скончался от удушья в грузовом контейнере, кот</w:t>
      </w:r>
      <w:r w:rsidRPr="00296634">
        <w:t>о</w:t>
      </w:r>
      <w:r w:rsidRPr="00296634">
        <w:t>рый полиция города Рош-Пина использовала в качестве тюремной камеры;</w:t>
      </w:r>
    </w:p>
    <w:p w:rsidR="00296634" w:rsidRPr="00296634" w:rsidRDefault="00296634" w:rsidP="00296634">
      <w:pPr>
        <w:pStyle w:val="SingleTxtGR"/>
      </w:pPr>
      <w:r w:rsidRPr="00296634">
        <w:tab/>
      </w:r>
      <w:r w:rsidRPr="00296634">
        <w:rPr>
          <w:lang w:val="en-US"/>
        </w:rPr>
        <w:t>c</w:t>
      </w:r>
      <w:r w:rsidRPr="00296634">
        <w:t>)</w:t>
      </w:r>
      <w:r w:rsidRPr="00296634">
        <w:tab/>
        <w:t>Лазарус Кандара и Линус Мухимба скончались, находясь под стр</w:t>
      </w:r>
      <w:r w:rsidRPr="00296634">
        <w:t>а</w:t>
      </w:r>
      <w:r w:rsidRPr="00296634">
        <w:t>жей.</w:t>
      </w:r>
    </w:p>
    <w:p w:rsidR="00296634" w:rsidRPr="00296634" w:rsidRDefault="00296634" w:rsidP="00296634">
      <w:pPr>
        <w:pStyle w:val="SingleTxtGR"/>
      </w:pPr>
      <w:r w:rsidRPr="00296634">
        <w:tab/>
        <w:t>Просьба прокомментировать эти утверждения и представить информ</w:t>
      </w:r>
      <w:r w:rsidRPr="00296634">
        <w:t>а</w:t>
      </w:r>
      <w:r w:rsidRPr="00296634">
        <w:t xml:space="preserve">цию по делу "Намунджебо и др. против начальника тюрьмы Виндхука и др." (2000 год). </w:t>
      </w:r>
    </w:p>
    <w:p w:rsidR="00296634" w:rsidRPr="00296634" w:rsidRDefault="00296634" w:rsidP="00296634">
      <w:pPr>
        <w:pStyle w:val="SingleTxtGR"/>
      </w:pPr>
      <w:r w:rsidRPr="00296634">
        <w:t>8.</w:t>
      </w:r>
      <w:r w:rsidRPr="00296634">
        <w:tab/>
        <w:t>Согласно информации, представленной государством-участником в его объединенном вос</w:t>
      </w:r>
      <w:r w:rsidRPr="00296634">
        <w:t>ь</w:t>
      </w:r>
      <w:r w:rsidRPr="00296634">
        <w:t>мом−двенадцатом докладе Комитету по ликвидации расовой дискриминации (</w:t>
      </w:r>
      <w:r w:rsidRPr="00296634">
        <w:rPr>
          <w:lang w:val="en-US"/>
        </w:rPr>
        <w:t>CERD</w:t>
      </w:r>
      <w:r w:rsidRPr="00296634">
        <w:t>/</w:t>
      </w:r>
      <w:r w:rsidRPr="00296634">
        <w:rPr>
          <w:lang w:val="en-US"/>
        </w:rPr>
        <w:t>C</w:t>
      </w:r>
      <w:r w:rsidRPr="00296634">
        <w:t>/</w:t>
      </w:r>
      <w:r w:rsidRPr="00296634">
        <w:rPr>
          <w:lang w:val="en-US"/>
        </w:rPr>
        <w:t>NAM</w:t>
      </w:r>
      <w:r w:rsidRPr="00296634">
        <w:t>/12, пункт 219), содержание под стражей беже</w:t>
      </w:r>
      <w:r w:rsidRPr="00296634">
        <w:t>н</w:t>
      </w:r>
      <w:r w:rsidRPr="00296634">
        <w:t>цев и лиц, ходатайствующих о предоставлении убежища, не подлежит незав</w:t>
      </w:r>
      <w:r w:rsidRPr="00296634">
        <w:t>и</w:t>
      </w:r>
      <w:r w:rsidRPr="00296634">
        <w:t>симому надзору. Поясните, какие конкретные меры были приняты государс</w:t>
      </w:r>
      <w:r w:rsidRPr="00296634">
        <w:t>т</w:t>
      </w:r>
      <w:r w:rsidRPr="00296634">
        <w:t>вом-участником для осуществления контроля и надзора за содержанием под стражей беженцев и просителей убежища, а также представьте информацию о количестве полученных жалоб на пытки и жестокое обращение от просителей убежища, беженцев или незаконных мигрантов, содержащихся под стражей. Проясните имеющуюся в распоряжении Комитета информацию о том, что нез</w:t>
      </w:r>
      <w:r w:rsidRPr="00296634">
        <w:t>а</w:t>
      </w:r>
      <w:r w:rsidRPr="00296634">
        <w:t>конные иммигранты содержатся в тех же камерах, что и осужденные заключе</w:t>
      </w:r>
      <w:r w:rsidRPr="00296634">
        <w:t>н</w:t>
      </w:r>
      <w:r w:rsidRPr="00296634">
        <w:t>ные.</w:t>
      </w:r>
    </w:p>
    <w:p w:rsidR="00296634" w:rsidRPr="00296634" w:rsidRDefault="00296634" w:rsidP="00296634">
      <w:pPr>
        <w:pStyle w:val="SingleTxtGR"/>
      </w:pPr>
      <w:r w:rsidRPr="00296634">
        <w:t>9.</w:t>
      </w:r>
      <w:r w:rsidRPr="00296634">
        <w:tab/>
        <w:t>Просьба представить разъяснения в отношении создания в государстве-участнике Комитета по борьбе с сексуальным насилием и насилием по призн</w:t>
      </w:r>
      <w:r w:rsidRPr="00296634">
        <w:t>а</w:t>
      </w:r>
      <w:r w:rsidRPr="00296634">
        <w:t>ку пола. Просьба также сообщить о принятых г</w:t>
      </w:r>
      <w:r w:rsidRPr="00296634">
        <w:t>о</w:t>
      </w:r>
      <w:r w:rsidRPr="00296634">
        <w:t>сударством-участником мерах по недопущению и расследованию актов насилия в отношении женщин и детей, преследованию и наказанию за них, информированию жертв об их правах и обеспечению наличия полицейских участков и приютов для жертв насилия по всей стране, включая сельские районы. В этой связи просьба уточнить число имеющихся приютов и указать, на сколько человек они рассчитаны; просьба также представить обновленную информацию о созданных намибийской пол</w:t>
      </w:r>
      <w:r w:rsidRPr="00296634">
        <w:t>и</w:t>
      </w:r>
      <w:r w:rsidRPr="00296634">
        <w:t>цией группах по защите женщин и детей (ГЗЖД). Просьба указать, каким обр</w:t>
      </w:r>
      <w:r w:rsidRPr="00296634">
        <w:t>а</w:t>
      </w:r>
      <w:r w:rsidRPr="00296634">
        <w:t>зом осуществляется сотрудничество с гражданским обществом в области бор</w:t>
      </w:r>
      <w:r w:rsidRPr="00296634">
        <w:t>ь</w:t>
      </w:r>
      <w:r w:rsidRPr="00296634">
        <w:t>бы с насилием. В этой связи просьба сообщить о результатах «Шестнадцати</w:t>
      </w:r>
      <w:r w:rsidRPr="00296634">
        <w:t>д</w:t>
      </w:r>
      <w:r w:rsidRPr="00296634">
        <w:t>невной кампании активных действий против гендерного насилия», проведенной в 2006 году Консультативным комитетом по правам человека при омбудсмене, и указать, проводятся ли такие мероприятия или любые другие информационно-просветительские кампании по инициативе государс</w:t>
      </w:r>
      <w:r w:rsidRPr="00296634">
        <w:t>т</w:t>
      </w:r>
      <w:r w:rsidRPr="00296634">
        <w:t xml:space="preserve">ва-участника. </w:t>
      </w:r>
    </w:p>
    <w:p w:rsidR="00296634" w:rsidRPr="00296634" w:rsidRDefault="00296634" w:rsidP="00296634">
      <w:pPr>
        <w:pStyle w:val="SingleTxtGR"/>
      </w:pPr>
      <w:r w:rsidRPr="00296634">
        <w:t>10.</w:t>
      </w:r>
      <w:r w:rsidRPr="00296634">
        <w:tab/>
        <w:t>В связи с предыдущими рекомендациями Комитета (пункт 245) просьба подробно сообщить о принятых государством-участником мерах по сокращ</w:t>
      </w:r>
      <w:r w:rsidRPr="00296634">
        <w:t>е</w:t>
      </w:r>
      <w:r w:rsidRPr="00296634">
        <w:t>нию объема нерассмотренных уголовных дел, что приводит к длительному и незаконному досудебному содержанию под стражей, которое нарушает право обвиняемых предстать перед судом в разумные сроки. Просьба также предст</w:t>
      </w:r>
      <w:r w:rsidRPr="00296634">
        <w:t>а</w:t>
      </w:r>
      <w:r w:rsidRPr="00296634">
        <w:t>вить информацию о пр</w:t>
      </w:r>
      <w:r w:rsidRPr="00296634">
        <w:t>и</w:t>
      </w:r>
      <w:r w:rsidRPr="00296634">
        <w:t>нятых мерах по выполнению рекомендации Комитета о том, что лиц, традиционно возглавляющих общинные суды Намибии, либо на</w:t>
      </w:r>
      <w:r w:rsidRPr="00296634">
        <w:t>д</w:t>
      </w:r>
      <w:r w:rsidRPr="00296634">
        <w:t>лежит заставить действительно соблюдать определенные законом пределы их полномочий при принятии решений о предварительном заключении подозр</w:t>
      </w:r>
      <w:r w:rsidRPr="00296634">
        <w:t>е</w:t>
      </w:r>
      <w:r w:rsidRPr="00296634">
        <w:t>ваемых, либо вовсе лишить таких полномочий. Просьба также проинформир</w:t>
      </w:r>
      <w:r w:rsidRPr="00296634">
        <w:t>о</w:t>
      </w:r>
      <w:r w:rsidRPr="00296634">
        <w:t>вать Комитет о достигнутом прогрессе в области завершения работы над зак</w:t>
      </w:r>
      <w:r w:rsidRPr="00296634">
        <w:t>о</w:t>
      </w:r>
      <w:r w:rsidRPr="00296634">
        <w:t>нопроектом об общинным судах.</w:t>
      </w:r>
    </w:p>
    <w:p w:rsidR="00296634" w:rsidRPr="00296634" w:rsidRDefault="00296634" w:rsidP="00296634">
      <w:pPr>
        <w:pStyle w:val="SingleTxtGR"/>
      </w:pPr>
    </w:p>
    <w:p w:rsidR="00296634" w:rsidRPr="00296634" w:rsidRDefault="00296634" w:rsidP="00790B7B">
      <w:pPr>
        <w:pStyle w:val="H1GR0"/>
      </w:pPr>
      <w:r w:rsidRPr="00296634">
        <w:tab/>
      </w:r>
      <w:r w:rsidRPr="00296634">
        <w:tab/>
        <w:t>Статья 3</w:t>
      </w:r>
    </w:p>
    <w:p w:rsidR="00296634" w:rsidRPr="00296634" w:rsidRDefault="00296634" w:rsidP="00296634">
      <w:pPr>
        <w:pStyle w:val="SingleTxtGR"/>
      </w:pPr>
      <w:r w:rsidRPr="00296634">
        <w:t>11.</w:t>
      </w:r>
      <w:r w:rsidRPr="00296634">
        <w:tab/>
        <w:t>Просьба представить информацию в отношении Закона № 11 о выдаче 1996 года, а также любого иного нового законодательства, политики или мер, связанных с экстрадицией, и сообщить, соответствуют ли положения этого з</w:t>
      </w:r>
      <w:r w:rsidRPr="00296634">
        <w:t>а</w:t>
      </w:r>
      <w:r w:rsidRPr="00296634">
        <w:t>кона в полной мере требованиям Конвенции. Просьба также представить и</w:t>
      </w:r>
      <w:r w:rsidRPr="00296634">
        <w:t>н</w:t>
      </w:r>
      <w:r w:rsidRPr="00296634">
        <w:t>формацию по количеству запросов о выдаче, полученных государством-участником за период после представления его первоначального доклада, а также информацию о случаях, при которых государство-участник прибегало к выдаче, возвращению или высылке, и обоснование таких решений. Просьба с</w:t>
      </w:r>
      <w:r w:rsidRPr="00296634">
        <w:t>о</w:t>
      </w:r>
      <w:r w:rsidRPr="00296634">
        <w:t>общить о случаях, при которых государство-участник не производило выдачи, возвращения или высылки, и указать обоснование таких решений. Какие сре</w:t>
      </w:r>
      <w:r w:rsidRPr="00296634">
        <w:t>д</w:t>
      </w:r>
      <w:r w:rsidRPr="00296634">
        <w:t>ства правовой защиты имеются в наличии для обжалования решений о выдв</w:t>
      </w:r>
      <w:r w:rsidRPr="00296634">
        <w:t>о</w:t>
      </w:r>
      <w:r w:rsidRPr="00296634">
        <w:t>рении, возвращении или высылке? Считаются ли какие-либо страны "безопа</w:t>
      </w:r>
      <w:r w:rsidRPr="00296634">
        <w:t>с</w:t>
      </w:r>
      <w:r w:rsidRPr="00296634">
        <w:t>ными странами"? Если да, то просьба пояснить, по каким причинам они счит</w:t>
      </w:r>
      <w:r w:rsidRPr="00296634">
        <w:t>а</w:t>
      </w:r>
      <w:r w:rsidRPr="00296634">
        <w:t>ются таковыми.</w:t>
      </w:r>
    </w:p>
    <w:p w:rsidR="00296634" w:rsidRPr="00296634" w:rsidRDefault="00296634" w:rsidP="00296634">
      <w:pPr>
        <w:pStyle w:val="SingleTxtGR"/>
      </w:pPr>
      <w:r w:rsidRPr="00296634">
        <w:t>12.</w:t>
      </w:r>
      <w:r w:rsidRPr="00296634">
        <w:tab/>
        <w:t>Просьба сообщить о действии Закона № 41 о беженцах (признание и ко</w:t>
      </w:r>
      <w:r w:rsidRPr="00296634">
        <w:t>н</w:t>
      </w:r>
      <w:r w:rsidRPr="00296634">
        <w:t>троль) 1999 года, а также представить информацию о его содержании, в том что касается определения беженцев и предусмотре</w:t>
      </w:r>
      <w:r w:rsidRPr="00296634">
        <w:t>н</w:t>
      </w:r>
      <w:r w:rsidRPr="00296634">
        <w:t>ного в Конвенции обязательства не допускать принудительного возвращения. Какие гарантии и средства прав</w:t>
      </w:r>
      <w:r w:rsidRPr="00296634">
        <w:t>о</w:t>
      </w:r>
      <w:r w:rsidRPr="00296634">
        <w:t>вой защиты предоставляются по этому закону в целях обжалования решений о высылке или принудительном возвращении? Просьба представить Комитету э</w:t>
      </w:r>
      <w:r w:rsidRPr="00296634">
        <w:t>к</w:t>
      </w:r>
      <w:r w:rsidRPr="00296634">
        <w:t>земпляр этого закона.</w:t>
      </w:r>
    </w:p>
    <w:p w:rsidR="00296634" w:rsidRPr="00296634" w:rsidRDefault="00296634" w:rsidP="00296634">
      <w:pPr>
        <w:pStyle w:val="SingleTxtGR"/>
      </w:pPr>
      <w:r w:rsidRPr="00296634">
        <w:t>13.</w:t>
      </w:r>
      <w:r w:rsidRPr="00296634">
        <w:tab/>
        <w:t>Согласно информации, представленной государством-участником (</w:t>
      </w:r>
      <w:r w:rsidRPr="00296634">
        <w:rPr>
          <w:lang w:val="en-US"/>
        </w:rPr>
        <w:t>CERD</w:t>
      </w:r>
      <w:r w:rsidRPr="00296634">
        <w:t>/</w:t>
      </w:r>
      <w:r w:rsidRPr="00296634">
        <w:rPr>
          <w:lang w:val="en-US"/>
        </w:rPr>
        <w:t>C</w:t>
      </w:r>
      <w:r w:rsidRPr="00296634">
        <w:t>/</w:t>
      </w:r>
      <w:r w:rsidRPr="00296634">
        <w:rPr>
          <w:lang w:val="en-US"/>
        </w:rPr>
        <w:t>NAM</w:t>
      </w:r>
      <w:r w:rsidRPr="00296634">
        <w:t>/12, пункт 217), в 2006 году иммиграционными властями и п</w:t>
      </w:r>
      <w:r w:rsidRPr="00296634">
        <w:t>о</w:t>
      </w:r>
      <w:r w:rsidRPr="00296634">
        <w:t>лицией были арестованы и взяты под стражу "примерно сорок восемь (48) б</w:t>
      </w:r>
      <w:r w:rsidRPr="00296634">
        <w:t>е</w:t>
      </w:r>
      <w:r w:rsidRPr="00296634">
        <w:t>женцев и просителей убежища". Большинство из них были освобождены после вмешательства УВКБ и достижения договоренности с Министерством внутре</w:t>
      </w:r>
      <w:r w:rsidRPr="00296634">
        <w:t>н</w:t>
      </w:r>
      <w:r w:rsidRPr="00296634">
        <w:t>них дел и иммиграции. Просьба указать, где именно и в течение какого срока эти беженцы и просители убежища содержались под стражей, а также с какой целью. В каких условиях они содержались под стражей? Имели ли они доступ к адвокату? Какие средства судебной защиты имелись в их распоряжении? Просьба сообщить, поступали ли какие-либо жалобы на применение пыток или жестокое обращение в этих случаях. Укажите также, сколько просителей уб</w:t>
      </w:r>
      <w:r w:rsidRPr="00296634">
        <w:t>е</w:t>
      </w:r>
      <w:r w:rsidRPr="00296634">
        <w:t>жища и беженцев по-прежнему содержится под стражей, и представьте подро</w:t>
      </w:r>
      <w:r w:rsidRPr="00296634">
        <w:t>б</w:t>
      </w:r>
      <w:r w:rsidRPr="00296634">
        <w:t>ную информацию об условиях их содержания.</w:t>
      </w:r>
    </w:p>
    <w:p w:rsidR="00296634" w:rsidRPr="00296634" w:rsidRDefault="00296634" w:rsidP="00296634">
      <w:pPr>
        <w:pStyle w:val="SingleTxtGR"/>
      </w:pPr>
      <w:r w:rsidRPr="00296634">
        <w:t>14.</w:t>
      </w:r>
      <w:r w:rsidRPr="00296634">
        <w:tab/>
        <w:t>Просьба представить подробную информацию о положении в области прав человека и условиях проживания беженцев в лагере беженцев в Озире. Просьба также указать, какое число сотрудников полиции обеспечивает без</w:t>
      </w:r>
      <w:r w:rsidRPr="00296634">
        <w:t>о</w:t>
      </w:r>
      <w:r w:rsidRPr="00296634">
        <w:t>пасность в этом лагере беженцев, и пояснить, какие средства правовой защиты имеются в нем для подачи жалоб в случае применения пыток или жестокого о</w:t>
      </w:r>
      <w:r w:rsidRPr="00296634">
        <w:t>б</w:t>
      </w:r>
      <w:r w:rsidRPr="00296634">
        <w:t>ращения. Просьба также сообщить, имеется ли в этом лагере медицинский пе</w:t>
      </w:r>
      <w:r w:rsidRPr="00296634">
        <w:t>р</w:t>
      </w:r>
      <w:r w:rsidRPr="00296634">
        <w:t>сонал, включая медицинский персонал, уполномоченный идентифицировать случаи применения пыток и жестокого обращения. Сообщите о принятых гос</w:t>
      </w:r>
      <w:r w:rsidRPr="00296634">
        <w:t>у</w:t>
      </w:r>
      <w:r w:rsidRPr="00296634">
        <w:t>дарством-участником мерах по рассмотрению в установленные сроки ход</w:t>
      </w:r>
      <w:r w:rsidRPr="00296634">
        <w:t>а</w:t>
      </w:r>
      <w:r w:rsidRPr="00296634">
        <w:t>тайств о предоставлении статуса беженца.</w:t>
      </w:r>
    </w:p>
    <w:p w:rsidR="00296634" w:rsidRPr="00296634" w:rsidRDefault="00296634" w:rsidP="00296634">
      <w:pPr>
        <w:pStyle w:val="SingleTxtGR"/>
      </w:pPr>
      <w:r w:rsidRPr="00296634">
        <w:t>15.</w:t>
      </w:r>
      <w:r w:rsidRPr="00296634">
        <w:tab/>
        <w:t>Согласно информации, представленной государством-участником (</w:t>
      </w:r>
      <w:r w:rsidRPr="00296634">
        <w:rPr>
          <w:lang w:val="en-US"/>
        </w:rPr>
        <w:t>CERD</w:t>
      </w:r>
      <w:r w:rsidRPr="00296634">
        <w:t>/</w:t>
      </w:r>
      <w:r w:rsidRPr="00296634">
        <w:rPr>
          <w:lang w:val="en-US"/>
        </w:rPr>
        <w:t>C</w:t>
      </w:r>
      <w:r w:rsidRPr="00296634">
        <w:t>/</w:t>
      </w:r>
      <w:r w:rsidRPr="00296634">
        <w:rPr>
          <w:lang w:val="en-US"/>
        </w:rPr>
        <w:t>NAM</w:t>
      </w:r>
      <w:r w:rsidRPr="00296634">
        <w:t>/12, пункт 222), беженцы и просители убежища имеют право доступа к судам, при этом правительству Намибии не известны случаи отказа беженцу в этом праве. Просьба подробно пояснить, каким образом беженцы и просители убежища из лагеря для беженцев могут на практике в полной мере воспользоваться этим правом, в частности когда они хотят обратиться с жал</w:t>
      </w:r>
      <w:r w:rsidRPr="00296634">
        <w:t>о</w:t>
      </w:r>
      <w:r w:rsidRPr="00296634">
        <w:t>бой на жестокое обращение или пытки.</w:t>
      </w:r>
    </w:p>
    <w:p w:rsidR="00296634" w:rsidRPr="00296634" w:rsidRDefault="00296634" w:rsidP="00296634">
      <w:pPr>
        <w:pStyle w:val="SingleTxtGR"/>
      </w:pPr>
      <w:r w:rsidRPr="00296634">
        <w:t>16.</w:t>
      </w:r>
      <w:r w:rsidRPr="00296634">
        <w:tab/>
        <w:t>Просьба представить обновленную информацию по соблюдению Закона № 7 о контроле за иммиграцией 1993 года и Закона № 4 о поправках к Полож</w:t>
      </w:r>
      <w:r w:rsidRPr="00296634">
        <w:t>е</w:t>
      </w:r>
      <w:r w:rsidRPr="00296634">
        <w:t>ниям, регулирующим выезд из Намибии, 1993 года. Просьба представить и</w:t>
      </w:r>
      <w:r w:rsidRPr="00296634">
        <w:t>н</w:t>
      </w:r>
      <w:r w:rsidRPr="00296634">
        <w:t xml:space="preserve">формацию в отношении: </w:t>
      </w:r>
    </w:p>
    <w:p w:rsidR="00296634" w:rsidRPr="00296634" w:rsidRDefault="00296634" w:rsidP="00296634">
      <w:pPr>
        <w:pStyle w:val="SingleTxtGR"/>
      </w:pPr>
      <w:r w:rsidRPr="00296634">
        <w:tab/>
      </w:r>
      <w:r w:rsidRPr="00296634">
        <w:rPr>
          <w:lang w:val="en-US"/>
        </w:rPr>
        <w:t>a</w:t>
      </w:r>
      <w:r w:rsidRPr="00296634">
        <w:t>)</w:t>
      </w:r>
      <w:r w:rsidRPr="00296634">
        <w:tab/>
        <w:t>числа иммигрантов, просителей убежища и беженцев в Намибии;</w:t>
      </w:r>
    </w:p>
    <w:p w:rsidR="00296634" w:rsidRPr="00296634" w:rsidRDefault="00296634" w:rsidP="00296634">
      <w:pPr>
        <w:pStyle w:val="SingleTxtGR"/>
      </w:pPr>
      <w:r w:rsidRPr="00296634">
        <w:tab/>
      </w:r>
      <w:r w:rsidRPr="00296634">
        <w:rPr>
          <w:lang w:val="en-US"/>
        </w:rPr>
        <w:t>b</w:t>
      </w:r>
      <w:r w:rsidRPr="00296634">
        <w:t>)</w:t>
      </w:r>
      <w:r w:rsidRPr="00296634">
        <w:tab/>
        <w:t>количества случаев высылки или депортации по решению имм</w:t>
      </w:r>
      <w:r w:rsidRPr="00296634">
        <w:t>и</w:t>
      </w:r>
      <w:r w:rsidRPr="00296634">
        <w:t>грационных трибуналов;</w:t>
      </w:r>
    </w:p>
    <w:p w:rsidR="00296634" w:rsidRPr="00296634" w:rsidRDefault="00296634" w:rsidP="00296634">
      <w:pPr>
        <w:pStyle w:val="SingleTxtGR"/>
      </w:pPr>
      <w:r w:rsidRPr="00296634">
        <w:tab/>
      </w:r>
      <w:r w:rsidRPr="00296634">
        <w:rPr>
          <w:lang w:val="en-US"/>
        </w:rPr>
        <w:t>c</w:t>
      </w:r>
      <w:r w:rsidRPr="00296634">
        <w:t>)</w:t>
      </w:r>
      <w:r w:rsidRPr="00296634">
        <w:tab/>
        <w:t>количества обжалований в Верховном суде;</w:t>
      </w:r>
    </w:p>
    <w:p w:rsidR="00296634" w:rsidRPr="00296634" w:rsidRDefault="00296634" w:rsidP="00296634">
      <w:pPr>
        <w:pStyle w:val="SingleTxtGR"/>
      </w:pPr>
      <w:r w:rsidRPr="00296634">
        <w:tab/>
      </w:r>
      <w:r w:rsidRPr="00296634">
        <w:rPr>
          <w:lang w:val="en-US"/>
        </w:rPr>
        <w:t>d</w:t>
      </w:r>
      <w:r w:rsidRPr="00296634">
        <w:t>)</w:t>
      </w:r>
      <w:r w:rsidRPr="00296634">
        <w:tab/>
        <w:t>количества полученных жалоб на пытки, жестокое, бесчеловечное или унижающее достои</w:t>
      </w:r>
      <w:r w:rsidRPr="00296634">
        <w:t>н</w:t>
      </w:r>
      <w:r w:rsidRPr="00296634">
        <w:t>ство обращение во время депортаций.</w:t>
      </w:r>
    </w:p>
    <w:p w:rsidR="00296634" w:rsidRPr="00296634" w:rsidRDefault="00296634" w:rsidP="00296634">
      <w:pPr>
        <w:pStyle w:val="SingleTxtGR"/>
      </w:pPr>
      <w:r w:rsidRPr="00296634">
        <w:t>17.</w:t>
      </w:r>
      <w:r w:rsidRPr="00296634">
        <w:tab/>
        <w:t>Согласно информации, представленной Комитету государством-участником в его первоначальном докладе (</w:t>
      </w:r>
      <w:r w:rsidRPr="00296634">
        <w:rPr>
          <w:lang w:val="en-US"/>
        </w:rPr>
        <w:t>CAT</w:t>
      </w:r>
      <w:r w:rsidRPr="00296634">
        <w:t>/</w:t>
      </w:r>
      <w:r w:rsidRPr="00296634">
        <w:rPr>
          <w:lang w:val="en-US"/>
        </w:rPr>
        <w:t>C</w:t>
      </w:r>
      <w:r w:rsidRPr="00296634">
        <w:t>/28/</w:t>
      </w:r>
      <w:r w:rsidRPr="00296634">
        <w:rPr>
          <w:lang w:val="en-US"/>
        </w:rPr>
        <w:t>Add</w:t>
      </w:r>
      <w:r w:rsidRPr="00296634">
        <w:t>.2, пункт 14), министр внутренних дел может отменить решение иммиграционного трибунала о в</w:t>
      </w:r>
      <w:r w:rsidRPr="00296634">
        <w:t>ы</w:t>
      </w:r>
      <w:r w:rsidRPr="00296634">
        <w:t>сылке какого-либо лица из Намибии. Просьба привести примеры случаев, в к</w:t>
      </w:r>
      <w:r w:rsidRPr="00296634">
        <w:t>о</w:t>
      </w:r>
      <w:r w:rsidRPr="00296634">
        <w:t>торых такое решение принималось министром внутренних дел, и подробно ук</w:t>
      </w:r>
      <w:r w:rsidRPr="00296634">
        <w:t>а</w:t>
      </w:r>
      <w:r w:rsidRPr="00296634">
        <w:t>зать обоснование такого реш</w:t>
      </w:r>
      <w:r w:rsidRPr="00296634">
        <w:t>е</w:t>
      </w:r>
      <w:r w:rsidRPr="00296634">
        <w:t>ния.</w:t>
      </w:r>
    </w:p>
    <w:p w:rsidR="00296634" w:rsidRPr="00296634" w:rsidRDefault="00296634" w:rsidP="00296634">
      <w:pPr>
        <w:pStyle w:val="SingleTxtGR"/>
      </w:pPr>
      <w:r w:rsidRPr="00296634">
        <w:t>18.</w:t>
      </w:r>
      <w:r w:rsidRPr="00296634">
        <w:tab/>
        <w:t>Просьба прокомментировать имеющуюся в распоряжении Комитета и</w:t>
      </w:r>
      <w:r w:rsidRPr="00296634">
        <w:t>н</w:t>
      </w:r>
      <w:r w:rsidRPr="00296634">
        <w:t>формацию о том, что государство-участник выдавало или угрожало выдать б</w:t>
      </w:r>
      <w:r w:rsidRPr="00296634">
        <w:t>е</w:t>
      </w:r>
      <w:r w:rsidRPr="00296634">
        <w:t>женцев в руки "потенциальных преследователей". Просьба также прокомме</w:t>
      </w:r>
      <w:r w:rsidRPr="00296634">
        <w:t>н</w:t>
      </w:r>
      <w:r w:rsidRPr="00296634">
        <w:t>тировать имеющуюся в распоряжении Комитета информацию относительно выраженной в 2000 году обеспокоенности по поводу четырех лиц (Жозе Доми</w:t>
      </w:r>
      <w:r w:rsidRPr="00296634">
        <w:t>н</w:t>
      </w:r>
      <w:r w:rsidRPr="00296634">
        <w:t>гуш Секунда, Паулу Мендеш, Эркулану Жорнал Сачанга и Барталомеу Санг</w:t>
      </w:r>
      <w:r w:rsidRPr="00296634">
        <w:t>у</w:t>
      </w:r>
      <w:r w:rsidRPr="00296634">
        <w:t>эви), которые предположительно могли быть высланы в Анголу намибийскими властями и, возможно, подвергались опасности пыток со стороны ангольских сил безопасности в случае возвращения. Представьте обновленную информ</w:t>
      </w:r>
      <w:r w:rsidRPr="00296634">
        <w:t>а</w:t>
      </w:r>
      <w:r w:rsidRPr="00296634">
        <w:t>цию об их ситу</w:t>
      </w:r>
      <w:r w:rsidRPr="00296634">
        <w:t>а</w:t>
      </w:r>
      <w:r w:rsidRPr="00296634">
        <w:t>ции.</w:t>
      </w:r>
    </w:p>
    <w:p w:rsidR="00296634" w:rsidRPr="00296634" w:rsidRDefault="00296634" w:rsidP="00296634">
      <w:pPr>
        <w:pStyle w:val="SingleTxtGR"/>
      </w:pPr>
      <w:r w:rsidRPr="00296634">
        <w:t>19.</w:t>
      </w:r>
      <w:r w:rsidRPr="00296634">
        <w:tab/>
        <w:t>В связи с предыдущей рекомендацией Комитета (пункт 249) просьба с</w:t>
      </w:r>
      <w:r w:rsidRPr="00296634">
        <w:t>о</w:t>
      </w:r>
      <w:r w:rsidRPr="00296634">
        <w:t>общить, какие меры были приняты намибийскими властями по введению на</w:t>
      </w:r>
      <w:r w:rsidRPr="00296634">
        <w:t>д</w:t>
      </w:r>
      <w:r w:rsidRPr="00296634">
        <w:t>лежащих процедур с целью выполнения статьи 3 Конвенции, т.е. с целью ра</w:t>
      </w:r>
      <w:r w:rsidRPr="00296634">
        <w:t>з</w:t>
      </w:r>
      <w:r w:rsidRPr="00296634">
        <w:t>решить беженцам обращаться с просьбами о предоставлении им вида на ж</w:t>
      </w:r>
      <w:r w:rsidRPr="00296634">
        <w:t>и</w:t>
      </w:r>
      <w:r w:rsidRPr="00296634">
        <w:t>тельство в тех случаях, когда существуют достаточные основания полагать, что они подвергнутся опа</w:t>
      </w:r>
      <w:r w:rsidRPr="00296634">
        <w:t>с</w:t>
      </w:r>
      <w:r w:rsidRPr="00296634">
        <w:t>ности применения к ним пыток в случае их выдворения из страны, возврата в другую страну или выдачи другой стране.</w:t>
      </w:r>
    </w:p>
    <w:p w:rsidR="00296634" w:rsidRPr="00296634" w:rsidRDefault="00296634" w:rsidP="00790B7B">
      <w:pPr>
        <w:pStyle w:val="H1GR0"/>
      </w:pPr>
      <w:r w:rsidRPr="00296634">
        <w:tab/>
      </w:r>
      <w:r w:rsidRPr="00296634">
        <w:tab/>
        <w:t>Статьи 5, 6, 7, 8 и 9</w:t>
      </w:r>
    </w:p>
    <w:p w:rsidR="00296634" w:rsidRPr="00296634" w:rsidRDefault="00296634" w:rsidP="00296634">
      <w:pPr>
        <w:pStyle w:val="SingleTxtGR"/>
      </w:pPr>
      <w:r w:rsidRPr="00296634">
        <w:t>20.</w:t>
      </w:r>
      <w:r w:rsidRPr="00296634">
        <w:tab/>
        <w:t>Просьба пояснить, какие надлежащие меры были приняты в целях обе</w:t>
      </w:r>
      <w:r w:rsidRPr="00296634">
        <w:t>с</w:t>
      </w:r>
      <w:r w:rsidRPr="00296634">
        <w:t>печения в полном объеме универсальной юрисдикции государства-участника над преступлениями в форме применения пыток. Просьба также указать, з</w:t>
      </w:r>
      <w:r w:rsidRPr="00296634">
        <w:t>а</w:t>
      </w:r>
      <w:r w:rsidRPr="00296634">
        <w:t>ключало ли государство-участник какие-либо договоры о взаимной юридич</w:t>
      </w:r>
      <w:r w:rsidRPr="00296634">
        <w:t>е</w:t>
      </w:r>
      <w:r w:rsidRPr="00296634">
        <w:t>ской помощи с другими странами. Если да, то просьба сообщить, с какими странами, и привести примеры выполнения таких взаимных соглашений в сл</w:t>
      </w:r>
      <w:r w:rsidRPr="00296634">
        <w:t>у</w:t>
      </w:r>
      <w:r w:rsidRPr="00296634">
        <w:t>чае преступлений в форме применения пыток и жест</w:t>
      </w:r>
      <w:r w:rsidRPr="00296634">
        <w:t>о</w:t>
      </w:r>
      <w:r w:rsidRPr="00296634">
        <w:t>кого обращения.</w:t>
      </w:r>
    </w:p>
    <w:p w:rsidR="00296634" w:rsidRPr="00296634" w:rsidRDefault="00296634" w:rsidP="00790B7B">
      <w:pPr>
        <w:pStyle w:val="H1GR0"/>
      </w:pPr>
      <w:r w:rsidRPr="00296634">
        <w:tab/>
      </w:r>
      <w:r w:rsidRPr="00296634">
        <w:tab/>
        <w:t>Статья 10</w:t>
      </w:r>
    </w:p>
    <w:p w:rsidR="00296634" w:rsidRPr="00296634" w:rsidRDefault="00296634" w:rsidP="00296634">
      <w:pPr>
        <w:pStyle w:val="SingleTxtGR"/>
      </w:pPr>
      <w:r w:rsidRPr="00296634">
        <w:t>21.</w:t>
      </w:r>
      <w:r w:rsidRPr="00296634">
        <w:tab/>
        <w:t>Просьба сообщить о принятых мерах по выполнению предыдущей рек</w:t>
      </w:r>
      <w:r w:rsidRPr="00296634">
        <w:t>о</w:t>
      </w:r>
      <w:r w:rsidRPr="00296634">
        <w:t>мендации Комитета о том, что в соответствии со статьей 10 Конвенции в пр</w:t>
      </w:r>
      <w:r w:rsidRPr="00296634">
        <w:t>о</w:t>
      </w:r>
      <w:r w:rsidRPr="00296634">
        <w:t>граммы подготовки сотрудников Полицейского управления, личного состава сил национальной обороны, служащих Управления тюрем и других сотрудн</w:t>
      </w:r>
      <w:r w:rsidRPr="00296634">
        <w:t>и</w:t>
      </w:r>
      <w:r w:rsidRPr="00296634">
        <w:t>ков правоохранительных органов и медицинских учреждений надлежит вкл</w:t>
      </w:r>
      <w:r w:rsidRPr="00296634">
        <w:t>ю</w:t>
      </w:r>
      <w:r w:rsidRPr="00296634">
        <w:t>чить изучение правовых норм, запрещающих пытки и другие жестокие, бесч</w:t>
      </w:r>
      <w:r w:rsidRPr="00296634">
        <w:t>е</w:t>
      </w:r>
      <w:r w:rsidRPr="00296634">
        <w:t>ловечные или унижающие достоинство виды обращения, при этом особое вн</w:t>
      </w:r>
      <w:r w:rsidRPr="00296634">
        <w:t>и</w:t>
      </w:r>
      <w:r w:rsidRPr="00296634">
        <w:t>мание необходимо уделить определению пытки, содержащемуся в статье 1 Ко</w:t>
      </w:r>
      <w:r w:rsidRPr="00296634">
        <w:t>н</w:t>
      </w:r>
      <w:r w:rsidRPr="00296634">
        <w:t>венции, а также уголовной ответственности лиц, совершающих акты пыток (пункт 243). Просьба предст</w:t>
      </w:r>
      <w:r w:rsidRPr="00296634">
        <w:t>а</w:t>
      </w:r>
      <w:r w:rsidRPr="00296634">
        <w:t>вить любые соответствующие учебные пособия.</w:t>
      </w:r>
    </w:p>
    <w:p w:rsidR="009B5488" w:rsidRDefault="009B5488" w:rsidP="007924D2">
      <w:pPr>
        <w:pStyle w:val="SingleTxtGR"/>
      </w:pPr>
      <w:r w:rsidRPr="00BB29DB">
        <w:t>22.</w:t>
      </w:r>
      <w:r w:rsidRPr="00BB29DB">
        <w:tab/>
      </w:r>
      <w:r>
        <w:t>Просьба</w:t>
      </w:r>
      <w:r w:rsidRPr="00BB29DB">
        <w:t xml:space="preserve"> </w:t>
      </w:r>
      <w:r>
        <w:t>представить обновленную информацию об используемых нам</w:t>
      </w:r>
      <w:r>
        <w:t>и</w:t>
      </w:r>
      <w:r>
        <w:t>бийской полицией административных инструкциях с целью недопущения п</w:t>
      </w:r>
      <w:r>
        <w:t>ы</w:t>
      </w:r>
      <w:r>
        <w:t>ток в подразделениях полиции, а также об эффективности таких инструкций и достигнутых результатах за период после представления госуда</w:t>
      </w:r>
      <w:r>
        <w:t>р</w:t>
      </w:r>
      <w:r>
        <w:t>ством</w:t>
      </w:r>
      <w:r w:rsidRPr="00BB29DB">
        <w:t>-</w:t>
      </w:r>
      <w:r>
        <w:t>участником первоначального докл</w:t>
      </w:r>
      <w:r>
        <w:t>а</w:t>
      </w:r>
      <w:r>
        <w:t>да.</w:t>
      </w:r>
    </w:p>
    <w:p w:rsidR="009B5488" w:rsidRDefault="009B5488" w:rsidP="007924D2">
      <w:pPr>
        <w:pStyle w:val="SingleTxtGR"/>
      </w:pPr>
      <w:r w:rsidRPr="008957A7">
        <w:t>23.</w:t>
      </w:r>
      <w:r w:rsidRPr="008957A7">
        <w:tab/>
      </w:r>
      <w:r>
        <w:t>В</w:t>
      </w:r>
      <w:r w:rsidRPr="008957A7">
        <w:t xml:space="preserve"> </w:t>
      </w:r>
      <w:r>
        <w:t>своем</w:t>
      </w:r>
      <w:r w:rsidRPr="008957A7">
        <w:t xml:space="preserve"> </w:t>
      </w:r>
      <w:r>
        <w:t>первоначальном</w:t>
      </w:r>
      <w:r w:rsidRPr="008957A7">
        <w:t xml:space="preserve"> </w:t>
      </w:r>
      <w:r>
        <w:t>докладе</w:t>
      </w:r>
      <w:r w:rsidRPr="008957A7">
        <w:t xml:space="preserve"> </w:t>
      </w:r>
      <w:r>
        <w:t>Комитету</w:t>
      </w:r>
      <w:r w:rsidRPr="008957A7">
        <w:t xml:space="preserve"> </w:t>
      </w:r>
      <w:r>
        <w:t>по</w:t>
      </w:r>
      <w:r w:rsidRPr="008957A7">
        <w:t xml:space="preserve"> </w:t>
      </w:r>
      <w:r>
        <w:t>правам</w:t>
      </w:r>
      <w:r w:rsidRPr="008957A7">
        <w:t xml:space="preserve"> </w:t>
      </w:r>
      <w:r>
        <w:t>человека</w:t>
      </w:r>
      <w:r w:rsidRPr="008957A7">
        <w:t xml:space="preserve"> </w:t>
      </w:r>
      <w:r w:rsidRPr="008A0828">
        <w:t>(</w:t>
      </w:r>
      <w:r>
        <w:rPr>
          <w:lang w:val="en-US"/>
        </w:rPr>
        <w:t>CCPR</w:t>
      </w:r>
      <w:r w:rsidRPr="008A0828">
        <w:t>/</w:t>
      </w:r>
      <w:r>
        <w:rPr>
          <w:lang w:val="en-US"/>
        </w:rPr>
        <w:t>C</w:t>
      </w:r>
      <w:r w:rsidRPr="008A0828">
        <w:t>/</w:t>
      </w:r>
      <w:r>
        <w:rPr>
          <w:lang w:val="en-US"/>
        </w:rPr>
        <w:t>NAM</w:t>
      </w:r>
      <w:r w:rsidRPr="008A0828">
        <w:t xml:space="preserve">/2003/1, </w:t>
      </w:r>
      <w:r>
        <w:t>пункт 130) государство</w:t>
      </w:r>
      <w:r w:rsidRPr="008957A7">
        <w:t>-</w:t>
      </w:r>
      <w:r>
        <w:t>участник</w:t>
      </w:r>
      <w:r w:rsidRPr="008957A7">
        <w:t xml:space="preserve"> </w:t>
      </w:r>
      <w:r>
        <w:t>указало</w:t>
      </w:r>
      <w:r w:rsidRPr="008957A7">
        <w:t xml:space="preserve">, </w:t>
      </w:r>
      <w:r>
        <w:t>что</w:t>
      </w:r>
      <w:r w:rsidRPr="008957A7">
        <w:t xml:space="preserve"> </w:t>
      </w:r>
      <w:r>
        <w:t>созданное</w:t>
      </w:r>
      <w:r w:rsidRPr="008957A7">
        <w:t xml:space="preserve"> </w:t>
      </w:r>
      <w:r>
        <w:t>в</w:t>
      </w:r>
      <w:r w:rsidRPr="008957A7">
        <w:t xml:space="preserve"> </w:t>
      </w:r>
      <w:r>
        <w:t>структуре</w:t>
      </w:r>
      <w:r w:rsidRPr="008957A7">
        <w:t xml:space="preserve"> </w:t>
      </w:r>
      <w:r>
        <w:t>Министерства юстиции Управление Координатора правительства по вопросам прав человека совместно с намибийской полицией и Информац</w:t>
      </w:r>
      <w:r>
        <w:t>и</w:t>
      </w:r>
      <w:r>
        <w:t>онным центром по правам</w:t>
      </w:r>
      <w:r w:rsidRPr="008957A7">
        <w:t xml:space="preserve"> </w:t>
      </w:r>
      <w:r>
        <w:t>человека приступило к осуществлению общенаци</w:t>
      </w:r>
      <w:r>
        <w:t>о</w:t>
      </w:r>
      <w:r>
        <w:t>нальной программы подготовки по вопросам прав человека, рассчитанной на рядовых сотрудников полиции и женщин.</w:t>
      </w:r>
      <w:r w:rsidRPr="00721AFF">
        <w:t xml:space="preserve"> </w:t>
      </w:r>
      <w:r>
        <w:t>Просьба</w:t>
      </w:r>
      <w:r w:rsidRPr="00BB29DB">
        <w:t xml:space="preserve"> </w:t>
      </w:r>
      <w:r>
        <w:t>представить дополнител</w:t>
      </w:r>
      <w:r>
        <w:t>ь</w:t>
      </w:r>
      <w:r>
        <w:t>ную информацию по данной инициативе с учетом положений статьи 10 Ко</w:t>
      </w:r>
      <w:r>
        <w:t>н</w:t>
      </w:r>
      <w:r>
        <w:t>венции.</w:t>
      </w:r>
    </w:p>
    <w:p w:rsidR="009B5488" w:rsidRDefault="009B5488" w:rsidP="007924D2">
      <w:pPr>
        <w:pStyle w:val="SingleTxtGR"/>
      </w:pPr>
      <w:r w:rsidRPr="00721AFF">
        <w:t>24.</w:t>
      </w:r>
      <w:r w:rsidRPr="00721AFF">
        <w:tab/>
      </w:r>
      <w:r>
        <w:t>Просьба</w:t>
      </w:r>
      <w:r w:rsidRPr="00721AFF">
        <w:t xml:space="preserve"> </w:t>
      </w:r>
      <w:r>
        <w:t>представить</w:t>
      </w:r>
      <w:r w:rsidRPr="00721AFF">
        <w:t xml:space="preserve"> </w:t>
      </w:r>
      <w:r>
        <w:t>информацию</w:t>
      </w:r>
      <w:r w:rsidRPr="00721AFF">
        <w:t xml:space="preserve"> </w:t>
      </w:r>
      <w:r>
        <w:t>о любых других программах подг</w:t>
      </w:r>
      <w:r>
        <w:t>о</w:t>
      </w:r>
      <w:r>
        <w:t>товки, кот</w:t>
      </w:r>
      <w:r>
        <w:t>о</w:t>
      </w:r>
      <w:r>
        <w:t>рые в настоящее время проводятся для:</w:t>
      </w:r>
    </w:p>
    <w:p w:rsidR="009B5488" w:rsidRDefault="009B5488" w:rsidP="007924D2">
      <w:pPr>
        <w:pStyle w:val="SingleTxtGR"/>
      </w:pPr>
      <w:r>
        <w:tab/>
      </w:r>
      <w:r w:rsidRPr="0021597B">
        <w:rPr>
          <w:lang w:val="en-US"/>
        </w:rPr>
        <w:t>a</w:t>
      </w:r>
      <w:r w:rsidRPr="00721AFF">
        <w:t>)</w:t>
      </w:r>
      <w:r w:rsidRPr="00721AFF">
        <w:tab/>
      </w:r>
      <w:r>
        <w:t>судей и прокуроров, в том числе по вопросам преследования и н</w:t>
      </w:r>
      <w:r>
        <w:t>а</w:t>
      </w:r>
      <w:r>
        <w:t>казания лиц, виновных в совершении актов пыток с учетом тяжести соверше</w:t>
      </w:r>
      <w:r>
        <w:t>н</w:t>
      </w:r>
      <w:r>
        <w:t>ного преступл</w:t>
      </w:r>
      <w:r>
        <w:t>е</w:t>
      </w:r>
      <w:r>
        <w:t>ния;</w:t>
      </w:r>
    </w:p>
    <w:p w:rsidR="009B5488" w:rsidRDefault="009B5488" w:rsidP="007924D2">
      <w:pPr>
        <w:pStyle w:val="SingleTxtGR"/>
      </w:pPr>
      <w:r>
        <w:tab/>
      </w:r>
      <w:r w:rsidRPr="0021597B">
        <w:rPr>
          <w:lang w:val="en-US"/>
        </w:rPr>
        <w:t>b</w:t>
      </w:r>
      <w:r w:rsidRPr="00CE1024">
        <w:t>)</w:t>
      </w:r>
      <w:r w:rsidRPr="00CE1024">
        <w:tab/>
      </w:r>
      <w:r>
        <w:t>всех</w:t>
      </w:r>
      <w:r w:rsidRPr="00CE1024">
        <w:t xml:space="preserve"> </w:t>
      </w:r>
      <w:r>
        <w:t>специалистов</w:t>
      </w:r>
      <w:r w:rsidRPr="00CE1024">
        <w:t xml:space="preserve">, </w:t>
      </w:r>
      <w:r>
        <w:t>вовлеченных</w:t>
      </w:r>
      <w:r w:rsidRPr="00CE1024">
        <w:t xml:space="preserve"> </w:t>
      </w:r>
      <w:r>
        <w:t>в</w:t>
      </w:r>
      <w:r w:rsidRPr="00CE1024">
        <w:t xml:space="preserve"> </w:t>
      </w:r>
      <w:r>
        <w:t>процесс</w:t>
      </w:r>
      <w:r w:rsidRPr="00CE1024">
        <w:t xml:space="preserve"> </w:t>
      </w:r>
      <w:r>
        <w:t>расследования</w:t>
      </w:r>
      <w:r w:rsidRPr="00CE1024">
        <w:t xml:space="preserve"> </w:t>
      </w:r>
      <w:r>
        <w:t>и</w:t>
      </w:r>
      <w:r w:rsidRPr="00CE1024">
        <w:t xml:space="preserve"> </w:t>
      </w:r>
      <w:r>
        <w:t>док</w:t>
      </w:r>
      <w:r>
        <w:t>у</w:t>
      </w:r>
      <w:r>
        <w:t>ментального</w:t>
      </w:r>
      <w:r w:rsidRPr="00CE1024">
        <w:t xml:space="preserve"> </w:t>
      </w:r>
      <w:r>
        <w:t>подтверждения</w:t>
      </w:r>
      <w:r w:rsidRPr="00CE1024">
        <w:t xml:space="preserve"> </w:t>
      </w:r>
      <w:r>
        <w:t>пыток</w:t>
      </w:r>
      <w:r w:rsidRPr="00CE1024">
        <w:t xml:space="preserve"> </w:t>
      </w:r>
      <w:r>
        <w:t>и</w:t>
      </w:r>
      <w:r w:rsidRPr="00CE1024">
        <w:t xml:space="preserve"> </w:t>
      </w:r>
      <w:r>
        <w:t>других</w:t>
      </w:r>
      <w:r w:rsidRPr="00CE1024">
        <w:t xml:space="preserve"> </w:t>
      </w:r>
      <w:r>
        <w:t>видов</w:t>
      </w:r>
      <w:r w:rsidRPr="00CE1024">
        <w:t xml:space="preserve"> </w:t>
      </w:r>
      <w:r>
        <w:t>жестокого</w:t>
      </w:r>
      <w:r w:rsidRPr="00CE1024">
        <w:t xml:space="preserve">, </w:t>
      </w:r>
      <w:r>
        <w:t>бесчеловечного</w:t>
      </w:r>
      <w:r w:rsidRPr="00CE1024">
        <w:t xml:space="preserve"> </w:t>
      </w:r>
      <w:r>
        <w:t>или</w:t>
      </w:r>
      <w:r w:rsidRPr="00CE1024">
        <w:t xml:space="preserve"> </w:t>
      </w:r>
      <w:r>
        <w:t>унижающего</w:t>
      </w:r>
      <w:r w:rsidRPr="00CE1024">
        <w:t xml:space="preserve"> </w:t>
      </w:r>
      <w:r>
        <w:t>достоинство</w:t>
      </w:r>
      <w:r w:rsidRPr="00CE1024">
        <w:t xml:space="preserve"> </w:t>
      </w:r>
      <w:r>
        <w:t>обращения или наказания на основе Руков</w:t>
      </w:r>
      <w:r>
        <w:t>о</w:t>
      </w:r>
      <w:r>
        <w:t>дства по эффективному расследованию и документированию пыток и других</w:t>
      </w:r>
      <w:r w:rsidRPr="00CE1024">
        <w:t xml:space="preserve"> </w:t>
      </w:r>
      <w:r>
        <w:t>жест</w:t>
      </w:r>
      <w:r>
        <w:t>о</w:t>
      </w:r>
      <w:r>
        <w:t>ких</w:t>
      </w:r>
      <w:r w:rsidRPr="00CE1024">
        <w:t xml:space="preserve">, </w:t>
      </w:r>
      <w:r>
        <w:t>бесчеловечных</w:t>
      </w:r>
      <w:r w:rsidRPr="00CE1024">
        <w:t xml:space="preserve"> </w:t>
      </w:r>
      <w:r>
        <w:t>или</w:t>
      </w:r>
      <w:r w:rsidRPr="00CE1024">
        <w:t xml:space="preserve"> </w:t>
      </w:r>
      <w:r>
        <w:t>унижающих</w:t>
      </w:r>
      <w:r w:rsidRPr="00CE1024">
        <w:t xml:space="preserve"> </w:t>
      </w:r>
      <w:r>
        <w:t>достоинство</w:t>
      </w:r>
      <w:r w:rsidRPr="00CE1024">
        <w:t xml:space="preserve"> </w:t>
      </w:r>
      <w:r>
        <w:t>видов обращения и н</w:t>
      </w:r>
      <w:r>
        <w:t>а</w:t>
      </w:r>
      <w:r>
        <w:t>казания</w:t>
      </w:r>
      <w:r w:rsidRPr="00892400">
        <w:t xml:space="preserve"> </w:t>
      </w:r>
      <w:r>
        <w:t>("Стамбул</w:t>
      </w:r>
      <w:r>
        <w:t>ь</w:t>
      </w:r>
      <w:r>
        <w:t>ский протокол");</w:t>
      </w:r>
    </w:p>
    <w:p w:rsidR="009B5488" w:rsidRDefault="009B5488" w:rsidP="007924D2">
      <w:pPr>
        <w:pStyle w:val="SingleTxtGR"/>
      </w:pPr>
      <w:r>
        <w:tab/>
      </w:r>
      <w:r w:rsidRPr="0021597B">
        <w:rPr>
          <w:lang w:val="en-US"/>
        </w:rPr>
        <w:t>c</w:t>
      </w:r>
      <w:r w:rsidRPr="00CE1024">
        <w:t>)</w:t>
      </w:r>
      <w:r w:rsidRPr="00CE1024">
        <w:tab/>
      </w:r>
      <w:r>
        <w:t>сотрудников центров содержания под стражей и тюрем - в целях обнаружения следов физических и психологических пыток и жестокого обр</w:t>
      </w:r>
      <w:r>
        <w:t>а</w:t>
      </w:r>
      <w:r>
        <w:t>щения у лиц, лишенных свободы.</w:t>
      </w:r>
    </w:p>
    <w:p w:rsidR="009B5488" w:rsidRPr="008062C7" w:rsidRDefault="009B5488" w:rsidP="007924D2">
      <w:pPr>
        <w:pStyle w:val="H1GR0"/>
      </w:pPr>
      <w:r w:rsidRPr="00725E2E">
        <w:tab/>
      </w:r>
      <w:r w:rsidRPr="00725E2E">
        <w:tab/>
      </w:r>
      <w:r w:rsidRPr="008062C7">
        <w:t>Статья 11</w:t>
      </w:r>
    </w:p>
    <w:p w:rsidR="009B5488" w:rsidRDefault="009B5488" w:rsidP="007924D2">
      <w:pPr>
        <w:pStyle w:val="SingleTxtGR"/>
      </w:pPr>
      <w:r>
        <w:t>25.</w:t>
      </w:r>
      <w:r>
        <w:tab/>
        <w:t>Просьба сообщить о принятых государством-участником мерах по в</w:t>
      </w:r>
      <w:r>
        <w:t>ы</w:t>
      </w:r>
      <w:r>
        <w:t>полнению предыдущей рекомендации Комитета о том, что необходимо создать независимые гос</w:t>
      </w:r>
      <w:r>
        <w:t>у</w:t>
      </w:r>
      <w:r>
        <w:t>дарственные органы, в состав которых входили бы лица с безупречной репутацией, для инспектирования центров содержания под стр</w:t>
      </w:r>
      <w:r>
        <w:t>а</w:t>
      </w:r>
      <w:r>
        <w:t>жей и мест заключения (пункт 244). Просьба также пояснить, в какой мере г</w:t>
      </w:r>
      <w:r>
        <w:t>о</w:t>
      </w:r>
      <w:r>
        <w:t>сударством-участником была выполнена предыдущая рекомендация Комитета создать независимый орган по рассмотрению жалоб на сотрудников Полице</w:t>
      </w:r>
      <w:r>
        <w:t>й</w:t>
      </w:r>
      <w:r>
        <w:t>ского управления(пункт 244). Просьба также представить информацию в отн</w:t>
      </w:r>
      <w:r>
        <w:t>о</w:t>
      </w:r>
      <w:r>
        <w:t>шении Закона № 17 о тюрьмах 1998 года или любого другого нового законод</w:t>
      </w:r>
      <w:r>
        <w:t>а</w:t>
      </w:r>
      <w:r>
        <w:t>тельства о тюрьмах и сообщить о его содержании и выполнении.</w:t>
      </w:r>
    </w:p>
    <w:p w:rsidR="009B5488" w:rsidRDefault="009B5488" w:rsidP="007924D2">
      <w:pPr>
        <w:pStyle w:val="SingleTxtGR"/>
      </w:pPr>
      <w:r>
        <w:t>26.</w:t>
      </w:r>
      <w:r>
        <w:tab/>
        <w:t>По имеющейся в распоряжении Комитета информации, условия содерж</w:t>
      </w:r>
      <w:r>
        <w:t>а</w:t>
      </w:r>
      <w:r>
        <w:t>ния заключенных не соответствуют международным нормам, тюрьмы перепо</w:t>
      </w:r>
      <w:r>
        <w:t>л</w:t>
      </w:r>
      <w:r>
        <w:t>нены, а заключенные не имеют доступа к гигиеническим средствам и не обе</w:t>
      </w:r>
      <w:r>
        <w:t>с</w:t>
      </w:r>
      <w:r>
        <w:t>печены надлежащим питанием. Распространенность ВИЧ/СПИДа, согласно оценкам, по меньшей мере соответствует общенациональному показателю, к</w:t>
      </w:r>
      <w:r>
        <w:t>о</w:t>
      </w:r>
      <w:r>
        <w:t>торый составляет 29%. Просьба прокомментировать эти утверждения и пре</w:t>
      </w:r>
      <w:r>
        <w:t>д</w:t>
      </w:r>
      <w:r>
        <w:t>ставить обновленную информацию о числе заключенных и показателях запо</w:t>
      </w:r>
      <w:r>
        <w:t>л</w:t>
      </w:r>
      <w:r>
        <w:t>нения мест лишения свободы за 2007-2009 годы. Просьба также сообщить о принятых государством-участником мерах по улучшению условий содерж</w:t>
      </w:r>
      <w:r>
        <w:t>а</w:t>
      </w:r>
      <w:r>
        <w:t>ния в тюрьмах с точки зрения, в частности, жилой площади в камерах, гигиенич</w:t>
      </w:r>
      <w:r>
        <w:t>е</w:t>
      </w:r>
      <w:r>
        <w:t>ских условий, питания и доступа к медицинским услугам (в том числе для з</w:t>
      </w:r>
      <w:r>
        <w:t>а</w:t>
      </w:r>
      <w:r>
        <w:t>ключенных с ВИЧ/СПИДом). Просьба представить информацию об условиях содержания заключенных из числа намибийских граждан, являющихся обв</w:t>
      </w:r>
      <w:r>
        <w:t>и</w:t>
      </w:r>
      <w:r>
        <w:t>няемыми в судебном разбирательстве по делу о государственной измене в К</w:t>
      </w:r>
      <w:r>
        <w:t>а</w:t>
      </w:r>
      <w:r>
        <w:t>приви.</w:t>
      </w:r>
    </w:p>
    <w:p w:rsidR="009B5488" w:rsidRDefault="009B5488" w:rsidP="007924D2">
      <w:pPr>
        <w:pStyle w:val="SingleTxtGR"/>
      </w:pPr>
      <w:r>
        <w:t>27.</w:t>
      </w:r>
      <w:r>
        <w:tab/>
        <w:t>Просьба пояснить, насколько Закон № 17 о тюрьмах 1998 года или л</w:t>
      </w:r>
      <w:r>
        <w:t>ю</w:t>
      </w:r>
      <w:r>
        <w:t>бое иное законодательство, имеющее отношение к тюрьмам, способствовали улу</w:t>
      </w:r>
      <w:r>
        <w:t>ч</w:t>
      </w:r>
      <w:r>
        <w:t>шению процедуры рассмотрения жалоб в тюрьмах</w:t>
      </w:r>
      <w:r w:rsidRPr="00BB5654">
        <w:t>, а также указать кол</w:t>
      </w:r>
      <w:r w:rsidRPr="00BB5654">
        <w:t>и</w:t>
      </w:r>
      <w:r w:rsidRPr="00BB5654">
        <w:t>чество ж</w:t>
      </w:r>
      <w:r>
        <w:t>алоб на акты пыток, жестокого, бесчеловечного или унижающего до</w:t>
      </w:r>
      <w:r>
        <w:t>с</w:t>
      </w:r>
      <w:r>
        <w:t>тоинство обращения, полученных от заключенных за период после представления перв</w:t>
      </w:r>
      <w:r>
        <w:t>о</w:t>
      </w:r>
      <w:r>
        <w:t>начального доклада государства-участника, и принятые по ним меры. Просьба конкретно указать число должностных лиц, на которых были поданы жалобы. Просьба также сообщить о содержании "Кодекса поведения р</w:t>
      </w:r>
      <w:r>
        <w:t>а</w:t>
      </w:r>
      <w:r>
        <w:t>ботников тюрем"</w:t>
      </w:r>
      <w:r>
        <w:rPr>
          <w:rStyle w:val="FootnoteReference"/>
        </w:rPr>
        <w:footnoteReference w:id="2"/>
      </w:r>
      <w:r>
        <w:t xml:space="preserve"> и о прогрессе в деле его принятия, а также представить обновленную информ</w:t>
      </w:r>
      <w:r>
        <w:t>а</w:t>
      </w:r>
      <w:r>
        <w:t>цию о соблюдении Дисциплинарного коде</w:t>
      </w:r>
      <w:r>
        <w:t>к</w:t>
      </w:r>
      <w:r>
        <w:t>са.</w:t>
      </w:r>
    </w:p>
    <w:p w:rsidR="009B5488" w:rsidRDefault="009B5488" w:rsidP="007924D2">
      <w:pPr>
        <w:pStyle w:val="SingleTxtGR"/>
      </w:pPr>
      <w:r>
        <w:t>28.</w:t>
      </w:r>
      <w:r>
        <w:tab/>
        <w:t>Просьба представить статистические данные о том, сколько человек в н</w:t>
      </w:r>
      <w:r>
        <w:t>а</w:t>
      </w:r>
      <w:r>
        <w:t>стоящее время содержится в предварительном заключении, указать продолж</w:t>
      </w:r>
      <w:r>
        <w:t>и</w:t>
      </w:r>
      <w:r>
        <w:t>тельность такого заключения и характер совершенных преступлений. Просьба также представить обно</w:t>
      </w:r>
      <w:r>
        <w:t>в</w:t>
      </w:r>
      <w:r>
        <w:t>ленную информацию о количестве полученных жалоб на пытки или жестокое, бесчел</w:t>
      </w:r>
      <w:r>
        <w:t>о</w:t>
      </w:r>
      <w:r>
        <w:t>вечное и унижающее достоинство обращение в местах содержания под стражей или досудебного заключения, а также о прин</w:t>
      </w:r>
      <w:r>
        <w:t>я</w:t>
      </w:r>
      <w:r>
        <w:t>тых по ним мерах. Просьба прокомментировать имеющуюся в распоряжении Комитета информацию о том, что лица, подозреваемые в совершении престу</w:t>
      </w:r>
      <w:r>
        <w:t>п</w:t>
      </w:r>
      <w:r>
        <w:t>лений по обычному праву, содержатся под стражей в пол</w:t>
      </w:r>
      <w:r>
        <w:t>и</w:t>
      </w:r>
      <w:r>
        <w:t>ции без судебного разбирательства вплоть до четырех лет.</w:t>
      </w:r>
    </w:p>
    <w:p w:rsidR="009B5488" w:rsidRPr="00872281" w:rsidRDefault="009B5488" w:rsidP="007924D2">
      <w:pPr>
        <w:pStyle w:val="H1GR0"/>
      </w:pPr>
      <w:r>
        <w:tab/>
      </w:r>
      <w:r>
        <w:tab/>
      </w:r>
      <w:r w:rsidRPr="00872281">
        <w:t>Статьи 12 и 13</w:t>
      </w:r>
    </w:p>
    <w:p w:rsidR="009B5488" w:rsidRDefault="009B5488" w:rsidP="007924D2">
      <w:pPr>
        <w:pStyle w:val="SingleTxtGR"/>
      </w:pPr>
      <w:r>
        <w:t>29.</w:t>
      </w:r>
      <w:r>
        <w:tab/>
        <w:t>Просьба представить подробную информацию о принятых государством-участником за период после представления первоначального периодического доклада конкретных мерах по борьбе с безнаказанностью и обеспечению пр</w:t>
      </w:r>
      <w:r>
        <w:t>и</w:t>
      </w:r>
      <w:r>
        <w:t>влечения к правосудию лиц, ответственных за нарушения прав человека, вкл</w:t>
      </w:r>
      <w:r>
        <w:t>ю</w:t>
      </w:r>
      <w:r>
        <w:t>чая пытки или жестокое, бесчеловечное и унижающее достоинство обращение. Также укажите, в соответствии с какими конкретными нормами в настоящее время осуществляется преследование лиц, совершающих акты пыток, и прои</w:t>
      </w:r>
      <w:r>
        <w:t>н</w:t>
      </w:r>
      <w:r>
        <w:t>формируйте Комитет о количестве полученных жалоб на акты пыток и жесток</w:t>
      </w:r>
      <w:r>
        <w:t>о</w:t>
      </w:r>
      <w:r>
        <w:t>го, бесчеловечного и унижающего достоинство обращения, предположительно совершенные государственными служащими, включая старших должностных лиц и сотрудников государственных органов, о количестве возбужденных уг</w:t>
      </w:r>
      <w:r>
        <w:t>о</w:t>
      </w:r>
      <w:r>
        <w:t>ловных и дисциплинарных разбирательств, а также о назначенных наказаниях.</w:t>
      </w:r>
    </w:p>
    <w:p w:rsidR="009B5488" w:rsidRDefault="009B5488" w:rsidP="007924D2">
      <w:pPr>
        <w:pStyle w:val="SingleTxtGR"/>
      </w:pPr>
      <w:r>
        <w:t>30.</w:t>
      </w:r>
      <w:r>
        <w:tab/>
        <w:t>Просьба представить информацию о Законе № 25 об уголовном судопр</w:t>
      </w:r>
      <w:r>
        <w:t>о</w:t>
      </w:r>
      <w:r>
        <w:t>изводстве 2004 года, а также сообщить с учетом предыдущих рекомендаций Комитета (пункты 252 и 247) о принятых государством-участником мерах в ц</w:t>
      </w:r>
      <w:r>
        <w:t>е</w:t>
      </w:r>
      <w:r>
        <w:t>лях:</w:t>
      </w:r>
    </w:p>
    <w:p w:rsidR="009B5488" w:rsidRDefault="009B5488" w:rsidP="007924D2">
      <w:pPr>
        <w:pStyle w:val="SingleTxtGR"/>
      </w:pPr>
      <w:r>
        <w:tab/>
        <w:t>а)</w:t>
      </w:r>
      <w:r>
        <w:tab/>
        <w:t>градации процессуальных действий на дисциплинарные и уголо</w:t>
      </w:r>
      <w:r>
        <w:t>в</w:t>
      </w:r>
      <w:r>
        <w:t>ные;</w:t>
      </w:r>
    </w:p>
    <w:p w:rsidR="009B5488" w:rsidRDefault="009B5488" w:rsidP="007924D2">
      <w:pPr>
        <w:pStyle w:val="SingleTxtGR"/>
      </w:pPr>
      <w:r>
        <w:tab/>
      </w:r>
      <w:r>
        <w:rPr>
          <w:lang w:val="en-US"/>
        </w:rPr>
        <w:t>b</w:t>
      </w:r>
      <w:r w:rsidRPr="00F3594C">
        <w:t>)</w:t>
      </w:r>
      <w:r w:rsidRPr="00F3594C">
        <w:tab/>
        <w:t>рассмотрени</w:t>
      </w:r>
      <w:r>
        <w:t>я</w:t>
      </w:r>
      <w:r w:rsidRPr="00F3594C">
        <w:t xml:space="preserve"> конкретных </w:t>
      </w:r>
      <w:r>
        <w:t>утверждений о жестоком обращении, к</w:t>
      </w:r>
      <w:r>
        <w:t>о</w:t>
      </w:r>
      <w:r>
        <w:t xml:space="preserve">торые были доведены до сведения Комитета, и препровождения результатов проведенных расследований; </w:t>
      </w:r>
    </w:p>
    <w:p w:rsidR="009B5488" w:rsidRDefault="009B5488" w:rsidP="007924D2">
      <w:pPr>
        <w:pStyle w:val="SingleTxtGR"/>
      </w:pPr>
      <w:r>
        <w:tab/>
        <w:t>с)</w:t>
      </w:r>
      <w:r>
        <w:tab/>
        <w:t>незамедлительного и беспристрастного расследования случаев и</w:t>
      </w:r>
      <w:r>
        <w:t>с</w:t>
      </w:r>
      <w:r>
        <w:t>чезновения бывших членов Народной организации Юго-Западной Африки (СВАПО) и привлечения к ответственности лиц, виновных в совершении таких деяний.</w:t>
      </w:r>
    </w:p>
    <w:p w:rsidR="009B5488" w:rsidRDefault="009B5488" w:rsidP="007924D2">
      <w:pPr>
        <w:pStyle w:val="SingleTxtGR"/>
      </w:pPr>
      <w:r>
        <w:t>31.</w:t>
      </w:r>
      <w:r>
        <w:tab/>
        <w:t xml:space="preserve">Согласно сообщенной Комитету информации: </w:t>
      </w:r>
    </w:p>
    <w:p w:rsidR="009B5488" w:rsidRDefault="009B5488" w:rsidP="007924D2">
      <w:pPr>
        <w:pStyle w:val="SingleTxtGR"/>
      </w:pPr>
      <w:r>
        <w:tab/>
        <w:t>а)</w:t>
      </w:r>
      <w:r>
        <w:tab/>
        <w:t>имеются "убедительные доказательства" того, что некоторые лица, проходившие свидетелями по делу о Каприви, подвергались пы</w:t>
      </w:r>
      <w:r>
        <w:t>т</w:t>
      </w:r>
      <w:r>
        <w:t>кам;</w:t>
      </w:r>
    </w:p>
    <w:p w:rsidR="009B5488" w:rsidRDefault="009B5488" w:rsidP="007924D2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на севере Намибии и на юге Анголы обнаружены массовые захор</w:t>
      </w:r>
      <w:r>
        <w:t>о</w:t>
      </w:r>
      <w:r>
        <w:t>нения, предположительно с останками лиц, казненных без суда и следствия с</w:t>
      </w:r>
      <w:r>
        <w:t>и</w:t>
      </w:r>
      <w:r>
        <w:t>лами безопасности Намибии и Анголы в период 1994-2002 годов. Предполож</w:t>
      </w:r>
      <w:r>
        <w:t>и</w:t>
      </w:r>
      <w:r>
        <w:t>тельными объектами нападений со стороны сил безопасности, особенно в конце 90-х</w:t>
      </w:r>
      <w:r w:rsidRPr="00631334">
        <w:t xml:space="preserve"> </w:t>
      </w:r>
      <w:r>
        <w:t>годов и в начале 2000 года, являлись лица, подозревавшиеся в поддержке ангольской вооруженной группы Национальный союз за полную нез</w:t>
      </w:r>
      <w:r>
        <w:t>а</w:t>
      </w:r>
      <w:r>
        <w:t>висимость Анголы (УНИТА).</w:t>
      </w:r>
    </w:p>
    <w:p w:rsidR="009B5488" w:rsidRDefault="009B5488" w:rsidP="007924D2">
      <w:pPr>
        <w:pStyle w:val="SingleTxtGR"/>
      </w:pPr>
      <w:r>
        <w:tab/>
        <w:t>Просьба прокомментировать эти утверждения и сообщить о принятых г</w:t>
      </w:r>
      <w:r>
        <w:t>о</w:t>
      </w:r>
      <w:r>
        <w:t>сударством-участником мерах по предоставлению защиты от жестокого обр</w:t>
      </w:r>
      <w:r>
        <w:t>а</w:t>
      </w:r>
      <w:r>
        <w:t>щения или запугивания лицам, обратившимся с жалобами, и свидетелям, а та</w:t>
      </w:r>
      <w:r>
        <w:t>к</w:t>
      </w:r>
      <w:r>
        <w:t>же по проведению э</w:t>
      </w:r>
      <w:r>
        <w:t>ф</w:t>
      </w:r>
      <w:r>
        <w:t>фективного и независимого расследования утверждений о наличии массовых захоронений, прежде всего на предмет актов пыток или же</w:t>
      </w:r>
      <w:r>
        <w:t>с</w:t>
      </w:r>
      <w:r>
        <w:t>токого, бесчеловечного и унижающего достоинство обращения, которые могли иметь место в связи с ними.</w:t>
      </w:r>
    </w:p>
    <w:p w:rsidR="009B5488" w:rsidRDefault="009B5488" w:rsidP="007924D2">
      <w:pPr>
        <w:pStyle w:val="H1GR0"/>
      </w:pPr>
      <w:r w:rsidRPr="004105FD">
        <w:tab/>
      </w:r>
      <w:r>
        <w:tab/>
        <w:t>Статья 14</w:t>
      </w:r>
    </w:p>
    <w:p w:rsidR="009B5488" w:rsidRPr="007F7553" w:rsidRDefault="009B5488" w:rsidP="007924D2">
      <w:pPr>
        <w:pStyle w:val="SingleTxtGR"/>
      </w:pPr>
      <w:r>
        <w:t>32.</w:t>
      </w:r>
      <w:r>
        <w:tab/>
        <w:t>Какие меры были приняты по выполнению рекомендаций Комитета о предоставлении жертвам пыток в Намибии права требовать возбуждения уг</w:t>
      </w:r>
      <w:r>
        <w:t>о</w:t>
      </w:r>
      <w:r>
        <w:t>ловных дел против лиц, совершивших акты пыток, в дополнение к обращению с исковыми требованиями о возмещении ущерба? Просьба проинформировать Комитет о возмещении, компенсации, включая меры по реабилитации, предо</w:t>
      </w:r>
      <w:r>
        <w:t>с</w:t>
      </w:r>
      <w:r>
        <w:t>тавленных жертвам пыток или их семьям за период после рассмотрения перв</w:t>
      </w:r>
      <w:r>
        <w:t>о</w:t>
      </w:r>
      <w:r>
        <w:t>начального доклада, а также подробную информацию в отношении Закона № 29 о правовой помощи 1990 года с изменениями, внесенными Законом № 17 о п</w:t>
      </w:r>
      <w:r>
        <w:t>о</w:t>
      </w:r>
      <w:r>
        <w:t>правках к Закону о правовой помощи 2000 года, и в отношении деятельности Управления правовой помощи. Просьба подробно сообщить об оказанном ими воздействии на конкретное улучшение прав жертв. В связи с предыдущей рек</w:t>
      </w:r>
      <w:r>
        <w:t>о</w:t>
      </w:r>
      <w:r>
        <w:t>мендацией Комитета в отношении случаев исчезновения бывших членов СВАПО (пункт 247) просьба сообщить, какие меры были приняты с ц</w:t>
      </w:r>
      <w:r>
        <w:t>е</w:t>
      </w:r>
      <w:r>
        <w:t>лью обеспечения того, чтобы во всех случаях, когда существовали достаточные о</w:t>
      </w:r>
      <w:r>
        <w:t>с</w:t>
      </w:r>
      <w:r>
        <w:t>нования полагать, что такие исчезновения были связаны с пытками либо с др</w:t>
      </w:r>
      <w:r>
        <w:t>у</w:t>
      </w:r>
      <w:r>
        <w:t>гими жестокими, бесчеловечными или унижающими достоинство видами о</w:t>
      </w:r>
      <w:r>
        <w:t>б</w:t>
      </w:r>
      <w:r>
        <w:t>ращения, иждивенцам погибших жертв предоставлялась справедливая и аде</w:t>
      </w:r>
      <w:r>
        <w:t>к</w:t>
      </w:r>
      <w:r>
        <w:t>ватная компенсация в соотве</w:t>
      </w:r>
      <w:r>
        <w:t>т</w:t>
      </w:r>
      <w:r>
        <w:t>ствии со статьей 14 Конвенции.</w:t>
      </w:r>
    </w:p>
    <w:p w:rsidR="009B5488" w:rsidRDefault="009B5488" w:rsidP="007924D2">
      <w:pPr>
        <w:pStyle w:val="H1GR0"/>
      </w:pPr>
      <w:r>
        <w:tab/>
      </w:r>
      <w:r>
        <w:tab/>
        <w:t>Статья 15</w:t>
      </w:r>
    </w:p>
    <w:p w:rsidR="009B5488" w:rsidRDefault="009B5488" w:rsidP="007924D2">
      <w:pPr>
        <w:pStyle w:val="SingleTxtGR"/>
      </w:pPr>
      <w:r>
        <w:t>33.</w:t>
      </w:r>
      <w:r>
        <w:tab/>
        <w:t>По имеющейся в распоряжении Комитета информации</w:t>
      </w:r>
      <w:r w:rsidRPr="0098149E">
        <w:t xml:space="preserve"> </w:t>
      </w:r>
      <w:r>
        <w:t>Высокому суду в связи с делом о Каприви</w:t>
      </w:r>
      <w:r w:rsidRPr="0098149E">
        <w:t xml:space="preserve"> были представлены</w:t>
      </w:r>
      <w:r>
        <w:t xml:space="preserve"> доказательства, полученные с пр</w:t>
      </w:r>
      <w:r>
        <w:t>и</w:t>
      </w:r>
      <w:r>
        <w:t>менением пыток. Просьба прокомментировать это утверждение и сообщить о принятых мерах по соблюдению принципа недопустимости использования д</w:t>
      </w:r>
      <w:r>
        <w:t>о</w:t>
      </w:r>
      <w:r>
        <w:t>казательств, полученных под пытками, предусмотренного в пункте 1 </w:t>
      </w:r>
      <w:r>
        <w:rPr>
          <w:lang w:val="en-US"/>
        </w:rPr>
        <w:t>f</w:t>
      </w:r>
      <w:r w:rsidRPr="005408B2">
        <w:t>)</w:t>
      </w:r>
      <w:r>
        <w:t xml:space="preserve"> ст</w:t>
      </w:r>
      <w:r>
        <w:t>а</w:t>
      </w:r>
      <w:r>
        <w:t>тьи 12 Конституции государства-участника. Просьба также указать, предусмо</w:t>
      </w:r>
      <w:r>
        <w:t>т</w:t>
      </w:r>
      <w:r>
        <w:t xml:space="preserve">рен ли этот принцип в Законе № 25 об уголовном судопроизводстве 2004 года или в любом другом законе. </w:t>
      </w:r>
    </w:p>
    <w:p w:rsidR="009B5488" w:rsidRDefault="009B5488" w:rsidP="007924D2">
      <w:pPr>
        <w:pStyle w:val="H1GR0"/>
      </w:pPr>
      <w:r>
        <w:tab/>
      </w:r>
      <w:r>
        <w:tab/>
      </w:r>
      <w:r w:rsidRPr="004C4766">
        <w:t>С</w:t>
      </w:r>
      <w:r>
        <w:t>татья 16</w:t>
      </w:r>
    </w:p>
    <w:p w:rsidR="009B5488" w:rsidRDefault="009B5488" w:rsidP="007924D2">
      <w:pPr>
        <w:pStyle w:val="SingleTxtGR"/>
      </w:pPr>
      <w:r>
        <w:t>34.</w:t>
      </w:r>
      <w:r>
        <w:tab/>
        <w:t>Согласно информации, представленной государством-участником в его докладе Комитету по ликвидации дискриминации в отношении женщин (</w:t>
      </w:r>
      <w:r w:rsidRPr="00056B3A">
        <w:t>CEDAW/C/NAM/2-3</w:t>
      </w:r>
      <w:r>
        <w:t>), проблемой, вызывающей серьезную обеспокое</w:t>
      </w:r>
      <w:r>
        <w:t>н</w:t>
      </w:r>
      <w:r>
        <w:t>ность в Намибии, являются изнасилования. Организации гражданского общества н</w:t>
      </w:r>
      <w:r>
        <w:t>а</w:t>
      </w:r>
      <w:r>
        <w:t>звали высокую распространенность случаев изнасилования детей национал</w:t>
      </w:r>
      <w:r>
        <w:t>ь</w:t>
      </w:r>
      <w:r>
        <w:t>ным бедствием. Просьба представить информацию в отношении Закона № 8 о борьбе с изнасилованием 2000 года, а также о любом ином законодательстве, политике или мерах, принятых государством-участником в целях ликвидации сексуального насилия в отношении женщин и детей. Просьба также предст</w:t>
      </w:r>
      <w:r>
        <w:t>а</w:t>
      </w:r>
      <w:r>
        <w:t>вить статистические данные в разбивке по возрастным группам и полу о кол</w:t>
      </w:r>
      <w:r>
        <w:t>и</w:t>
      </w:r>
      <w:r>
        <w:t>честве выявленных случаев насилия, предъявленных обвинений и осуждений. Кроме того, просьба представить информацию в отношении Закона № 4 о быт</w:t>
      </w:r>
      <w:r>
        <w:t>о</w:t>
      </w:r>
      <w:r>
        <w:t xml:space="preserve">вом насилии 2003 года и сообщить о принятых государством-участником мерах по его осуществлению. </w:t>
      </w:r>
    </w:p>
    <w:p w:rsidR="009B5488" w:rsidRDefault="009B5488" w:rsidP="007924D2">
      <w:pPr>
        <w:pStyle w:val="SingleTxtGR"/>
      </w:pPr>
      <w:r>
        <w:t>35.</w:t>
      </w:r>
      <w:r>
        <w:tab/>
        <w:t>Просьба представить подробную информацию по поводу утверждений об изнасилованиях женщин народности сан и двух случаев изнасилования в лаг</w:t>
      </w:r>
      <w:r>
        <w:t>е</w:t>
      </w:r>
      <w:r>
        <w:t>ре беженцев в Озире, о которых сообщалось в 2006 году. Сообщите подробно, к</w:t>
      </w:r>
      <w:r>
        <w:t>а</w:t>
      </w:r>
      <w:r>
        <w:t>кие меры были приняты государством-участником в целях расследования этих случаев и наказания виновных, а также предоставления этим женщинам надл</w:t>
      </w:r>
      <w:r>
        <w:t>е</w:t>
      </w:r>
      <w:r>
        <w:t>жащих средств защиты их прав и компенсации, включая услуги по реабилит</w:t>
      </w:r>
      <w:r>
        <w:t>а</w:t>
      </w:r>
      <w:r>
        <w:t xml:space="preserve">ции и психологическому восстановлению. </w:t>
      </w:r>
    </w:p>
    <w:p w:rsidR="009B5488" w:rsidRDefault="009B5488" w:rsidP="007924D2">
      <w:pPr>
        <w:pStyle w:val="SingleTxtGR"/>
      </w:pPr>
      <w:r>
        <w:t>36.</w:t>
      </w:r>
      <w:r>
        <w:tab/>
        <w:t>По имеющейся в распоряжении Комитета информации, дети не польз</w:t>
      </w:r>
      <w:r>
        <w:t>у</w:t>
      </w:r>
      <w:r>
        <w:t>ются особой защитой, в которой они нуждаются, в сфере отправления правос</w:t>
      </w:r>
      <w:r>
        <w:t>у</w:t>
      </w:r>
      <w:r>
        <w:t>дия, в частности в системе уголовного правосудия. В Комитет также поступ</w:t>
      </w:r>
      <w:r>
        <w:t>и</w:t>
      </w:r>
      <w:r>
        <w:t>ла информация о том, что несовершеннолетние правонарушители содержатся вм</w:t>
      </w:r>
      <w:r>
        <w:t>е</w:t>
      </w:r>
      <w:r>
        <w:t>сте со взрослыми заключенными и что психически неполноценный шестнадц</w:t>
      </w:r>
      <w:r>
        <w:t>а</w:t>
      </w:r>
      <w:r>
        <w:t>тилетний подросток стал жертвой сексуального нападения во время преб</w:t>
      </w:r>
      <w:r>
        <w:t>ы</w:t>
      </w:r>
      <w:r>
        <w:t>вания в одной камере со взрослыми осужденными в центральной тюрьме Виндхука. Просьба прокомментировать эти утверждения и сообщить, какие конкретные меры были приняты государством-участником с целью создания надлежащей системы отправления правосудия в отношении несовершеннолетних. В этой связи просьба указать, приняло ли государство-участник закон</w:t>
      </w:r>
      <w:r>
        <w:t>о</w:t>
      </w:r>
      <w:r>
        <w:t>дательство или политику в области отправления правосудия в отношении несовершенноле</w:t>
      </w:r>
      <w:r>
        <w:t>т</w:t>
      </w:r>
      <w:r>
        <w:t>них, и, в частности, уточнить информацию, касающуюся принятия законопрое</w:t>
      </w:r>
      <w:r>
        <w:t>к</w:t>
      </w:r>
      <w:r>
        <w:t xml:space="preserve">та об отправлении правосудия в отношении детей. </w:t>
      </w:r>
    </w:p>
    <w:p w:rsidR="009B5488" w:rsidRDefault="009B5488" w:rsidP="007924D2">
      <w:pPr>
        <w:pStyle w:val="SingleTxtGR"/>
      </w:pPr>
      <w:r>
        <w:t>37.</w:t>
      </w:r>
      <w:r>
        <w:tab/>
        <w:t>Просьба представить разъяснения касательно форумов по вопросам о</w:t>
      </w:r>
      <w:r>
        <w:t>т</w:t>
      </w:r>
      <w:r>
        <w:t>правления правосудия в отношении несовершеннолетних, Комитета по ра</w:t>
      </w:r>
      <w:r>
        <w:t>с</w:t>
      </w:r>
      <w:r>
        <w:t>смотрению вопросов, связанных с арестом и досудебным содержанием под стражей, а также Межминистерского комитета по вопросам отправления прав</w:t>
      </w:r>
      <w:r>
        <w:t>о</w:t>
      </w:r>
      <w:r>
        <w:t>судия в отношении несовершеннолетних. В своем первоначальном докладе К</w:t>
      </w:r>
      <w:r>
        <w:t>о</w:t>
      </w:r>
      <w:r>
        <w:t>митету по правам человека (</w:t>
      </w:r>
      <w:r w:rsidRPr="00056B3A">
        <w:t>CCPR/C/NAM/2003/1</w:t>
      </w:r>
      <w:r>
        <w:t>, пункт 273) государство-участник сообщило о строительстве новой тюрьме в Рунду, которая будет еди</w:t>
      </w:r>
      <w:r>
        <w:t>н</w:t>
      </w:r>
      <w:r>
        <w:t>ственной тюрьмой в стране для содержания несовершеннолетних правонар</w:t>
      </w:r>
      <w:r>
        <w:t>у</w:t>
      </w:r>
      <w:r>
        <w:t>шителей. Просьба представить обновленную информацию о ходе работы по строительс</w:t>
      </w:r>
      <w:r>
        <w:t>т</w:t>
      </w:r>
      <w:r>
        <w:t>ву этой тюрьмы, а также указать, предусматривает ли государство-участник строительство дома предварительного заключения для таких правон</w:t>
      </w:r>
      <w:r>
        <w:t>а</w:t>
      </w:r>
      <w:r>
        <w:t>рушит</w:t>
      </w:r>
      <w:r>
        <w:t>е</w:t>
      </w:r>
      <w:r>
        <w:t xml:space="preserve">лей. </w:t>
      </w:r>
    </w:p>
    <w:p w:rsidR="009B5488" w:rsidRDefault="009B5488" w:rsidP="007924D2">
      <w:pPr>
        <w:pStyle w:val="SingleTxtGR"/>
      </w:pPr>
      <w:r>
        <w:t>38.</w:t>
      </w:r>
      <w:r>
        <w:tab/>
        <w:t>Просьба представить информацию и статистические данные о масшт</w:t>
      </w:r>
      <w:r>
        <w:t>а</w:t>
      </w:r>
      <w:r>
        <w:t>бах распространенности торговли людьми внутри государства-участника и их пр</w:t>
      </w:r>
      <w:r>
        <w:t>о</w:t>
      </w:r>
      <w:r>
        <w:t>дажи в другие страны, а также указать, были ли приняты гос</w:t>
      </w:r>
      <w:r>
        <w:t>у</w:t>
      </w:r>
      <w:r>
        <w:t>дарством-участником какие-либо законы или иные меры по установлению уголовной о</w:t>
      </w:r>
      <w:r>
        <w:t>т</w:t>
      </w:r>
      <w:r>
        <w:t>ветственности за торговлю людьми, особенно женщинами и детьми. Просьба представить обновленную информацию в отношении вывоза двух молодых н</w:t>
      </w:r>
      <w:r>
        <w:t>а</w:t>
      </w:r>
      <w:r>
        <w:t>мибийских девушек в Южную Африку для целей сексуальной эксплуатации, о чем было сообщено государством-участником, а также прокомментировать имеющуюся в распоряжении Комитета информацию о продаже детей из Замбии и Анголы в Намибию для использования в качестве домашней прислуги, в</w:t>
      </w:r>
      <w:r>
        <w:t>ы</w:t>
      </w:r>
      <w:r>
        <w:t>полнения сельскохозяйственных работ и для ухода за скотом. В своем первон</w:t>
      </w:r>
      <w:r>
        <w:t>а</w:t>
      </w:r>
      <w:r>
        <w:t>чальном докладе Комитету по правам человека (</w:t>
      </w:r>
      <w:r w:rsidRPr="00056B3A">
        <w:t>CCPR/C/NAM/2003/1</w:t>
      </w:r>
      <w:r>
        <w:t>, пункт 107) государство-участник указало, что на некоторых коммерческих фе</w:t>
      </w:r>
      <w:r>
        <w:t>р</w:t>
      </w:r>
      <w:r>
        <w:t>мах по-прежнему используется рабский труд. Просьба представить дополн</w:t>
      </w:r>
      <w:r>
        <w:t>и</w:t>
      </w:r>
      <w:r>
        <w:t>тельные сведения об этом и указать, какие меры принимаются для преодоления данной ситу</w:t>
      </w:r>
      <w:r>
        <w:t>а</w:t>
      </w:r>
      <w:r>
        <w:t xml:space="preserve">ции. </w:t>
      </w:r>
    </w:p>
    <w:p w:rsidR="009B5488" w:rsidRDefault="009B5488" w:rsidP="007924D2">
      <w:pPr>
        <w:pStyle w:val="SingleTxtGR"/>
      </w:pPr>
      <w:r>
        <w:t>39.</w:t>
      </w:r>
      <w:r>
        <w:tab/>
        <w:t>Просьба сообщить о принятых государством-участником мерах по в</w:t>
      </w:r>
      <w:r>
        <w:t>ы</w:t>
      </w:r>
      <w:r>
        <w:t>полнению рекомендации Комитета о запрещении телесных наказаний и ук</w:t>
      </w:r>
      <w:r>
        <w:t>а</w:t>
      </w:r>
      <w:r>
        <w:t>зать, какие меры были приняты государством-участником по защите прав правоз</w:t>
      </w:r>
      <w:r>
        <w:t>а</w:t>
      </w:r>
      <w:r>
        <w:t>щитников.</w:t>
      </w:r>
    </w:p>
    <w:p w:rsidR="009B5488" w:rsidRDefault="009B5488" w:rsidP="007924D2">
      <w:pPr>
        <w:pStyle w:val="H1GR0"/>
      </w:pPr>
      <w:r>
        <w:tab/>
      </w:r>
      <w:r>
        <w:tab/>
        <w:t>Прочие вопросы</w:t>
      </w:r>
    </w:p>
    <w:p w:rsidR="009B5488" w:rsidRDefault="009B5488" w:rsidP="007924D2">
      <w:pPr>
        <w:pStyle w:val="SingleTxtGR"/>
      </w:pPr>
      <w:r>
        <w:t>40.</w:t>
      </w:r>
      <w:r>
        <w:tab/>
        <w:t>Просьба представить информацию о принятых государством-участником законодательных, административных и иных мерах в ответ на террористич</w:t>
      </w:r>
      <w:r>
        <w:t>е</w:t>
      </w:r>
      <w:r>
        <w:t>ские угрозы и ук</w:t>
      </w:r>
      <w:r>
        <w:t>а</w:t>
      </w:r>
      <w:r>
        <w:t>зать, влияют ли эти меры на гарантии защиты прав человека в законодательстве и на практике, и если да, то каким образом. Просьба предст</w:t>
      </w:r>
      <w:r>
        <w:t>а</w:t>
      </w:r>
      <w:r>
        <w:t>вить информацию о том, на какой стадии в настоящее время находится прин</w:t>
      </w:r>
      <w:r>
        <w:t>я</w:t>
      </w:r>
      <w:r>
        <w:t>тие законопроекта о борьбе с терроризмом. Соответствует ли это законодател</w:t>
      </w:r>
      <w:r>
        <w:t>ь</w:t>
      </w:r>
      <w:r>
        <w:t>ство требованиям Конвенции и обязательствам государства-участника по ме</w:t>
      </w:r>
      <w:r>
        <w:t>ж</w:t>
      </w:r>
      <w:r>
        <w:t>дународным договорам в области прав человека?</w:t>
      </w:r>
    </w:p>
    <w:p w:rsidR="009B5488" w:rsidRDefault="009B5488" w:rsidP="007924D2">
      <w:pPr>
        <w:pStyle w:val="SingleTxtGR"/>
      </w:pPr>
      <w:r>
        <w:t>41.</w:t>
      </w:r>
      <w:r>
        <w:tab/>
        <w:t xml:space="preserve">Просьба представить информацию о принятых государством-участником мерах с тем, чтобы сделать заявление по статье 22 Конвенции. </w:t>
      </w:r>
    </w:p>
    <w:p w:rsidR="009B5488" w:rsidRDefault="009B5488" w:rsidP="007924D2">
      <w:pPr>
        <w:pStyle w:val="SingleTxtGR"/>
      </w:pPr>
      <w:r>
        <w:t>42.</w:t>
      </w:r>
      <w:r>
        <w:tab/>
        <w:t>Просьба представить подробную информацию о любых трудностях, м</w:t>
      </w:r>
      <w:r>
        <w:t>е</w:t>
      </w:r>
      <w:r>
        <w:t>шающих государству-участнику в полной мере осуществлять положения Ко</w:t>
      </w:r>
      <w:r>
        <w:t>н</w:t>
      </w:r>
      <w:r>
        <w:t>венции и предыдущие рекомендации Комитета. Просьба указать, какие ко</w:t>
      </w:r>
      <w:r>
        <w:t>н</w:t>
      </w:r>
      <w:r>
        <w:t>кретные меры были приняты в целях широкого распространения Конвенции, а также выводов и рекомендаций Комитета и письменных ответов гос</w:t>
      </w:r>
      <w:r>
        <w:t>у</w:t>
      </w:r>
      <w:r>
        <w:t>дарства-участника на устные вопросы Комитета на всех соответствующих языках в г</w:t>
      </w:r>
      <w:r>
        <w:t>о</w:t>
      </w:r>
      <w:r>
        <w:t>сударстве-участнике, в том числе через средства массовой информации и н</w:t>
      </w:r>
      <w:r>
        <w:t>е</w:t>
      </w:r>
      <w:r>
        <w:t>правительственные организации. Просьба указать, каким образом к процессу подготовки доклада привлекались организации гражданского общес</w:t>
      </w:r>
      <w:r>
        <w:t>т</w:t>
      </w:r>
      <w:r>
        <w:t xml:space="preserve">ва. </w:t>
      </w:r>
    </w:p>
    <w:p w:rsidR="009B5488" w:rsidRDefault="009B5488" w:rsidP="007924D2">
      <w:pPr>
        <w:pStyle w:val="SingleTxtGR"/>
      </w:pPr>
      <w:r>
        <w:t>43.</w:t>
      </w:r>
      <w:r>
        <w:tab/>
        <w:t>Собирается ли государство-участник ратифицировать Факультативный протокол к Конвенции? Если да, то просьба указать, были ли приняты госуда</w:t>
      </w:r>
      <w:r>
        <w:t>р</w:t>
      </w:r>
      <w:r>
        <w:t>ством-участником какие-либо меры по созданию или назначению национальн</w:t>
      </w:r>
      <w:r>
        <w:t>о</w:t>
      </w:r>
      <w:r>
        <w:t>го превентивного механизма, уполномоченного осуществлять периодические посещения мест лишения свободы в целях предупреждения пыток или других видов жестокого, бесчеловечного или унижающего достоинство обращения и наказания?</w:t>
      </w:r>
    </w:p>
    <w:p w:rsidR="009B5488" w:rsidRDefault="009B5488" w:rsidP="007924D2">
      <w:pPr>
        <w:pStyle w:val="H1GR0"/>
      </w:pPr>
      <w:r>
        <w:tab/>
      </w:r>
      <w:r>
        <w:tab/>
        <w:t>Общая информация о положении в области прав человека в стране, включая новые меры и изменения, касающиеся осуществления Конвенции</w:t>
      </w:r>
    </w:p>
    <w:p w:rsidR="009B5488" w:rsidRDefault="009B5488" w:rsidP="007924D2">
      <w:pPr>
        <w:pStyle w:val="SingleTxtGR"/>
      </w:pPr>
      <w:r>
        <w:t>44.</w:t>
      </w:r>
      <w:r>
        <w:tab/>
        <w:t>Просьба представить за период после представления первоначального периодического доклада подробную информацию о соответствующих новых изменениях в законодательной и институциональной основе поощрения и з</w:t>
      </w:r>
      <w:r>
        <w:t>а</w:t>
      </w:r>
      <w:r>
        <w:t>щиты прав человека на национальном уровне, включая любые соответству</w:t>
      </w:r>
      <w:r>
        <w:t>ю</w:t>
      </w:r>
      <w:r>
        <w:t>щие судебные решения.</w:t>
      </w:r>
    </w:p>
    <w:p w:rsidR="009B5488" w:rsidRDefault="009B5488" w:rsidP="007924D2">
      <w:pPr>
        <w:pStyle w:val="SingleTxtGR"/>
      </w:pPr>
      <w:r>
        <w:t>45.</w:t>
      </w:r>
      <w:r>
        <w:tab/>
        <w:t>Просьба представить за период после представления первоначального периодического доклада подробную соответствующую информацию о новых политических, а</w:t>
      </w:r>
      <w:r>
        <w:t>д</w:t>
      </w:r>
      <w:r>
        <w:t>министративных и иных мерах в области поощрения и защиты прав человека на национальном уровне, включая информацию о любых наци</w:t>
      </w:r>
      <w:r>
        <w:t>о</w:t>
      </w:r>
      <w:r>
        <w:t>нальных планах и програ</w:t>
      </w:r>
      <w:r>
        <w:t>м</w:t>
      </w:r>
      <w:r>
        <w:t>мах, выделенных на их осуществление ресурсах, имеющихся в их распоряжении средс</w:t>
      </w:r>
      <w:r>
        <w:t>т</w:t>
      </w:r>
      <w:r>
        <w:t>вах, их целях и результатах.</w:t>
      </w:r>
    </w:p>
    <w:p w:rsidR="009B5488" w:rsidRDefault="009B5488" w:rsidP="007924D2">
      <w:pPr>
        <w:pStyle w:val="SingleTxtGR"/>
      </w:pPr>
      <w:r>
        <w:t>46.</w:t>
      </w:r>
      <w:r>
        <w:tab/>
        <w:t>Просьба представить за период после рассмотрения предыдущего пери</w:t>
      </w:r>
      <w:r>
        <w:t>о</w:t>
      </w:r>
      <w:r>
        <w:t>дического доклада в 1997 году любую иную информацию о новых мерах и и</w:t>
      </w:r>
      <w:r>
        <w:t>з</w:t>
      </w:r>
      <w:r>
        <w:t>менениях, направленных на осуществление Конвенции и рекомендаций Ком</w:t>
      </w:r>
      <w:r>
        <w:t>и</w:t>
      </w:r>
      <w:r>
        <w:t>тета, включая необходимые статистические данные, и о любых других событ</w:t>
      </w:r>
      <w:r>
        <w:t>и</w:t>
      </w:r>
      <w:r>
        <w:t>ях, которые произошли в государс</w:t>
      </w:r>
      <w:r>
        <w:t>т</w:t>
      </w:r>
      <w:r>
        <w:t>ве-участнике и которые имеют отношение к Конвенции.</w:t>
      </w:r>
    </w:p>
    <w:p w:rsidR="009B5488" w:rsidRPr="004105FD" w:rsidRDefault="009B5488" w:rsidP="007924D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B5488" w:rsidRPr="004105FD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45F" w:rsidRDefault="0085745F">
      <w:r>
        <w:rPr>
          <w:lang w:val="en-US"/>
        </w:rPr>
        <w:tab/>
      </w:r>
      <w:r>
        <w:separator/>
      </w:r>
    </w:p>
  </w:endnote>
  <w:endnote w:type="continuationSeparator" w:id="0">
    <w:p w:rsidR="0085745F" w:rsidRDefault="00857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4D2" w:rsidRPr="00B74BE2" w:rsidRDefault="007924D2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4617C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GE.09-40380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4D2" w:rsidRPr="00B74BE2" w:rsidRDefault="007924D2">
    <w:pPr>
      <w:pStyle w:val="Footer"/>
      <w:rPr>
        <w:b/>
        <w:sz w:val="18"/>
        <w:szCs w:val="18"/>
        <w:lang w:val="en-US"/>
      </w:rPr>
    </w:pPr>
    <w:r>
      <w:rPr>
        <w:lang w:val="en-US"/>
      </w:rPr>
      <w:t>GE.09-</w:t>
    </w:r>
    <w:r>
      <w:rPr>
        <w:rStyle w:val="PageNumber"/>
        <w:b w:val="0"/>
        <w:sz w:val="16"/>
        <w:szCs w:val="16"/>
        <w:lang w:val="en-US"/>
      </w:rPr>
      <w:t>40380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4617C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4D2" w:rsidRPr="00B74BE2" w:rsidRDefault="007924D2">
    <w:pPr>
      <w:pStyle w:val="Footer"/>
      <w:rPr>
        <w:sz w:val="20"/>
        <w:lang w:val="en-US"/>
      </w:rPr>
    </w:pPr>
    <w:r>
      <w:rPr>
        <w:sz w:val="20"/>
        <w:lang w:val="en-US"/>
      </w:rPr>
      <w:t>GE.10-40380 (R)    120210    120210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45F" w:rsidRPr="00F71F63" w:rsidRDefault="0085745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5745F" w:rsidRPr="00F71F63" w:rsidRDefault="0085745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5745F" w:rsidRPr="00635E86" w:rsidRDefault="0085745F" w:rsidP="00635E86">
      <w:pPr>
        <w:pStyle w:val="Footer"/>
      </w:pPr>
    </w:p>
  </w:footnote>
  <w:footnote w:id="1">
    <w:p w:rsidR="007924D2" w:rsidRPr="00A746F7" w:rsidRDefault="007924D2" w:rsidP="00296634">
      <w:pPr>
        <w:pStyle w:val="FootnoteText"/>
        <w:rPr>
          <w:lang w:val="ru-RU"/>
        </w:rPr>
      </w:pPr>
      <w:r w:rsidRPr="0033477C">
        <w:tab/>
      </w:r>
      <w:r w:rsidRPr="006D705E">
        <w:rPr>
          <w:rStyle w:val="FootnoteReference"/>
          <w:sz w:val="20"/>
          <w:vertAlign w:val="baseline"/>
          <w:lang w:val="ru-RU"/>
        </w:rPr>
        <w:t>*</w:t>
      </w:r>
      <w:r w:rsidRPr="006D705E">
        <w:rPr>
          <w:lang w:val="ru-RU"/>
        </w:rPr>
        <w:tab/>
      </w:r>
      <w:r w:rsidRPr="00A746F7">
        <w:rPr>
          <w:lang w:val="ru-RU"/>
        </w:rPr>
        <w:t>Настоящий перечень вопросов был утвержден Комитетом на его сорок третьей сессии в соответствии с установленной Комитетом на его тридцать восьмой сессии новой факультативной процедурой, которая предусматривает подготовку и утверждение перечней вопросов, препровождаемых государствам-участникам до представления ими соответствующих периодических докладов. Ответы государства-участника на этот перечень вопросов станут его докладом по статье 19 Конвенции.</w:t>
      </w:r>
    </w:p>
    <w:p w:rsidR="007924D2" w:rsidRPr="00065010" w:rsidRDefault="007924D2" w:rsidP="00296634">
      <w:pPr>
        <w:pStyle w:val="FootnoteText"/>
        <w:rPr>
          <w:szCs w:val="18"/>
          <w:lang w:val="ru-RU"/>
        </w:rPr>
      </w:pPr>
      <w:r>
        <w:rPr>
          <w:lang w:val="ru-RU"/>
        </w:rPr>
        <w:tab/>
        <w:t>**</w:t>
      </w:r>
      <w:r>
        <w:rPr>
          <w:lang w:val="ru-RU"/>
        </w:rPr>
        <w:tab/>
        <w:t xml:space="preserve">Номера пунктов в скобках относятся к документу, содержащему предыдущие заключительные замечания, которые были приняты Комитетом, и опубликованному под условным обозначением </w:t>
      </w:r>
      <w:r>
        <w:rPr>
          <w:lang w:val="en-US"/>
        </w:rPr>
        <w:t>A</w:t>
      </w:r>
      <w:r w:rsidRPr="00065010">
        <w:rPr>
          <w:lang w:val="ru-RU"/>
        </w:rPr>
        <w:t>/52/44</w:t>
      </w:r>
      <w:r>
        <w:rPr>
          <w:lang w:val="ru-RU"/>
        </w:rPr>
        <w:t>.</w:t>
      </w:r>
    </w:p>
  </w:footnote>
  <w:footnote w:id="2">
    <w:p w:rsidR="007924D2" w:rsidRPr="00142060" w:rsidRDefault="007924D2" w:rsidP="007924D2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142060">
        <w:rPr>
          <w:lang w:val="ru-RU"/>
        </w:rPr>
        <w:tab/>
      </w:r>
      <w:r>
        <w:rPr>
          <w:lang w:val="ru-RU"/>
        </w:rPr>
        <w:t>П</w:t>
      </w:r>
      <w:r w:rsidRPr="00142060">
        <w:rPr>
          <w:lang w:val="ru-RU"/>
        </w:rPr>
        <w:t xml:space="preserve">ервоначальный доклад </w:t>
      </w:r>
      <w:r>
        <w:rPr>
          <w:lang w:val="ru-RU"/>
        </w:rPr>
        <w:t xml:space="preserve">государства-участника </w:t>
      </w:r>
      <w:r w:rsidRPr="00142060">
        <w:rPr>
          <w:lang w:val="ru-RU"/>
        </w:rPr>
        <w:t xml:space="preserve">Комитету </w:t>
      </w:r>
      <w:r>
        <w:rPr>
          <w:lang w:val="ru-RU"/>
        </w:rPr>
        <w:t>по правам человека</w:t>
      </w:r>
      <w:r w:rsidRPr="00142060">
        <w:rPr>
          <w:lang w:val="ru-RU"/>
        </w:rPr>
        <w:t xml:space="preserve"> (2003</w:t>
      </w:r>
      <w:r>
        <w:rPr>
          <w:lang w:val="ru-RU"/>
        </w:rPr>
        <w:t> год</w:t>
      </w:r>
      <w:r w:rsidRPr="00142060">
        <w:rPr>
          <w:lang w:val="ru-RU"/>
        </w:rPr>
        <w:t xml:space="preserve">), </w:t>
      </w:r>
      <w:r w:rsidRPr="00D55D8F">
        <w:t>CCPR</w:t>
      </w:r>
      <w:r w:rsidRPr="00142060">
        <w:rPr>
          <w:lang w:val="ru-RU"/>
        </w:rPr>
        <w:t>/</w:t>
      </w:r>
      <w:r w:rsidRPr="00D55D8F">
        <w:t>C</w:t>
      </w:r>
      <w:r w:rsidRPr="00142060">
        <w:rPr>
          <w:lang w:val="ru-RU"/>
        </w:rPr>
        <w:t>/</w:t>
      </w:r>
      <w:r w:rsidRPr="00D55D8F">
        <w:t>NAM</w:t>
      </w:r>
      <w:r w:rsidRPr="00142060">
        <w:rPr>
          <w:lang w:val="ru-RU"/>
        </w:rPr>
        <w:t>/2003/1</w:t>
      </w:r>
      <w:r>
        <w:rPr>
          <w:lang w:val="ru-RU"/>
        </w:rPr>
        <w:t>,</w:t>
      </w:r>
      <w:r w:rsidRPr="00142060">
        <w:rPr>
          <w:lang w:val="ru-RU"/>
        </w:rPr>
        <w:t xml:space="preserve"> пункт</w:t>
      </w:r>
      <w:r>
        <w:rPr>
          <w:lang w:val="ru-RU"/>
        </w:rPr>
        <w:t> </w:t>
      </w:r>
      <w:r w:rsidRPr="00142060">
        <w:rPr>
          <w:lang w:val="ru-RU"/>
        </w:rPr>
        <w:t>275</w:t>
      </w:r>
      <w:r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4D2" w:rsidRPr="008C469F" w:rsidRDefault="007924D2">
    <w:pPr>
      <w:pStyle w:val="Header"/>
      <w:rPr>
        <w:lang w:val="en-US"/>
      </w:rPr>
    </w:pPr>
    <w:r>
      <w:rPr>
        <w:lang w:val="en-US"/>
      </w:rPr>
      <w:t>CAT/C/NAM/Q/2</w:t>
    </w:r>
  </w:p>
  <w:p w:rsidR="007924D2" w:rsidRDefault="007924D2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4D2" w:rsidRPr="00B74BE2" w:rsidRDefault="007924D2">
    <w:pPr>
      <w:pStyle w:val="Header"/>
      <w:rPr>
        <w:lang w:val="en-US"/>
      </w:rPr>
    </w:pPr>
    <w:r>
      <w:rPr>
        <w:lang w:val="en-US"/>
      </w:rPr>
      <w:tab/>
      <w:t>CAT/C/NAM/Q/2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07C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17C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96634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46C29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90B7B"/>
    <w:rsid w:val="007924D2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745F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B4D73"/>
    <w:rsid w:val="009B5488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C07C1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7135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1GR">
    <w:name w:val="_ H_1_GR Знак"/>
    <w:link w:val="H1GR0"/>
    <w:rsid w:val="009B5488"/>
    <w:rPr>
      <w:b/>
      <w:spacing w:val="4"/>
      <w:w w:val="103"/>
      <w:kern w:val="14"/>
      <w:sz w:val="2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0">
    <w:name w:val="_ H_1_GR"/>
    <w:basedOn w:val="Normal"/>
    <w:next w:val="Normal"/>
    <w:link w:val="H1GR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4700</Words>
  <Characters>26793</Characters>
  <Application>Microsoft Office Word</Application>
  <DocSecurity>4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Ossipova</dc:creator>
  <cp:keywords/>
  <dc:description/>
  <cp:lastModifiedBy>Ossipova</cp:lastModifiedBy>
  <cp:revision>3</cp:revision>
  <cp:lastPrinted>2010-02-12T10:23:00Z</cp:lastPrinted>
  <dcterms:created xsi:type="dcterms:W3CDTF">2010-02-12T10:23:00Z</dcterms:created>
  <dcterms:modified xsi:type="dcterms:W3CDTF">2010-02-12T10:24:00Z</dcterms:modified>
</cp:coreProperties>
</file>