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1D18FE" w:rsidP="00CB1757">
            <w:pPr>
              <w:jc w:val="right"/>
            </w:pPr>
            <w:r w:rsidRPr="001D18FE">
              <w:rPr>
                <w:sz w:val="40"/>
              </w:rPr>
              <w:t>A</w:t>
            </w:r>
            <w:r>
              <w:t>/HRC/</w:t>
            </w:r>
            <w:r w:rsidR="00CB1757">
              <w:t>RES/</w:t>
            </w:r>
            <w:r w:rsidR="00B577DB">
              <w:t>2</w:t>
            </w:r>
            <w:r w:rsidR="005B408F">
              <w:t>4</w:t>
            </w:r>
            <w:r>
              <w:t>/</w:t>
            </w:r>
            <w:r w:rsidR="00CB1757">
              <w:t>2</w:t>
            </w:r>
            <w:r w:rsidR="00E37B90">
              <w:t>9</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1D18FE" w:rsidRDefault="001D18FE" w:rsidP="001D18FE">
            <w:pPr>
              <w:spacing w:before="240" w:line="240" w:lineRule="exact"/>
            </w:pPr>
            <w:r>
              <w:t xml:space="preserve">Distr.: </w:t>
            </w:r>
            <w:r w:rsidR="00CB1757">
              <w:t>General</w:t>
            </w:r>
          </w:p>
          <w:p w:rsidR="001D18FE" w:rsidRDefault="009330C2" w:rsidP="001D18FE">
            <w:pPr>
              <w:spacing w:line="240" w:lineRule="exact"/>
            </w:pPr>
            <w:r>
              <w:t>8</w:t>
            </w:r>
            <w:r w:rsidR="00CB1757">
              <w:t xml:space="preserve"> October</w:t>
            </w:r>
            <w:r w:rsidR="00F22266">
              <w:t xml:space="preserve"> 2013</w:t>
            </w:r>
          </w:p>
          <w:p w:rsidR="001D18FE" w:rsidRDefault="001D18FE" w:rsidP="001D18FE">
            <w:pPr>
              <w:spacing w:line="240" w:lineRule="exact"/>
            </w:pPr>
          </w:p>
          <w:p w:rsidR="003107FA" w:rsidRDefault="001D18FE" w:rsidP="001D18FE">
            <w:pPr>
              <w:spacing w:line="240" w:lineRule="exact"/>
            </w:pPr>
            <w:r>
              <w:t>Original: English</w:t>
            </w:r>
          </w:p>
        </w:tc>
      </w:tr>
    </w:tbl>
    <w:p w:rsidR="00FE7BB7" w:rsidRDefault="00FE7BB7" w:rsidP="00FE7BB7">
      <w:pPr>
        <w:spacing w:before="120"/>
        <w:rPr>
          <w:b/>
          <w:sz w:val="24"/>
          <w:szCs w:val="24"/>
        </w:rPr>
      </w:pPr>
      <w:r>
        <w:rPr>
          <w:b/>
          <w:sz w:val="24"/>
          <w:szCs w:val="24"/>
        </w:rPr>
        <w:t>Human Rights Council</w:t>
      </w:r>
    </w:p>
    <w:p w:rsidR="00FE7BB7" w:rsidRDefault="00404C8D" w:rsidP="00FE7BB7">
      <w:pPr>
        <w:rPr>
          <w:b/>
        </w:rPr>
      </w:pPr>
      <w:r>
        <w:rPr>
          <w:b/>
        </w:rPr>
        <w:t>Twent</w:t>
      </w:r>
      <w:r w:rsidR="00D429FD">
        <w:rPr>
          <w:b/>
        </w:rPr>
        <w:t>y-</w:t>
      </w:r>
      <w:r w:rsidR="005B408F">
        <w:rPr>
          <w:b/>
        </w:rPr>
        <w:t>fourth</w:t>
      </w:r>
      <w:r w:rsidR="00AB6D2F">
        <w:rPr>
          <w:b/>
        </w:rPr>
        <w:t xml:space="preserve"> </w:t>
      </w:r>
      <w:r w:rsidR="00FE7BB7">
        <w:rPr>
          <w:b/>
        </w:rPr>
        <w:t>session</w:t>
      </w:r>
    </w:p>
    <w:p w:rsidR="00FE7BB7" w:rsidRDefault="00447FCF" w:rsidP="00FE7BB7">
      <w:r>
        <w:t xml:space="preserve">Agenda item </w:t>
      </w:r>
      <w:r w:rsidR="007B690D">
        <w:t>10</w:t>
      </w:r>
    </w:p>
    <w:p w:rsidR="00FE7BB7" w:rsidRPr="00533C25" w:rsidRDefault="007B690D" w:rsidP="00FE7BB7">
      <w:pPr>
        <w:rPr>
          <w:b/>
        </w:rPr>
      </w:pPr>
      <w:r>
        <w:rPr>
          <w:b/>
        </w:rPr>
        <w:t>Technical assistance and capacity-building</w:t>
      </w:r>
    </w:p>
    <w:p w:rsidR="00CB1757" w:rsidRPr="00960A50" w:rsidRDefault="00FE7BB7" w:rsidP="00960A50">
      <w:pPr>
        <w:pStyle w:val="H23G"/>
      </w:pPr>
      <w:r>
        <w:tab/>
      </w:r>
      <w:r>
        <w:tab/>
      </w:r>
      <w:r w:rsidR="00CB1757" w:rsidRPr="00960A50">
        <w:t>Resolution adopted by the Human Rights Council</w:t>
      </w:r>
      <w:r w:rsidR="00CB1757" w:rsidRPr="00B86FCF">
        <w:rPr>
          <w:b w:val="0"/>
        </w:rPr>
        <w:footnoteReference w:customMarkFollows="1" w:id="2"/>
        <w:sym w:font="Symbol" w:char="F02A"/>
      </w:r>
    </w:p>
    <w:p w:rsidR="00FE7BB7" w:rsidRPr="007A45D3" w:rsidRDefault="00FE7BB7" w:rsidP="00FE7BB7">
      <w:pPr>
        <w:pStyle w:val="H1G"/>
      </w:pPr>
      <w:r>
        <w:tab/>
      </w:r>
      <w:r>
        <w:tab/>
      </w:r>
      <w:r w:rsidR="00B577DB">
        <w:t>2</w:t>
      </w:r>
      <w:r w:rsidR="005B408F">
        <w:t>4</w:t>
      </w:r>
      <w:r w:rsidRPr="007A45D3">
        <w:t>/</w:t>
      </w:r>
      <w:r w:rsidR="00CB1757">
        <w:t>29</w:t>
      </w:r>
      <w:r w:rsidR="00960A50">
        <w:t>.</w:t>
      </w:r>
      <w:r w:rsidRPr="007A45D3">
        <w:t xml:space="preserve">  </w:t>
      </w:r>
      <w:r w:rsidR="00960A50">
        <w:br/>
      </w:r>
      <w:r w:rsidR="00E37B90" w:rsidRPr="00E37B90">
        <w:rPr>
          <w:bCs/>
          <w:lang w:val="en-US"/>
        </w:rPr>
        <w:t>Advisory services and technical assistance for Cambodia</w:t>
      </w:r>
    </w:p>
    <w:p w:rsidR="00FE7BB7" w:rsidRPr="00852165" w:rsidRDefault="00FE7BB7" w:rsidP="0085131B">
      <w:pPr>
        <w:pStyle w:val="SingleTxtG"/>
        <w:ind w:firstLine="567"/>
      </w:pPr>
      <w:r w:rsidRPr="00852165">
        <w:rPr>
          <w:i/>
          <w:iCs/>
        </w:rPr>
        <w:t>The Human Rights Council</w:t>
      </w:r>
      <w:r w:rsidRPr="00852165">
        <w:t>,</w:t>
      </w:r>
    </w:p>
    <w:p w:rsidR="00E37B90" w:rsidRPr="00612219" w:rsidRDefault="00E37B90" w:rsidP="0085131B">
      <w:pPr>
        <w:pStyle w:val="SingleTxtG"/>
        <w:ind w:firstLine="567"/>
        <w:rPr>
          <w:rFonts w:eastAsia="MS Mincho"/>
        </w:rPr>
      </w:pPr>
      <w:r w:rsidRPr="00E37B90">
        <w:rPr>
          <w:i/>
        </w:rPr>
        <w:t>Reaffirming</w:t>
      </w:r>
      <w:r w:rsidRPr="00E37B90">
        <w:t xml:space="preserve"> that all Member States have an obligation to promote and protect human rights and fundamental freedoms as enshrined in the Charter of the United Nations, as reaffirmed in the Universal Declaration of Human Rights and in accordance with their respective obligations under the International Covenants on Human Rights and other appli</w:t>
      </w:r>
      <w:r>
        <w:t>cable human rights instruments,</w:t>
      </w:r>
    </w:p>
    <w:p w:rsidR="00E37B90" w:rsidRPr="00E37B90" w:rsidRDefault="00E37B90" w:rsidP="0085131B">
      <w:pPr>
        <w:pStyle w:val="SingleTxtG"/>
        <w:ind w:firstLine="567"/>
      </w:pPr>
      <w:r w:rsidRPr="00E37B90">
        <w:rPr>
          <w:i/>
        </w:rPr>
        <w:t>Recalling</w:t>
      </w:r>
      <w:r w:rsidRPr="00E37B90">
        <w:t xml:space="preserve"> General Assembly reso</w:t>
      </w:r>
      <w:r>
        <w:t>lution 60/251 of 15 March 2006,</w:t>
      </w:r>
    </w:p>
    <w:p w:rsidR="00E37B90" w:rsidRPr="00E37B90" w:rsidRDefault="00E37B90" w:rsidP="0085131B">
      <w:pPr>
        <w:pStyle w:val="SingleTxtG"/>
        <w:ind w:firstLine="567"/>
      </w:pPr>
      <w:r w:rsidRPr="00E37B90">
        <w:rPr>
          <w:i/>
        </w:rPr>
        <w:t>Recalling also</w:t>
      </w:r>
      <w:r w:rsidRPr="00E37B90">
        <w:t xml:space="preserve"> Council resolutions 5/1 and 5/2 of 18 June 2007, and stressing that the mandate</w:t>
      </w:r>
      <w:r w:rsidRPr="00E37B90">
        <w:rPr>
          <w:rFonts w:hint="eastAsia"/>
        </w:rPr>
        <w:t xml:space="preserve"> </w:t>
      </w:r>
      <w:r w:rsidRPr="00E37B90">
        <w:t>holder shall discharge his/her duties in accordance with those resol</w:t>
      </w:r>
      <w:r>
        <w:t>utions and the annexes thereto,</w:t>
      </w:r>
    </w:p>
    <w:p w:rsidR="00E37B90" w:rsidRPr="00E37B90" w:rsidRDefault="00E37B90" w:rsidP="0085131B">
      <w:pPr>
        <w:pStyle w:val="SingleTxtG"/>
        <w:ind w:firstLine="567"/>
      </w:pPr>
      <w:r w:rsidRPr="00E37B90">
        <w:rPr>
          <w:rFonts w:hint="eastAsia"/>
          <w:i/>
        </w:rPr>
        <w:t>Recalling further</w:t>
      </w:r>
      <w:r w:rsidRPr="00E37B90">
        <w:rPr>
          <w:rFonts w:hint="eastAsia"/>
        </w:rPr>
        <w:t xml:space="preserve"> Council resolution 18/25 of 30 September 2011 </w:t>
      </w:r>
      <w:r w:rsidRPr="00E37B90">
        <w:t>and other relevant resolutions,</w:t>
      </w:r>
    </w:p>
    <w:p w:rsidR="00E37B90" w:rsidRPr="00E37B90" w:rsidRDefault="00E37B90" w:rsidP="0085131B">
      <w:pPr>
        <w:pStyle w:val="SingleTxtG"/>
        <w:ind w:firstLine="567"/>
      </w:pPr>
      <w:r w:rsidRPr="00E37B90">
        <w:rPr>
          <w:i/>
        </w:rPr>
        <w:t>Bearing in mind</w:t>
      </w:r>
      <w:r w:rsidRPr="00E37B90">
        <w:rPr>
          <w:rFonts w:hint="eastAsia"/>
        </w:rPr>
        <w:t xml:space="preserve"> </w:t>
      </w:r>
      <w:r w:rsidRPr="00E37B90">
        <w:t xml:space="preserve">the report of the Secretary-General on the role and achievements of the Office of the United Nations High Commissioner for Human Rights in assisting the Government and people of </w:t>
      </w:r>
      <w:smartTag w:uri="urn:schemas-microsoft-com:office:smarttags" w:element="place">
        <w:smartTag w:uri="urn:schemas-microsoft-com:office:smarttags" w:element="country-region">
          <w:r w:rsidRPr="00E37B90">
            <w:t>Cambodia</w:t>
          </w:r>
        </w:smartTag>
      </w:smartTag>
      <w:r w:rsidRPr="00E37B90">
        <w:t xml:space="preserve"> in the promotion and protection of human rights,</w:t>
      </w:r>
      <w:r w:rsidR="00140D5F">
        <w:rPr>
          <w:rStyle w:val="FootnoteReference"/>
        </w:rPr>
        <w:footnoteReference w:id="3"/>
      </w:r>
    </w:p>
    <w:p w:rsidR="00E37B90" w:rsidRPr="00E37B90" w:rsidRDefault="00E37B90" w:rsidP="0085131B">
      <w:pPr>
        <w:pStyle w:val="SingleTxtG"/>
        <w:ind w:firstLine="567"/>
      </w:pPr>
      <w:r w:rsidRPr="00E37B90">
        <w:rPr>
          <w:i/>
        </w:rPr>
        <w:t>Recognizing</w:t>
      </w:r>
      <w:r w:rsidRPr="00E37B90">
        <w:t xml:space="preserve"> that the tragic history of Cambodia requires special measures to ensure the protection of human rights and the non-return to the policies and practices</w:t>
      </w:r>
      <w:r w:rsidRPr="00E37B90">
        <w:rPr>
          <w:rFonts w:hint="eastAsia"/>
        </w:rPr>
        <w:t xml:space="preserve"> </w:t>
      </w:r>
      <w:r w:rsidRPr="00E37B90">
        <w:t>of the past, as stipulated in the Agreement on a Comprehensive Political Settlement of the Cambodia Conflict, signed in Paris on 2</w:t>
      </w:r>
      <w:r>
        <w:t>3 October 1991,</w:t>
      </w:r>
    </w:p>
    <w:p w:rsidR="00E37B90" w:rsidRPr="00E37B90" w:rsidRDefault="00E37B90" w:rsidP="0085131B">
      <w:pPr>
        <w:pStyle w:val="SingleTxtG"/>
        <w:ind w:firstLine="567"/>
      </w:pPr>
      <w:r w:rsidRPr="00E37B90">
        <w:rPr>
          <w:i/>
        </w:rPr>
        <w:t>Taking note</w:t>
      </w:r>
      <w:r w:rsidRPr="00E37B90">
        <w:t xml:space="preserve"> of the new developments in </w:t>
      </w:r>
      <w:smartTag w:uri="urn:schemas-microsoft-com:office:smarttags" w:element="place">
        <w:smartTag w:uri="urn:schemas-microsoft-com:office:smarttags" w:element="country-region">
          <w:r w:rsidRPr="00E37B90">
            <w:t>Cambodia</w:t>
          </w:r>
        </w:smartTag>
      </w:smartTag>
      <w:r w:rsidRPr="00E37B90">
        <w:t>, especially</w:t>
      </w:r>
      <w:r w:rsidRPr="00E37B90">
        <w:rPr>
          <w:rFonts w:hint="eastAsia"/>
        </w:rPr>
        <w:t xml:space="preserve"> </w:t>
      </w:r>
      <w:r w:rsidRPr="00E37B90">
        <w:t>those associated with recent progress and efforts by the Government of Cambodia to promote and protect human rights, especially in the achievements and improvements of social, economic, political and cultural fields over recent years through its relevant national pl</w:t>
      </w:r>
      <w:r>
        <w:t>ans, strategies and frameworks:</w:t>
      </w:r>
    </w:p>
    <w:p w:rsidR="00E37B90" w:rsidRPr="00E37B90" w:rsidRDefault="00E37B90" w:rsidP="0085131B">
      <w:pPr>
        <w:pStyle w:val="SingleTxtG"/>
        <w:ind w:firstLine="567"/>
      </w:pPr>
      <w:r>
        <w:t>1.</w:t>
      </w:r>
      <w:r>
        <w:tab/>
      </w:r>
      <w:r w:rsidRPr="00E37B90">
        <w:rPr>
          <w:i/>
        </w:rPr>
        <w:t>Reaffirms</w:t>
      </w:r>
      <w:r w:rsidRPr="00E37B90">
        <w:t xml:space="preserve"> the importance of the Extraordinary Chambers in the Courts of Cambodia</w:t>
      </w:r>
      <w:r w:rsidRPr="00E37B90">
        <w:rPr>
          <w:rFonts w:hint="eastAsia"/>
        </w:rPr>
        <w:t xml:space="preserve"> as an independent and impartial body,</w:t>
      </w:r>
      <w:r w:rsidRPr="00E37B90">
        <w:t xml:space="preserve"> and believes </w:t>
      </w:r>
      <w:r w:rsidRPr="00E37B90">
        <w:rPr>
          <w:rFonts w:hint="eastAsia"/>
        </w:rPr>
        <w:t>it</w:t>
      </w:r>
      <w:r w:rsidRPr="00E37B90">
        <w:t xml:space="preserve"> will significantly contribute to eradicating impunity and establishing the rule of law</w:t>
      </w:r>
      <w:r w:rsidRPr="00E37B90">
        <w:rPr>
          <w:rFonts w:hint="eastAsia"/>
        </w:rPr>
        <w:t xml:space="preserve"> by</w:t>
      </w:r>
      <w:r w:rsidRPr="00E37B90">
        <w:t>, inter alia, exploiting its potential as a model court of Cambodia;</w:t>
      </w:r>
    </w:p>
    <w:p w:rsidR="00E37B90" w:rsidRPr="00E37B90" w:rsidRDefault="00E37B90" w:rsidP="0085131B">
      <w:pPr>
        <w:pStyle w:val="SingleTxtG"/>
        <w:ind w:firstLine="567"/>
      </w:pPr>
      <w:r>
        <w:t>2.</w:t>
      </w:r>
      <w:r>
        <w:tab/>
      </w:r>
      <w:r w:rsidRPr="00E37B90">
        <w:rPr>
          <w:i/>
        </w:rPr>
        <w:t>Welcomes</w:t>
      </w:r>
      <w:r w:rsidRPr="00E37B90">
        <w:t xml:space="preserve"> the progress made with regard to the Extraordinary Chambers, including </w:t>
      </w:r>
      <w:r w:rsidR="00140D5F">
        <w:t xml:space="preserve">the </w:t>
      </w:r>
      <w:r w:rsidRPr="00E37B90">
        <w:rPr>
          <w:rFonts w:hint="eastAsia"/>
        </w:rPr>
        <w:t xml:space="preserve">handing down </w:t>
      </w:r>
      <w:r w:rsidR="00140D5F">
        <w:t xml:space="preserve">of </w:t>
      </w:r>
      <w:r w:rsidRPr="00E37B90">
        <w:rPr>
          <w:rFonts w:hint="eastAsia"/>
        </w:rPr>
        <w:t>its judgement in case 001 against Kaing Guek Eav, on 3 February 2012</w:t>
      </w:r>
      <w:r w:rsidR="00140D5F">
        <w:t>,</w:t>
      </w:r>
      <w:r w:rsidRPr="00E37B90">
        <w:rPr>
          <w:rFonts w:hint="eastAsia"/>
        </w:rPr>
        <w:t xml:space="preserve"> and </w:t>
      </w:r>
      <w:r w:rsidR="00140D5F">
        <w:t xml:space="preserve">the </w:t>
      </w:r>
      <w:r w:rsidRPr="00E37B90">
        <w:rPr>
          <w:rFonts w:hint="eastAsia"/>
        </w:rPr>
        <w:t>conclu</w:t>
      </w:r>
      <w:r w:rsidR="00140D5F">
        <w:t xml:space="preserve">sion of </w:t>
      </w:r>
      <w:r w:rsidRPr="00E37B90">
        <w:rPr>
          <w:rFonts w:hint="eastAsia"/>
        </w:rPr>
        <w:t>the trial hearings in case 002/01 on 23 July 2013,</w:t>
      </w:r>
      <w:r w:rsidRPr="00E37B90">
        <w:t xml:space="preserve"> and supports the position of the Government of Cambodia </w:t>
      </w:r>
      <w:r w:rsidRPr="00E37B90">
        <w:rPr>
          <w:rFonts w:hint="eastAsia"/>
        </w:rPr>
        <w:t xml:space="preserve">and the United Nations </w:t>
      </w:r>
      <w:r w:rsidRPr="00E37B90">
        <w:t>to proceed with the tribunal in a fair, efficient and expeditious manner</w:t>
      </w:r>
      <w:r w:rsidRPr="00E37B90">
        <w:rPr>
          <w:rFonts w:hint="eastAsia"/>
        </w:rPr>
        <w:t>,</w:t>
      </w:r>
      <w:r w:rsidRPr="00E37B90">
        <w:t xml:space="preserve"> given the advanced age and frail health of the persons charged and the long overdue justice for the people of Cambodia;</w:t>
      </w:r>
    </w:p>
    <w:p w:rsidR="00E37B90" w:rsidRPr="00E37B90" w:rsidRDefault="00E37B90" w:rsidP="0085131B">
      <w:pPr>
        <w:pStyle w:val="SingleTxtG"/>
        <w:ind w:firstLine="567"/>
      </w:pPr>
      <w:r>
        <w:t>3.</w:t>
      </w:r>
      <w:r>
        <w:tab/>
      </w:r>
      <w:r w:rsidRPr="00E37B90">
        <w:rPr>
          <w:i/>
        </w:rPr>
        <w:t xml:space="preserve">Expresses </w:t>
      </w:r>
      <w:r w:rsidRPr="00612219">
        <w:rPr>
          <w:rFonts w:eastAsia="MS Mincho" w:hint="eastAsia"/>
          <w:i/>
        </w:rPr>
        <w:t xml:space="preserve">grave </w:t>
      </w:r>
      <w:r w:rsidRPr="00E37B90">
        <w:rPr>
          <w:i/>
        </w:rPr>
        <w:t>concern</w:t>
      </w:r>
      <w:r w:rsidRPr="00E37B90">
        <w:rPr>
          <w:rFonts w:hint="eastAsia"/>
          <w:i/>
        </w:rPr>
        <w:t xml:space="preserve"> </w:t>
      </w:r>
      <w:r w:rsidRPr="0085131B">
        <w:rPr>
          <w:rFonts w:hint="eastAsia"/>
        </w:rPr>
        <w:t>over</w:t>
      </w:r>
      <w:r w:rsidRPr="00E37B90">
        <w:rPr>
          <w:rFonts w:hint="eastAsia"/>
        </w:rPr>
        <w:t xml:space="preserve"> the financial situation of</w:t>
      </w:r>
      <w:r w:rsidRPr="00E37B90">
        <w:t xml:space="preserve"> the Extraordinary Chambers, </w:t>
      </w:r>
      <w:r w:rsidRPr="00612219">
        <w:rPr>
          <w:rFonts w:eastAsia="MS Mincho"/>
        </w:rPr>
        <w:t>urges</w:t>
      </w:r>
      <w:r w:rsidRPr="00E37B90">
        <w:t xml:space="preserve"> the Government of Cambodia to work with the United Nations and </w:t>
      </w:r>
      <w:r w:rsidRPr="00E37B90">
        <w:rPr>
          <w:rFonts w:hint="eastAsia"/>
        </w:rPr>
        <w:t xml:space="preserve">the </w:t>
      </w:r>
      <w:r w:rsidRPr="00E37B90">
        <w:t>States providing assistance to ensure the highest standards of administration of the Extraordinary Chambers</w:t>
      </w:r>
      <w:r w:rsidR="00F4791A">
        <w:t>,</w:t>
      </w:r>
      <w:r w:rsidRPr="00612219">
        <w:rPr>
          <w:rFonts w:eastAsia="MS Mincho" w:hint="eastAsia"/>
        </w:rPr>
        <w:t xml:space="preserve"> and </w:t>
      </w:r>
      <w:r w:rsidR="00F4791A">
        <w:rPr>
          <w:rFonts w:eastAsia="MS Mincho"/>
        </w:rPr>
        <w:t xml:space="preserve">stresses </w:t>
      </w:r>
      <w:r w:rsidRPr="00612219">
        <w:rPr>
          <w:rFonts w:eastAsia="MS Mincho" w:hint="eastAsia"/>
        </w:rPr>
        <w:t xml:space="preserve">the need </w:t>
      </w:r>
      <w:r w:rsidR="00F4791A">
        <w:rPr>
          <w:rFonts w:eastAsia="MS Mincho"/>
        </w:rPr>
        <w:t>for</w:t>
      </w:r>
      <w:r w:rsidR="00F4791A" w:rsidRPr="00612219">
        <w:rPr>
          <w:rFonts w:eastAsia="MS Mincho" w:hint="eastAsia"/>
        </w:rPr>
        <w:t xml:space="preserve"> </w:t>
      </w:r>
      <w:r w:rsidRPr="00612219">
        <w:rPr>
          <w:rFonts w:eastAsia="MS Mincho" w:hint="eastAsia"/>
        </w:rPr>
        <w:t xml:space="preserve">the Government and the international community </w:t>
      </w:r>
      <w:r w:rsidRPr="00E37B90">
        <w:t>to provide all appropriate assistance to the Extraordinary Chambers;</w:t>
      </w:r>
    </w:p>
    <w:p w:rsidR="00E37B90" w:rsidRPr="00E37B90" w:rsidRDefault="00E37B90" w:rsidP="0085131B">
      <w:pPr>
        <w:pStyle w:val="SingleTxtG"/>
        <w:ind w:firstLine="567"/>
      </w:pPr>
      <w:r>
        <w:t>4.</w:t>
      </w:r>
      <w:r>
        <w:tab/>
      </w:r>
      <w:r w:rsidRPr="00E37B90">
        <w:rPr>
          <w:rFonts w:hint="eastAsia"/>
          <w:i/>
        </w:rPr>
        <w:t>Welcomes</w:t>
      </w:r>
      <w:r w:rsidRPr="00E37B90">
        <w:rPr>
          <w:rFonts w:hint="eastAsia"/>
        </w:rPr>
        <w:t xml:space="preserve"> the positive engagement of the Government of Cambodia in the universal periodic review process as well as its acceptance of all the recommendations</w:t>
      </w:r>
      <w:r w:rsidRPr="00E37B90">
        <w:t xml:space="preserve"> </w:t>
      </w:r>
      <w:r w:rsidRPr="00E37B90">
        <w:rPr>
          <w:rFonts w:hint="eastAsia"/>
        </w:rPr>
        <w:t>thereon and the progress so far on their implementation;</w:t>
      </w:r>
    </w:p>
    <w:p w:rsidR="00E37B90" w:rsidRPr="00E37B90" w:rsidRDefault="00E37B90" w:rsidP="0085131B">
      <w:pPr>
        <w:pStyle w:val="SingleTxtG"/>
        <w:ind w:firstLine="567"/>
      </w:pPr>
      <w:r>
        <w:t>5.</w:t>
      </w:r>
      <w:r>
        <w:tab/>
      </w:r>
      <w:r w:rsidR="00D96F91" w:rsidRPr="00B86FCF">
        <w:rPr>
          <w:i/>
        </w:rPr>
        <w:t>Also</w:t>
      </w:r>
      <w:r w:rsidR="00D96F91">
        <w:t xml:space="preserve"> </w:t>
      </w:r>
      <w:r w:rsidR="00D96F91">
        <w:rPr>
          <w:i/>
        </w:rPr>
        <w:t>w</w:t>
      </w:r>
      <w:r w:rsidRPr="00E37B90">
        <w:rPr>
          <w:rFonts w:hint="eastAsia"/>
          <w:i/>
        </w:rPr>
        <w:t>elcomes</w:t>
      </w:r>
      <w:r w:rsidRPr="00E37B90">
        <w:rPr>
          <w:rFonts w:hint="eastAsia"/>
        </w:rPr>
        <w:t xml:space="preserve"> the report</w:t>
      </w:r>
      <w:r w:rsidR="00204738">
        <w:t>s</w:t>
      </w:r>
      <w:r w:rsidRPr="00E37B90">
        <w:rPr>
          <w:rFonts w:hint="eastAsia"/>
        </w:rPr>
        <w:t xml:space="preserve"> of the Special Rapporteur on the situation of human rights in Cambodia</w:t>
      </w:r>
      <w:r w:rsidR="00204738">
        <w:rPr>
          <w:rStyle w:val="FootnoteReference"/>
        </w:rPr>
        <w:footnoteReference w:id="4"/>
      </w:r>
      <w:r w:rsidRPr="00E37B90">
        <w:rPr>
          <w:rFonts w:hint="eastAsia"/>
        </w:rPr>
        <w:t xml:space="preserve"> and the recommendations contained therein</w:t>
      </w:r>
      <w:r w:rsidR="00204738">
        <w:t>,</w:t>
      </w:r>
      <w:r w:rsidRPr="00E37B90">
        <w:t xml:space="preserve"> and</w:t>
      </w:r>
      <w:r w:rsidRPr="00E37B90">
        <w:rPr>
          <w:rFonts w:hint="eastAsia"/>
        </w:rPr>
        <w:t xml:space="preserve"> t</w:t>
      </w:r>
      <w:r w:rsidRPr="00E37B90">
        <w:t xml:space="preserve">akes note of the </w:t>
      </w:r>
      <w:r w:rsidRPr="00E37B90">
        <w:rPr>
          <w:rFonts w:hint="eastAsia"/>
        </w:rPr>
        <w:t>need to</w:t>
      </w:r>
      <w:r w:rsidRPr="00E37B90">
        <w:t xml:space="preserve"> maintain</w:t>
      </w:r>
      <w:r w:rsidRPr="00E37B90">
        <w:rPr>
          <w:rFonts w:hint="eastAsia"/>
        </w:rPr>
        <w:t xml:space="preserve"> close</w:t>
      </w:r>
      <w:r w:rsidRPr="00E37B90">
        <w:t xml:space="preserve"> and respectful</w:t>
      </w:r>
      <w:r w:rsidRPr="00E37B90">
        <w:rPr>
          <w:rFonts w:hint="eastAsia"/>
        </w:rPr>
        <w:t xml:space="preserve"> consultations between the Government of Cambodia and the Special Rapporteur towards further improvements in the situation of human rights in the country and for the continued technical cooperation between the Office of the </w:t>
      </w:r>
      <w:r w:rsidR="00204738">
        <w:t xml:space="preserve">United Nations </w:t>
      </w:r>
      <w:r w:rsidRPr="00E37B90">
        <w:rPr>
          <w:rFonts w:hint="eastAsia"/>
        </w:rPr>
        <w:t xml:space="preserve">High Commissioner </w:t>
      </w:r>
      <w:r w:rsidR="00204738">
        <w:t xml:space="preserve">for Human Rights </w:t>
      </w:r>
      <w:r w:rsidRPr="00E37B90">
        <w:rPr>
          <w:rFonts w:hint="eastAsia"/>
        </w:rPr>
        <w:t>and the Government</w:t>
      </w:r>
      <w:r w:rsidRPr="00E37B90">
        <w:t>;</w:t>
      </w:r>
    </w:p>
    <w:p w:rsidR="00E37B90" w:rsidRPr="00E37B90" w:rsidRDefault="00E37B90" w:rsidP="0085131B">
      <w:pPr>
        <w:pStyle w:val="SingleTxtG"/>
        <w:ind w:firstLine="567"/>
      </w:pPr>
      <w:r>
        <w:t>6.</w:t>
      </w:r>
      <w:r>
        <w:tab/>
      </w:r>
      <w:r w:rsidRPr="00E37B90">
        <w:rPr>
          <w:i/>
        </w:rPr>
        <w:t>Reaffirms</w:t>
      </w:r>
      <w:r w:rsidRPr="00E37B90">
        <w:rPr>
          <w:rFonts w:hint="eastAsia"/>
        </w:rPr>
        <w:t xml:space="preserve"> the need for the Government of Cambodia to</w:t>
      </w:r>
      <w:r w:rsidRPr="00E37B90">
        <w:t xml:space="preserve"> strengthen efforts to </w:t>
      </w:r>
      <w:r w:rsidRPr="00E37B90">
        <w:rPr>
          <w:rFonts w:hint="eastAsia"/>
        </w:rPr>
        <w:t>consolidate</w:t>
      </w:r>
      <w:r w:rsidRPr="00E37B90">
        <w:t xml:space="preserve"> the rule of law, including through the adoption and </w:t>
      </w:r>
      <w:r w:rsidRPr="00E37B90">
        <w:rPr>
          <w:rFonts w:hint="eastAsia"/>
        </w:rPr>
        <w:t xml:space="preserve">further </w:t>
      </w:r>
      <w:r w:rsidRPr="00E37B90">
        <w:t>implementation of essential laws and codes for establishing a democratic society;</w:t>
      </w:r>
    </w:p>
    <w:p w:rsidR="00E37B90" w:rsidRPr="00E37B90" w:rsidRDefault="00E37B90" w:rsidP="0085131B">
      <w:pPr>
        <w:pStyle w:val="SingleTxtG"/>
        <w:ind w:firstLine="567"/>
      </w:pPr>
      <w:r>
        <w:t>7.</w:t>
      </w:r>
      <w:r>
        <w:tab/>
      </w:r>
      <w:r w:rsidRPr="00E37B90">
        <w:rPr>
          <w:rFonts w:hint="eastAsia"/>
          <w:i/>
        </w:rPr>
        <w:t>Welcomes</w:t>
      </w:r>
      <w:r w:rsidRPr="00E37B90">
        <w:rPr>
          <w:rFonts w:hint="eastAsia"/>
        </w:rPr>
        <w:t xml:space="preserve"> t</w:t>
      </w:r>
      <w:r w:rsidRPr="00E37B90">
        <w:t>he efforts and progress made by the Government of Cambodia in promoting legal reform under the leadership of the Council of Legal and Judicial Reform, including adopting and/or enforcing basic laws</w:t>
      </w:r>
      <w:r w:rsidRPr="00E37B90">
        <w:rPr>
          <w:rFonts w:hint="eastAsia"/>
        </w:rPr>
        <w:t>,</w:t>
      </w:r>
      <w:r w:rsidRPr="00E37B90">
        <w:t xml:space="preserve"> such as the civil procedure code, </w:t>
      </w:r>
      <w:r w:rsidRPr="00E37B90">
        <w:rPr>
          <w:rFonts w:hint="eastAsia"/>
        </w:rPr>
        <w:t xml:space="preserve">the civil code, </w:t>
      </w:r>
      <w:r w:rsidRPr="00E37B90">
        <w:t xml:space="preserve">the criminal procedure code and </w:t>
      </w:r>
      <w:r w:rsidRPr="00E37B90">
        <w:rPr>
          <w:rFonts w:hint="eastAsia"/>
        </w:rPr>
        <w:t>the penal code</w:t>
      </w:r>
      <w:r w:rsidRPr="00E37B90">
        <w:t>;</w:t>
      </w:r>
    </w:p>
    <w:p w:rsidR="00E37B90" w:rsidRPr="00E37B90" w:rsidRDefault="00E37B90" w:rsidP="0085131B">
      <w:pPr>
        <w:pStyle w:val="SingleTxtG"/>
        <w:ind w:firstLine="567"/>
      </w:pPr>
      <w:r w:rsidRPr="00612219">
        <w:rPr>
          <w:rFonts w:eastAsia="MS Mincho"/>
        </w:rPr>
        <w:t>8.</w:t>
      </w:r>
      <w:r w:rsidRPr="00612219">
        <w:rPr>
          <w:rFonts w:eastAsia="MS Mincho"/>
        </w:rPr>
        <w:tab/>
      </w:r>
      <w:r w:rsidRPr="00612219">
        <w:rPr>
          <w:rFonts w:eastAsia="MS Mincho" w:hint="eastAsia"/>
          <w:i/>
        </w:rPr>
        <w:t>Encourages</w:t>
      </w:r>
      <w:r w:rsidRPr="00E37B90">
        <w:rPr>
          <w:rFonts w:hint="eastAsia"/>
        </w:rPr>
        <w:t xml:space="preserve"> the Government of Cambodia to submit three basic draft laws to the National Assembly, namely the draft </w:t>
      </w:r>
      <w:r w:rsidR="00204738">
        <w:t>l</w:t>
      </w:r>
      <w:r w:rsidRPr="00E37B90">
        <w:t xml:space="preserve">aw on the </w:t>
      </w:r>
      <w:r w:rsidR="00204738">
        <w:t>s</w:t>
      </w:r>
      <w:r w:rsidRPr="00E37B90">
        <w:t xml:space="preserve">tatus of </w:t>
      </w:r>
      <w:r w:rsidR="00204738">
        <w:t>j</w:t>
      </w:r>
      <w:r w:rsidRPr="00E37B90">
        <w:t xml:space="preserve">udges and </w:t>
      </w:r>
      <w:r w:rsidR="00204738">
        <w:t>p</w:t>
      </w:r>
      <w:r w:rsidRPr="00E37B90">
        <w:t xml:space="preserve">rosecutors, </w:t>
      </w:r>
      <w:r w:rsidRPr="00E37B90">
        <w:rPr>
          <w:rFonts w:hint="eastAsia"/>
        </w:rPr>
        <w:t xml:space="preserve">the draft </w:t>
      </w:r>
      <w:r w:rsidR="00204738">
        <w:t>l</w:t>
      </w:r>
      <w:r w:rsidRPr="00E37B90">
        <w:t xml:space="preserve">aw on the </w:t>
      </w:r>
      <w:r w:rsidR="00204738">
        <w:t>o</w:t>
      </w:r>
      <w:r w:rsidRPr="00E37B90">
        <w:t xml:space="preserve">rganization and </w:t>
      </w:r>
      <w:r w:rsidR="00204738">
        <w:t>f</w:t>
      </w:r>
      <w:r w:rsidRPr="00E37B90">
        <w:t xml:space="preserve">unctioning of the </w:t>
      </w:r>
      <w:r w:rsidR="00204738">
        <w:t>c</w:t>
      </w:r>
      <w:r w:rsidRPr="00E37B90">
        <w:t xml:space="preserve">ourts, and </w:t>
      </w:r>
      <w:r w:rsidRPr="00E37B90">
        <w:rPr>
          <w:rFonts w:hint="eastAsia"/>
        </w:rPr>
        <w:t xml:space="preserve">the draft </w:t>
      </w:r>
      <w:r w:rsidRPr="00E37B90">
        <w:t xml:space="preserve">amendment </w:t>
      </w:r>
      <w:r w:rsidRPr="00E37B90">
        <w:rPr>
          <w:rFonts w:hint="eastAsia"/>
        </w:rPr>
        <w:t>to</w:t>
      </w:r>
      <w:r w:rsidRPr="00E37B90">
        <w:t xml:space="preserve"> the Law on the </w:t>
      </w:r>
      <w:r w:rsidRPr="00E37B90">
        <w:rPr>
          <w:rFonts w:hint="eastAsia"/>
        </w:rPr>
        <w:t>O</w:t>
      </w:r>
      <w:r w:rsidRPr="00E37B90">
        <w:t>rganization and Functioning of the Supreme Council of</w:t>
      </w:r>
      <w:r w:rsidRPr="00E37B90">
        <w:rPr>
          <w:rFonts w:hint="eastAsia"/>
        </w:rPr>
        <w:t xml:space="preserve"> the</w:t>
      </w:r>
      <w:r w:rsidRPr="00E37B90">
        <w:t xml:space="preserve"> Magistracy</w:t>
      </w:r>
      <w:r w:rsidRPr="00E37B90">
        <w:rPr>
          <w:rFonts w:hint="eastAsia"/>
        </w:rPr>
        <w:t>, and urge</w:t>
      </w:r>
      <w:r w:rsidRPr="00E37B90">
        <w:t xml:space="preserve">s </w:t>
      </w:r>
      <w:r w:rsidRPr="00E37B90">
        <w:rPr>
          <w:rFonts w:hint="eastAsia"/>
        </w:rPr>
        <w:t xml:space="preserve">the Government to </w:t>
      </w:r>
      <w:r w:rsidRPr="00612219">
        <w:rPr>
          <w:rFonts w:eastAsia="MS Mincho" w:hint="eastAsia"/>
        </w:rPr>
        <w:t xml:space="preserve">further </w:t>
      </w:r>
      <w:r w:rsidRPr="00E37B90">
        <w:rPr>
          <w:rFonts w:hint="eastAsia"/>
        </w:rPr>
        <w:t xml:space="preserve">continue its efforts at judicial reform, including through the swift adoption and implementation of these three basic laws in order </w:t>
      </w:r>
      <w:r w:rsidRPr="00E37B90">
        <w:t>to ensure the independence, impartiality, transparency and effectiveness of the judicial system</w:t>
      </w:r>
      <w:r w:rsidRPr="00E37B90">
        <w:rPr>
          <w:rFonts w:hint="eastAsia"/>
        </w:rPr>
        <w:t xml:space="preserve"> as well as the transfer of knowledge of court officials at the Extraordinary Chambers and the sharing of good practices at the Court</w:t>
      </w:r>
      <w:r w:rsidRPr="00E37B90">
        <w:t>;</w:t>
      </w:r>
    </w:p>
    <w:p w:rsidR="00E37B90" w:rsidRPr="00E37B90" w:rsidRDefault="00E37B90" w:rsidP="00B86FCF">
      <w:pPr>
        <w:pStyle w:val="SingleTxtG"/>
        <w:keepNext/>
        <w:keepLines/>
        <w:ind w:firstLine="567"/>
      </w:pPr>
      <w:r w:rsidRPr="00612219">
        <w:rPr>
          <w:rFonts w:eastAsia="MS Mincho"/>
        </w:rPr>
        <w:t>9.</w:t>
      </w:r>
      <w:r w:rsidRPr="00612219">
        <w:rPr>
          <w:rFonts w:eastAsia="MS Mincho"/>
        </w:rPr>
        <w:tab/>
      </w:r>
      <w:r w:rsidRPr="00612219">
        <w:rPr>
          <w:rFonts w:eastAsia="MS Mincho" w:hint="eastAsia"/>
          <w:i/>
        </w:rPr>
        <w:t>Stresses</w:t>
      </w:r>
      <w:r w:rsidRPr="00612219">
        <w:rPr>
          <w:rFonts w:eastAsia="MS Mincho" w:hint="eastAsia"/>
        </w:rPr>
        <w:t xml:space="preserve"> the need for</w:t>
      </w:r>
      <w:r w:rsidRPr="00E37B90">
        <w:rPr>
          <w:rFonts w:hint="eastAsia"/>
        </w:rPr>
        <w:t xml:space="preserve"> the Government of Cambodia t</w:t>
      </w:r>
      <w:r w:rsidRPr="00E37B90">
        <w:t>o</w:t>
      </w:r>
      <w:r w:rsidRPr="00E37B90">
        <w:rPr>
          <w:rFonts w:hint="eastAsia"/>
        </w:rPr>
        <w:t xml:space="preserve"> continue </w:t>
      </w:r>
      <w:r w:rsidR="00BC1323">
        <w:t xml:space="preserve">to </w:t>
      </w:r>
      <w:r w:rsidRPr="00E37B90">
        <w:rPr>
          <w:rFonts w:hint="eastAsia"/>
        </w:rPr>
        <w:t>enhanc</w:t>
      </w:r>
      <w:r w:rsidR="00BC1323">
        <w:t>e</w:t>
      </w:r>
      <w:r w:rsidRPr="00E37B90">
        <w:rPr>
          <w:rFonts w:hint="eastAsia"/>
        </w:rPr>
        <w:t xml:space="preserve"> its efforts </w:t>
      </w:r>
      <w:r w:rsidRPr="00E37B90">
        <w:t xml:space="preserve">to investigate urgently and to prosecute, in accordance with due process of law and </w:t>
      </w:r>
      <w:r w:rsidRPr="00E37B90">
        <w:rPr>
          <w:rFonts w:hint="eastAsia"/>
        </w:rPr>
        <w:t xml:space="preserve">its obligations under </w:t>
      </w:r>
      <w:r w:rsidRPr="00E37B90">
        <w:t xml:space="preserve">international human rights </w:t>
      </w:r>
      <w:r w:rsidRPr="00E37B90">
        <w:rPr>
          <w:rFonts w:hint="eastAsia"/>
        </w:rPr>
        <w:t>treatie</w:t>
      </w:r>
      <w:r w:rsidRPr="00E37B90">
        <w:t>s, all those who have perpetrated serious crimes</w:t>
      </w:r>
      <w:r w:rsidRPr="00E37B90">
        <w:rPr>
          <w:rFonts w:hint="eastAsia"/>
        </w:rPr>
        <w:t>, including</w:t>
      </w:r>
      <w:r w:rsidRPr="00E37B90">
        <w:t xml:space="preserve"> violations of human rights;</w:t>
      </w:r>
    </w:p>
    <w:p w:rsidR="00E37B90" w:rsidRPr="00E37B90" w:rsidRDefault="00E37B90" w:rsidP="0085131B">
      <w:pPr>
        <w:pStyle w:val="SingleTxtG"/>
        <w:ind w:firstLine="567"/>
      </w:pPr>
      <w:r>
        <w:t>10.</w:t>
      </w:r>
      <w:r>
        <w:tab/>
      </w:r>
      <w:r w:rsidRPr="00E37B90">
        <w:rPr>
          <w:rFonts w:hint="eastAsia"/>
          <w:i/>
        </w:rPr>
        <w:t>Welcomes</w:t>
      </w:r>
      <w:r w:rsidRPr="00E37B90">
        <w:rPr>
          <w:rFonts w:hint="eastAsia"/>
        </w:rPr>
        <w:t xml:space="preserve"> the efforts made by the Government of Cambodia </w:t>
      </w:r>
      <w:r w:rsidRPr="00E37B90">
        <w:t>in combating corruption</w:t>
      </w:r>
      <w:r w:rsidRPr="00E37B90">
        <w:rPr>
          <w:rFonts w:hint="eastAsia"/>
        </w:rPr>
        <w:t>, i</w:t>
      </w:r>
      <w:r w:rsidRPr="00E37B90">
        <w:t>ncluding the</w:t>
      </w:r>
      <w:r w:rsidRPr="00E37B90">
        <w:rPr>
          <w:rFonts w:hint="eastAsia"/>
        </w:rPr>
        <w:t xml:space="preserve"> implementation </w:t>
      </w:r>
      <w:r w:rsidRPr="00E37B90">
        <w:t>of the</w:t>
      </w:r>
      <w:r w:rsidRPr="00E37B90">
        <w:rPr>
          <w:rFonts w:hint="eastAsia"/>
        </w:rPr>
        <w:t xml:space="preserve"> </w:t>
      </w:r>
      <w:r w:rsidRPr="00E37B90">
        <w:t>penal code</w:t>
      </w:r>
      <w:r w:rsidRPr="00E37B90">
        <w:rPr>
          <w:rFonts w:hint="eastAsia"/>
        </w:rPr>
        <w:t xml:space="preserve"> </w:t>
      </w:r>
      <w:r w:rsidRPr="00E37B90">
        <w:t xml:space="preserve">and </w:t>
      </w:r>
      <w:r w:rsidRPr="00E37B90">
        <w:rPr>
          <w:rFonts w:hint="eastAsia"/>
        </w:rPr>
        <w:t xml:space="preserve">the </w:t>
      </w:r>
      <w:r w:rsidRPr="00E37B90">
        <w:t>anti-corruption law</w:t>
      </w:r>
      <w:r w:rsidR="00934663">
        <w:t>,</w:t>
      </w:r>
      <w:r w:rsidRPr="00E37B90">
        <w:t xml:space="preserve"> </w:t>
      </w:r>
      <w:r w:rsidRPr="00E37B90">
        <w:rPr>
          <w:rFonts w:hint="eastAsia"/>
        </w:rPr>
        <w:t xml:space="preserve">as well as the activities of the Anti-Corruption Unit, and </w:t>
      </w:r>
      <w:r w:rsidRPr="00E37B90">
        <w:t xml:space="preserve">encourages the Government </w:t>
      </w:r>
      <w:r w:rsidRPr="00E37B90">
        <w:rPr>
          <w:rFonts w:hint="eastAsia"/>
        </w:rPr>
        <w:t>to continue such efforts</w:t>
      </w:r>
      <w:r w:rsidRPr="00E37B90">
        <w:t>;</w:t>
      </w:r>
    </w:p>
    <w:p w:rsidR="00E37B90" w:rsidRPr="00612219" w:rsidRDefault="00E37B90" w:rsidP="0085131B">
      <w:pPr>
        <w:pStyle w:val="SingleTxtG"/>
        <w:ind w:firstLine="567"/>
        <w:rPr>
          <w:rFonts w:eastAsia="MS Mincho"/>
        </w:rPr>
      </w:pPr>
      <w:r>
        <w:t>11.</w:t>
      </w:r>
      <w:r>
        <w:tab/>
      </w:r>
      <w:r w:rsidR="00BC1323" w:rsidRPr="0085131B">
        <w:rPr>
          <w:i/>
        </w:rPr>
        <w:t>Also</w:t>
      </w:r>
      <w:r w:rsidR="00BC1323">
        <w:t xml:space="preserve"> </w:t>
      </w:r>
      <w:r w:rsidR="00BC1323">
        <w:rPr>
          <w:i/>
        </w:rPr>
        <w:t>w</w:t>
      </w:r>
      <w:r w:rsidRPr="00E37B90">
        <w:rPr>
          <w:i/>
        </w:rPr>
        <w:t>elcomes</w:t>
      </w:r>
      <w:r w:rsidRPr="00E37B90">
        <w:rPr>
          <w:rFonts w:hint="eastAsia"/>
        </w:rPr>
        <w:t xml:space="preserve"> t</w:t>
      </w:r>
      <w:r w:rsidRPr="00E37B90">
        <w:t xml:space="preserve">he efforts made by the Government of Cambodia in combating </w:t>
      </w:r>
      <w:r w:rsidRPr="00E37B90">
        <w:rPr>
          <w:rFonts w:hint="eastAsia"/>
        </w:rPr>
        <w:t>crimes</w:t>
      </w:r>
      <w:r w:rsidR="00BC1323">
        <w:t>,</w:t>
      </w:r>
      <w:r w:rsidRPr="00E37B90">
        <w:rPr>
          <w:rFonts w:hint="eastAsia"/>
        </w:rPr>
        <w:t xml:space="preserve"> </w:t>
      </w:r>
      <w:r w:rsidRPr="00E37B90">
        <w:t>such as trafficking</w:t>
      </w:r>
      <w:r w:rsidRPr="00E37B90">
        <w:rPr>
          <w:rFonts w:hint="eastAsia"/>
        </w:rPr>
        <w:t xml:space="preserve"> in persons</w:t>
      </w:r>
      <w:r w:rsidRPr="00E37B90">
        <w:t xml:space="preserve">, </w:t>
      </w:r>
      <w:r w:rsidR="00BC1323">
        <w:t xml:space="preserve">the </w:t>
      </w:r>
      <w:r w:rsidRPr="00E37B90">
        <w:rPr>
          <w:rFonts w:hint="eastAsia"/>
        </w:rPr>
        <w:t>exploitation of labo</w:t>
      </w:r>
      <w:r w:rsidR="00BC1323">
        <w:t>u</w:t>
      </w:r>
      <w:r w:rsidRPr="00E37B90">
        <w:rPr>
          <w:rFonts w:hint="eastAsia"/>
        </w:rPr>
        <w:t>r</w:t>
      </w:r>
      <w:r w:rsidRPr="00E37B90">
        <w:t xml:space="preserve"> and </w:t>
      </w:r>
      <w:r w:rsidRPr="00E37B90">
        <w:rPr>
          <w:rFonts w:hint="eastAsia"/>
        </w:rPr>
        <w:t xml:space="preserve">the </w:t>
      </w:r>
      <w:r w:rsidRPr="00E37B90">
        <w:t>sexual exploitation of women and children</w:t>
      </w:r>
      <w:r w:rsidRPr="00E37B90">
        <w:rPr>
          <w:rFonts w:hint="eastAsia"/>
        </w:rPr>
        <w:t>, and urge</w:t>
      </w:r>
      <w:r w:rsidRPr="00E37B90">
        <w:t>s</w:t>
      </w:r>
      <w:r w:rsidRPr="00E37B90">
        <w:rPr>
          <w:rFonts w:hint="eastAsia"/>
        </w:rPr>
        <w:t xml:space="preserve"> the Government to make further </w:t>
      </w:r>
      <w:r w:rsidRPr="00E37B90">
        <w:t>efforts</w:t>
      </w:r>
      <w:r w:rsidRPr="00E37B90">
        <w:rPr>
          <w:rFonts w:hint="eastAsia"/>
        </w:rPr>
        <w:t xml:space="preserve"> to this end</w:t>
      </w:r>
      <w:r w:rsidRPr="00E37B90">
        <w:t xml:space="preserve">, in concert with the international community, to combat </w:t>
      </w:r>
      <w:r w:rsidRPr="00E37B90">
        <w:rPr>
          <w:rFonts w:hint="eastAsia"/>
        </w:rPr>
        <w:t xml:space="preserve">outstanding </w:t>
      </w:r>
      <w:r w:rsidRPr="00E37B90">
        <w:t xml:space="preserve">key </w:t>
      </w:r>
      <w:r w:rsidRPr="00E37B90">
        <w:rPr>
          <w:rFonts w:hint="eastAsia"/>
        </w:rPr>
        <w:t>problems in this area</w:t>
      </w:r>
      <w:r>
        <w:t>;</w:t>
      </w:r>
    </w:p>
    <w:p w:rsidR="00E37B90" w:rsidRPr="00E37B90" w:rsidRDefault="00BC1323" w:rsidP="0085131B">
      <w:pPr>
        <w:pStyle w:val="SingleTxtG"/>
        <w:ind w:firstLine="567"/>
      </w:pPr>
      <w:r>
        <w:t>12.</w:t>
      </w:r>
      <w:r w:rsidR="00E37B90">
        <w:tab/>
      </w:r>
      <w:r w:rsidR="00E37B90" w:rsidRPr="00E37B90">
        <w:rPr>
          <w:i/>
        </w:rPr>
        <w:t>Takes note</w:t>
      </w:r>
      <w:r w:rsidR="00E37B90" w:rsidRPr="00E37B90">
        <w:t xml:space="preserve"> </w:t>
      </w:r>
      <w:r w:rsidR="00E37B90" w:rsidRPr="0085131B">
        <w:rPr>
          <w:i/>
        </w:rPr>
        <w:t>with concern</w:t>
      </w:r>
      <w:r w:rsidR="00E37B90" w:rsidRPr="00E37B90">
        <w:t xml:space="preserve"> of the latest findings regarding gender</w:t>
      </w:r>
      <w:r w:rsidR="00BD02A1">
        <w:t>-</w:t>
      </w:r>
      <w:r w:rsidR="00E37B90" w:rsidRPr="00E37B90">
        <w:t xml:space="preserve">based violence in </w:t>
      </w:r>
      <w:smartTag w:uri="urn:schemas-microsoft-com:office:smarttags" w:element="place">
        <w:smartTag w:uri="urn:schemas-microsoft-com:office:smarttags" w:element="country-region">
          <w:r w:rsidR="00E37B90" w:rsidRPr="00E37B90">
            <w:t>Cambodia</w:t>
          </w:r>
        </w:smartTag>
      </w:smartTag>
      <w:r w:rsidR="00BD02A1">
        <w:t>,</w:t>
      </w:r>
      <w:r w:rsidR="00E37B90" w:rsidRPr="00E37B90">
        <w:t xml:space="preserve"> and encourages the Government of Cambodia to strengthen its efforts against gender</w:t>
      </w:r>
      <w:r w:rsidR="00BD02A1">
        <w:t>-</w:t>
      </w:r>
      <w:r w:rsidR="00E37B90" w:rsidRPr="00E37B90">
        <w:t xml:space="preserve">based violence, including by effectively </w:t>
      </w:r>
      <w:r w:rsidR="00E37B90" w:rsidRPr="00E37B90">
        <w:rPr>
          <w:rFonts w:hint="eastAsia"/>
        </w:rPr>
        <w:t xml:space="preserve">enforcing </w:t>
      </w:r>
      <w:r w:rsidR="00E37B90">
        <w:t>existing laws and regulations;</w:t>
      </w:r>
    </w:p>
    <w:p w:rsidR="00E37B90" w:rsidRPr="00E37B90" w:rsidRDefault="00E37B90" w:rsidP="0085131B">
      <w:pPr>
        <w:pStyle w:val="SingleTxtG"/>
        <w:ind w:firstLine="567"/>
      </w:pPr>
      <w:r w:rsidRPr="00E37B90">
        <w:rPr>
          <w:rFonts w:hint="eastAsia"/>
        </w:rPr>
        <w:t>1</w:t>
      </w:r>
      <w:r w:rsidR="00BC1323">
        <w:t>3</w:t>
      </w:r>
      <w:r w:rsidRPr="00E37B90">
        <w:rPr>
          <w:rFonts w:hint="eastAsia"/>
        </w:rPr>
        <w:t>.</w:t>
      </w:r>
      <w:r>
        <w:tab/>
      </w:r>
      <w:r w:rsidRPr="00E37B90">
        <w:rPr>
          <w:i/>
        </w:rPr>
        <w:t>Welcomes</w:t>
      </w:r>
      <w:r w:rsidRPr="00E37B90">
        <w:t xml:space="preserve"> </w:t>
      </w:r>
      <w:r w:rsidRPr="00E37B90">
        <w:rPr>
          <w:rFonts w:hint="eastAsia"/>
        </w:rPr>
        <w:t>t</w:t>
      </w:r>
      <w:r w:rsidRPr="00E37B90">
        <w:t>he efforts made by the Government of Cambodia to resolve land issues</w:t>
      </w:r>
      <w:r w:rsidR="00934663" w:rsidRPr="00934663">
        <w:t xml:space="preserve"> </w:t>
      </w:r>
      <w:r w:rsidR="00934663" w:rsidRPr="00E37B90">
        <w:t>through</w:t>
      </w:r>
      <w:r w:rsidRPr="00E37B90">
        <w:rPr>
          <w:rFonts w:hint="eastAsia"/>
        </w:rPr>
        <w:t>, inter alia,</w:t>
      </w:r>
      <w:r w:rsidRPr="00E37B90">
        <w:t xml:space="preserve"> the implementation of</w:t>
      </w:r>
      <w:r w:rsidRPr="00E37B90">
        <w:rPr>
          <w:rFonts w:hint="eastAsia"/>
        </w:rPr>
        <w:t xml:space="preserve"> relevant laws and regulations</w:t>
      </w:r>
      <w:r w:rsidR="00934663">
        <w:t>,</w:t>
      </w:r>
      <w:r w:rsidRPr="00E37B90">
        <w:rPr>
          <w:rFonts w:hint="eastAsia"/>
        </w:rPr>
        <w:t xml:space="preserve"> including a moratorium on economic land concessions</w:t>
      </w:r>
      <w:r w:rsidR="00BD02A1">
        <w:t>,</w:t>
      </w:r>
      <w:r w:rsidRPr="00E37B90">
        <w:rPr>
          <w:rFonts w:hint="eastAsia"/>
        </w:rPr>
        <w:t xml:space="preserve"> </w:t>
      </w:r>
      <w:r w:rsidR="00BC1323">
        <w:t>e</w:t>
      </w:r>
      <w:r w:rsidRPr="00E37B90">
        <w:t>xpresses concern</w:t>
      </w:r>
      <w:r w:rsidRPr="00E37B90">
        <w:rPr>
          <w:rFonts w:hint="eastAsia"/>
        </w:rPr>
        <w:t xml:space="preserve"> </w:t>
      </w:r>
      <w:r w:rsidR="00BD02A1">
        <w:t>at</w:t>
      </w:r>
      <w:r w:rsidR="00BD02A1" w:rsidRPr="00E37B90">
        <w:rPr>
          <w:rFonts w:hint="eastAsia"/>
        </w:rPr>
        <w:t xml:space="preserve"> </w:t>
      </w:r>
      <w:r w:rsidRPr="00E37B90">
        <w:rPr>
          <w:rFonts w:hint="eastAsia"/>
        </w:rPr>
        <w:t>the outstanding issues in this area</w:t>
      </w:r>
      <w:r w:rsidR="00BD02A1">
        <w:t>,</w:t>
      </w:r>
      <w:r w:rsidRPr="00E37B90">
        <w:rPr>
          <w:rFonts w:hint="eastAsia"/>
        </w:rPr>
        <w:t xml:space="preserve"> and urge</w:t>
      </w:r>
      <w:r w:rsidRPr="00E37B90">
        <w:t xml:space="preserve">s </w:t>
      </w:r>
      <w:r w:rsidRPr="00E37B90">
        <w:rPr>
          <w:rFonts w:hint="eastAsia"/>
        </w:rPr>
        <w:t xml:space="preserve">the Government to continue and enhance </w:t>
      </w:r>
      <w:r w:rsidRPr="00E37B90">
        <w:t>its efforts to resolve</w:t>
      </w:r>
      <w:r w:rsidRPr="00E37B90">
        <w:rPr>
          <w:rFonts w:hint="eastAsia"/>
        </w:rPr>
        <w:t xml:space="preserve"> them </w:t>
      </w:r>
      <w:r w:rsidRPr="00E37B90">
        <w:t>equitably and expeditiously in a fair and open manner</w:t>
      </w:r>
      <w:r w:rsidRPr="00E37B90">
        <w:rPr>
          <w:rFonts w:hint="eastAsia"/>
        </w:rPr>
        <w:t>,</w:t>
      </w:r>
      <w:r w:rsidRPr="00E37B90">
        <w:t xml:space="preserve"> </w:t>
      </w:r>
      <w:r w:rsidRPr="00E37B90">
        <w:rPr>
          <w:rFonts w:hint="eastAsia"/>
        </w:rPr>
        <w:t xml:space="preserve">taking into consideration the rights of and the actual consequences for the parties concerned and </w:t>
      </w:r>
      <w:r w:rsidRPr="00E37B90">
        <w:t xml:space="preserve">in accordance with </w:t>
      </w:r>
      <w:r w:rsidRPr="00E37B90">
        <w:rPr>
          <w:rFonts w:hint="eastAsia"/>
        </w:rPr>
        <w:t xml:space="preserve">relevant laws and regulations such as the 2001 Land law, the Law on Expropriation, the </w:t>
      </w:r>
      <w:r w:rsidRPr="00E37B90">
        <w:t xml:space="preserve">Circular on </w:t>
      </w:r>
      <w:r w:rsidRPr="00E37B90">
        <w:rPr>
          <w:rFonts w:hint="eastAsia"/>
        </w:rPr>
        <w:t xml:space="preserve">the </w:t>
      </w:r>
      <w:r w:rsidRPr="00E37B90">
        <w:t>Settlement of Illegal Temporary Building in Cities and Urban Areas</w:t>
      </w:r>
      <w:r w:rsidRPr="00E37B90">
        <w:rPr>
          <w:rFonts w:hint="eastAsia"/>
        </w:rPr>
        <w:t xml:space="preserve"> and the National Housing Policy, as well as by strengthening the </w:t>
      </w:r>
      <w:r w:rsidRPr="00E37B90">
        <w:t>capacity and effectiveness of relevant institutions</w:t>
      </w:r>
      <w:r w:rsidRPr="00E37B90">
        <w:rPr>
          <w:rFonts w:hint="eastAsia"/>
        </w:rPr>
        <w:t>,</w:t>
      </w:r>
      <w:r w:rsidRPr="00E37B90">
        <w:t xml:space="preserve"> such as the National Authority for Land</w:t>
      </w:r>
      <w:r w:rsidRPr="00E37B90">
        <w:rPr>
          <w:rFonts w:hint="eastAsia"/>
        </w:rPr>
        <w:t xml:space="preserve"> </w:t>
      </w:r>
      <w:r w:rsidRPr="00E37B90">
        <w:t xml:space="preserve">Dispute Resolution and </w:t>
      </w:r>
      <w:r w:rsidRPr="00E37B90">
        <w:rPr>
          <w:rFonts w:hint="eastAsia"/>
        </w:rPr>
        <w:t>c</w:t>
      </w:r>
      <w:r w:rsidRPr="00E37B90">
        <w:t xml:space="preserve">adastral </w:t>
      </w:r>
      <w:r w:rsidRPr="00E37B90">
        <w:rPr>
          <w:rFonts w:hint="eastAsia"/>
        </w:rPr>
        <w:t>c</w:t>
      </w:r>
      <w:r w:rsidRPr="00E37B90">
        <w:t>ommittees at the national, provincial and district levels;</w:t>
      </w:r>
    </w:p>
    <w:p w:rsidR="00E37B90" w:rsidRPr="00E37B90" w:rsidRDefault="00E37B90" w:rsidP="0085131B">
      <w:pPr>
        <w:pStyle w:val="SingleTxtG"/>
        <w:ind w:firstLine="567"/>
      </w:pPr>
      <w:r>
        <w:t>1</w:t>
      </w:r>
      <w:r w:rsidR="00BC1323">
        <w:t>4</w:t>
      </w:r>
      <w:r>
        <w:t>.</w:t>
      </w:r>
      <w:r>
        <w:tab/>
      </w:r>
      <w:r w:rsidR="00BD02A1" w:rsidRPr="0085131B">
        <w:rPr>
          <w:i/>
        </w:rPr>
        <w:t>Also w</w:t>
      </w:r>
      <w:r w:rsidRPr="00E37B90">
        <w:rPr>
          <w:i/>
        </w:rPr>
        <w:t>elcomes</w:t>
      </w:r>
      <w:r w:rsidRPr="00E37B90">
        <w:t xml:space="preserve"> </w:t>
      </w:r>
      <w:r w:rsidRPr="00E37B90">
        <w:rPr>
          <w:rFonts w:hint="eastAsia"/>
        </w:rPr>
        <w:t>t</w:t>
      </w:r>
      <w:r w:rsidRPr="00E37B90">
        <w:t>he commitment</w:t>
      </w:r>
      <w:r w:rsidRPr="00E37B90">
        <w:rPr>
          <w:rFonts w:hint="eastAsia"/>
        </w:rPr>
        <w:t>s made and the progress achieved by</w:t>
      </w:r>
      <w:r w:rsidRPr="00E37B90">
        <w:t xml:space="preserve"> the Government of Cambodia to implement </w:t>
      </w:r>
      <w:r w:rsidRPr="00E37B90">
        <w:rPr>
          <w:rFonts w:hint="eastAsia"/>
        </w:rPr>
        <w:t xml:space="preserve">its obligations under </w:t>
      </w:r>
      <w:r w:rsidRPr="00E37B90">
        <w:t xml:space="preserve">international human rights </w:t>
      </w:r>
      <w:r w:rsidRPr="00E37B90">
        <w:rPr>
          <w:rFonts w:hint="eastAsia"/>
        </w:rPr>
        <w:t xml:space="preserve">treaties and </w:t>
      </w:r>
      <w:r w:rsidRPr="00E37B90">
        <w:t xml:space="preserve">conventions to which it is a party </w:t>
      </w:r>
      <w:r w:rsidRPr="00612219">
        <w:rPr>
          <w:rFonts w:eastAsia="MS Mincho" w:hint="eastAsia"/>
        </w:rPr>
        <w:t xml:space="preserve">with regard to </w:t>
      </w:r>
      <w:r w:rsidRPr="00E37B90">
        <w:rPr>
          <w:rFonts w:hint="eastAsia"/>
        </w:rPr>
        <w:t xml:space="preserve">its commitment to establish </w:t>
      </w:r>
      <w:r w:rsidRPr="00E37B90">
        <w:t>a national human rights institution</w:t>
      </w:r>
      <w:r w:rsidRPr="00E37B90">
        <w:rPr>
          <w:rFonts w:hint="eastAsia"/>
        </w:rPr>
        <w:t xml:space="preserve"> </w:t>
      </w:r>
      <w:r w:rsidRPr="00E37B90">
        <w:t xml:space="preserve">and </w:t>
      </w:r>
      <w:r w:rsidRPr="00E37B90">
        <w:rPr>
          <w:rFonts w:hint="eastAsia"/>
        </w:rPr>
        <w:t xml:space="preserve">to </w:t>
      </w:r>
      <w:r w:rsidRPr="00E37B90">
        <w:t xml:space="preserve">encourage </w:t>
      </w:r>
      <w:r w:rsidRPr="00E37B90">
        <w:rPr>
          <w:rFonts w:hint="eastAsia"/>
        </w:rPr>
        <w:t xml:space="preserve">that this </w:t>
      </w:r>
      <w:r w:rsidRPr="00E37B90">
        <w:t xml:space="preserve">be </w:t>
      </w:r>
      <w:r w:rsidRPr="00E37B90">
        <w:rPr>
          <w:rFonts w:hint="eastAsia"/>
        </w:rPr>
        <w:t xml:space="preserve">done upon sufficient </w:t>
      </w:r>
      <w:r w:rsidRPr="00E37B90">
        <w:t>consultation</w:t>
      </w:r>
      <w:r w:rsidRPr="00E37B90">
        <w:rPr>
          <w:rFonts w:hint="eastAsia"/>
        </w:rPr>
        <w:t xml:space="preserve"> </w:t>
      </w:r>
      <w:r w:rsidRPr="00E37B90">
        <w:t xml:space="preserve">with </w:t>
      </w:r>
      <w:r w:rsidRPr="00E37B90">
        <w:rPr>
          <w:rFonts w:hint="eastAsia"/>
        </w:rPr>
        <w:t xml:space="preserve">relevant </w:t>
      </w:r>
      <w:r w:rsidRPr="00E37B90">
        <w:t xml:space="preserve">stakeholders; </w:t>
      </w:r>
      <w:r w:rsidRPr="00E37B90">
        <w:rPr>
          <w:rFonts w:hint="eastAsia"/>
        </w:rPr>
        <w:t xml:space="preserve">its efforts to ratify the International Convention for the </w:t>
      </w:r>
      <w:r w:rsidR="00BD02A1">
        <w:t>P</w:t>
      </w:r>
      <w:r w:rsidRPr="00E37B90">
        <w:rPr>
          <w:rFonts w:hint="eastAsia"/>
        </w:rPr>
        <w:t xml:space="preserve">rotection of </w:t>
      </w:r>
      <w:r w:rsidR="00BD02A1">
        <w:t>A</w:t>
      </w:r>
      <w:r w:rsidRPr="00E37B90">
        <w:rPr>
          <w:rFonts w:hint="eastAsia"/>
        </w:rPr>
        <w:t xml:space="preserve">ll </w:t>
      </w:r>
      <w:r w:rsidR="00BD02A1">
        <w:t>P</w:t>
      </w:r>
      <w:r w:rsidRPr="00E37B90">
        <w:rPr>
          <w:rFonts w:hint="eastAsia"/>
        </w:rPr>
        <w:t xml:space="preserve">ersons from </w:t>
      </w:r>
      <w:r w:rsidR="00BD02A1">
        <w:t>E</w:t>
      </w:r>
      <w:r w:rsidRPr="00E37B90">
        <w:rPr>
          <w:rFonts w:hint="eastAsia"/>
        </w:rPr>
        <w:t>nforced disappearance</w:t>
      </w:r>
      <w:r w:rsidR="00BD02A1">
        <w:t>,</w:t>
      </w:r>
      <w:r w:rsidRPr="00E37B90">
        <w:rPr>
          <w:rFonts w:hint="eastAsia"/>
        </w:rPr>
        <w:t xml:space="preserve"> in June 2013</w:t>
      </w:r>
      <w:r w:rsidR="00BD02A1">
        <w:t>,</w:t>
      </w:r>
      <w:r w:rsidRPr="00E37B90">
        <w:rPr>
          <w:rFonts w:hint="eastAsia"/>
        </w:rPr>
        <w:t xml:space="preserve"> and the Convention on the Rights of Persons with Disabilities</w:t>
      </w:r>
      <w:r w:rsidR="00BD02A1">
        <w:t>,</w:t>
      </w:r>
      <w:r w:rsidRPr="00E37B90">
        <w:rPr>
          <w:rFonts w:hint="eastAsia"/>
        </w:rPr>
        <w:t xml:space="preserve"> in December 2012; and urge</w:t>
      </w:r>
      <w:r w:rsidRPr="00E37B90">
        <w:t xml:space="preserve">s </w:t>
      </w:r>
      <w:r w:rsidRPr="00E37B90">
        <w:rPr>
          <w:rFonts w:hint="eastAsia"/>
        </w:rPr>
        <w:t>the Government t</w:t>
      </w:r>
      <w:r w:rsidRPr="00E37B90">
        <w:t xml:space="preserve">o </w:t>
      </w:r>
      <w:r w:rsidRPr="00E37B90">
        <w:rPr>
          <w:rFonts w:hint="eastAsia"/>
        </w:rPr>
        <w:t xml:space="preserve">continue </w:t>
      </w:r>
      <w:r w:rsidR="00BD02A1">
        <w:t xml:space="preserve">to </w:t>
      </w:r>
      <w:r w:rsidRPr="00E37B90">
        <w:rPr>
          <w:rFonts w:hint="eastAsia"/>
        </w:rPr>
        <w:t>tak</w:t>
      </w:r>
      <w:r w:rsidR="00BD02A1">
        <w:t>e</w:t>
      </w:r>
      <w:r w:rsidRPr="00E37B90">
        <w:rPr>
          <w:rFonts w:hint="eastAsia"/>
        </w:rPr>
        <w:t xml:space="preserve"> </w:t>
      </w:r>
      <w:r w:rsidRPr="00E37B90">
        <w:t xml:space="preserve">steps to meet its obligations under </w:t>
      </w:r>
      <w:r w:rsidRPr="00E37B90">
        <w:rPr>
          <w:rFonts w:hint="eastAsia"/>
        </w:rPr>
        <w:t>th</w:t>
      </w:r>
      <w:r w:rsidRPr="00E37B90">
        <w:t>o</w:t>
      </w:r>
      <w:r w:rsidRPr="00E37B90">
        <w:rPr>
          <w:rFonts w:hint="eastAsia"/>
        </w:rPr>
        <w:t>se</w:t>
      </w:r>
      <w:r w:rsidRPr="00E37B90">
        <w:t xml:space="preserve"> </w:t>
      </w:r>
      <w:r w:rsidRPr="00E37B90">
        <w:rPr>
          <w:rFonts w:hint="eastAsia"/>
        </w:rPr>
        <w:t>treaties</w:t>
      </w:r>
      <w:r w:rsidRPr="00E37B90">
        <w:t xml:space="preserve"> and </w:t>
      </w:r>
      <w:r w:rsidRPr="00E37B90">
        <w:rPr>
          <w:rFonts w:hint="eastAsia"/>
        </w:rPr>
        <w:t>conventions</w:t>
      </w:r>
      <w:r w:rsidRPr="00E37B90">
        <w:t xml:space="preserve"> to which it is a party</w:t>
      </w:r>
      <w:r w:rsidRPr="00E37B90">
        <w:rPr>
          <w:rFonts w:hint="eastAsia"/>
        </w:rPr>
        <w:t xml:space="preserve"> and</w:t>
      </w:r>
      <w:r w:rsidR="00BD02A1">
        <w:t>,</w:t>
      </w:r>
      <w:r w:rsidRPr="00E37B90">
        <w:rPr>
          <w:rFonts w:hint="eastAsia"/>
        </w:rPr>
        <w:t xml:space="preserve"> to this end,</w:t>
      </w:r>
      <w:r w:rsidRPr="00E37B90">
        <w:t xml:space="preserve"> </w:t>
      </w:r>
      <w:r w:rsidR="00BD02A1">
        <w:t xml:space="preserve">to </w:t>
      </w:r>
      <w:r w:rsidRPr="00E37B90">
        <w:t xml:space="preserve">strengthen its cooperation with United Nations agencies, including the Office of the High Commissioner, through enhanced dialogue and </w:t>
      </w:r>
      <w:r w:rsidRPr="00E37B90">
        <w:rPr>
          <w:rFonts w:hint="eastAsia"/>
        </w:rPr>
        <w:t xml:space="preserve">the </w:t>
      </w:r>
      <w:r w:rsidRPr="00E37B90">
        <w:t>development of joint activities;</w:t>
      </w:r>
    </w:p>
    <w:p w:rsidR="00E37B90" w:rsidRPr="00E37B90" w:rsidRDefault="00E37B90" w:rsidP="0085131B">
      <w:pPr>
        <w:pStyle w:val="SingleTxtG"/>
        <w:ind w:firstLine="567"/>
      </w:pPr>
      <w:r>
        <w:t>1</w:t>
      </w:r>
      <w:r w:rsidR="00BC1323">
        <w:t>5</w:t>
      </w:r>
      <w:r>
        <w:t>.</w:t>
      </w:r>
      <w:r>
        <w:tab/>
      </w:r>
      <w:r w:rsidR="00BD02A1" w:rsidRPr="0085131B">
        <w:rPr>
          <w:i/>
        </w:rPr>
        <w:t xml:space="preserve">Further </w:t>
      </w:r>
      <w:r w:rsidR="00BD02A1" w:rsidRPr="00BD02A1">
        <w:rPr>
          <w:i/>
        </w:rPr>
        <w:t>w</w:t>
      </w:r>
      <w:r w:rsidRPr="00BD02A1">
        <w:rPr>
          <w:i/>
        </w:rPr>
        <w:t>elcomes</w:t>
      </w:r>
      <w:r w:rsidRPr="00E37B90">
        <w:rPr>
          <w:rFonts w:hint="eastAsia"/>
        </w:rPr>
        <w:t xml:space="preserve"> t</w:t>
      </w:r>
      <w:r w:rsidRPr="00E37B90">
        <w:t xml:space="preserve">he efforts made by the Cambodian Human Rights Committee, especially in resolving complaints from </w:t>
      </w:r>
      <w:r w:rsidRPr="00E37B90">
        <w:rPr>
          <w:rFonts w:hint="eastAsia"/>
        </w:rPr>
        <w:t>individuals</w:t>
      </w:r>
      <w:r>
        <w:t>;</w:t>
      </w:r>
    </w:p>
    <w:p w:rsidR="00E37B90" w:rsidRPr="00612219" w:rsidRDefault="00E37B90" w:rsidP="0085131B">
      <w:pPr>
        <w:pStyle w:val="SingleTxtG"/>
        <w:ind w:firstLine="567"/>
        <w:rPr>
          <w:rFonts w:eastAsia="MS Mincho"/>
        </w:rPr>
      </w:pPr>
      <w:r>
        <w:t>1</w:t>
      </w:r>
      <w:r w:rsidR="00BC1323">
        <w:t>6</w:t>
      </w:r>
      <w:r>
        <w:t>.</w:t>
      </w:r>
      <w:r>
        <w:tab/>
      </w:r>
      <w:r w:rsidRPr="00E37B90">
        <w:rPr>
          <w:i/>
        </w:rPr>
        <w:t>Welcomes</w:t>
      </w:r>
      <w:r w:rsidRPr="00E37B90">
        <w:rPr>
          <w:rFonts w:hint="eastAsia"/>
        </w:rPr>
        <w:t xml:space="preserve"> t</w:t>
      </w:r>
      <w:r w:rsidRPr="00E37B90">
        <w:t>he efforts and progress made by the Government of Cambodia in promoting decentralization and deconcentration reform</w:t>
      </w:r>
      <w:r w:rsidR="00934663">
        <w:t>,</w:t>
      </w:r>
      <w:r w:rsidRPr="00E37B90">
        <w:t xml:space="preserve"> with the aim of achieving democratic development by strengthening subnational and grass</w:t>
      </w:r>
      <w:r w:rsidRPr="00E37B90">
        <w:rPr>
          <w:rFonts w:hint="eastAsia"/>
        </w:rPr>
        <w:t>-</w:t>
      </w:r>
      <w:r w:rsidRPr="00E37B90">
        <w:t>roots institutions</w:t>
      </w:r>
      <w:r w:rsidRPr="00E37B90">
        <w:rPr>
          <w:rFonts w:hint="eastAsia"/>
        </w:rPr>
        <w:t>;</w:t>
      </w:r>
    </w:p>
    <w:p w:rsidR="00E37B90" w:rsidRPr="00E37B90" w:rsidRDefault="00E37B90" w:rsidP="0085131B">
      <w:pPr>
        <w:pStyle w:val="SingleTxtG"/>
        <w:ind w:firstLine="567"/>
      </w:pPr>
      <w:r>
        <w:t>1</w:t>
      </w:r>
      <w:r w:rsidR="00BC1323">
        <w:t>7</w:t>
      </w:r>
      <w:r>
        <w:t>.</w:t>
      </w:r>
      <w:r>
        <w:tab/>
      </w:r>
      <w:r w:rsidR="00BD02A1" w:rsidRPr="0085131B">
        <w:rPr>
          <w:i/>
        </w:rPr>
        <w:t>Also w</w:t>
      </w:r>
      <w:r w:rsidRPr="00BD02A1">
        <w:rPr>
          <w:i/>
        </w:rPr>
        <w:t>elcomes</w:t>
      </w:r>
      <w:r w:rsidRPr="00E37B90">
        <w:t xml:space="preserve"> </w:t>
      </w:r>
      <w:r w:rsidR="00BD02A1">
        <w:t xml:space="preserve">the fact </w:t>
      </w:r>
      <w:r w:rsidRPr="00E37B90">
        <w:rPr>
          <w:rFonts w:hint="eastAsia"/>
        </w:rPr>
        <w:t>t</w:t>
      </w:r>
      <w:r w:rsidRPr="00612219">
        <w:rPr>
          <w:rFonts w:eastAsia="MS Mincho" w:hint="eastAsia"/>
        </w:rPr>
        <w:t>hat t</w:t>
      </w:r>
      <w:r w:rsidRPr="00E37B90">
        <w:rPr>
          <w:rFonts w:hint="eastAsia"/>
        </w:rPr>
        <w:t>he election</w:t>
      </w:r>
      <w:r w:rsidR="00E42A03">
        <w:t>s</w:t>
      </w:r>
      <w:r w:rsidRPr="00E37B90">
        <w:rPr>
          <w:rFonts w:hint="eastAsia"/>
        </w:rPr>
        <w:t xml:space="preserve"> for the National Assembly</w:t>
      </w:r>
      <w:r w:rsidR="00E6726F">
        <w:t>,</w:t>
      </w:r>
      <w:r w:rsidRPr="00E37B90">
        <w:rPr>
          <w:rFonts w:hint="eastAsia"/>
        </w:rPr>
        <w:t xml:space="preserve"> </w:t>
      </w:r>
      <w:r w:rsidR="00E6726F" w:rsidRPr="00E37B90">
        <w:rPr>
          <w:rFonts w:hint="eastAsia"/>
        </w:rPr>
        <w:t xml:space="preserve">on </w:t>
      </w:r>
      <w:r w:rsidR="00E6726F">
        <w:t xml:space="preserve">28 </w:t>
      </w:r>
      <w:r w:rsidR="00E6726F" w:rsidRPr="00E37B90">
        <w:rPr>
          <w:rFonts w:hint="eastAsia"/>
        </w:rPr>
        <w:t>July 2013</w:t>
      </w:r>
      <w:r w:rsidR="00E6726F">
        <w:t>,</w:t>
      </w:r>
      <w:r w:rsidR="00E6726F" w:rsidRPr="00E37B90">
        <w:rPr>
          <w:rFonts w:hint="eastAsia"/>
        </w:rPr>
        <w:t xml:space="preserve"> </w:t>
      </w:r>
      <w:r w:rsidRPr="00E37B90">
        <w:rPr>
          <w:rFonts w:hint="eastAsia"/>
        </w:rPr>
        <w:t>w</w:t>
      </w:r>
      <w:r w:rsidR="00956CCC">
        <w:t>ere</w:t>
      </w:r>
      <w:r w:rsidRPr="00E37B90">
        <w:rPr>
          <w:rFonts w:hint="eastAsia"/>
        </w:rPr>
        <w:t xml:space="preserve"> held in a generally smooth and peaceful manner</w:t>
      </w:r>
      <w:r w:rsidR="00E6726F">
        <w:t>,</w:t>
      </w:r>
      <w:r w:rsidRPr="00612219">
        <w:rPr>
          <w:rFonts w:eastAsia="MS Mincho" w:hint="eastAsia"/>
        </w:rPr>
        <w:t xml:space="preserve"> while taking note of </w:t>
      </w:r>
      <w:r w:rsidR="00E6726F">
        <w:rPr>
          <w:rFonts w:eastAsia="MS Mincho"/>
        </w:rPr>
        <w:t xml:space="preserve">the </w:t>
      </w:r>
      <w:r w:rsidRPr="00612219">
        <w:rPr>
          <w:rFonts w:eastAsia="MS Mincho" w:hint="eastAsia"/>
        </w:rPr>
        <w:t xml:space="preserve">protests following the elections </w:t>
      </w:r>
      <w:r w:rsidRPr="00E37B90">
        <w:rPr>
          <w:rFonts w:hint="eastAsia"/>
        </w:rPr>
        <w:t>as well as the joint announcement between ruling and op</w:t>
      </w:r>
      <w:r w:rsidRPr="00612219">
        <w:rPr>
          <w:rFonts w:eastAsia="MS Mincho" w:hint="eastAsia"/>
        </w:rPr>
        <w:t>p</w:t>
      </w:r>
      <w:r w:rsidRPr="00E37B90">
        <w:rPr>
          <w:rFonts w:hint="eastAsia"/>
        </w:rPr>
        <w:t>osition parties on 16 September concerning the electoral reform, and urge</w:t>
      </w:r>
      <w:r w:rsidRPr="00E37B90">
        <w:t>s</w:t>
      </w:r>
      <w:r w:rsidRPr="00E37B90">
        <w:rPr>
          <w:rFonts w:hint="eastAsia"/>
        </w:rPr>
        <w:t xml:space="preserve"> the </w:t>
      </w:r>
      <w:r w:rsidR="00E6726F">
        <w:t>G</w:t>
      </w:r>
      <w:r w:rsidRPr="00E37B90">
        <w:rPr>
          <w:rFonts w:hint="eastAsia"/>
        </w:rPr>
        <w:t>overnment of Cambodia t</w:t>
      </w:r>
      <w:r w:rsidRPr="00E37B90">
        <w:t xml:space="preserve">o </w:t>
      </w:r>
      <w:r w:rsidRPr="00E37B90">
        <w:rPr>
          <w:rFonts w:hint="eastAsia"/>
        </w:rPr>
        <w:t xml:space="preserve">make </w:t>
      </w:r>
      <w:r w:rsidRPr="00E37B90">
        <w:t xml:space="preserve">additional and </w:t>
      </w:r>
      <w:r w:rsidRPr="00E37B90">
        <w:rPr>
          <w:rFonts w:hint="eastAsia"/>
        </w:rPr>
        <w:t>continuous efforts to promote</w:t>
      </w:r>
      <w:r w:rsidRPr="00E37B90">
        <w:t xml:space="preserve"> an environment conducive to the conduct of legitimate political </w:t>
      </w:r>
      <w:r w:rsidRPr="00E37B90">
        <w:rPr>
          <w:rFonts w:hint="eastAsia"/>
        </w:rPr>
        <w:t xml:space="preserve">activities by all political parties, </w:t>
      </w:r>
      <w:r w:rsidRPr="00E37B90">
        <w:t xml:space="preserve">and to make </w:t>
      </w:r>
      <w:r w:rsidR="00E6726F" w:rsidRPr="00E37B90">
        <w:t xml:space="preserve">further </w:t>
      </w:r>
      <w:r w:rsidRPr="00E37B90">
        <w:t>efforts to improve its elect</w:t>
      </w:r>
      <w:r w:rsidR="00E6726F">
        <w:t>oral</w:t>
      </w:r>
      <w:r w:rsidRPr="00E37B90">
        <w:t xml:space="preserve"> system</w:t>
      </w:r>
      <w:r w:rsidRPr="00612219">
        <w:rPr>
          <w:rFonts w:eastAsia="MS Mincho" w:hint="eastAsia"/>
        </w:rPr>
        <w:t xml:space="preserve"> in accordance with international standards</w:t>
      </w:r>
      <w:r w:rsidRPr="00E37B90">
        <w:t xml:space="preserve"> so that its election process as a whole will be satisfactory and accep</w:t>
      </w:r>
      <w:r>
        <w:t>table to all parties concerned;</w:t>
      </w:r>
    </w:p>
    <w:p w:rsidR="00E37B90" w:rsidRPr="00E37B90" w:rsidRDefault="00E37B90" w:rsidP="0085131B">
      <w:pPr>
        <w:pStyle w:val="SingleTxtG"/>
        <w:ind w:firstLine="567"/>
      </w:pPr>
      <w:r w:rsidRPr="00612219">
        <w:rPr>
          <w:rFonts w:eastAsia="MS Mincho"/>
        </w:rPr>
        <w:t>1</w:t>
      </w:r>
      <w:r w:rsidR="00BC1323">
        <w:rPr>
          <w:rFonts w:eastAsia="MS Mincho"/>
        </w:rPr>
        <w:t>8</w:t>
      </w:r>
      <w:r w:rsidRPr="00612219">
        <w:rPr>
          <w:rFonts w:eastAsia="MS Mincho"/>
        </w:rPr>
        <w:t>.</w:t>
      </w:r>
      <w:r w:rsidRPr="00612219">
        <w:rPr>
          <w:rFonts w:eastAsia="MS Mincho"/>
        </w:rPr>
        <w:tab/>
      </w:r>
      <w:r w:rsidRPr="00612219">
        <w:rPr>
          <w:rFonts w:eastAsia="MS Mincho" w:hint="eastAsia"/>
          <w:i/>
        </w:rPr>
        <w:t>Stresses</w:t>
      </w:r>
      <w:r w:rsidRPr="00612219">
        <w:rPr>
          <w:rFonts w:eastAsia="MS Mincho" w:hint="eastAsia"/>
        </w:rPr>
        <w:t xml:space="preserve"> the need for further</w:t>
      </w:r>
      <w:r w:rsidRPr="00E37B90">
        <w:rPr>
          <w:rFonts w:hint="eastAsia"/>
        </w:rPr>
        <w:t xml:space="preserve"> progress and efforts </w:t>
      </w:r>
      <w:r w:rsidR="00E6726F">
        <w:t>by</w:t>
      </w:r>
      <w:r w:rsidR="00E6726F" w:rsidRPr="00E37B90">
        <w:rPr>
          <w:rFonts w:hint="eastAsia"/>
        </w:rPr>
        <w:t xml:space="preserve"> </w:t>
      </w:r>
      <w:r w:rsidRPr="00E37B90">
        <w:rPr>
          <w:rFonts w:hint="eastAsia"/>
        </w:rPr>
        <w:t>the Government</w:t>
      </w:r>
      <w:r w:rsidR="00E6726F">
        <w:t xml:space="preserve"> of Cambodia</w:t>
      </w:r>
      <w:r w:rsidRPr="00E37B90">
        <w:rPr>
          <w:rFonts w:hint="eastAsia"/>
        </w:rPr>
        <w:t xml:space="preserve"> to promote </w:t>
      </w:r>
      <w:r w:rsidR="00E6726F">
        <w:t xml:space="preserve">a </w:t>
      </w:r>
      <w:r w:rsidRPr="00E37B90">
        <w:rPr>
          <w:rFonts w:hint="eastAsia"/>
        </w:rPr>
        <w:t xml:space="preserve">pluralistic and democratic process </w:t>
      </w:r>
      <w:r w:rsidR="00E6726F">
        <w:t>in</w:t>
      </w:r>
      <w:r w:rsidR="00E6726F" w:rsidRPr="00E37B90">
        <w:rPr>
          <w:rFonts w:hint="eastAsia"/>
        </w:rPr>
        <w:t xml:space="preserve"> </w:t>
      </w:r>
      <w:r w:rsidRPr="00E37B90">
        <w:rPr>
          <w:rFonts w:hint="eastAsia"/>
        </w:rPr>
        <w:t xml:space="preserve">Cambodia through parliamentary debate according to the </w:t>
      </w:r>
      <w:r w:rsidR="00E6726F">
        <w:t>C</w:t>
      </w:r>
      <w:r w:rsidRPr="00E37B90">
        <w:rPr>
          <w:rFonts w:hint="eastAsia"/>
        </w:rPr>
        <w:t>onstitution and</w:t>
      </w:r>
      <w:r w:rsidR="00E6726F">
        <w:t>,</w:t>
      </w:r>
      <w:r w:rsidRPr="00E37B90">
        <w:rPr>
          <w:rFonts w:hint="eastAsia"/>
        </w:rPr>
        <w:t xml:space="preserve"> to this end, </w:t>
      </w:r>
      <w:r w:rsidRPr="00E37B90">
        <w:t>encourage</w:t>
      </w:r>
      <w:r w:rsidRPr="00612219">
        <w:rPr>
          <w:rFonts w:eastAsia="MS Mincho"/>
        </w:rPr>
        <w:t>s</w:t>
      </w:r>
      <w:r w:rsidRPr="00E37B90">
        <w:t xml:space="preserve"> </w:t>
      </w:r>
      <w:r w:rsidRPr="00E37B90">
        <w:rPr>
          <w:rFonts w:hint="eastAsia"/>
        </w:rPr>
        <w:t>the Government to work with the legislature with a view to promoting the latter</w:t>
      </w:r>
      <w:r w:rsidRPr="00E37B90">
        <w:t>’</w:t>
      </w:r>
      <w:r w:rsidRPr="00E37B90">
        <w:rPr>
          <w:rFonts w:hint="eastAsia"/>
        </w:rPr>
        <w:t>s independence and effectiveness, including by ensuring the meaningful participation of parliamentarians from various political parties in its deliberations;</w:t>
      </w:r>
    </w:p>
    <w:p w:rsidR="00E37B90" w:rsidRPr="00E37B90" w:rsidRDefault="00E37B90" w:rsidP="0085131B">
      <w:pPr>
        <w:pStyle w:val="SingleTxtG"/>
        <w:ind w:firstLine="567"/>
      </w:pPr>
      <w:r>
        <w:t>1</w:t>
      </w:r>
      <w:r w:rsidR="00BC1323">
        <w:t>9</w:t>
      </w:r>
      <w:r>
        <w:t>.</w:t>
      </w:r>
      <w:r>
        <w:tab/>
      </w:r>
      <w:r w:rsidRPr="00E37B90">
        <w:rPr>
          <w:rFonts w:hint="eastAsia"/>
          <w:i/>
        </w:rPr>
        <w:t>Urge</w:t>
      </w:r>
      <w:r w:rsidRPr="00E37B90">
        <w:rPr>
          <w:i/>
        </w:rPr>
        <w:t>s</w:t>
      </w:r>
      <w:r w:rsidRPr="00E37B90">
        <w:rPr>
          <w:rFonts w:hint="eastAsia"/>
        </w:rPr>
        <w:t xml:space="preserve"> the Government of Cambodia to take appropriate measures to encourage and enable civil society and the media to play a constructive role in consolidating democratic development in Cambodia, including by ensuring and promoting their activities</w:t>
      </w:r>
      <w:r w:rsidRPr="00E37B90">
        <w:t xml:space="preserve">, and </w:t>
      </w:r>
      <w:r w:rsidR="00E6726F">
        <w:t xml:space="preserve">in </w:t>
      </w:r>
      <w:r w:rsidRPr="00E37B90">
        <w:t>promoting equal acc</w:t>
      </w:r>
      <w:r>
        <w:t>ess to the media by all parties;</w:t>
      </w:r>
    </w:p>
    <w:p w:rsidR="00E37B90" w:rsidRPr="00E37B90" w:rsidRDefault="00BC1323" w:rsidP="0085131B">
      <w:pPr>
        <w:pStyle w:val="SingleTxtG"/>
        <w:ind w:firstLine="567"/>
      </w:pPr>
      <w:r>
        <w:rPr>
          <w:rFonts w:eastAsia="MS Mincho"/>
        </w:rPr>
        <w:t>20</w:t>
      </w:r>
      <w:r w:rsidR="00E37B90" w:rsidRPr="00612219">
        <w:rPr>
          <w:rFonts w:eastAsia="MS Mincho"/>
        </w:rPr>
        <w:t>.</w:t>
      </w:r>
      <w:r w:rsidR="00E37B90" w:rsidRPr="00612219">
        <w:rPr>
          <w:rFonts w:eastAsia="MS Mincho"/>
        </w:rPr>
        <w:tab/>
      </w:r>
      <w:r w:rsidR="00E37B90" w:rsidRPr="00612219">
        <w:rPr>
          <w:rFonts w:eastAsia="MS Mincho" w:hint="eastAsia"/>
          <w:i/>
        </w:rPr>
        <w:t>Stresses</w:t>
      </w:r>
      <w:r w:rsidR="00E37B90" w:rsidRPr="00612219">
        <w:rPr>
          <w:rFonts w:eastAsia="MS Mincho" w:hint="eastAsia"/>
        </w:rPr>
        <w:t xml:space="preserve"> the need for </w:t>
      </w:r>
      <w:r w:rsidR="00E37B90" w:rsidRPr="00E37B90">
        <w:rPr>
          <w:rFonts w:hint="eastAsia"/>
        </w:rPr>
        <w:t>the Government of Cambodia</w:t>
      </w:r>
      <w:r w:rsidR="00E37B90" w:rsidRPr="00E37B90" w:rsidDel="00152786">
        <w:t xml:space="preserve"> </w:t>
      </w:r>
      <w:r w:rsidR="00E37B90" w:rsidRPr="00E37B90">
        <w:rPr>
          <w:rFonts w:hint="eastAsia"/>
        </w:rPr>
        <w:t>t</w:t>
      </w:r>
      <w:r w:rsidR="00E37B90" w:rsidRPr="00E37B90">
        <w:t xml:space="preserve">o continue to </w:t>
      </w:r>
      <w:r w:rsidR="00E37B90" w:rsidRPr="00612219">
        <w:rPr>
          <w:rFonts w:eastAsia="MS Mincho" w:hint="eastAsia"/>
        </w:rPr>
        <w:t xml:space="preserve">take action to </w:t>
      </w:r>
      <w:r w:rsidR="00E37B90" w:rsidRPr="00E37B90">
        <w:t>promote the rights and dignity of all Cambodians by</w:t>
      </w:r>
      <w:r w:rsidR="00E37B90" w:rsidRPr="00E37B90">
        <w:rPr>
          <w:rFonts w:hint="eastAsia"/>
        </w:rPr>
        <w:t xml:space="preserve"> protecting civil and political rights, including freedom of opinion and expression, and</w:t>
      </w:r>
      <w:r w:rsidR="00934663">
        <w:t>,</w:t>
      </w:r>
      <w:r w:rsidR="00E37B90" w:rsidRPr="00E37B90">
        <w:rPr>
          <w:rFonts w:hint="eastAsia"/>
        </w:rPr>
        <w:t xml:space="preserve"> to this end</w:t>
      </w:r>
      <w:r w:rsidR="00934663">
        <w:t>,</w:t>
      </w:r>
      <w:r w:rsidR="00E37B90" w:rsidRPr="00E37B90">
        <w:rPr>
          <w:rFonts w:hint="eastAsia"/>
        </w:rPr>
        <w:t xml:space="preserve"> to ensure that relevant laws, inter alia, the penal code, are interpreted and applied in a judicious manner so as to promote economic, social and cultural rights, in accordance with the rule of law</w:t>
      </w:r>
      <w:r w:rsidR="00E37B90" w:rsidRPr="00E37B90">
        <w:t>;</w:t>
      </w:r>
    </w:p>
    <w:p w:rsidR="00E37B90" w:rsidRPr="00E37B90" w:rsidRDefault="00E37B90" w:rsidP="0085131B">
      <w:pPr>
        <w:pStyle w:val="SingleTxtG"/>
        <w:ind w:firstLine="567"/>
      </w:pPr>
      <w:r>
        <w:t>2</w:t>
      </w:r>
      <w:r w:rsidR="00BC1323">
        <w:t>1</w:t>
      </w:r>
      <w:r>
        <w:t>.</w:t>
      </w:r>
      <w:r>
        <w:tab/>
      </w:r>
      <w:r w:rsidRPr="00E37B90">
        <w:rPr>
          <w:i/>
        </w:rPr>
        <w:t>Invites</w:t>
      </w:r>
      <w:r w:rsidRPr="00E37B90">
        <w:t xml:space="preserve"> the Secretary-General, agencies of the United Nations system present in </w:t>
      </w:r>
      <w:smartTag w:uri="urn:schemas-microsoft-com:office:smarttags" w:element="country-region">
        <w:r w:rsidRPr="00E37B90">
          <w:t>Cambodia</w:t>
        </w:r>
      </w:smartTag>
      <w:r w:rsidRPr="00E37B90">
        <w:t xml:space="preserve"> and the international community, including </w:t>
      </w:r>
      <w:r w:rsidRPr="00E37B90">
        <w:rPr>
          <w:rFonts w:hint="eastAsia"/>
        </w:rPr>
        <w:t>civil society</w:t>
      </w:r>
      <w:r w:rsidRPr="00E37B90">
        <w:t xml:space="preserve">, to continue to work with the Government of Cambodia in </w:t>
      </w:r>
      <w:r w:rsidRPr="00E37B90">
        <w:rPr>
          <w:rFonts w:hint="eastAsia"/>
        </w:rPr>
        <w:t>strengthening</w:t>
      </w:r>
      <w:r w:rsidRPr="00E37B90">
        <w:t xml:space="preserve"> democracy as well as ensuring the protection and promotion of the human rights of all people in </w:t>
      </w:r>
      <w:smartTag w:uri="urn:schemas-microsoft-com:office:smarttags" w:element="place">
        <w:smartTag w:uri="urn:schemas-microsoft-com:office:smarttags" w:element="country-region">
          <w:r w:rsidRPr="00E37B90">
            <w:t>Cambodia</w:t>
          </w:r>
        </w:smartTag>
      </w:smartTag>
      <w:r w:rsidRPr="00E37B90">
        <w:t>, including by providing assistance</w:t>
      </w:r>
      <w:r w:rsidR="00E6726F">
        <w:t xml:space="preserve"> in</w:t>
      </w:r>
      <w:r w:rsidRPr="00E37B90">
        <w:t xml:space="preserve">, inter alia, </w:t>
      </w:r>
      <w:r>
        <w:t>the fields of:</w:t>
      </w:r>
    </w:p>
    <w:p w:rsidR="00E37B90" w:rsidRPr="00E37B90" w:rsidRDefault="00E37B90" w:rsidP="0085131B">
      <w:pPr>
        <w:pStyle w:val="SingleTxtG"/>
        <w:ind w:firstLine="567"/>
      </w:pPr>
      <w:r w:rsidRPr="0085131B">
        <w:t>(</w:t>
      </w:r>
      <w:r>
        <w:rPr>
          <w:i/>
        </w:rPr>
        <w:t>a</w:t>
      </w:r>
      <w:r w:rsidRPr="0085131B">
        <w:t>)</w:t>
      </w:r>
      <w:r>
        <w:rPr>
          <w:i/>
        </w:rPr>
        <w:tab/>
      </w:r>
      <w:r w:rsidRPr="00E37B90">
        <w:t xml:space="preserve">Drafting laws </w:t>
      </w:r>
      <w:r w:rsidRPr="00E37B90">
        <w:rPr>
          <w:rFonts w:hint="eastAsia"/>
        </w:rPr>
        <w:t>and assisting the establishment of an independent national human rights institution</w:t>
      </w:r>
      <w:r>
        <w:t>;</w:t>
      </w:r>
    </w:p>
    <w:p w:rsidR="00E37B90" w:rsidRPr="00E37B90" w:rsidRDefault="00E37B90" w:rsidP="0085131B">
      <w:pPr>
        <w:pStyle w:val="SingleTxtG"/>
        <w:ind w:firstLine="567"/>
      </w:pPr>
      <w:r w:rsidRPr="0085131B">
        <w:t>(</w:t>
      </w:r>
      <w:r>
        <w:rPr>
          <w:i/>
        </w:rPr>
        <w:t>b</w:t>
      </w:r>
      <w:r w:rsidRPr="0085131B">
        <w:t>)</w:t>
      </w:r>
      <w:r>
        <w:rPr>
          <w:i/>
        </w:rPr>
        <w:tab/>
      </w:r>
      <w:r w:rsidRPr="00E37B90">
        <w:t>Capacity-building to strengthen legal institutions, including by improving the quality of judges, prosecutors, lawyers and court staff</w:t>
      </w:r>
      <w:r w:rsidRPr="00E37B90">
        <w:rPr>
          <w:rFonts w:hint="eastAsia"/>
        </w:rPr>
        <w:t>, and drawing on the expertise gained by Cambodian nationals working in the Extraordinary Chambers in the Courts of Cambodia</w:t>
      </w:r>
      <w:r>
        <w:t>;</w:t>
      </w:r>
    </w:p>
    <w:p w:rsidR="00E37B90" w:rsidRPr="00E37B90" w:rsidRDefault="00E37B90" w:rsidP="0085131B">
      <w:pPr>
        <w:pStyle w:val="SingleTxtG"/>
        <w:ind w:firstLine="567"/>
      </w:pPr>
      <w:r w:rsidRPr="0085131B">
        <w:t>(</w:t>
      </w:r>
      <w:r>
        <w:rPr>
          <w:i/>
        </w:rPr>
        <w:t>c</w:t>
      </w:r>
      <w:r w:rsidRPr="0085131B">
        <w:t>)</w:t>
      </w:r>
      <w:r>
        <w:rPr>
          <w:i/>
        </w:rPr>
        <w:tab/>
      </w:r>
      <w:r w:rsidRPr="00E37B90">
        <w:t>Capacity-building to strengthen national institutions for criminal investigation</w:t>
      </w:r>
      <w:r w:rsidRPr="00E37B90">
        <w:rPr>
          <w:rFonts w:hint="eastAsia"/>
        </w:rPr>
        <w:t>s</w:t>
      </w:r>
      <w:r w:rsidRPr="00E37B90">
        <w:t xml:space="preserve"> and law enforcement</w:t>
      </w:r>
      <w:r w:rsidRPr="00E37B90">
        <w:rPr>
          <w:rFonts w:hint="eastAsia"/>
        </w:rPr>
        <w:t>,</w:t>
      </w:r>
      <w:r w:rsidRPr="00E37B90">
        <w:t xml:space="preserve"> as well as providing </w:t>
      </w:r>
      <w:r w:rsidRPr="00E37B90">
        <w:rPr>
          <w:rFonts w:hint="eastAsia"/>
        </w:rPr>
        <w:t xml:space="preserve">the </w:t>
      </w:r>
      <w:r w:rsidRPr="00E37B90">
        <w:t>equi</w:t>
      </w:r>
      <w:r>
        <w:t>pment necessary for these ends;</w:t>
      </w:r>
    </w:p>
    <w:p w:rsidR="00E37B90" w:rsidRPr="00E37B90" w:rsidRDefault="00E37B90" w:rsidP="0085131B">
      <w:pPr>
        <w:pStyle w:val="SingleTxtG"/>
        <w:ind w:firstLine="567"/>
      </w:pPr>
      <w:r w:rsidRPr="0085131B">
        <w:t>(</w:t>
      </w:r>
      <w:r>
        <w:rPr>
          <w:i/>
        </w:rPr>
        <w:t>d</w:t>
      </w:r>
      <w:r w:rsidRPr="0085131B">
        <w:t>)</w:t>
      </w:r>
      <w:r>
        <w:rPr>
          <w:i/>
        </w:rPr>
        <w:tab/>
      </w:r>
      <w:r w:rsidRPr="00E37B90">
        <w:rPr>
          <w:rFonts w:hint="eastAsia"/>
        </w:rPr>
        <w:t xml:space="preserve">Implementation of </w:t>
      </w:r>
      <w:r w:rsidR="00E6726F">
        <w:t>universal periodic review</w:t>
      </w:r>
      <w:r w:rsidR="00E6726F" w:rsidRPr="00E37B90">
        <w:rPr>
          <w:rFonts w:hint="eastAsia"/>
        </w:rPr>
        <w:t xml:space="preserve"> </w:t>
      </w:r>
      <w:r w:rsidRPr="00E37B90">
        <w:rPr>
          <w:rFonts w:hint="eastAsia"/>
        </w:rPr>
        <w:t>recommendations</w:t>
      </w:r>
      <w:r w:rsidRPr="00E37B90">
        <w:t>;</w:t>
      </w:r>
    </w:p>
    <w:p w:rsidR="00E37B90" w:rsidRPr="00E37B90" w:rsidRDefault="00E37B90" w:rsidP="0085131B">
      <w:pPr>
        <w:pStyle w:val="SingleTxtG"/>
        <w:ind w:firstLine="567"/>
      </w:pPr>
      <w:r w:rsidRPr="0085131B">
        <w:t>(</w:t>
      </w:r>
      <w:r>
        <w:rPr>
          <w:i/>
        </w:rPr>
        <w:t>e</w:t>
      </w:r>
      <w:r w:rsidRPr="0085131B">
        <w:t>)</w:t>
      </w:r>
      <w:r>
        <w:rPr>
          <w:i/>
        </w:rPr>
        <w:tab/>
      </w:r>
      <w:r w:rsidRPr="00E37B90">
        <w:t xml:space="preserve">Assisting </w:t>
      </w:r>
      <w:r w:rsidRPr="00E37B90">
        <w:rPr>
          <w:rFonts w:hint="eastAsia"/>
        </w:rPr>
        <w:t xml:space="preserve">the </w:t>
      </w:r>
      <w:r w:rsidRPr="00E37B90">
        <w:t>assessment of p</w:t>
      </w:r>
      <w:r>
        <w:t>rogress in human rights issues;</w:t>
      </w:r>
    </w:p>
    <w:p w:rsidR="00E37B90" w:rsidRPr="00E37B90" w:rsidRDefault="00E37B90" w:rsidP="0085131B">
      <w:pPr>
        <w:pStyle w:val="SingleTxtG"/>
        <w:ind w:firstLine="567"/>
      </w:pPr>
      <w:r>
        <w:t>2</w:t>
      </w:r>
      <w:r w:rsidR="00BC1323">
        <w:t>2</w:t>
      </w:r>
      <w:r>
        <w:t>.</w:t>
      </w:r>
      <w:r>
        <w:tab/>
      </w:r>
      <w:r w:rsidRPr="00E37B90">
        <w:rPr>
          <w:i/>
        </w:rPr>
        <w:t>Decides</w:t>
      </w:r>
      <w:r w:rsidRPr="00E37B90">
        <w:t xml:space="preserve"> to extend by </w:t>
      </w:r>
      <w:r w:rsidRPr="00E37B90">
        <w:rPr>
          <w:rFonts w:hint="eastAsia"/>
        </w:rPr>
        <w:t>two</w:t>
      </w:r>
      <w:r w:rsidRPr="00E37B90">
        <w:t xml:space="preserve"> year</w:t>
      </w:r>
      <w:r w:rsidRPr="00E37B90">
        <w:rPr>
          <w:rFonts w:hint="eastAsia"/>
        </w:rPr>
        <w:t>s</w:t>
      </w:r>
      <w:r w:rsidRPr="00E37B90">
        <w:t xml:space="preserve"> the mandate of the </w:t>
      </w:r>
      <w:r w:rsidRPr="00E37B90">
        <w:rPr>
          <w:rFonts w:hint="eastAsia"/>
        </w:rPr>
        <w:t>S</w:t>
      </w:r>
      <w:r w:rsidRPr="00E37B90">
        <w:t xml:space="preserve">pecial </w:t>
      </w:r>
      <w:r w:rsidRPr="00E37B90">
        <w:rPr>
          <w:rFonts w:hint="eastAsia"/>
        </w:rPr>
        <w:t>Rapporteur</w:t>
      </w:r>
      <w:r w:rsidRPr="00E37B90">
        <w:t xml:space="preserve"> on the situation of human rights in Cambodia</w:t>
      </w:r>
      <w:r w:rsidRPr="00E37B90">
        <w:rPr>
          <w:rFonts w:hint="eastAsia"/>
        </w:rPr>
        <w:t xml:space="preserve">, </w:t>
      </w:r>
      <w:r w:rsidRPr="00E37B90">
        <w:t>and requests the Special Rapporteur to report on the implementation of his mandate to the Council at its twenty</w:t>
      </w:r>
      <w:r w:rsidRPr="00E37B90">
        <w:rPr>
          <w:rFonts w:hint="eastAsia"/>
        </w:rPr>
        <w:t xml:space="preserve">-seventh and thirtieth </w:t>
      </w:r>
      <w:r w:rsidRPr="00E37B90">
        <w:t>session</w:t>
      </w:r>
      <w:r w:rsidRPr="00E37B90">
        <w:rPr>
          <w:rFonts w:hint="eastAsia"/>
        </w:rPr>
        <w:t>s</w:t>
      </w:r>
      <w:r w:rsidRPr="00E37B90">
        <w:t xml:space="preserve"> and to engage in a constructive manner with the Government of Cambodia for the further improvement of the situation of human r</w:t>
      </w:r>
      <w:r>
        <w:t>ights in the country;</w:t>
      </w:r>
    </w:p>
    <w:p w:rsidR="00E37B90" w:rsidRPr="00E37B90" w:rsidRDefault="00E37B90" w:rsidP="0085131B">
      <w:pPr>
        <w:pStyle w:val="SingleTxtG"/>
        <w:ind w:firstLine="567"/>
      </w:pPr>
      <w:r>
        <w:t>2</w:t>
      </w:r>
      <w:r w:rsidR="00BC1323">
        <w:t>3</w:t>
      </w:r>
      <w:r>
        <w:t>.</w:t>
      </w:r>
      <w:r>
        <w:tab/>
      </w:r>
      <w:r w:rsidRPr="00E37B90">
        <w:rPr>
          <w:i/>
        </w:rPr>
        <w:t>Requests</w:t>
      </w:r>
      <w:r w:rsidRPr="00E37B90">
        <w:t xml:space="preserve"> the Secretary-General to report to the </w:t>
      </w:r>
      <w:r w:rsidR="00E6726F">
        <w:t xml:space="preserve">Human Rights </w:t>
      </w:r>
      <w:r w:rsidRPr="00E37B90">
        <w:t>Council at its twenty</w:t>
      </w:r>
      <w:r w:rsidRPr="00E37B90">
        <w:rPr>
          <w:rFonts w:hint="eastAsia"/>
        </w:rPr>
        <w:t>-seventh and thirtieth</w:t>
      </w:r>
      <w:r w:rsidRPr="00E37B90">
        <w:t xml:space="preserve"> session</w:t>
      </w:r>
      <w:r w:rsidRPr="00E37B90">
        <w:rPr>
          <w:rFonts w:hint="eastAsia"/>
        </w:rPr>
        <w:t>s</w:t>
      </w:r>
      <w:r w:rsidRPr="00E37B90">
        <w:t xml:space="preserve"> on the role and achievements of the Office of the High Commissioner in assisting the Government and the people of </w:t>
      </w:r>
      <w:smartTag w:uri="urn:schemas-microsoft-com:office:smarttags" w:element="place">
        <w:smartTag w:uri="urn:schemas-microsoft-com:office:smarttags" w:element="country-region">
          <w:r w:rsidRPr="00E37B90">
            <w:t>Cambodia</w:t>
          </w:r>
        </w:smartTag>
      </w:smartTag>
      <w:r w:rsidRPr="00E37B90">
        <w:t xml:space="preserve"> in the promotion </w:t>
      </w:r>
      <w:r>
        <w:t>and protection of human rights;</w:t>
      </w:r>
    </w:p>
    <w:p w:rsidR="00E37B90" w:rsidRDefault="00E37B90" w:rsidP="00B86FCF">
      <w:pPr>
        <w:pStyle w:val="SingleTxtG"/>
        <w:keepNext/>
        <w:keepLines/>
        <w:ind w:firstLine="567"/>
      </w:pPr>
      <w:r>
        <w:t>2</w:t>
      </w:r>
      <w:r w:rsidR="00BC1323">
        <w:t>4</w:t>
      </w:r>
      <w:r>
        <w:t>.</w:t>
      </w:r>
      <w:r>
        <w:tab/>
      </w:r>
      <w:r w:rsidRPr="00E37B90">
        <w:rPr>
          <w:i/>
        </w:rPr>
        <w:t>Decide</w:t>
      </w:r>
      <w:r w:rsidRPr="00E37B90">
        <w:rPr>
          <w:rFonts w:hint="eastAsia"/>
          <w:i/>
        </w:rPr>
        <w:t>s</w:t>
      </w:r>
      <w:r w:rsidRPr="00E37B90">
        <w:t xml:space="preserve"> to continue its consideration o</w:t>
      </w:r>
      <w:r w:rsidR="00E6726F">
        <w:t>f</w:t>
      </w:r>
      <w:r w:rsidRPr="00E37B90">
        <w:t xml:space="preserve"> the situation of human rights in </w:t>
      </w:r>
      <w:smartTag w:uri="urn:schemas-microsoft-com:office:smarttags" w:element="place">
        <w:smartTag w:uri="urn:schemas-microsoft-com:office:smarttags" w:element="country-region">
          <w:r w:rsidRPr="00E37B90">
            <w:t>Cambodia</w:t>
          </w:r>
        </w:smartTag>
      </w:smartTag>
      <w:r w:rsidRPr="00E37B90">
        <w:t xml:space="preserve"> at its </w:t>
      </w:r>
      <w:r w:rsidRPr="00E37B90">
        <w:rPr>
          <w:rFonts w:hint="eastAsia"/>
        </w:rPr>
        <w:t>thirtieth</w:t>
      </w:r>
      <w:r>
        <w:t xml:space="preserve"> session.</w:t>
      </w:r>
    </w:p>
    <w:p w:rsidR="00CB1757" w:rsidRPr="00BB4348" w:rsidRDefault="00CB1757" w:rsidP="00B86FCF">
      <w:pPr>
        <w:pStyle w:val="SingleTxtG"/>
        <w:keepNext/>
        <w:keepLines/>
        <w:spacing w:after="0"/>
        <w:jc w:val="right"/>
        <w:rPr>
          <w:rFonts w:eastAsia="SimSun"/>
          <w:i/>
          <w:lang w:eastAsia="ar-SA"/>
        </w:rPr>
      </w:pPr>
      <w:r>
        <w:rPr>
          <w:rFonts w:eastAsia="SimSun"/>
          <w:i/>
          <w:lang w:eastAsia="ar-SA"/>
        </w:rPr>
        <w:t>37</w:t>
      </w:r>
      <w:r w:rsidRPr="00BB4348">
        <w:rPr>
          <w:rFonts w:eastAsia="SimSun"/>
          <w:i/>
          <w:lang w:eastAsia="ar-SA"/>
        </w:rPr>
        <w:t>th meeting</w:t>
      </w:r>
    </w:p>
    <w:p w:rsidR="00CB1757" w:rsidRPr="00BB4348" w:rsidRDefault="00CB1757" w:rsidP="00CB1757">
      <w:pPr>
        <w:pStyle w:val="SingleTxtG"/>
        <w:jc w:val="right"/>
        <w:rPr>
          <w:rFonts w:eastAsia="SimSun"/>
          <w:i/>
          <w:lang w:eastAsia="ar-SA"/>
        </w:rPr>
      </w:pPr>
      <w:r>
        <w:rPr>
          <w:rFonts w:eastAsia="SimSun"/>
          <w:i/>
          <w:lang w:eastAsia="ar-SA"/>
        </w:rPr>
        <w:t>27 September 2013</w:t>
      </w:r>
    </w:p>
    <w:p w:rsidR="00CB1757" w:rsidRPr="00E37B90" w:rsidRDefault="00CB1757" w:rsidP="00B86FCF">
      <w:pPr>
        <w:pStyle w:val="SingleTxtG"/>
      </w:pPr>
      <w:r w:rsidRPr="00BB4348">
        <w:rPr>
          <w:rFonts w:eastAsia="SimSun"/>
          <w:lang w:eastAsia="ar-SA"/>
        </w:rPr>
        <w:t>[Adopted without a vote.]</w:t>
      </w:r>
    </w:p>
    <w:p w:rsidR="00FE7BB7" w:rsidRPr="00E37B90" w:rsidRDefault="00E37B90" w:rsidP="00E37B90">
      <w:pPr>
        <w:pStyle w:val="SingleTxtG"/>
        <w:spacing w:before="240" w:after="0"/>
        <w:jc w:val="center"/>
        <w:rPr>
          <w:rFonts w:eastAsia="SimSun"/>
          <w:u w:val="single"/>
        </w:rPr>
      </w:pPr>
      <w:r>
        <w:rPr>
          <w:rFonts w:eastAsia="SimSun"/>
          <w:u w:val="single"/>
        </w:rPr>
        <w:tab/>
      </w:r>
      <w:r>
        <w:rPr>
          <w:rFonts w:eastAsia="SimSun"/>
          <w:u w:val="single"/>
        </w:rPr>
        <w:tab/>
      </w:r>
      <w:r>
        <w:rPr>
          <w:rFonts w:eastAsia="SimSun"/>
          <w:u w:val="single"/>
        </w:rPr>
        <w:tab/>
      </w:r>
    </w:p>
    <w:sectPr w:rsidR="00FE7BB7" w:rsidRPr="00E37B90" w:rsidSect="001D18F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12C7" w:rsidRDefault="00C812C7"/>
  </w:endnote>
  <w:endnote w:type="continuationSeparator" w:id="0">
    <w:p w:rsidR="00C812C7" w:rsidRDefault="00C812C7"/>
  </w:endnote>
  <w:endnote w:type="continuationNotice" w:id="1">
    <w:p w:rsidR="00C812C7" w:rsidRDefault="00C812C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90D" w:rsidRPr="001D18FE" w:rsidRDefault="007B690D" w:rsidP="001D18FE">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7D100C">
      <w:rPr>
        <w:b/>
        <w:noProof/>
        <w:sz w:val="18"/>
      </w:rPr>
      <w:t>4</w:t>
    </w:r>
    <w:r w:rsidRPr="001D18F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90D" w:rsidRPr="001D18FE" w:rsidRDefault="007B690D" w:rsidP="001D18FE">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sidR="007D100C">
      <w:rPr>
        <w:b/>
        <w:noProof/>
        <w:sz w:val="18"/>
      </w:rPr>
      <w:t>5</w:t>
    </w:r>
    <w:r w:rsidRPr="001D18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90D" w:rsidRPr="001D18FE" w:rsidRDefault="007B690D" w:rsidP="0054257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w:t>
    </w:r>
    <w:r w:rsidR="00F22266">
      <w:t>13</w:t>
    </w:r>
    <w:r w:rsidR="00115B64">
      <w:t>-</w:t>
    </w:r>
    <w:r w:rsidR="007D100C">
      <w:t>17985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12C7" w:rsidRPr="000B175B" w:rsidRDefault="00C812C7" w:rsidP="000B175B">
      <w:pPr>
        <w:tabs>
          <w:tab w:val="right" w:pos="2155"/>
        </w:tabs>
        <w:spacing w:after="80"/>
        <w:ind w:left="680"/>
        <w:rPr>
          <w:u w:val="single"/>
        </w:rPr>
      </w:pPr>
      <w:r>
        <w:rPr>
          <w:u w:val="single"/>
        </w:rPr>
        <w:tab/>
      </w:r>
    </w:p>
  </w:footnote>
  <w:footnote w:type="continuationSeparator" w:id="0">
    <w:p w:rsidR="00C812C7" w:rsidRPr="00FC68B7" w:rsidRDefault="00C812C7" w:rsidP="00FC68B7">
      <w:pPr>
        <w:tabs>
          <w:tab w:val="left" w:pos="2155"/>
        </w:tabs>
        <w:spacing w:after="80"/>
        <w:ind w:left="680"/>
        <w:rPr>
          <w:u w:val="single"/>
        </w:rPr>
      </w:pPr>
      <w:r>
        <w:rPr>
          <w:u w:val="single"/>
        </w:rPr>
        <w:tab/>
      </w:r>
    </w:p>
  </w:footnote>
  <w:footnote w:type="continuationNotice" w:id="1">
    <w:p w:rsidR="00C812C7" w:rsidRDefault="00C812C7"/>
  </w:footnote>
  <w:footnote w:id="2">
    <w:p w:rsidR="00CB1757" w:rsidRPr="006C016A" w:rsidRDefault="00CB1757" w:rsidP="00CB1757">
      <w:pPr>
        <w:pStyle w:val="FootnoteText"/>
      </w:pPr>
      <w:r>
        <w:tab/>
      </w:r>
      <w:r w:rsidRPr="00B86FCF">
        <w:rPr>
          <w:rStyle w:val="FootnoteReference"/>
          <w:sz w:val="20"/>
          <w:vertAlign w:val="baseline"/>
        </w:rPr>
        <w:sym w:font="Symbol" w:char="F02A"/>
      </w:r>
      <w:r>
        <w:tab/>
      </w:r>
      <w:r w:rsidRPr="00970264">
        <w:rPr>
          <w:rFonts w:eastAsia="SimSun"/>
          <w:lang w:val="en-US" w:eastAsia="zh-CN"/>
        </w:rPr>
        <w:t>The resolutions and decisions adopted by the Human Rights Council will be contained in the report of the Council on its twenty-</w:t>
      </w:r>
      <w:r>
        <w:rPr>
          <w:rFonts w:eastAsia="SimSun"/>
          <w:lang w:val="en-US" w:eastAsia="zh-CN"/>
        </w:rPr>
        <w:t>fourth</w:t>
      </w:r>
      <w:r w:rsidRPr="00970264">
        <w:rPr>
          <w:rFonts w:eastAsia="SimSun"/>
          <w:lang w:val="en-US" w:eastAsia="zh-CN"/>
        </w:rPr>
        <w:t xml:space="preserve"> session (A/HRC/2</w:t>
      </w:r>
      <w:r>
        <w:rPr>
          <w:rFonts w:eastAsia="SimSun"/>
          <w:lang w:val="en-US" w:eastAsia="zh-CN"/>
        </w:rPr>
        <w:t>4</w:t>
      </w:r>
      <w:r w:rsidRPr="00970264">
        <w:rPr>
          <w:rFonts w:eastAsia="SimSun"/>
          <w:lang w:val="en-US" w:eastAsia="zh-CN"/>
        </w:rPr>
        <w:t xml:space="preserve">/2), </w:t>
      </w:r>
      <w:r w:rsidR="00960A50">
        <w:rPr>
          <w:rFonts w:eastAsia="SimSun"/>
          <w:lang w:val="en-US" w:eastAsia="zh-CN"/>
        </w:rPr>
        <w:t>Part One</w:t>
      </w:r>
      <w:r w:rsidRPr="00970264">
        <w:rPr>
          <w:rFonts w:eastAsia="SimSun"/>
          <w:lang w:val="en-US" w:eastAsia="zh-CN"/>
        </w:rPr>
        <w:t>.</w:t>
      </w:r>
    </w:p>
  </w:footnote>
  <w:footnote w:id="3">
    <w:p w:rsidR="00140D5F" w:rsidRPr="0085131B" w:rsidRDefault="0085131B">
      <w:pPr>
        <w:pStyle w:val="FootnoteText"/>
        <w:rPr>
          <w:lang w:val="en-US"/>
        </w:rPr>
      </w:pPr>
      <w:r>
        <w:tab/>
      </w:r>
      <w:r w:rsidR="00140D5F">
        <w:rPr>
          <w:rStyle w:val="FootnoteReference"/>
        </w:rPr>
        <w:footnoteRef/>
      </w:r>
      <w:r>
        <w:tab/>
      </w:r>
      <w:r w:rsidR="00140D5F" w:rsidRPr="00E37B90">
        <w:rPr>
          <w:rFonts w:hint="eastAsia"/>
        </w:rPr>
        <w:t>A/HRC/24/32</w:t>
      </w:r>
      <w:r w:rsidR="00140D5F">
        <w:t>.</w:t>
      </w:r>
    </w:p>
  </w:footnote>
  <w:footnote w:id="4">
    <w:p w:rsidR="00204738" w:rsidRPr="0085131B" w:rsidRDefault="0085131B">
      <w:pPr>
        <w:pStyle w:val="FootnoteText"/>
        <w:rPr>
          <w:lang w:val="en-US"/>
        </w:rPr>
      </w:pPr>
      <w:r>
        <w:tab/>
      </w:r>
      <w:r w:rsidR="00204738">
        <w:rPr>
          <w:rStyle w:val="FootnoteReference"/>
        </w:rPr>
        <w:footnoteRef/>
      </w:r>
      <w:r>
        <w:tab/>
      </w:r>
      <w:r w:rsidR="00204738" w:rsidRPr="00E37B90">
        <w:rPr>
          <w:rFonts w:hint="eastAsia"/>
        </w:rPr>
        <w:t>A/HRC/21/63</w:t>
      </w:r>
      <w:r w:rsidR="00204738">
        <w:t xml:space="preserve"> </w:t>
      </w:r>
      <w:r w:rsidR="00204738" w:rsidRPr="00E37B90">
        <w:rPr>
          <w:rFonts w:hint="eastAsia"/>
        </w:rPr>
        <w:t>and A/HRC/24/36</w:t>
      </w:r>
      <w:r w:rsidR="00204738">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90D" w:rsidRPr="001D18FE" w:rsidRDefault="005B408F">
    <w:pPr>
      <w:pStyle w:val="Header"/>
    </w:pPr>
    <w:r>
      <w:t>A/HRC/</w:t>
    </w:r>
    <w:r w:rsidR="00CB1757">
      <w:t>RES/</w:t>
    </w:r>
    <w:r>
      <w:t>24</w:t>
    </w:r>
    <w:r w:rsidR="006A06B0">
      <w:t>/</w:t>
    </w:r>
    <w:r w:rsidR="00CB1757">
      <w:t>2</w:t>
    </w:r>
    <w:r w:rsidR="006A06B0">
      <w:t>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90D" w:rsidRPr="001D18FE" w:rsidRDefault="007B690D" w:rsidP="001D18FE">
    <w:pPr>
      <w:pStyle w:val="Header"/>
      <w:jc w:val="right"/>
    </w:pPr>
    <w:r>
      <w:t>A/HRC/</w:t>
    </w:r>
    <w:r w:rsidR="00CB1757">
      <w:t>RES/</w:t>
    </w:r>
    <w:r w:rsidR="005B408F">
      <w:t>24</w:t>
    </w:r>
    <w:r w:rsidR="006A06B0">
      <w:t>/</w:t>
    </w:r>
    <w:r w:rsidR="00CB1757">
      <w:t>2</w:t>
    </w:r>
    <w:r w:rsidR="006A06B0">
      <w:t>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18FE"/>
    <w:rsid w:val="000044BA"/>
    <w:rsid w:val="00007F7F"/>
    <w:rsid w:val="00022DB5"/>
    <w:rsid w:val="000403D1"/>
    <w:rsid w:val="000449AA"/>
    <w:rsid w:val="00050F6B"/>
    <w:rsid w:val="00052CA5"/>
    <w:rsid w:val="00054042"/>
    <w:rsid w:val="00065441"/>
    <w:rsid w:val="00072C8C"/>
    <w:rsid w:val="00073E70"/>
    <w:rsid w:val="000876EB"/>
    <w:rsid w:val="00091419"/>
    <w:rsid w:val="000931C0"/>
    <w:rsid w:val="000A03F8"/>
    <w:rsid w:val="000B175B"/>
    <w:rsid w:val="000B3A0F"/>
    <w:rsid w:val="000B4A3B"/>
    <w:rsid w:val="000D1851"/>
    <w:rsid w:val="000D378A"/>
    <w:rsid w:val="000E0415"/>
    <w:rsid w:val="00115B64"/>
    <w:rsid w:val="00140D5F"/>
    <w:rsid w:val="00146D32"/>
    <w:rsid w:val="001509BA"/>
    <w:rsid w:val="001A5920"/>
    <w:rsid w:val="001B4B04"/>
    <w:rsid w:val="001C6663"/>
    <w:rsid w:val="001C70AA"/>
    <w:rsid w:val="001C7895"/>
    <w:rsid w:val="001D18FE"/>
    <w:rsid w:val="001D26DF"/>
    <w:rsid w:val="001D3703"/>
    <w:rsid w:val="001E2790"/>
    <w:rsid w:val="00204738"/>
    <w:rsid w:val="00211E0B"/>
    <w:rsid w:val="00211E72"/>
    <w:rsid w:val="00214047"/>
    <w:rsid w:val="00217485"/>
    <w:rsid w:val="0022130F"/>
    <w:rsid w:val="002303C9"/>
    <w:rsid w:val="00237785"/>
    <w:rsid w:val="002410DD"/>
    <w:rsid w:val="00241466"/>
    <w:rsid w:val="00253D58"/>
    <w:rsid w:val="0027725F"/>
    <w:rsid w:val="00281A12"/>
    <w:rsid w:val="00287D9C"/>
    <w:rsid w:val="002C21F0"/>
    <w:rsid w:val="002C68B0"/>
    <w:rsid w:val="002C7FF5"/>
    <w:rsid w:val="002D07F6"/>
    <w:rsid w:val="002E145E"/>
    <w:rsid w:val="003107FA"/>
    <w:rsid w:val="003229D8"/>
    <w:rsid w:val="00323453"/>
    <w:rsid w:val="003314D1"/>
    <w:rsid w:val="00335A2F"/>
    <w:rsid w:val="00341937"/>
    <w:rsid w:val="00372704"/>
    <w:rsid w:val="00372AA9"/>
    <w:rsid w:val="00373026"/>
    <w:rsid w:val="00380230"/>
    <w:rsid w:val="00386016"/>
    <w:rsid w:val="0039277A"/>
    <w:rsid w:val="003972E0"/>
    <w:rsid w:val="003975ED"/>
    <w:rsid w:val="003C2CC4"/>
    <w:rsid w:val="003D4B23"/>
    <w:rsid w:val="003E4B2C"/>
    <w:rsid w:val="00404C8D"/>
    <w:rsid w:val="004248E6"/>
    <w:rsid w:val="00424C80"/>
    <w:rsid w:val="004325CB"/>
    <w:rsid w:val="0044022F"/>
    <w:rsid w:val="0044503A"/>
    <w:rsid w:val="00446DE4"/>
    <w:rsid w:val="00447761"/>
    <w:rsid w:val="00447FCF"/>
    <w:rsid w:val="00451EC3"/>
    <w:rsid w:val="00455C08"/>
    <w:rsid w:val="004721B1"/>
    <w:rsid w:val="004859EC"/>
    <w:rsid w:val="0049425F"/>
    <w:rsid w:val="00496A15"/>
    <w:rsid w:val="004B75D2"/>
    <w:rsid w:val="004D1140"/>
    <w:rsid w:val="004E16E9"/>
    <w:rsid w:val="004F55ED"/>
    <w:rsid w:val="0052176C"/>
    <w:rsid w:val="005261E5"/>
    <w:rsid w:val="005420F2"/>
    <w:rsid w:val="00542574"/>
    <w:rsid w:val="005436AB"/>
    <w:rsid w:val="00546DBF"/>
    <w:rsid w:val="00552E7C"/>
    <w:rsid w:val="00553D76"/>
    <w:rsid w:val="005552B5"/>
    <w:rsid w:val="0056117B"/>
    <w:rsid w:val="00571365"/>
    <w:rsid w:val="005A799E"/>
    <w:rsid w:val="005B3DB3"/>
    <w:rsid w:val="005B408F"/>
    <w:rsid w:val="005B6E48"/>
    <w:rsid w:val="005E1712"/>
    <w:rsid w:val="005F1A17"/>
    <w:rsid w:val="00603C29"/>
    <w:rsid w:val="00611FC4"/>
    <w:rsid w:val="00612219"/>
    <w:rsid w:val="006176FB"/>
    <w:rsid w:val="00640B26"/>
    <w:rsid w:val="00670741"/>
    <w:rsid w:val="00690F34"/>
    <w:rsid w:val="00693A09"/>
    <w:rsid w:val="00696BD6"/>
    <w:rsid w:val="006A06B0"/>
    <w:rsid w:val="006A6B9D"/>
    <w:rsid w:val="006A7392"/>
    <w:rsid w:val="006B3189"/>
    <w:rsid w:val="006B7D65"/>
    <w:rsid w:val="006D53FC"/>
    <w:rsid w:val="006D6DA6"/>
    <w:rsid w:val="006E564B"/>
    <w:rsid w:val="006F13F0"/>
    <w:rsid w:val="006F5035"/>
    <w:rsid w:val="00702905"/>
    <w:rsid w:val="007065EB"/>
    <w:rsid w:val="00720183"/>
    <w:rsid w:val="0072632A"/>
    <w:rsid w:val="00733D2F"/>
    <w:rsid w:val="0074200B"/>
    <w:rsid w:val="00787C48"/>
    <w:rsid w:val="0079216F"/>
    <w:rsid w:val="007A6296"/>
    <w:rsid w:val="007B690D"/>
    <w:rsid w:val="007B6BA5"/>
    <w:rsid w:val="007C1B62"/>
    <w:rsid w:val="007C3390"/>
    <w:rsid w:val="007C4F4B"/>
    <w:rsid w:val="007D100C"/>
    <w:rsid w:val="007D2CDC"/>
    <w:rsid w:val="007D5327"/>
    <w:rsid w:val="007F6611"/>
    <w:rsid w:val="00801322"/>
    <w:rsid w:val="008155C3"/>
    <w:rsid w:val="008175E9"/>
    <w:rsid w:val="0082243E"/>
    <w:rsid w:val="008242D7"/>
    <w:rsid w:val="008440D8"/>
    <w:rsid w:val="0085131B"/>
    <w:rsid w:val="00856CD2"/>
    <w:rsid w:val="00861BC6"/>
    <w:rsid w:val="00871FD5"/>
    <w:rsid w:val="008979B1"/>
    <w:rsid w:val="008A6B25"/>
    <w:rsid w:val="008A6C4F"/>
    <w:rsid w:val="008C1E4D"/>
    <w:rsid w:val="008E0E46"/>
    <w:rsid w:val="0090452C"/>
    <w:rsid w:val="00907C3F"/>
    <w:rsid w:val="0092237C"/>
    <w:rsid w:val="00922E86"/>
    <w:rsid w:val="009330C2"/>
    <w:rsid w:val="00934663"/>
    <w:rsid w:val="0093707B"/>
    <w:rsid w:val="009400EB"/>
    <w:rsid w:val="009427E3"/>
    <w:rsid w:val="00956CCC"/>
    <w:rsid w:val="00956D9B"/>
    <w:rsid w:val="00960A50"/>
    <w:rsid w:val="00963CBA"/>
    <w:rsid w:val="009654B7"/>
    <w:rsid w:val="00991261"/>
    <w:rsid w:val="009A0B83"/>
    <w:rsid w:val="009B3800"/>
    <w:rsid w:val="009D22AC"/>
    <w:rsid w:val="009D2705"/>
    <w:rsid w:val="009D50DB"/>
    <w:rsid w:val="009E1C4E"/>
    <w:rsid w:val="009E6700"/>
    <w:rsid w:val="00A05E0B"/>
    <w:rsid w:val="00A1427D"/>
    <w:rsid w:val="00A31F86"/>
    <w:rsid w:val="00A4634F"/>
    <w:rsid w:val="00A51CF3"/>
    <w:rsid w:val="00A64F79"/>
    <w:rsid w:val="00A660A1"/>
    <w:rsid w:val="00A72F22"/>
    <w:rsid w:val="00A748A6"/>
    <w:rsid w:val="00A854EA"/>
    <w:rsid w:val="00A879A4"/>
    <w:rsid w:val="00A87E95"/>
    <w:rsid w:val="00A92E29"/>
    <w:rsid w:val="00AB6D2F"/>
    <w:rsid w:val="00AD09E9"/>
    <w:rsid w:val="00AD24A0"/>
    <w:rsid w:val="00AF0576"/>
    <w:rsid w:val="00AF3829"/>
    <w:rsid w:val="00B037F0"/>
    <w:rsid w:val="00B2327D"/>
    <w:rsid w:val="00B2718F"/>
    <w:rsid w:val="00B30179"/>
    <w:rsid w:val="00B32C6E"/>
    <w:rsid w:val="00B3317B"/>
    <w:rsid w:val="00B334DC"/>
    <w:rsid w:val="00B3631A"/>
    <w:rsid w:val="00B53013"/>
    <w:rsid w:val="00B577DB"/>
    <w:rsid w:val="00B67F5E"/>
    <w:rsid w:val="00B73E65"/>
    <w:rsid w:val="00B81E12"/>
    <w:rsid w:val="00B86FCF"/>
    <w:rsid w:val="00B87110"/>
    <w:rsid w:val="00B97FA8"/>
    <w:rsid w:val="00BB3D09"/>
    <w:rsid w:val="00BC1323"/>
    <w:rsid w:val="00BC1385"/>
    <w:rsid w:val="00BC74E9"/>
    <w:rsid w:val="00BD02A1"/>
    <w:rsid w:val="00BE618E"/>
    <w:rsid w:val="00C24693"/>
    <w:rsid w:val="00C35F0B"/>
    <w:rsid w:val="00C463DD"/>
    <w:rsid w:val="00C64458"/>
    <w:rsid w:val="00C745C3"/>
    <w:rsid w:val="00C812C7"/>
    <w:rsid w:val="00C960CC"/>
    <w:rsid w:val="00CA0D9B"/>
    <w:rsid w:val="00CA2A58"/>
    <w:rsid w:val="00CB1757"/>
    <w:rsid w:val="00CC0B55"/>
    <w:rsid w:val="00CC0E84"/>
    <w:rsid w:val="00CC1AFA"/>
    <w:rsid w:val="00CD6995"/>
    <w:rsid w:val="00CE3405"/>
    <w:rsid w:val="00CE4A8F"/>
    <w:rsid w:val="00CF0214"/>
    <w:rsid w:val="00CF586F"/>
    <w:rsid w:val="00CF68DA"/>
    <w:rsid w:val="00CF7D43"/>
    <w:rsid w:val="00D0350F"/>
    <w:rsid w:val="00D11129"/>
    <w:rsid w:val="00D2031B"/>
    <w:rsid w:val="00D22332"/>
    <w:rsid w:val="00D25FE2"/>
    <w:rsid w:val="00D429FD"/>
    <w:rsid w:val="00D43252"/>
    <w:rsid w:val="00D51CF8"/>
    <w:rsid w:val="00D550F9"/>
    <w:rsid w:val="00D572B0"/>
    <w:rsid w:val="00D62E90"/>
    <w:rsid w:val="00D76BE5"/>
    <w:rsid w:val="00D96F91"/>
    <w:rsid w:val="00D978C6"/>
    <w:rsid w:val="00DA67AD"/>
    <w:rsid w:val="00DB18CE"/>
    <w:rsid w:val="00DC582D"/>
    <w:rsid w:val="00DE3BB1"/>
    <w:rsid w:val="00DE3EC0"/>
    <w:rsid w:val="00E11593"/>
    <w:rsid w:val="00E12B6B"/>
    <w:rsid w:val="00E130AB"/>
    <w:rsid w:val="00E37B90"/>
    <w:rsid w:val="00E42A03"/>
    <w:rsid w:val="00E438D9"/>
    <w:rsid w:val="00E5644E"/>
    <w:rsid w:val="00E63AC8"/>
    <w:rsid w:val="00E6726F"/>
    <w:rsid w:val="00E7260F"/>
    <w:rsid w:val="00E806EE"/>
    <w:rsid w:val="00E857F8"/>
    <w:rsid w:val="00E9311A"/>
    <w:rsid w:val="00E96630"/>
    <w:rsid w:val="00EB0FB9"/>
    <w:rsid w:val="00ED0CA9"/>
    <w:rsid w:val="00ED7A2A"/>
    <w:rsid w:val="00EF1D7F"/>
    <w:rsid w:val="00EF506B"/>
    <w:rsid w:val="00EF5BDB"/>
    <w:rsid w:val="00F07FD9"/>
    <w:rsid w:val="00F22266"/>
    <w:rsid w:val="00F23933"/>
    <w:rsid w:val="00F24119"/>
    <w:rsid w:val="00F40E75"/>
    <w:rsid w:val="00F42CD9"/>
    <w:rsid w:val="00F4791A"/>
    <w:rsid w:val="00F52936"/>
    <w:rsid w:val="00F677CB"/>
    <w:rsid w:val="00FA7DF3"/>
    <w:rsid w:val="00FB349E"/>
    <w:rsid w:val="00FC1EDA"/>
    <w:rsid w:val="00FC68B7"/>
    <w:rsid w:val="00FD7C12"/>
    <w:rsid w:val="00FE7BB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styleId="BalloonText">
    <w:name w:val="Balloon Text"/>
    <w:basedOn w:val="Normal"/>
    <w:link w:val="BalloonTextChar"/>
    <w:rsid w:val="00140D5F"/>
    <w:pPr>
      <w:spacing w:line="240" w:lineRule="auto"/>
    </w:pPr>
    <w:rPr>
      <w:rFonts w:ascii="Tahoma" w:hAnsi="Tahoma"/>
      <w:sz w:val="16"/>
      <w:szCs w:val="16"/>
      <w:lang/>
    </w:rPr>
  </w:style>
  <w:style w:type="character" w:customStyle="1" w:styleId="BalloonTextChar">
    <w:name w:val="Balloon Text Char"/>
    <w:link w:val="BalloonText"/>
    <w:rsid w:val="00140D5F"/>
    <w:rPr>
      <w:rFonts w:ascii="Tahoma" w:hAnsi="Tahoma" w:cs="Tahoma"/>
      <w:sz w:val="16"/>
      <w:szCs w:val="16"/>
      <w:lang w:eastAsia="en-US"/>
    </w:rPr>
  </w:style>
  <w:style w:type="character" w:styleId="CommentReference">
    <w:name w:val="annotation reference"/>
    <w:rsid w:val="00204738"/>
    <w:rPr>
      <w:sz w:val="16"/>
      <w:szCs w:val="16"/>
    </w:rPr>
  </w:style>
  <w:style w:type="paragraph" w:styleId="CommentText">
    <w:name w:val="annotation text"/>
    <w:basedOn w:val="Normal"/>
    <w:link w:val="CommentTextChar"/>
    <w:rsid w:val="00204738"/>
    <w:rPr>
      <w:lang/>
    </w:rPr>
  </w:style>
  <w:style w:type="character" w:customStyle="1" w:styleId="CommentTextChar">
    <w:name w:val="Comment Text Char"/>
    <w:link w:val="CommentText"/>
    <w:rsid w:val="00204738"/>
    <w:rPr>
      <w:lang w:eastAsia="en-US"/>
    </w:rPr>
  </w:style>
  <w:style w:type="paragraph" w:styleId="CommentSubject">
    <w:name w:val="annotation subject"/>
    <w:basedOn w:val="CommentText"/>
    <w:next w:val="CommentText"/>
    <w:link w:val="CommentSubjectChar"/>
    <w:rsid w:val="00204738"/>
    <w:rPr>
      <w:b/>
      <w:bCs/>
    </w:rPr>
  </w:style>
  <w:style w:type="character" w:customStyle="1" w:styleId="CommentSubjectChar">
    <w:name w:val="Comment Subject Char"/>
    <w:link w:val="CommentSubject"/>
    <w:rsid w:val="00204738"/>
    <w:rPr>
      <w:b/>
      <w:bCs/>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1</Pages>
  <Words>1866</Words>
  <Characters>10638</Characters>
  <Application>Microsoft Office Outlook</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2013-10-08T10:44:00Z</cp:lastPrinted>
  <dcterms:created xsi:type="dcterms:W3CDTF">2013-10-10T06:24:00Z</dcterms:created>
  <dcterms:modified xsi:type="dcterms:W3CDTF">2013-10-10T06:24:00Z</dcterms:modified>
</cp:coreProperties>
</file>