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9E" w:rsidRDefault="00A4469E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32.45pt" to="552.75pt,232.4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165.85pt;height:41.1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A4469E" w:rsidRDefault="00A4469E">
                  <w:pPr>
                    <w:rPr>
                      <w:rFonts w:ascii="Arial" w:hAnsi="Arial" w:cs="Arial"/>
                      <w:b/>
                      <w:bCs/>
                      <w:sz w:val="34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4"/>
                      <w:lang w:val="es-ES_tradnl"/>
                    </w:rPr>
                    <w:t>Consejo Económico</w:t>
                  </w:r>
                  <w:r>
                    <w:rPr>
                      <w:rFonts w:ascii="Arial" w:hAnsi="Arial" w:cs="Arial"/>
                      <w:b/>
                      <w:bCs/>
                      <w:sz w:val="34"/>
                      <w:lang w:val="es-ES_tradnl"/>
                    </w:rPr>
                    <w:br/>
                    <w:t>y Social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1.4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418826358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99.25pt" to="552.75pt,99.25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530.15pt;margin-top:52.45pt;width:42.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A4469E" w:rsidRDefault="00A4469E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E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A4469E" w:rsidRDefault="00A4469E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A4469E" w:rsidRDefault="00A4469E">
      <w:pPr>
        <w:rPr>
          <w:lang w:val="es-ES_tradnl"/>
        </w:rPr>
      </w:pPr>
    </w:p>
    <w:p w:rsidR="00F77C84" w:rsidRPr="0036372D" w:rsidRDefault="00F77C84" w:rsidP="00F77C84">
      <w:pPr>
        <w:pStyle w:val="PlainText"/>
        <w:spacing w:after="240"/>
        <w:ind w:left="7363"/>
        <w:rPr>
          <w:rFonts w:ascii="Times New Roman" w:hAnsi="Times New Roman" w:cs="Times New Roman"/>
          <w:bCs/>
          <w:sz w:val="24"/>
          <w:szCs w:val="24"/>
        </w:rPr>
      </w:pPr>
      <w:r w:rsidRPr="0036372D">
        <w:rPr>
          <w:rFonts w:ascii="Times New Roman" w:hAnsi="Times New Roman" w:cs="Times New Roman"/>
          <w:bCs/>
          <w:sz w:val="24"/>
          <w:szCs w:val="24"/>
        </w:rPr>
        <w:t>Distr.</w:t>
      </w:r>
      <w:r w:rsidRPr="0036372D">
        <w:rPr>
          <w:rFonts w:ascii="Times New Roman" w:hAnsi="Times New Roman" w:cs="Times New Roman"/>
          <w:bCs/>
          <w:sz w:val="24"/>
          <w:szCs w:val="24"/>
        </w:rPr>
        <w:br/>
        <w:t>GENERAL</w:t>
      </w:r>
    </w:p>
    <w:p w:rsidR="00F77C84" w:rsidRPr="0036372D" w:rsidRDefault="00F77C84" w:rsidP="00F77C84">
      <w:pPr>
        <w:autoSpaceDE w:val="0"/>
        <w:autoSpaceDN w:val="0"/>
        <w:adjustRightInd w:val="0"/>
        <w:spacing w:after="240"/>
        <w:ind w:left="7363"/>
        <w:rPr>
          <w:bCs/>
        </w:rPr>
      </w:pPr>
      <w:r w:rsidRPr="0036372D">
        <w:rPr>
          <w:bCs/>
        </w:rPr>
        <w:t>E/C.12/AUS/Q/4</w:t>
      </w:r>
      <w:r w:rsidRPr="0036372D">
        <w:rPr>
          <w:bCs/>
        </w:rPr>
        <w:br/>
        <w:t>11 de junio de 2008</w:t>
      </w:r>
    </w:p>
    <w:p w:rsidR="00F77C84" w:rsidRPr="0036372D" w:rsidRDefault="00F77C84" w:rsidP="00F77C84">
      <w:pPr>
        <w:autoSpaceDE w:val="0"/>
        <w:autoSpaceDN w:val="0"/>
        <w:adjustRightInd w:val="0"/>
        <w:spacing w:after="480"/>
        <w:ind w:left="7365"/>
        <w:rPr>
          <w:bCs/>
        </w:rPr>
      </w:pPr>
      <w:r w:rsidRPr="0036372D">
        <w:rPr>
          <w:bCs/>
        </w:rPr>
        <w:t>ESPAÑOL</w:t>
      </w:r>
      <w:r w:rsidRPr="0036372D">
        <w:rPr>
          <w:bCs/>
        </w:rPr>
        <w:br/>
        <w:t>Original:  INGLÉS</w:t>
      </w:r>
    </w:p>
    <w:p w:rsidR="00F77C84" w:rsidRPr="0036372D" w:rsidRDefault="00F77C84" w:rsidP="00F77C84">
      <w:pPr>
        <w:autoSpaceDE w:val="0"/>
        <w:autoSpaceDN w:val="0"/>
        <w:adjustRightInd w:val="0"/>
        <w:ind w:left="284" w:hanging="284"/>
        <w:rPr>
          <w:bCs/>
        </w:rPr>
      </w:pPr>
      <w:r w:rsidRPr="0036372D">
        <w:rPr>
          <w:bCs/>
        </w:rPr>
        <w:t>COMITÉ DE DERECHOS ECONÓMICOS,</w:t>
      </w:r>
      <w:r w:rsidRPr="0036372D">
        <w:rPr>
          <w:bCs/>
        </w:rPr>
        <w:br/>
      </w:r>
      <w:bookmarkStart w:id="0" w:name="_Hlk199305355"/>
      <w:r w:rsidRPr="0036372D">
        <w:rPr>
          <w:bCs/>
        </w:rPr>
        <w:t>SOCIALES Y CULTURALES</w:t>
      </w:r>
    </w:p>
    <w:p w:rsidR="00F77C84" w:rsidRPr="0036372D" w:rsidRDefault="00F77C84" w:rsidP="00F77C84">
      <w:pPr>
        <w:autoSpaceDE w:val="0"/>
        <w:autoSpaceDN w:val="0"/>
        <w:adjustRightInd w:val="0"/>
        <w:spacing w:after="720"/>
      </w:pPr>
      <w:r>
        <w:t>Grupo de T</w:t>
      </w:r>
      <w:r w:rsidRPr="0036372D">
        <w:t>rabajo anterior al período de sesiones</w:t>
      </w:r>
      <w:bookmarkEnd w:id="0"/>
      <w:r w:rsidRPr="0036372D">
        <w:br/>
        <w:t>19 a 23 de mayo de 2008</w:t>
      </w:r>
    </w:p>
    <w:p w:rsidR="00F77C84" w:rsidRPr="0036372D" w:rsidRDefault="00F77C84" w:rsidP="00F77C84">
      <w:pPr>
        <w:autoSpaceDE w:val="0"/>
        <w:autoSpaceDN w:val="0"/>
        <w:adjustRightInd w:val="0"/>
        <w:spacing w:after="240"/>
        <w:jc w:val="center"/>
        <w:rPr>
          <w:b/>
        </w:rPr>
      </w:pPr>
      <w:r w:rsidRPr="0036372D">
        <w:rPr>
          <w:b/>
        </w:rPr>
        <w:t>AUSTRALIA</w:t>
      </w:r>
    </w:p>
    <w:p w:rsidR="00F77C84" w:rsidRPr="0036372D" w:rsidRDefault="00F77C84" w:rsidP="00F77C84">
      <w:pPr>
        <w:autoSpaceDE w:val="0"/>
        <w:autoSpaceDN w:val="0"/>
        <w:adjustRightInd w:val="0"/>
        <w:spacing w:after="240"/>
        <w:jc w:val="center"/>
        <w:rPr>
          <w:b/>
          <w:bCs/>
        </w:rPr>
      </w:pPr>
      <w:r w:rsidRPr="0036372D">
        <w:rPr>
          <w:b/>
          <w:bCs/>
        </w:rPr>
        <w:t>APLICACIÓN DEL PACTO INTERNACIONAL DE DERECHOS</w:t>
      </w:r>
      <w:r w:rsidRPr="0036372D">
        <w:rPr>
          <w:b/>
          <w:bCs/>
        </w:rPr>
        <w:br/>
        <w:t>ECONÓMICOS, SOCIALES Y CULTURALES</w:t>
      </w:r>
    </w:p>
    <w:tbl>
      <w:tblPr>
        <w:tblStyle w:val="TableGrid"/>
        <w:tblW w:w="0" w:type="auto"/>
        <w:jc w:val="center"/>
        <w:tblInd w:w="-3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7376"/>
      </w:tblGrid>
      <w:tr w:rsidR="00F77C84" w:rsidRPr="0036372D" w:rsidTr="00CA40ED">
        <w:trPr>
          <w:jc w:val="center"/>
        </w:trPr>
        <w:tc>
          <w:tcPr>
            <w:tcW w:w="7376" w:type="dxa"/>
          </w:tcPr>
          <w:p w:rsidR="00F77C84" w:rsidRPr="0036372D" w:rsidRDefault="00F77C84" w:rsidP="00886955">
            <w:pPr>
              <w:tabs>
                <w:tab w:val="center" w:pos="3623"/>
              </w:tabs>
              <w:autoSpaceDE w:val="0"/>
              <w:autoSpaceDN w:val="0"/>
              <w:adjustRightInd w:val="0"/>
              <w:spacing w:after="480"/>
              <w:jc w:val="both"/>
              <w:rPr>
                <w:b/>
                <w:bCs/>
              </w:rPr>
            </w:pPr>
            <w:r w:rsidRPr="0036372D">
              <w:rPr>
                <w:b/>
                <w:bCs/>
              </w:rPr>
              <w:t>Lista de cuestiones que deben abordarse al examinar el cuarto informe periódico del Australia, que abarca el documento relativo al tratado específico sobre los derechos enunciados en los artículos 1 a 15 del Pacto Internacional de Derechos Económicos, Sociales y Culturales</w:t>
            </w:r>
            <w:r w:rsidR="00886955">
              <w:rPr>
                <w:b/>
                <w:bCs/>
              </w:rPr>
              <w:br/>
            </w:r>
            <w:r w:rsidR="00886955">
              <w:rPr>
                <w:b/>
                <w:bCs/>
              </w:rPr>
              <w:tab/>
            </w:r>
            <w:r w:rsidRPr="0036372D">
              <w:rPr>
                <w:b/>
                <w:bCs/>
              </w:rPr>
              <w:t>(E/C.12/AUS/4) y el documento básico común (HRI/CORE/AUS/2007</w:t>
            </w:r>
            <w:r>
              <w:rPr>
                <w:b/>
                <w:bCs/>
              </w:rPr>
              <w:t>)</w:t>
            </w:r>
          </w:p>
        </w:tc>
      </w:tr>
    </w:tbl>
    <w:p w:rsidR="00F77C84" w:rsidRPr="0036372D" w:rsidRDefault="00F77C84" w:rsidP="00F77C84">
      <w:pPr>
        <w:pStyle w:val="BodyText2"/>
        <w:spacing w:after="240" w:line="240" w:lineRule="auto"/>
        <w:jc w:val="center"/>
        <w:rPr>
          <w:b/>
        </w:rPr>
      </w:pPr>
      <w:r w:rsidRPr="0036372D">
        <w:rPr>
          <w:b/>
        </w:rPr>
        <w:t xml:space="preserve">I.  </w:t>
      </w:r>
      <w:r w:rsidRPr="0036372D">
        <w:rPr>
          <w:b/>
          <w:bCs/>
        </w:rPr>
        <w:t>MARCO GENERAL PARA LA APLICACIÓN DEL PACTO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1.</w:t>
      </w:r>
      <w:r w:rsidRPr="0036372D">
        <w:tab/>
      </w:r>
      <w:r w:rsidRPr="0036372D">
        <w:rPr>
          <w:color w:val="000000"/>
        </w:rPr>
        <w:t xml:space="preserve">Sírvanse indicar qué medidas </w:t>
      </w:r>
      <w:r w:rsidRPr="0036372D">
        <w:t>(como programas de concienciación y capacitación de las fuerzas del orden) se han aplicado para luchar contra la discriminación de los migrantes, las personas de origen extranjero y los indígenas en los ámbitos del empleo, la vivienda, la salud, la educación y la cultura.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2.</w:t>
      </w:r>
      <w:r w:rsidRPr="0036372D">
        <w:tab/>
        <w:t>Sírvanse in</w:t>
      </w:r>
      <w:r>
        <w:t>dicar</w:t>
      </w:r>
      <w:r w:rsidRPr="0036372D">
        <w:t xml:space="preserve"> </w:t>
      </w:r>
      <w:r>
        <w:t xml:space="preserve">en </w:t>
      </w:r>
      <w:r w:rsidRPr="0036372D">
        <w:t xml:space="preserve">qué </w:t>
      </w:r>
      <w:r>
        <w:t xml:space="preserve">forma </w:t>
      </w:r>
      <w:r w:rsidRPr="0036372D">
        <w:t>ofrece el ordenamiento jurídico interno recursos eficaces a las personas cuyos derechos con</w:t>
      </w:r>
      <w:r>
        <w:t>sagrados en</w:t>
      </w:r>
      <w:r w:rsidRPr="0036372D">
        <w:t xml:space="preserve"> el Pacto hayan sido violados.</w:t>
      </w:r>
    </w:p>
    <w:p w:rsidR="00F77C84" w:rsidRPr="0036372D" w:rsidRDefault="00F77C84" w:rsidP="00F77C84">
      <w:pPr>
        <w:pStyle w:val="BodyText2"/>
        <w:spacing w:after="360" w:line="240" w:lineRule="auto"/>
        <w:ind w:left="567" w:hanging="567"/>
      </w:pPr>
      <w:r w:rsidRPr="0036372D">
        <w:t>3.</w:t>
      </w:r>
      <w:r w:rsidRPr="0036372D">
        <w:tab/>
        <w:t>El Comité Internacional de Coordinación de las Instituciones Nacionales de Promoción y Prot</w:t>
      </w:r>
      <w:r>
        <w:t xml:space="preserve">ección de los Derechos Humanos </w:t>
      </w:r>
      <w:r w:rsidRPr="0036372D">
        <w:t xml:space="preserve">ha alentado al </w:t>
      </w:r>
      <w:r>
        <w:t>Estado parte</w:t>
      </w:r>
      <w:r w:rsidRPr="0036372D">
        <w:t xml:space="preserve"> a </w:t>
      </w:r>
      <w:r>
        <w:t xml:space="preserve">que </w:t>
      </w:r>
      <w:r w:rsidRPr="0036372D">
        <w:t>consider</w:t>
      </w:r>
      <w:r>
        <w:t>e</w:t>
      </w:r>
      <w:r w:rsidRPr="0036372D">
        <w:t xml:space="preserve"> la </w:t>
      </w:r>
      <w:r>
        <w:t xml:space="preserve">posibilidad de </w:t>
      </w:r>
      <w:r w:rsidRPr="0036372D">
        <w:t>elimina</w:t>
      </w:r>
      <w:r>
        <w:t>r</w:t>
      </w:r>
      <w:r w:rsidRPr="0036372D">
        <w:t xml:space="preserve"> la disposición que permite al Ministro convocar a la </w:t>
      </w:r>
      <w:r w:rsidRPr="0036372D">
        <w:rPr>
          <w:rFonts w:eastAsia="SimSun"/>
          <w:lang w:eastAsia="zh-CN"/>
        </w:rPr>
        <w:t xml:space="preserve">Comisión de Derechos Humanos e Igualdad de Oportunidades, </w:t>
      </w:r>
      <w:r w:rsidRPr="0036372D">
        <w:t>porque podría comprometer la independencia de la Comisión</w:t>
      </w:r>
      <w:r>
        <w:t xml:space="preserve">.  </w:t>
      </w:r>
      <w:r w:rsidRPr="0036372D">
        <w:t xml:space="preserve">Sírvanse indicar los avances logrados por el </w:t>
      </w:r>
      <w:r>
        <w:t>Estado parte</w:t>
      </w:r>
      <w:r w:rsidRPr="0036372D">
        <w:t xml:space="preserve"> en la aplicación de esta recomendación.</w:t>
      </w:r>
    </w:p>
    <w:p w:rsidR="00F77C84" w:rsidRPr="0036372D" w:rsidRDefault="00F77C84" w:rsidP="00F77C84">
      <w:pPr>
        <w:pStyle w:val="BodyText2"/>
        <w:spacing w:after="0" w:line="240" w:lineRule="auto"/>
      </w:pPr>
      <w:r>
        <w:t>GE.08-42498  (S)    300608    01</w:t>
      </w:r>
      <w:r w:rsidRPr="0036372D">
        <w:t>0708</w:t>
      </w:r>
    </w:p>
    <w:p w:rsidR="00F77C84" w:rsidRPr="0036372D" w:rsidRDefault="00F77C84" w:rsidP="00F77C84">
      <w:pPr>
        <w:pStyle w:val="BodyText2"/>
        <w:spacing w:after="360" w:line="240" w:lineRule="auto"/>
        <w:ind w:left="397" w:hanging="397"/>
        <w:jc w:val="center"/>
        <w:rPr>
          <w:b/>
          <w:bCs/>
        </w:rPr>
      </w:pPr>
      <w:r w:rsidRPr="0036372D">
        <w:rPr>
          <w:b/>
          <w:bCs/>
        </w:rPr>
        <w:t>II.  SEGUIMIENTO DE LAS OBSERVACIONES</w:t>
      </w:r>
      <w:r w:rsidRPr="0036372D">
        <w:rPr>
          <w:b/>
          <w:bCs/>
        </w:rPr>
        <w:br/>
        <w:t>ANTERIORES DEL COMITÉ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4.</w:t>
      </w:r>
      <w:r w:rsidRPr="0036372D">
        <w:tab/>
      </w:r>
      <w:r w:rsidRPr="0036372D">
        <w:rPr>
          <w:color w:val="000000"/>
        </w:rPr>
        <w:t>En relación con la información del párrafo 67 del documento básico común (</w:t>
      </w:r>
      <w:r w:rsidRPr="0036372D">
        <w:t>HRI/CORE/AUS/2007</w:t>
      </w:r>
      <w:r w:rsidRPr="0036372D">
        <w:rPr>
          <w:color w:val="000000"/>
        </w:rPr>
        <w:t xml:space="preserve">), sírvanse indicar si, de conformidad con las recomendaciones emitidas por el Comité en 2000, el </w:t>
      </w:r>
      <w:r>
        <w:rPr>
          <w:color w:val="000000"/>
        </w:rPr>
        <w:t>Estado parte</w:t>
      </w:r>
      <w:r w:rsidRPr="0036372D">
        <w:rPr>
          <w:color w:val="000000"/>
        </w:rPr>
        <w:t xml:space="preserve"> ha tomado medidas para incorporar plenamente el Pacto en su legislación nacional</w:t>
      </w:r>
      <w:r>
        <w:rPr>
          <w:color w:val="000000"/>
        </w:rPr>
        <w:t xml:space="preserve">.  </w:t>
      </w:r>
      <w:r w:rsidRPr="0036372D">
        <w:rPr>
          <w:color w:val="000000"/>
        </w:rPr>
        <w:t xml:space="preserve">Sírvanse también indicar si el </w:t>
      </w:r>
      <w:r>
        <w:rPr>
          <w:color w:val="000000"/>
        </w:rPr>
        <w:t>Estado parte</w:t>
      </w:r>
      <w:r w:rsidRPr="0036372D">
        <w:rPr>
          <w:color w:val="000000"/>
        </w:rPr>
        <w:t xml:space="preserve"> ha tomado medidas para velar por que no se produzcan conflictos entre la le</w:t>
      </w:r>
      <w:r>
        <w:rPr>
          <w:color w:val="000000"/>
        </w:rPr>
        <w:t>gislación</w:t>
      </w:r>
      <w:r w:rsidRPr="0036372D">
        <w:rPr>
          <w:color w:val="000000"/>
        </w:rPr>
        <w:t xml:space="preserve"> del Commonwealth y la del Estado en la aplicación de las obligaciones contraídas en virtud de tratados</w:t>
      </w:r>
      <w:r w:rsidRPr="0036372D">
        <w:rPr>
          <w:rStyle w:val="FootnoteReference"/>
          <w:color w:val="000000"/>
        </w:rPr>
        <w:footnoteReference w:id="1"/>
      </w:r>
      <w:r>
        <w:rPr>
          <w:color w:val="000000"/>
        </w:rPr>
        <w:t>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5.</w:t>
      </w:r>
      <w:r w:rsidRPr="0036372D">
        <w:tab/>
      </w:r>
      <w:r w:rsidRPr="0036372D">
        <w:rPr>
          <w:color w:val="000000"/>
        </w:rPr>
        <w:t xml:space="preserve">Sírvanse proporcionar información acerca de las medidas adoptadas para </w:t>
      </w:r>
      <w:r>
        <w:rPr>
          <w:color w:val="000000"/>
        </w:rPr>
        <w:t>seguir la posición</w:t>
      </w:r>
      <w:r w:rsidRPr="0036372D">
        <w:rPr>
          <w:color w:val="000000"/>
        </w:rPr>
        <w:t xml:space="preserve"> del Tribunal Superior en relación con las </w:t>
      </w:r>
      <w:r>
        <w:rPr>
          <w:color w:val="000000"/>
        </w:rPr>
        <w:t>"</w:t>
      </w:r>
      <w:r w:rsidRPr="0036372D">
        <w:rPr>
          <w:color w:val="000000"/>
        </w:rPr>
        <w:t>expectativas legítimas</w:t>
      </w:r>
      <w:r>
        <w:rPr>
          <w:color w:val="000000"/>
        </w:rPr>
        <w:t>"</w:t>
      </w:r>
      <w:r w:rsidRPr="0036372D">
        <w:rPr>
          <w:color w:val="000000"/>
        </w:rPr>
        <w:t xml:space="preserve"> derivadas de la ratificación del Pacto</w:t>
      </w:r>
      <w:r w:rsidRPr="0036372D">
        <w:rPr>
          <w:rStyle w:val="FootnoteReference"/>
          <w:color w:val="000000"/>
        </w:rPr>
        <w:footnoteReference w:id="2"/>
      </w:r>
      <w:r w:rsidRPr="0036372D">
        <w:rPr>
          <w:color w:val="000000"/>
        </w:rPr>
        <w:t>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6.</w:t>
      </w:r>
      <w:r w:rsidRPr="0036372D">
        <w:tab/>
        <w:t>En relación con la información proporcionada en los párrafos 419</w:t>
      </w:r>
      <w:r>
        <w:t xml:space="preserve"> a </w:t>
      </w:r>
      <w:r w:rsidRPr="0036372D">
        <w:t xml:space="preserve">422 del documento básico común, sírvanse indicar si el salario mínimo es suficiente </w:t>
      </w:r>
      <w:r>
        <w:t>par</w:t>
      </w:r>
      <w:r w:rsidRPr="0036372D">
        <w:t>a proporcionar a todos</w:t>
      </w:r>
      <w:r>
        <w:t> </w:t>
      </w:r>
      <w:r w:rsidRPr="0036372D">
        <w:t>los trabajadores y a sus familias un nivel de vida adecuado de conformidad con el párrafo a) ii) del artículo 7 del Pacto</w:t>
      </w:r>
      <w:r>
        <w:t xml:space="preserve">.  </w:t>
      </w:r>
      <w:r w:rsidRPr="0036372D">
        <w:t xml:space="preserve">Sírvanse también proporcionar información detallada y actualizada, </w:t>
      </w:r>
      <w:r>
        <w:t xml:space="preserve">con </w:t>
      </w:r>
      <w:r w:rsidRPr="0036372D">
        <w:t xml:space="preserve">datos desglosados, sobre </w:t>
      </w:r>
      <w:r>
        <w:t>las personas que trabajan en casa</w:t>
      </w:r>
      <w:r w:rsidRPr="0036372D">
        <w:t>.</w:t>
      </w:r>
    </w:p>
    <w:p w:rsidR="00F77C84" w:rsidRPr="0036372D" w:rsidRDefault="00F77C84" w:rsidP="00F77C84">
      <w:pPr>
        <w:pStyle w:val="BodyText2"/>
        <w:spacing w:after="480" w:line="240" w:lineRule="auto"/>
        <w:ind w:left="567" w:hanging="567"/>
        <w:rPr>
          <w:bCs/>
        </w:rPr>
      </w:pPr>
      <w:r w:rsidRPr="0036372D">
        <w:t>7.</w:t>
      </w:r>
      <w:r w:rsidRPr="0036372D">
        <w:tab/>
      </w:r>
      <w:r>
        <w:t xml:space="preserve">Sírvanse </w:t>
      </w:r>
      <w:r w:rsidRPr="0036372D">
        <w:t>proporcion</w:t>
      </w:r>
      <w:r>
        <w:t>ar</w:t>
      </w:r>
      <w:r w:rsidRPr="0036372D">
        <w:t xml:space="preserve"> datos estadísticos</w:t>
      </w:r>
      <w:r>
        <w:t>,</w:t>
      </w:r>
      <w:r w:rsidRPr="0036372D">
        <w:t xml:space="preserve"> desglosados por zona geográfica, sector económico y grupo social</w:t>
      </w:r>
      <w:r>
        <w:t>,</w:t>
      </w:r>
      <w:r w:rsidRPr="0036372D">
        <w:t xml:space="preserve"> </w:t>
      </w:r>
      <w:r>
        <w:t>sobre el grado</w:t>
      </w:r>
      <w:r w:rsidRPr="0036372D">
        <w:t xml:space="preserve"> de pobreza y </w:t>
      </w:r>
      <w:r>
        <w:t>de</w:t>
      </w:r>
      <w:r w:rsidRPr="0036372D">
        <w:t xml:space="preserve"> pobreza extrema en el </w:t>
      </w:r>
      <w:r>
        <w:t>Estado parte</w:t>
      </w:r>
      <w:r w:rsidRPr="0036372D">
        <w:t>, especial</w:t>
      </w:r>
      <w:r>
        <w:t>mente</w:t>
      </w:r>
      <w:r w:rsidRPr="0036372D">
        <w:t xml:space="preserve"> entre la población indígena, </w:t>
      </w:r>
      <w:r>
        <w:t xml:space="preserve">los </w:t>
      </w:r>
      <w:r w:rsidRPr="0036372D">
        <w:t xml:space="preserve">migrantes, </w:t>
      </w:r>
      <w:r>
        <w:t xml:space="preserve">los </w:t>
      </w:r>
      <w:r w:rsidRPr="0036372D">
        <w:t>solicitantes de asilo y otros grupos desfavorecidos y marginados.</w:t>
      </w:r>
    </w:p>
    <w:p w:rsidR="00F77C84" w:rsidRPr="0036372D" w:rsidRDefault="00F77C84" w:rsidP="00F77C84">
      <w:pPr>
        <w:pStyle w:val="BodyText2"/>
        <w:spacing w:after="360" w:line="240" w:lineRule="auto"/>
        <w:ind w:left="480" w:hanging="480"/>
        <w:jc w:val="center"/>
        <w:rPr>
          <w:b/>
          <w:bCs/>
        </w:rPr>
      </w:pPr>
      <w:r w:rsidRPr="0036372D">
        <w:rPr>
          <w:b/>
          <w:bCs/>
        </w:rPr>
        <w:t xml:space="preserve">III.  CUESTIONES RELATIVAS A </w:t>
      </w:r>
      <w:r>
        <w:rPr>
          <w:b/>
          <w:bCs/>
        </w:rPr>
        <w:t xml:space="preserve">LAS </w:t>
      </w:r>
      <w:r w:rsidRPr="0036372D">
        <w:rPr>
          <w:b/>
          <w:bCs/>
        </w:rPr>
        <w:t xml:space="preserve">DISPOSICIONES </w:t>
      </w:r>
      <w:r>
        <w:rPr>
          <w:b/>
          <w:bCs/>
        </w:rPr>
        <w:t>GENERALES</w:t>
      </w:r>
      <w:r w:rsidRPr="0036372D">
        <w:rPr>
          <w:b/>
          <w:bCs/>
        </w:rPr>
        <w:br/>
        <w:t>DEL PACTO (ARTÍCULOS 1 A 5)</w:t>
      </w:r>
    </w:p>
    <w:p w:rsidR="00F77C84" w:rsidRPr="0036372D" w:rsidRDefault="00F77C84" w:rsidP="00F77C84">
      <w:pPr>
        <w:pStyle w:val="BodyText2"/>
        <w:tabs>
          <w:tab w:val="left" w:pos="2590"/>
        </w:tabs>
        <w:spacing w:after="220" w:line="240" w:lineRule="auto"/>
        <w:ind w:left="2591" w:hanging="2591"/>
        <w:rPr>
          <w:b/>
          <w:bCs/>
        </w:rPr>
      </w:pPr>
      <w:r w:rsidRPr="0036372D">
        <w:rPr>
          <w:b/>
          <w:bCs/>
        </w:rPr>
        <w:t>Párrafo 1 del artículo 2</w:t>
      </w:r>
      <w:r w:rsidR="005F618F">
        <w:rPr>
          <w:b/>
          <w:bCs/>
        </w:rPr>
        <w:t xml:space="preserve"> -</w:t>
      </w:r>
      <w:r w:rsidRPr="0036372D">
        <w:rPr>
          <w:b/>
          <w:bCs/>
        </w:rPr>
        <w:t xml:space="preserve"> Ejercicio de los derechos económicos, sociales y culturales por todos los medios apropiados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8.</w:t>
      </w:r>
      <w:r w:rsidRPr="0036372D">
        <w:tab/>
      </w:r>
      <w:r w:rsidRPr="0036372D">
        <w:rPr>
          <w:rFonts w:eastAsia="SimSun"/>
          <w:lang w:eastAsia="zh-CN"/>
        </w:rPr>
        <w:t>Sírvanse indicar si la consulta nacional sobre una Carta federal de derechos tendrá en c</w:t>
      </w:r>
      <w:r>
        <w:rPr>
          <w:rFonts w:eastAsia="SimSun"/>
          <w:lang w:eastAsia="zh-CN"/>
        </w:rPr>
        <w:t>uenta</w:t>
      </w:r>
      <w:r w:rsidRPr="0036372D">
        <w:rPr>
          <w:rFonts w:eastAsia="SimSun"/>
          <w:lang w:eastAsia="zh-CN"/>
        </w:rPr>
        <w:t xml:space="preserve"> la incorporación de </w:t>
      </w:r>
      <w:r>
        <w:rPr>
          <w:rFonts w:eastAsia="SimSun"/>
          <w:lang w:eastAsia="zh-CN"/>
        </w:rPr>
        <w:t xml:space="preserve">los </w:t>
      </w:r>
      <w:r w:rsidRPr="0036372D">
        <w:rPr>
          <w:rFonts w:eastAsia="SimSun"/>
          <w:lang w:eastAsia="zh-CN"/>
        </w:rPr>
        <w:t>derechos económicos, sociales y culturales a la legislación australiana.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/>
        </w:rPr>
      </w:pPr>
      <w:r w:rsidRPr="0036372D">
        <w:rPr>
          <w:b/>
        </w:rPr>
        <w:t>Párrafo 2 del artículo 2</w:t>
      </w:r>
      <w:r w:rsidR="005F618F">
        <w:rPr>
          <w:b/>
        </w:rPr>
        <w:t xml:space="preserve"> -</w:t>
      </w:r>
      <w:r w:rsidRPr="0036372D">
        <w:rPr>
          <w:b/>
        </w:rPr>
        <w:t xml:space="preserve"> Asistencia y cooperación internacionales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rFonts w:eastAsia="SimSun"/>
          <w:lang w:eastAsia="zh-CN"/>
        </w:rPr>
      </w:pPr>
      <w:r w:rsidRPr="0036372D">
        <w:t>9.</w:t>
      </w:r>
      <w:r w:rsidRPr="0036372D">
        <w:tab/>
      </w:r>
      <w:r w:rsidRPr="0036372D">
        <w:rPr>
          <w:rFonts w:eastAsia="SimSun"/>
          <w:lang w:eastAsia="zh-CN"/>
        </w:rPr>
        <w:t>Sírvanse explicar por qué el compromiso del Estado parte de proporcionar ayuda exterior, a pesar del positivo incremento del 0,3 al 0,5% del ingreso nacional bruto, no alcanza el 0,7% prometido por los Estados en los objetivos de desarrollo del Milenio.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/>
          <w:bCs/>
        </w:rPr>
      </w:pPr>
      <w:r w:rsidRPr="0036372D">
        <w:rPr>
          <w:rFonts w:eastAsia="SimSun"/>
          <w:b/>
          <w:lang w:eastAsia="zh-CN"/>
        </w:rPr>
        <w:t>Artículo 3</w:t>
      </w:r>
      <w:r w:rsidR="005F618F">
        <w:rPr>
          <w:rFonts w:eastAsia="SimSun"/>
          <w:b/>
          <w:lang w:eastAsia="zh-CN"/>
        </w:rPr>
        <w:t xml:space="preserve"> -</w:t>
      </w:r>
      <w:r w:rsidRPr="0036372D">
        <w:rPr>
          <w:rFonts w:eastAsia="SimSun"/>
          <w:b/>
          <w:lang w:eastAsia="zh-CN"/>
        </w:rPr>
        <w:t xml:space="preserve"> Igualdad de derechos entre hombres y mujeres</w:t>
      </w:r>
    </w:p>
    <w:p w:rsidR="00F77C84" w:rsidRPr="0036372D" w:rsidRDefault="00F77C84" w:rsidP="00F77C84">
      <w:pPr>
        <w:pStyle w:val="BodyText2"/>
        <w:spacing w:after="480" w:line="240" w:lineRule="auto"/>
        <w:ind w:left="567" w:hanging="567"/>
      </w:pPr>
      <w:r w:rsidRPr="0036372D">
        <w:t>10.</w:t>
      </w:r>
      <w:r w:rsidRPr="0036372D">
        <w:tab/>
        <w:t xml:space="preserve">Sírvanse indicar qué medidas concretas, incluidas las de tipo legislativo, presupuestario y administrativo, se propone tomar el </w:t>
      </w:r>
      <w:r>
        <w:t>Estado parte</w:t>
      </w:r>
      <w:r w:rsidRPr="0036372D">
        <w:t xml:space="preserve"> para </w:t>
      </w:r>
      <w:r>
        <w:t xml:space="preserve">mejorar </w:t>
      </w:r>
      <w:r w:rsidRPr="0036372D">
        <w:t>la posición de desventaja de la mujer</w:t>
      </w:r>
      <w:r w:rsidRPr="0036372D">
        <w:rPr>
          <w:rFonts w:eastAsia="SimSun"/>
          <w:lang w:eastAsia="zh-CN"/>
        </w:rPr>
        <w:t>, en particular de las mujeres indígenas, en comparación con los hombres en relación con los ingresos y el acceso a la salud, la educación, la vivienda y la representación política</w:t>
      </w:r>
      <w:r>
        <w:rPr>
          <w:rFonts w:eastAsia="SimSun"/>
          <w:lang w:eastAsia="zh-CN"/>
        </w:rPr>
        <w:t xml:space="preserve">.  </w:t>
      </w:r>
      <w:r w:rsidRPr="0036372D">
        <w:rPr>
          <w:rFonts w:eastAsia="SimSun"/>
          <w:lang w:eastAsia="zh-CN"/>
        </w:rPr>
        <w:t xml:space="preserve">Sírvanse también indicar qué medidas </w:t>
      </w:r>
      <w:r>
        <w:rPr>
          <w:rFonts w:eastAsia="SimSun"/>
          <w:lang w:eastAsia="zh-CN"/>
        </w:rPr>
        <w:t>se ha</w:t>
      </w:r>
      <w:r w:rsidRPr="0036372D">
        <w:rPr>
          <w:rFonts w:eastAsia="SimSun"/>
          <w:lang w:eastAsia="zh-CN"/>
        </w:rPr>
        <w:t>n previst</w:t>
      </w:r>
      <w:r>
        <w:rPr>
          <w:rFonts w:eastAsia="SimSun"/>
          <w:lang w:eastAsia="zh-CN"/>
        </w:rPr>
        <w:t>o</w:t>
      </w:r>
      <w:r w:rsidRPr="0036372D">
        <w:rPr>
          <w:rFonts w:eastAsia="SimSun"/>
          <w:lang w:eastAsia="zh-CN"/>
        </w:rPr>
        <w:t xml:space="preserve"> para remediar las condiciones de desigualdad e</w:t>
      </w:r>
      <w:r>
        <w:rPr>
          <w:rFonts w:eastAsia="SimSun"/>
          <w:lang w:eastAsia="zh-CN"/>
        </w:rPr>
        <w:t>n el</w:t>
      </w:r>
      <w:r w:rsidRPr="0036372D">
        <w:rPr>
          <w:rFonts w:eastAsia="SimSun"/>
          <w:lang w:eastAsia="zh-CN"/>
        </w:rPr>
        <w:t xml:space="preserve"> empleo a las que se enfrentan las mujeres.</w:t>
      </w:r>
    </w:p>
    <w:p w:rsidR="00F77C84" w:rsidRPr="0036372D" w:rsidRDefault="00F77C84" w:rsidP="00F77C84">
      <w:pPr>
        <w:pStyle w:val="BodyText2"/>
        <w:spacing w:after="240" w:line="240" w:lineRule="auto"/>
        <w:ind w:left="462" w:hanging="462"/>
        <w:jc w:val="center"/>
      </w:pPr>
      <w:r w:rsidRPr="0036372D">
        <w:rPr>
          <w:b/>
          <w:bCs/>
        </w:rPr>
        <w:t>I</w:t>
      </w:r>
      <w:r>
        <w:rPr>
          <w:b/>
          <w:bCs/>
        </w:rPr>
        <w:t>V</w:t>
      </w:r>
      <w:r w:rsidRPr="0036372D">
        <w:rPr>
          <w:b/>
          <w:bCs/>
        </w:rPr>
        <w:t>.  CUESTIONES RELATIVAS A DISPOSICIONES CONCRETAS</w:t>
      </w:r>
      <w:r w:rsidRPr="0036372D">
        <w:rPr>
          <w:b/>
          <w:bCs/>
        </w:rPr>
        <w:br/>
        <w:t>DEL PACTO (ARTÍCULOS 6 A 15)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/>
        </w:rPr>
      </w:pPr>
      <w:r w:rsidRPr="0036372D">
        <w:rPr>
          <w:b/>
        </w:rPr>
        <w:t>Artículo 6</w:t>
      </w:r>
      <w:r w:rsidR="005F618F">
        <w:rPr>
          <w:b/>
        </w:rPr>
        <w:t xml:space="preserve"> -</w:t>
      </w:r>
      <w:r w:rsidRPr="0036372D">
        <w:rPr>
          <w:b/>
        </w:rPr>
        <w:t xml:space="preserve"> El derecho a trabajar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Cs/>
        </w:rPr>
      </w:pPr>
      <w:r w:rsidRPr="0036372D">
        <w:t>11.</w:t>
      </w:r>
      <w:r w:rsidRPr="0036372D">
        <w:tab/>
      </w:r>
      <w:r w:rsidRPr="0036372D">
        <w:rPr>
          <w:rFonts w:eastAsia="SimSun"/>
          <w:lang w:eastAsia="zh-CN"/>
        </w:rPr>
        <w:t xml:space="preserve">Sírvanse proporcionar información detallada y actualizada, </w:t>
      </w:r>
      <w:r>
        <w:rPr>
          <w:rFonts w:eastAsia="SimSun"/>
          <w:lang w:eastAsia="zh-CN"/>
        </w:rPr>
        <w:t xml:space="preserve">con </w:t>
      </w:r>
      <w:r w:rsidRPr="0036372D">
        <w:rPr>
          <w:rFonts w:eastAsia="SimSun"/>
          <w:lang w:eastAsia="zh-CN"/>
        </w:rPr>
        <w:t xml:space="preserve">datos desglosados, sobre la tasa de desempleo y subempleo en el </w:t>
      </w:r>
      <w:r>
        <w:rPr>
          <w:rFonts w:eastAsia="SimSun"/>
          <w:lang w:eastAsia="zh-CN"/>
        </w:rPr>
        <w:t>Estado parte</w:t>
      </w:r>
      <w:r w:rsidRPr="0036372D">
        <w:rPr>
          <w:rFonts w:eastAsia="SimSun"/>
          <w:lang w:eastAsia="zh-CN"/>
        </w:rPr>
        <w:t>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12.</w:t>
      </w:r>
      <w:r w:rsidRPr="0036372D">
        <w:tab/>
      </w:r>
      <w:r w:rsidRPr="0036372D">
        <w:rPr>
          <w:bCs/>
          <w:iCs/>
        </w:rPr>
        <w:t xml:space="preserve">Algunas disposiciones de la Ley de relaciones </w:t>
      </w:r>
      <w:r>
        <w:rPr>
          <w:bCs/>
          <w:iCs/>
        </w:rPr>
        <w:t>laborales</w:t>
      </w:r>
      <w:r w:rsidRPr="0036372D">
        <w:rPr>
          <w:bCs/>
          <w:iCs/>
        </w:rPr>
        <w:t xml:space="preserve"> de 1996, tales como la exclusión de los empleadores con 100 asalariados</w:t>
      </w:r>
      <w:r>
        <w:rPr>
          <w:bCs/>
          <w:iCs/>
        </w:rPr>
        <w:t>,</w:t>
      </w:r>
      <w:r w:rsidRPr="0036372D">
        <w:rPr>
          <w:bCs/>
          <w:iCs/>
        </w:rPr>
        <w:t xml:space="preserve"> o menos</w:t>
      </w:r>
      <w:r>
        <w:rPr>
          <w:bCs/>
          <w:iCs/>
        </w:rPr>
        <w:t>,</w:t>
      </w:r>
      <w:r w:rsidRPr="0036372D">
        <w:rPr>
          <w:bCs/>
          <w:iCs/>
        </w:rPr>
        <w:t xml:space="preserve"> de </w:t>
      </w:r>
      <w:r>
        <w:rPr>
          <w:bCs/>
          <w:iCs/>
        </w:rPr>
        <w:t xml:space="preserve">los </w:t>
      </w:r>
      <w:r w:rsidRPr="0036372D">
        <w:rPr>
          <w:bCs/>
          <w:iCs/>
        </w:rPr>
        <w:t xml:space="preserve">recursos por despido improcedente y la eliminación del derecho a recurrir contra los despidos </w:t>
      </w:r>
      <w:r>
        <w:rPr>
          <w:bCs/>
          <w:iCs/>
        </w:rPr>
        <w:t>que pretenden basarse en</w:t>
      </w:r>
      <w:r w:rsidRPr="0036372D">
        <w:rPr>
          <w:bCs/>
          <w:iCs/>
        </w:rPr>
        <w:t xml:space="preserve"> motivos operacionales, </w:t>
      </w:r>
      <w:r>
        <w:rPr>
          <w:bCs/>
          <w:iCs/>
        </w:rPr>
        <w:t xml:space="preserve">parecen ser </w:t>
      </w:r>
      <w:r w:rsidRPr="0036372D">
        <w:rPr>
          <w:bCs/>
          <w:iCs/>
        </w:rPr>
        <w:t>incompatibles con las normas laborales internacionales</w:t>
      </w:r>
      <w:r>
        <w:t xml:space="preserve">.  </w:t>
      </w:r>
      <w:r w:rsidRPr="0036372D">
        <w:t xml:space="preserve">Sírvanse indicar qué medidas </w:t>
      </w:r>
      <w:r>
        <w:t xml:space="preserve">se </w:t>
      </w:r>
      <w:r w:rsidRPr="0036372D">
        <w:t xml:space="preserve">tomarán para </w:t>
      </w:r>
      <w:r>
        <w:t>corregir esa</w:t>
      </w:r>
      <w:r w:rsidRPr="0036372D">
        <w:t xml:space="preserve"> situación.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13.</w:t>
      </w:r>
      <w:r w:rsidRPr="0036372D">
        <w:tab/>
        <w:t xml:space="preserve">En relación con la información proporcionada en el párrafo 442 del documento básico común, sírvanse proporcionar información detallada y actualizada sobre las medidas </w:t>
      </w:r>
      <w:r>
        <w:t xml:space="preserve">adoptadas </w:t>
      </w:r>
      <w:r w:rsidRPr="0036372D">
        <w:t xml:space="preserve">para fortalecer la seguridad </w:t>
      </w:r>
      <w:r>
        <w:t xml:space="preserve">en </w:t>
      </w:r>
      <w:r w:rsidRPr="0036372D">
        <w:t xml:space="preserve">el empleo, especialmente para trabajadores vulnerables, incluida la protección contra despidos </w:t>
      </w:r>
      <w:r>
        <w:t>improcedentes</w:t>
      </w:r>
      <w:r w:rsidRPr="0036372D">
        <w:t>.</w:t>
      </w:r>
    </w:p>
    <w:p w:rsidR="00F77C84" w:rsidRPr="0036372D" w:rsidRDefault="00F77C84" w:rsidP="00F77C84">
      <w:pPr>
        <w:pStyle w:val="BodyText2"/>
        <w:spacing w:after="220" w:line="240" w:lineRule="auto"/>
        <w:rPr>
          <w:b/>
          <w:bCs/>
        </w:rPr>
      </w:pPr>
      <w:r w:rsidRPr="0036372D">
        <w:rPr>
          <w:b/>
          <w:bCs/>
        </w:rPr>
        <w:t>Artículo 7</w:t>
      </w:r>
      <w:r w:rsidR="005F618F">
        <w:rPr>
          <w:b/>
          <w:bCs/>
        </w:rPr>
        <w:t xml:space="preserve"> -</w:t>
      </w:r>
      <w:r w:rsidRPr="0036372D">
        <w:rPr>
          <w:b/>
          <w:bCs/>
        </w:rPr>
        <w:t xml:space="preserve"> El derecho a condiciones de trabajo equitativas y satisfactorias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14.</w:t>
      </w:r>
      <w:r w:rsidRPr="0036372D">
        <w:tab/>
        <w:t xml:space="preserve">Sírvanse explicar el impacto </w:t>
      </w:r>
      <w:r>
        <w:t xml:space="preserve">que ha tenido </w:t>
      </w:r>
      <w:r w:rsidRPr="0036372D">
        <w:t xml:space="preserve">la introducción de la Ley enmendada de relaciones </w:t>
      </w:r>
      <w:r>
        <w:t>laborales</w:t>
      </w:r>
      <w:r w:rsidRPr="0036372D">
        <w:t xml:space="preserve"> </w:t>
      </w:r>
      <w:r w:rsidRPr="00A800D3">
        <w:t>(</w:t>
      </w:r>
      <w:r w:rsidRPr="0036372D">
        <w:rPr>
          <w:i/>
        </w:rPr>
        <w:t>Work Choices</w:t>
      </w:r>
      <w:r w:rsidRPr="00A800D3">
        <w:t>)</w:t>
      </w:r>
      <w:r w:rsidRPr="0036372D">
        <w:t xml:space="preserve"> </w:t>
      </w:r>
      <w:r>
        <w:t xml:space="preserve">relativa a </w:t>
      </w:r>
      <w:r w:rsidRPr="0036372D">
        <w:t xml:space="preserve">los acuerdos </w:t>
      </w:r>
      <w:r>
        <w:t>sobre las condiciones de trabajo</w:t>
      </w:r>
      <w:r w:rsidRPr="0036372D">
        <w:t xml:space="preserve"> </w:t>
      </w:r>
      <w:r w:rsidRPr="00A800D3">
        <w:t>(</w:t>
      </w:r>
      <w:r w:rsidRPr="0036372D">
        <w:rPr>
          <w:i/>
        </w:rPr>
        <w:t>Australian Workplace Agreements</w:t>
      </w:r>
      <w:r w:rsidRPr="00A800D3">
        <w:t>)</w:t>
      </w:r>
      <w:r w:rsidRPr="0036372D">
        <w:t>, que anteriormente garantizaba condiciones laborales mediante un sistema de primas y negociación colectiva, e</w:t>
      </w:r>
      <w:r>
        <w:t>n</w:t>
      </w:r>
      <w:r w:rsidRPr="0036372D">
        <w:t xml:space="preserve"> las condiciones laborales de los empleados, en especial los acuerdos </w:t>
      </w:r>
      <w:r>
        <w:t>concert</w:t>
      </w:r>
      <w:r w:rsidRPr="0036372D">
        <w:t xml:space="preserve">ados durante los seis meses posteriores a la introducción de la Ley </w:t>
      </w:r>
      <w:r w:rsidRPr="0036372D">
        <w:rPr>
          <w:i/>
        </w:rPr>
        <w:t>Work Choices</w:t>
      </w:r>
      <w:r w:rsidRPr="0036372D">
        <w:t>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15.</w:t>
      </w:r>
      <w:r w:rsidRPr="0036372D">
        <w:tab/>
        <w:t xml:space="preserve">Sírvanse proporcionar detalles sobre </w:t>
      </w:r>
      <w:r>
        <w:t xml:space="preserve">los </w:t>
      </w:r>
      <w:r w:rsidRPr="0036372D">
        <w:t xml:space="preserve">programas y políticas dirigidos a garantizar </w:t>
      </w:r>
      <w:r>
        <w:t>e</w:t>
      </w:r>
      <w:r w:rsidRPr="0036372D">
        <w:t xml:space="preserve">l derecho de </w:t>
      </w:r>
      <w:r>
        <w:t>las personas que trabajan en casa</w:t>
      </w:r>
      <w:r w:rsidRPr="0036372D">
        <w:t xml:space="preserve"> a recibir una re</w:t>
      </w:r>
      <w:r>
        <w:t>muneración</w:t>
      </w:r>
      <w:r w:rsidRPr="0036372D">
        <w:t xml:space="preserve"> al menos del mismo nivel del salario mínimo</w:t>
      </w:r>
      <w:r>
        <w:t xml:space="preserve"> </w:t>
      </w:r>
      <w:r w:rsidRPr="0036372D">
        <w:t>oficial</w:t>
      </w:r>
      <w:r>
        <w:t>,</w:t>
      </w:r>
      <w:r w:rsidRPr="0036372D">
        <w:t xml:space="preserve"> a beneficiarse de una seguridad social apropiada y a disfrutar de condiciones laborales justas y favorables.</w:t>
      </w:r>
    </w:p>
    <w:p w:rsidR="00F77C84" w:rsidRPr="0036372D" w:rsidRDefault="00F77C84" w:rsidP="00F77C84">
      <w:pPr>
        <w:pStyle w:val="BodyText2"/>
        <w:spacing w:after="240" w:line="240" w:lineRule="auto"/>
        <w:rPr>
          <w:b/>
          <w:bCs/>
        </w:rPr>
      </w:pPr>
      <w:r w:rsidRPr="0036372D">
        <w:rPr>
          <w:b/>
        </w:rPr>
        <w:t>Artículo 8</w:t>
      </w:r>
      <w:r w:rsidR="005F618F">
        <w:rPr>
          <w:b/>
        </w:rPr>
        <w:t xml:space="preserve"> -</w:t>
      </w:r>
      <w:r w:rsidRPr="0036372D">
        <w:rPr>
          <w:b/>
        </w:rPr>
        <w:t xml:space="preserve"> Derechos sindicales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16.</w:t>
      </w:r>
      <w:r w:rsidRPr="0036372D">
        <w:tab/>
        <w:t xml:space="preserve">De conformidad con el párrafo 451 del documento básico común, la Comisión de Derechos Humanos e Igualdad de Oportunidades tiene competencia para investigar, </w:t>
      </w:r>
      <w:r>
        <w:t>de oficio o tras recibir una denuncia,</w:t>
      </w:r>
      <w:r w:rsidRPr="0036372D">
        <w:t xml:space="preserve"> actos </w:t>
      </w:r>
      <w:r>
        <w:t>o</w:t>
      </w:r>
      <w:r w:rsidRPr="0036372D">
        <w:t xml:space="preserve"> prácticas que puedan constituir discriminación en el empleo </w:t>
      </w:r>
      <w:r>
        <w:t xml:space="preserve">por motivo de participación </w:t>
      </w:r>
      <w:r w:rsidRPr="0036372D">
        <w:t xml:space="preserve">en </w:t>
      </w:r>
      <w:r>
        <w:t xml:space="preserve">una </w:t>
      </w:r>
      <w:r w:rsidRPr="0036372D">
        <w:t>actividad sindical</w:t>
      </w:r>
      <w:r>
        <w:t xml:space="preserve">.  </w:t>
      </w:r>
      <w:r w:rsidRPr="0036372D">
        <w:t>Sírvanse proporcionar información detallada y actualizada sobre</w:t>
      </w:r>
      <w:r>
        <w:t xml:space="preserve">:  </w:t>
      </w:r>
      <w:r w:rsidRPr="0036372D">
        <w:t xml:space="preserve">a) las </w:t>
      </w:r>
      <w:r>
        <w:t xml:space="preserve">denuncias </w:t>
      </w:r>
      <w:r w:rsidRPr="0036372D">
        <w:t xml:space="preserve">recibidas; </w:t>
      </w:r>
      <w:r>
        <w:t xml:space="preserve"> </w:t>
      </w:r>
      <w:r w:rsidRPr="0036372D">
        <w:t xml:space="preserve">b) los contenciosos entre empleadores y empleados que se hallen en espera de juicio; y </w:t>
      </w:r>
      <w:r>
        <w:t xml:space="preserve"> </w:t>
      </w:r>
      <w:r w:rsidRPr="0036372D">
        <w:t>c) la aplicación de las decisiones de la Comisión de Derechos Humanos e Igualdad de Oportunidades.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Cs/>
        </w:rPr>
      </w:pPr>
      <w:r w:rsidRPr="0036372D">
        <w:t>17.</w:t>
      </w:r>
      <w:r w:rsidRPr="0036372D">
        <w:tab/>
        <w:t xml:space="preserve">Sírvanse informar sobre la aplicación de los derechos de los trabajadores, incluido el derecho a la negociación colectiva, en virtud de la Ley enmendada de relaciones </w:t>
      </w:r>
      <w:r>
        <w:t>laborales</w:t>
      </w:r>
      <w:r w:rsidRPr="0036372D">
        <w:t xml:space="preserve"> de diciembre de 2005</w:t>
      </w:r>
      <w:r>
        <w:t xml:space="preserve">.  </w:t>
      </w:r>
      <w:r w:rsidRPr="0036372D">
        <w:t>Sírvanse también proporcionar información sobre</w:t>
      </w:r>
      <w:r>
        <w:t xml:space="preserve">:  </w:t>
      </w:r>
      <w:r w:rsidRPr="0036372D">
        <w:t xml:space="preserve">a) la incidencia de huelgas; y </w:t>
      </w:r>
      <w:r>
        <w:t xml:space="preserve"> </w:t>
      </w:r>
      <w:r w:rsidRPr="0036372D">
        <w:t xml:space="preserve">b) la compatibilidad </w:t>
      </w:r>
      <w:r>
        <w:t>d</w:t>
      </w:r>
      <w:r w:rsidRPr="0036372D">
        <w:t xml:space="preserve">el Pacto </w:t>
      </w:r>
      <w:r>
        <w:t xml:space="preserve">con </w:t>
      </w:r>
      <w:r w:rsidRPr="0036372D">
        <w:t xml:space="preserve">las restricciones </w:t>
      </w:r>
      <w:r>
        <w:t>a</w:t>
      </w:r>
      <w:r w:rsidRPr="0036372D">
        <w:t xml:space="preserve">l derecho </w:t>
      </w:r>
      <w:r>
        <w:t xml:space="preserve">de </w:t>
      </w:r>
      <w:r w:rsidRPr="0036372D">
        <w:t>huelga según la le</w:t>
      </w:r>
      <w:r>
        <w:t xml:space="preserve">gislación </w:t>
      </w:r>
      <w:r w:rsidRPr="0036372D">
        <w:t>nacional.</w:t>
      </w:r>
    </w:p>
    <w:p w:rsidR="00F77C84" w:rsidRPr="0036372D" w:rsidRDefault="00F77C84" w:rsidP="00F77C84">
      <w:pPr>
        <w:pStyle w:val="BodyText2"/>
        <w:spacing w:after="240" w:line="240" w:lineRule="auto"/>
        <w:rPr>
          <w:b/>
          <w:bCs/>
        </w:rPr>
      </w:pPr>
      <w:r w:rsidRPr="0036372D">
        <w:rPr>
          <w:b/>
          <w:bCs/>
        </w:rPr>
        <w:t>Artículo 9</w:t>
      </w:r>
      <w:r w:rsidR="005F618F">
        <w:rPr>
          <w:b/>
          <w:bCs/>
        </w:rPr>
        <w:t xml:space="preserve"> -</w:t>
      </w:r>
      <w:r w:rsidRPr="0036372D">
        <w:rPr>
          <w:b/>
          <w:bCs/>
        </w:rPr>
        <w:t xml:space="preserve"> El derecho a la seguridad social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Cs/>
        </w:rPr>
      </w:pPr>
      <w:r w:rsidRPr="0036372D">
        <w:t>18.</w:t>
      </w:r>
      <w:r w:rsidRPr="0036372D">
        <w:tab/>
        <w:t>Sírvanse informa</w:t>
      </w:r>
      <w:r>
        <w:t>r</w:t>
      </w:r>
      <w:r w:rsidRPr="0036372D">
        <w:t xml:space="preserve"> hasta qué punto son adecuados los pagos a la seguridad social para garantizar una vida digna y un nivel de vida adecuado.</w:t>
      </w:r>
    </w:p>
    <w:p w:rsidR="00F77C84" w:rsidRPr="0036372D" w:rsidRDefault="00F77C84" w:rsidP="00F77C84">
      <w:pPr>
        <w:pStyle w:val="BodyText2"/>
        <w:spacing w:after="240" w:line="240" w:lineRule="auto"/>
        <w:ind w:left="1344" w:hanging="1344"/>
        <w:rPr>
          <w:b/>
          <w:bCs/>
        </w:rPr>
      </w:pPr>
      <w:r w:rsidRPr="0036372D">
        <w:rPr>
          <w:b/>
          <w:bCs/>
        </w:rPr>
        <w:t>Artículo 10</w:t>
      </w:r>
      <w:r w:rsidR="005F618F">
        <w:rPr>
          <w:b/>
          <w:bCs/>
        </w:rPr>
        <w:t xml:space="preserve"> -</w:t>
      </w:r>
      <w:r w:rsidRPr="0036372D">
        <w:rPr>
          <w:b/>
          <w:bCs/>
        </w:rPr>
        <w:t xml:space="preserve"> El derecho a contraer matrimonio y fundar una familia y a la protección de la familia, las madres y los niños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Cs/>
        </w:rPr>
      </w:pPr>
      <w:r w:rsidRPr="0036372D">
        <w:t>19.</w:t>
      </w:r>
      <w:r w:rsidRPr="0036372D">
        <w:tab/>
        <w:t xml:space="preserve">Según el párrafo 384 del documento básico común, los malos tratos a los niños siguen representando un motivo de gran preocupación en el </w:t>
      </w:r>
      <w:r>
        <w:t xml:space="preserve">Estado parte.  </w:t>
      </w:r>
      <w:r w:rsidRPr="0036372D">
        <w:t xml:space="preserve">El gran número de niños indígenas atendidos por el sistema de protección de la infancia indica que el problema es especialmente </w:t>
      </w:r>
      <w:r>
        <w:t xml:space="preserve">grave </w:t>
      </w:r>
      <w:r w:rsidRPr="0036372D">
        <w:t>en las comunidades indígenas</w:t>
      </w:r>
      <w:r>
        <w:t xml:space="preserve">.  </w:t>
      </w:r>
      <w:r w:rsidRPr="0036372D">
        <w:t xml:space="preserve">Sírvanse explicar </w:t>
      </w:r>
      <w:r>
        <w:t xml:space="preserve">con más detalle </w:t>
      </w:r>
      <w:r w:rsidRPr="0036372D">
        <w:t xml:space="preserve">las medidas que </w:t>
      </w:r>
      <w:r>
        <w:t>adopta</w:t>
      </w:r>
      <w:r w:rsidRPr="0036372D">
        <w:t xml:space="preserve">rá el </w:t>
      </w:r>
      <w:r>
        <w:t>Estado parte</w:t>
      </w:r>
      <w:r w:rsidRPr="0036372D">
        <w:t xml:space="preserve"> para corregir esta situación</w:t>
      </w:r>
      <w:r>
        <w:t xml:space="preserve">.  </w:t>
      </w:r>
      <w:r w:rsidRPr="0036372D">
        <w:t>Sírvanse proporcionar más información sobre los programas especiales para indígenas menciona</w:t>
      </w:r>
      <w:r>
        <w:t>dos</w:t>
      </w:r>
      <w:r w:rsidRPr="0036372D">
        <w:t xml:space="preserve"> </w:t>
      </w:r>
      <w:r>
        <w:t xml:space="preserve">en </w:t>
      </w:r>
      <w:r w:rsidRPr="0036372D">
        <w:t>el párrafo 122 del documento básico común, así como los resultados logrados.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20.</w:t>
      </w:r>
      <w:r w:rsidRPr="0036372D">
        <w:tab/>
        <w:t>Con respecto a los artículos 7 y 10 del Pacto, sírvanse explicar hasta qué punto se aplican de modo uniforme en los distintos sectores de actividad las leyes que protegen específicamente a la infancia de ciertos riesgos para la salud en el lugar de trabajo</w:t>
      </w:r>
      <w:r>
        <w:t xml:space="preserve">.  </w:t>
      </w:r>
      <w:r w:rsidRPr="0036372D">
        <w:t xml:space="preserve">Además, sírvanse también indicar si el </w:t>
      </w:r>
      <w:r>
        <w:t>Estado parte</w:t>
      </w:r>
      <w:r w:rsidRPr="0036372D">
        <w:t xml:space="preserve"> prevé ratificar el Convenio </w:t>
      </w:r>
      <w:r>
        <w:t xml:space="preserve">Nº </w:t>
      </w:r>
      <w:r w:rsidRPr="0036372D">
        <w:t>138 de la OIT sobre la edad mínima de admisión al empleo (1973).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Cs/>
        </w:rPr>
      </w:pPr>
      <w:r w:rsidRPr="0036372D">
        <w:t>21.</w:t>
      </w:r>
      <w:r w:rsidRPr="0036372D">
        <w:tab/>
      </w:r>
      <w:r w:rsidRPr="0036372D">
        <w:rPr>
          <w:color w:val="000000"/>
        </w:rPr>
        <w:t xml:space="preserve">Sírvanse ofrecer más información sobre </w:t>
      </w:r>
      <w:r>
        <w:rPr>
          <w:color w:val="000000"/>
        </w:rPr>
        <w:t>la intención d</w:t>
      </w:r>
      <w:r w:rsidRPr="0036372D">
        <w:rPr>
          <w:color w:val="000000"/>
        </w:rPr>
        <w:t xml:space="preserve">el </w:t>
      </w:r>
      <w:r>
        <w:rPr>
          <w:color w:val="000000"/>
        </w:rPr>
        <w:t>Estado parte</w:t>
      </w:r>
      <w:r w:rsidRPr="0036372D">
        <w:rPr>
          <w:color w:val="000000"/>
        </w:rPr>
        <w:t xml:space="preserve"> </w:t>
      </w:r>
      <w:r>
        <w:rPr>
          <w:color w:val="000000"/>
        </w:rPr>
        <w:t>d</w:t>
      </w:r>
      <w:r w:rsidRPr="0036372D">
        <w:rPr>
          <w:color w:val="000000"/>
        </w:rPr>
        <w:t xml:space="preserve">e llevar adelante el </w:t>
      </w:r>
      <w:r>
        <w:rPr>
          <w:color w:val="000000"/>
        </w:rPr>
        <w:t>a</w:t>
      </w:r>
      <w:r w:rsidRPr="0036372D">
        <w:rPr>
          <w:color w:val="000000"/>
        </w:rPr>
        <w:t>nteproyecto de ley sobre niños con discapacidad intelectual (regularización de esterilizaciones) de 2006.</w:t>
      </w:r>
    </w:p>
    <w:p w:rsidR="00F77C84" w:rsidRPr="0036372D" w:rsidRDefault="00F77C84" w:rsidP="00F77C84">
      <w:pPr>
        <w:pStyle w:val="BodyText2"/>
        <w:spacing w:after="240" w:line="240" w:lineRule="auto"/>
        <w:rPr>
          <w:b/>
          <w:bCs/>
        </w:rPr>
      </w:pPr>
      <w:r w:rsidRPr="0036372D">
        <w:rPr>
          <w:b/>
          <w:bCs/>
        </w:rPr>
        <w:t>Artículo 11</w:t>
      </w:r>
      <w:r w:rsidR="005F618F">
        <w:rPr>
          <w:b/>
          <w:bCs/>
        </w:rPr>
        <w:t xml:space="preserve"> -</w:t>
      </w:r>
      <w:r w:rsidRPr="0036372D">
        <w:rPr>
          <w:b/>
          <w:bCs/>
        </w:rPr>
        <w:t xml:space="preserve"> El derecho a un nivel de vida adecuado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22.</w:t>
      </w:r>
      <w:r w:rsidRPr="0036372D">
        <w:tab/>
        <w:t>Sírvanse proporcionar información sobre</w:t>
      </w:r>
      <w:r>
        <w:t xml:space="preserve">: </w:t>
      </w:r>
      <w:r w:rsidRPr="0036372D">
        <w:t xml:space="preserve"> a) </w:t>
      </w:r>
      <w:r>
        <w:t>e</w:t>
      </w:r>
      <w:r w:rsidRPr="0036372D">
        <w:t xml:space="preserve">l </w:t>
      </w:r>
      <w:r>
        <w:t xml:space="preserve">alcance </w:t>
      </w:r>
      <w:r w:rsidRPr="0036372D">
        <w:t xml:space="preserve">del problema de la falta de vivienda y la malnutrición entre los solicitantes de asilo; y </w:t>
      </w:r>
      <w:r>
        <w:t xml:space="preserve"> </w:t>
      </w:r>
      <w:r w:rsidRPr="0036372D">
        <w:t xml:space="preserve">b) los </w:t>
      </w:r>
      <w:r>
        <w:t xml:space="preserve">requisitos que deben cumplir los </w:t>
      </w:r>
      <w:r w:rsidRPr="0036372D">
        <w:t xml:space="preserve">solicitantes de asilo que han apelado contra la primera </w:t>
      </w:r>
      <w:r>
        <w:t>decisión</w:t>
      </w:r>
      <w:r w:rsidRPr="0036372D">
        <w:t xml:space="preserve"> sobre su petición de asilo </w:t>
      </w:r>
      <w:r>
        <w:t>para poder</w:t>
      </w:r>
      <w:r w:rsidRPr="0036372D">
        <w:t xml:space="preserve"> pedir asistencia </w:t>
      </w:r>
      <w:r>
        <w:t>en e</w:t>
      </w:r>
      <w:r w:rsidRPr="0036372D">
        <w:t xml:space="preserve">l </w:t>
      </w:r>
      <w:r>
        <w:t xml:space="preserve">marco del </w:t>
      </w:r>
      <w:r w:rsidRPr="0036372D">
        <w:t xml:space="preserve">Sistema de Asistencia a </w:t>
      </w:r>
      <w:r>
        <w:t xml:space="preserve">los </w:t>
      </w:r>
      <w:r w:rsidRPr="0036372D">
        <w:t>Solicitantes de Asilo.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23.</w:t>
      </w:r>
      <w:r w:rsidRPr="0036372D">
        <w:tab/>
        <w:t xml:space="preserve">Sírvanse </w:t>
      </w:r>
      <w:r>
        <w:t xml:space="preserve">facilitar </w:t>
      </w:r>
      <w:r w:rsidRPr="0036372D">
        <w:t xml:space="preserve">más información sobre el programa de ayuda a hogares indígenas en peligro de desahucio </w:t>
      </w:r>
      <w:r>
        <w:t xml:space="preserve">a fin de que puedan </w:t>
      </w:r>
      <w:r w:rsidRPr="0036372D">
        <w:t>conservar su vivienda, y sobre el Comité conjunto de planificación (documento básico común, párr</w:t>
      </w:r>
      <w:r>
        <w:t xml:space="preserve">. </w:t>
      </w:r>
      <w:r w:rsidRPr="0036372D">
        <w:t>492), así como sobre los resultados del programa.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Cs/>
        </w:rPr>
      </w:pPr>
      <w:r w:rsidRPr="0036372D">
        <w:t>24.</w:t>
      </w:r>
      <w:r w:rsidRPr="0036372D">
        <w:tab/>
        <w:t xml:space="preserve">Sírvanse resumir </w:t>
      </w:r>
      <w:r>
        <w:t xml:space="preserve">las </w:t>
      </w:r>
      <w:r w:rsidRPr="0036372D">
        <w:t xml:space="preserve">medidas </w:t>
      </w:r>
      <w:r>
        <w:t xml:space="preserve">que </w:t>
      </w:r>
      <w:r w:rsidRPr="0036372D">
        <w:t xml:space="preserve">se han tomado </w:t>
      </w:r>
      <w:r>
        <w:t>con miras a la elaboración</w:t>
      </w:r>
      <w:r w:rsidRPr="0036372D">
        <w:t xml:space="preserve"> de una estrategia nacional </w:t>
      </w:r>
      <w:r>
        <w:t>de</w:t>
      </w:r>
      <w:r w:rsidRPr="0036372D">
        <w:t xml:space="preserve"> vivienda</w:t>
      </w:r>
      <w:r>
        <w:t xml:space="preserve">.  </w:t>
      </w:r>
      <w:r w:rsidRPr="0036372D">
        <w:t xml:space="preserve">A este respecto, sírvanse explicar </w:t>
      </w:r>
      <w:r>
        <w:t xml:space="preserve">en </w:t>
      </w:r>
      <w:r w:rsidRPr="0036372D">
        <w:t xml:space="preserve">qué </w:t>
      </w:r>
      <w:r>
        <w:t xml:space="preserve">medida </w:t>
      </w:r>
      <w:r w:rsidRPr="0036372D">
        <w:t xml:space="preserve">se presta atención para solventar la situación de los grupos más desfavorecidos y marginados, qué iniciativas se han tomado o se prevé tomar para fomentar su participación en la elaboración de la estrategia, y qué esfuerzos se han realizado o se prevén para afrontar las causas estructurales </w:t>
      </w:r>
      <w:r>
        <w:t>fundamentales</w:t>
      </w:r>
      <w:r w:rsidRPr="0036372D">
        <w:t xml:space="preserve"> de los </w:t>
      </w:r>
      <w:r>
        <w:t xml:space="preserve">actuales </w:t>
      </w:r>
      <w:r w:rsidRPr="0036372D">
        <w:t>problemas.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25.</w:t>
      </w:r>
      <w:r w:rsidRPr="0036372D">
        <w:tab/>
        <w:t xml:space="preserve">Sírvanse proporcionar información detallada y actualizada, </w:t>
      </w:r>
      <w:r>
        <w:t xml:space="preserve">con </w:t>
      </w:r>
      <w:r w:rsidRPr="0036372D">
        <w:t xml:space="preserve">datos desglosados, sobre el estado nutricional de las personas indígenas, las personas </w:t>
      </w:r>
      <w:r>
        <w:t>sin</w:t>
      </w:r>
      <w:r w:rsidRPr="0036372D">
        <w:t xml:space="preserve"> vivienda, las familias monoparentales, los niños, los desempleados, las personas de baja renta, </w:t>
      </w:r>
      <w:r>
        <w:t xml:space="preserve">las personas mayores, las personas con discapacidad, </w:t>
      </w:r>
      <w:r w:rsidRPr="0036372D">
        <w:t xml:space="preserve">los habitantes de zonas rurales, los refugiados y los solicitantes de asilo, así como sus posibilidades de acceso a agua y alimentos </w:t>
      </w:r>
      <w:r>
        <w:t>suficientes</w:t>
      </w:r>
      <w:r w:rsidRPr="0036372D">
        <w:t xml:space="preserve">, </w:t>
      </w:r>
      <w:r>
        <w:t xml:space="preserve">adecuados </w:t>
      </w:r>
      <w:r w:rsidRPr="0036372D">
        <w:t>y a</w:t>
      </w:r>
      <w:r>
        <w:t xml:space="preserve"> un costo asequible</w:t>
      </w:r>
      <w:r w:rsidRPr="0036372D">
        <w:t>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26.</w:t>
      </w:r>
      <w:r w:rsidRPr="0036372D">
        <w:tab/>
        <w:t>Sírvanse indicar las medidas que se est</w:t>
      </w:r>
      <w:r>
        <w:t>á</w:t>
      </w:r>
      <w:r w:rsidRPr="0036372D">
        <w:t xml:space="preserve">n tomando para velar por un acceso </w:t>
      </w:r>
      <w:r>
        <w:t>adecuado y de costo</w:t>
      </w:r>
      <w:r w:rsidRPr="0036372D">
        <w:t xml:space="preserve"> asequible a servicios de </w:t>
      </w:r>
      <w:r>
        <w:t xml:space="preserve">agua potable y </w:t>
      </w:r>
      <w:r w:rsidRPr="0036372D">
        <w:t>saneamiento para todos.</w:t>
      </w:r>
    </w:p>
    <w:p w:rsidR="00F77C84" w:rsidRPr="0036372D" w:rsidRDefault="00F77C84" w:rsidP="00F77C84">
      <w:pPr>
        <w:pStyle w:val="BodyText2"/>
        <w:spacing w:after="240" w:line="240" w:lineRule="auto"/>
        <w:rPr>
          <w:b/>
          <w:bCs/>
        </w:rPr>
      </w:pPr>
      <w:r w:rsidRPr="0036372D">
        <w:rPr>
          <w:b/>
          <w:bCs/>
        </w:rPr>
        <w:t>Artículo 12</w:t>
      </w:r>
      <w:r w:rsidR="005F618F">
        <w:rPr>
          <w:b/>
          <w:bCs/>
        </w:rPr>
        <w:t xml:space="preserve"> -</w:t>
      </w:r>
      <w:r w:rsidRPr="0036372D">
        <w:rPr>
          <w:b/>
          <w:bCs/>
        </w:rPr>
        <w:t xml:space="preserve"> El derecho al más alto nivel de salud física y mental posible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27.</w:t>
      </w:r>
      <w:r w:rsidRPr="0036372D">
        <w:tab/>
        <w:t>Sírvanse proporcionar información sobre la cobertura de salud universal ofrecida a los aborígenes e isleños del Estrecho de Torres</w:t>
      </w:r>
      <w:r>
        <w:t xml:space="preserve">.  </w:t>
      </w:r>
      <w:r w:rsidRPr="0036372D">
        <w:t>¿Cómo se garantiza a estas personas el derecho a la salud, en comparación con el resto de australianos?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Cs/>
        </w:rPr>
      </w:pPr>
      <w:r w:rsidRPr="0036372D">
        <w:t>28.</w:t>
      </w:r>
      <w:r w:rsidRPr="0036372D">
        <w:tab/>
        <w:t xml:space="preserve">Sírvanse </w:t>
      </w:r>
      <w:r>
        <w:t>proporcionar</w:t>
      </w:r>
      <w:r w:rsidRPr="0036372D">
        <w:t xml:space="preserve"> detalles sobre los planes </w:t>
      </w:r>
      <w:r>
        <w:t>de</w:t>
      </w:r>
      <w:r w:rsidRPr="0036372D">
        <w:t xml:space="preserve"> </w:t>
      </w:r>
      <w:r>
        <w:t xml:space="preserve">crear </w:t>
      </w:r>
      <w:r w:rsidRPr="0036372D">
        <w:t>servicios e infraestructuras de</w:t>
      </w:r>
      <w:r>
        <w:t> </w:t>
      </w:r>
      <w:r w:rsidRPr="0036372D">
        <w:t>atención primaria de la salud</w:t>
      </w:r>
      <w:r>
        <w:t xml:space="preserve"> par</w:t>
      </w:r>
      <w:r w:rsidRPr="0036372D">
        <w:t xml:space="preserve">a los pueblos indígenas que </w:t>
      </w:r>
      <w:r>
        <w:t xml:space="preserve">permitan </w:t>
      </w:r>
      <w:r w:rsidRPr="0036372D">
        <w:t>elimin</w:t>
      </w:r>
      <w:r>
        <w:t>ar</w:t>
      </w:r>
      <w:r w:rsidRPr="0036372D">
        <w:t xml:space="preserve"> </w:t>
      </w:r>
      <w:r>
        <w:t>para </w:t>
      </w:r>
      <w:r w:rsidRPr="0036372D">
        <w:t>2018 la brecha existente en el ámbito de la salud.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Cs/>
        </w:rPr>
      </w:pPr>
      <w:r w:rsidRPr="0036372D">
        <w:rPr>
          <w:bCs/>
        </w:rPr>
        <w:t>29.</w:t>
      </w:r>
      <w:r w:rsidRPr="0036372D">
        <w:rPr>
          <w:bCs/>
        </w:rPr>
        <w:tab/>
      </w:r>
      <w:r w:rsidRPr="0036372D">
        <w:t xml:space="preserve">Sírvanse </w:t>
      </w:r>
      <w:r>
        <w:t>dar</w:t>
      </w:r>
      <w:r w:rsidRPr="0036372D">
        <w:t xml:space="preserve"> detalles sobre la proporción de</w:t>
      </w:r>
      <w:r>
        <w:t>l</w:t>
      </w:r>
      <w:r w:rsidRPr="0036372D">
        <w:t xml:space="preserve"> gasto público </w:t>
      </w:r>
      <w:r>
        <w:t xml:space="preserve">que se </w:t>
      </w:r>
      <w:r w:rsidRPr="0036372D">
        <w:t>destina a la atención de la salud mental.</w:t>
      </w:r>
    </w:p>
    <w:p w:rsidR="00F77C84" w:rsidRPr="0036372D" w:rsidRDefault="00F77C84" w:rsidP="00F77C84">
      <w:pPr>
        <w:pStyle w:val="BodyText2"/>
        <w:spacing w:after="240" w:line="240" w:lineRule="auto"/>
        <w:rPr>
          <w:b/>
          <w:bCs/>
        </w:rPr>
      </w:pPr>
      <w:r w:rsidRPr="0036372D">
        <w:rPr>
          <w:b/>
          <w:bCs/>
        </w:rPr>
        <w:t>Artículos 13 y 14</w:t>
      </w:r>
      <w:r w:rsidR="005F618F">
        <w:rPr>
          <w:b/>
          <w:bCs/>
        </w:rPr>
        <w:t xml:space="preserve"> -</w:t>
      </w:r>
      <w:r w:rsidRPr="0036372D">
        <w:rPr>
          <w:b/>
          <w:bCs/>
        </w:rPr>
        <w:t xml:space="preserve"> El derecho a la educación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Cs/>
        </w:rPr>
      </w:pPr>
      <w:r w:rsidRPr="0036372D">
        <w:rPr>
          <w:bCs/>
        </w:rPr>
        <w:t>30.</w:t>
      </w:r>
      <w:r w:rsidRPr="0036372D">
        <w:rPr>
          <w:bCs/>
        </w:rPr>
        <w:tab/>
      </w:r>
      <w:r w:rsidRPr="0036372D">
        <w:rPr>
          <w:rFonts w:eastAsia="SimSun"/>
          <w:lang w:eastAsia="zh-CN"/>
        </w:rPr>
        <w:t>Sírvanse proporcionar información detallada sobre la proporción de</w:t>
      </w:r>
      <w:r>
        <w:rPr>
          <w:rFonts w:eastAsia="SimSun"/>
          <w:lang w:eastAsia="zh-CN"/>
        </w:rPr>
        <w:t>l</w:t>
      </w:r>
      <w:r w:rsidRPr="0036372D">
        <w:rPr>
          <w:rFonts w:eastAsia="SimSun"/>
          <w:lang w:eastAsia="zh-CN"/>
        </w:rPr>
        <w:t xml:space="preserve"> gasto público </w:t>
      </w:r>
      <w:r>
        <w:rPr>
          <w:rFonts w:eastAsia="SimSun"/>
          <w:lang w:eastAsia="zh-CN"/>
        </w:rPr>
        <w:t xml:space="preserve">que se </w:t>
      </w:r>
      <w:r w:rsidRPr="0036372D">
        <w:rPr>
          <w:rFonts w:eastAsia="SimSun"/>
          <w:lang w:eastAsia="zh-CN"/>
        </w:rPr>
        <w:t>destina a la enseñanza primaria y a la secundaria, desglosados anualmente por centros públicos y privados.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Cs/>
        </w:rPr>
      </w:pPr>
      <w:r w:rsidRPr="0036372D">
        <w:rPr>
          <w:bCs/>
        </w:rPr>
        <w:t>31.</w:t>
      </w:r>
      <w:r w:rsidRPr="0036372D">
        <w:rPr>
          <w:bCs/>
        </w:rPr>
        <w:tab/>
      </w:r>
      <w:r w:rsidRPr="0036372D">
        <w:rPr>
          <w:rFonts w:eastAsia="SimSun"/>
          <w:lang w:eastAsia="zh-CN"/>
        </w:rPr>
        <w:t>Sírvanse indicar de qué forma resulta apropiado culturalmente el sistema educativo para los niños australianos de origen indígena</w:t>
      </w:r>
      <w:r>
        <w:rPr>
          <w:rFonts w:eastAsia="SimSun"/>
          <w:lang w:eastAsia="zh-CN"/>
        </w:rPr>
        <w:t xml:space="preserve">.  </w:t>
      </w:r>
      <w:r w:rsidRPr="0036372D">
        <w:rPr>
          <w:rFonts w:eastAsia="SimSun"/>
          <w:lang w:eastAsia="zh-CN"/>
        </w:rPr>
        <w:t>Ind</w:t>
      </w:r>
      <w:r>
        <w:rPr>
          <w:rFonts w:eastAsia="SimSun"/>
          <w:lang w:eastAsia="zh-CN"/>
        </w:rPr>
        <w:t>íquense</w:t>
      </w:r>
      <w:r w:rsidRPr="0036372D">
        <w:rPr>
          <w:rFonts w:eastAsia="SimSun"/>
          <w:lang w:eastAsia="zh-CN"/>
        </w:rPr>
        <w:t xml:space="preserve"> también </w:t>
      </w:r>
      <w:r>
        <w:rPr>
          <w:rFonts w:eastAsia="SimSun"/>
          <w:lang w:eastAsia="zh-CN"/>
        </w:rPr>
        <w:t>las medidas que se están tomando para reducir la diferencia</w:t>
      </w:r>
      <w:r w:rsidRPr="0036372D">
        <w:rPr>
          <w:rFonts w:eastAsia="SimSun"/>
          <w:lang w:eastAsia="zh-CN"/>
        </w:rPr>
        <w:t xml:space="preserve"> entre el porcentaje de estudiantes indígenas que concluyen la enseñanza secundaria </w:t>
      </w:r>
      <w:r>
        <w:rPr>
          <w:rFonts w:eastAsia="SimSun"/>
          <w:lang w:eastAsia="zh-CN"/>
        </w:rPr>
        <w:t>y el de</w:t>
      </w:r>
      <w:r w:rsidRPr="0036372D">
        <w:rPr>
          <w:rFonts w:eastAsia="SimSun"/>
          <w:lang w:eastAsia="zh-CN"/>
        </w:rPr>
        <w:t xml:space="preserve"> los estudiantes no indígenas.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  <w:rPr>
          <w:bCs/>
        </w:rPr>
      </w:pPr>
      <w:r w:rsidRPr="0036372D">
        <w:rPr>
          <w:bCs/>
        </w:rPr>
        <w:t>32.</w:t>
      </w:r>
      <w:r w:rsidRPr="0036372D">
        <w:rPr>
          <w:bCs/>
        </w:rPr>
        <w:tab/>
      </w:r>
      <w:r w:rsidRPr="0036372D">
        <w:rPr>
          <w:rFonts w:eastAsia="SimSun"/>
          <w:lang w:eastAsia="zh-CN"/>
        </w:rPr>
        <w:t>Sírvanse proporcionar información sobre</w:t>
      </w:r>
      <w:r>
        <w:rPr>
          <w:rFonts w:eastAsia="SimSun"/>
          <w:lang w:eastAsia="zh-CN"/>
        </w:rPr>
        <w:t xml:space="preserve">:  </w:t>
      </w:r>
      <w:r w:rsidRPr="0036372D">
        <w:rPr>
          <w:rFonts w:eastAsia="SimSun"/>
          <w:lang w:eastAsia="zh-CN"/>
        </w:rPr>
        <w:t xml:space="preserve">a) el porcentaje de niños con discapacidad que cursan educación secundaria; y </w:t>
      </w:r>
      <w:r>
        <w:rPr>
          <w:rFonts w:eastAsia="SimSun"/>
          <w:lang w:eastAsia="zh-CN"/>
        </w:rPr>
        <w:t xml:space="preserve"> </w:t>
      </w:r>
      <w:r w:rsidRPr="0036372D">
        <w:rPr>
          <w:rFonts w:eastAsia="SimSun"/>
          <w:lang w:eastAsia="zh-CN"/>
        </w:rPr>
        <w:t xml:space="preserve">b) el </w:t>
      </w:r>
      <w:r>
        <w:rPr>
          <w:rFonts w:eastAsia="SimSun"/>
          <w:lang w:eastAsia="zh-CN"/>
        </w:rPr>
        <w:t xml:space="preserve">nivel </w:t>
      </w:r>
      <w:r w:rsidRPr="0036372D">
        <w:rPr>
          <w:rFonts w:eastAsia="SimSun"/>
          <w:lang w:eastAsia="zh-CN"/>
        </w:rPr>
        <w:t xml:space="preserve">y </w:t>
      </w:r>
      <w:r>
        <w:rPr>
          <w:rFonts w:eastAsia="SimSun"/>
          <w:lang w:eastAsia="zh-CN"/>
        </w:rPr>
        <w:t xml:space="preserve">la </w:t>
      </w:r>
      <w:r w:rsidRPr="0036372D">
        <w:rPr>
          <w:rFonts w:eastAsia="SimSun"/>
          <w:lang w:eastAsia="zh-CN"/>
        </w:rPr>
        <w:t xml:space="preserve">eficacia del apoyo </w:t>
      </w:r>
      <w:r>
        <w:rPr>
          <w:rFonts w:eastAsia="SimSun"/>
          <w:lang w:eastAsia="zh-CN"/>
        </w:rPr>
        <w:t xml:space="preserve">prestado </w:t>
      </w:r>
      <w:r w:rsidRPr="0036372D">
        <w:rPr>
          <w:rFonts w:eastAsia="SimSun"/>
          <w:lang w:eastAsia="zh-CN"/>
        </w:rPr>
        <w:t xml:space="preserve">a los niños con discapacidad </w:t>
      </w:r>
      <w:r>
        <w:rPr>
          <w:rFonts w:eastAsia="SimSun"/>
          <w:lang w:eastAsia="zh-CN"/>
        </w:rPr>
        <w:t xml:space="preserve">a fin de que puedan </w:t>
      </w:r>
      <w:r w:rsidRPr="0036372D">
        <w:rPr>
          <w:rFonts w:eastAsia="SimSun"/>
          <w:lang w:eastAsia="zh-CN"/>
        </w:rPr>
        <w:t>participar plenamente en la educación secundaria y finalizarla.</w:t>
      </w:r>
    </w:p>
    <w:p w:rsidR="00F77C84" w:rsidRPr="0036372D" w:rsidRDefault="00F77C84" w:rsidP="00F77C84">
      <w:pPr>
        <w:pStyle w:val="BodyText2"/>
        <w:keepNext/>
        <w:keepLines/>
        <w:spacing w:after="240" w:line="240" w:lineRule="auto"/>
        <w:rPr>
          <w:b/>
          <w:bCs/>
        </w:rPr>
      </w:pPr>
      <w:r w:rsidRPr="0036372D">
        <w:rPr>
          <w:b/>
          <w:bCs/>
        </w:rPr>
        <w:t>Artículo 15</w:t>
      </w:r>
      <w:r w:rsidR="005F618F">
        <w:rPr>
          <w:b/>
          <w:bCs/>
        </w:rPr>
        <w:t xml:space="preserve"> -</w:t>
      </w:r>
      <w:r w:rsidRPr="0036372D">
        <w:rPr>
          <w:b/>
          <w:bCs/>
        </w:rPr>
        <w:t xml:space="preserve"> Derechos culturales</w:t>
      </w:r>
    </w:p>
    <w:p w:rsidR="00F77C84" w:rsidRPr="0036372D" w:rsidRDefault="00F77C84" w:rsidP="00F77C84">
      <w:pPr>
        <w:pStyle w:val="BodyText2"/>
        <w:keepNext/>
        <w:keepLines/>
        <w:spacing w:after="240" w:line="240" w:lineRule="auto"/>
        <w:ind w:left="567" w:hanging="567"/>
      </w:pPr>
      <w:r w:rsidRPr="0036372D">
        <w:t>33.</w:t>
      </w:r>
      <w:r w:rsidRPr="0036372D">
        <w:tab/>
        <w:t xml:space="preserve">Sírvanse indicar las medidas legislativas y de otro tipo adoptadas o previstas por el </w:t>
      </w:r>
      <w:r>
        <w:t>Estado parte</w:t>
      </w:r>
      <w:r w:rsidRPr="0036372D">
        <w:t xml:space="preserve"> para proteger y promover los derechos ancestrales y l</w:t>
      </w:r>
      <w:r>
        <w:t>os</w:t>
      </w:r>
      <w:r w:rsidRPr="0036372D">
        <w:t xml:space="preserve"> conocimiento</w:t>
      </w:r>
      <w:r>
        <w:t>s</w:t>
      </w:r>
      <w:r w:rsidRPr="0036372D">
        <w:t xml:space="preserve"> tradicional</w:t>
      </w:r>
      <w:r>
        <w:t>es</w:t>
      </w:r>
      <w:r w:rsidRPr="0036372D">
        <w:t xml:space="preserve"> de los pueblos indígenas.</w:t>
      </w:r>
    </w:p>
    <w:p w:rsidR="00F77C84" w:rsidRPr="0036372D" w:rsidRDefault="00F77C84" w:rsidP="00F77C84">
      <w:pPr>
        <w:pStyle w:val="BodyText2"/>
        <w:spacing w:after="240" w:line="240" w:lineRule="auto"/>
        <w:ind w:left="567" w:hanging="567"/>
      </w:pPr>
      <w:r w:rsidRPr="0036372D">
        <w:t>34.</w:t>
      </w:r>
      <w:r w:rsidRPr="0036372D">
        <w:tab/>
        <w:t xml:space="preserve">Sírvanse explicar si el </w:t>
      </w:r>
      <w:r>
        <w:t>Estado parte</w:t>
      </w:r>
      <w:r w:rsidRPr="0036372D">
        <w:t xml:space="preserve"> prevé aprobar leyes para proteger los derechos morales y materiales de los autores indígenas.</w:t>
      </w:r>
    </w:p>
    <w:p w:rsidR="00F77C84" w:rsidRPr="0036372D" w:rsidRDefault="00F77C84" w:rsidP="00F77C84">
      <w:pPr>
        <w:pStyle w:val="BodyText2"/>
        <w:spacing w:after="240" w:line="240" w:lineRule="auto"/>
        <w:jc w:val="center"/>
      </w:pPr>
      <w:r w:rsidRPr="0036372D">
        <w:t>-----</w:t>
      </w:r>
    </w:p>
    <w:p w:rsidR="00F77C84" w:rsidRPr="00C820BE" w:rsidRDefault="00F77C84" w:rsidP="00F77C84">
      <w:pPr>
        <w:adjustRightInd w:val="0"/>
        <w:snapToGrid w:val="0"/>
        <w:spacing w:after="240"/>
        <w:rPr>
          <w:snapToGrid w:val="0"/>
        </w:rPr>
      </w:pPr>
    </w:p>
    <w:p w:rsidR="00A4469E" w:rsidRDefault="00A4469E">
      <w:pPr>
        <w:rPr>
          <w:lang w:val="es-ES_tradnl"/>
        </w:rPr>
      </w:pPr>
    </w:p>
    <w:p w:rsidR="00A4469E" w:rsidRDefault="00A4469E"/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A4469E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C17" w:rsidRDefault="006A1C17">
      <w:r>
        <w:separator/>
      </w:r>
    </w:p>
  </w:endnote>
  <w:endnote w:type="continuationSeparator" w:id="0">
    <w:p w:rsidR="006A1C17" w:rsidRDefault="006A1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C17" w:rsidRDefault="006A1C17">
      <w:r>
        <w:separator/>
      </w:r>
    </w:p>
  </w:footnote>
  <w:footnote w:type="continuationSeparator" w:id="0">
    <w:p w:rsidR="006A1C17" w:rsidRDefault="006A1C17">
      <w:r>
        <w:continuationSeparator/>
      </w:r>
    </w:p>
  </w:footnote>
  <w:footnote w:id="1">
    <w:p w:rsidR="00F77C84" w:rsidRDefault="00F77C84" w:rsidP="00F77C84">
      <w:pPr>
        <w:pStyle w:val="FootnoteText"/>
        <w:spacing w:line="240" w:lineRule="auto"/>
      </w:pPr>
      <w:r>
        <w:rPr>
          <w:rStyle w:val="FootnoteReference"/>
        </w:rPr>
        <w:footnoteRef/>
      </w:r>
      <w:r>
        <w:t xml:space="preserve"> E/C.12/1/Add.50, párr. 24.</w:t>
      </w:r>
    </w:p>
  </w:footnote>
  <w:footnote w:id="2">
    <w:p w:rsidR="00F77C84" w:rsidRDefault="00F77C84" w:rsidP="00F77C84">
      <w:pPr>
        <w:pStyle w:val="FootnoteText"/>
        <w:spacing w:line="240" w:lineRule="auto"/>
      </w:pPr>
      <w:r>
        <w:rPr>
          <w:rStyle w:val="FootnoteReference"/>
        </w:rPr>
        <w:footnoteRef/>
      </w:r>
      <w:r>
        <w:t xml:space="preserve"> Ibíd.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69E" w:rsidRDefault="00A4469E">
    <w:pPr>
      <w:pStyle w:val="Header"/>
    </w:pPr>
    <w:r>
      <w:t>E/C.12/AUS/Q/4</w:t>
    </w:r>
  </w:p>
  <w:p w:rsidR="00A4469E" w:rsidRDefault="00A4469E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6648B7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69E" w:rsidRDefault="00A4469E" w:rsidP="005F618F">
    <w:pPr>
      <w:pStyle w:val="Header"/>
      <w:tabs>
        <w:tab w:val="clear" w:pos="4252"/>
        <w:tab w:val="left" w:pos="7440"/>
      </w:tabs>
    </w:pPr>
    <w:r>
      <w:tab/>
      <w:t>E/C.12/AUS/Q/4</w:t>
    </w:r>
  </w:p>
  <w:p w:rsidR="00A4469E" w:rsidRDefault="00A4469E" w:rsidP="005F618F">
    <w:pPr>
      <w:pStyle w:val="Header"/>
      <w:tabs>
        <w:tab w:val="clear" w:pos="4252"/>
        <w:tab w:val="left" w:pos="7440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6648B7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C7B"/>
    <w:rsid w:val="000F18F3"/>
    <w:rsid w:val="001E79FD"/>
    <w:rsid w:val="001E7D80"/>
    <w:rsid w:val="002009CB"/>
    <w:rsid w:val="002426E2"/>
    <w:rsid w:val="00273020"/>
    <w:rsid w:val="00493B79"/>
    <w:rsid w:val="00553DE9"/>
    <w:rsid w:val="005F618F"/>
    <w:rsid w:val="006541BE"/>
    <w:rsid w:val="006648B7"/>
    <w:rsid w:val="006A1C17"/>
    <w:rsid w:val="006C222A"/>
    <w:rsid w:val="00716E4C"/>
    <w:rsid w:val="0077727F"/>
    <w:rsid w:val="007A1C7B"/>
    <w:rsid w:val="007E1504"/>
    <w:rsid w:val="007E7BD0"/>
    <w:rsid w:val="00886955"/>
    <w:rsid w:val="008C2547"/>
    <w:rsid w:val="00941D4E"/>
    <w:rsid w:val="00A4469E"/>
    <w:rsid w:val="00A528E7"/>
    <w:rsid w:val="00AA0CDD"/>
    <w:rsid w:val="00AE40CB"/>
    <w:rsid w:val="00BE1186"/>
    <w:rsid w:val="00C820BE"/>
    <w:rsid w:val="00CA40ED"/>
    <w:rsid w:val="00E01E15"/>
    <w:rsid w:val="00E4140E"/>
    <w:rsid w:val="00F17191"/>
    <w:rsid w:val="00F7742E"/>
    <w:rsid w:val="00F77C84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A4469E"/>
    <w:pPr>
      <w:tabs>
        <w:tab w:val="center" w:pos="4252"/>
        <w:tab w:val="right" w:pos="8504"/>
      </w:tabs>
    </w:pPr>
  </w:style>
  <w:style w:type="paragraph" w:styleId="PlainText">
    <w:name w:val="Plain Text"/>
    <w:basedOn w:val="Normal"/>
    <w:rsid w:val="00F77C84"/>
    <w:rPr>
      <w:rFonts w:ascii="Courier New" w:hAnsi="Courier New" w:cs="Courier New"/>
      <w:sz w:val="20"/>
      <w:szCs w:val="20"/>
      <w:lang w:eastAsia="es-ES"/>
    </w:rPr>
  </w:style>
  <w:style w:type="paragraph" w:styleId="BodyText2">
    <w:name w:val="Body Text 2"/>
    <w:basedOn w:val="Normal"/>
    <w:rsid w:val="00F77C84"/>
    <w:pPr>
      <w:spacing w:after="120" w:line="480" w:lineRule="auto"/>
    </w:pPr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1957</Words>
  <Characters>10767</Characters>
  <Application>Microsoft Office Word</Application>
  <DocSecurity>4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E/C.12/AUS/Q/4   08-42498</vt:lpstr>
    </vt:vector>
  </TitlesOfParts>
  <Company>CSD</Company>
  <LinksUpToDate>false</LinksUpToDate>
  <CharactersWithSpaces>12699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E/C.12/AUS/Q/4   08-42498</dc:title>
  <dc:subject/>
  <dc:creator>Hortensia Martínez</dc:creator>
  <cp:keywords/>
  <dc:description/>
  <cp:lastModifiedBy>Admieng</cp:lastModifiedBy>
  <cp:revision>2</cp:revision>
  <cp:lastPrinted>2008-07-01T13:06:00Z</cp:lastPrinted>
  <dcterms:created xsi:type="dcterms:W3CDTF">2008-07-01T13:38:00Z</dcterms:created>
  <dcterms:modified xsi:type="dcterms:W3CDTF">2008-07-01T13:38:00Z</dcterms:modified>
</cp:coreProperties>
</file>