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05pt;margin-top:680.4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42367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E/C.12/Q/VEN/1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23 May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 xml:space="preserve">КОМИТЕТ ПО ЭКОНОМИЧЕСКИМ, </w:t>
      </w:r>
    </w:p>
    <w:p w:rsidR="00000000" w:rsidRDefault="00000000">
      <w:r>
        <w:t>СОЦИАЛЬНЫМ 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15-19 мая 2000 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</w:pPr>
      <w: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</w:pPr>
    </w:p>
    <w:p w:rsidR="00000000" w:rsidRDefault="00000000">
      <w:pPr>
        <w:pStyle w:val="Heading8"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en-US"/>
        </w:rPr>
      </w:pPr>
      <w:r>
        <w:t>Перечень вопросов, которые необходимо затронуть в связи с рассмотрением</w:t>
      </w:r>
      <w:r>
        <w:rPr>
          <w:lang w:val="en-US"/>
        </w:rPr>
        <w:t xml:space="preserve"> </w:t>
      </w:r>
      <w:r>
        <w:t>второго периодического доклада Венесуэлы об осуществлении прав,</w:t>
      </w:r>
      <w:r>
        <w:rPr>
          <w:lang w:val="en-US"/>
        </w:rPr>
        <w:t xml:space="preserve"> </w:t>
      </w:r>
      <w:r>
        <w:t xml:space="preserve">закрепленных </w:t>
      </w:r>
    </w:p>
    <w:p w:rsidR="00000000" w:rsidRDefault="00000000">
      <w:pPr>
        <w:pStyle w:val="Heading8"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</w:pPr>
      <w:r>
        <w:t>в статьях 1-15 Международного пакта об экономических,</w:t>
      </w:r>
    </w:p>
    <w:p w:rsidR="00000000" w:rsidRDefault="00000000">
      <w:pPr>
        <w:jc w:val="center"/>
      </w:pPr>
      <w:r>
        <w:rPr>
          <w:u w:val="single"/>
        </w:rPr>
        <w:t>социальных и культурных правах (</w:t>
      </w:r>
      <w:r>
        <w:rPr>
          <w:u w:val="single"/>
          <w:lang w:val="en-US"/>
        </w:rPr>
        <w:t>E/1990/6/Add.19</w:t>
      </w:r>
      <w:r>
        <w:t>)</w:t>
      </w:r>
    </w:p>
    <w:p w:rsidR="00000000" w:rsidRDefault="00000000">
      <w:pPr>
        <w:jc w:val="center"/>
      </w:pPr>
    </w:p>
    <w:p w:rsidR="00000000" w:rsidRDefault="00000000">
      <w:pPr>
        <w:pStyle w:val="FootnoteText"/>
        <w:spacing w:line="288" w:lineRule="auto"/>
        <w:jc w:val="center"/>
      </w:pPr>
      <w:r>
        <w:rPr>
          <w:lang w:val="en-US"/>
        </w:rPr>
        <w:t>I</w:t>
      </w:r>
      <w:r>
        <w:t>.</w:t>
      </w:r>
      <w:r>
        <w:tab/>
        <w:t>ОБЩИЕ СВЕДЕНИЯ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  <w:jc w:val="center"/>
        <w:rPr>
          <w:u w:val="single"/>
        </w:rPr>
      </w:pPr>
      <w:r>
        <w:t>А.</w:t>
      </w:r>
      <w:r>
        <w:tab/>
      </w:r>
      <w:r>
        <w:rPr>
          <w:u w:val="single"/>
        </w:rPr>
        <w:t>Территория и население</w:t>
      </w:r>
    </w:p>
    <w:p w:rsidR="00000000" w:rsidRDefault="00000000">
      <w:pPr>
        <w:pStyle w:val="FootnoteText"/>
        <w:spacing w:line="288" w:lineRule="auto"/>
        <w:jc w:val="center"/>
        <w:rPr>
          <w:u w:val="single"/>
        </w:rPr>
      </w:pPr>
    </w:p>
    <w:p w:rsidR="00000000" w:rsidRDefault="00000000">
      <w:r>
        <w:t>1.</w:t>
      </w:r>
      <w:r>
        <w:tab/>
        <w:t>Комитету было бы интересно получить обновленные данные последней переписи населения о его общей численности, половой структуре, показателях материнской смертности, детской смертности и средней продолжительности жизни и т.д. в дополнение к данным, содержащимся в пункте 1 базового документа Венесуэлы (</w:t>
      </w:r>
      <w:r>
        <w:rPr>
          <w:lang w:val="en-US"/>
        </w:rPr>
        <w:t>HRI/CORE/1/Add.3</w:t>
      </w:r>
      <w:r>
        <w:t>), а также к приведенным в его пункте 2 данным о возрастной структуре населения.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FootnoteText"/>
        <w:spacing w:line="288" w:lineRule="auto"/>
      </w:pPr>
      <w:r>
        <w:rPr>
          <w:lang w:val="en-US"/>
        </w:rPr>
        <w:br w:type="page"/>
      </w:r>
      <w:r>
        <w:t>2.</w:t>
      </w:r>
      <w:r>
        <w:tab/>
        <w:t xml:space="preserve">Просьба представить информацию о положении коренного населения, численность которого, согласно сводному докладу, составляет лишь 1,5% от общей численности населения страны и которое, по данным этого же доклада, относится к одной из групп общества, живущих в наиболее неблагополучных условиях; </w:t>
      </w:r>
      <w:r>
        <w:rPr>
          <w:lang w:val="en-US"/>
        </w:rPr>
        <w:t xml:space="preserve"> </w:t>
      </w:r>
      <w:r>
        <w:t>а также данные о результатах осуществления Плана использования заповедника "ИМАТАКА", который затрагивает жизнь народов пемон, араваки и каринья.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3.</w:t>
      </w:r>
      <w:r>
        <w:tab/>
        <w:t>Комитету хотелось бы получить информацию о применении закона о земельной реформе и о его влиянии на возвращение общинам коренных народов их традиционных земель.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  <w:rPr>
          <w:u w:val="single"/>
        </w:rPr>
      </w:pPr>
      <w:r>
        <w:t>В.</w:t>
      </w:r>
      <w:r>
        <w:tab/>
      </w:r>
      <w:r>
        <w:rPr>
          <w:u w:val="single"/>
        </w:rPr>
        <w:t>Общеправовая основа защиты прав человека</w:t>
      </w:r>
    </w:p>
    <w:p w:rsidR="00000000" w:rsidRDefault="00000000">
      <w:pPr>
        <w:pStyle w:val="FootnoteText"/>
        <w:spacing w:line="288" w:lineRule="auto"/>
        <w:jc w:val="center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4.</w:t>
      </w:r>
      <w:r>
        <w:tab/>
        <w:t>Просьба сообщить, могут ли граждане Венесуэлы ссылаться в судах на положения Пакта и на закрепленные в нем права и существует ли на этот счет судебная практика.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5.</w:t>
      </w:r>
      <w:r>
        <w:tab/>
        <w:t>В качестве дополнения к предыдущему пункту Комитету хотелось бы знать, какое значение новая Конституция Венесуэлы и новое правительство страны придают защите и обеспечению экономических, социальных и культурных прав, закрепленных в Пакте.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6.</w:t>
      </w:r>
      <w:r>
        <w:tab/>
        <w:t>Просьба изложить позицию правительства Венесуэлы по вопросу о принятии факультативного протокола к Международному пакту об экономических, социальных и культурных правах.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  <w:jc w:val="center"/>
        <w:rPr>
          <w:u w:val="single"/>
        </w:rPr>
      </w:pPr>
      <w:r>
        <w:t>С.</w:t>
      </w:r>
      <w:r>
        <w:tab/>
      </w:r>
      <w:r>
        <w:rPr>
          <w:u w:val="single"/>
        </w:rPr>
        <w:t>Информирование и ознакомление населения с правами, закрепленными в Пакте и других международных договорах по правам человека</w:t>
      </w:r>
    </w:p>
    <w:p w:rsidR="00000000" w:rsidRDefault="00000000">
      <w:pPr>
        <w:pStyle w:val="FootnoteText"/>
        <w:spacing w:line="288" w:lineRule="auto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7.</w:t>
      </w:r>
      <w:r>
        <w:tab/>
        <w:t>Просьба перечислить меры, принятые в целях информирования населения, правительственных органов, органов судебной власти, государственных должностных лиц, сотрудников полиции и неправительственных организаций о Международном пакте об экономических, социальных и культурных правах, о других договорах по правам человека, а также о заключительных замечаниях органов по правам человека, созданных в соответствии с этими договорами.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8.</w:t>
      </w:r>
      <w:r>
        <w:tab/>
        <w:t>В какой мере неправительственные организации участвовали в подготовке доклада?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keepNext/>
        <w:spacing w:line="288" w:lineRule="auto"/>
        <w:jc w:val="center"/>
      </w:pPr>
      <w:r>
        <w:rPr>
          <w:lang w:val="en-US"/>
        </w:rPr>
        <w:t>II</w:t>
      </w:r>
      <w:r>
        <w:t>.</w:t>
      </w:r>
      <w:r>
        <w:tab/>
        <w:t>ВОПРОСЫ, КАСАЮЩИЕСЯ ОБЩИХ ПОЛОЖЕНИЙ ПАКТА</w:t>
      </w:r>
    </w:p>
    <w:p w:rsidR="00000000" w:rsidRDefault="00000000">
      <w:pPr>
        <w:pStyle w:val="FootnoteText"/>
        <w:keepNext/>
        <w:spacing w:line="288" w:lineRule="auto"/>
        <w:jc w:val="center"/>
      </w:pPr>
      <w:r>
        <w:t>(статьи 1-5)</w:t>
      </w:r>
    </w:p>
    <w:p w:rsidR="00000000" w:rsidRDefault="00000000">
      <w:pPr>
        <w:pStyle w:val="FootnoteText"/>
        <w:keepNext/>
        <w:spacing w:line="288" w:lineRule="auto"/>
        <w:jc w:val="center"/>
      </w:pPr>
    </w:p>
    <w:p w:rsidR="00000000" w:rsidRDefault="00000000">
      <w:pPr>
        <w:pStyle w:val="FootnoteText"/>
        <w:keepNext/>
        <w:spacing w:line="288" w:lineRule="auto"/>
      </w:pPr>
      <w:r>
        <w:rPr>
          <w:u w:val="single"/>
        </w:rPr>
        <w:t>Статья 2</w:t>
      </w:r>
      <w:r>
        <w:t>.</w:t>
      </w:r>
      <w:r>
        <w:tab/>
      </w:r>
      <w:r>
        <w:rPr>
          <w:u w:val="single"/>
        </w:rPr>
        <w:t>Недопустимость дискриминации</w:t>
      </w:r>
    </w:p>
    <w:p w:rsidR="00000000" w:rsidRDefault="00000000">
      <w:pPr>
        <w:pStyle w:val="FootnoteText"/>
        <w:keepNext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9.</w:t>
      </w:r>
      <w:r>
        <w:tab/>
        <w:t>Согласно поступившей в Комитет информации, коренные и автохтонные народы не только живут в тяжелых условиях, как это признается в докладе, но и являются жертвами насилия, носящего характер ксенофобии, и даже внесудебных казней, в тюрьмах их представителей изолируют от других заключенных, их лишают доступа к санитарно-гигиеническому оборудованию, они подвергаются жестокому обращению со стороны полиции и т.д.  Комитету хотелось бы знать, намерено ли новое правительство улучшить положение этой группы населения, обеспечить возвращение ее представителям земель, на которые те имеют право, создать для них более благоприятные условия жизни и предоставить им средства защиты в правоприменительных органах, официально признать преступлением практику дискриминации по признаку расы или этнического происхождения и признать их полноправными гражданами Венесуэлы.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10.</w:t>
      </w:r>
      <w:r>
        <w:tab/>
        <w:t>Комитету хотелось бы узнать позицию нового правительства по вопросу о ратификации Конвенции МОТ № 169 о коренных народах и народах, ведущих племенной образ жизни.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11.</w:t>
      </w:r>
      <w:r>
        <w:tab/>
        <w:t>Комитет, отдавая себе отчет в масштабах проблем, возникших у нового правительства в связи с необходимостью оперативно и эффективно ликвидировать последствия стихийных бедствий, вызванных ливневыми дождями и наводнениями, которые взволновали все международное сообщество, хотел бы получить информацию об объеме международной помощи и о мерах, принятых правительством с тем, чтобы она достигла наиболее нуждающихся.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rPr>
          <w:u w:val="single"/>
        </w:rPr>
      </w:pPr>
      <w:r>
        <w:rPr>
          <w:u w:val="single"/>
        </w:rPr>
        <w:t>Статья 3</w:t>
      </w:r>
      <w:r>
        <w:t>.</w:t>
      </w:r>
      <w:r>
        <w:tab/>
      </w:r>
      <w:r>
        <w:rPr>
          <w:u w:val="single"/>
        </w:rPr>
        <w:t>Равноправие мужчин и женщин</w:t>
      </w:r>
    </w:p>
    <w:p w:rsidR="00000000" w:rsidRDefault="00000000">
      <w:pPr>
        <w:pStyle w:val="FootnoteText"/>
        <w:spacing w:line="288" w:lineRule="auto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12.</w:t>
      </w:r>
      <w:r>
        <w:tab/>
        <w:t>Просьба указать, имеется ли у правительства твердое намерение добиться полного равноправия для мужчин и женщин во всех сферах права и существуют ли до сих пор случаи, когда женщины, в силу культурных традиций и обычаев, подвергаются дискриминации, примером чему может служить то обстоятельство, что венесуэльцы, заключающие брак с иностранками, могут передавать им гражданство своей страны, а венесуэльские женщины, выходящие замуж за иностранцев, такого права не имеют.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keepNext/>
        <w:spacing w:line="288" w:lineRule="auto"/>
        <w:jc w:val="center"/>
        <w:rPr>
          <w:lang w:val="en-US"/>
        </w:rPr>
      </w:pPr>
      <w:r>
        <w:rPr>
          <w:lang w:val="en-US"/>
        </w:rPr>
        <w:t>III</w:t>
      </w:r>
      <w:r>
        <w:t>.</w:t>
      </w:r>
      <w:r>
        <w:tab/>
        <w:t>ВОПРОСЫ, КАСАЮЩИЕСЯ КОНКРЕТНЫХ ПОЛОЖЕНИЙ ПАКТА</w:t>
      </w:r>
    </w:p>
    <w:p w:rsidR="00000000" w:rsidRDefault="00000000">
      <w:pPr>
        <w:pStyle w:val="FootnoteText"/>
        <w:keepNext/>
        <w:spacing w:line="288" w:lineRule="auto"/>
        <w:jc w:val="center"/>
      </w:pPr>
      <w:r>
        <w:t>(статьи 6-15)</w:t>
      </w:r>
    </w:p>
    <w:p w:rsidR="00000000" w:rsidRDefault="00000000">
      <w:pPr>
        <w:pStyle w:val="FootnoteText"/>
        <w:keepNext/>
        <w:spacing w:line="288" w:lineRule="auto"/>
        <w:jc w:val="center"/>
      </w:pPr>
    </w:p>
    <w:p w:rsidR="00000000" w:rsidRDefault="00000000">
      <w:pPr>
        <w:pStyle w:val="FootnoteText"/>
        <w:keepNext/>
        <w:spacing w:line="288" w:lineRule="auto"/>
      </w:pPr>
      <w:r>
        <w:rPr>
          <w:u w:val="single"/>
        </w:rPr>
        <w:t>Статья 6</w:t>
      </w:r>
      <w:r>
        <w:t>.</w:t>
      </w:r>
      <w:r>
        <w:tab/>
      </w:r>
      <w:r>
        <w:rPr>
          <w:u w:val="single"/>
        </w:rPr>
        <w:t>Право на труд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13.</w:t>
      </w:r>
      <w:r>
        <w:tab/>
        <w:t>Просьба обновить данные таблицы в пункте 38 доклада относительно динамики уровня безработицы и доли неформального сектора на рынке труда, а также дополнить их показателями в разбивке по признаку пола и по возрастным группам.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rPr>
          <w:lang w:val="en-US"/>
        </w:rPr>
        <w:t>14.</w:t>
      </w:r>
      <w:r>
        <w:rPr>
          <w:lang w:val="en-US"/>
        </w:rPr>
        <w:tab/>
      </w:r>
      <w:r>
        <w:t>Просьба представить информацию о мерах, принятых государством-участником в целях защиты работников неформального сектора.</w:t>
      </w:r>
    </w:p>
    <w:p w:rsidR="00000000" w:rsidRDefault="00000000"/>
    <w:p w:rsidR="00000000" w:rsidRDefault="00000000">
      <w:r>
        <w:t>15.</w:t>
      </w:r>
      <w:r>
        <w:tab/>
        <w:t>Просьба представить информацию о мерах, принятых в целях расширения возможностей для трудоустройства лиц с физическими или умственными недостатками.</w:t>
      </w:r>
    </w:p>
    <w:p w:rsidR="00000000" w:rsidRDefault="00000000"/>
    <w:p w:rsidR="00000000" w:rsidRDefault="00000000">
      <w:r>
        <w:t>16.</w:t>
      </w:r>
      <w:r>
        <w:tab/>
        <w:t>Просьба сообщить о результатах усилий Национального совета по делам женщин в деле поощрения профессионального роста женщин в Венесуэле.</w:t>
      </w:r>
    </w:p>
    <w:p w:rsidR="00000000" w:rsidRDefault="00000000"/>
    <w:p w:rsidR="00000000" w:rsidRDefault="00000000">
      <w:r>
        <w:t>17.</w:t>
      </w:r>
      <w:r>
        <w:tab/>
        <w:t>Комитету хотелось бы получить информацию о результатах осуществления программ развития людских ресурсов (национальная программа профессионального обучения, программа производственной подготовки, программа по изучению основ учета и программа мер по повышению квалификации и обеспечению занятости молодежи), а также программ профессионально-технической подготовки, прежде всего организованных Национальным институтом сотрудничества в области образования (количество учащихся в разбивке по признаку пола, число трудоустроенных, виды контрактов и т.д.) за последние пять лет (пункты 50-58 доклада).</w:t>
      </w:r>
    </w:p>
    <w:p w:rsidR="00000000" w:rsidRDefault="00000000"/>
    <w:p w:rsidR="00000000" w:rsidRDefault="00000000">
      <w:r>
        <w:rPr>
          <w:u w:val="single"/>
        </w:rPr>
        <w:t>Статья 7</w:t>
      </w:r>
      <w:r>
        <w:t>.</w:t>
      </w:r>
      <w:r>
        <w:tab/>
      </w:r>
      <w:r>
        <w:rPr>
          <w:u w:val="single"/>
        </w:rPr>
        <w:t>Право на справедливые и благоприятные условия труда</w:t>
      </w:r>
    </w:p>
    <w:p w:rsidR="00000000" w:rsidRDefault="00000000"/>
    <w:p w:rsidR="00000000" w:rsidRDefault="00000000">
      <w:r>
        <w:t>18.</w:t>
      </w:r>
      <w:r>
        <w:tab/>
        <w:t>Просьба описать механизм, используемый для определения минимального уровня заработной платы и для его индексации с учетом стоимости жизни исходя из положений Основного закона о труде 1997 года, и сообщить, получают ли какие-либо трудовые коллективы заработную плату ниже такого минимального уровня.</w:t>
      </w:r>
    </w:p>
    <w:p w:rsidR="00000000" w:rsidRDefault="00000000"/>
    <w:p w:rsidR="00000000" w:rsidRDefault="00000000">
      <w:r>
        <w:t>19.</w:t>
      </w:r>
      <w:r>
        <w:tab/>
        <w:t>Просьба представить статистическую информацию о количестве несчастных случаев на производстве и о распространенности профессиональных заболеваний за последние пять лет в разбивке по отраслям экономики, по признаку пола и возрастным группам.</w:t>
      </w:r>
    </w:p>
    <w:p w:rsidR="00000000" w:rsidRDefault="00000000"/>
    <w:p w:rsidR="00000000" w:rsidRDefault="00000000">
      <w:r>
        <w:t>20.</w:t>
      </w:r>
      <w:r>
        <w:tab/>
        <w:t>Просьба указать число трудящихся, которые являются вынужденно безработными, и сообщить о помощи, предоставляемой правительством в случае истечения установленных законом сроков, и о том, получают ли какую-либо помощь работники неформального сектора.</w:t>
      </w:r>
    </w:p>
    <w:p w:rsidR="00000000" w:rsidRDefault="00000000"/>
    <w:p w:rsidR="00000000" w:rsidRDefault="00000000">
      <w:r>
        <w:t>21.</w:t>
      </w:r>
      <w:r>
        <w:tab/>
        <w:t>Просьба представить информацию об условиях труда иностранных рабочих в Венесуэле.</w:t>
      </w:r>
    </w:p>
    <w:p w:rsidR="00000000" w:rsidRDefault="00000000"/>
    <w:p w:rsidR="00000000" w:rsidRDefault="00000000">
      <w:r>
        <w:rPr>
          <w:u w:val="single"/>
        </w:rPr>
        <w:t>Статья 8</w:t>
      </w:r>
      <w:r>
        <w:t>.</w:t>
      </w:r>
      <w:r>
        <w:tab/>
      </w:r>
      <w:r>
        <w:rPr>
          <w:u w:val="single"/>
        </w:rPr>
        <w:t>Права профсоюзов</w:t>
      </w:r>
    </w:p>
    <w:p w:rsidR="00000000" w:rsidRDefault="00000000"/>
    <w:p w:rsidR="00000000" w:rsidRDefault="00000000">
      <w:r>
        <w:t>22.</w:t>
      </w:r>
      <w:r>
        <w:tab/>
        <w:t>Комитету хотелось бы получить информацию об осуществлении Основного закона о труде в части, касающейся представительства трудящихся и санкций в случае дискриминации профсоюзов и неправомерного вмешательства в их дела;  а также узнать о требованиях, установленных для создания объединений трудящихся и предпринимателей, и о предусмотренных сроках пребывания иностранных трудящихся в стране для получения права войти в состав руководящих органов профсоюзов, поскольку вопросы были поставлены в 1999 году Комитетом экспертов по применению конвенций и рекомендаций МОТ в их замечаниях относительно Конвенции № 87 о свободе ассоциации и защите права на организацию и Конвенции № 98 о применении принципов права на организацию и на ведение коллективных переговоров.</w:t>
      </w:r>
    </w:p>
    <w:p w:rsidR="00000000" w:rsidRDefault="00000000"/>
    <w:p w:rsidR="00000000" w:rsidRDefault="00000000">
      <w:r>
        <w:t>23.</w:t>
      </w:r>
      <w:r>
        <w:tab/>
        <w:t>Просьба представить информацию о количестве забастовок (разрешенных и несанкционированных) за последние пять лет.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Статья 9</w:t>
      </w:r>
      <w:r>
        <w:t>.</w:t>
      </w:r>
      <w:r>
        <w:tab/>
      </w:r>
      <w:r>
        <w:rPr>
          <w:u w:val="single"/>
        </w:rPr>
        <w:t>Право на социальное обеспечение</w:t>
      </w:r>
    </w:p>
    <w:p w:rsidR="00000000" w:rsidRDefault="00000000">
      <w:pPr>
        <w:rPr>
          <w:u w:val="single"/>
        </w:rPr>
      </w:pPr>
    </w:p>
    <w:p w:rsidR="00000000" w:rsidRDefault="00000000">
      <w:r>
        <w:t>24.</w:t>
      </w:r>
      <w:r>
        <w:tab/>
        <w:t>Просьба представить более подробную информацию о защите, предоставляемой в рамках существующей системы социального обеспечения ("пособия по болезни, пособия по беременности и родам, по старости и инвалидности, пособия по случаю потери кормильца, пособия в случае производственной травмы и профессиональных заболеваний, пособия по безработице, семейные пособия, пенсионные пособия по возрасту или инвалидности", как указано в пункте 121 доклада), о ее характеристиках, предъявляемых требованиях, размерах пособий в сопоставлении с минимальной заработной платой, несоответствиях и т.д.</w:t>
      </w:r>
    </w:p>
    <w:p w:rsidR="00000000" w:rsidRDefault="00000000"/>
    <w:p w:rsidR="00000000" w:rsidRDefault="00000000">
      <w:r>
        <w:t>25.</w:t>
      </w:r>
      <w:r>
        <w:tab/>
        <w:t>Просьба сообщить, существует ли обязательный пенсионный возраст в частном секторе и на государственной службе и есть ли здесь различия по признаку пола.</w:t>
      </w:r>
    </w:p>
    <w:p w:rsidR="00000000" w:rsidRDefault="00000000"/>
    <w:p w:rsidR="00000000" w:rsidRDefault="00000000">
      <w:r>
        <w:t>26.</w:t>
      </w:r>
      <w:r>
        <w:tab/>
        <w:t>Просьба сообщить, обеспечивает ли действующий режим социального обеспечения защиту всем трудящимся –венесуэльцам и иностранным трудящимся, проживающим в этой стране, и существуют ли какие-либо трудовые коллективы или районы страны, где такая система защиты не действует.</w:t>
      </w:r>
    </w:p>
    <w:p w:rsidR="00000000" w:rsidRDefault="00000000"/>
    <w:p w:rsidR="00000000" w:rsidRDefault="00000000">
      <w:r>
        <w:t>27.</w:t>
      </w:r>
      <w:r>
        <w:tab/>
        <w:t>Просьба сообщить, приняты ли, в соответствии с рекомендациями Комитета экспертов МОТ 1999 года относительно Конвенции № 3 об охране материнства, меры, направленные на предоставление пособий в связи с рождением ребенка (компенсация расходов, связанных с родами и оплатой врачебной помощи) всем трудящимся-женщинам на территории страны.</w:t>
      </w:r>
    </w:p>
    <w:p w:rsidR="00000000" w:rsidRDefault="00000000"/>
    <w:p w:rsidR="00000000" w:rsidRDefault="00000000">
      <w:r>
        <w:t>28.</w:t>
      </w:r>
      <w:r>
        <w:tab/>
        <w:t>В связи с вопросом о пособиях, перечисленных в пункте 24 настоящего перечня, Комитету хотелось бы получить информацию о том, как видится применение этой системы в случае, если бенефициары не проживают в Венесуэле, будь они гражданами этой страны или другого государства-члена, принявшего на себя обязательства по Конвенции МОТ № 118 о равноправии в области социального обеспечения, ратифицированной Венесуэлой, вне зависимости от существования договоренностей о применении режима взаимности.</w:t>
      </w:r>
    </w:p>
    <w:p w:rsidR="00000000" w:rsidRDefault="00000000"/>
    <w:p w:rsidR="00000000" w:rsidRDefault="00000000">
      <w:pPr>
        <w:pStyle w:val="Heading2"/>
      </w:pPr>
      <w:r>
        <w:t>Статья 10</w:t>
      </w:r>
      <w:r>
        <w:rPr>
          <w:u w:val="none"/>
        </w:rPr>
        <w:t xml:space="preserve">.  </w:t>
      </w:r>
      <w:r>
        <w:t>Охрана семьи, материнства и детства</w:t>
      </w:r>
    </w:p>
    <w:p w:rsidR="00000000" w:rsidRDefault="00000000">
      <w:pPr>
        <w:rPr>
          <w:u w:val="single"/>
        </w:rPr>
      </w:pPr>
    </w:p>
    <w:p w:rsidR="00000000" w:rsidRDefault="00000000">
      <w:r>
        <w:t>29.</w:t>
      </w:r>
      <w:r>
        <w:tab/>
        <w:t>Просьба представить информацию о количестве разводов или раздельного проживания супругов за последние пять лет.</w:t>
      </w:r>
    </w:p>
    <w:p w:rsidR="00000000" w:rsidRDefault="00000000"/>
    <w:p w:rsidR="00000000" w:rsidRDefault="00000000">
      <w:r>
        <w:t>30.</w:t>
      </w:r>
      <w:r>
        <w:tab/>
        <w:t xml:space="preserve">Просьба представить информацию о степени распространенности такого явления, как насилие в отношении женщин и детей в быту, а также о мерах, принятых государством-участником для борьбы с ним. </w:t>
      </w:r>
    </w:p>
    <w:p w:rsidR="00000000" w:rsidRDefault="00000000"/>
    <w:p w:rsidR="00000000" w:rsidRDefault="00000000">
      <w:r>
        <w:t>31.</w:t>
      </w:r>
      <w:r>
        <w:tab/>
        <w:t>Комитету хотелось бы получить информацию о положении детей, принадлежащих к уязвимым группам населения (оставленные дети, дети-инвалиды, безнадзорные дети и дети, живущие в условиях нищеты), и мерах, принятых правительством для решения этих проблем.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Статья 11</w:t>
      </w:r>
      <w:r>
        <w:t xml:space="preserve">.  </w:t>
      </w:r>
      <w:r>
        <w:rPr>
          <w:u w:val="single"/>
        </w:rPr>
        <w:t>Право на достаточный жизненный уровень</w:t>
      </w:r>
    </w:p>
    <w:p w:rsidR="00000000" w:rsidRDefault="00000000">
      <w:pPr>
        <w:rPr>
          <w:u w:val="single"/>
        </w:rPr>
      </w:pPr>
    </w:p>
    <w:p w:rsidR="00000000" w:rsidRDefault="00000000">
      <w:r>
        <w:t>32.</w:t>
      </w:r>
      <w:r>
        <w:tab/>
        <w:t>Просьба обновить данные, включенные в таблицу "Изменение доли домашних хозяйств, живущих в условиях бедности, за период 1984-1995 годов (вторая половина)" в пункте 184 периодического доклада.</w:t>
      </w:r>
    </w:p>
    <w:p w:rsidR="00000000" w:rsidRDefault="00000000"/>
    <w:p w:rsidR="00000000" w:rsidRDefault="00000000">
      <w:r>
        <w:t>33.</w:t>
      </w:r>
      <w:r>
        <w:tab/>
        <w:t>Просьба представить информацию о количестве лиц и семей, не имеющих жилья или надлежащих жилищных условий, а также о мерах, принятых правительством для исправления этой ситуации, и о результатах осуществления программ ПРОВИС, ПРОМУЭВА, ПРОИНСОЛЬ  и т.д., которые перечислены в пункте 208 доклада.</w:t>
      </w:r>
    </w:p>
    <w:p w:rsidR="00000000" w:rsidRDefault="00000000"/>
    <w:p w:rsidR="00000000" w:rsidRDefault="00000000">
      <w:r>
        <w:t>34.</w:t>
      </w:r>
      <w:r>
        <w:tab/>
        <w:t>Просьба представить информацию о мерах, принятых правительством для оказания помощи жертвам наводнений, в частности для облегчения для них достижения адекватного уровня жизни.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Статья 12</w:t>
      </w:r>
      <w:r>
        <w:t xml:space="preserve">.  </w:t>
      </w:r>
      <w:r>
        <w:rPr>
          <w:u w:val="single"/>
        </w:rPr>
        <w:t>Право на здоровье</w:t>
      </w:r>
    </w:p>
    <w:p w:rsidR="00000000" w:rsidRDefault="00000000">
      <w:pPr>
        <w:rPr>
          <w:u w:val="single"/>
        </w:rPr>
      </w:pPr>
    </w:p>
    <w:p w:rsidR="00000000" w:rsidRDefault="00000000">
      <w:r>
        <w:t>35.</w:t>
      </w:r>
      <w:r>
        <w:tab/>
        <w:t>Просьба сообщить, приняло ли новое правительство какие-либо меры для борьбы с беременностью и абортами среди подростков.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36.</w:t>
      </w:r>
      <w:r>
        <w:tab/>
        <w:t>Просьба представить обновленную информацию о показателях материнской и младенческой смертности.</w:t>
      </w:r>
    </w:p>
    <w:p w:rsidR="00000000" w:rsidRDefault="00000000"/>
    <w:p w:rsidR="00000000" w:rsidRDefault="00000000">
      <w:r>
        <w:t>37.</w:t>
      </w:r>
      <w:r>
        <w:tab/>
        <w:t>Просьба представить информацию об эффективных мерах, принимаемых для защиты окружающей среды от разливов нефти и деградации лесных районов страны.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Статьи 13 и 14</w:t>
      </w:r>
      <w:r>
        <w:t>.</w:t>
      </w:r>
      <w:r>
        <w:tab/>
      </w:r>
      <w:r>
        <w:rPr>
          <w:u w:val="single"/>
        </w:rPr>
        <w:t>Право на образование</w:t>
      </w:r>
    </w:p>
    <w:p w:rsidR="00000000" w:rsidRDefault="00000000">
      <w:pPr>
        <w:rPr>
          <w:u w:val="single"/>
        </w:rPr>
      </w:pPr>
    </w:p>
    <w:p w:rsidR="00000000" w:rsidRDefault="00000000">
      <w:r>
        <w:t>38.</w:t>
      </w:r>
      <w:r>
        <w:tab/>
        <w:t>Просьба представить статистическую информацию об уровне неграмотности в Венесуэле за последние пять лет в разбивке по полу и указать меры, принимаемые государством-участником для решения этой проблемы.</w:t>
      </w:r>
    </w:p>
    <w:p w:rsidR="00000000" w:rsidRDefault="00000000"/>
    <w:p w:rsidR="00000000" w:rsidRDefault="00000000">
      <w:r>
        <w:t>39.</w:t>
      </w:r>
      <w:r>
        <w:tab/>
        <w:t>Просьба представить обновленные и распределенные по признаку пола статистические данные о количестве учащихся различных уровней образования, а также о числе школьников, бросивших учебу, за последние пять лет.</w:t>
      </w:r>
    </w:p>
    <w:p w:rsidR="00000000" w:rsidRDefault="00000000"/>
    <w:p w:rsidR="00000000" w:rsidRDefault="00000000">
      <w:r>
        <w:t>40.</w:t>
      </w:r>
      <w:r>
        <w:tab/>
        <w:t>Просьба представить обновленную информацию об образовании взрослого населения и возможностях, которыми располагают трудящиеся для участия в программах профессиональной подготовки и переподготовки в целях продвижения по службе.</w:t>
      </w:r>
    </w:p>
    <w:p w:rsidR="00000000" w:rsidRDefault="00000000"/>
    <w:p w:rsidR="00000000" w:rsidRDefault="00000000">
      <w:r>
        <w:t>41.</w:t>
      </w:r>
      <w:r>
        <w:tab/>
        <w:t>Просьба представить информацию о месте, которое образование в области прав человека занимает в системе образования и подготовки преподавательского состава, судей, сотрудников полиции, государственных должностных лиц и военнослужащих.</w:t>
      </w:r>
    </w:p>
    <w:p w:rsidR="00000000" w:rsidRDefault="00000000"/>
    <w:p w:rsidR="00000000" w:rsidRDefault="00000000">
      <w:pPr>
        <w:tabs>
          <w:tab w:val="clear" w:pos="1701"/>
          <w:tab w:val="left" w:pos="1418"/>
        </w:tabs>
        <w:ind w:left="1418" w:hanging="1418"/>
        <w:rPr>
          <w:u w:val="single"/>
        </w:rPr>
      </w:pPr>
      <w:r>
        <w:rPr>
          <w:u w:val="single"/>
        </w:rPr>
        <w:t>Статья 15</w:t>
      </w:r>
      <w:r>
        <w:t xml:space="preserve">.  </w:t>
      </w:r>
      <w:r>
        <w:tab/>
      </w:r>
      <w:r>
        <w:rPr>
          <w:u w:val="single"/>
        </w:rPr>
        <w:t>Право на участие в культурной жизни, на пользование результатами научного прогресса и авторскими правами</w:t>
      </w:r>
    </w:p>
    <w:p w:rsidR="00000000" w:rsidRDefault="00000000">
      <w:pPr>
        <w:tabs>
          <w:tab w:val="clear" w:pos="1701"/>
          <w:tab w:val="left" w:pos="1418"/>
        </w:tabs>
        <w:ind w:left="1418" w:hanging="1418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42.</w:t>
      </w:r>
      <w:r>
        <w:tab/>
        <w:t>Просьба представить информацию о содействии, предоставляемом наиболее уязвимым и нуждающимся группам населения (учащейся молодежи, лицам пожилого возраста, инвалидам, представителям коренных народов, иммигрантам и т.д.) в целях обеспечения доступа к достижениям культуры и результатам научного прогресса и их практического применения.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43.</w:t>
      </w:r>
      <w:r>
        <w:tab/>
        <w:t>Просьба представить информацию о мерах, принятых в интересах сохранения культурного наследия коренных народов.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44.</w:t>
      </w:r>
      <w:r>
        <w:tab/>
        <w:t>Просьба представить информацию о неправительственных организациях и добровольных ассоциациях, занимающихся поощрением развития культуры страны и наиболее уязвимых групп населения.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line="216" w:lineRule="auto"/>
      <w:rPr>
        <w:lang w:val="en-US"/>
      </w:rPr>
    </w:pPr>
    <w:r>
      <w:rPr>
        <w:lang w:val="en-US"/>
      </w:rPr>
      <w:fldChar w:fldCharType="begin"/>
    </w:r>
    <w:r>
      <w:rPr>
        <w:lang w:val="en-US"/>
      </w:rPr>
      <w:instrText xml:space="preserve"> FILLIN  "Введите символ документа" \* MERGEFORMAT </w:instrText>
    </w:r>
    <w:r>
      <w:rPr>
        <w:lang w:val="en-US"/>
      </w:rPr>
      <w:fldChar w:fldCharType="separate"/>
    </w:r>
    <w:r>
      <w:rPr>
        <w:lang w:val="en-US"/>
      </w:rPr>
      <w:t>E/C.12/Q/VEN/1</w:t>
    </w:r>
    <w:r>
      <w:rPr>
        <w:lang w:val="en-US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clear" w:pos="6237"/>
        <w:tab w:val="left" w:pos="6804"/>
      </w:tabs>
      <w:spacing w:line="216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fldChar w:fldCharType="begin"/>
    </w:r>
    <w:r>
      <w:rPr>
        <w:lang w:val="en-US"/>
      </w:rPr>
      <w:instrText xml:space="preserve"> FILLIN  "Введите символ документа" \* MERGEFORMAT </w:instrText>
    </w:r>
    <w:r>
      <w:rPr>
        <w:lang w:val="en-US"/>
      </w:rPr>
      <w:fldChar w:fldCharType="separate"/>
    </w:r>
    <w:r>
      <w:rPr>
        <w:lang w:val="en-US"/>
      </w:rPr>
      <w:t>E/C.12/Q/VEN/1</w:t>
    </w:r>
    <w:r>
      <w:rPr>
        <w:lang w:val="en-US"/>
      </w:rPr>
      <w:fldChar w:fldCharType="end"/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804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7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  <w:jc w:val="center"/>
      <w:outlineLvl w:val="7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1984</Words>
  <Characters>11312</Characters>
  <Application>Microsoft Office Word</Application>
  <DocSecurity>4</DocSecurity>
  <Lines>94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Татьяна Черняева</dc:creator>
  <cp:keywords/>
  <dc:description/>
  <cp:lastModifiedBy>Татьяна Черняева</cp:lastModifiedBy>
  <cp:revision>2</cp:revision>
  <cp:lastPrinted>2000-05-25T08:44:00Z</cp:lastPrinted>
  <dcterms:created xsi:type="dcterms:W3CDTF">2000-05-25T08:45:00Z</dcterms:created>
  <dcterms:modified xsi:type="dcterms:W3CDTF">2000-05-25T08:45:00Z</dcterms:modified>
</cp:coreProperties>
</file>