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1D2C3F" w:rsidRPr="00F124C6" w:rsidTr="00E4712C">
        <w:trPr>
          <w:trHeight w:hRule="exact" w:val="851"/>
        </w:trPr>
        <w:tc>
          <w:tcPr>
            <w:tcW w:w="1280" w:type="dxa"/>
            <w:tcBorders>
              <w:bottom w:val="single" w:sz="4" w:space="0" w:color="auto"/>
            </w:tcBorders>
          </w:tcPr>
          <w:p w:rsidR="001D2C3F" w:rsidRPr="00F124C6" w:rsidRDefault="001D2C3F" w:rsidP="00E4712C">
            <w:pPr>
              <w:pStyle w:val="H23GC"/>
            </w:pPr>
          </w:p>
        </w:tc>
        <w:tc>
          <w:tcPr>
            <w:tcW w:w="2273" w:type="dxa"/>
            <w:tcBorders>
              <w:bottom w:val="single" w:sz="4" w:space="0" w:color="auto"/>
            </w:tcBorders>
            <w:vAlign w:val="bottom"/>
          </w:tcPr>
          <w:p w:rsidR="001D2C3F" w:rsidRPr="0050687F" w:rsidRDefault="001D2C3F" w:rsidP="00E4712C">
            <w:pPr>
              <w:spacing w:after="80" w:line="300" w:lineRule="exact"/>
              <w:rPr>
                <w:rFonts w:ascii="Time New Roman" w:eastAsia="SimHei" w:hAnsi="Time New Roman" w:hint="eastAsia"/>
                <w:sz w:val="28"/>
              </w:rPr>
            </w:pPr>
            <w:r w:rsidRPr="0050687F">
              <w:rPr>
                <w:rFonts w:ascii="SimSun" w:eastAsia="SimHei" w:hAnsi="SimSun" w:cs="SimSun" w:hint="eastAsia"/>
                <w:sz w:val="28"/>
              </w:rPr>
              <w:t>联</w:t>
            </w:r>
            <w:r w:rsidRPr="0050687F">
              <w:rPr>
                <w:rFonts w:ascii="Time New Roman" w:eastAsia="SimHei" w:hAnsi="Time New Roman" w:hint="eastAsia"/>
                <w:sz w:val="28"/>
              </w:rPr>
              <w:t xml:space="preserve"> </w:t>
            </w:r>
            <w:r w:rsidRPr="0050687F">
              <w:rPr>
                <w:rFonts w:ascii="SimSun" w:eastAsia="SimHei" w:hAnsi="SimSun" w:cs="SimSun" w:hint="eastAsia"/>
                <w:sz w:val="28"/>
              </w:rPr>
              <w:t>合</w:t>
            </w:r>
            <w:r w:rsidRPr="0050687F">
              <w:rPr>
                <w:rFonts w:ascii="Time New Roman" w:eastAsia="SimHei" w:hAnsi="Time New Roman" w:hint="eastAsia"/>
                <w:sz w:val="28"/>
              </w:rPr>
              <w:t xml:space="preserve"> </w:t>
            </w:r>
            <w:r w:rsidRPr="0050687F">
              <w:rPr>
                <w:rFonts w:ascii="SimSun" w:eastAsia="SimHei" w:hAnsi="SimSun" w:cs="SimSun" w:hint="eastAsia"/>
                <w:sz w:val="28"/>
              </w:rPr>
              <w:t>国</w:t>
            </w:r>
          </w:p>
        </w:tc>
        <w:tc>
          <w:tcPr>
            <w:tcW w:w="6086" w:type="dxa"/>
            <w:gridSpan w:val="2"/>
            <w:tcBorders>
              <w:bottom w:val="single" w:sz="4" w:space="0" w:color="auto"/>
            </w:tcBorders>
            <w:vAlign w:val="bottom"/>
          </w:tcPr>
          <w:p w:rsidR="001D2C3F" w:rsidRPr="0046198D" w:rsidRDefault="0046198D" w:rsidP="00E4712C">
            <w:pPr>
              <w:spacing w:line="240" w:lineRule="atLeast"/>
              <w:jc w:val="right"/>
              <w:rPr>
                <w:sz w:val="20"/>
                <w:szCs w:val="21"/>
              </w:rPr>
            </w:pPr>
            <w:r w:rsidRPr="0046198D">
              <w:rPr>
                <w:sz w:val="40"/>
                <w:szCs w:val="21"/>
              </w:rPr>
              <w:t>CRC</w:t>
            </w:r>
            <w:r>
              <w:rPr>
                <w:sz w:val="20"/>
                <w:szCs w:val="21"/>
              </w:rPr>
              <w:t>/C/NER/CO/3-5</w:t>
            </w:r>
          </w:p>
        </w:tc>
      </w:tr>
      <w:tr w:rsidR="001D2C3F" w:rsidRPr="00F124C6" w:rsidTr="00E4712C">
        <w:trPr>
          <w:trHeight w:hRule="exact" w:val="2835"/>
        </w:trPr>
        <w:tc>
          <w:tcPr>
            <w:tcW w:w="1280" w:type="dxa"/>
            <w:tcBorders>
              <w:top w:val="single" w:sz="4" w:space="0" w:color="auto"/>
              <w:bottom w:val="single" w:sz="12" w:space="0" w:color="auto"/>
            </w:tcBorders>
          </w:tcPr>
          <w:p w:rsidR="001D2C3F" w:rsidRPr="00F124C6" w:rsidRDefault="001D2C3F" w:rsidP="00E4712C">
            <w:pPr>
              <w:spacing w:line="120" w:lineRule="atLeast"/>
              <w:rPr>
                <w:sz w:val="10"/>
                <w:szCs w:val="10"/>
              </w:rPr>
            </w:pPr>
          </w:p>
          <w:p w:rsidR="001D2C3F" w:rsidRPr="00F124C6" w:rsidRDefault="001D2C3F" w:rsidP="00E4712C">
            <w:pPr>
              <w:spacing w:line="120" w:lineRule="atLeast"/>
              <w:rPr>
                <w:sz w:val="10"/>
                <w:szCs w:val="10"/>
              </w:rPr>
            </w:pPr>
            <w:r>
              <w:rPr>
                <w:rFonts w:hint="eastAsia"/>
                <w:noProof/>
                <w:snapToGrid/>
              </w:rPr>
              <w:drawing>
                <wp:inline distT="0" distB="0" distL="0" distR="0" wp14:anchorId="5BCE5D88" wp14:editId="16E70B97">
                  <wp:extent cx="715010" cy="592455"/>
                  <wp:effectExtent l="0" t="0" r="8890" b="0"/>
                  <wp:docPr id="3" name="图片 3"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5010" cy="592455"/>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1D2C3F" w:rsidRDefault="001D2C3F" w:rsidP="00234F8A">
            <w:pPr>
              <w:spacing w:before="160" w:line="240" w:lineRule="auto"/>
              <w:rPr>
                <w:rFonts w:eastAsia="SimHei"/>
                <w:spacing w:val="20"/>
                <w:sz w:val="36"/>
                <w:szCs w:val="36"/>
              </w:rPr>
            </w:pPr>
            <w:r>
              <w:rPr>
                <w:rFonts w:eastAsia="SimHei" w:hint="eastAsia"/>
                <w:spacing w:val="20"/>
                <w:sz w:val="36"/>
                <w:szCs w:val="36"/>
              </w:rPr>
              <w:t>儿童权利公约</w:t>
            </w:r>
            <w:bookmarkStart w:id="0" w:name="_GoBack"/>
            <w:bookmarkEnd w:id="0"/>
          </w:p>
        </w:tc>
        <w:tc>
          <w:tcPr>
            <w:tcW w:w="2819" w:type="dxa"/>
            <w:tcBorders>
              <w:top w:val="single" w:sz="4" w:space="0" w:color="auto"/>
              <w:bottom w:val="single" w:sz="12" w:space="0" w:color="auto"/>
            </w:tcBorders>
          </w:tcPr>
          <w:p w:rsidR="00F75540" w:rsidRPr="00F75540" w:rsidRDefault="003813FE" w:rsidP="00F75540">
            <w:pPr>
              <w:spacing w:before="240"/>
              <w:rPr>
                <w:sz w:val="20"/>
              </w:rPr>
            </w:pPr>
            <w:r>
              <w:rPr>
                <w:sz w:val="20"/>
              </w:rPr>
              <w:t xml:space="preserve">Distr.: </w:t>
            </w:r>
            <w:r w:rsidR="00F75540" w:rsidRPr="00F75540">
              <w:rPr>
                <w:sz w:val="20"/>
              </w:rPr>
              <w:t>General</w:t>
            </w:r>
          </w:p>
          <w:p w:rsidR="001D2C3F" w:rsidRPr="00F75540" w:rsidRDefault="00F75540" w:rsidP="00F75540">
            <w:pPr>
              <w:spacing w:line="240" w:lineRule="atLeast"/>
              <w:rPr>
                <w:sz w:val="20"/>
              </w:rPr>
            </w:pPr>
            <w:r w:rsidRPr="00F75540">
              <w:rPr>
                <w:sz w:val="20"/>
              </w:rPr>
              <w:t>21 November 2018</w:t>
            </w:r>
          </w:p>
          <w:p w:rsidR="001D2C3F" w:rsidRPr="00F75540" w:rsidRDefault="00F75540" w:rsidP="00E4712C">
            <w:pPr>
              <w:spacing w:line="240" w:lineRule="atLeast"/>
              <w:rPr>
                <w:sz w:val="20"/>
              </w:rPr>
            </w:pPr>
            <w:r>
              <w:rPr>
                <w:sz w:val="20"/>
              </w:rPr>
              <w:t>Chinese</w:t>
            </w:r>
          </w:p>
          <w:p w:rsidR="001D2C3F" w:rsidRPr="00F124C6" w:rsidRDefault="003813FE" w:rsidP="00E4712C">
            <w:pPr>
              <w:spacing w:line="240" w:lineRule="atLeast"/>
            </w:pPr>
            <w:r>
              <w:rPr>
                <w:sz w:val="20"/>
              </w:rPr>
              <w:t xml:space="preserve">Original: </w:t>
            </w:r>
            <w:r w:rsidR="001D2C3F" w:rsidRPr="00F124C6">
              <w:rPr>
                <w:sz w:val="20"/>
              </w:rPr>
              <w:t>English</w:t>
            </w:r>
          </w:p>
        </w:tc>
      </w:tr>
    </w:tbl>
    <w:p w:rsidR="001D2C3F" w:rsidRDefault="001D2C3F" w:rsidP="001D2C3F">
      <w:pPr>
        <w:spacing w:before="120"/>
        <w:rPr>
          <w:rFonts w:eastAsia="SimHei"/>
          <w:sz w:val="24"/>
          <w:szCs w:val="24"/>
        </w:rPr>
      </w:pPr>
      <w:r>
        <w:rPr>
          <w:rFonts w:eastAsia="SimHei" w:hint="eastAsia"/>
          <w:sz w:val="24"/>
          <w:szCs w:val="24"/>
        </w:rPr>
        <w:t>儿童权利委员会</w:t>
      </w:r>
    </w:p>
    <w:p w:rsidR="00D24E1A" w:rsidRPr="00F82907" w:rsidRDefault="00D24E1A" w:rsidP="008B51EA">
      <w:pPr>
        <w:pStyle w:val="HChGC"/>
        <w:spacing w:after="180"/>
        <w:rPr>
          <w:color w:val="0000CC"/>
        </w:rPr>
      </w:pPr>
      <w:r w:rsidRPr="00AE02BA">
        <w:tab/>
      </w:r>
      <w:r w:rsidRPr="00AE02BA">
        <w:tab/>
      </w:r>
      <w:r>
        <w:rPr>
          <w:rFonts w:hint="eastAsia"/>
        </w:rPr>
        <w:t>关于尼日尔第三至第五次合并定期报告的结论性意见</w:t>
      </w:r>
      <w:r w:rsidRPr="00F82907">
        <w:rPr>
          <w:bCs/>
          <w:color w:val="0000CC"/>
        </w:rPr>
        <w:footnoteReference w:customMarkFollows="1" w:id="2"/>
        <w:t>*</w:t>
      </w:r>
    </w:p>
    <w:p w:rsidR="00D24E1A" w:rsidRPr="00AE02BA" w:rsidRDefault="00D24E1A" w:rsidP="008B51EA">
      <w:pPr>
        <w:pStyle w:val="HChGC"/>
        <w:spacing w:before="240"/>
      </w:pPr>
      <w:r>
        <w:tab/>
      </w:r>
      <w:proofErr w:type="gramStart"/>
      <w:r>
        <w:rPr>
          <w:rFonts w:hint="eastAsia"/>
        </w:rPr>
        <w:t>一</w:t>
      </w:r>
      <w:proofErr w:type="gramEnd"/>
      <w:r w:rsidR="00B566DA">
        <w:t>.</w:t>
      </w:r>
      <w:r w:rsidR="003F4D0B">
        <w:tab/>
      </w:r>
      <w:r>
        <w:rPr>
          <w:rFonts w:hint="eastAsia"/>
        </w:rPr>
        <w:t>导言</w:t>
      </w:r>
    </w:p>
    <w:p w:rsidR="00D24E1A" w:rsidRPr="00A26184" w:rsidRDefault="00D24E1A" w:rsidP="00EF4766">
      <w:pPr>
        <w:pStyle w:val="SingleTxtGC"/>
        <w:spacing w:line="280" w:lineRule="exact"/>
      </w:pPr>
      <w:r w:rsidRPr="00AE02BA">
        <w:t>1</w:t>
      </w:r>
      <w:r w:rsidR="00B566DA">
        <w:t xml:space="preserve">.  </w:t>
      </w:r>
      <w:r w:rsidRPr="00A26184">
        <w:rPr>
          <w:rFonts w:hint="eastAsia"/>
        </w:rPr>
        <w:t>委员会在</w:t>
      </w:r>
      <w:r w:rsidRPr="00A26184">
        <w:rPr>
          <w:rFonts w:hint="eastAsia"/>
        </w:rPr>
        <w:t>2018</w:t>
      </w:r>
      <w:r w:rsidRPr="00A26184">
        <w:rPr>
          <w:rFonts w:hint="eastAsia"/>
        </w:rPr>
        <w:t>年</w:t>
      </w:r>
      <w:r w:rsidRPr="00A26184">
        <w:rPr>
          <w:rFonts w:hint="eastAsia"/>
        </w:rPr>
        <w:t>9</w:t>
      </w:r>
      <w:r w:rsidRPr="00A26184">
        <w:rPr>
          <w:rFonts w:hint="eastAsia"/>
        </w:rPr>
        <w:t>月</w:t>
      </w:r>
      <w:r w:rsidRPr="00A26184">
        <w:rPr>
          <w:rFonts w:hint="eastAsia"/>
        </w:rPr>
        <w:t>24</w:t>
      </w:r>
      <w:r w:rsidRPr="00A26184">
        <w:rPr>
          <w:rFonts w:hint="eastAsia"/>
        </w:rPr>
        <w:t>日和</w:t>
      </w:r>
      <w:r w:rsidRPr="00A26184">
        <w:rPr>
          <w:rFonts w:hint="eastAsia"/>
        </w:rPr>
        <w:t>25</w:t>
      </w:r>
      <w:r w:rsidRPr="00A26184">
        <w:rPr>
          <w:rFonts w:hint="eastAsia"/>
        </w:rPr>
        <w:t>日举行的第</w:t>
      </w:r>
      <w:r w:rsidRPr="00A26184">
        <w:rPr>
          <w:rFonts w:hint="eastAsia"/>
        </w:rPr>
        <w:t>2321</w:t>
      </w:r>
      <w:r w:rsidRPr="00A26184">
        <w:rPr>
          <w:rFonts w:hint="eastAsia"/>
        </w:rPr>
        <w:t>次和第</w:t>
      </w:r>
      <w:r w:rsidRPr="00A26184">
        <w:rPr>
          <w:rFonts w:hint="eastAsia"/>
        </w:rPr>
        <w:t>2322</w:t>
      </w:r>
      <w:r w:rsidRPr="00A26184">
        <w:rPr>
          <w:rFonts w:hint="eastAsia"/>
        </w:rPr>
        <w:t>次会议</w:t>
      </w:r>
      <w:r w:rsidRPr="00AE02BA">
        <w:t>(</w:t>
      </w:r>
      <w:r>
        <w:rPr>
          <w:rFonts w:hint="eastAsia"/>
        </w:rPr>
        <w:t>见</w:t>
      </w:r>
      <w:r w:rsidRPr="00AE02BA">
        <w:t>CRC/C/SR.2321</w:t>
      </w:r>
      <w:r>
        <w:rPr>
          <w:rFonts w:hint="eastAsia"/>
        </w:rPr>
        <w:t>和</w:t>
      </w:r>
      <w:r w:rsidRPr="00AE02BA">
        <w:t>2</w:t>
      </w:r>
      <w:r>
        <w:t>322)</w:t>
      </w:r>
      <w:r w:rsidRPr="00A26184">
        <w:rPr>
          <w:rFonts w:hint="eastAsia"/>
        </w:rPr>
        <w:t>上审议了</w:t>
      </w:r>
      <w:r>
        <w:rPr>
          <w:rFonts w:hint="eastAsia"/>
        </w:rPr>
        <w:t>尼日尔的第三</w:t>
      </w:r>
      <w:r w:rsidRPr="00A26184">
        <w:rPr>
          <w:rFonts w:hint="eastAsia"/>
        </w:rPr>
        <w:t>至第五次合并定期报告</w:t>
      </w:r>
      <w:r w:rsidRPr="00AE02BA">
        <w:t>(CRC/C/NER/3-5)</w:t>
      </w:r>
      <w:r w:rsidRPr="00A26184">
        <w:rPr>
          <w:rFonts w:hint="eastAsia"/>
        </w:rPr>
        <w:t>，并在</w:t>
      </w:r>
      <w:r w:rsidRPr="00A26184">
        <w:rPr>
          <w:rFonts w:hint="eastAsia"/>
        </w:rPr>
        <w:t>2018</w:t>
      </w:r>
      <w:r w:rsidRPr="00A26184">
        <w:rPr>
          <w:rFonts w:hint="eastAsia"/>
        </w:rPr>
        <w:t>年</w:t>
      </w:r>
      <w:r w:rsidRPr="00A26184">
        <w:rPr>
          <w:rFonts w:hint="eastAsia"/>
        </w:rPr>
        <w:t>10</w:t>
      </w:r>
      <w:r w:rsidRPr="00A26184">
        <w:rPr>
          <w:rFonts w:hint="eastAsia"/>
        </w:rPr>
        <w:t>月</w:t>
      </w:r>
      <w:r w:rsidRPr="00A26184">
        <w:rPr>
          <w:rFonts w:hint="eastAsia"/>
        </w:rPr>
        <w:t>5</w:t>
      </w:r>
      <w:r w:rsidRPr="00A26184">
        <w:rPr>
          <w:rFonts w:hint="eastAsia"/>
        </w:rPr>
        <w:t>日举行的第</w:t>
      </w:r>
      <w:r w:rsidRPr="00A26184">
        <w:rPr>
          <w:rFonts w:hint="eastAsia"/>
        </w:rPr>
        <w:t>2340</w:t>
      </w:r>
      <w:r w:rsidRPr="00A26184">
        <w:rPr>
          <w:rFonts w:hint="eastAsia"/>
        </w:rPr>
        <w:t>次会议上通过了本结论性意见。</w:t>
      </w:r>
    </w:p>
    <w:p w:rsidR="00D24E1A" w:rsidRPr="00AE02BA" w:rsidRDefault="00D24E1A" w:rsidP="00D24E1A">
      <w:pPr>
        <w:pStyle w:val="SingleTxtGC"/>
      </w:pPr>
      <w:r w:rsidRPr="00AE02BA">
        <w:t>2</w:t>
      </w:r>
      <w:r w:rsidR="00B566DA">
        <w:t xml:space="preserve">.  </w:t>
      </w:r>
      <w:proofErr w:type="gramStart"/>
      <w:r w:rsidRPr="001D6821">
        <w:rPr>
          <w:rFonts w:hint="eastAsia"/>
        </w:rPr>
        <w:t>委员会欢迎缔约国提交</w:t>
      </w:r>
      <w:r>
        <w:rPr>
          <w:rFonts w:hint="eastAsia"/>
        </w:rPr>
        <w:t>第三至第五次合并定期</w:t>
      </w:r>
      <w:r w:rsidRPr="001D6821">
        <w:rPr>
          <w:rFonts w:hint="eastAsia"/>
        </w:rPr>
        <w:t>报告并对问题清单作出书面答复</w:t>
      </w:r>
      <w:r>
        <w:t>(</w:t>
      </w:r>
      <w:proofErr w:type="gramEnd"/>
      <w:r>
        <w:t>CRC/C/NER/Q/3-5/Add.1)</w:t>
      </w:r>
      <w:r w:rsidRPr="001D6821">
        <w:rPr>
          <w:rFonts w:hint="eastAsia"/>
        </w:rPr>
        <w:t>，藉此可以更好地了解缔约国的儿童权利状况。委员会赞赏与缔约国高级别</w:t>
      </w:r>
      <w:r>
        <w:rPr>
          <w:rFonts w:hint="eastAsia"/>
        </w:rPr>
        <w:t>和</w:t>
      </w:r>
      <w:r w:rsidRPr="001D6821">
        <w:rPr>
          <w:rFonts w:hint="eastAsia"/>
        </w:rPr>
        <w:t>多部门代表团进行的建设性对话。</w:t>
      </w:r>
    </w:p>
    <w:p w:rsidR="00D24E1A" w:rsidRPr="00AE02BA" w:rsidRDefault="00D24E1A" w:rsidP="008B51EA">
      <w:pPr>
        <w:pStyle w:val="HChGC"/>
        <w:spacing w:before="280"/>
      </w:pPr>
      <w:r w:rsidRPr="00AE02BA">
        <w:tab/>
      </w:r>
      <w:r>
        <w:rPr>
          <w:rFonts w:hint="eastAsia"/>
        </w:rPr>
        <w:t>二</w:t>
      </w:r>
      <w:r w:rsidR="00B566DA">
        <w:t>.</w:t>
      </w:r>
      <w:r w:rsidR="003C393D">
        <w:tab/>
      </w:r>
      <w:r w:rsidRPr="00E3253A">
        <w:rPr>
          <w:rFonts w:hint="eastAsia"/>
        </w:rPr>
        <w:t>缔约国采取的后续措施和取得的进展</w:t>
      </w:r>
    </w:p>
    <w:p w:rsidR="00D24E1A" w:rsidRPr="00AE02BA" w:rsidRDefault="00D24E1A" w:rsidP="00D24E1A">
      <w:pPr>
        <w:pStyle w:val="SingleTxtGC"/>
      </w:pPr>
      <w:r w:rsidRPr="00AE02BA">
        <w:t>3</w:t>
      </w:r>
      <w:r w:rsidR="00B566DA">
        <w:t xml:space="preserve">.  </w:t>
      </w:r>
      <w:r>
        <w:rPr>
          <w:lang w:val="zh-CN"/>
        </w:rPr>
        <w:t>委员会欢迎缔约国在多个领域取得的进展</w:t>
      </w:r>
      <w:r w:rsidRPr="00477BA1">
        <w:t>，</w:t>
      </w:r>
      <w:r>
        <w:rPr>
          <w:lang w:val="zh-CN"/>
        </w:rPr>
        <w:t>包括批准或</w:t>
      </w:r>
      <w:r w:rsidRPr="008B51EA">
        <w:rPr>
          <w:spacing w:val="-6"/>
          <w:lang w:val="zh-CN"/>
        </w:rPr>
        <w:t>加入了一些国际文书</w:t>
      </w:r>
      <w:r w:rsidRPr="008B51EA">
        <w:rPr>
          <w:spacing w:val="-6"/>
        </w:rPr>
        <w:t>，</w:t>
      </w:r>
      <w:r w:rsidRPr="008B51EA">
        <w:rPr>
          <w:spacing w:val="-6"/>
          <w:lang w:val="zh-CN"/>
        </w:rPr>
        <w:t>特别是于</w:t>
      </w:r>
      <w:r w:rsidRPr="008B51EA">
        <w:rPr>
          <w:spacing w:val="-6"/>
        </w:rPr>
        <w:t>2012</w:t>
      </w:r>
      <w:r w:rsidRPr="008B51EA">
        <w:rPr>
          <w:spacing w:val="-6"/>
          <w:lang w:val="zh-CN"/>
        </w:rPr>
        <w:t>年批准了《关于</w:t>
      </w:r>
      <w:r w:rsidRPr="008B51EA">
        <w:rPr>
          <w:rFonts w:hint="eastAsia"/>
          <w:spacing w:val="-6"/>
          <w:lang w:val="zh-CN"/>
        </w:rPr>
        <w:t>儿童卷入武装冲突</w:t>
      </w:r>
      <w:r w:rsidRPr="008B51EA">
        <w:rPr>
          <w:spacing w:val="-6"/>
          <w:lang w:val="zh-CN"/>
        </w:rPr>
        <w:t>的任择议定书》。</w:t>
      </w:r>
      <w:r w:rsidRPr="008B51EA">
        <w:rPr>
          <w:rFonts w:hint="eastAsia"/>
          <w:spacing w:val="-6"/>
        </w:rPr>
        <w:t>委员会赞赏地注意到为执行《公约》而采取的立法、体制和政策措施</w:t>
      </w:r>
      <w:r w:rsidRPr="00477BA1">
        <w:rPr>
          <w:rFonts w:hint="eastAsia"/>
        </w:rPr>
        <w:t>，特别是通过了</w:t>
      </w:r>
      <w:r w:rsidRPr="00477BA1">
        <w:rPr>
          <w:rFonts w:hint="eastAsia"/>
        </w:rPr>
        <w:t>2010</w:t>
      </w:r>
      <w:r w:rsidRPr="00477BA1">
        <w:rPr>
          <w:rFonts w:hint="eastAsia"/>
        </w:rPr>
        <w:t>年</w:t>
      </w:r>
      <w:r w:rsidRPr="00477BA1">
        <w:rPr>
          <w:rFonts w:hint="eastAsia"/>
        </w:rPr>
        <w:t>11</w:t>
      </w:r>
      <w:r w:rsidRPr="00477BA1">
        <w:rPr>
          <w:rFonts w:hint="eastAsia"/>
        </w:rPr>
        <w:t>月</w:t>
      </w:r>
      <w:r w:rsidRPr="00477BA1">
        <w:rPr>
          <w:rFonts w:hint="eastAsia"/>
        </w:rPr>
        <w:t>25</w:t>
      </w:r>
      <w:r w:rsidRPr="00477BA1">
        <w:rPr>
          <w:rFonts w:hint="eastAsia"/>
        </w:rPr>
        <w:t>日《宪法》，其中规定法律面前人人平等，不因性别或社会、种族、族裔或宗教出身而有所区别</w:t>
      </w:r>
      <w:r w:rsidRPr="00477BA1">
        <w:rPr>
          <w:rFonts w:hint="eastAsia"/>
        </w:rPr>
        <w:t>(</w:t>
      </w:r>
      <w:r w:rsidRPr="00477BA1">
        <w:rPr>
          <w:rFonts w:hint="eastAsia"/>
        </w:rPr>
        <w:t>第八条</w:t>
      </w:r>
      <w:r w:rsidRPr="00477BA1">
        <w:rPr>
          <w:rFonts w:hint="eastAsia"/>
        </w:rPr>
        <w:t>)</w:t>
      </w:r>
      <w:r>
        <w:rPr>
          <w:rFonts w:hint="eastAsia"/>
        </w:rPr>
        <w:t>；</w:t>
      </w:r>
      <w:r w:rsidRPr="00477BA1">
        <w:rPr>
          <w:rFonts w:hint="eastAsia"/>
        </w:rPr>
        <w:t>根据</w:t>
      </w:r>
      <w:r>
        <w:rPr>
          <w:rFonts w:hint="eastAsia"/>
        </w:rPr>
        <w:t>《关于促</w:t>
      </w:r>
      <w:r w:rsidRPr="00477BA1">
        <w:rPr>
          <w:rFonts w:hint="eastAsia"/>
        </w:rPr>
        <w:t>进和保护人权的国家机构的地位的原则</w:t>
      </w:r>
      <w:r>
        <w:rPr>
          <w:rFonts w:hint="eastAsia"/>
        </w:rPr>
        <w:t>》</w:t>
      </w:r>
      <w:r w:rsidRPr="00477BA1">
        <w:rPr>
          <w:rFonts w:hint="eastAsia"/>
        </w:rPr>
        <w:t>(</w:t>
      </w:r>
      <w:r w:rsidRPr="00477BA1">
        <w:rPr>
          <w:rFonts w:hint="eastAsia"/>
        </w:rPr>
        <w:t>《巴黎原则》</w:t>
      </w:r>
      <w:r w:rsidRPr="00477BA1">
        <w:rPr>
          <w:rFonts w:hint="eastAsia"/>
        </w:rPr>
        <w:t>)</w:t>
      </w:r>
      <w:r w:rsidRPr="00477BA1">
        <w:rPr>
          <w:rFonts w:hint="eastAsia"/>
        </w:rPr>
        <w:t>通过</w:t>
      </w:r>
      <w:r w:rsidRPr="00477BA1">
        <w:rPr>
          <w:rFonts w:hint="eastAsia"/>
        </w:rPr>
        <w:t>2012</w:t>
      </w:r>
      <w:r w:rsidRPr="00477BA1">
        <w:rPr>
          <w:rFonts w:hint="eastAsia"/>
        </w:rPr>
        <w:t>年</w:t>
      </w:r>
      <w:r w:rsidRPr="00477BA1">
        <w:rPr>
          <w:rFonts w:hint="eastAsia"/>
        </w:rPr>
        <w:t>8</w:t>
      </w:r>
      <w:r w:rsidRPr="00477BA1">
        <w:rPr>
          <w:rFonts w:hint="eastAsia"/>
        </w:rPr>
        <w:t>月</w:t>
      </w:r>
      <w:r w:rsidRPr="00477BA1">
        <w:rPr>
          <w:rFonts w:hint="eastAsia"/>
        </w:rPr>
        <w:t>24</w:t>
      </w:r>
      <w:r w:rsidRPr="00477BA1">
        <w:rPr>
          <w:rFonts w:hint="eastAsia"/>
        </w:rPr>
        <w:t>日第</w:t>
      </w:r>
      <w:r>
        <w:rPr>
          <w:rFonts w:hint="eastAsia"/>
        </w:rPr>
        <w:t>2012-</w:t>
      </w:r>
      <w:r w:rsidRPr="00477BA1">
        <w:rPr>
          <w:rFonts w:hint="eastAsia"/>
        </w:rPr>
        <w:t>44</w:t>
      </w:r>
      <w:r>
        <w:rPr>
          <w:rFonts w:hint="eastAsia"/>
        </w:rPr>
        <w:t>号法</w:t>
      </w:r>
      <w:r w:rsidRPr="00477BA1">
        <w:rPr>
          <w:rFonts w:hint="eastAsia"/>
        </w:rPr>
        <w:t>设立了国家人权委员会</w:t>
      </w:r>
      <w:r>
        <w:rPr>
          <w:rFonts w:hint="eastAsia"/>
        </w:rPr>
        <w:t>；</w:t>
      </w:r>
      <w:r w:rsidRPr="00477BA1">
        <w:rPr>
          <w:rFonts w:hint="eastAsia"/>
        </w:rPr>
        <w:t>并通过了</w:t>
      </w:r>
      <w:r w:rsidRPr="00477BA1">
        <w:rPr>
          <w:rFonts w:hint="eastAsia"/>
        </w:rPr>
        <w:t>2017</w:t>
      </w:r>
      <w:r w:rsidRPr="00477BA1">
        <w:rPr>
          <w:rFonts w:hint="eastAsia"/>
        </w:rPr>
        <w:t>年</w:t>
      </w:r>
      <w:r w:rsidRPr="00E57650">
        <w:rPr>
          <w:rFonts w:hint="eastAsia"/>
        </w:rPr>
        <w:t>保护女童上学的法令和</w:t>
      </w:r>
      <w:r w:rsidRPr="00E57650">
        <w:rPr>
          <w:rFonts w:hint="eastAsia"/>
        </w:rPr>
        <w:t>2017</w:t>
      </w:r>
      <w:r w:rsidRPr="00E57650">
        <w:rPr>
          <w:rFonts w:hint="eastAsia"/>
        </w:rPr>
        <w:t>年禁止童工的法令。</w:t>
      </w:r>
    </w:p>
    <w:p w:rsidR="00D24E1A" w:rsidRPr="00AE02BA" w:rsidRDefault="00D24E1A" w:rsidP="00EF4766">
      <w:pPr>
        <w:pStyle w:val="HChGC"/>
        <w:spacing w:before="240"/>
      </w:pPr>
      <w:r w:rsidRPr="00AE02BA">
        <w:tab/>
      </w:r>
      <w:r>
        <w:rPr>
          <w:rFonts w:hint="eastAsia"/>
        </w:rPr>
        <w:t>三</w:t>
      </w:r>
      <w:r w:rsidR="00B566DA">
        <w:t>.</w:t>
      </w:r>
      <w:r w:rsidR="003C393D">
        <w:tab/>
      </w:r>
      <w:r w:rsidRPr="00E3253A">
        <w:rPr>
          <w:rFonts w:hint="eastAsia"/>
        </w:rPr>
        <w:t>关注的主要领域</w:t>
      </w:r>
      <w:r>
        <w:rPr>
          <w:rFonts w:hint="eastAsia"/>
        </w:rPr>
        <w:t>及</w:t>
      </w:r>
      <w:r w:rsidRPr="00E3253A">
        <w:rPr>
          <w:rFonts w:hint="eastAsia"/>
        </w:rPr>
        <w:t>建议</w:t>
      </w:r>
    </w:p>
    <w:p w:rsidR="00D24E1A" w:rsidRPr="00AE02BA" w:rsidRDefault="00D24E1A" w:rsidP="00D24E1A">
      <w:pPr>
        <w:pStyle w:val="SingleTxtGC"/>
      </w:pPr>
      <w:r w:rsidRPr="00AE02BA">
        <w:t>4</w:t>
      </w:r>
      <w:r w:rsidR="00B566DA">
        <w:t xml:space="preserve">.  </w:t>
      </w:r>
      <w:r>
        <w:rPr>
          <w:lang w:val="zh-CN"/>
        </w:rPr>
        <w:t>委员会提醒缔约国注意《公约》规定的各项权利的不可分割性和相互依存性</w:t>
      </w:r>
      <w:r w:rsidRPr="004E7BAB">
        <w:rPr>
          <w:rFonts w:hint="eastAsia"/>
        </w:rPr>
        <w:t>，</w:t>
      </w:r>
      <w:r>
        <w:rPr>
          <w:lang w:val="zh-CN"/>
        </w:rPr>
        <w:t>并强调本结论性意见所载各项建议的重要性。</w:t>
      </w:r>
      <w:r w:rsidRPr="004E7BAB">
        <w:rPr>
          <w:rFonts w:hint="eastAsia"/>
        </w:rPr>
        <w:t>委员会</w:t>
      </w:r>
      <w:r>
        <w:rPr>
          <w:rFonts w:hint="eastAsia"/>
        </w:rPr>
        <w:t>提请</w:t>
      </w:r>
      <w:r w:rsidRPr="004E7BAB">
        <w:rPr>
          <w:rFonts w:hint="eastAsia"/>
        </w:rPr>
        <w:t>缔约国注意关于</w:t>
      </w:r>
      <w:r>
        <w:rPr>
          <w:rFonts w:hint="eastAsia"/>
        </w:rPr>
        <w:t>以下</w:t>
      </w:r>
      <w:r w:rsidRPr="004E7BAB">
        <w:rPr>
          <w:rFonts w:hint="eastAsia"/>
        </w:rPr>
        <w:t>领域的建议，必须</w:t>
      </w:r>
      <w:r>
        <w:rPr>
          <w:rFonts w:hint="eastAsia"/>
        </w:rPr>
        <w:t>在</w:t>
      </w:r>
      <w:r w:rsidRPr="004E7BAB">
        <w:rPr>
          <w:rFonts w:hint="eastAsia"/>
        </w:rPr>
        <w:t>这些领域采取紧急措施</w:t>
      </w:r>
      <w:r>
        <w:rPr>
          <w:rFonts w:hint="eastAsia"/>
        </w:rPr>
        <w:t>：性别</w:t>
      </w:r>
      <w:r w:rsidRPr="004E7BAB">
        <w:rPr>
          <w:rFonts w:hint="eastAsia"/>
        </w:rPr>
        <w:t>暴力</w:t>
      </w:r>
      <w:r w:rsidRPr="004E7BAB">
        <w:rPr>
          <w:rFonts w:hint="eastAsia"/>
        </w:rPr>
        <w:t>(</w:t>
      </w:r>
      <w:r w:rsidRPr="004E7BAB">
        <w:rPr>
          <w:rFonts w:hint="eastAsia"/>
        </w:rPr>
        <w:t>第</w:t>
      </w:r>
      <w:r w:rsidRPr="004E7BAB">
        <w:rPr>
          <w:rFonts w:hint="eastAsia"/>
        </w:rPr>
        <w:t>23</w:t>
      </w:r>
      <w:r w:rsidRPr="004E7BAB">
        <w:rPr>
          <w:rFonts w:hint="eastAsia"/>
        </w:rPr>
        <w:t>和</w:t>
      </w:r>
      <w:r w:rsidRPr="004E7BAB">
        <w:rPr>
          <w:rFonts w:hint="eastAsia"/>
        </w:rPr>
        <w:t>24</w:t>
      </w:r>
      <w:r>
        <w:rPr>
          <w:rFonts w:hint="eastAsia"/>
        </w:rPr>
        <w:t>段</w:t>
      </w:r>
      <w:r w:rsidRPr="004E7BAB">
        <w:rPr>
          <w:rFonts w:hint="eastAsia"/>
        </w:rPr>
        <w:t>)</w:t>
      </w:r>
      <w:r>
        <w:rPr>
          <w:rFonts w:hint="eastAsia"/>
        </w:rPr>
        <w:t>，</w:t>
      </w:r>
      <w:r w:rsidRPr="004E7BAB">
        <w:rPr>
          <w:rFonts w:hint="eastAsia"/>
        </w:rPr>
        <w:t>健</w:t>
      </w:r>
      <w:r>
        <w:rPr>
          <w:rFonts w:hint="eastAsia"/>
        </w:rPr>
        <w:t>康</w:t>
      </w:r>
      <w:r w:rsidRPr="004E7BAB">
        <w:rPr>
          <w:rFonts w:hint="eastAsia"/>
        </w:rPr>
        <w:t>和保健服务</w:t>
      </w:r>
      <w:r w:rsidRPr="004E7BAB">
        <w:rPr>
          <w:rFonts w:hint="eastAsia"/>
        </w:rPr>
        <w:t>(</w:t>
      </w:r>
      <w:r w:rsidRPr="004E7BAB">
        <w:rPr>
          <w:rFonts w:hint="eastAsia"/>
        </w:rPr>
        <w:t>第</w:t>
      </w:r>
      <w:r w:rsidRPr="004E7BAB">
        <w:rPr>
          <w:rFonts w:hint="eastAsia"/>
        </w:rPr>
        <w:t>31</w:t>
      </w:r>
      <w:r w:rsidRPr="004E7BAB">
        <w:rPr>
          <w:rFonts w:hint="eastAsia"/>
        </w:rPr>
        <w:t>和</w:t>
      </w:r>
      <w:r w:rsidRPr="004E7BAB">
        <w:rPr>
          <w:rFonts w:hint="eastAsia"/>
        </w:rPr>
        <w:t>32</w:t>
      </w:r>
      <w:r w:rsidRPr="004E7BAB">
        <w:rPr>
          <w:rFonts w:hint="eastAsia"/>
        </w:rPr>
        <w:t>段</w:t>
      </w:r>
      <w:r w:rsidRPr="004E7BAB">
        <w:rPr>
          <w:rFonts w:hint="eastAsia"/>
        </w:rPr>
        <w:t>)</w:t>
      </w:r>
      <w:r w:rsidRPr="004E7BAB">
        <w:rPr>
          <w:rFonts w:hint="eastAsia"/>
        </w:rPr>
        <w:t>，教育，包括职业培训和指导</w:t>
      </w:r>
      <w:r w:rsidRPr="004E7BAB">
        <w:rPr>
          <w:rFonts w:hint="eastAsia"/>
        </w:rPr>
        <w:t>(</w:t>
      </w:r>
      <w:r w:rsidRPr="004E7BAB">
        <w:rPr>
          <w:rFonts w:hint="eastAsia"/>
        </w:rPr>
        <w:t>第</w:t>
      </w:r>
      <w:r w:rsidRPr="004E7BAB">
        <w:rPr>
          <w:rFonts w:hint="eastAsia"/>
        </w:rPr>
        <w:t>38</w:t>
      </w:r>
      <w:r>
        <w:rPr>
          <w:rFonts w:hint="eastAsia"/>
        </w:rPr>
        <w:t>和</w:t>
      </w:r>
      <w:r w:rsidRPr="004E7BAB">
        <w:rPr>
          <w:rFonts w:hint="eastAsia"/>
        </w:rPr>
        <w:t>39</w:t>
      </w:r>
      <w:r w:rsidRPr="004E7BAB">
        <w:rPr>
          <w:rFonts w:hint="eastAsia"/>
        </w:rPr>
        <w:t>段</w:t>
      </w:r>
      <w:r w:rsidRPr="004E7BAB">
        <w:rPr>
          <w:rFonts w:hint="eastAsia"/>
        </w:rPr>
        <w:t>)</w:t>
      </w:r>
      <w:r w:rsidRPr="004E7BAB">
        <w:rPr>
          <w:rFonts w:hint="eastAsia"/>
        </w:rPr>
        <w:t>，武装冲突中的儿童</w:t>
      </w:r>
      <w:r w:rsidRPr="004E7BAB">
        <w:rPr>
          <w:rFonts w:hint="eastAsia"/>
        </w:rPr>
        <w:t>(</w:t>
      </w:r>
      <w:r w:rsidRPr="004E7BAB">
        <w:rPr>
          <w:rFonts w:hint="eastAsia"/>
        </w:rPr>
        <w:t>第</w:t>
      </w:r>
      <w:r w:rsidRPr="004E7BAB">
        <w:rPr>
          <w:rFonts w:hint="eastAsia"/>
        </w:rPr>
        <w:t>41</w:t>
      </w:r>
      <w:r w:rsidRPr="004E7BAB">
        <w:rPr>
          <w:rFonts w:hint="eastAsia"/>
        </w:rPr>
        <w:t>和</w:t>
      </w:r>
      <w:r w:rsidRPr="004E7BAB">
        <w:rPr>
          <w:rFonts w:hint="eastAsia"/>
        </w:rPr>
        <w:t>42</w:t>
      </w:r>
      <w:r w:rsidRPr="004E7BAB">
        <w:rPr>
          <w:rFonts w:hint="eastAsia"/>
        </w:rPr>
        <w:t>段</w:t>
      </w:r>
      <w:r w:rsidRPr="004E7BAB">
        <w:rPr>
          <w:rFonts w:hint="eastAsia"/>
        </w:rPr>
        <w:t>)</w:t>
      </w:r>
      <w:r w:rsidRPr="004E7BAB">
        <w:rPr>
          <w:rFonts w:hint="eastAsia"/>
        </w:rPr>
        <w:t>，包括童工在内的经济剥削</w:t>
      </w:r>
      <w:r w:rsidRPr="004E7BAB">
        <w:rPr>
          <w:rFonts w:hint="eastAsia"/>
        </w:rPr>
        <w:t>(</w:t>
      </w:r>
      <w:r w:rsidRPr="004E7BAB">
        <w:rPr>
          <w:rFonts w:hint="eastAsia"/>
        </w:rPr>
        <w:t>第</w:t>
      </w:r>
      <w:r w:rsidRPr="004E7BAB">
        <w:rPr>
          <w:rFonts w:hint="eastAsia"/>
        </w:rPr>
        <w:t>43</w:t>
      </w:r>
      <w:r w:rsidRPr="004E7BAB">
        <w:rPr>
          <w:rFonts w:hint="eastAsia"/>
        </w:rPr>
        <w:t>和</w:t>
      </w:r>
      <w:r w:rsidRPr="004E7BAB">
        <w:rPr>
          <w:rFonts w:hint="eastAsia"/>
        </w:rPr>
        <w:t>44</w:t>
      </w:r>
      <w:r w:rsidRPr="004E7BAB">
        <w:rPr>
          <w:rFonts w:hint="eastAsia"/>
        </w:rPr>
        <w:t>段</w:t>
      </w:r>
      <w:r w:rsidRPr="004E7BAB">
        <w:rPr>
          <w:rFonts w:hint="eastAsia"/>
        </w:rPr>
        <w:t>)</w:t>
      </w:r>
      <w:r>
        <w:rPr>
          <w:rFonts w:hint="eastAsia"/>
        </w:rPr>
        <w:t>，以及</w:t>
      </w:r>
      <w:r w:rsidRPr="004E7BAB">
        <w:rPr>
          <w:rFonts w:hint="eastAsia"/>
        </w:rPr>
        <w:t>少年司法</w:t>
      </w:r>
      <w:r w:rsidRPr="004E7BAB">
        <w:rPr>
          <w:rFonts w:hint="eastAsia"/>
        </w:rPr>
        <w:t>(</w:t>
      </w:r>
      <w:r w:rsidRPr="004E7BAB">
        <w:rPr>
          <w:rFonts w:hint="eastAsia"/>
        </w:rPr>
        <w:t>第</w:t>
      </w:r>
      <w:r w:rsidRPr="004E7BAB">
        <w:rPr>
          <w:rFonts w:hint="eastAsia"/>
        </w:rPr>
        <w:t>46</w:t>
      </w:r>
      <w:r w:rsidRPr="004E7BAB">
        <w:rPr>
          <w:rFonts w:hint="eastAsia"/>
        </w:rPr>
        <w:t>和</w:t>
      </w:r>
      <w:r>
        <w:rPr>
          <w:rFonts w:hint="eastAsia"/>
        </w:rPr>
        <w:t>47</w:t>
      </w:r>
      <w:r>
        <w:rPr>
          <w:rFonts w:hint="eastAsia"/>
        </w:rPr>
        <w:t>段</w:t>
      </w:r>
      <w:r w:rsidRPr="004E7BAB">
        <w:rPr>
          <w:rFonts w:hint="eastAsia"/>
        </w:rPr>
        <w:t>)</w:t>
      </w:r>
      <w:r w:rsidRPr="004E7BAB">
        <w:rPr>
          <w:rFonts w:hint="eastAsia"/>
        </w:rPr>
        <w:t>。</w:t>
      </w:r>
    </w:p>
    <w:p w:rsidR="00D24E1A" w:rsidRPr="003F4D0B" w:rsidRDefault="00D24E1A" w:rsidP="003F4D0B">
      <w:pPr>
        <w:pStyle w:val="H1GC"/>
        <w:rPr>
          <w:rStyle w:val="SingleTxtGCChar"/>
          <w:rFonts w:asciiTheme="majorBidi" w:hAnsiTheme="majorBidi" w:cstheme="majorBidi"/>
        </w:rPr>
      </w:pPr>
      <w:r w:rsidRPr="00AE02BA">
        <w:lastRenderedPageBreak/>
        <w:tab/>
        <w:t>A</w:t>
      </w:r>
      <w:r w:rsidR="00B566DA">
        <w:t>.</w:t>
      </w:r>
      <w:r w:rsidR="003F4D0B">
        <w:tab/>
      </w:r>
      <w:r w:rsidRPr="0089424D">
        <w:t>执行措施</w:t>
      </w:r>
      <w:r w:rsidR="003F4D0B" w:rsidRPr="00972741">
        <w:t>(</w:t>
      </w:r>
      <w:r w:rsidRPr="00972741">
        <w:rPr>
          <w:rStyle w:val="SingleTxtGCChar"/>
          <w:rFonts w:asciiTheme="majorBidi" w:hAnsiTheme="majorBidi" w:cstheme="majorBidi"/>
          <w:sz w:val="24"/>
          <w:szCs w:val="24"/>
        </w:rPr>
        <w:t>第</w:t>
      </w:r>
      <w:r w:rsidRPr="00972741">
        <w:rPr>
          <w:rStyle w:val="SingleTxtGCChar"/>
          <w:rFonts w:asciiTheme="majorBidi" w:hAnsiTheme="majorBidi" w:cstheme="majorBidi"/>
          <w:sz w:val="24"/>
          <w:szCs w:val="24"/>
        </w:rPr>
        <w:t>4</w:t>
      </w:r>
      <w:r w:rsidRPr="00972741">
        <w:rPr>
          <w:rStyle w:val="SingleTxtGCChar"/>
          <w:rFonts w:asciiTheme="majorBidi" w:hAnsiTheme="majorBidi" w:cstheme="majorBidi"/>
          <w:sz w:val="24"/>
          <w:szCs w:val="24"/>
        </w:rPr>
        <w:t>条、第</w:t>
      </w:r>
      <w:r w:rsidRPr="00972741">
        <w:rPr>
          <w:rStyle w:val="SingleTxtGCChar"/>
          <w:rFonts w:asciiTheme="majorBidi" w:hAnsiTheme="majorBidi" w:cstheme="majorBidi"/>
          <w:sz w:val="24"/>
          <w:szCs w:val="24"/>
        </w:rPr>
        <w:t>42</w:t>
      </w:r>
      <w:r w:rsidRPr="00972741">
        <w:rPr>
          <w:rStyle w:val="SingleTxtGCChar"/>
          <w:rFonts w:asciiTheme="majorBidi" w:hAnsiTheme="majorBidi" w:cstheme="majorBidi"/>
          <w:sz w:val="24"/>
          <w:szCs w:val="24"/>
        </w:rPr>
        <w:t>条和第</w:t>
      </w:r>
      <w:r w:rsidRPr="00972741">
        <w:rPr>
          <w:rStyle w:val="SingleTxtGCChar"/>
          <w:rFonts w:asciiTheme="majorBidi" w:hAnsiTheme="majorBidi" w:cstheme="majorBidi"/>
          <w:sz w:val="24"/>
          <w:szCs w:val="24"/>
        </w:rPr>
        <w:t>44</w:t>
      </w:r>
      <w:r w:rsidRPr="00972741">
        <w:rPr>
          <w:rStyle w:val="SingleTxtGCChar"/>
          <w:rFonts w:asciiTheme="majorBidi" w:hAnsiTheme="majorBidi" w:cstheme="majorBidi"/>
          <w:sz w:val="24"/>
          <w:szCs w:val="24"/>
        </w:rPr>
        <w:t>条第</w:t>
      </w:r>
      <w:r w:rsidRPr="00972741">
        <w:rPr>
          <w:rStyle w:val="SingleTxtGCChar"/>
          <w:rFonts w:asciiTheme="majorBidi" w:hAnsiTheme="majorBidi" w:cstheme="majorBidi"/>
          <w:sz w:val="24"/>
          <w:szCs w:val="24"/>
        </w:rPr>
        <w:t>6</w:t>
      </w:r>
      <w:r w:rsidRPr="00972741">
        <w:rPr>
          <w:rStyle w:val="SingleTxtGCChar"/>
          <w:rFonts w:asciiTheme="majorBidi" w:hAnsiTheme="majorBidi" w:cstheme="majorBidi"/>
          <w:sz w:val="24"/>
          <w:szCs w:val="24"/>
        </w:rPr>
        <w:t>款</w:t>
      </w:r>
      <w:r w:rsidR="003F4D0B" w:rsidRPr="00972741">
        <w:rPr>
          <w:rStyle w:val="SingleTxtGCChar"/>
          <w:rFonts w:asciiTheme="majorBidi" w:hAnsiTheme="majorBidi" w:cstheme="majorBidi" w:hint="eastAsia"/>
          <w:sz w:val="24"/>
          <w:szCs w:val="24"/>
        </w:rPr>
        <w:t>)</w:t>
      </w:r>
    </w:p>
    <w:p w:rsidR="00D24E1A" w:rsidRPr="00AE02BA" w:rsidRDefault="00D24E1A" w:rsidP="002454C3">
      <w:pPr>
        <w:pStyle w:val="H23GC"/>
        <w:spacing w:after="180"/>
      </w:pPr>
      <w:r w:rsidRPr="00AE02BA">
        <w:tab/>
      </w:r>
      <w:r w:rsidRPr="00AE02BA">
        <w:tab/>
      </w:r>
      <w:r>
        <w:rPr>
          <w:lang w:val="zh-CN"/>
        </w:rPr>
        <w:t>立法</w:t>
      </w:r>
    </w:p>
    <w:p w:rsidR="00D24E1A" w:rsidRPr="00844D5C" w:rsidRDefault="00D24E1A" w:rsidP="00844D5C">
      <w:pPr>
        <w:pStyle w:val="SingleTxtGC"/>
        <w:rPr>
          <w:rFonts w:eastAsia="SimHei"/>
        </w:rPr>
      </w:pPr>
      <w:r w:rsidRPr="00844D5C">
        <w:rPr>
          <w:rFonts w:eastAsia="SimHei"/>
        </w:rPr>
        <w:t>5</w:t>
      </w:r>
      <w:r w:rsidR="00B566DA" w:rsidRPr="00844D5C">
        <w:rPr>
          <w:rFonts w:eastAsia="SimHei"/>
        </w:rPr>
        <w:t xml:space="preserve">.  </w:t>
      </w:r>
      <w:r w:rsidRPr="00844D5C">
        <w:rPr>
          <w:rFonts w:eastAsia="SimHei" w:hint="eastAsia"/>
        </w:rPr>
        <w:t>鉴于缔约国提供的资料表明，在大多数个人身份问题上，包括在婚姻和继承问题上，习惯法的适用高于成文法，委员会敦促缔约国使其成文法和习惯法与《公约》的规定相一致，并消除不符合《公约》的习惯做法。在这方面，委员会建议缔约国加快通过旨在使国家立法与《公约》相一致的《儿童法》草案，并通过《家庭法》。委员会还建议缔约国采取措施，执行旨在促进和保护儿童权利的现行立法，包括为此分配足够的人力、技术和财政资源。</w:t>
      </w:r>
    </w:p>
    <w:p w:rsidR="00D24E1A" w:rsidRPr="00AE02BA" w:rsidRDefault="00D24E1A" w:rsidP="002454C3">
      <w:pPr>
        <w:pStyle w:val="H23GC"/>
        <w:spacing w:after="180"/>
      </w:pPr>
      <w:r w:rsidRPr="00AE02BA">
        <w:tab/>
      </w:r>
      <w:r w:rsidRPr="00AE02BA">
        <w:tab/>
      </w:r>
      <w:r>
        <w:rPr>
          <w:rFonts w:hint="eastAsia"/>
        </w:rPr>
        <w:t>全面</w:t>
      </w:r>
      <w:r w:rsidRPr="00F57FBC">
        <w:rPr>
          <w:rFonts w:hint="eastAsia"/>
        </w:rPr>
        <w:t>政策和战略</w:t>
      </w:r>
    </w:p>
    <w:p w:rsidR="00D24E1A" w:rsidRPr="005A7A2A" w:rsidRDefault="00D24E1A" w:rsidP="00D24E1A">
      <w:pPr>
        <w:pStyle w:val="SingleTxtGC"/>
        <w:rPr>
          <w:rFonts w:eastAsia="SimHei"/>
          <w:b/>
          <w:bCs/>
        </w:rPr>
      </w:pPr>
      <w:r w:rsidRPr="005A7A2A">
        <w:rPr>
          <w:rFonts w:eastAsia="SimHei"/>
        </w:rPr>
        <w:t>6</w:t>
      </w:r>
      <w:r w:rsidR="00B566DA" w:rsidRPr="005A7A2A">
        <w:rPr>
          <w:rFonts w:eastAsia="SimHei"/>
        </w:rPr>
        <w:t xml:space="preserve">.  </w:t>
      </w:r>
      <w:r w:rsidRPr="005A7A2A">
        <w:rPr>
          <w:rFonts w:eastAsia="SimHei" w:hint="eastAsia"/>
        </w:rPr>
        <w:t>委员会注意到《国家儿童保护方案》</w:t>
      </w:r>
      <w:r w:rsidRPr="005A7A2A">
        <w:rPr>
          <w:rFonts w:eastAsia="SimHei" w:hint="eastAsia"/>
        </w:rPr>
        <w:t>(2014-2019</w:t>
      </w:r>
      <w:r w:rsidRPr="005A7A2A">
        <w:rPr>
          <w:rFonts w:eastAsia="SimHei" w:hint="eastAsia"/>
        </w:rPr>
        <w:t>年</w:t>
      </w:r>
      <w:r w:rsidRPr="005A7A2A">
        <w:rPr>
          <w:rFonts w:eastAsia="SimHei" w:hint="eastAsia"/>
        </w:rPr>
        <w:t>)</w:t>
      </w:r>
      <w:r w:rsidRPr="005A7A2A">
        <w:rPr>
          <w:rFonts w:eastAsia="SimHei" w:hint="eastAsia"/>
        </w:rPr>
        <w:t>，鼓励缔约国制定一项全面的儿童政策，涉及《公约》及其《关于儿童卷入武装冲突问题的任择议定书》和《关于买卖儿童、儿童卖淫和儿童色情制品问题的任择议定书》涵盖的所有领域。委员会还建议缔约国以</w:t>
      </w:r>
      <w:r w:rsidRPr="005A7A2A">
        <w:rPr>
          <w:rFonts w:eastAsia="SimHei"/>
        </w:rPr>
        <w:t>上述政策</w:t>
      </w:r>
      <w:r w:rsidRPr="005A7A2A">
        <w:rPr>
          <w:rFonts w:eastAsia="SimHei" w:hint="eastAsia"/>
        </w:rPr>
        <w:t>为</w:t>
      </w:r>
      <w:r w:rsidRPr="005A7A2A">
        <w:rPr>
          <w:rFonts w:eastAsia="SimHei"/>
        </w:rPr>
        <w:t>基础，制定一项内含该政策落实工作</w:t>
      </w:r>
      <w:r w:rsidRPr="005A7A2A">
        <w:rPr>
          <w:rFonts w:eastAsia="SimHei" w:hint="eastAsia"/>
        </w:rPr>
        <w:t>必要</w:t>
      </w:r>
      <w:r w:rsidRPr="005A7A2A">
        <w:rPr>
          <w:rFonts w:eastAsia="SimHei"/>
        </w:rPr>
        <w:t>要素的战略，并辅之以充足的人力、技术和财政资源。</w:t>
      </w:r>
    </w:p>
    <w:p w:rsidR="00D24E1A" w:rsidRPr="00AE02BA" w:rsidRDefault="00D24E1A" w:rsidP="00844D5C">
      <w:pPr>
        <w:pStyle w:val="H23GC"/>
      </w:pPr>
      <w:r w:rsidRPr="00AE02BA">
        <w:tab/>
      </w:r>
      <w:r w:rsidRPr="00AE02BA">
        <w:tab/>
      </w:r>
      <w:r>
        <w:rPr>
          <w:lang w:val="zh-CN"/>
        </w:rPr>
        <w:t>协调</w:t>
      </w:r>
    </w:p>
    <w:p w:rsidR="00D24E1A" w:rsidRPr="005A7A2A" w:rsidRDefault="00D24E1A" w:rsidP="00844D5C">
      <w:pPr>
        <w:pStyle w:val="SingleTxtGC"/>
        <w:rPr>
          <w:rFonts w:eastAsia="SimHei"/>
          <w:color w:val="333333"/>
          <w:szCs w:val="21"/>
          <w:shd w:val="clear" w:color="auto" w:fill="FFFFFF"/>
        </w:rPr>
      </w:pPr>
      <w:r w:rsidRPr="005A7A2A">
        <w:rPr>
          <w:rFonts w:eastAsia="SimHei"/>
        </w:rPr>
        <w:t>7</w:t>
      </w:r>
      <w:r w:rsidR="00B566DA" w:rsidRPr="005A7A2A">
        <w:rPr>
          <w:rFonts w:eastAsia="SimHei"/>
        </w:rPr>
        <w:t xml:space="preserve">.  </w:t>
      </w:r>
      <w:r w:rsidRPr="005A7A2A">
        <w:rPr>
          <w:rFonts w:eastAsia="SimHei" w:hint="eastAsia"/>
        </w:rPr>
        <w:t>委员会注意到，缔约国设立了儿童保护、福利和人道主义行动总局及地区委员会，以改善儿童保护方面的协调。尽管如此，</w:t>
      </w:r>
      <w:r w:rsidRPr="005A7A2A">
        <w:rPr>
          <w:rFonts w:eastAsia="SimHei"/>
          <w:lang w:val="zh-CN"/>
        </w:rPr>
        <w:t>委员会建议缔约国</w:t>
      </w:r>
      <w:r w:rsidRPr="005A7A2A">
        <w:rPr>
          <w:rFonts w:eastAsia="SimHei" w:hint="eastAsia"/>
          <w:lang w:val="zh-CN"/>
        </w:rPr>
        <w:t>设</w:t>
      </w:r>
      <w:r w:rsidRPr="005A7A2A">
        <w:rPr>
          <w:rFonts w:eastAsia="SimHei"/>
          <w:lang w:val="zh-CN"/>
        </w:rPr>
        <w:t>立一个</w:t>
      </w:r>
      <w:r w:rsidRPr="005A7A2A">
        <w:rPr>
          <w:rFonts w:eastAsia="SimHei" w:hint="eastAsia"/>
          <w:lang w:val="zh-CN"/>
        </w:rPr>
        <w:t>适</w:t>
      </w:r>
      <w:r w:rsidRPr="005A7A2A">
        <w:rPr>
          <w:rFonts w:eastAsia="SimHei"/>
          <w:lang w:val="zh-CN"/>
        </w:rPr>
        <w:t>当的部</w:t>
      </w:r>
      <w:r w:rsidRPr="005A7A2A">
        <w:rPr>
          <w:rFonts w:eastAsia="SimHei" w:hint="eastAsia"/>
          <w:lang w:val="zh-CN"/>
        </w:rPr>
        <w:t>际高级别</w:t>
      </w:r>
      <w:r w:rsidRPr="005A7A2A">
        <w:rPr>
          <w:rFonts w:eastAsia="SimHei"/>
          <w:lang w:val="zh-CN"/>
        </w:rPr>
        <w:t>协调机构</w:t>
      </w:r>
      <w:r w:rsidRPr="005A7A2A">
        <w:rPr>
          <w:rFonts w:eastAsia="SimHei"/>
        </w:rPr>
        <w:t>，</w:t>
      </w:r>
      <w:r w:rsidRPr="005A7A2A">
        <w:rPr>
          <w:rFonts w:eastAsia="SimHei" w:hint="eastAsia"/>
        </w:rPr>
        <w:t>赋予其明确的授权和足够的权力，</w:t>
      </w:r>
      <w:r w:rsidRPr="005A7A2A">
        <w:rPr>
          <w:rFonts w:eastAsia="SimHei"/>
          <w:color w:val="333333"/>
          <w:szCs w:val="21"/>
          <w:shd w:val="clear" w:color="auto" w:fill="FFFFFF"/>
        </w:rPr>
        <w:t>在部门之间、国家</w:t>
      </w:r>
      <w:r w:rsidRPr="005A7A2A">
        <w:rPr>
          <w:rFonts w:eastAsia="SimHei" w:hint="eastAsia"/>
          <w:color w:val="333333"/>
          <w:szCs w:val="21"/>
          <w:shd w:val="clear" w:color="auto" w:fill="FFFFFF"/>
        </w:rPr>
        <w:t>、地区</w:t>
      </w:r>
      <w:r w:rsidRPr="005A7A2A">
        <w:rPr>
          <w:rFonts w:eastAsia="SimHei"/>
          <w:color w:val="333333"/>
          <w:szCs w:val="21"/>
          <w:shd w:val="clear" w:color="auto" w:fill="FFFFFF"/>
        </w:rPr>
        <w:t>和地方层面上协调与执行《公约》</w:t>
      </w:r>
      <w:r w:rsidRPr="005A7A2A">
        <w:rPr>
          <w:rFonts w:eastAsia="SimHei" w:hint="eastAsia"/>
          <w:color w:val="333333"/>
          <w:szCs w:val="21"/>
          <w:shd w:val="clear" w:color="auto" w:fill="FFFFFF"/>
        </w:rPr>
        <w:t>及其各项任择议定书</w:t>
      </w:r>
      <w:r w:rsidRPr="005A7A2A">
        <w:rPr>
          <w:rFonts w:eastAsia="SimHei"/>
          <w:color w:val="333333"/>
          <w:szCs w:val="21"/>
          <w:shd w:val="clear" w:color="auto" w:fill="FFFFFF"/>
        </w:rPr>
        <w:t>有关的</w:t>
      </w:r>
      <w:r w:rsidRPr="005A7A2A">
        <w:rPr>
          <w:rFonts w:eastAsia="SimHei" w:hint="eastAsia"/>
          <w:color w:val="333333"/>
          <w:szCs w:val="21"/>
          <w:shd w:val="clear" w:color="auto" w:fill="FFFFFF"/>
        </w:rPr>
        <w:t>一切</w:t>
      </w:r>
      <w:r w:rsidRPr="005A7A2A">
        <w:rPr>
          <w:rFonts w:eastAsia="SimHei"/>
          <w:color w:val="333333"/>
          <w:szCs w:val="21"/>
          <w:shd w:val="clear" w:color="auto" w:fill="FFFFFF"/>
        </w:rPr>
        <w:t>活动。</w:t>
      </w:r>
      <w:r w:rsidRPr="005A7A2A">
        <w:rPr>
          <w:rFonts w:eastAsia="SimHei" w:hint="eastAsia"/>
        </w:rPr>
        <w:t>缔约国应确保向上述协调机构提供有效运作所需的人力、技术和财政资源。</w:t>
      </w:r>
    </w:p>
    <w:p w:rsidR="00D24E1A" w:rsidRPr="00AE02BA" w:rsidRDefault="00D24E1A" w:rsidP="002454C3">
      <w:pPr>
        <w:pStyle w:val="H23GC"/>
        <w:spacing w:after="180"/>
      </w:pPr>
      <w:r>
        <w:rPr>
          <w:lang w:val="zh-CN"/>
        </w:rPr>
        <w:tab/>
      </w:r>
      <w:r>
        <w:rPr>
          <w:lang w:val="zh-CN"/>
        </w:rPr>
        <w:tab/>
      </w:r>
      <w:r>
        <w:rPr>
          <w:rFonts w:hint="eastAsia"/>
          <w:lang w:val="zh-CN"/>
        </w:rPr>
        <w:t>资源分配</w:t>
      </w:r>
    </w:p>
    <w:p w:rsidR="00D24E1A" w:rsidRPr="005A7A2A" w:rsidRDefault="00D24E1A" w:rsidP="00844D5C">
      <w:pPr>
        <w:pStyle w:val="SingleTxtGC"/>
        <w:rPr>
          <w:rFonts w:eastAsia="SimHei"/>
          <w:b/>
          <w:bCs/>
        </w:rPr>
      </w:pPr>
      <w:r w:rsidRPr="005A7A2A">
        <w:rPr>
          <w:rFonts w:eastAsia="SimHei"/>
        </w:rPr>
        <w:t>8</w:t>
      </w:r>
      <w:r w:rsidR="00B566DA" w:rsidRPr="005A7A2A">
        <w:rPr>
          <w:rFonts w:eastAsia="SimHei"/>
        </w:rPr>
        <w:t xml:space="preserve">.  </w:t>
      </w:r>
      <w:r w:rsidRPr="005A7A2A">
        <w:rPr>
          <w:rFonts w:eastAsia="SimHei" w:hint="eastAsia"/>
        </w:rPr>
        <w:t>鉴于缔约国提供的资料表明，促进和保护儿童权利是负责儿童保护的部委</w:t>
      </w:r>
      <w:r w:rsidRPr="005A7A2A">
        <w:rPr>
          <w:rFonts w:eastAsia="SimHei" w:hint="eastAsia"/>
        </w:rPr>
        <w:t>2019-2021</w:t>
      </w:r>
      <w:r w:rsidRPr="005A7A2A">
        <w:rPr>
          <w:rFonts w:eastAsia="SimHei" w:hint="eastAsia"/>
        </w:rPr>
        <w:t>年多年期预算预测的一个组成部分，委员会根据其关于实现儿童权利的公共预算编制的第</w:t>
      </w:r>
      <w:r w:rsidRPr="005A7A2A">
        <w:rPr>
          <w:rFonts w:eastAsia="SimHei" w:hint="eastAsia"/>
        </w:rPr>
        <w:t>19</w:t>
      </w:r>
      <w:r w:rsidRPr="005A7A2A">
        <w:rPr>
          <w:rFonts w:eastAsia="SimHei" w:hint="eastAsia"/>
        </w:rPr>
        <w:t>号一般性意见</w:t>
      </w:r>
      <w:r w:rsidRPr="005A7A2A">
        <w:rPr>
          <w:rFonts w:eastAsia="SimHei" w:hint="eastAsia"/>
        </w:rPr>
        <w:t>(2016</w:t>
      </w:r>
      <w:r w:rsidRPr="005A7A2A">
        <w:rPr>
          <w:rFonts w:eastAsia="SimHei" w:hint="eastAsia"/>
        </w:rPr>
        <w:t>年</w:t>
      </w:r>
      <w:r w:rsidRPr="005A7A2A">
        <w:rPr>
          <w:rFonts w:eastAsia="SimHei" w:hint="eastAsia"/>
        </w:rPr>
        <w:t>)</w:t>
      </w:r>
      <w:r w:rsidRPr="005A7A2A">
        <w:rPr>
          <w:rFonts w:eastAsia="SimHei" w:hint="eastAsia"/>
        </w:rPr>
        <w:t>，建议缔约国：</w:t>
      </w:r>
    </w:p>
    <w:p w:rsidR="00D24E1A" w:rsidRPr="005A7A2A" w:rsidRDefault="00D24E1A" w:rsidP="00BC3C91">
      <w:pPr>
        <w:pStyle w:val="SingleTxtGC"/>
        <w:numPr>
          <w:ilvl w:val="0"/>
          <w:numId w:val="9"/>
        </w:numPr>
        <w:tabs>
          <w:tab w:val="clear" w:pos="431"/>
          <w:tab w:val="clear" w:pos="1134"/>
          <w:tab w:val="clear" w:pos="1565"/>
          <w:tab w:val="clear" w:pos="1996"/>
          <w:tab w:val="clear" w:pos="2427"/>
          <w:tab w:val="left" w:pos="1985"/>
        </w:tabs>
        <w:ind w:left="1134" w:firstLine="420"/>
        <w:rPr>
          <w:rFonts w:eastAsia="SimHei"/>
          <w:b/>
          <w:bCs/>
        </w:rPr>
      </w:pPr>
      <w:r w:rsidRPr="005A7A2A">
        <w:rPr>
          <w:rFonts w:eastAsia="SimHei" w:hint="eastAsia"/>
        </w:rPr>
        <w:t>将卫生、教育、营养和保护领域的拨款列为优先事项并将其大幅增加到适当水平；</w:t>
      </w:r>
    </w:p>
    <w:p w:rsidR="00D24E1A" w:rsidRPr="005A7A2A" w:rsidRDefault="00D24E1A" w:rsidP="00BC3C91">
      <w:pPr>
        <w:pStyle w:val="SingleTxtGC"/>
        <w:numPr>
          <w:ilvl w:val="0"/>
          <w:numId w:val="9"/>
        </w:numPr>
        <w:tabs>
          <w:tab w:val="clear" w:pos="431"/>
          <w:tab w:val="clear" w:pos="1134"/>
          <w:tab w:val="clear" w:pos="1565"/>
          <w:tab w:val="clear" w:pos="1996"/>
          <w:tab w:val="clear" w:pos="2427"/>
          <w:tab w:val="left" w:pos="1985"/>
        </w:tabs>
        <w:ind w:left="1134" w:firstLine="420"/>
        <w:rPr>
          <w:rFonts w:eastAsia="SimHei"/>
          <w:b/>
          <w:bCs/>
        </w:rPr>
      </w:pPr>
      <w:r w:rsidRPr="005A7A2A">
        <w:rPr>
          <w:rFonts w:eastAsia="SimHei"/>
          <w:lang w:val="zh-CN"/>
        </w:rPr>
        <w:t>建立纳入儿童权利视角，并明确规定相关部门和机构中儿童专项资金分配的预算流程，其中要有具体指标和追踪制度；</w:t>
      </w:r>
    </w:p>
    <w:p w:rsidR="00D24E1A" w:rsidRPr="005A7A2A" w:rsidRDefault="00D24E1A" w:rsidP="00BC3C91">
      <w:pPr>
        <w:pStyle w:val="SingleTxtGC"/>
        <w:numPr>
          <w:ilvl w:val="0"/>
          <w:numId w:val="9"/>
        </w:numPr>
        <w:tabs>
          <w:tab w:val="clear" w:pos="431"/>
          <w:tab w:val="clear" w:pos="1134"/>
          <w:tab w:val="clear" w:pos="1565"/>
          <w:tab w:val="clear" w:pos="1996"/>
          <w:tab w:val="clear" w:pos="2427"/>
          <w:tab w:val="left" w:pos="1985"/>
        </w:tabs>
        <w:ind w:left="1134" w:firstLine="420"/>
        <w:rPr>
          <w:rFonts w:eastAsia="SimHei"/>
          <w:b/>
          <w:bCs/>
        </w:rPr>
      </w:pPr>
      <w:r w:rsidRPr="002454C3">
        <w:rPr>
          <w:rFonts w:eastAsia="SimHei" w:hint="eastAsia"/>
          <w:spacing w:val="2"/>
          <w:lang w:val="zh-CN"/>
        </w:rPr>
        <w:t>建立机制，</w:t>
      </w:r>
      <w:r w:rsidRPr="002454C3">
        <w:rPr>
          <w:rFonts w:eastAsia="SimHei"/>
          <w:color w:val="333333"/>
          <w:spacing w:val="2"/>
          <w:szCs w:val="21"/>
          <w:shd w:val="clear" w:color="auto" w:fill="FFFFFF"/>
        </w:rPr>
        <w:t>监测和评</w:t>
      </w:r>
      <w:r w:rsidRPr="002454C3">
        <w:rPr>
          <w:rFonts w:eastAsia="SimHei" w:hint="eastAsia"/>
          <w:color w:val="333333"/>
          <w:spacing w:val="2"/>
          <w:szCs w:val="21"/>
          <w:shd w:val="clear" w:color="auto" w:fill="FFFFFF"/>
        </w:rPr>
        <w:t>估</w:t>
      </w:r>
      <w:r w:rsidRPr="002454C3">
        <w:rPr>
          <w:rFonts w:eastAsia="SimHei"/>
          <w:color w:val="333333"/>
          <w:spacing w:val="2"/>
          <w:szCs w:val="21"/>
          <w:shd w:val="clear" w:color="auto" w:fill="FFFFFF"/>
        </w:rPr>
        <w:t>为执行《公约》划拨的资源</w:t>
      </w:r>
      <w:r w:rsidRPr="002454C3">
        <w:rPr>
          <w:rFonts w:eastAsia="SimHei" w:hint="eastAsia"/>
          <w:color w:val="333333"/>
          <w:spacing w:val="2"/>
          <w:szCs w:val="21"/>
          <w:shd w:val="clear" w:color="auto" w:fill="FFFFFF"/>
        </w:rPr>
        <w:t>是否</w:t>
      </w:r>
      <w:r w:rsidRPr="002454C3">
        <w:rPr>
          <w:rFonts w:eastAsia="SimHei"/>
          <w:color w:val="333333"/>
          <w:spacing w:val="2"/>
          <w:szCs w:val="21"/>
          <w:shd w:val="clear" w:color="auto" w:fill="FFFFFF"/>
        </w:rPr>
        <w:t>充足、有效</w:t>
      </w:r>
      <w:r w:rsidRPr="002454C3">
        <w:rPr>
          <w:rFonts w:eastAsia="SimHei" w:hint="eastAsia"/>
          <w:color w:val="333333"/>
          <w:spacing w:val="2"/>
          <w:szCs w:val="21"/>
          <w:shd w:val="clear" w:color="auto" w:fill="FFFFFF"/>
        </w:rPr>
        <w:t>和</w:t>
      </w:r>
      <w:r w:rsidRPr="002454C3">
        <w:rPr>
          <w:rFonts w:eastAsia="SimHei"/>
          <w:color w:val="333333"/>
          <w:spacing w:val="2"/>
          <w:szCs w:val="21"/>
          <w:shd w:val="clear" w:color="auto" w:fill="FFFFFF"/>
        </w:rPr>
        <w:t>公</w:t>
      </w:r>
      <w:r w:rsidRPr="005A7A2A">
        <w:rPr>
          <w:rFonts w:eastAsia="SimHei"/>
          <w:color w:val="333333"/>
          <w:szCs w:val="21"/>
          <w:shd w:val="clear" w:color="auto" w:fill="FFFFFF"/>
        </w:rPr>
        <w:t>平；</w:t>
      </w:r>
    </w:p>
    <w:p w:rsidR="00D24E1A" w:rsidRPr="005A7A2A" w:rsidRDefault="00D24E1A" w:rsidP="00BC3C91">
      <w:pPr>
        <w:pStyle w:val="SingleTxtGC"/>
        <w:numPr>
          <w:ilvl w:val="0"/>
          <w:numId w:val="9"/>
        </w:numPr>
        <w:tabs>
          <w:tab w:val="clear" w:pos="431"/>
          <w:tab w:val="clear" w:pos="1134"/>
          <w:tab w:val="clear" w:pos="1565"/>
          <w:tab w:val="clear" w:pos="1996"/>
          <w:tab w:val="clear" w:pos="2427"/>
          <w:tab w:val="left" w:pos="1985"/>
        </w:tabs>
        <w:ind w:left="1134" w:firstLine="420"/>
        <w:rPr>
          <w:rFonts w:eastAsia="SimHei"/>
          <w:b/>
          <w:bCs/>
        </w:rPr>
      </w:pPr>
      <w:r w:rsidRPr="005A7A2A">
        <w:rPr>
          <w:rFonts w:eastAsia="SimHei"/>
          <w:lang w:val="zh-CN"/>
        </w:rPr>
        <w:t>为</w:t>
      </w:r>
      <w:r w:rsidRPr="005A7A2A">
        <w:rPr>
          <w:rFonts w:eastAsia="SimHei"/>
          <w:color w:val="333333"/>
          <w:szCs w:val="21"/>
          <w:shd w:val="clear" w:color="auto" w:fill="FFFFFF"/>
        </w:rPr>
        <w:t>可能需要社会扶持的贫困或弱势儿童</w:t>
      </w:r>
      <w:r w:rsidRPr="005A7A2A">
        <w:rPr>
          <w:rFonts w:eastAsia="SimHei"/>
          <w:lang w:val="zh-CN"/>
        </w:rPr>
        <w:t>确定预算专项，并确保这些预算专项得到保障，即使遭遇经济危机、自然灾害或其他紧急情况也不受影响；</w:t>
      </w:r>
    </w:p>
    <w:p w:rsidR="00D24E1A" w:rsidRPr="005A7A2A" w:rsidRDefault="00D24E1A" w:rsidP="00BC3C91">
      <w:pPr>
        <w:pStyle w:val="SingleTxtGC"/>
        <w:numPr>
          <w:ilvl w:val="0"/>
          <w:numId w:val="9"/>
        </w:numPr>
        <w:tabs>
          <w:tab w:val="clear" w:pos="431"/>
          <w:tab w:val="clear" w:pos="1134"/>
          <w:tab w:val="clear" w:pos="1565"/>
          <w:tab w:val="clear" w:pos="1996"/>
          <w:tab w:val="clear" w:pos="2427"/>
          <w:tab w:val="left" w:pos="1985"/>
        </w:tabs>
        <w:ind w:left="1134" w:firstLine="420"/>
        <w:rPr>
          <w:rFonts w:eastAsia="SimHei"/>
          <w:b/>
          <w:bCs/>
        </w:rPr>
      </w:pPr>
      <w:r w:rsidRPr="005A7A2A">
        <w:rPr>
          <w:rFonts w:eastAsia="SimHei" w:hint="eastAsia"/>
        </w:rPr>
        <w:t>重新审视其监测和执行可持续发展目标的优先事项，并考虑纳入以儿童为重点的优先事项，包括与终止童工</w:t>
      </w:r>
      <w:r w:rsidRPr="005A7A2A">
        <w:rPr>
          <w:rFonts w:eastAsia="SimHei" w:hint="eastAsia"/>
        </w:rPr>
        <w:t>(</w:t>
      </w:r>
      <w:r w:rsidRPr="005A7A2A">
        <w:rPr>
          <w:rFonts w:eastAsia="SimHei" w:hint="eastAsia"/>
        </w:rPr>
        <w:t>具体目标</w:t>
      </w:r>
      <w:r w:rsidRPr="005A7A2A">
        <w:rPr>
          <w:rFonts w:eastAsia="SimHei" w:hint="eastAsia"/>
        </w:rPr>
        <w:t>8.7)</w:t>
      </w:r>
      <w:r w:rsidRPr="005A7A2A">
        <w:rPr>
          <w:rFonts w:eastAsia="SimHei" w:hint="eastAsia"/>
        </w:rPr>
        <w:t>、幼儿发展</w:t>
      </w:r>
      <w:r w:rsidRPr="005A7A2A">
        <w:rPr>
          <w:rFonts w:eastAsia="SimHei" w:hint="eastAsia"/>
        </w:rPr>
        <w:t>(</w:t>
      </w:r>
      <w:r w:rsidRPr="005A7A2A">
        <w:rPr>
          <w:rFonts w:eastAsia="SimHei" w:hint="eastAsia"/>
        </w:rPr>
        <w:t>具体目标</w:t>
      </w:r>
      <w:r w:rsidRPr="005A7A2A">
        <w:rPr>
          <w:rFonts w:eastAsia="SimHei" w:hint="eastAsia"/>
        </w:rPr>
        <w:t>4.2)</w:t>
      </w:r>
      <w:r w:rsidRPr="005A7A2A">
        <w:rPr>
          <w:rFonts w:eastAsia="SimHei" w:hint="eastAsia"/>
        </w:rPr>
        <w:t>、</w:t>
      </w:r>
      <w:r w:rsidRPr="006C5B09">
        <w:rPr>
          <w:rFonts w:eastAsia="SimHei" w:hint="eastAsia"/>
          <w:spacing w:val="2"/>
        </w:rPr>
        <w:t>终止暴力侵害儿童行为</w:t>
      </w:r>
      <w:r w:rsidRPr="006C5B09">
        <w:rPr>
          <w:rFonts w:eastAsia="SimHei" w:hint="eastAsia"/>
          <w:spacing w:val="2"/>
        </w:rPr>
        <w:t>(</w:t>
      </w:r>
      <w:r w:rsidRPr="006C5B09">
        <w:rPr>
          <w:rFonts w:eastAsia="SimHei" w:hint="eastAsia"/>
          <w:spacing w:val="2"/>
        </w:rPr>
        <w:t>具体目标</w:t>
      </w:r>
      <w:r w:rsidRPr="006C5B09">
        <w:rPr>
          <w:rFonts w:eastAsia="SimHei" w:hint="eastAsia"/>
          <w:spacing w:val="2"/>
        </w:rPr>
        <w:t>16.2)</w:t>
      </w:r>
      <w:r w:rsidRPr="006C5B09">
        <w:rPr>
          <w:rFonts w:eastAsia="SimHei" w:hint="eastAsia"/>
          <w:spacing w:val="2"/>
        </w:rPr>
        <w:t>和消除性暴力</w:t>
      </w:r>
      <w:r w:rsidRPr="006C5B09">
        <w:rPr>
          <w:rFonts w:eastAsia="SimHei" w:hint="eastAsia"/>
          <w:spacing w:val="2"/>
        </w:rPr>
        <w:t>(</w:t>
      </w:r>
      <w:r w:rsidRPr="006C5B09">
        <w:rPr>
          <w:rFonts w:eastAsia="SimHei" w:hint="eastAsia"/>
          <w:spacing w:val="2"/>
        </w:rPr>
        <w:t>具体目标</w:t>
      </w:r>
      <w:r w:rsidRPr="006C5B09">
        <w:rPr>
          <w:rFonts w:eastAsia="SimHei" w:hint="eastAsia"/>
          <w:spacing w:val="2"/>
        </w:rPr>
        <w:t>5.2)</w:t>
      </w:r>
      <w:r w:rsidRPr="006C5B09">
        <w:rPr>
          <w:rFonts w:eastAsia="SimHei" w:hint="eastAsia"/>
          <w:spacing w:val="2"/>
        </w:rPr>
        <w:t>有关的优先事</w:t>
      </w:r>
      <w:r w:rsidRPr="005A7A2A">
        <w:rPr>
          <w:rFonts w:eastAsia="SimHei" w:hint="eastAsia"/>
        </w:rPr>
        <w:t>项。</w:t>
      </w:r>
    </w:p>
    <w:p w:rsidR="00D24E1A" w:rsidRPr="00AE02BA" w:rsidRDefault="00D24E1A" w:rsidP="00951647">
      <w:pPr>
        <w:pStyle w:val="H23GC"/>
        <w:spacing w:before="280" w:after="160"/>
      </w:pPr>
      <w:r w:rsidRPr="00E031B2">
        <w:lastRenderedPageBreak/>
        <w:tab/>
      </w:r>
      <w:r w:rsidRPr="00E031B2">
        <w:tab/>
      </w:r>
      <w:r>
        <w:rPr>
          <w:lang w:val="zh-CN"/>
        </w:rPr>
        <w:t>数据收集</w:t>
      </w:r>
    </w:p>
    <w:p w:rsidR="00D24E1A" w:rsidRPr="00120A21" w:rsidRDefault="00D24E1A" w:rsidP="00F20387">
      <w:pPr>
        <w:pStyle w:val="SingleTxtGC"/>
        <w:spacing w:after="160"/>
        <w:rPr>
          <w:rFonts w:eastAsia="SimHei"/>
          <w:b/>
          <w:bCs/>
        </w:rPr>
      </w:pPr>
      <w:r w:rsidRPr="00120A21">
        <w:rPr>
          <w:rFonts w:eastAsia="SimHei"/>
          <w:lang w:val="zh-CN"/>
        </w:rPr>
        <w:t>9</w:t>
      </w:r>
      <w:r w:rsidR="00B566DA" w:rsidRPr="00120A21">
        <w:rPr>
          <w:rFonts w:eastAsia="SimHei"/>
          <w:lang w:val="zh-CN"/>
        </w:rPr>
        <w:t xml:space="preserve">.  </w:t>
      </w:r>
      <w:r w:rsidRPr="00120A21">
        <w:rPr>
          <w:rFonts w:eastAsia="SimHei"/>
          <w:lang w:val="zh-CN"/>
        </w:rPr>
        <w:t>委员会</w:t>
      </w:r>
      <w:r w:rsidRPr="00120A21">
        <w:rPr>
          <w:rFonts w:eastAsia="SimHei" w:hint="eastAsia"/>
          <w:lang w:val="zh-CN"/>
        </w:rPr>
        <w:t>根据其</w:t>
      </w:r>
      <w:r w:rsidRPr="00120A21">
        <w:rPr>
          <w:rFonts w:eastAsia="SimHei"/>
          <w:lang w:val="zh-CN"/>
        </w:rPr>
        <w:t>关于执行《公约》的一般措施的第</w:t>
      </w:r>
      <w:r w:rsidRPr="00120A21">
        <w:rPr>
          <w:rFonts w:eastAsia="SimHei"/>
          <w:lang w:val="zh-CN"/>
        </w:rPr>
        <w:t>5</w:t>
      </w:r>
      <w:r w:rsidRPr="00120A21">
        <w:rPr>
          <w:rFonts w:eastAsia="SimHei"/>
          <w:lang w:val="zh-CN"/>
        </w:rPr>
        <w:t>号一般性意见</w:t>
      </w:r>
      <w:r w:rsidRPr="00120A21">
        <w:rPr>
          <w:rFonts w:eastAsia="SimHei"/>
          <w:lang w:val="zh-CN"/>
        </w:rPr>
        <w:t>(2003</w:t>
      </w:r>
      <w:r w:rsidRPr="00120A21">
        <w:rPr>
          <w:rFonts w:eastAsia="SimHei"/>
          <w:lang w:val="zh-CN"/>
        </w:rPr>
        <w:t>年</w:t>
      </w:r>
      <w:r w:rsidRPr="00120A21">
        <w:rPr>
          <w:rFonts w:eastAsia="SimHei"/>
          <w:lang w:val="zh-CN"/>
        </w:rPr>
        <w:t>)</w:t>
      </w:r>
      <w:r w:rsidRPr="00120A21">
        <w:rPr>
          <w:rFonts w:eastAsia="SimHei"/>
          <w:lang w:val="zh-CN"/>
        </w:rPr>
        <w:t>，建议缔约国：</w:t>
      </w:r>
    </w:p>
    <w:p w:rsidR="00D24E1A" w:rsidRPr="00120A21" w:rsidRDefault="00D24E1A" w:rsidP="00BC3C91">
      <w:pPr>
        <w:pStyle w:val="SingleTxtGC"/>
        <w:numPr>
          <w:ilvl w:val="0"/>
          <w:numId w:val="10"/>
        </w:numPr>
        <w:tabs>
          <w:tab w:val="clear" w:pos="431"/>
          <w:tab w:val="clear" w:pos="1134"/>
          <w:tab w:val="clear" w:pos="1565"/>
          <w:tab w:val="clear" w:pos="1996"/>
          <w:tab w:val="clear" w:pos="2427"/>
          <w:tab w:val="left" w:pos="1985"/>
        </w:tabs>
        <w:spacing w:after="160"/>
        <w:ind w:left="1134" w:firstLine="426"/>
        <w:rPr>
          <w:rFonts w:eastAsia="SimHei"/>
        </w:rPr>
      </w:pPr>
      <w:r w:rsidRPr="00120A21">
        <w:rPr>
          <w:rFonts w:eastAsia="SimHei"/>
          <w:lang w:val="zh-CN"/>
        </w:rPr>
        <w:t>尽快改善其数据收集系统。收集的数据应涵盖《公约》的所有方面，应根据年龄、性别、残疾、地理位置、族裔</w:t>
      </w:r>
      <w:r w:rsidRPr="00120A21">
        <w:rPr>
          <w:rFonts w:eastAsia="SimHei" w:hint="eastAsia"/>
          <w:lang w:val="zh-CN"/>
        </w:rPr>
        <w:t>出身和</w:t>
      </w:r>
      <w:r w:rsidRPr="00120A21">
        <w:rPr>
          <w:rFonts w:eastAsia="SimHei"/>
          <w:lang w:val="zh-CN"/>
        </w:rPr>
        <w:t>社会经济背景对数据进行分类，以便于对所有儿童的状况、特别是处于脆弱状态的儿童的状况进行分析</w:t>
      </w:r>
      <w:r w:rsidRPr="00120A21">
        <w:rPr>
          <w:rFonts w:eastAsia="SimHei" w:hint="eastAsia"/>
          <w:lang w:val="zh-CN"/>
        </w:rPr>
        <w:t>。</w:t>
      </w:r>
      <w:r w:rsidRPr="00120A21">
        <w:rPr>
          <w:rFonts w:eastAsia="SimHei" w:hint="eastAsia"/>
        </w:rPr>
        <w:t>数</w:t>
      </w:r>
      <w:r w:rsidRPr="00120A21">
        <w:rPr>
          <w:rFonts w:eastAsia="SimHei" w:hint="eastAsia"/>
          <w:lang w:val="zh-CN"/>
        </w:rPr>
        <w:t>据的收集和使用应以尊重人权和自我认同原则为基础；</w:t>
      </w:r>
    </w:p>
    <w:p w:rsidR="00D24E1A" w:rsidRPr="00120A21" w:rsidRDefault="00D24E1A" w:rsidP="00BC3C91">
      <w:pPr>
        <w:pStyle w:val="SingleTxtGC"/>
        <w:numPr>
          <w:ilvl w:val="0"/>
          <w:numId w:val="10"/>
        </w:numPr>
        <w:tabs>
          <w:tab w:val="clear" w:pos="431"/>
          <w:tab w:val="clear" w:pos="1134"/>
          <w:tab w:val="clear" w:pos="1565"/>
          <w:tab w:val="clear" w:pos="1996"/>
          <w:tab w:val="clear" w:pos="2427"/>
          <w:tab w:val="left" w:pos="1985"/>
        </w:tabs>
        <w:spacing w:after="160"/>
        <w:ind w:left="1134" w:firstLine="426"/>
        <w:rPr>
          <w:rFonts w:eastAsia="SimHei"/>
        </w:rPr>
      </w:pPr>
      <w:r w:rsidRPr="00120A21">
        <w:rPr>
          <w:rFonts w:eastAsia="SimHei"/>
          <w:lang w:val="zh-CN"/>
        </w:rPr>
        <w:t>确保相关部委分享数据和指标，用于制定、监测和评估政策、方案和项目，以有效执行《公约》；</w:t>
      </w:r>
    </w:p>
    <w:p w:rsidR="00D24E1A" w:rsidRPr="00120A21" w:rsidRDefault="00D24E1A" w:rsidP="00BC3C91">
      <w:pPr>
        <w:pStyle w:val="SingleTxtGC"/>
        <w:numPr>
          <w:ilvl w:val="0"/>
          <w:numId w:val="10"/>
        </w:numPr>
        <w:tabs>
          <w:tab w:val="clear" w:pos="431"/>
          <w:tab w:val="clear" w:pos="1134"/>
          <w:tab w:val="clear" w:pos="1565"/>
          <w:tab w:val="clear" w:pos="1996"/>
          <w:tab w:val="clear" w:pos="2427"/>
          <w:tab w:val="left" w:pos="1985"/>
        </w:tabs>
        <w:spacing w:after="160"/>
        <w:ind w:left="1134" w:firstLine="426"/>
        <w:rPr>
          <w:rFonts w:eastAsia="SimHei"/>
        </w:rPr>
      </w:pPr>
      <w:r w:rsidRPr="00120A21">
        <w:rPr>
          <w:rFonts w:eastAsia="SimHei"/>
        </w:rPr>
        <w:t>在确定、收集和传播统计资料时，考虑到联合国人权事务高级专员办事处</w:t>
      </w:r>
      <w:r w:rsidRPr="00120A21">
        <w:rPr>
          <w:rFonts w:eastAsia="SimHei"/>
        </w:rPr>
        <w:t>(</w:t>
      </w:r>
      <w:r w:rsidRPr="00120A21">
        <w:rPr>
          <w:rFonts w:eastAsia="SimHei"/>
        </w:rPr>
        <w:t>人权高专办</w:t>
      </w:r>
      <w:r w:rsidRPr="00120A21">
        <w:rPr>
          <w:rFonts w:eastAsia="SimHei"/>
        </w:rPr>
        <w:t>)</w:t>
      </w:r>
      <w:r w:rsidRPr="00120A21">
        <w:rPr>
          <w:rFonts w:eastAsia="SimHei"/>
        </w:rPr>
        <w:t>题为《人权指标：衡量和执行指南》</w:t>
      </w:r>
      <w:r w:rsidRPr="00120A21">
        <w:rPr>
          <w:rFonts w:eastAsia="SimHei"/>
          <w:lang w:val="zh-CN"/>
        </w:rPr>
        <w:t>的报告</w:t>
      </w:r>
      <w:r w:rsidRPr="00120A21">
        <w:rPr>
          <w:rFonts w:eastAsia="SimHei"/>
          <w:lang w:val="zh-CN"/>
        </w:rPr>
        <w:t>(HR/PUB/12/5)</w:t>
      </w:r>
      <w:r w:rsidRPr="00120A21">
        <w:rPr>
          <w:rFonts w:eastAsia="SimHei"/>
          <w:lang w:val="zh-CN"/>
        </w:rPr>
        <w:t>所载概念和方法框架；</w:t>
      </w:r>
    </w:p>
    <w:p w:rsidR="00D24E1A" w:rsidRPr="00120A21" w:rsidRDefault="00D24E1A" w:rsidP="00BC3C91">
      <w:pPr>
        <w:pStyle w:val="SingleTxtGC"/>
        <w:numPr>
          <w:ilvl w:val="0"/>
          <w:numId w:val="10"/>
        </w:numPr>
        <w:tabs>
          <w:tab w:val="clear" w:pos="431"/>
          <w:tab w:val="clear" w:pos="1134"/>
          <w:tab w:val="clear" w:pos="1565"/>
          <w:tab w:val="clear" w:pos="1996"/>
          <w:tab w:val="clear" w:pos="2427"/>
          <w:tab w:val="left" w:pos="1985"/>
        </w:tabs>
        <w:spacing w:after="160"/>
        <w:ind w:left="1134" w:firstLine="426"/>
        <w:rPr>
          <w:rFonts w:eastAsia="SimHei"/>
        </w:rPr>
      </w:pPr>
      <w:r w:rsidRPr="00120A21">
        <w:rPr>
          <w:rFonts w:eastAsia="SimHei"/>
          <w:lang w:val="zh-CN"/>
        </w:rPr>
        <w:t>加强与包括联合国儿童基金会</w:t>
      </w:r>
      <w:r w:rsidRPr="00120A21">
        <w:rPr>
          <w:rFonts w:eastAsia="SimHei"/>
          <w:lang w:val="zh-CN"/>
        </w:rPr>
        <w:t>(</w:t>
      </w:r>
      <w:r w:rsidRPr="00120A21">
        <w:rPr>
          <w:rFonts w:eastAsia="SimHei"/>
          <w:lang w:val="zh-CN"/>
        </w:rPr>
        <w:t>儿基会</w:t>
      </w:r>
      <w:r w:rsidRPr="00120A21">
        <w:rPr>
          <w:rFonts w:eastAsia="SimHei"/>
          <w:lang w:val="zh-CN"/>
        </w:rPr>
        <w:t>)</w:t>
      </w:r>
      <w:r w:rsidRPr="00120A21">
        <w:rPr>
          <w:rFonts w:eastAsia="SimHei"/>
          <w:lang w:val="zh-CN"/>
        </w:rPr>
        <w:t>在内的其他方面和区域性机制的技术合作。</w:t>
      </w:r>
    </w:p>
    <w:p w:rsidR="00D24E1A" w:rsidRPr="00AE02BA" w:rsidRDefault="00D24E1A" w:rsidP="00951647">
      <w:pPr>
        <w:pStyle w:val="H23GC"/>
        <w:spacing w:before="280" w:after="160"/>
      </w:pPr>
      <w:r>
        <w:rPr>
          <w:lang w:val="zh-CN"/>
        </w:rPr>
        <w:tab/>
      </w:r>
      <w:r>
        <w:rPr>
          <w:lang w:val="zh-CN"/>
        </w:rPr>
        <w:tab/>
      </w:r>
      <w:r>
        <w:rPr>
          <w:lang w:val="zh-CN"/>
        </w:rPr>
        <w:t>独立监测</w:t>
      </w:r>
    </w:p>
    <w:p w:rsidR="00D24E1A" w:rsidRPr="00120A21" w:rsidRDefault="00D24E1A" w:rsidP="00F20387">
      <w:pPr>
        <w:pStyle w:val="SingleTxtGC"/>
        <w:spacing w:after="160"/>
        <w:rPr>
          <w:rFonts w:eastAsia="SimHei"/>
          <w:b/>
          <w:bCs/>
        </w:rPr>
      </w:pPr>
      <w:r w:rsidRPr="00120A21">
        <w:rPr>
          <w:rFonts w:eastAsia="SimHei"/>
          <w:lang w:val="zh-CN"/>
        </w:rPr>
        <w:t>10</w:t>
      </w:r>
      <w:r w:rsidR="00B566DA" w:rsidRPr="00120A21">
        <w:rPr>
          <w:rFonts w:eastAsia="SimHei"/>
          <w:lang w:val="zh-CN"/>
        </w:rPr>
        <w:t xml:space="preserve">.  </w:t>
      </w:r>
      <w:r w:rsidRPr="00120A21">
        <w:rPr>
          <w:rFonts w:eastAsia="SimHei"/>
          <w:lang w:val="zh-CN"/>
        </w:rPr>
        <w:t>委员会根据其关于独立国</w:t>
      </w:r>
      <w:proofErr w:type="gramStart"/>
      <w:r w:rsidRPr="00120A21">
        <w:rPr>
          <w:rFonts w:eastAsia="SimHei"/>
          <w:lang w:val="zh-CN"/>
        </w:rPr>
        <w:t>家人权</w:t>
      </w:r>
      <w:proofErr w:type="gramEnd"/>
      <w:r w:rsidRPr="00120A21">
        <w:rPr>
          <w:rFonts w:eastAsia="SimHei"/>
          <w:lang w:val="zh-CN"/>
        </w:rPr>
        <w:t>机构在促进和保护儿童权利方面的作用的第</w:t>
      </w:r>
      <w:r w:rsidRPr="00120A21">
        <w:rPr>
          <w:rFonts w:eastAsia="SimHei"/>
          <w:lang w:val="zh-CN"/>
        </w:rPr>
        <w:t>2</w:t>
      </w:r>
      <w:r w:rsidRPr="00120A21">
        <w:rPr>
          <w:rFonts w:eastAsia="SimHei"/>
          <w:lang w:val="zh-CN"/>
        </w:rPr>
        <w:t>号一般性意见</w:t>
      </w:r>
      <w:r w:rsidRPr="00120A21">
        <w:rPr>
          <w:rFonts w:eastAsia="SimHei"/>
          <w:lang w:val="zh-CN"/>
        </w:rPr>
        <w:t>(2002</w:t>
      </w:r>
      <w:r w:rsidRPr="00120A21">
        <w:rPr>
          <w:rFonts w:eastAsia="SimHei"/>
          <w:lang w:val="zh-CN"/>
        </w:rPr>
        <w:t>年</w:t>
      </w:r>
      <w:r w:rsidRPr="00120A21">
        <w:rPr>
          <w:rFonts w:eastAsia="SimHei"/>
          <w:lang w:val="zh-CN"/>
        </w:rPr>
        <w:t>)</w:t>
      </w:r>
      <w:r w:rsidRPr="00120A21">
        <w:rPr>
          <w:rFonts w:eastAsia="SimHei"/>
          <w:lang w:val="zh-CN"/>
        </w:rPr>
        <w:t>，建议缔约国：</w:t>
      </w:r>
    </w:p>
    <w:p w:rsidR="00D24E1A" w:rsidRPr="00120A21" w:rsidRDefault="00D24E1A" w:rsidP="00BC3C91">
      <w:pPr>
        <w:pStyle w:val="SingleTxtGC"/>
        <w:numPr>
          <w:ilvl w:val="0"/>
          <w:numId w:val="11"/>
        </w:numPr>
        <w:tabs>
          <w:tab w:val="clear" w:pos="431"/>
          <w:tab w:val="clear" w:pos="1134"/>
          <w:tab w:val="clear" w:pos="1565"/>
          <w:tab w:val="clear" w:pos="1996"/>
          <w:tab w:val="clear" w:pos="2427"/>
          <w:tab w:val="left" w:pos="1985"/>
        </w:tabs>
        <w:spacing w:after="160"/>
        <w:ind w:left="1134" w:firstLine="426"/>
        <w:rPr>
          <w:rFonts w:eastAsia="SimHei"/>
          <w:lang w:val="zh-CN"/>
        </w:rPr>
      </w:pPr>
      <w:r w:rsidRPr="00120A21">
        <w:rPr>
          <w:rFonts w:eastAsia="SimHei" w:hint="eastAsia"/>
          <w:lang w:val="zh-CN"/>
        </w:rPr>
        <w:t>继续加强国家</w:t>
      </w:r>
      <w:r w:rsidRPr="00120A21">
        <w:rPr>
          <w:rFonts w:eastAsia="SimHei"/>
          <w:lang w:val="zh-CN"/>
        </w:rPr>
        <w:t>人权委员会</w:t>
      </w:r>
      <w:r w:rsidRPr="00120A21">
        <w:rPr>
          <w:rFonts w:eastAsia="SimHei" w:hint="eastAsia"/>
          <w:lang w:val="zh-CN"/>
        </w:rPr>
        <w:t>的授权，包括其监测儿童权利的机制，</w:t>
      </w:r>
      <w:proofErr w:type="gramStart"/>
      <w:r w:rsidRPr="00120A21">
        <w:rPr>
          <w:rFonts w:eastAsia="SimHei" w:hint="eastAsia"/>
          <w:lang w:val="zh-CN"/>
        </w:rPr>
        <w:t>及其</w:t>
      </w:r>
      <w:r w:rsidRPr="00120A21">
        <w:rPr>
          <w:rFonts w:eastAsia="SimHei"/>
        </w:rPr>
        <w:t>以</w:t>
      </w:r>
      <w:proofErr w:type="gramEnd"/>
      <w:r w:rsidRPr="00120A21">
        <w:rPr>
          <w:rFonts w:eastAsia="SimHei"/>
        </w:rPr>
        <w:t>体恤儿童的方式接受、调查和处理儿童申诉</w:t>
      </w:r>
      <w:r w:rsidRPr="00120A21">
        <w:rPr>
          <w:rFonts w:eastAsia="SimHei" w:hint="eastAsia"/>
        </w:rPr>
        <w:t>的能力</w:t>
      </w:r>
      <w:r w:rsidRPr="00120A21">
        <w:rPr>
          <w:rFonts w:eastAsia="SimHei"/>
        </w:rPr>
        <w:t>；</w:t>
      </w:r>
    </w:p>
    <w:p w:rsidR="00D24E1A" w:rsidRPr="00120A21" w:rsidRDefault="00D24E1A" w:rsidP="00BC3C91">
      <w:pPr>
        <w:pStyle w:val="SingleTxtGC"/>
        <w:numPr>
          <w:ilvl w:val="0"/>
          <w:numId w:val="11"/>
        </w:numPr>
        <w:tabs>
          <w:tab w:val="clear" w:pos="431"/>
          <w:tab w:val="clear" w:pos="1134"/>
          <w:tab w:val="clear" w:pos="1565"/>
          <w:tab w:val="clear" w:pos="1996"/>
          <w:tab w:val="clear" w:pos="2427"/>
          <w:tab w:val="left" w:pos="1985"/>
        </w:tabs>
        <w:spacing w:after="160"/>
        <w:ind w:left="1134" w:firstLine="426"/>
        <w:rPr>
          <w:rFonts w:eastAsia="SimHei"/>
        </w:rPr>
      </w:pPr>
      <w:r w:rsidRPr="00120A21">
        <w:rPr>
          <w:rFonts w:eastAsia="SimHei"/>
          <w:lang w:val="zh-CN"/>
        </w:rPr>
        <w:t>确保儿童受害者的隐私和保护，并</w:t>
      </w:r>
      <w:r w:rsidRPr="00120A21">
        <w:rPr>
          <w:rFonts w:eastAsia="SimHei" w:hint="eastAsia"/>
          <w:lang w:val="zh-CN"/>
        </w:rPr>
        <w:t>继续跟踪和监测他们的状况</w:t>
      </w:r>
      <w:r w:rsidRPr="00120A21">
        <w:rPr>
          <w:rFonts w:eastAsia="SimHei"/>
          <w:lang w:val="zh-CN"/>
        </w:rPr>
        <w:t>；</w:t>
      </w:r>
    </w:p>
    <w:p w:rsidR="00D24E1A" w:rsidRPr="00120A21" w:rsidRDefault="00D24E1A" w:rsidP="00BC3C91">
      <w:pPr>
        <w:pStyle w:val="SingleTxtGC"/>
        <w:numPr>
          <w:ilvl w:val="0"/>
          <w:numId w:val="11"/>
        </w:numPr>
        <w:tabs>
          <w:tab w:val="clear" w:pos="431"/>
          <w:tab w:val="clear" w:pos="1134"/>
          <w:tab w:val="clear" w:pos="1565"/>
          <w:tab w:val="clear" w:pos="1996"/>
          <w:tab w:val="clear" w:pos="2427"/>
          <w:tab w:val="left" w:pos="1985"/>
        </w:tabs>
        <w:spacing w:after="160"/>
        <w:ind w:left="1134" w:firstLine="426"/>
        <w:rPr>
          <w:rFonts w:eastAsia="SimHei"/>
        </w:rPr>
      </w:pPr>
      <w:r w:rsidRPr="00120A21">
        <w:rPr>
          <w:rFonts w:eastAsia="SimHei" w:hint="eastAsia"/>
        </w:rPr>
        <w:t>为国家人权委员会提供充足的人力、技术和财政资源，并将其活动扩展到全国各地；</w:t>
      </w:r>
    </w:p>
    <w:p w:rsidR="00D24E1A" w:rsidRPr="00120A21" w:rsidRDefault="00D24E1A" w:rsidP="00BC3C91">
      <w:pPr>
        <w:pStyle w:val="SingleTxtGC"/>
        <w:numPr>
          <w:ilvl w:val="0"/>
          <w:numId w:val="11"/>
        </w:numPr>
        <w:tabs>
          <w:tab w:val="clear" w:pos="431"/>
          <w:tab w:val="clear" w:pos="1134"/>
          <w:tab w:val="clear" w:pos="1565"/>
          <w:tab w:val="clear" w:pos="1996"/>
          <w:tab w:val="clear" w:pos="2427"/>
          <w:tab w:val="left" w:pos="1985"/>
        </w:tabs>
        <w:spacing w:after="160"/>
        <w:ind w:left="1134" w:firstLine="426"/>
        <w:rPr>
          <w:rFonts w:eastAsia="SimHei"/>
        </w:rPr>
      </w:pPr>
      <w:r w:rsidRPr="00120A21">
        <w:rPr>
          <w:rFonts w:eastAsia="SimHei"/>
          <w:lang w:val="zh-CN"/>
        </w:rPr>
        <w:t>寻求人权高专办和儿基会等机构的技术合作。</w:t>
      </w:r>
    </w:p>
    <w:p w:rsidR="00D24E1A" w:rsidRPr="00AE02BA" w:rsidRDefault="00D24E1A" w:rsidP="00951647">
      <w:pPr>
        <w:pStyle w:val="H23GC"/>
        <w:spacing w:before="280" w:after="160"/>
      </w:pPr>
      <w:r>
        <w:rPr>
          <w:lang w:val="zh-CN"/>
        </w:rPr>
        <w:tab/>
      </w:r>
      <w:r>
        <w:rPr>
          <w:lang w:val="zh-CN"/>
        </w:rPr>
        <w:tab/>
      </w:r>
      <w:r>
        <w:rPr>
          <w:lang w:val="zh-CN"/>
        </w:rPr>
        <w:t>传播、提高认识和培训</w:t>
      </w:r>
    </w:p>
    <w:p w:rsidR="00D24E1A" w:rsidRPr="00120A21" w:rsidRDefault="00D24E1A" w:rsidP="00D24E1A">
      <w:pPr>
        <w:pStyle w:val="SingleTxtGC"/>
        <w:rPr>
          <w:rFonts w:eastAsia="SimHei"/>
        </w:rPr>
      </w:pPr>
      <w:r w:rsidRPr="00120A21">
        <w:rPr>
          <w:rFonts w:eastAsia="SimHei"/>
        </w:rPr>
        <w:t>11</w:t>
      </w:r>
      <w:r w:rsidR="00B566DA" w:rsidRPr="00120A21">
        <w:rPr>
          <w:rFonts w:eastAsia="SimHei"/>
        </w:rPr>
        <w:t xml:space="preserve">.  </w:t>
      </w:r>
      <w:r w:rsidRPr="00120A21">
        <w:rPr>
          <w:rFonts w:eastAsia="SimHei" w:hint="eastAsia"/>
        </w:rPr>
        <w:t>委员会建议缔约国继续加强努力，提高民众对《公约》规定的认识，包括对属于少数群体的人以及农村和偏远地区人口进行宣传。</w:t>
      </w:r>
    </w:p>
    <w:p w:rsidR="00D24E1A" w:rsidRPr="00AE02BA" w:rsidRDefault="00D24E1A" w:rsidP="00951647">
      <w:pPr>
        <w:pStyle w:val="H23GC"/>
      </w:pPr>
      <w:r w:rsidRPr="00AE02BA">
        <w:tab/>
      </w:r>
      <w:r w:rsidRPr="00AE02BA">
        <w:tab/>
      </w:r>
      <w:r w:rsidRPr="00024BAC">
        <w:rPr>
          <w:rFonts w:hint="eastAsia"/>
        </w:rPr>
        <w:t>与民间社会的合作</w:t>
      </w:r>
    </w:p>
    <w:p w:rsidR="00D24E1A" w:rsidRPr="00120A21" w:rsidRDefault="00D24E1A" w:rsidP="00D24E1A">
      <w:pPr>
        <w:pStyle w:val="SingleTxtGC"/>
        <w:rPr>
          <w:rFonts w:eastAsia="SimHei"/>
          <w:b/>
          <w:bCs/>
        </w:rPr>
      </w:pPr>
      <w:r w:rsidRPr="00120A21">
        <w:rPr>
          <w:rFonts w:eastAsia="SimHei"/>
        </w:rPr>
        <w:t>12</w:t>
      </w:r>
      <w:r w:rsidR="00B566DA" w:rsidRPr="00120A21">
        <w:rPr>
          <w:rFonts w:eastAsia="SimHei"/>
        </w:rPr>
        <w:t xml:space="preserve">.  </w:t>
      </w:r>
      <w:r w:rsidRPr="00120A21">
        <w:rPr>
          <w:rFonts w:eastAsia="SimHei" w:hint="eastAsia"/>
        </w:rPr>
        <w:t>委员会注意到批评政府的非政府组织面临某些限制，建议缔约国确保民间社会行为者能够自由行动，并在适当的时限内为他们的登记提供便利。委员会还建议缔约国进一步加强与民间社会组织的合作，包括通过正式协议支持民间社会组织提供的与促进和保护儿童权利有关的服务。</w:t>
      </w:r>
    </w:p>
    <w:p w:rsidR="00D24E1A" w:rsidRPr="00AE02BA" w:rsidRDefault="00D24E1A" w:rsidP="00951647">
      <w:pPr>
        <w:pStyle w:val="H23GC"/>
      </w:pPr>
      <w:r w:rsidRPr="00E031B2">
        <w:tab/>
      </w:r>
      <w:r w:rsidRPr="00E031B2">
        <w:tab/>
      </w:r>
      <w:r>
        <w:rPr>
          <w:lang w:val="zh-CN"/>
        </w:rPr>
        <w:t>儿童权利与商业部门</w:t>
      </w:r>
    </w:p>
    <w:p w:rsidR="00D24E1A" w:rsidRPr="00120A21" w:rsidRDefault="00D24E1A" w:rsidP="00D24E1A">
      <w:pPr>
        <w:pStyle w:val="SingleTxtGC"/>
        <w:rPr>
          <w:rFonts w:eastAsia="SimHei"/>
          <w:b/>
          <w:bCs/>
        </w:rPr>
      </w:pPr>
      <w:r w:rsidRPr="00120A21">
        <w:rPr>
          <w:rFonts w:eastAsia="SimHei"/>
          <w:lang w:val="zh-CN"/>
        </w:rPr>
        <w:t>13</w:t>
      </w:r>
      <w:r w:rsidR="00B566DA" w:rsidRPr="00120A21">
        <w:rPr>
          <w:rFonts w:eastAsia="SimHei"/>
          <w:lang w:val="zh-CN"/>
        </w:rPr>
        <w:t xml:space="preserve">.  </w:t>
      </w:r>
      <w:r w:rsidRPr="00120A21">
        <w:rPr>
          <w:rFonts w:eastAsia="SimHei"/>
          <w:lang w:val="zh-CN"/>
        </w:rPr>
        <w:t>委员会</w:t>
      </w:r>
      <w:r w:rsidRPr="00120A21">
        <w:rPr>
          <w:rFonts w:eastAsia="SimHei" w:hint="eastAsia"/>
          <w:lang w:val="zh-CN"/>
        </w:rPr>
        <w:t>根据其</w:t>
      </w:r>
      <w:r w:rsidRPr="00120A21">
        <w:rPr>
          <w:rFonts w:eastAsia="SimHei"/>
          <w:lang w:val="zh-CN"/>
        </w:rPr>
        <w:t>关于</w:t>
      </w:r>
      <w:r w:rsidRPr="00120A21">
        <w:rPr>
          <w:rFonts w:eastAsia="SimHei" w:hint="eastAsia"/>
          <w:color w:val="000000"/>
        </w:rPr>
        <w:t>商业部门对儿童权利的影响方面国家义务的第</w:t>
      </w:r>
      <w:r w:rsidRPr="00120A21">
        <w:rPr>
          <w:rFonts w:eastAsia="SimHei" w:hint="eastAsia"/>
          <w:color w:val="000000"/>
        </w:rPr>
        <w:t>16</w:t>
      </w:r>
      <w:r w:rsidRPr="00120A21">
        <w:rPr>
          <w:rFonts w:eastAsia="SimHei" w:hint="eastAsia"/>
          <w:color w:val="000000"/>
        </w:rPr>
        <w:t>号一般性意见</w:t>
      </w:r>
      <w:r w:rsidRPr="00120A21">
        <w:rPr>
          <w:rFonts w:eastAsia="SimHei"/>
          <w:lang w:val="zh-CN"/>
        </w:rPr>
        <w:t>(2013</w:t>
      </w:r>
      <w:r w:rsidRPr="00120A21">
        <w:rPr>
          <w:rFonts w:eastAsia="SimHei"/>
          <w:lang w:val="zh-CN"/>
        </w:rPr>
        <w:t>年</w:t>
      </w:r>
      <w:r w:rsidRPr="00120A21">
        <w:rPr>
          <w:rFonts w:eastAsia="SimHei"/>
          <w:lang w:val="zh-CN"/>
        </w:rPr>
        <w:t>)</w:t>
      </w:r>
      <w:r w:rsidRPr="00120A21">
        <w:rPr>
          <w:rFonts w:eastAsia="SimHei"/>
          <w:lang w:val="zh-CN"/>
        </w:rPr>
        <w:t>，以及</w:t>
      </w:r>
      <w:r w:rsidRPr="00120A21">
        <w:rPr>
          <w:rFonts w:eastAsia="SimHei" w:hint="eastAsia"/>
          <w:lang w:val="zh-CN"/>
        </w:rPr>
        <w:t>人权理事会</w:t>
      </w:r>
      <w:r w:rsidRPr="00120A21">
        <w:rPr>
          <w:rFonts w:eastAsia="SimHei" w:hint="eastAsia"/>
          <w:lang w:val="zh-CN"/>
        </w:rPr>
        <w:t>2011</w:t>
      </w:r>
      <w:r w:rsidRPr="00120A21">
        <w:rPr>
          <w:rFonts w:eastAsia="SimHei" w:hint="eastAsia"/>
          <w:lang w:val="zh-CN"/>
        </w:rPr>
        <w:t>年核可的</w:t>
      </w:r>
      <w:r w:rsidRPr="00120A21">
        <w:rPr>
          <w:rFonts w:eastAsia="SimHei"/>
        </w:rPr>
        <w:t>《工商业与人权指导原则：实施联合国</w:t>
      </w:r>
      <w:r w:rsidR="00F91BA7" w:rsidRPr="00120A21">
        <w:rPr>
          <w:rFonts w:eastAsia="SimHei" w:hint="eastAsia"/>
        </w:rPr>
        <w:t>“</w:t>
      </w:r>
      <w:r w:rsidRPr="00120A21">
        <w:rPr>
          <w:rFonts w:eastAsia="SimHei"/>
        </w:rPr>
        <w:t>保护、尊重和补救</w:t>
      </w:r>
      <w:r w:rsidR="00F91BA7" w:rsidRPr="00120A21">
        <w:rPr>
          <w:rFonts w:eastAsia="SimHei" w:hint="eastAsia"/>
        </w:rPr>
        <w:t>”</w:t>
      </w:r>
      <w:r w:rsidRPr="00120A21">
        <w:rPr>
          <w:rFonts w:eastAsia="SimHei"/>
        </w:rPr>
        <w:t>框架》，</w:t>
      </w:r>
      <w:r w:rsidRPr="00120A21">
        <w:rPr>
          <w:rFonts w:eastAsia="SimHei"/>
          <w:lang w:val="zh-CN"/>
        </w:rPr>
        <w:t>建议缔约国制定并执行条例，确保</w:t>
      </w:r>
      <w:r w:rsidRPr="00120A21">
        <w:rPr>
          <w:rFonts w:eastAsia="SimHei" w:hint="eastAsia"/>
          <w:lang w:val="zh-CN"/>
        </w:rPr>
        <w:t>商业</w:t>
      </w:r>
      <w:r w:rsidRPr="00120A21">
        <w:rPr>
          <w:rFonts w:eastAsia="SimHei"/>
          <w:lang w:val="zh-CN"/>
        </w:rPr>
        <w:lastRenderedPageBreak/>
        <w:t>部门遵守国际和国家人权、劳工、环境标准及其他标准，特别是儿童权利方面的标准。委员会</w:t>
      </w:r>
      <w:r w:rsidRPr="00120A21">
        <w:rPr>
          <w:rFonts w:eastAsia="SimHei" w:hint="eastAsia"/>
          <w:lang w:val="zh-CN"/>
        </w:rPr>
        <w:t>特别</w:t>
      </w:r>
      <w:r w:rsidRPr="00120A21">
        <w:rPr>
          <w:rFonts w:eastAsia="SimHei"/>
          <w:lang w:val="zh-CN"/>
        </w:rPr>
        <w:t>建议缔约国：</w:t>
      </w:r>
    </w:p>
    <w:p w:rsidR="00D24E1A" w:rsidRPr="00120A21" w:rsidRDefault="00D24E1A" w:rsidP="00BC3C91">
      <w:pPr>
        <w:pStyle w:val="SingleTxtGC"/>
        <w:numPr>
          <w:ilvl w:val="0"/>
          <w:numId w:val="12"/>
        </w:numPr>
        <w:tabs>
          <w:tab w:val="clear" w:pos="431"/>
          <w:tab w:val="clear" w:pos="1134"/>
          <w:tab w:val="clear" w:pos="1565"/>
          <w:tab w:val="clear" w:pos="1996"/>
          <w:tab w:val="clear" w:pos="2427"/>
          <w:tab w:val="left" w:pos="1985"/>
        </w:tabs>
        <w:ind w:left="1134" w:firstLine="426"/>
        <w:rPr>
          <w:rFonts w:eastAsia="SimHei"/>
        </w:rPr>
      </w:pPr>
      <w:r w:rsidRPr="00120A21">
        <w:rPr>
          <w:rFonts w:eastAsia="SimHei"/>
          <w:lang w:val="zh-CN"/>
        </w:rPr>
        <w:t>为在缔约国开展业务的工商企业</w:t>
      </w:r>
      <w:r w:rsidRPr="00120A21">
        <w:rPr>
          <w:rFonts w:eastAsia="SimHei" w:hint="eastAsia"/>
          <w:lang w:val="zh-CN"/>
        </w:rPr>
        <w:t>，特别是采掘企业</w:t>
      </w:r>
      <w:r w:rsidRPr="00120A21">
        <w:rPr>
          <w:rFonts w:eastAsia="SimHei"/>
          <w:lang w:val="zh-CN"/>
        </w:rPr>
        <w:t>制订明确的监管框架，以确保它们的活动不对人权产生不利影响或不危及环境标准和其他标准，特别是与儿童权利有关的标准；</w:t>
      </w:r>
    </w:p>
    <w:p w:rsidR="00D24E1A" w:rsidRPr="00120A21" w:rsidRDefault="00D24E1A" w:rsidP="00BC3C91">
      <w:pPr>
        <w:pStyle w:val="SingleTxtGC"/>
        <w:numPr>
          <w:ilvl w:val="0"/>
          <w:numId w:val="12"/>
        </w:numPr>
        <w:tabs>
          <w:tab w:val="clear" w:pos="431"/>
          <w:tab w:val="clear" w:pos="1134"/>
          <w:tab w:val="clear" w:pos="1565"/>
          <w:tab w:val="clear" w:pos="1996"/>
          <w:tab w:val="clear" w:pos="2427"/>
          <w:tab w:val="left" w:pos="1985"/>
        </w:tabs>
        <w:ind w:left="1134" w:firstLine="426"/>
        <w:rPr>
          <w:rFonts w:eastAsia="SimHei"/>
        </w:rPr>
      </w:pPr>
      <w:r w:rsidRPr="00120A21">
        <w:rPr>
          <w:rFonts w:eastAsia="SimHei"/>
          <w:lang w:val="zh-CN"/>
        </w:rPr>
        <w:t>确保</w:t>
      </w:r>
      <w:r w:rsidRPr="00120A21">
        <w:rPr>
          <w:rFonts w:eastAsia="SimHei" w:hint="eastAsia"/>
          <w:lang w:val="zh-CN"/>
        </w:rPr>
        <w:t>公司，特别是工业公司</w:t>
      </w:r>
      <w:r w:rsidRPr="00120A21">
        <w:rPr>
          <w:rFonts w:eastAsia="SimHei"/>
          <w:lang w:val="zh-CN"/>
        </w:rPr>
        <w:t>有效执行国际和国内环境与健康标准，并确保切实监督标准的执行，适当处罚违规行为并提供补救，还确保企业寻求适当的国际认证；</w:t>
      </w:r>
    </w:p>
    <w:p w:rsidR="00D24E1A" w:rsidRPr="00120A21" w:rsidRDefault="00D24E1A" w:rsidP="00BC3C91">
      <w:pPr>
        <w:pStyle w:val="SingleTxtGC"/>
        <w:numPr>
          <w:ilvl w:val="0"/>
          <w:numId w:val="12"/>
        </w:numPr>
        <w:tabs>
          <w:tab w:val="clear" w:pos="431"/>
          <w:tab w:val="clear" w:pos="1134"/>
          <w:tab w:val="clear" w:pos="1565"/>
          <w:tab w:val="clear" w:pos="1996"/>
          <w:tab w:val="clear" w:pos="2427"/>
          <w:tab w:val="left" w:pos="1985"/>
        </w:tabs>
        <w:ind w:left="1134" w:firstLine="426"/>
        <w:rPr>
          <w:rFonts w:eastAsia="SimHei"/>
        </w:rPr>
      </w:pPr>
      <w:r w:rsidRPr="00120A21">
        <w:rPr>
          <w:rFonts w:eastAsia="SimHei" w:hint="eastAsia"/>
        </w:rPr>
        <w:t>要求公司对其商业活动给环境、健康和人权造成的影响以及应对这些影响的计划进行评估和咨询，并充分公开披露这些评估、咨询和计划。</w:t>
      </w:r>
    </w:p>
    <w:p w:rsidR="00D24E1A" w:rsidRPr="00A7712F" w:rsidRDefault="00D24E1A" w:rsidP="00A7712F">
      <w:pPr>
        <w:pStyle w:val="H1GC"/>
        <w:rPr>
          <w:rStyle w:val="SingleTxtGCChar"/>
        </w:rPr>
      </w:pPr>
      <w:r>
        <w:tab/>
      </w:r>
      <w:r w:rsidRPr="00E031B2">
        <w:t>B</w:t>
      </w:r>
      <w:r w:rsidR="00B566DA">
        <w:t>.</w:t>
      </w:r>
      <w:r w:rsidR="00A7712F">
        <w:tab/>
      </w:r>
      <w:r>
        <w:rPr>
          <w:lang w:val="zh-CN"/>
        </w:rPr>
        <w:t>儿童的定义</w:t>
      </w:r>
      <w:r w:rsidRPr="00361AC9">
        <w:rPr>
          <w:rStyle w:val="SingleTxtGCChar"/>
          <w:sz w:val="24"/>
          <w:szCs w:val="24"/>
        </w:rPr>
        <w:t>(</w:t>
      </w:r>
      <w:r w:rsidRPr="00361AC9">
        <w:rPr>
          <w:rStyle w:val="SingleTxtGCChar"/>
          <w:sz w:val="24"/>
          <w:szCs w:val="24"/>
        </w:rPr>
        <w:t>第</w:t>
      </w:r>
      <w:r w:rsidRPr="00361AC9">
        <w:rPr>
          <w:rStyle w:val="SingleTxtGCChar"/>
          <w:sz w:val="24"/>
          <w:szCs w:val="24"/>
        </w:rPr>
        <w:t>1</w:t>
      </w:r>
      <w:r w:rsidRPr="00361AC9">
        <w:rPr>
          <w:rStyle w:val="SingleTxtGCChar"/>
          <w:sz w:val="24"/>
          <w:szCs w:val="24"/>
        </w:rPr>
        <w:t>条</w:t>
      </w:r>
      <w:r w:rsidRPr="00361AC9">
        <w:rPr>
          <w:rStyle w:val="SingleTxtGCChar"/>
          <w:sz w:val="24"/>
          <w:szCs w:val="24"/>
        </w:rPr>
        <w:t>)</w:t>
      </w:r>
    </w:p>
    <w:p w:rsidR="00D24E1A" w:rsidRPr="00120A21" w:rsidRDefault="00D24E1A" w:rsidP="00D24E1A">
      <w:pPr>
        <w:pStyle w:val="SingleTxtGC"/>
        <w:rPr>
          <w:rFonts w:eastAsia="SimHei"/>
          <w:b/>
          <w:bCs/>
        </w:rPr>
      </w:pPr>
      <w:r w:rsidRPr="00120A21">
        <w:rPr>
          <w:rFonts w:eastAsia="SimHei"/>
        </w:rPr>
        <w:t>14</w:t>
      </w:r>
      <w:r w:rsidR="00B566DA" w:rsidRPr="00120A21">
        <w:rPr>
          <w:rFonts w:eastAsia="SimHei"/>
        </w:rPr>
        <w:t xml:space="preserve">.  </w:t>
      </w:r>
      <w:r w:rsidRPr="00120A21">
        <w:rPr>
          <w:rFonts w:eastAsia="SimHei" w:hint="eastAsia"/>
        </w:rPr>
        <w:t>委员会深感关切的是，绝大多数婚姻是通过习惯法缔结的，习惯法没有规定最低结婚年龄，而缔约国的成文法规定女孩的最低结婚年龄为</w:t>
      </w:r>
      <w:r w:rsidRPr="00120A21">
        <w:rPr>
          <w:rFonts w:eastAsia="SimHei" w:hint="eastAsia"/>
        </w:rPr>
        <w:t>15</w:t>
      </w:r>
      <w:r w:rsidRPr="00120A21">
        <w:rPr>
          <w:rFonts w:eastAsia="SimHei" w:hint="eastAsia"/>
        </w:rPr>
        <w:t>岁。因此，委员会敦促缔约国根据《公约》和《非洲儿童权利与福利宪章》规定的义务，规范其习惯法和惯例，并修订成文法，将女孩的最低结婚年龄提高到</w:t>
      </w:r>
      <w:r w:rsidRPr="00120A21">
        <w:rPr>
          <w:rFonts w:eastAsia="SimHei" w:hint="eastAsia"/>
        </w:rPr>
        <w:t>18</w:t>
      </w:r>
      <w:r w:rsidRPr="00120A21">
        <w:rPr>
          <w:rFonts w:eastAsia="SimHei" w:hint="eastAsia"/>
        </w:rPr>
        <w:t>岁。</w:t>
      </w:r>
    </w:p>
    <w:p w:rsidR="00D24E1A" w:rsidRPr="008B51EA" w:rsidRDefault="00D24E1A" w:rsidP="00A7712F">
      <w:pPr>
        <w:pStyle w:val="H1GC"/>
        <w:rPr>
          <w:rStyle w:val="SingleTxtGCChar"/>
        </w:rPr>
      </w:pPr>
      <w:r w:rsidRPr="00B9788B">
        <w:tab/>
      </w:r>
      <w:r>
        <w:rPr>
          <w:lang w:val="zh-CN"/>
        </w:rPr>
        <w:t>C</w:t>
      </w:r>
      <w:r w:rsidR="00B566DA">
        <w:rPr>
          <w:lang w:val="zh-CN"/>
        </w:rPr>
        <w:t>.</w:t>
      </w:r>
      <w:r w:rsidR="00A7712F">
        <w:rPr>
          <w:lang w:val="zh-CN"/>
        </w:rPr>
        <w:tab/>
      </w:r>
      <w:r>
        <w:rPr>
          <w:lang w:val="zh-CN"/>
        </w:rPr>
        <w:t>一般原则</w:t>
      </w:r>
      <w:r w:rsidRPr="00361AC9">
        <w:rPr>
          <w:snapToGrid w:val="0"/>
          <w:lang w:val="zh-CN"/>
        </w:rPr>
        <w:t>(</w:t>
      </w:r>
      <w:r w:rsidRPr="00361AC9">
        <w:rPr>
          <w:snapToGrid w:val="0"/>
          <w:lang w:val="zh-CN"/>
        </w:rPr>
        <w:t>第</w:t>
      </w:r>
      <w:r w:rsidRPr="00361AC9">
        <w:rPr>
          <w:snapToGrid w:val="0"/>
          <w:lang w:val="zh-CN"/>
        </w:rPr>
        <w:t>2</w:t>
      </w:r>
      <w:r w:rsidRPr="00361AC9">
        <w:rPr>
          <w:snapToGrid w:val="0"/>
          <w:lang w:val="zh-CN"/>
        </w:rPr>
        <w:t>条、第</w:t>
      </w:r>
      <w:r w:rsidRPr="00361AC9">
        <w:rPr>
          <w:snapToGrid w:val="0"/>
          <w:lang w:val="zh-CN"/>
        </w:rPr>
        <w:t>3</w:t>
      </w:r>
      <w:r w:rsidRPr="00361AC9">
        <w:rPr>
          <w:snapToGrid w:val="0"/>
          <w:lang w:val="zh-CN"/>
        </w:rPr>
        <w:t>条、第</w:t>
      </w:r>
      <w:r w:rsidRPr="00361AC9">
        <w:rPr>
          <w:snapToGrid w:val="0"/>
          <w:lang w:val="zh-CN"/>
        </w:rPr>
        <w:t>6</w:t>
      </w:r>
      <w:r w:rsidRPr="00361AC9">
        <w:rPr>
          <w:snapToGrid w:val="0"/>
          <w:lang w:val="zh-CN"/>
        </w:rPr>
        <w:t>条和第</w:t>
      </w:r>
      <w:r w:rsidRPr="00361AC9">
        <w:rPr>
          <w:snapToGrid w:val="0"/>
          <w:lang w:val="zh-CN"/>
        </w:rPr>
        <w:t>12</w:t>
      </w:r>
      <w:r w:rsidRPr="00361AC9">
        <w:rPr>
          <w:snapToGrid w:val="0"/>
          <w:lang w:val="zh-CN"/>
        </w:rPr>
        <w:t>条</w:t>
      </w:r>
      <w:r w:rsidRPr="00361AC9">
        <w:rPr>
          <w:snapToGrid w:val="0"/>
          <w:lang w:val="zh-CN"/>
        </w:rPr>
        <w:t>)</w:t>
      </w:r>
    </w:p>
    <w:p w:rsidR="00D24E1A" w:rsidRPr="00AE02BA" w:rsidRDefault="00D24E1A" w:rsidP="008B51EA">
      <w:pPr>
        <w:pStyle w:val="H23GC"/>
      </w:pPr>
      <w:r>
        <w:rPr>
          <w:lang w:val="zh-CN"/>
        </w:rPr>
        <w:tab/>
      </w:r>
      <w:r>
        <w:rPr>
          <w:lang w:val="zh-CN"/>
        </w:rPr>
        <w:tab/>
      </w:r>
      <w:r>
        <w:rPr>
          <w:lang w:val="zh-CN"/>
        </w:rPr>
        <w:t>不歧视</w:t>
      </w:r>
    </w:p>
    <w:p w:rsidR="00D24E1A" w:rsidRPr="00120A21" w:rsidRDefault="00D24E1A" w:rsidP="00D24E1A">
      <w:pPr>
        <w:pStyle w:val="SingleTxtGC"/>
        <w:rPr>
          <w:rFonts w:eastAsia="SimHei"/>
          <w:b/>
          <w:bCs/>
        </w:rPr>
      </w:pPr>
      <w:r w:rsidRPr="00120A21">
        <w:rPr>
          <w:rFonts w:eastAsia="SimHei"/>
          <w:lang w:val="zh-CN"/>
        </w:rPr>
        <w:t>15</w:t>
      </w:r>
      <w:r w:rsidR="00B566DA" w:rsidRPr="00120A21">
        <w:rPr>
          <w:rFonts w:eastAsia="SimHei"/>
          <w:lang w:val="zh-CN"/>
        </w:rPr>
        <w:t xml:space="preserve">.  </w:t>
      </w:r>
      <w:r w:rsidRPr="00120A21">
        <w:rPr>
          <w:rFonts w:eastAsia="SimHei" w:hint="eastAsia"/>
        </w:rPr>
        <w:t>委员会注意到</w:t>
      </w:r>
      <w:r w:rsidRPr="00120A21">
        <w:rPr>
          <w:rFonts w:eastAsia="SimHei" w:hint="eastAsia"/>
        </w:rPr>
        <w:t>2010</w:t>
      </w:r>
      <w:r w:rsidRPr="00120A21">
        <w:rPr>
          <w:rFonts w:eastAsia="SimHei" w:hint="eastAsia"/>
        </w:rPr>
        <w:t>年《宪法》载有不歧视条款，同时回顾其先前结论性意见中的建议</w:t>
      </w:r>
      <w:r w:rsidRPr="00120A21">
        <w:rPr>
          <w:rFonts w:eastAsia="SimHei"/>
        </w:rPr>
        <w:t>CRC/C/NER/CO/</w:t>
      </w:r>
      <w:r w:rsidR="003813FE">
        <w:rPr>
          <w:rFonts w:eastAsia="SimHei"/>
        </w:rPr>
        <w:t>2,</w:t>
      </w:r>
      <w:r w:rsidRPr="00120A21">
        <w:rPr>
          <w:rFonts w:eastAsia="SimHei" w:hint="eastAsia"/>
        </w:rPr>
        <w:t>第</w:t>
      </w:r>
      <w:r w:rsidRPr="00120A21">
        <w:rPr>
          <w:rFonts w:eastAsia="SimHei"/>
        </w:rPr>
        <w:t>28</w:t>
      </w:r>
      <w:r w:rsidRPr="00120A21">
        <w:rPr>
          <w:rFonts w:eastAsia="SimHei" w:hint="eastAsia"/>
        </w:rPr>
        <w:t>段和</w:t>
      </w:r>
      <w:r w:rsidRPr="00120A21">
        <w:rPr>
          <w:rFonts w:eastAsia="SimHei"/>
        </w:rPr>
        <w:t>CRC/C/15/Add.</w:t>
      </w:r>
      <w:proofErr w:type="gramStart"/>
      <w:r w:rsidRPr="00120A21">
        <w:rPr>
          <w:rFonts w:eastAsia="SimHei"/>
        </w:rPr>
        <w:t>17</w:t>
      </w:r>
      <w:r w:rsidR="003813FE">
        <w:rPr>
          <w:rFonts w:eastAsia="SimHei"/>
        </w:rPr>
        <w:t>9,</w:t>
      </w:r>
      <w:r w:rsidRPr="00120A21">
        <w:rPr>
          <w:rFonts w:eastAsia="SimHei" w:hint="eastAsia"/>
        </w:rPr>
        <w:t>第</w:t>
      </w:r>
      <w:proofErr w:type="gramEnd"/>
      <w:r w:rsidRPr="00120A21">
        <w:rPr>
          <w:rFonts w:eastAsia="SimHei"/>
        </w:rPr>
        <w:t>28</w:t>
      </w:r>
      <w:r w:rsidRPr="00120A21">
        <w:rPr>
          <w:rFonts w:eastAsia="SimHei" w:hint="eastAsia"/>
        </w:rPr>
        <w:t>段</w:t>
      </w:r>
      <w:r w:rsidRPr="00120A21">
        <w:rPr>
          <w:rFonts w:eastAsia="SimHei" w:hint="eastAsia"/>
        </w:rPr>
        <w:t>)</w:t>
      </w:r>
      <w:r w:rsidRPr="00120A21">
        <w:rPr>
          <w:rFonts w:eastAsia="SimHei" w:hint="eastAsia"/>
        </w:rPr>
        <w:t>，即缔约国作出更大努力，确保在其管辖下的所有儿童不受歧视地享有《公约》中规定的所有权利，包括实施公众教育方案和铲除所有社会错误概念。在这方面，委员会敦促缔约国优先向处于最边缘和最不利境况的儿童提供社会服务，特别是女童、受奴役儿童，包括古兰经学童和遭受</w:t>
      </w:r>
      <w:r w:rsidR="00F91BA7" w:rsidRPr="00120A21">
        <w:rPr>
          <w:rFonts w:eastAsia="SimHei" w:hint="eastAsia"/>
        </w:rPr>
        <w:t>“</w:t>
      </w:r>
      <w:r w:rsidRPr="00120A21">
        <w:rPr>
          <w:rFonts w:eastAsia="SimHei" w:hint="eastAsia"/>
        </w:rPr>
        <w:t>瓦哈亚</w:t>
      </w:r>
      <w:r w:rsidR="00F91BA7" w:rsidRPr="00120A21">
        <w:rPr>
          <w:rFonts w:eastAsia="SimHei" w:hint="eastAsia"/>
        </w:rPr>
        <w:t>”</w:t>
      </w:r>
      <w:r w:rsidRPr="00120A21">
        <w:rPr>
          <w:rFonts w:eastAsia="SimHei" w:hint="eastAsia"/>
        </w:rPr>
        <w:t>(</w:t>
      </w:r>
      <w:r w:rsidRPr="00120A21">
        <w:rPr>
          <w:rFonts w:eastAsia="SimHei" w:hint="eastAsia"/>
        </w:rPr>
        <w:t>第五个妻子</w:t>
      </w:r>
      <w:r w:rsidRPr="00120A21">
        <w:rPr>
          <w:rFonts w:eastAsia="SimHei" w:hint="eastAsia"/>
        </w:rPr>
        <w:t>)</w:t>
      </w:r>
      <w:r w:rsidRPr="00120A21">
        <w:rPr>
          <w:rFonts w:eastAsia="SimHei" w:hint="eastAsia"/>
        </w:rPr>
        <w:t>习俗之害的女童、街头儿童、移民、难民和寻求庇护儿童、被强迫劳动的儿童、孤儿、未婚父母的子女、感染艾滋病毒或受其影响的儿童、与家人离散的儿童和孤身儿童。委员会还敦促缔约国撤销对《消除对妇女一切形式歧视公约》的保留，并确保将女童权利充分纳入其所有政策和方案。</w:t>
      </w:r>
    </w:p>
    <w:p w:rsidR="00D24E1A" w:rsidRPr="00AE02BA" w:rsidRDefault="00D24E1A" w:rsidP="00F91BA7">
      <w:pPr>
        <w:pStyle w:val="H23GC"/>
      </w:pPr>
      <w:r w:rsidRPr="00E031B2">
        <w:tab/>
      </w:r>
      <w:r w:rsidRPr="00E031B2">
        <w:tab/>
      </w:r>
      <w:r>
        <w:rPr>
          <w:lang w:val="zh-CN"/>
        </w:rPr>
        <w:t>儿童的最大利益</w:t>
      </w:r>
    </w:p>
    <w:p w:rsidR="00D24E1A" w:rsidRPr="00120A21" w:rsidRDefault="00D24E1A" w:rsidP="00D24E1A">
      <w:pPr>
        <w:pStyle w:val="SingleTxtGC"/>
        <w:rPr>
          <w:rFonts w:eastAsia="SimHei"/>
          <w:b/>
          <w:bCs/>
        </w:rPr>
      </w:pPr>
      <w:r w:rsidRPr="00120A21">
        <w:rPr>
          <w:rFonts w:eastAsia="SimHei"/>
          <w:lang w:val="zh-CN"/>
        </w:rPr>
        <w:t>16</w:t>
      </w:r>
      <w:r w:rsidR="00B566DA" w:rsidRPr="00120A21">
        <w:rPr>
          <w:rFonts w:eastAsia="SimHei"/>
          <w:lang w:val="zh-CN"/>
        </w:rPr>
        <w:t xml:space="preserve">.  </w:t>
      </w:r>
      <w:r w:rsidRPr="00120A21">
        <w:rPr>
          <w:rFonts w:eastAsia="SimHei"/>
          <w:lang w:val="zh-CN"/>
        </w:rPr>
        <w:t>委员会</w:t>
      </w:r>
      <w:r w:rsidRPr="00120A21">
        <w:rPr>
          <w:rFonts w:eastAsia="SimHei" w:hint="eastAsia"/>
          <w:lang w:val="zh-CN"/>
        </w:rPr>
        <w:t>根据其</w:t>
      </w:r>
      <w:r w:rsidRPr="00120A21">
        <w:rPr>
          <w:rFonts w:eastAsia="SimHei"/>
          <w:lang w:val="zh-CN"/>
        </w:rPr>
        <w:t>关于儿童将他或她的最大利益列为一种首要考虑的权利的第</w:t>
      </w:r>
      <w:r w:rsidRPr="00120A21">
        <w:rPr>
          <w:rFonts w:eastAsia="SimHei"/>
          <w:lang w:val="zh-CN"/>
        </w:rPr>
        <w:t>14</w:t>
      </w:r>
      <w:r w:rsidRPr="00120A21">
        <w:rPr>
          <w:rFonts w:eastAsia="SimHei"/>
          <w:lang w:val="zh-CN"/>
        </w:rPr>
        <w:t>号一般性意见</w:t>
      </w:r>
      <w:r w:rsidRPr="00120A21">
        <w:rPr>
          <w:rFonts w:eastAsia="SimHei"/>
          <w:lang w:val="zh-CN"/>
        </w:rPr>
        <w:t>(2013</w:t>
      </w:r>
      <w:r w:rsidRPr="00120A21">
        <w:rPr>
          <w:rFonts w:eastAsia="SimHei"/>
          <w:lang w:val="zh-CN"/>
        </w:rPr>
        <w:t>年</w:t>
      </w:r>
      <w:r w:rsidRPr="00120A21">
        <w:rPr>
          <w:rFonts w:eastAsia="SimHei"/>
          <w:lang w:val="zh-CN"/>
        </w:rPr>
        <w:t>)</w:t>
      </w:r>
      <w:r w:rsidRPr="00120A21">
        <w:rPr>
          <w:rFonts w:eastAsia="SimHei"/>
          <w:lang w:val="zh-CN"/>
        </w:rPr>
        <w:t>，建议缔约国加强努力，确保在所有立法、行政及司法程序和判决中，以及在与儿童有关和对儿童有影响的所有政策、方案和项目中，妥善纳入</w:t>
      </w:r>
      <w:r w:rsidRPr="00120A21">
        <w:rPr>
          <w:rFonts w:eastAsia="SimHei" w:hint="eastAsia"/>
          <w:lang w:val="zh-CN"/>
        </w:rPr>
        <w:t>并</w:t>
      </w:r>
      <w:r w:rsidRPr="00120A21">
        <w:rPr>
          <w:rFonts w:eastAsia="SimHei"/>
          <w:lang w:val="zh-CN"/>
        </w:rPr>
        <w:t>连贯地解释和适用这一权利。在这方面，委员会鼓励缔约国制定程序和标准，</w:t>
      </w:r>
      <w:r w:rsidRPr="00120A21">
        <w:rPr>
          <w:rFonts w:eastAsia="SimHei" w:hint="eastAsia"/>
          <w:lang w:val="zh-CN"/>
        </w:rPr>
        <w:t>为</w:t>
      </w:r>
      <w:r w:rsidRPr="00120A21">
        <w:rPr>
          <w:rFonts w:eastAsia="SimHei"/>
          <w:lang w:val="zh-CN"/>
        </w:rPr>
        <w:t>所有</w:t>
      </w:r>
      <w:r w:rsidRPr="00120A21">
        <w:rPr>
          <w:rFonts w:eastAsia="SimHei" w:hint="eastAsia"/>
          <w:lang w:val="zh-CN"/>
        </w:rPr>
        <w:t>相关负责</w:t>
      </w:r>
      <w:r w:rsidRPr="00120A21">
        <w:rPr>
          <w:rFonts w:eastAsia="SimHei"/>
          <w:lang w:val="zh-CN"/>
        </w:rPr>
        <w:t>人员</w:t>
      </w:r>
      <w:r w:rsidRPr="00120A21">
        <w:rPr>
          <w:rFonts w:eastAsia="SimHei" w:hint="eastAsia"/>
          <w:lang w:val="zh-CN"/>
        </w:rPr>
        <w:t>提供</w:t>
      </w:r>
      <w:r w:rsidRPr="00120A21">
        <w:rPr>
          <w:rFonts w:eastAsia="SimHei"/>
          <w:lang w:val="zh-CN"/>
        </w:rPr>
        <w:t>指导，</w:t>
      </w:r>
      <w:r w:rsidRPr="00120A21">
        <w:rPr>
          <w:rFonts w:eastAsia="SimHei" w:hint="eastAsia"/>
          <w:lang w:val="zh-CN"/>
        </w:rPr>
        <w:t>使</w:t>
      </w:r>
      <w:r w:rsidRPr="00120A21">
        <w:rPr>
          <w:rFonts w:eastAsia="SimHei"/>
          <w:color w:val="333333"/>
          <w:szCs w:val="21"/>
          <w:shd w:val="clear" w:color="auto" w:fill="FFFFFF"/>
        </w:rPr>
        <w:t>他们能够在各个领域确定儿童</w:t>
      </w:r>
      <w:r w:rsidRPr="00120A21">
        <w:rPr>
          <w:rFonts w:eastAsia="SimHei" w:hint="eastAsia"/>
          <w:color w:val="333333"/>
          <w:szCs w:val="21"/>
          <w:shd w:val="clear" w:color="auto" w:fill="FFFFFF"/>
        </w:rPr>
        <w:t>的</w:t>
      </w:r>
      <w:r w:rsidRPr="00120A21">
        <w:rPr>
          <w:rFonts w:eastAsia="SimHei"/>
          <w:color w:val="333333"/>
          <w:szCs w:val="21"/>
          <w:shd w:val="clear" w:color="auto" w:fill="FFFFFF"/>
        </w:rPr>
        <w:t>最大利益，</w:t>
      </w:r>
      <w:r w:rsidRPr="00120A21">
        <w:rPr>
          <w:rFonts w:eastAsia="SimHei"/>
          <w:lang w:val="zh-CN"/>
        </w:rPr>
        <w:t>并将此作为首要考虑给予充分重视。</w:t>
      </w:r>
      <w:r w:rsidRPr="00120A21">
        <w:rPr>
          <w:rFonts w:eastAsia="SimHei" w:hint="eastAsia"/>
        </w:rPr>
        <w:t>委员会回顾在先前的结论性意见</w:t>
      </w:r>
      <w:r w:rsidRPr="00120A21">
        <w:rPr>
          <w:rFonts w:eastAsia="SimHei" w:hint="eastAsia"/>
        </w:rPr>
        <w:t>(</w:t>
      </w:r>
      <w:r w:rsidRPr="00120A21">
        <w:rPr>
          <w:rFonts w:eastAsia="SimHei"/>
        </w:rPr>
        <w:t>CRC/C/NER/CO/</w:t>
      </w:r>
      <w:r w:rsidR="003813FE">
        <w:rPr>
          <w:rFonts w:eastAsia="SimHei"/>
        </w:rPr>
        <w:t>2,</w:t>
      </w:r>
      <w:r w:rsidRPr="00120A21">
        <w:rPr>
          <w:rFonts w:eastAsia="SimHei" w:hint="eastAsia"/>
        </w:rPr>
        <w:t>第</w:t>
      </w:r>
      <w:r w:rsidRPr="00120A21">
        <w:rPr>
          <w:rFonts w:eastAsia="SimHei"/>
        </w:rPr>
        <w:t>30</w:t>
      </w:r>
      <w:r w:rsidRPr="00120A21">
        <w:rPr>
          <w:rFonts w:eastAsia="SimHei" w:hint="eastAsia"/>
        </w:rPr>
        <w:t>段</w:t>
      </w:r>
      <w:r w:rsidRPr="00120A21">
        <w:rPr>
          <w:rFonts w:eastAsia="SimHei" w:hint="eastAsia"/>
        </w:rPr>
        <w:t>)</w:t>
      </w:r>
      <w:r w:rsidRPr="00120A21">
        <w:rPr>
          <w:rFonts w:eastAsia="SimHei" w:hint="eastAsia"/>
        </w:rPr>
        <w:t>中建议缔约国采取一切必要措施，确保传统习俗和习惯法不妨碍这项权利的落实。</w:t>
      </w:r>
    </w:p>
    <w:p w:rsidR="00D24E1A" w:rsidRPr="00AE02BA" w:rsidRDefault="00D24E1A" w:rsidP="00561739">
      <w:pPr>
        <w:pStyle w:val="H23GC"/>
        <w:spacing w:after="240"/>
      </w:pPr>
      <w:r w:rsidRPr="00E031B2">
        <w:lastRenderedPageBreak/>
        <w:tab/>
      </w:r>
      <w:r w:rsidRPr="00E031B2">
        <w:tab/>
      </w:r>
      <w:r>
        <w:rPr>
          <w:lang w:val="zh-CN"/>
        </w:rPr>
        <w:t>生命、生存和发展权</w:t>
      </w:r>
    </w:p>
    <w:p w:rsidR="00D24E1A" w:rsidRPr="00120A21" w:rsidRDefault="00D24E1A" w:rsidP="00D24E1A">
      <w:pPr>
        <w:pStyle w:val="SingleTxtGC"/>
        <w:rPr>
          <w:rFonts w:eastAsia="SimHei"/>
          <w:b/>
          <w:bCs/>
        </w:rPr>
      </w:pPr>
      <w:r w:rsidRPr="00120A21">
        <w:rPr>
          <w:rFonts w:eastAsia="SimHei"/>
          <w:lang w:val="zh-CN"/>
        </w:rPr>
        <w:t>17</w:t>
      </w:r>
      <w:r w:rsidR="00B566DA" w:rsidRPr="00120A21">
        <w:rPr>
          <w:rFonts w:eastAsia="SimHei"/>
          <w:lang w:val="zh-CN"/>
        </w:rPr>
        <w:t xml:space="preserve">.  </w:t>
      </w:r>
      <w:r w:rsidRPr="00120A21">
        <w:rPr>
          <w:rFonts w:eastAsia="SimHei"/>
          <w:lang w:val="zh-CN"/>
        </w:rPr>
        <w:t>委员会</w:t>
      </w:r>
      <w:r w:rsidRPr="00120A21">
        <w:rPr>
          <w:rFonts w:eastAsia="SimHei" w:hint="eastAsia"/>
          <w:lang w:val="zh-CN"/>
        </w:rPr>
        <w:t>注意到</w:t>
      </w:r>
      <w:r w:rsidRPr="00120A21">
        <w:rPr>
          <w:rFonts w:eastAsia="SimHei"/>
          <w:lang w:val="zh-CN"/>
        </w:rPr>
        <w:t>《可持续发展目标》</w:t>
      </w:r>
      <w:r w:rsidRPr="00120A21">
        <w:rPr>
          <w:rFonts w:eastAsia="SimHei" w:hint="eastAsia"/>
          <w:lang w:val="zh-CN"/>
        </w:rPr>
        <w:t>关于</w:t>
      </w:r>
      <w:r w:rsidRPr="00120A21">
        <w:rPr>
          <w:rFonts w:eastAsia="SimHei"/>
          <w:lang w:val="zh-CN"/>
        </w:rPr>
        <w:t>消除</w:t>
      </w:r>
      <w:r w:rsidRPr="00120A21">
        <w:rPr>
          <w:rFonts w:eastAsia="SimHei"/>
          <w:lang w:val="zh-CN"/>
        </w:rPr>
        <w:t>5</w:t>
      </w:r>
      <w:r w:rsidRPr="00120A21">
        <w:rPr>
          <w:rFonts w:eastAsia="SimHei"/>
          <w:lang w:val="zh-CN"/>
        </w:rPr>
        <w:t>岁以下儿童可预防的死亡</w:t>
      </w:r>
      <w:r w:rsidRPr="00120A21">
        <w:rPr>
          <w:rFonts w:eastAsia="SimHei" w:hint="eastAsia"/>
          <w:lang w:val="zh-CN"/>
        </w:rPr>
        <w:t>的</w:t>
      </w:r>
      <w:r w:rsidRPr="00120A21">
        <w:rPr>
          <w:rFonts w:eastAsia="SimHei"/>
          <w:lang w:val="zh-CN"/>
        </w:rPr>
        <w:t>具体目标</w:t>
      </w:r>
      <w:r w:rsidRPr="00120A21">
        <w:rPr>
          <w:rFonts w:eastAsia="SimHei"/>
          <w:lang w:val="zh-CN"/>
        </w:rPr>
        <w:t>3.</w:t>
      </w:r>
      <w:r w:rsidR="003813FE">
        <w:rPr>
          <w:rFonts w:eastAsia="SimHei"/>
          <w:lang w:val="zh-CN"/>
        </w:rPr>
        <w:t>2,</w:t>
      </w:r>
      <w:r w:rsidR="00561739">
        <w:rPr>
          <w:rFonts w:eastAsia="SimHei"/>
        </w:rPr>
        <w:t xml:space="preserve"> </w:t>
      </w:r>
      <w:r w:rsidRPr="00120A21">
        <w:rPr>
          <w:rFonts w:eastAsia="SimHei"/>
          <w:lang w:val="zh-CN"/>
        </w:rPr>
        <w:t>敦促缔约国：</w:t>
      </w:r>
    </w:p>
    <w:p w:rsidR="00D24E1A" w:rsidRPr="00120A21" w:rsidRDefault="00D24E1A" w:rsidP="00BC3C91">
      <w:pPr>
        <w:pStyle w:val="SingleTxtGC"/>
        <w:numPr>
          <w:ilvl w:val="0"/>
          <w:numId w:val="13"/>
        </w:numPr>
        <w:tabs>
          <w:tab w:val="clear" w:pos="431"/>
          <w:tab w:val="clear" w:pos="1134"/>
          <w:tab w:val="clear" w:pos="1565"/>
          <w:tab w:val="clear" w:pos="1996"/>
          <w:tab w:val="clear" w:pos="2427"/>
          <w:tab w:val="left" w:pos="1985"/>
        </w:tabs>
        <w:ind w:left="1134" w:firstLine="426"/>
        <w:rPr>
          <w:rFonts w:eastAsia="SimHei"/>
        </w:rPr>
      </w:pPr>
      <w:r w:rsidRPr="00120A21">
        <w:rPr>
          <w:rFonts w:eastAsia="SimHei"/>
          <w:lang w:val="zh-CN"/>
        </w:rPr>
        <w:t>处理导致缔约国儿童死亡率高的贫穷和结构性不平等问题；</w:t>
      </w:r>
    </w:p>
    <w:p w:rsidR="00D24E1A" w:rsidRPr="00120A21" w:rsidRDefault="00D24E1A" w:rsidP="00BC3C91">
      <w:pPr>
        <w:pStyle w:val="SingleTxtGC"/>
        <w:numPr>
          <w:ilvl w:val="0"/>
          <w:numId w:val="13"/>
        </w:numPr>
        <w:tabs>
          <w:tab w:val="clear" w:pos="431"/>
          <w:tab w:val="clear" w:pos="1134"/>
          <w:tab w:val="clear" w:pos="1565"/>
          <w:tab w:val="clear" w:pos="1996"/>
          <w:tab w:val="clear" w:pos="2427"/>
          <w:tab w:val="left" w:pos="1985"/>
        </w:tabs>
        <w:ind w:left="1134" w:firstLine="426"/>
        <w:rPr>
          <w:rFonts w:eastAsia="SimHei"/>
        </w:rPr>
      </w:pPr>
      <w:r w:rsidRPr="00120A21">
        <w:rPr>
          <w:rFonts w:eastAsia="SimHei" w:hint="eastAsia"/>
          <w:lang w:val="zh-CN"/>
        </w:rPr>
        <w:t>改善其保健服务，更好地防止可预防疾病，如疟疾、呼吸道疾病和痢疾引发的疾病，提高对预防方法的认识，为母亲提供适当的保健服务，并为婴幼儿提供适当的产后护理，从而降低婴幼儿死亡率；</w:t>
      </w:r>
    </w:p>
    <w:p w:rsidR="00D24E1A" w:rsidRPr="00120A21" w:rsidRDefault="00D24E1A" w:rsidP="00BC3C91">
      <w:pPr>
        <w:pStyle w:val="SingleTxtGC"/>
        <w:numPr>
          <w:ilvl w:val="0"/>
          <w:numId w:val="13"/>
        </w:numPr>
        <w:tabs>
          <w:tab w:val="clear" w:pos="431"/>
          <w:tab w:val="clear" w:pos="1134"/>
          <w:tab w:val="clear" w:pos="1565"/>
          <w:tab w:val="clear" w:pos="1996"/>
          <w:tab w:val="clear" w:pos="2427"/>
          <w:tab w:val="left" w:pos="1985"/>
        </w:tabs>
        <w:ind w:left="1134" w:firstLine="426"/>
        <w:rPr>
          <w:rFonts w:eastAsia="SimHei"/>
        </w:rPr>
      </w:pPr>
      <w:r w:rsidRPr="00120A21">
        <w:rPr>
          <w:rFonts w:eastAsia="SimHei" w:hint="eastAsia"/>
          <w:lang w:val="zh-CN"/>
        </w:rPr>
        <w:t>实施</w:t>
      </w:r>
      <w:r w:rsidRPr="00120A21">
        <w:rPr>
          <w:rFonts w:eastAsia="SimHei"/>
          <w:lang w:val="zh-CN"/>
        </w:rPr>
        <w:t>人权高专办关于采取立足人权的方针执行降低和消除</w:t>
      </w:r>
      <w:r w:rsidRPr="00120A21">
        <w:rPr>
          <w:rFonts w:eastAsia="SimHei"/>
          <w:lang w:val="zh-CN"/>
        </w:rPr>
        <w:t>5</w:t>
      </w:r>
      <w:r w:rsidRPr="00120A21">
        <w:rPr>
          <w:rFonts w:eastAsia="SimHei"/>
          <w:lang w:val="zh-CN"/>
        </w:rPr>
        <w:t>岁以下儿童可预防死亡率和发病率的政策和方案的技术指南</w:t>
      </w:r>
      <w:r w:rsidRPr="00120A21">
        <w:rPr>
          <w:rFonts w:eastAsia="SimHei"/>
          <w:lang w:val="zh-CN"/>
        </w:rPr>
        <w:t>(A/HRC/27/31)</w:t>
      </w:r>
      <w:r w:rsidRPr="00120A21">
        <w:rPr>
          <w:rFonts w:eastAsia="SimHei"/>
          <w:lang w:val="zh-CN"/>
        </w:rPr>
        <w:t>。</w:t>
      </w:r>
    </w:p>
    <w:p w:rsidR="00D24E1A" w:rsidRPr="00AE02BA" w:rsidRDefault="00D24E1A" w:rsidP="006B5CDA">
      <w:pPr>
        <w:pStyle w:val="H23GC"/>
      </w:pPr>
      <w:r>
        <w:rPr>
          <w:lang w:val="zh-CN"/>
        </w:rPr>
        <w:tab/>
      </w:r>
      <w:r>
        <w:rPr>
          <w:lang w:val="zh-CN"/>
        </w:rPr>
        <w:tab/>
      </w:r>
      <w:r>
        <w:rPr>
          <w:shd w:val="clear" w:color="auto" w:fill="FFFFFF"/>
        </w:rPr>
        <w:t>尊重儿童的意见</w:t>
      </w:r>
    </w:p>
    <w:p w:rsidR="00D24E1A" w:rsidRPr="00120A21" w:rsidRDefault="00D24E1A" w:rsidP="00D24E1A">
      <w:pPr>
        <w:pStyle w:val="SingleTxtGC"/>
        <w:rPr>
          <w:rFonts w:eastAsia="SimHei"/>
          <w:lang w:val="zh-CN"/>
        </w:rPr>
      </w:pPr>
      <w:r w:rsidRPr="00120A21">
        <w:rPr>
          <w:rFonts w:eastAsia="SimHei"/>
        </w:rPr>
        <w:t>18</w:t>
      </w:r>
      <w:r w:rsidR="00B566DA" w:rsidRPr="00120A21">
        <w:rPr>
          <w:rFonts w:eastAsia="SimHei"/>
        </w:rPr>
        <w:t xml:space="preserve">.  </w:t>
      </w:r>
      <w:r w:rsidRPr="00120A21">
        <w:rPr>
          <w:rFonts w:eastAsia="SimHei" w:hint="eastAsia"/>
        </w:rPr>
        <w:t>委员会虽注意到一些积极的事态发展，如成立了青年议会和学生会，但根据委员会关于儿童发表意见的权利的第</w:t>
      </w:r>
      <w:r w:rsidRPr="00120A21">
        <w:rPr>
          <w:rFonts w:eastAsia="SimHei" w:hint="eastAsia"/>
        </w:rPr>
        <w:t>12</w:t>
      </w:r>
      <w:r w:rsidRPr="00120A21">
        <w:rPr>
          <w:rFonts w:eastAsia="SimHei" w:hint="eastAsia"/>
        </w:rPr>
        <w:t>号一般性意见</w:t>
      </w:r>
      <w:r w:rsidRPr="00120A21">
        <w:rPr>
          <w:rFonts w:eastAsia="SimHei" w:hint="eastAsia"/>
        </w:rPr>
        <w:t>(2009</w:t>
      </w:r>
      <w:r w:rsidRPr="00120A21">
        <w:rPr>
          <w:rFonts w:eastAsia="SimHei" w:hint="eastAsia"/>
        </w:rPr>
        <w:t>年</w:t>
      </w:r>
      <w:r w:rsidRPr="00120A21">
        <w:rPr>
          <w:rFonts w:eastAsia="SimHei" w:hint="eastAsia"/>
        </w:rPr>
        <w:t>)</w:t>
      </w:r>
      <w:r w:rsidRPr="00120A21">
        <w:rPr>
          <w:rFonts w:eastAsia="SimHei" w:hint="eastAsia"/>
        </w:rPr>
        <w:t>，建议缔约国促进所有儿童在家庭、社区和学校中依法进行有意义的自主参与，并让儿童参与同他们有关的所有事项的决策。</w:t>
      </w:r>
      <w:r w:rsidRPr="00120A21">
        <w:rPr>
          <w:rFonts w:eastAsia="SimHei"/>
          <w:lang w:val="zh-CN"/>
        </w:rPr>
        <w:t>委员会</w:t>
      </w:r>
      <w:r w:rsidRPr="00120A21">
        <w:rPr>
          <w:rFonts w:eastAsia="SimHei" w:hint="eastAsia"/>
          <w:lang w:val="zh-CN"/>
        </w:rPr>
        <w:t>还</w:t>
      </w:r>
      <w:r w:rsidRPr="00120A21">
        <w:rPr>
          <w:rFonts w:eastAsia="SimHei"/>
          <w:lang w:val="zh-CN"/>
        </w:rPr>
        <w:t>建议缔约国采取措施</w:t>
      </w:r>
      <w:r w:rsidRPr="00120A21">
        <w:rPr>
          <w:rFonts w:eastAsia="SimHei"/>
        </w:rPr>
        <w:t>，</w:t>
      </w:r>
      <w:r w:rsidRPr="00120A21">
        <w:rPr>
          <w:rFonts w:eastAsia="SimHei"/>
          <w:lang w:val="zh-CN"/>
        </w:rPr>
        <w:t>确保儿童在相关法律程序中表达意见的权利</w:t>
      </w:r>
      <w:r w:rsidRPr="00120A21">
        <w:rPr>
          <w:rFonts w:eastAsia="SimHei"/>
        </w:rPr>
        <w:t>，</w:t>
      </w:r>
      <w:r w:rsidRPr="00120A21">
        <w:rPr>
          <w:rFonts w:eastAsia="SimHei"/>
          <w:lang w:val="zh-CN"/>
        </w:rPr>
        <w:t>包括建立</w:t>
      </w:r>
      <w:r w:rsidRPr="00120A21">
        <w:rPr>
          <w:rFonts w:eastAsia="SimHei" w:hint="eastAsia"/>
          <w:lang w:val="zh-CN"/>
        </w:rPr>
        <w:t>制度</w:t>
      </w:r>
      <w:r w:rsidRPr="00120A21">
        <w:rPr>
          <w:rFonts w:eastAsia="SimHei"/>
          <w:lang w:val="zh-CN"/>
        </w:rPr>
        <w:t>和</w:t>
      </w:r>
      <w:r w:rsidRPr="00120A21">
        <w:rPr>
          <w:rFonts w:eastAsia="SimHei"/>
        </w:rPr>
        <w:t>/</w:t>
      </w:r>
      <w:r w:rsidRPr="00120A21">
        <w:rPr>
          <w:rFonts w:eastAsia="SimHei"/>
          <w:lang w:val="zh-CN"/>
        </w:rPr>
        <w:t>或程序</w:t>
      </w:r>
      <w:r w:rsidRPr="00120A21">
        <w:rPr>
          <w:rFonts w:eastAsia="SimHei"/>
        </w:rPr>
        <w:t>，</w:t>
      </w:r>
      <w:r w:rsidRPr="00120A21">
        <w:rPr>
          <w:rFonts w:eastAsia="SimHei"/>
          <w:lang w:val="zh-CN"/>
        </w:rPr>
        <w:t>使社会工作者和法院</w:t>
      </w:r>
      <w:r w:rsidRPr="00120A21">
        <w:rPr>
          <w:rFonts w:eastAsia="SimHei" w:hint="eastAsia"/>
          <w:lang w:val="zh-CN"/>
        </w:rPr>
        <w:t>遵守这一权利。</w:t>
      </w:r>
    </w:p>
    <w:p w:rsidR="00D24E1A" w:rsidRPr="00361AC9" w:rsidRDefault="00D24E1A" w:rsidP="006B5CDA">
      <w:pPr>
        <w:pStyle w:val="H1GC"/>
        <w:rPr>
          <w:lang w:val="zh-CN"/>
        </w:rPr>
      </w:pPr>
      <w:r>
        <w:rPr>
          <w:lang w:val="zh-CN"/>
        </w:rPr>
        <w:tab/>
        <w:t>D</w:t>
      </w:r>
      <w:r w:rsidR="00B566DA">
        <w:rPr>
          <w:lang w:val="zh-CN"/>
        </w:rPr>
        <w:t>.</w:t>
      </w:r>
      <w:r w:rsidR="006B5CDA">
        <w:rPr>
          <w:lang w:val="zh-CN"/>
        </w:rPr>
        <w:tab/>
      </w:r>
      <w:r>
        <w:rPr>
          <w:lang w:val="zh-CN"/>
        </w:rPr>
        <w:t>公民权利和自由</w:t>
      </w:r>
      <w:r w:rsidRPr="00361AC9">
        <w:rPr>
          <w:lang w:val="zh-CN"/>
        </w:rPr>
        <w:t>(</w:t>
      </w:r>
      <w:r w:rsidRPr="00361AC9">
        <w:rPr>
          <w:lang w:val="zh-CN"/>
        </w:rPr>
        <w:t>第</w:t>
      </w:r>
      <w:r w:rsidRPr="00361AC9">
        <w:rPr>
          <w:lang w:val="zh-CN"/>
        </w:rPr>
        <w:t>7</w:t>
      </w:r>
      <w:r w:rsidRPr="00361AC9">
        <w:rPr>
          <w:lang w:val="zh-CN"/>
        </w:rPr>
        <w:t>条、第</w:t>
      </w:r>
      <w:r w:rsidRPr="00361AC9">
        <w:rPr>
          <w:lang w:val="zh-CN"/>
        </w:rPr>
        <w:t>8</w:t>
      </w:r>
      <w:r w:rsidRPr="00361AC9">
        <w:rPr>
          <w:lang w:val="zh-CN"/>
        </w:rPr>
        <w:t>条和第</w:t>
      </w:r>
      <w:r w:rsidRPr="00361AC9">
        <w:rPr>
          <w:lang w:val="zh-CN"/>
        </w:rPr>
        <w:t>13</w:t>
      </w:r>
      <w:r w:rsidRPr="00361AC9">
        <w:rPr>
          <w:rFonts w:hint="eastAsia"/>
          <w:lang w:val="zh-CN"/>
        </w:rPr>
        <w:t>至第</w:t>
      </w:r>
      <w:r w:rsidRPr="00361AC9">
        <w:rPr>
          <w:lang w:val="zh-CN"/>
        </w:rPr>
        <w:t>17</w:t>
      </w:r>
      <w:r w:rsidRPr="00361AC9">
        <w:rPr>
          <w:lang w:val="zh-CN"/>
        </w:rPr>
        <w:t>条</w:t>
      </w:r>
      <w:r w:rsidRPr="00361AC9">
        <w:rPr>
          <w:lang w:val="zh-CN"/>
        </w:rPr>
        <w:t>)</w:t>
      </w:r>
    </w:p>
    <w:p w:rsidR="00D24E1A" w:rsidRPr="00AE02BA" w:rsidRDefault="00D24E1A" w:rsidP="00561739">
      <w:pPr>
        <w:pStyle w:val="H23GC"/>
        <w:spacing w:after="180"/>
      </w:pPr>
      <w:r>
        <w:rPr>
          <w:lang w:val="zh-CN"/>
        </w:rPr>
        <w:tab/>
      </w:r>
      <w:r>
        <w:rPr>
          <w:lang w:val="zh-CN"/>
        </w:rPr>
        <w:tab/>
      </w:r>
      <w:r>
        <w:rPr>
          <w:lang w:val="zh-CN"/>
        </w:rPr>
        <w:t>出生登记</w:t>
      </w:r>
    </w:p>
    <w:p w:rsidR="00D24E1A" w:rsidRPr="00120A21" w:rsidRDefault="00D24E1A" w:rsidP="00D24E1A">
      <w:pPr>
        <w:pStyle w:val="SingleTxtGC"/>
        <w:rPr>
          <w:rFonts w:eastAsia="SimHei"/>
          <w:b/>
          <w:bCs/>
        </w:rPr>
      </w:pPr>
      <w:r w:rsidRPr="00120A21">
        <w:rPr>
          <w:rFonts w:eastAsia="SimHei"/>
        </w:rPr>
        <w:t>19</w:t>
      </w:r>
      <w:r w:rsidR="00B566DA" w:rsidRPr="00120A21">
        <w:rPr>
          <w:rFonts w:eastAsia="SimHei"/>
        </w:rPr>
        <w:t xml:space="preserve">.  </w:t>
      </w:r>
      <w:r w:rsidRPr="00120A21">
        <w:rPr>
          <w:rFonts w:eastAsia="SimHei" w:hint="eastAsia"/>
        </w:rPr>
        <w:t>委员会虽赞扬缔约国为提高出生登记率所做的积极努力，并注意到《可持续发展目标》关于为所有人提供法律身份，包括出生登记的具体目标</w:t>
      </w:r>
      <w:r w:rsidRPr="00120A21">
        <w:rPr>
          <w:rFonts w:eastAsia="SimHei" w:hint="eastAsia"/>
        </w:rPr>
        <w:t>16.</w:t>
      </w:r>
      <w:r w:rsidR="003813FE">
        <w:rPr>
          <w:rFonts w:eastAsia="SimHei" w:hint="eastAsia"/>
        </w:rPr>
        <w:t>9,</w:t>
      </w:r>
      <w:r w:rsidR="00B10527">
        <w:rPr>
          <w:rFonts w:eastAsia="SimHei"/>
        </w:rPr>
        <w:t xml:space="preserve"> </w:t>
      </w:r>
      <w:r w:rsidRPr="00120A21">
        <w:rPr>
          <w:rFonts w:eastAsia="SimHei" w:hint="eastAsia"/>
        </w:rPr>
        <w:t>但建议缔约国加强努力，确保在其领土上出生的所有儿童，包括游牧儿童、牧羊儿童以及寻求庇护儿童和难民儿童，在出生时得到登记，包括向民事登记中心划拨足够的人力、技术和财政资源，并有效协调它们在全国各地的活动。</w:t>
      </w:r>
    </w:p>
    <w:p w:rsidR="00D24E1A" w:rsidRPr="00AE02BA" w:rsidRDefault="00D24E1A" w:rsidP="00B10527">
      <w:pPr>
        <w:pStyle w:val="H23GC"/>
        <w:spacing w:after="240"/>
      </w:pPr>
      <w:r w:rsidRPr="00890192">
        <w:tab/>
      </w:r>
      <w:r w:rsidRPr="00890192">
        <w:tab/>
      </w:r>
      <w:r>
        <w:rPr>
          <w:lang w:val="zh-CN"/>
        </w:rPr>
        <w:t>奴役</w:t>
      </w:r>
    </w:p>
    <w:p w:rsidR="00D24E1A" w:rsidRDefault="00D24E1A" w:rsidP="00D24E1A">
      <w:pPr>
        <w:pStyle w:val="SingleTxtGC"/>
      </w:pPr>
      <w:r w:rsidRPr="00E031B2">
        <w:t>20</w:t>
      </w:r>
      <w:r w:rsidR="00B566DA">
        <w:t xml:space="preserve">.  </w:t>
      </w:r>
      <w:r w:rsidRPr="008D4063">
        <w:rPr>
          <w:rFonts w:hint="eastAsia"/>
        </w:rPr>
        <w:t>委员会深感关切的是，有报告称，继续存在基于</w:t>
      </w:r>
      <w:r>
        <w:rPr>
          <w:rFonts w:hint="eastAsia"/>
        </w:rPr>
        <w:t>血统</w:t>
      </w:r>
      <w:r w:rsidRPr="008D4063">
        <w:rPr>
          <w:rFonts w:hint="eastAsia"/>
        </w:rPr>
        <w:t>的奴役儿童</w:t>
      </w:r>
      <w:r>
        <w:rPr>
          <w:rFonts w:hint="eastAsia"/>
        </w:rPr>
        <w:t>做法，儿童被视为主人的财产，可以出租、出借、赠予或由</w:t>
      </w:r>
      <w:r w:rsidRPr="008D4063">
        <w:rPr>
          <w:rFonts w:hint="eastAsia"/>
        </w:rPr>
        <w:t>主人的子女继承。委员会还感到关切的是，对奴役案件的起诉有限，处罚较轻，与国家法律并存的习惯法歧视奴隶后裔。</w:t>
      </w:r>
    </w:p>
    <w:p w:rsidR="00D24E1A" w:rsidRPr="00047FB9" w:rsidRDefault="00D24E1A" w:rsidP="00D24E1A">
      <w:pPr>
        <w:pStyle w:val="SingleTxtGC"/>
        <w:rPr>
          <w:rFonts w:eastAsia="SimHei"/>
          <w:b/>
          <w:bCs/>
        </w:rPr>
      </w:pPr>
      <w:r w:rsidRPr="00047FB9">
        <w:rPr>
          <w:rFonts w:eastAsia="SimHei"/>
        </w:rPr>
        <w:t>21</w:t>
      </w:r>
      <w:r w:rsidR="00B566DA" w:rsidRPr="00047FB9">
        <w:rPr>
          <w:rFonts w:eastAsia="SimHei"/>
        </w:rPr>
        <w:t xml:space="preserve">.  </w:t>
      </w:r>
      <w:proofErr w:type="gramStart"/>
      <w:r w:rsidRPr="00047FB9">
        <w:rPr>
          <w:rFonts w:eastAsia="SimHei" w:hint="eastAsia"/>
        </w:rPr>
        <w:t>委员会回顾其先前关于这一问题的建议</w:t>
      </w:r>
      <w:r w:rsidRPr="00047FB9">
        <w:rPr>
          <w:rFonts w:eastAsia="SimHei" w:hint="eastAsia"/>
        </w:rPr>
        <w:t>(</w:t>
      </w:r>
      <w:proofErr w:type="gramEnd"/>
      <w:r w:rsidRPr="00047FB9">
        <w:rPr>
          <w:rFonts w:eastAsia="SimHei"/>
        </w:rPr>
        <w:t>CRC/C/NER/CO/</w:t>
      </w:r>
      <w:r w:rsidR="003813FE">
        <w:rPr>
          <w:rFonts w:eastAsia="SimHei"/>
        </w:rPr>
        <w:t>2,</w:t>
      </w:r>
      <w:r w:rsidRPr="00047FB9">
        <w:rPr>
          <w:rFonts w:eastAsia="SimHei" w:hint="eastAsia"/>
        </w:rPr>
        <w:t>第</w:t>
      </w:r>
      <w:r w:rsidRPr="00047FB9">
        <w:rPr>
          <w:rFonts w:eastAsia="SimHei" w:hint="eastAsia"/>
        </w:rPr>
        <w:t>34</w:t>
      </w:r>
      <w:r w:rsidRPr="00047FB9">
        <w:rPr>
          <w:rFonts w:eastAsia="SimHei" w:hint="eastAsia"/>
        </w:rPr>
        <w:t>段</w:t>
      </w:r>
      <w:r w:rsidRPr="00047FB9">
        <w:rPr>
          <w:rFonts w:eastAsia="SimHei" w:hint="eastAsia"/>
        </w:rPr>
        <w:t>)</w:t>
      </w:r>
      <w:r w:rsidRPr="00047FB9">
        <w:rPr>
          <w:rFonts w:eastAsia="SimHei" w:hint="eastAsia"/>
        </w:rPr>
        <w:t>，强烈敦促缔约国采取一切必要措施，根除缔约国境内的一切形式奴役，特别是确保依法在法院系统地起诉此类行为的实施者。</w:t>
      </w:r>
      <w:r w:rsidRPr="00047FB9">
        <w:rPr>
          <w:rFonts w:ascii="Segoe UI" w:eastAsia="SimHei" w:hAnsi="Segoe UI" w:cs="Segoe UI"/>
        </w:rPr>
        <w:t>委员会呼吁缔约国制定一项全国行动计划，打击奴役制，包括采取有效措施，解放遭传统性奴役做法之害</w:t>
      </w:r>
      <w:r w:rsidRPr="00047FB9">
        <w:rPr>
          <w:rFonts w:ascii="Segoe UI" w:eastAsia="SimHei" w:hAnsi="Segoe UI" w:cs="Segoe UI" w:hint="eastAsia"/>
        </w:rPr>
        <w:t>的人</w:t>
      </w:r>
      <w:r w:rsidRPr="00047FB9">
        <w:rPr>
          <w:rFonts w:ascii="Segoe UI" w:eastAsia="SimHei" w:hAnsi="Segoe UI" w:cs="Segoe UI"/>
        </w:rPr>
        <w:t>，并为儿童提供康复、心理恢复和援助，以使儿童重</w:t>
      </w:r>
      <w:r w:rsidRPr="00047FB9">
        <w:rPr>
          <w:rFonts w:ascii="Segoe UI" w:eastAsia="SimHei" w:hAnsi="Segoe UI" w:cs="Segoe UI" w:hint="eastAsia"/>
        </w:rPr>
        <w:t>返</w:t>
      </w:r>
      <w:r w:rsidRPr="00047FB9">
        <w:rPr>
          <w:rFonts w:ascii="Segoe UI" w:eastAsia="SimHei" w:hAnsi="Segoe UI" w:cs="Segoe UI"/>
        </w:rPr>
        <w:t>家庭，以及开展关于反奴役制法律规定的提高认识运动。</w:t>
      </w:r>
    </w:p>
    <w:p w:rsidR="00D24E1A" w:rsidRPr="004E418E" w:rsidRDefault="00D24E1A" w:rsidP="004E418E">
      <w:pPr>
        <w:pStyle w:val="H1GC"/>
      </w:pPr>
      <w:r>
        <w:rPr>
          <w:lang w:val="zh-CN"/>
        </w:rPr>
        <w:lastRenderedPageBreak/>
        <w:tab/>
        <w:t>E</w:t>
      </w:r>
      <w:r w:rsidR="00B566DA">
        <w:rPr>
          <w:lang w:val="zh-CN"/>
        </w:rPr>
        <w:t>.</w:t>
      </w:r>
      <w:r w:rsidR="006B5CDA">
        <w:rPr>
          <w:lang w:val="zh-CN"/>
        </w:rPr>
        <w:tab/>
      </w:r>
      <w:r>
        <w:rPr>
          <w:lang w:val="zh-CN"/>
        </w:rPr>
        <w:t>暴力侵害儿童</w:t>
      </w:r>
      <w:r w:rsidRPr="004E418E">
        <w:rPr>
          <w:rStyle w:val="SingleTxtGCChar"/>
          <w:sz w:val="24"/>
          <w:szCs w:val="24"/>
        </w:rPr>
        <w:t>(</w:t>
      </w:r>
      <w:r w:rsidRPr="004E418E">
        <w:rPr>
          <w:rStyle w:val="SingleTxtGCChar"/>
          <w:sz w:val="24"/>
          <w:szCs w:val="24"/>
        </w:rPr>
        <w:t>第</w:t>
      </w:r>
      <w:r w:rsidRPr="004E418E">
        <w:rPr>
          <w:rStyle w:val="SingleTxtGCChar"/>
          <w:sz w:val="24"/>
          <w:szCs w:val="24"/>
        </w:rPr>
        <w:t>19</w:t>
      </w:r>
      <w:r w:rsidRPr="004E418E">
        <w:rPr>
          <w:rStyle w:val="SingleTxtGCChar"/>
          <w:sz w:val="24"/>
          <w:szCs w:val="24"/>
        </w:rPr>
        <w:t>条、第</w:t>
      </w:r>
      <w:r w:rsidRPr="004E418E">
        <w:rPr>
          <w:rStyle w:val="SingleTxtGCChar"/>
          <w:sz w:val="24"/>
          <w:szCs w:val="24"/>
        </w:rPr>
        <w:t>24</w:t>
      </w:r>
      <w:r w:rsidRPr="004E418E">
        <w:rPr>
          <w:rStyle w:val="SingleTxtGCChar"/>
          <w:sz w:val="24"/>
          <w:szCs w:val="24"/>
        </w:rPr>
        <w:t>条第</w:t>
      </w:r>
      <w:r w:rsidRPr="004E418E">
        <w:rPr>
          <w:rStyle w:val="SingleTxtGCChar"/>
          <w:sz w:val="24"/>
          <w:szCs w:val="24"/>
        </w:rPr>
        <w:t>3</w:t>
      </w:r>
      <w:r w:rsidRPr="004E418E">
        <w:rPr>
          <w:rStyle w:val="SingleTxtGCChar"/>
          <w:sz w:val="24"/>
          <w:szCs w:val="24"/>
        </w:rPr>
        <w:t>款、第</w:t>
      </w:r>
      <w:r w:rsidRPr="004E418E">
        <w:rPr>
          <w:rStyle w:val="SingleTxtGCChar"/>
          <w:sz w:val="24"/>
          <w:szCs w:val="24"/>
        </w:rPr>
        <w:t>28</w:t>
      </w:r>
      <w:r w:rsidRPr="004E418E">
        <w:rPr>
          <w:rStyle w:val="SingleTxtGCChar"/>
          <w:sz w:val="24"/>
          <w:szCs w:val="24"/>
        </w:rPr>
        <w:t>条第</w:t>
      </w:r>
      <w:r w:rsidRPr="004E418E">
        <w:rPr>
          <w:rStyle w:val="SingleTxtGCChar"/>
          <w:sz w:val="24"/>
          <w:szCs w:val="24"/>
        </w:rPr>
        <w:t>2</w:t>
      </w:r>
      <w:r w:rsidRPr="004E418E">
        <w:rPr>
          <w:rStyle w:val="SingleTxtGCChar"/>
          <w:sz w:val="24"/>
          <w:szCs w:val="24"/>
        </w:rPr>
        <w:t>款、第</w:t>
      </w:r>
      <w:r w:rsidRPr="004E418E">
        <w:rPr>
          <w:rStyle w:val="SingleTxtGCChar"/>
          <w:sz w:val="24"/>
          <w:szCs w:val="24"/>
        </w:rPr>
        <w:t>34</w:t>
      </w:r>
      <w:r w:rsidRPr="004E418E">
        <w:rPr>
          <w:rStyle w:val="SingleTxtGCChar"/>
          <w:sz w:val="24"/>
          <w:szCs w:val="24"/>
        </w:rPr>
        <w:t>条、第</w:t>
      </w:r>
      <w:r w:rsidRPr="004E418E">
        <w:rPr>
          <w:rStyle w:val="SingleTxtGCChar"/>
          <w:sz w:val="24"/>
          <w:szCs w:val="24"/>
        </w:rPr>
        <w:t>37</w:t>
      </w:r>
      <w:r w:rsidRPr="004E418E">
        <w:rPr>
          <w:rStyle w:val="SingleTxtGCChar"/>
          <w:sz w:val="24"/>
          <w:szCs w:val="24"/>
        </w:rPr>
        <w:t>条</w:t>
      </w:r>
      <w:r w:rsidRPr="004E418E">
        <w:rPr>
          <w:rStyle w:val="SingleTxtGCChar"/>
          <w:sz w:val="24"/>
          <w:szCs w:val="24"/>
        </w:rPr>
        <w:t>(a)</w:t>
      </w:r>
      <w:r w:rsidRPr="004E418E">
        <w:rPr>
          <w:rStyle w:val="SingleTxtGCChar"/>
          <w:sz w:val="24"/>
          <w:szCs w:val="24"/>
        </w:rPr>
        <w:t>项和第</w:t>
      </w:r>
      <w:r w:rsidRPr="004E418E">
        <w:rPr>
          <w:rStyle w:val="SingleTxtGCChar"/>
          <w:sz w:val="24"/>
          <w:szCs w:val="24"/>
        </w:rPr>
        <w:t>39</w:t>
      </w:r>
      <w:r w:rsidRPr="004E418E">
        <w:rPr>
          <w:rStyle w:val="SingleTxtGCChar"/>
          <w:sz w:val="24"/>
          <w:szCs w:val="24"/>
        </w:rPr>
        <w:t>条</w:t>
      </w:r>
      <w:r w:rsidRPr="004E418E">
        <w:rPr>
          <w:rStyle w:val="SingleTxtGCChar"/>
          <w:sz w:val="24"/>
          <w:szCs w:val="24"/>
        </w:rPr>
        <w:t>)</w:t>
      </w:r>
    </w:p>
    <w:p w:rsidR="00D24E1A" w:rsidRPr="00AE02BA" w:rsidRDefault="00D24E1A" w:rsidP="006B5CDA">
      <w:pPr>
        <w:pStyle w:val="H23GC"/>
      </w:pPr>
      <w:r>
        <w:rPr>
          <w:lang w:val="zh-CN"/>
        </w:rPr>
        <w:tab/>
      </w:r>
      <w:r>
        <w:rPr>
          <w:lang w:val="zh-CN"/>
        </w:rPr>
        <w:tab/>
      </w:r>
      <w:r>
        <w:rPr>
          <w:bCs/>
          <w:lang w:val="zh-CN"/>
        </w:rPr>
        <w:t>体罚</w:t>
      </w:r>
    </w:p>
    <w:p w:rsidR="00D24E1A" w:rsidRPr="00047FB9" w:rsidRDefault="00D24E1A" w:rsidP="00D24E1A">
      <w:pPr>
        <w:pStyle w:val="SingleTxtGC"/>
        <w:rPr>
          <w:rFonts w:eastAsia="SimHei"/>
          <w:b/>
          <w:bCs/>
        </w:rPr>
      </w:pPr>
      <w:r w:rsidRPr="00047FB9">
        <w:rPr>
          <w:rFonts w:eastAsia="SimHei"/>
          <w:lang w:val="zh-CN"/>
        </w:rPr>
        <w:t>22</w:t>
      </w:r>
      <w:r w:rsidR="00B566DA" w:rsidRPr="00047FB9">
        <w:rPr>
          <w:rFonts w:eastAsia="SimHei"/>
          <w:lang w:val="zh-CN"/>
        </w:rPr>
        <w:t xml:space="preserve">.  </w:t>
      </w:r>
      <w:r w:rsidRPr="00047FB9">
        <w:rPr>
          <w:rFonts w:eastAsia="SimHei"/>
          <w:lang w:val="zh-CN"/>
        </w:rPr>
        <w:t>委员会</w:t>
      </w:r>
      <w:r w:rsidRPr="00047FB9">
        <w:rPr>
          <w:rFonts w:eastAsia="SimHei" w:hint="eastAsia"/>
          <w:lang w:val="zh-CN"/>
        </w:rPr>
        <w:t>根据</w:t>
      </w:r>
      <w:r w:rsidRPr="00047FB9">
        <w:rPr>
          <w:rFonts w:eastAsia="SimHei"/>
          <w:lang w:val="zh-CN"/>
        </w:rPr>
        <w:t>其关于儿童受保护免遭体罚和其他残忍或不人道形式惩罚的权利的第</w:t>
      </w:r>
      <w:r w:rsidRPr="00047FB9">
        <w:rPr>
          <w:rFonts w:eastAsia="SimHei"/>
          <w:lang w:val="zh-CN"/>
        </w:rPr>
        <w:t>8</w:t>
      </w:r>
      <w:r w:rsidRPr="00047FB9">
        <w:rPr>
          <w:rFonts w:eastAsia="SimHei"/>
          <w:lang w:val="zh-CN"/>
        </w:rPr>
        <w:t>号一般性意见</w:t>
      </w:r>
      <w:r w:rsidRPr="00047FB9">
        <w:rPr>
          <w:rFonts w:eastAsia="SimHei"/>
          <w:lang w:val="zh-CN"/>
        </w:rPr>
        <w:t>(2006</w:t>
      </w:r>
      <w:r w:rsidRPr="00047FB9">
        <w:rPr>
          <w:rFonts w:eastAsia="SimHei"/>
          <w:lang w:val="zh-CN"/>
        </w:rPr>
        <w:t>年</w:t>
      </w:r>
      <w:r w:rsidRPr="00047FB9">
        <w:rPr>
          <w:rFonts w:eastAsia="SimHei"/>
          <w:lang w:val="zh-CN"/>
        </w:rPr>
        <w:t>)</w:t>
      </w:r>
      <w:r w:rsidRPr="00047FB9">
        <w:rPr>
          <w:rFonts w:eastAsia="SimHei"/>
          <w:lang w:val="zh-CN"/>
        </w:rPr>
        <w:t>，并回顾其之前的建议</w:t>
      </w:r>
      <w:r w:rsidRPr="00047FB9">
        <w:rPr>
          <w:rFonts w:eastAsia="SimHei"/>
          <w:lang w:val="zh-CN"/>
        </w:rPr>
        <w:t>(CRC/C/NER/CO/</w:t>
      </w:r>
      <w:r w:rsidR="003813FE">
        <w:rPr>
          <w:rFonts w:eastAsia="SimHei"/>
          <w:lang w:val="zh-CN"/>
        </w:rPr>
        <w:t>2,</w:t>
      </w:r>
      <w:r w:rsidRPr="00047FB9">
        <w:rPr>
          <w:rFonts w:eastAsia="SimHei"/>
          <w:lang w:val="zh-CN"/>
        </w:rPr>
        <w:t>第</w:t>
      </w:r>
      <w:r w:rsidRPr="00047FB9">
        <w:rPr>
          <w:rFonts w:eastAsia="SimHei"/>
          <w:lang w:val="zh-CN"/>
        </w:rPr>
        <w:t>38</w:t>
      </w:r>
      <w:r w:rsidRPr="00047FB9">
        <w:rPr>
          <w:rFonts w:eastAsia="SimHei"/>
          <w:lang w:val="zh-CN"/>
        </w:rPr>
        <w:t>段</w:t>
      </w:r>
      <w:r w:rsidRPr="00047FB9">
        <w:rPr>
          <w:rFonts w:eastAsia="SimHei"/>
          <w:lang w:val="zh-CN"/>
        </w:rPr>
        <w:t>)</w:t>
      </w:r>
      <w:r w:rsidRPr="00047FB9">
        <w:rPr>
          <w:rFonts w:eastAsia="SimHei"/>
          <w:lang w:val="zh-CN"/>
        </w:rPr>
        <w:t>，敦促缔约国：</w:t>
      </w:r>
    </w:p>
    <w:p w:rsidR="00D24E1A" w:rsidRPr="00047FB9" w:rsidRDefault="00D24E1A" w:rsidP="00BC3C91">
      <w:pPr>
        <w:pStyle w:val="SingleTxtGC"/>
        <w:numPr>
          <w:ilvl w:val="0"/>
          <w:numId w:val="14"/>
        </w:numPr>
        <w:tabs>
          <w:tab w:val="clear" w:pos="431"/>
          <w:tab w:val="clear" w:pos="1134"/>
          <w:tab w:val="clear" w:pos="1565"/>
          <w:tab w:val="clear" w:pos="1996"/>
          <w:tab w:val="clear" w:pos="2427"/>
          <w:tab w:val="left" w:pos="1985"/>
        </w:tabs>
        <w:ind w:left="1134" w:firstLine="426"/>
        <w:rPr>
          <w:rFonts w:eastAsia="SimHei"/>
        </w:rPr>
      </w:pPr>
      <w:r w:rsidRPr="00047FB9">
        <w:rPr>
          <w:rFonts w:eastAsia="SimHei"/>
          <w:lang w:val="zh-CN"/>
        </w:rPr>
        <w:t>依法明确禁止</w:t>
      </w:r>
      <w:r w:rsidRPr="00047FB9">
        <w:rPr>
          <w:rFonts w:eastAsia="SimHei" w:hint="eastAsia"/>
          <w:lang w:val="zh-CN"/>
        </w:rPr>
        <w:t>一切场所，包括</w:t>
      </w:r>
      <w:r w:rsidRPr="00047FB9">
        <w:rPr>
          <w:rFonts w:eastAsia="SimHei"/>
          <w:lang w:val="zh-CN"/>
        </w:rPr>
        <w:t>家庭和</w:t>
      </w:r>
      <w:r w:rsidRPr="00047FB9">
        <w:rPr>
          <w:rFonts w:ascii="Segoe UI" w:eastAsia="SimHei" w:hAnsi="Segoe UI" w:cs="Segoe UI"/>
        </w:rPr>
        <w:t>古兰经学校</w:t>
      </w:r>
      <w:r w:rsidRPr="00047FB9">
        <w:rPr>
          <w:rFonts w:eastAsia="SimHei" w:hint="eastAsia"/>
          <w:lang w:val="zh-CN"/>
        </w:rPr>
        <w:t>内的</w:t>
      </w:r>
      <w:r w:rsidRPr="00047FB9">
        <w:rPr>
          <w:rFonts w:eastAsia="SimHei"/>
          <w:lang w:val="zh-CN"/>
        </w:rPr>
        <w:t>体罚，确保有效实施这些法律</w:t>
      </w:r>
      <w:r w:rsidRPr="00047FB9">
        <w:rPr>
          <w:rFonts w:eastAsia="SimHei" w:hint="eastAsia"/>
          <w:lang w:val="zh-CN"/>
        </w:rPr>
        <w:t>，并</w:t>
      </w:r>
      <w:r w:rsidRPr="00047FB9">
        <w:rPr>
          <w:rFonts w:eastAsia="SimHei"/>
          <w:lang w:val="zh-CN"/>
        </w:rPr>
        <w:t>针对虐待儿童的责任人系统地启动法律程序；</w:t>
      </w:r>
    </w:p>
    <w:p w:rsidR="00D24E1A" w:rsidRPr="00047FB9" w:rsidRDefault="00D24E1A" w:rsidP="00BC3C91">
      <w:pPr>
        <w:pStyle w:val="SingleTxtGC"/>
        <w:numPr>
          <w:ilvl w:val="0"/>
          <w:numId w:val="14"/>
        </w:numPr>
        <w:tabs>
          <w:tab w:val="clear" w:pos="431"/>
          <w:tab w:val="clear" w:pos="1134"/>
          <w:tab w:val="clear" w:pos="1565"/>
          <w:tab w:val="clear" w:pos="1996"/>
          <w:tab w:val="clear" w:pos="2427"/>
          <w:tab w:val="left" w:pos="1985"/>
        </w:tabs>
        <w:ind w:left="1134" w:firstLine="426"/>
        <w:rPr>
          <w:rFonts w:eastAsia="SimHei"/>
        </w:rPr>
      </w:pPr>
      <w:r w:rsidRPr="00047FB9">
        <w:rPr>
          <w:rFonts w:eastAsia="SimHei"/>
          <w:lang w:val="zh-CN"/>
        </w:rPr>
        <w:t>开展全面的研究，评估体罚的根源、性质和严重程度；</w:t>
      </w:r>
    </w:p>
    <w:p w:rsidR="00D24E1A" w:rsidRPr="00047FB9" w:rsidRDefault="00D24E1A" w:rsidP="00BC3C91">
      <w:pPr>
        <w:pStyle w:val="SingleTxtGC"/>
        <w:numPr>
          <w:ilvl w:val="0"/>
          <w:numId w:val="14"/>
        </w:numPr>
        <w:tabs>
          <w:tab w:val="clear" w:pos="431"/>
          <w:tab w:val="clear" w:pos="1134"/>
          <w:tab w:val="clear" w:pos="1565"/>
          <w:tab w:val="clear" w:pos="1996"/>
          <w:tab w:val="clear" w:pos="2427"/>
          <w:tab w:val="left" w:pos="1985"/>
        </w:tabs>
        <w:ind w:left="1134" w:firstLine="426"/>
        <w:rPr>
          <w:rFonts w:eastAsia="SimHei"/>
        </w:rPr>
      </w:pPr>
      <w:r w:rsidRPr="00047FB9">
        <w:rPr>
          <w:rFonts w:eastAsia="SimHei"/>
          <w:lang w:val="zh-CN"/>
        </w:rPr>
        <w:t>就体罚的有害影响开展公共教育、提高认识和社会动员运动，以便改变公众对于这种做法的态度，并推动正面、非暴力</w:t>
      </w:r>
      <w:r w:rsidRPr="00047FB9">
        <w:rPr>
          <w:rFonts w:eastAsia="SimHei" w:hint="eastAsia"/>
          <w:lang w:val="zh-CN"/>
        </w:rPr>
        <w:t>和</w:t>
      </w:r>
      <w:r w:rsidRPr="00047FB9">
        <w:rPr>
          <w:rFonts w:eastAsia="SimHei"/>
          <w:lang w:val="zh-CN"/>
        </w:rPr>
        <w:t>参与性的培养儿童和教育形式；</w:t>
      </w:r>
    </w:p>
    <w:p w:rsidR="00D24E1A" w:rsidRPr="00047FB9" w:rsidRDefault="00D24E1A" w:rsidP="00BC3C91">
      <w:pPr>
        <w:pStyle w:val="SingleTxtGC"/>
        <w:numPr>
          <w:ilvl w:val="0"/>
          <w:numId w:val="14"/>
        </w:numPr>
        <w:tabs>
          <w:tab w:val="clear" w:pos="431"/>
          <w:tab w:val="clear" w:pos="1134"/>
          <w:tab w:val="clear" w:pos="1565"/>
          <w:tab w:val="clear" w:pos="1996"/>
          <w:tab w:val="clear" w:pos="2427"/>
          <w:tab w:val="left" w:pos="1985"/>
        </w:tabs>
        <w:ind w:left="1134" w:firstLine="426"/>
        <w:rPr>
          <w:rFonts w:eastAsia="SimHei"/>
        </w:rPr>
      </w:pPr>
      <w:r w:rsidRPr="00047FB9">
        <w:rPr>
          <w:rFonts w:eastAsia="SimHei"/>
          <w:lang w:val="zh-CN"/>
        </w:rPr>
        <w:t>确保针对体罚实施教育计划，强调体罚对于儿童权利和心理的影响；</w:t>
      </w:r>
    </w:p>
    <w:p w:rsidR="00D24E1A" w:rsidRPr="00047FB9" w:rsidRDefault="00D24E1A" w:rsidP="00BC3C91">
      <w:pPr>
        <w:pStyle w:val="SingleTxtGC"/>
        <w:numPr>
          <w:ilvl w:val="0"/>
          <w:numId w:val="14"/>
        </w:numPr>
        <w:tabs>
          <w:tab w:val="clear" w:pos="431"/>
          <w:tab w:val="clear" w:pos="1134"/>
          <w:tab w:val="clear" w:pos="1565"/>
          <w:tab w:val="clear" w:pos="1996"/>
          <w:tab w:val="clear" w:pos="2427"/>
          <w:tab w:val="left" w:pos="1985"/>
        </w:tabs>
        <w:ind w:left="1134" w:firstLine="426"/>
        <w:rPr>
          <w:rFonts w:eastAsia="SimHei"/>
        </w:rPr>
      </w:pPr>
      <w:r w:rsidRPr="00047FB9">
        <w:rPr>
          <w:rFonts w:eastAsia="SimHei" w:hint="eastAsia"/>
        </w:rPr>
        <w:t>确保受体罚者的康复和重新融入社会；</w:t>
      </w:r>
    </w:p>
    <w:p w:rsidR="00D24E1A" w:rsidRPr="007A771A" w:rsidRDefault="00D24E1A" w:rsidP="00BC3C91">
      <w:pPr>
        <w:pStyle w:val="SingleTxtGC"/>
        <w:numPr>
          <w:ilvl w:val="0"/>
          <w:numId w:val="14"/>
        </w:numPr>
        <w:tabs>
          <w:tab w:val="clear" w:pos="431"/>
          <w:tab w:val="clear" w:pos="1134"/>
          <w:tab w:val="clear" w:pos="1565"/>
          <w:tab w:val="clear" w:pos="1996"/>
          <w:tab w:val="clear" w:pos="2427"/>
          <w:tab w:val="left" w:pos="1985"/>
        </w:tabs>
        <w:ind w:left="1134" w:firstLine="426"/>
        <w:rPr>
          <w:rFonts w:eastAsia="SimHei"/>
          <w:spacing w:val="-4"/>
        </w:rPr>
      </w:pPr>
      <w:r w:rsidRPr="007A771A">
        <w:rPr>
          <w:rFonts w:eastAsia="SimHei" w:hint="eastAsia"/>
          <w:spacing w:val="-4"/>
        </w:rPr>
        <w:t>采取适当措施处理古兰经学校虐待儿童的问题，并根据刑法起诉虐待者。</w:t>
      </w:r>
    </w:p>
    <w:p w:rsidR="00D24E1A" w:rsidRPr="00AE02BA" w:rsidRDefault="00D24E1A" w:rsidP="006B5CDA">
      <w:pPr>
        <w:pStyle w:val="H23GC"/>
      </w:pPr>
      <w:r w:rsidRPr="00E031B2">
        <w:tab/>
      </w:r>
      <w:r w:rsidRPr="00E031B2">
        <w:tab/>
      </w:r>
      <w:r>
        <w:rPr>
          <w:lang w:val="zh-CN"/>
        </w:rPr>
        <w:t>性别暴力</w:t>
      </w:r>
    </w:p>
    <w:p w:rsidR="00D24E1A" w:rsidRPr="00AE02BA" w:rsidRDefault="00D24E1A" w:rsidP="00D24E1A">
      <w:pPr>
        <w:pStyle w:val="SingleTxtGC"/>
      </w:pPr>
      <w:r w:rsidRPr="00CD0024">
        <w:t>23</w:t>
      </w:r>
      <w:r w:rsidR="00B566DA">
        <w:t xml:space="preserve">.  </w:t>
      </w:r>
      <w:r>
        <w:rPr>
          <w:lang w:val="zh-CN"/>
        </w:rPr>
        <w:t>委员会严重关切</w:t>
      </w:r>
      <w:r w:rsidRPr="00CD0024">
        <w:t>：</w:t>
      </w:r>
    </w:p>
    <w:p w:rsidR="00D24E1A" w:rsidRPr="00AE02BA" w:rsidRDefault="00D24E1A" w:rsidP="00BC3C91">
      <w:pPr>
        <w:pStyle w:val="SingleTxtGC"/>
        <w:numPr>
          <w:ilvl w:val="0"/>
          <w:numId w:val="15"/>
        </w:numPr>
        <w:tabs>
          <w:tab w:val="clear" w:pos="431"/>
          <w:tab w:val="clear" w:pos="1134"/>
          <w:tab w:val="clear" w:pos="1565"/>
          <w:tab w:val="clear" w:pos="1996"/>
          <w:tab w:val="clear" w:pos="2427"/>
          <w:tab w:val="left" w:pos="1985"/>
        </w:tabs>
        <w:ind w:left="1134" w:firstLine="426"/>
      </w:pPr>
      <w:r>
        <w:rPr>
          <w:rFonts w:hint="eastAsia"/>
        </w:rPr>
        <w:t>存在对女童的</w:t>
      </w:r>
      <w:r w:rsidRPr="002A02BE">
        <w:rPr>
          <w:rFonts w:hint="eastAsia"/>
        </w:rPr>
        <w:t>性别暴力，包括性侵犯、强奸和家庭暴力；</w:t>
      </w:r>
    </w:p>
    <w:p w:rsidR="00D24E1A" w:rsidRPr="00AE02BA" w:rsidRDefault="00D24E1A" w:rsidP="00BC3C91">
      <w:pPr>
        <w:pStyle w:val="SingleTxtGC"/>
        <w:numPr>
          <w:ilvl w:val="0"/>
          <w:numId w:val="15"/>
        </w:numPr>
        <w:tabs>
          <w:tab w:val="clear" w:pos="431"/>
          <w:tab w:val="clear" w:pos="1134"/>
          <w:tab w:val="clear" w:pos="1565"/>
          <w:tab w:val="clear" w:pos="1996"/>
          <w:tab w:val="clear" w:pos="2427"/>
          <w:tab w:val="left" w:pos="1985"/>
        </w:tabs>
        <w:ind w:left="1134" w:firstLine="426"/>
      </w:pPr>
      <w:r w:rsidRPr="002A02BE">
        <w:rPr>
          <w:rFonts w:hint="eastAsia"/>
        </w:rPr>
        <w:t>有罪不罚现象普遍，</w:t>
      </w:r>
      <w:r>
        <w:rPr>
          <w:rFonts w:hint="eastAsia"/>
        </w:rPr>
        <w:t>并一贯</w:t>
      </w:r>
      <w:r w:rsidRPr="002A02BE">
        <w:rPr>
          <w:rFonts w:hint="eastAsia"/>
        </w:rPr>
        <w:t>利用社区调解来解决强奸女</w:t>
      </w:r>
      <w:r>
        <w:rPr>
          <w:rFonts w:hint="eastAsia"/>
        </w:rPr>
        <w:t>童</w:t>
      </w:r>
      <w:r w:rsidRPr="002A02BE">
        <w:rPr>
          <w:rFonts w:hint="eastAsia"/>
        </w:rPr>
        <w:t>的问题</w:t>
      </w:r>
      <w:r>
        <w:rPr>
          <w:rFonts w:hint="eastAsia"/>
        </w:rPr>
        <w:t>；</w:t>
      </w:r>
    </w:p>
    <w:p w:rsidR="00D24E1A" w:rsidRPr="00AE02BA" w:rsidRDefault="00D24E1A" w:rsidP="00BC3C91">
      <w:pPr>
        <w:pStyle w:val="SingleTxtGC"/>
        <w:numPr>
          <w:ilvl w:val="0"/>
          <w:numId w:val="15"/>
        </w:numPr>
        <w:tabs>
          <w:tab w:val="clear" w:pos="431"/>
          <w:tab w:val="clear" w:pos="1134"/>
          <w:tab w:val="clear" w:pos="1565"/>
          <w:tab w:val="clear" w:pos="1996"/>
          <w:tab w:val="clear" w:pos="2427"/>
          <w:tab w:val="left" w:pos="1985"/>
        </w:tabs>
        <w:ind w:left="1134" w:firstLine="426"/>
      </w:pPr>
      <w:r w:rsidRPr="002A02BE">
        <w:rPr>
          <w:rFonts w:hint="eastAsia"/>
        </w:rPr>
        <w:t>对司法系统缺乏信心，对儿童受害者的援助、保护或补救手段有限；</w:t>
      </w:r>
    </w:p>
    <w:p w:rsidR="00D24E1A" w:rsidRPr="00AE02BA" w:rsidRDefault="00D24E1A" w:rsidP="00BC3C91">
      <w:pPr>
        <w:pStyle w:val="SingleTxtGC"/>
        <w:numPr>
          <w:ilvl w:val="0"/>
          <w:numId w:val="15"/>
        </w:numPr>
        <w:tabs>
          <w:tab w:val="clear" w:pos="431"/>
          <w:tab w:val="clear" w:pos="1134"/>
          <w:tab w:val="clear" w:pos="1565"/>
          <w:tab w:val="clear" w:pos="1996"/>
          <w:tab w:val="clear" w:pos="2427"/>
          <w:tab w:val="left" w:pos="1985"/>
        </w:tabs>
        <w:ind w:left="1134" w:firstLine="426"/>
      </w:pPr>
      <w:r>
        <w:rPr>
          <w:rFonts w:hint="eastAsia"/>
        </w:rPr>
        <w:t>缺乏</w:t>
      </w:r>
      <w:r w:rsidRPr="002A02BE">
        <w:rPr>
          <w:rFonts w:hint="eastAsia"/>
        </w:rPr>
        <w:t>将婚内强奸定为犯罪的具体法律；</w:t>
      </w:r>
    </w:p>
    <w:p w:rsidR="00D24E1A" w:rsidRPr="00AE02BA" w:rsidRDefault="00D24E1A" w:rsidP="00BC3C91">
      <w:pPr>
        <w:pStyle w:val="SingleTxtGC"/>
        <w:numPr>
          <w:ilvl w:val="0"/>
          <w:numId w:val="15"/>
        </w:numPr>
        <w:tabs>
          <w:tab w:val="clear" w:pos="431"/>
          <w:tab w:val="clear" w:pos="1134"/>
          <w:tab w:val="clear" w:pos="1565"/>
          <w:tab w:val="clear" w:pos="1996"/>
          <w:tab w:val="clear" w:pos="2427"/>
          <w:tab w:val="left" w:pos="1985"/>
        </w:tabs>
        <w:ind w:left="1134" w:firstLine="426"/>
      </w:pPr>
      <w:r w:rsidRPr="002A02BE">
        <w:rPr>
          <w:rFonts w:hint="eastAsia"/>
        </w:rPr>
        <w:t>由于没有</w:t>
      </w:r>
      <w:r>
        <w:rPr>
          <w:rFonts w:hint="eastAsia"/>
        </w:rPr>
        <w:t>最低合法性同意</w:t>
      </w:r>
      <w:r w:rsidRPr="002A02BE">
        <w:rPr>
          <w:rFonts w:hint="eastAsia"/>
        </w:rPr>
        <w:t>年龄，缔约国立法中没有法定强奸的定义</w:t>
      </w:r>
      <w:r>
        <w:rPr>
          <w:rFonts w:hint="eastAsia"/>
        </w:rPr>
        <w:t>。</w:t>
      </w:r>
    </w:p>
    <w:p w:rsidR="00D24E1A" w:rsidRPr="00047FB9" w:rsidRDefault="00D24E1A" w:rsidP="00D24E1A">
      <w:pPr>
        <w:pStyle w:val="SingleTxtGC"/>
        <w:rPr>
          <w:rFonts w:eastAsia="SimHei"/>
          <w:b/>
          <w:bCs/>
        </w:rPr>
      </w:pPr>
      <w:r w:rsidRPr="00047FB9">
        <w:rPr>
          <w:rFonts w:eastAsia="SimHei"/>
          <w:lang w:val="zh-CN"/>
        </w:rPr>
        <w:t>24</w:t>
      </w:r>
      <w:r w:rsidR="00B566DA" w:rsidRPr="00047FB9">
        <w:rPr>
          <w:rFonts w:eastAsia="SimHei"/>
          <w:lang w:val="zh-CN"/>
        </w:rPr>
        <w:t xml:space="preserve">.  </w:t>
      </w:r>
      <w:r w:rsidRPr="00047FB9">
        <w:rPr>
          <w:rFonts w:eastAsia="SimHei" w:hint="eastAsia"/>
          <w:lang w:val="zh-CN"/>
        </w:rPr>
        <w:t>根据</w:t>
      </w:r>
      <w:r w:rsidRPr="00047FB9">
        <w:rPr>
          <w:rFonts w:eastAsia="SimHei"/>
          <w:lang w:val="zh-CN"/>
        </w:rPr>
        <w:t>关于儿童有权免遭一切形式暴力侵害的第</w:t>
      </w:r>
      <w:r w:rsidRPr="00047FB9">
        <w:rPr>
          <w:rFonts w:eastAsia="SimHei"/>
          <w:lang w:val="zh-CN"/>
        </w:rPr>
        <w:t>13</w:t>
      </w:r>
      <w:r w:rsidRPr="00047FB9">
        <w:rPr>
          <w:rFonts w:eastAsia="SimHei"/>
          <w:lang w:val="zh-CN"/>
        </w:rPr>
        <w:t>号一般性意见</w:t>
      </w:r>
      <w:r w:rsidRPr="00047FB9">
        <w:rPr>
          <w:rFonts w:eastAsia="SimHei"/>
          <w:lang w:val="zh-CN"/>
        </w:rPr>
        <w:t>(2011</w:t>
      </w:r>
      <w:r w:rsidRPr="00047FB9">
        <w:rPr>
          <w:rFonts w:eastAsia="SimHei"/>
          <w:lang w:val="zh-CN"/>
        </w:rPr>
        <w:t>年</w:t>
      </w:r>
      <w:r w:rsidRPr="00047FB9">
        <w:rPr>
          <w:rFonts w:eastAsia="SimHei"/>
          <w:lang w:val="zh-CN"/>
        </w:rPr>
        <w:t>)</w:t>
      </w:r>
      <w:r w:rsidRPr="00047FB9">
        <w:rPr>
          <w:rFonts w:eastAsia="SimHei"/>
          <w:lang w:val="zh-CN"/>
        </w:rPr>
        <w:t>，并注意到可持续发展目标的具体目标</w:t>
      </w:r>
      <w:r w:rsidRPr="00047FB9">
        <w:rPr>
          <w:rFonts w:eastAsia="SimHei"/>
          <w:lang w:val="zh-CN"/>
        </w:rPr>
        <w:t>16.2</w:t>
      </w:r>
      <w:r w:rsidR="005F51D6" w:rsidRPr="005F51D6">
        <w:rPr>
          <w:rFonts w:eastAsia="SimHei"/>
          <w:sz w:val="10"/>
          <w:szCs w:val="10"/>
          <w:lang w:val="zh-CN"/>
        </w:rPr>
        <w:t xml:space="preserve"> </w:t>
      </w:r>
      <w:r w:rsidRPr="00047FB9">
        <w:rPr>
          <w:rFonts w:eastAsia="SimHei"/>
          <w:lang w:val="zh-CN"/>
        </w:rPr>
        <w:t>(</w:t>
      </w:r>
      <w:r w:rsidRPr="00047FB9">
        <w:rPr>
          <w:rFonts w:eastAsia="SimHei"/>
          <w:lang w:val="zh-CN"/>
        </w:rPr>
        <w:t>制止对儿童的一切暴力</w:t>
      </w:r>
      <w:r w:rsidRPr="00047FB9">
        <w:rPr>
          <w:rFonts w:eastAsia="SimHei"/>
          <w:lang w:val="zh-CN"/>
        </w:rPr>
        <w:t>)</w:t>
      </w:r>
      <w:r w:rsidRPr="00047FB9">
        <w:rPr>
          <w:rFonts w:eastAsia="SimHei"/>
          <w:lang w:val="zh-CN"/>
        </w:rPr>
        <w:t>和具体目标</w:t>
      </w:r>
      <w:r w:rsidRPr="00047FB9">
        <w:rPr>
          <w:rFonts w:eastAsia="SimHei"/>
          <w:lang w:val="zh-CN"/>
        </w:rPr>
        <w:t>5.2</w:t>
      </w:r>
      <w:r w:rsidR="005D1D3F" w:rsidRPr="00047FB9">
        <w:rPr>
          <w:rFonts w:eastAsia="SimHei"/>
          <w:sz w:val="10"/>
          <w:szCs w:val="10"/>
          <w:lang w:val="zh-CN"/>
        </w:rPr>
        <w:t xml:space="preserve"> </w:t>
      </w:r>
      <w:r w:rsidRPr="00047FB9">
        <w:rPr>
          <w:rFonts w:eastAsia="SimHei"/>
          <w:lang w:val="zh-CN"/>
        </w:rPr>
        <w:t>(</w:t>
      </w:r>
      <w:r w:rsidRPr="00047FB9">
        <w:rPr>
          <w:rFonts w:eastAsia="SimHei"/>
          <w:lang w:val="zh-CN"/>
        </w:rPr>
        <w:t>消除对所有妇女和女童的暴力，包括性剥削和其他形式剥削</w:t>
      </w:r>
      <w:r w:rsidRPr="00047FB9">
        <w:rPr>
          <w:rFonts w:eastAsia="SimHei"/>
          <w:lang w:val="zh-CN"/>
        </w:rPr>
        <w:t>)</w:t>
      </w:r>
      <w:r w:rsidRPr="00047FB9">
        <w:rPr>
          <w:rFonts w:eastAsia="SimHei"/>
          <w:lang w:val="zh-CN"/>
        </w:rPr>
        <w:t>，委员会敦促缔约国：</w:t>
      </w:r>
    </w:p>
    <w:p w:rsidR="00D24E1A" w:rsidRPr="00047FB9" w:rsidRDefault="00D24E1A" w:rsidP="00BC3C91">
      <w:pPr>
        <w:pStyle w:val="SingleTxtGC"/>
        <w:numPr>
          <w:ilvl w:val="0"/>
          <w:numId w:val="16"/>
        </w:numPr>
        <w:tabs>
          <w:tab w:val="clear" w:pos="431"/>
          <w:tab w:val="clear" w:pos="1134"/>
          <w:tab w:val="clear" w:pos="1565"/>
          <w:tab w:val="clear" w:pos="1996"/>
          <w:tab w:val="clear" w:pos="2427"/>
          <w:tab w:val="left" w:pos="1985"/>
        </w:tabs>
        <w:ind w:left="1134" w:firstLine="420"/>
        <w:rPr>
          <w:rFonts w:eastAsia="SimHei"/>
          <w:b/>
          <w:bCs/>
        </w:rPr>
      </w:pPr>
      <w:r w:rsidRPr="00047FB9">
        <w:rPr>
          <w:rFonts w:eastAsia="SimHei" w:hint="eastAsia"/>
        </w:rPr>
        <w:t>将对女童的性暴力，包括法定强奸和</w:t>
      </w:r>
      <w:proofErr w:type="gramStart"/>
      <w:r w:rsidRPr="00047FB9">
        <w:rPr>
          <w:rFonts w:eastAsia="SimHei" w:hint="eastAsia"/>
        </w:rPr>
        <w:t>婚内</w:t>
      </w:r>
      <w:proofErr w:type="gramEnd"/>
      <w:r w:rsidRPr="00047FB9">
        <w:rPr>
          <w:rFonts w:eastAsia="SimHei" w:hint="eastAsia"/>
        </w:rPr>
        <w:t>强奸定为刑事犯罪，规定性同</w:t>
      </w:r>
      <w:r w:rsidRPr="0005630C">
        <w:rPr>
          <w:rFonts w:eastAsia="SimHei" w:hint="eastAsia"/>
          <w:spacing w:val="4"/>
        </w:rPr>
        <w:t>意的最低年龄，加强对儿童受害者的保护，起诉和惩罚犯罪者，不诉诸社区调</w:t>
      </w:r>
      <w:r w:rsidRPr="00047FB9">
        <w:rPr>
          <w:rFonts w:eastAsia="SimHei" w:hint="eastAsia"/>
        </w:rPr>
        <w:t>解；</w:t>
      </w:r>
    </w:p>
    <w:p w:rsidR="00D24E1A" w:rsidRPr="00047FB9" w:rsidRDefault="00D24E1A" w:rsidP="00BC3C91">
      <w:pPr>
        <w:pStyle w:val="SingleTxtGC"/>
        <w:numPr>
          <w:ilvl w:val="0"/>
          <w:numId w:val="16"/>
        </w:numPr>
        <w:tabs>
          <w:tab w:val="clear" w:pos="431"/>
          <w:tab w:val="clear" w:pos="1134"/>
          <w:tab w:val="clear" w:pos="1565"/>
          <w:tab w:val="clear" w:pos="1996"/>
          <w:tab w:val="clear" w:pos="2427"/>
          <w:tab w:val="left" w:pos="1985"/>
        </w:tabs>
        <w:ind w:left="1134" w:firstLine="420"/>
        <w:rPr>
          <w:rFonts w:eastAsia="SimHei"/>
          <w:b/>
          <w:bCs/>
        </w:rPr>
      </w:pPr>
      <w:r w:rsidRPr="00047FB9">
        <w:rPr>
          <w:rFonts w:eastAsia="SimHei" w:hint="eastAsia"/>
        </w:rPr>
        <w:t>确保鼓励儿童受害者举报性别暴力事件，包括为法官、检察官、警官、执法人员、法律从业人员和传统领导人提供能力建设方案，说明如何以对性别和儿童问题敏感的方式调查此类案件；</w:t>
      </w:r>
    </w:p>
    <w:p w:rsidR="00D24E1A" w:rsidRPr="00047FB9" w:rsidRDefault="00D24E1A" w:rsidP="00BC3C91">
      <w:pPr>
        <w:pStyle w:val="SingleTxtGC"/>
        <w:numPr>
          <w:ilvl w:val="0"/>
          <w:numId w:val="16"/>
        </w:numPr>
        <w:tabs>
          <w:tab w:val="clear" w:pos="431"/>
          <w:tab w:val="clear" w:pos="1134"/>
          <w:tab w:val="clear" w:pos="1565"/>
          <w:tab w:val="clear" w:pos="1996"/>
          <w:tab w:val="clear" w:pos="2427"/>
          <w:tab w:val="left" w:pos="1985"/>
        </w:tabs>
        <w:ind w:left="1134" w:firstLine="420"/>
        <w:rPr>
          <w:rFonts w:eastAsia="SimHei"/>
          <w:b/>
          <w:bCs/>
        </w:rPr>
      </w:pPr>
      <w:r w:rsidRPr="00047FB9">
        <w:rPr>
          <w:rFonts w:eastAsia="SimHei" w:hint="eastAsia"/>
        </w:rPr>
        <w:t>确保儿童受害者获得适当的补救，包括赔偿；</w:t>
      </w:r>
    </w:p>
    <w:p w:rsidR="00D24E1A" w:rsidRPr="00047FB9" w:rsidRDefault="00D24E1A" w:rsidP="00BC3C91">
      <w:pPr>
        <w:pStyle w:val="SingleTxtGC"/>
        <w:numPr>
          <w:ilvl w:val="0"/>
          <w:numId w:val="16"/>
        </w:numPr>
        <w:tabs>
          <w:tab w:val="clear" w:pos="431"/>
          <w:tab w:val="clear" w:pos="1134"/>
          <w:tab w:val="clear" w:pos="1565"/>
          <w:tab w:val="clear" w:pos="1996"/>
          <w:tab w:val="clear" w:pos="2427"/>
          <w:tab w:val="left" w:pos="1985"/>
        </w:tabs>
        <w:ind w:left="1134" w:firstLine="420"/>
        <w:rPr>
          <w:rFonts w:eastAsia="SimHei"/>
          <w:b/>
          <w:bCs/>
        </w:rPr>
      </w:pPr>
      <w:r w:rsidRPr="00047FB9">
        <w:rPr>
          <w:rFonts w:eastAsia="SimHei" w:hint="eastAsia"/>
        </w:rPr>
        <w:t>增加特别是农村地区庇护所的数量，并向性别暴力的儿童受害者提供医疗、心理康复和重返社会方案以及法律援助。</w:t>
      </w:r>
    </w:p>
    <w:p w:rsidR="00D24E1A" w:rsidRPr="00AE02BA" w:rsidRDefault="00D24E1A" w:rsidP="006F51AF">
      <w:pPr>
        <w:pStyle w:val="H23GC"/>
        <w:spacing w:after="240"/>
      </w:pPr>
      <w:r w:rsidRPr="00E031B2">
        <w:lastRenderedPageBreak/>
        <w:tab/>
      </w:r>
      <w:r w:rsidRPr="00E031B2">
        <w:tab/>
      </w:r>
      <w:r>
        <w:rPr>
          <w:rFonts w:hint="eastAsia"/>
        </w:rPr>
        <w:t>有害习俗</w:t>
      </w:r>
    </w:p>
    <w:p w:rsidR="00D24E1A" w:rsidRPr="00AE02BA" w:rsidRDefault="00D24E1A" w:rsidP="00D24E1A">
      <w:pPr>
        <w:pStyle w:val="SingleTxtGC"/>
      </w:pPr>
      <w:r w:rsidRPr="00E031B2">
        <w:t>25</w:t>
      </w:r>
      <w:r w:rsidR="00B566DA">
        <w:t xml:space="preserve">.  </w:t>
      </w:r>
      <w:r w:rsidRPr="00A537CB">
        <w:rPr>
          <w:rFonts w:hint="eastAsia"/>
        </w:rPr>
        <w:t>委员会敦促缔约国采取必要措施，包括立法措施，根除特别是马拉迪、津德尔和塔瓦地区</w:t>
      </w:r>
      <w:r>
        <w:rPr>
          <w:rFonts w:hint="eastAsia"/>
        </w:rPr>
        <w:t>的</w:t>
      </w:r>
      <w:r w:rsidRPr="00A537CB">
        <w:rPr>
          <w:rFonts w:hint="eastAsia"/>
        </w:rPr>
        <w:t>童婚习俗，</w:t>
      </w:r>
      <w:r>
        <w:rPr>
          <w:rFonts w:hint="eastAsia"/>
        </w:rPr>
        <w:t>并</w:t>
      </w:r>
      <w:r w:rsidRPr="00A537CB">
        <w:rPr>
          <w:rFonts w:hint="eastAsia"/>
        </w:rPr>
        <w:t>对家庭、地方当局、宗教领袖以及法官和检察官开展提高认识运动和方案，宣传童婚对女</w:t>
      </w:r>
      <w:r>
        <w:rPr>
          <w:rFonts w:hint="eastAsia"/>
        </w:rPr>
        <w:t>童</w:t>
      </w:r>
      <w:r w:rsidRPr="00A537CB">
        <w:rPr>
          <w:rFonts w:hint="eastAsia"/>
        </w:rPr>
        <w:t>身心健康和福祉的有害影响。此外，</w:t>
      </w:r>
      <w:r>
        <w:rPr>
          <w:rFonts w:hint="eastAsia"/>
        </w:rPr>
        <w:t>根据</w:t>
      </w:r>
      <w:r w:rsidRPr="00AC096D">
        <w:rPr>
          <w:rFonts w:hint="eastAsia"/>
        </w:rPr>
        <w:t>消除对妇女歧视委员会第</w:t>
      </w:r>
      <w:r w:rsidRPr="00AC096D">
        <w:rPr>
          <w:rFonts w:hint="eastAsia"/>
        </w:rPr>
        <w:t>31</w:t>
      </w:r>
      <w:r w:rsidRPr="00AC096D">
        <w:rPr>
          <w:rFonts w:hint="eastAsia"/>
        </w:rPr>
        <w:t>号以及儿童权利委员会有关有害做法的第</w:t>
      </w:r>
      <w:r w:rsidRPr="00AC096D">
        <w:rPr>
          <w:rFonts w:hint="eastAsia"/>
        </w:rPr>
        <w:t>18</w:t>
      </w:r>
      <w:r w:rsidRPr="00AC096D">
        <w:rPr>
          <w:rFonts w:hint="eastAsia"/>
        </w:rPr>
        <w:t>号联合一般性建议</w:t>
      </w:r>
      <w:r w:rsidRPr="00AC096D">
        <w:rPr>
          <w:rFonts w:hint="eastAsia"/>
        </w:rPr>
        <w:t>/</w:t>
      </w:r>
      <w:r w:rsidRPr="00AC096D">
        <w:rPr>
          <w:rFonts w:hint="eastAsia"/>
        </w:rPr>
        <w:t>意见</w:t>
      </w:r>
      <w:r>
        <w:rPr>
          <w:rFonts w:hint="eastAsia"/>
        </w:rPr>
        <w:t>(</w:t>
      </w:r>
      <w:r w:rsidRPr="00A537CB">
        <w:rPr>
          <w:rFonts w:hint="eastAsia"/>
        </w:rPr>
        <w:t>2014</w:t>
      </w:r>
      <w:r w:rsidRPr="00A537CB">
        <w:rPr>
          <w:rFonts w:hint="eastAsia"/>
        </w:rPr>
        <w:t>年</w:t>
      </w:r>
      <w:r w:rsidRPr="00A537CB">
        <w:rPr>
          <w:rFonts w:hint="eastAsia"/>
        </w:rPr>
        <w:t>)</w:t>
      </w:r>
      <w:r>
        <w:rPr>
          <w:rFonts w:hint="eastAsia"/>
        </w:rPr>
        <w:t>，</w:t>
      </w:r>
      <w:r w:rsidRPr="00A537CB">
        <w:rPr>
          <w:rFonts w:hint="eastAsia"/>
        </w:rPr>
        <w:t>委员会敦促缔约国采取积极措施，终止蒂拉贝里地区仍然存在的切割女性生殖器做法，并确保</w:t>
      </w:r>
      <w:r>
        <w:rPr>
          <w:rFonts w:hint="eastAsia"/>
        </w:rPr>
        <w:t>已经成为</w:t>
      </w:r>
      <w:r w:rsidRPr="00A537CB">
        <w:rPr>
          <w:rFonts w:hint="eastAsia"/>
        </w:rPr>
        <w:t>或有可能成为这种有害习俗受害者的女</w:t>
      </w:r>
      <w:r>
        <w:rPr>
          <w:rFonts w:hint="eastAsia"/>
        </w:rPr>
        <w:t>童</w:t>
      </w:r>
      <w:r w:rsidRPr="00A537CB">
        <w:rPr>
          <w:rFonts w:hint="eastAsia"/>
        </w:rPr>
        <w:t>能够</w:t>
      </w:r>
      <w:r>
        <w:rPr>
          <w:rFonts w:hint="eastAsia"/>
        </w:rPr>
        <w:t>使用</w:t>
      </w:r>
      <w:r w:rsidRPr="00A537CB">
        <w:rPr>
          <w:rFonts w:hint="eastAsia"/>
        </w:rPr>
        <w:t>全面运作的帮助热线和</w:t>
      </w:r>
      <w:r>
        <w:rPr>
          <w:rFonts w:hint="eastAsia"/>
        </w:rPr>
        <w:t>获得</w:t>
      </w:r>
      <w:r w:rsidRPr="00A537CB">
        <w:rPr>
          <w:rFonts w:hint="eastAsia"/>
        </w:rPr>
        <w:t>相关服务。</w:t>
      </w:r>
    </w:p>
    <w:p w:rsidR="00D24E1A" w:rsidRPr="00F17056" w:rsidRDefault="00D24E1A" w:rsidP="00F17056">
      <w:pPr>
        <w:pStyle w:val="H1GC"/>
        <w:jc w:val="both"/>
      </w:pPr>
      <w:r w:rsidRPr="0010485D">
        <w:tab/>
      </w:r>
      <w:r>
        <w:rPr>
          <w:lang w:val="zh-CN"/>
        </w:rPr>
        <w:t>F</w:t>
      </w:r>
      <w:r w:rsidR="00B566DA">
        <w:rPr>
          <w:lang w:val="zh-CN"/>
        </w:rPr>
        <w:t>.</w:t>
      </w:r>
      <w:r w:rsidR="006B5CDA">
        <w:rPr>
          <w:lang w:val="zh-CN"/>
        </w:rPr>
        <w:tab/>
      </w:r>
      <w:r w:rsidRPr="00F17056">
        <w:rPr>
          <w:spacing w:val="-6"/>
          <w:lang w:val="zh-CN"/>
        </w:rPr>
        <w:t>家庭环境和替代性照料</w:t>
      </w:r>
      <w:r w:rsidRPr="00F17056">
        <w:rPr>
          <w:rStyle w:val="SingleTxtGCChar"/>
          <w:spacing w:val="-6"/>
          <w:sz w:val="24"/>
          <w:szCs w:val="24"/>
        </w:rPr>
        <w:t>(</w:t>
      </w:r>
      <w:r w:rsidRPr="00F17056">
        <w:rPr>
          <w:rStyle w:val="SingleTxtGCChar"/>
          <w:rFonts w:hint="eastAsia"/>
          <w:spacing w:val="-6"/>
          <w:sz w:val="24"/>
          <w:szCs w:val="24"/>
        </w:rPr>
        <w:t>第</w:t>
      </w:r>
      <w:r w:rsidRPr="00F17056">
        <w:rPr>
          <w:rStyle w:val="SingleTxtGCChar"/>
          <w:rFonts w:hint="eastAsia"/>
          <w:spacing w:val="-6"/>
          <w:sz w:val="24"/>
          <w:szCs w:val="24"/>
        </w:rPr>
        <w:t>5</w:t>
      </w:r>
      <w:r w:rsidRPr="00F17056">
        <w:rPr>
          <w:rStyle w:val="SingleTxtGCChar"/>
          <w:rFonts w:hint="eastAsia"/>
          <w:spacing w:val="-6"/>
          <w:sz w:val="24"/>
          <w:szCs w:val="24"/>
        </w:rPr>
        <w:t>条、第</w:t>
      </w:r>
      <w:r w:rsidRPr="00F17056">
        <w:rPr>
          <w:rStyle w:val="SingleTxtGCChar"/>
          <w:rFonts w:hint="eastAsia"/>
          <w:spacing w:val="-6"/>
          <w:sz w:val="24"/>
          <w:szCs w:val="24"/>
        </w:rPr>
        <w:t>9</w:t>
      </w:r>
      <w:r w:rsidRPr="00F17056">
        <w:rPr>
          <w:rStyle w:val="SingleTxtGCChar"/>
          <w:rFonts w:hint="eastAsia"/>
          <w:spacing w:val="-6"/>
          <w:sz w:val="24"/>
          <w:szCs w:val="24"/>
        </w:rPr>
        <w:t>至第</w:t>
      </w:r>
      <w:r w:rsidRPr="00F17056">
        <w:rPr>
          <w:rStyle w:val="SingleTxtGCChar"/>
          <w:rFonts w:hint="eastAsia"/>
          <w:spacing w:val="-6"/>
          <w:sz w:val="24"/>
          <w:szCs w:val="24"/>
        </w:rPr>
        <w:t>11</w:t>
      </w:r>
      <w:r w:rsidRPr="00F17056">
        <w:rPr>
          <w:rStyle w:val="SingleTxtGCChar"/>
          <w:rFonts w:hint="eastAsia"/>
          <w:spacing w:val="-6"/>
          <w:sz w:val="24"/>
          <w:szCs w:val="24"/>
        </w:rPr>
        <w:t>条、第</w:t>
      </w:r>
      <w:r w:rsidRPr="00F17056">
        <w:rPr>
          <w:rStyle w:val="SingleTxtGCChar"/>
          <w:rFonts w:hint="eastAsia"/>
          <w:spacing w:val="-6"/>
          <w:sz w:val="24"/>
          <w:szCs w:val="24"/>
        </w:rPr>
        <w:t>18</w:t>
      </w:r>
      <w:r w:rsidRPr="00F17056">
        <w:rPr>
          <w:rStyle w:val="SingleTxtGCChar"/>
          <w:rFonts w:hint="eastAsia"/>
          <w:spacing w:val="-6"/>
          <w:sz w:val="24"/>
          <w:szCs w:val="24"/>
        </w:rPr>
        <w:t>条第</w:t>
      </w:r>
      <w:r w:rsidRPr="00F17056">
        <w:rPr>
          <w:rStyle w:val="SingleTxtGCChar"/>
          <w:rFonts w:hint="eastAsia"/>
          <w:spacing w:val="-6"/>
          <w:sz w:val="24"/>
          <w:szCs w:val="24"/>
        </w:rPr>
        <w:t>1</w:t>
      </w:r>
      <w:r w:rsidRPr="00F17056">
        <w:rPr>
          <w:rStyle w:val="SingleTxtGCChar"/>
          <w:rFonts w:hint="eastAsia"/>
          <w:spacing w:val="-6"/>
          <w:sz w:val="24"/>
          <w:szCs w:val="24"/>
        </w:rPr>
        <w:t>和第</w:t>
      </w:r>
      <w:r w:rsidRPr="00F17056">
        <w:rPr>
          <w:rStyle w:val="SingleTxtGCChar"/>
          <w:rFonts w:hint="eastAsia"/>
          <w:spacing w:val="-6"/>
          <w:sz w:val="24"/>
          <w:szCs w:val="24"/>
        </w:rPr>
        <w:t>2</w:t>
      </w:r>
      <w:r w:rsidRPr="00F17056">
        <w:rPr>
          <w:rStyle w:val="SingleTxtGCChar"/>
          <w:rFonts w:hint="eastAsia"/>
          <w:spacing w:val="-6"/>
          <w:sz w:val="24"/>
          <w:szCs w:val="24"/>
        </w:rPr>
        <w:t>款、</w:t>
      </w:r>
      <w:r w:rsidRPr="00F17056">
        <w:rPr>
          <w:rStyle w:val="SingleTxtGCChar"/>
          <w:rFonts w:hint="eastAsia"/>
          <w:sz w:val="24"/>
          <w:szCs w:val="24"/>
        </w:rPr>
        <w:t>第</w:t>
      </w:r>
      <w:r w:rsidRPr="00F17056">
        <w:rPr>
          <w:rStyle w:val="SingleTxtGCChar"/>
          <w:rFonts w:hint="eastAsia"/>
          <w:sz w:val="24"/>
          <w:szCs w:val="24"/>
        </w:rPr>
        <w:t>20</w:t>
      </w:r>
      <w:r w:rsidRPr="00F17056">
        <w:rPr>
          <w:rStyle w:val="SingleTxtGCChar"/>
          <w:rFonts w:hint="eastAsia"/>
          <w:sz w:val="24"/>
          <w:szCs w:val="24"/>
        </w:rPr>
        <w:t>条、第</w:t>
      </w:r>
      <w:r w:rsidRPr="00F17056">
        <w:rPr>
          <w:rStyle w:val="SingleTxtGCChar"/>
          <w:rFonts w:hint="eastAsia"/>
          <w:sz w:val="24"/>
          <w:szCs w:val="24"/>
        </w:rPr>
        <w:t>21</w:t>
      </w:r>
      <w:r w:rsidRPr="00F17056">
        <w:rPr>
          <w:rStyle w:val="SingleTxtGCChar"/>
          <w:rFonts w:hint="eastAsia"/>
          <w:sz w:val="24"/>
          <w:szCs w:val="24"/>
        </w:rPr>
        <w:t>条、第</w:t>
      </w:r>
      <w:r w:rsidRPr="00F17056">
        <w:rPr>
          <w:rStyle w:val="SingleTxtGCChar"/>
          <w:rFonts w:hint="eastAsia"/>
          <w:sz w:val="24"/>
          <w:szCs w:val="24"/>
        </w:rPr>
        <w:t>25</w:t>
      </w:r>
      <w:r w:rsidRPr="00F17056">
        <w:rPr>
          <w:rStyle w:val="SingleTxtGCChar"/>
          <w:rFonts w:hint="eastAsia"/>
          <w:sz w:val="24"/>
          <w:szCs w:val="24"/>
        </w:rPr>
        <w:t>条和第</w:t>
      </w:r>
      <w:r w:rsidRPr="00F17056">
        <w:rPr>
          <w:rStyle w:val="SingleTxtGCChar"/>
          <w:rFonts w:hint="eastAsia"/>
          <w:sz w:val="24"/>
          <w:szCs w:val="24"/>
        </w:rPr>
        <w:t>27</w:t>
      </w:r>
      <w:r w:rsidRPr="00F17056">
        <w:rPr>
          <w:rStyle w:val="SingleTxtGCChar"/>
          <w:rFonts w:hint="eastAsia"/>
          <w:sz w:val="24"/>
          <w:szCs w:val="24"/>
        </w:rPr>
        <w:t>条第</w:t>
      </w:r>
      <w:r w:rsidRPr="00F17056">
        <w:rPr>
          <w:rStyle w:val="SingleTxtGCChar"/>
          <w:rFonts w:hint="eastAsia"/>
          <w:sz w:val="24"/>
          <w:szCs w:val="24"/>
        </w:rPr>
        <w:t>4</w:t>
      </w:r>
      <w:r w:rsidRPr="00F17056">
        <w:rPr>
          <w:rStyle w:val="SingleTxtGCChar"/>
          <w:rFonts w:hint="eastAsia"/>
          <w:sz w:val="24"/>
          <w:szCs w:val="24"/>
        </w:rPr>
        <w:t>款</w:t>
      </w:r>
      <w:r w:rsidRPr="00F17056">
        <w:rPr>
          <w:rStyle w:val="SingleTxtGCChar"/>
          <w:sz w:val="24"/>
          <w:szCs w:val="24"/>
        </w:rPr>
        <w:t>)</w:t>
      </w:r>
    </w:p>
    <w:p w:rsidR="00D24E1A" w:rsidRPr="00AE02BA" w:rsidRDefault="00D24E1A" w:rsidP="006F51AF">
      <w:pPr>
        <w:pStyle w:val="H23GC"/>
        <w:spacing w:after="240"/>
      </w:pPr>
      <w:r>
        <w:rPr>
          <w:lang w:val="zh-CN"/>
        </w:rPr>
        <w:tab/>
      </w:r>
      <w:r>
        <w:rPr>
          <w:lang w:val="zh-CN"/>
        </w:rPr>
        <w:tab/>
      </w:r>
      <w:r>
        <w:rPr>
          <w:lang w:val="zh-CN"/>
        </w:rPr>
        <w:t>家庭环境</w:t>
      </w:r>
    </w:p>
    <w:p w:rsidR="00D24E1A" w:rsidRPr="00047FB9" w:rsidRDefault="00D24E1A" w:rsidP="00D24E1A">
      <w:pPr>
        <w:pStyle w:val="SingleTxtGC"/>
        <w:rPr>
          <w:rFonts w:eastAsia="SimHei"/>
          <w:b/>
          <w:bCs/>
        </w:rPr>
      </w:pPr>
      <w:r w:rsidRPr="00047FB9">
        <w:rPr>
          <w:rFonts w:eastAsia="SimHei"/>
          <w:lang w:val="zh-CN"/>
        </w:rPr>
        <w:t>26</w:t>
      </w:r>
      <w:r w:rsidR="00B566DA" w:rsidRPr="00047FB9">
        <w:rPr>
          <w:rFonts w:eastAsia="SimHei"/>
          <w:lang w:val="zh-CN"/>
        </w:rPr>
        <w:t xml:space="preserve">.  </w:t>
      </w:r>
      <w:r w:rsidRPr="00047FB9">
        <w:rPr>
          <w:rFonts w:eastAsia="SimHei" w:hint="eastAsia"/>
        </w:rPr>
        <w:t>委员会回顾其以前关于这一问题的建议</w:t>
      </w:r>
      <w:r w:rsidRPr="00047FB9">
        <w:rPr>
          <w:rFonts w:eastAsia="SimHei" w:hint="eastAsia"/>
        </w:rPr>
        <w:t>(</w:t>
      </w:r>
      <w:r w:rsidRPr="00047FB9">
        <w:rPr>
          <w:rFonts w:eastAsia="SimHei"/>
          <w:lang w:val="zh-CN"/>
        </w:rPr>
        <w:t>CRC/C/NER/CO/</w:t>
      </w:r>
      <w:r w:rsidR="003813FE">
        <w:rPr>
          <w:rFonts w:eastAsia="SimHei"/>
          <w:lang w:val="zh-CN"/>
        </w:rPr>
        <w:t>2,</w:t>
      </w:r>
      <w:r w:rsidRPr="00047FB9">
        <w:rPr>
          <w:rFonts w:eastAsia="SimHei" w:hint="eastAsia"/>
          <w:lang w:val="zh-CN"/>
        </w:rPr>
        <w:t>第</w:t>
      </w:r>
      <w:r w:rsidRPr="00047FB9">
        <w:rPr>
          <w:rFonts w:eastAsia="SimHei"/>
          <w:lang w:val="zh-CN"/>
        </w:rPr>
        <w:t>42</w:t>
      </w:r>
      <w:r w:rsidRPr="00047FB9">
        <w:rPr>
          <w:rFonts w:eastAsia="SimHei" w:hint="eastAsia"/>
          <w:lang w:val="zh-CN"/>
        </w:rPr>
        <w:t>和</w:t>
      </w:r>
      <w:r w:rsidRPr="00047FB9">
        <w:rPr>
          <w:rFonts w:eastAsia="SimHei" w:hint="eastAsia"/>
          <w:lang w:val="zh-CN"/>
        </w:rPr>
        <w:t>44</w:t>
      </w:r>
      <w:r w:rsidRPr="00047FB9">
        <w:rPr>
          <w:rFonts w:eastAsia="SimHei" w:hint="eastAsia"/>
          <w:lang w:val="zh-CN"/>
        </w:rPr>
        <w:t>段</w:t>
      </w:r>
      <w:r w:rsidRPr="00047FB9">
        <w:rPr>
          <w:rFonts w:eastAsia="SimHei" w:hint="eastAsia"/>
        </w:rPr>
        <w:t>)</w:t>
      </w:r>
      <w:r w:rsidRPr="00047FB9">
        <w:rPr>
          <w:rFonts w:eastAsia="SimHei" w:hint="eastAsia"/>
        </w:rPr>
        <w:t>，并敦促缔约国采取一切必要措施</w:t>
      </w:r>
      <w:r w:rsidR="003813FE">
        <w:rPr>
          <w:rFonts w:eastAsia="SimHei" w:hint="eastAsia"/>
        </w:rPr>
        <w:t>：</w:t>
      </w:r>
    </w:p>
    <w:p w:rsidR="00D24E1A" w:rsidRPr="00047FB9" w:rsidRDefault="00D24E1A" w:rsidP="00BC3C91">
      <w:pPr>
        <w:pStyle w:val="SingleTxtGC"/>
        <w:numPr>
          <w:ilvl w:val="0"/>
          <w:numId w:val="17"/>
        </w:numPr>
        <w:tabs>
          <w:tab w:val="clear" w:pos="431"/>
          <w:tab w:val="clear" w:pos="1134"/>
          <w:tab w:val="clear" w:pos="1565"/>
          <w:tab w:val="clear" w:pos="1996"/>
          <w:tab w:val="clear" w:pos="2427"/>
          <w:tab w:val="left" w:pos="1985"/>
        </w:tabs>
        <w:ind w:left="1134" w:firstLine="426"/>
        <w:rPr>
          <w:rFonts w:eastAsia="SimHei"/>
          <w:b/>
          <w:bCs/>
          <w:color w:val="FF0000"/>
        </w:rPr>
      </w:pPr>
      <w:r w:rsidRPr="00047FB9">
        <w:rPr>
          <w:rFonts w:eastAsia="SimHei" w:hint="eastAsia"/>
        </w:rPr>
        <w:t>确保向支持父母履行职责的方案分配适当的财政和其他资源；</w:t>
      </w:r>
    </w:p>
    <w:p w:rsidR="00D24E1A" w:rsidRPr="00047FB9" w:rsidRDefault="00D24E1A" w:rsidP="00BC3C91">
      <w:pPr>
        <w:pStyle w:val="SingleTxtGC"/>
        <w:numPr>
          <w:ilvl w:val="0"/>
          <w:numId w:val="17"/>
        </w:numPr>
        <w:tabs>
          <w:tab w:val="clear" w:pos="431"/>
          <w:tab w:val="clear" w:pos="1134"/>
          <w:tab w:val="clear" w:pos="1565"/>
          <w:tab w:val="clear" w:pos="1996"/>
          <w:tab w:val="clear" w:pos="2427"/>
          <w:tab w:val="left" w:pos="1985"/>
        </w:tabs>
        <w:ind w:left="1134" w:firstLine="426"/>
        <w:rPr>
          <w:rFonts w:eastAsia="SimHei"/>
        </w:rPr>
      </w:pPr>
      <w:r w:rsidRPr="00047FB9">
        <w:rPr>
          <w:rFonts w:eastAsia="SimHei" w:hint="eastAsia"/>
        </w:rPr>
        <w:t>为弱势家庭的儿童提供有效的支助方案；</w:t>
      </w:r>
    </w:p>
    <w:p w:rsidR="00D24E1A" w:rsidRPr="00047FB9" w:rsidRDefault="00D24E1A" w:rsidP="00BC3C91">
      <w:pPr>
        <w:pStyle w:val="SingleTxtGC"/>
        <w:numPr>
          <w:ilvl w:val="0"/>
          <w:numId w:val="17"/>
        </w:numPr>
        <w:tabs>
          <w:tab w:val="clear" w:pos="431"/>
          <w:tab w:val="clear" w:pos="1134"/>
          <w:tab w:val="clear" w:pos="1565"/>
          <w:tab w:val="clear" w:pos="1996"/>
          <w:tab w:val="clear" w:pos="2427"/>
          <w:tab w:val="left" w:pos="1985"/>
        </w:tabs>
        <w:ind w:left="1134" w:firstLine="426"/>
        <w:rPr>
          <w:rFonts w:eastAsia="SimHei"/>
          <w:b/>
          <w:bCs/>
        </w:rPr>
      </w:pPr>
      <w:r w:rsidRPr="00047FB9">
        <w:rPr>
          <w:rFonts w:eastAsia="SimHei"/>
          <w:lang w:val="zh-CN"/>
        </w:rPr>
        <w:t>确保按照《公约》第</w:t>
      </w:r>
      <w:r w:rsidRPr="00047FB9">
        <w:rPr>
          <w:rFonts w:eastAsia="SimHei"/>
          <w:lang w:val="zh-CN"/>
        </w:rPr>
        <w:t>18</w:t>
      </w:r>
      <w:r w:rsidRPr="00047FB9">
        <w:rPr>
          <w:rFonts w:eastAsia="SimHei"/>
          <w:lang w:val="zh-CN"/>
        </w:rPr>
        <w:t>条第</w:t>
      </w:r>
      <w:r w:rsidRPr="00047FB9">
        <w:rPr>
          <w:rFonts w:eastAsia="SimHei"/>
          <w:lang w:val="zh-CN"/>
        </w:rPr>
        <w:t>1</w:t>
      </w:r>
      <w:r w:rsidRPr="00047FB9">
        <w:rPr>
          <w:rFonts w:eastAsia="SimHei"/>
          <w:lang w:val="zh-CN"/>
        </w:rPr>
        <w:t>款的规定，父母双方平等承担对子女的法律责任；</w:t>
      </w:r>
    </w:p>
    <w:p w:rsidR="00D24E1A" w:rsidRPr="00047FB9" w:rsidRDefault="00D24E1A" w:rsidP="00BC3C91">
      <w:pPr>
        <w:pStyle w:val="SingleTxtGC"/>
        <w:numPr>
          <w:ilvl w:val="0"/>
          <w:numId w:val="17"/>
        </w:numPr>
        <w:tabs>
          <w:tab w:val="clear" w:pos="431"/>
          <w:tab w:val="clear" w:pos="1134"/>
          <w:tab w:val="clear" w:pos="1565"/>
          <w:tab w:val="clear" w:pos="1996"/>
          <w:tab w:val="clear" w:pos="2427"/>
          <w:tab w:val="left" w:pos="1985"/>
        </w:tabs>
        <w:ind w:left="1134" w:firstLine="426"/>
        <w:rPr>
          <w:rFonts w:eastAsia="SimHei"/>
          <w:b/>
          <w:bCs/>
        </w:rPr>
      </w:pPr>
      <w:r w:rsidRPr="00047FB9">
        <w:rPr>
          <w:rFonts w:eastAsia="SimHei" w:hint="eastAsia"/>
        </w:rPr>
        <w:t>消除对妇女的歧视，如一夫多妻制和休妻制，这些歧视对她们的子女造成负面影响。</w:t>
      </w:r>
    </w:p>
    <w:p w:rsidR="00D24E1A" w:rsidRPr="00AE02BA" w:rsidRDefault="00D24E1A" w:rsidP="006F51AF">
      <w:pPr>
        <w:pStyle w:val="H23GC"/>
        <w:spacing w:after="240"/>
      </w:pPr>
      <w:r w:rsidRPr="00E031B2">
        <w:tab/>
      </w:r>
      <w:r w:rsidRPr="00E031B2">
        <w:tab/>
      </w:r>
      <w:r>
        <w:rPr>
          <w:rFonts w:hint="eastAsia"/>
        </w:rPr>
        <w:t>脱离</w:t>
      </w:r>
      <w:r>
        <w:rPr>
          <w:shd w:val="clear" w:color="auto" w:fill="FFFFFF"/>
        </w:rPr>
        <w:t>家庭环境的儿童</w:t>
      </w:r>
    </w:p>
    <w:p w:rsidR="00D24E1A" w:rsidRPr="00047FB9" w:rsidRDefault="00D24E1A" w:rsidP="00D24E1A">
      <w:pPr>
        <w:pStyle w:val="SingleTxtGC"/>
        <w:rPr>
          <w:rFonts w:eastAsia="SimHei"/>
          <w:b/>
          <w:bCs/>
        </w:rPr>
      </w:pPr>
      <w:r w:rsidRPr="00047FB9">
        <w:rPr>
          <w:rFonts w:eastAsia="SimHei"/>
          <w:lang w:val="zh-CN"/>
        </w:rPr>
        <w:t>27</w:t>
      </w:r>
      <w:r w:rsidR="00B566DA" w:rsidRPr="00047FB9">
        <w:rPr>
          <w:rFonts w:eastAsia="SimHei"/>
          <w:lang w:val="zh-CN"/>
        </w:rPr>
        <w:t xml:space="preserve">.  </w:t>
      </w:r>
      <w:r w:rsidRPr="00047FB9">
        <w:rPr>
          <w:rFonts w:eastAsia="SimHei"/>
          <w:lang w:val="zh-CN"/>
        </w:rPr>
        <w:t>委员会提请缔约国注意《关于替代性儿童照料的导则》</w:t>
      </w:r>
      <w:r w:rsidRPr="00047FB9">
        <w:rPr>
          <w:rFonts w:eastAsia="SimHei"/>
          <w:lang w:val="zh-CN"/>
        </w:rPr>
        <w:t>(</w:t>
      </w:r>
      <w:r w:rsidRPr="00047FB9">
        <w:rPr>
          <w:rFonts w:eastAsia="SimHei"/>
          <w:lang w:val="zh-CN"/>
        </w:rPr>
        <w:t>大会第</w:t>
      </w:r>
      <w:r w:rsidRPr="00047FB9">
        <w:rPr>
          <w:rFonts w:eastAsia="SimHei"/>
          <w:lang w:val="zh-CN"/>
        </w:rPr>
        <w:t>64/142</w:t>
      </w:r>
      <w:r w:rsidRPr="00047FB9">
        <w:rPr>
          <w:rFonts w:eastAsia="SimHei"/>
          <w:lang w:val="zh-CN"/>
        </w:rPr>
        <w:t>号决议，附件</w:t>
      </w:r>
      <w:r w:rsidRPr="00047FB9">
        <w:rPr>
          <w:rFonts w:eastAsia="SimHei"/>
          <w:lang w:val="zh-CN"/>
        </w:rPr>
        <w:t>)</w:t>
      </w:r>
      <w:r w:rsidRPr="00047FB9">
        <w:rPr>
          <w:rFonts w:eastAsia="SimHei"/>
          <w:lang w:val="zh-CN"/>
        </w:rPr>
        <w:t>，敦促缔约国：</w:t>
      </w:r>
    </w:p>
    <w:p w:rsidR="00D24E1A" w:rsidRPr="00047FB9" w:rsidRDefault="00D24E1A" w:rsidP="00BC3C91">
      <w:pPr>
        <w:pStyle w:val="SingleTxtGC"/>
        <w:numPr>
          <w:ilvl w:val="0"/>
          <w:numId w:val="18"/>
        </w:numPr>
        <w:tabs>
          <w:tab w:val="clear" w:pos="431"/>
          <w:tab w:val="clear" w:pos="1134"/>
          <w:tab w:val="clear" w:pos="1565"/>
          <w:tab w:val="clear" w:pos="1996"/>
          <w:tab w:val="clear" w:pos="2427"/>
          <w:tab w:val="left" w:pos="1985"/>
        </w:tabs>
        <w:ind w:left="1134" w:firstLine="420"/>
        <w:rPr>
          <w:rFonts w:eastAsia="SimHei"/>
          <w:b/>
          <w:bCs/>
        </w:rPr>
      </w:pPr>
      <w:r w:rsidRPr="00047FB9">
        <w:rPr>
          <w:rFonts w:eastAsia="SimHei" w:hint="eastAsia"/>
        </w:rPr>
        <w:t>执行其</w:t>
      </w:r>
      <w:r w:rsidRPr="00047FB9">
        <w:rPr>
          <w:rFonts w:eastAsia="SimHei" w:hint="eastAsia"/>
        </w:rPr>
        <w:t>2016</w:t>
      </w:r>
      <w:r w:rsidRPr="00047FB9">
        <w:rPr>
          <w:rFonts w:eastAsia="SimHei" w:hint="eastAsia"/>
        </w:rPr>
        <w:t>年《国家儿童和社会服务改革方案》，并便利尽可能为儿童提供基于家庭的照料；</w:t>
      </w:r>
    </w:p>
    <w:p w:rsidR="00D24E1A" w:rsidRPr="00047FB9" w:rsidRDefault="00D24E1A" w:rsidP="00BC3C91">
      <w:pPr>
        <w:pStyle w:val="SingleTxtGC"/>
        <w:numPr>
          <w:ilvl w:val="0"/>
          <w:numId w:val="18"/>
        </w:numPr>
        <w:tabs>
          <w:tab w:val="clear" w:pos="431"/>
          <w:tab w:val="clear" w:pos="1134"/>
          <w:tab w:val="clear" w:pos="1565"/>
          <w:tab w:val="clear" w:pos="1996"/>
          <w:tab w:val="clear" w:pos="2427"/>
          <w:tab w:val="left" w:pos="1985"/>
        </w:tabs>
        <w:ind w:left="1134" w:firstLine="420"/>
        <w:rPr>
          <w:rFonts w:eastAsia="SimHei"/>
          <w:b/>
          <w:bCs/>
        </w:rPr>
      </w:pPr>
      <w:r w:rsidRPr="00047FB9">
        <w:rPr>
          <w:rFonts w:eastAsia="SimHei" w:hint="eastAsia"/>
        </w:rPr>
        <w:t>通过为不能与家人一起生活的儿童建立寄养制度，使替代照料制度正规化，确保定期审查儿童在寄养机构的安置情况，并监测寄养质量；</w:t>
      </w:r>
    </w:p>
    <w:p w:rsidR="00D24E1A" w:rsidRPr="00047FB9" w:rsidRDefault="00D24E1A" w:rsidP="00BC3C91">
      <w:pPr>
        <w:pStyle w:val="SingleTxtGC"/>
        <w:numPr>
          <w:ilvl w:val="0"/>
          <w:numId w:val="18"/>
        </w:numPr>
        <w:tabs>
          <w:tab w:val="clear" w:pos="431"/>
          <w:tab w:val="clear" w:pos="1134"/>
          <w:tab w:val="clear" w:pos="1565"/>
          <w:tab w:val="clear" w:pos="1996"/>
          <w:tab w:val="clear" w:pos="2427"/>
          <w:tab w:val="left" w:pos="1985"/>
        </w:tabs>
        <w:ind w:left="1134" w:firstLine="420"/>
        <w:rPr>
          <w:rFonts w:eastAsia="SimHei"/>
          <w:b/>
          <w:bCs/>
        </w:rPr>
      </w:pPr>
      <w:r w:rsidRPr="00047FB9">
        <w:rPr>
          <w:rFonts w:eastAsia="SimHei" w:hint="eastAsia"/>
        </w:rPr>
        <w:t>减少所谓的“寄养”</w:t>
      </w:r>
      <w:r w:rsidRPr="00047FB9">
        <w:rPr>
          <w:rFonts w:eastAsia="SimHei" w:hint="eastAsia"/>
        </w:rPr>
        <w:t>(</w:t>
      </w:r>
      <w:proofErr w:type="spellStart"/>
      <w:r w:rsidRPr="00047FB9">
        <w:rPr>
          <w:rFonts w:eastAsia="SimHei" w:hint="eastAsia"/>
        </w:rPr>
        <w:t>confiage</w:t>
      </w:r>
      <w:proofErr w:type="spellEnd"/>
      <w:r w:rsidRPr="00047FB9">
        <w:rPr>
          <w:rFonts w:eastAsia="SimHei" w:hint="eastAsia"/>
        </w:rPr>
        <w:t>)</w:t>
      </w:r>
      <w:r w:rsidRPr="00047FB9">
        <w:rPr>
          <w:rFonts w:eastAsia="SimHei" w:hint="eastAsia"/>
        </w:rPr>
        <w:t>做法，并定期监测在这种安排下生活的儿童的状况；</w:t>
      </w:r>
    </w:p>
    <w:p w:rsidR="00D24E1A" w:rsidRPr="00047FB9" w:rsidRDefault="00D24E1A" w:rsidP="00BC3C91">
      <w:pPr>
        <w:pStyle w:val="SingleTxtGC"/>
        <w:numPr>
          <w:ilvl w:val="0"/>
          <w:numId w:val="18"/>
        </w:numPr>
        <w:tabs>
          <w:tab w:val="clear" w:pos="431"/>
          <w:tab w:val="clear" w:pos="1134"/>
          <w:tab w:val="clear" w:pos="1565"/>
          <w:tab w:val="clear" w:pos="1996"/>
          <w:tab w:val="clear" w:pos="2427"/>
          <w:tab w:val="left" w:pos="1985"/>
        </w:tabs>
        <w:ind w:left="1134" w:firstLine="420"/>
        <w:rPr>
          <w:rFonts w:eastAsia="SimHei"/>
          <w:b/>
          <w:bCs/>
        </w:rPr>
      </w:pPr>
      <w:r w:rsidRPr="00047FB9">
        <w:rPr>
          <w:rFonts w:eastAsia="SimHei" w:hint="eastAsia"/>
        </w:rPr>
        <w:t>增加社会工作者的人数，并向他们提供适当的培训，特别是儿童权利方面的培训，以及必要的技术和财政资源；</w:t>
      </w:r>
    </w:p>
    <w:p w:rsidR="00D24E1A" w:rsidRPr="00047FB9" w:rsidRDefault="00D24E1A" w:rsidP="00BC3C91">
      <w:pPr>
        <w:pStyle w:val="SingleTxtGC"/>
        <w:numPr>
          <w:ilvl w:val="0"/>
          <w:numId w:val="18"/>
        </w:numPr>
        <w:tabs>
          <w:tab w:val="clear" w:pos="431"/>
          <w:tab w:val="clear" w:pos="1134"/>
          <w:tab w:val="clear" w:pos="1565"/>
          <w:tab w:val="clear" w:pos="1996"/>
          <w:tab w:val="clear" w:pos="2427"/>
          <w:tab w:val="left" w:pos="1985"/>
        </w:tabs>
        <w:ind w:left="1134" w:firstLine="420"/>
        <w:rPr>
          <w:rFonts w:eastAsia="SimHei"/>
          <w:b/>
          <w:bCs/>
        </w:rPr>
      </w:pPr>
      <w:r w:rsidRPr="00047FB9">
        <w:rPr>
          <w:rFonts w:eastAsia="SimHei" w:hint="eastAsia"/>
        </w:rPr>
        <w:t>规范和监督将儿童托付给古兰经学校中的</w:t>
      </w:r>
      <w:r w:rsidRPr="00047FB9">
        <w:rPr>
          <w:rFonts w:ascii="Segoe UI" w:eastAsia="SimHei" w:hAnsi="Segoe UI" w:cs="Segoe UI"/>
        </w:rPr>
        <w:t>伊斯兰教教士</w:t>
      </w:r>
      <w:r w:rsidRPr="00047FB9">
        <w:rPr>
          <w:rFonts w:eastAsia="SimHei" w:hint="eastAsia"/>
        </w:rPr>
        <w:t>的做法，以免侵犯儿童权利；</w:t>
      </w:r>
    </w:p>
    <w:p w:rsidR="00D24E1A" w:rsidRPr="00047FB9" w:rsidRDefault="00D24E1A" w:rsidP="00BC3C91">
      <w:pPr>
        <w:pStyle w:val="SingleTxtGC"/>
        <w:numPr>
          <w:ilvl w:val="0"/>
          <w:numId w:val="18"/>
        </w:numPr>
        <w:tabs>
          <w:tab w:val="clear" w:pos="431"/>
          <w:tab w:val="clear" w:pos="1134"/>
          <w:tab w:val="clear" w:pos="1565"/>
          <w:tab w:val="clear" w:pos="1996"/>
          <w:tab w:val="clear" w:pos="2427"/>
          <w:tab w:val="left" w:pos="1985"/>
        </w:tabs>
        <w:ind w:left="1134" w:firstLine="420"/>
        <w:rPr>
          <w:rFonts w:eastAsia="SimHei"/>
        </w:rPr>
      </w:pPr>
      <w:r w:rsidRPr="0005630C">
        <w:rPr>
          <w:rFonts w:eastAsia="SimHei" w:hint="eastAsia"/>
          <w:spacing w:val="4"/>
        </w:rPr>
        <w:t>为报告、监测和补救脱离家庭环境的儿童所遭受的虐待提供方便的渠</w:t>
      </w:r>
      <w:r w:rsidRPr="00047FB9">
        <w:rPr>
          <w:rFonts w:eastAsia="SimHei" w:hint="eastAsia"/>
        </w:rPr>
        <w:t>道。</w:t>
      </w:r>
    </w:p>
    <w:p w:rsidR="00D24E1A" w:rsidRPr="00AE02BA" w:rsidRDefault="00D24E1A" w:rsidP="00F91BA7">
      <w:pPr>
        <w:pStyle w:val="H23GC"/>
      </w:pPr>
      <w:r w:rsidRPr="00E031B2">
        <w:lastRenderedPageBreak/>
        <w:tab/>
      </w:r>
      <w:r w:rsidRPr="00E031B2">
        <w:tab/>
      </w:r>
      <w:r>
        <w:rPr>
          <w:rFonts w:hint="eastAsia"/>
        </w:rPr>
        <w:t>收养</w:t>
      </w:r>
    </w:p>
    <w:p w:rsidR="00D24E1A" w:rsidRDefault="00D24E1A" w:rsidP="00D24E1A">
      <w:pPr>
        <w:pStyle w:val="SingleTxtGC"/>
      </w:pPr>
      <w:r w:rsidRPr="00E031B2">
        <w:t>28</w:t>
      </w:r>
      <w:r w:rsidR="00B566DA">
        <w:t xml:space="preserve">.  </w:t>
      </w:r>
      <w:r w:rsidRPr="00241425">
        <w:rPr>
          <w:rFonts w:hint="eastAsia"/>
        </w:rPr>
        <w:t>委员会感到关切的是，缔约国虽然承认存在非正式收养和中介参与收养</w:t>
      </w:r>
      <w:r>
        <w:rPr>
          <w:rFonts w:hint="eastAsia"/>
        </w:rPr>
        <w:t>现象</w:t>
      </w:r>
      <w:r w:rsidRPr="00241425">
        <w:rPr>
          <w:rFonts w:hint="eastAsia"/>
        </w:rPr>
        <w:t>，但没有关于这种做法范围的信息。委员会特别关</w:t>
      </w:r>
      <w:r>
        <w:rPr>
          <w:rFonts w:hint="eastAsia"/>
        </w:rPr>
        <w:t>切</w:t>
      </w:r>
      <w:r w:rsidRPr="00241425">
        <w:rPr>
          <w:rFonts w:hint="eastAsia"/>
        </w:rPr>
        <w:t>的是，缔约国</w:t>
      </w:r>
      <w:r>
        <w:rPr>
          <w:rFonts w:hint="eastAsia"/>
        </w:rPr>
        <w:t>未对</w:t>
      </w:r>
      <w:r w:rsidRPr="00241425">
        <w:rPr>
          <w:rFonts w:hint="eastAsia"/>
        </w:rPr>
        <w:t>非正式收养</w:t>
      </w:r>
      <w:r>
        <w:rPr>
          <w:rFonts w:hint="eastAsia"/>
        </w:rPr>
        <w:t>进行</w:t>
      </w:r>
      <w:r w:rsidRPr="00241425">
        <w:rPr>
          <w:rFonts w:hint="eastAsia"/>
        </w:rPr>
        <w:t>监管和监</w:t>
      </w:r>
      <w:r>
        <w:rPr>
          <w:rFonts w:hint="eastAsia"/>
        </w:rPr>
        <w:t>测，包括</w:t>
      </w:r>
      <w:r w:rsidRPr="00241425">
        <w:rPr>
          <w:rFonts w:hint="eastAsia"/>
        </w:rPr>
        <w:t>缔约国所指出的父母将子女托</w:t>
      </w:r>
      <w:r>
        <w:rPr>
          <w:rFonts w:hint="eastAsia"/>
        </w:rPr>
        <w:t>付</w:t>
      </w:r>
      <w:r w:rsidRPr="00241425">
        <w:rPr>
          <w:rFonts w:hint="eastAsia"/>
        </w:rPr>
        <w:t>给亲友</w:t>
      </w:r>
      <w:r>
        <w:rPr>
          <w:rFonts w:hint="eastAsia"/>
        </w:rPr>
        <w:t>照料的“</w:t>
      </w:r>
      <w:proofErr w:type="spellStart"/>
      <w:r>
        <w:rPr>
          <w:rFonts w:hint="eastAsia"/>
        </w:rPr>
        <w:t>confiage</w:t>
      </w:r>
      <w:proofErr w:type="spellEnd"/>
      <w:r>
        <w:rPr>
          <w:rFonts w:hint="eastAsia"/>
        </w:rPr>
        <w:t>”情况</w:t>
      </w:r>
      <w:r w:rsidRPr="00241425">
        <w:rPr>
          <w:rFonts w:hint="eastAsia"/>
        </w:rPr>
        <w:t>(</w:t>
      </w:r>
      <w:r w:rsidRPr="00E031B2">
        <w:t>CRC/C/OPSC/NER/</w:t>
      </w:r>
      <w:r w:rsidR="003813FE">
        <w:t>1,</w:t>
      </w:r>
      <w:r w:rsidRPr="00241425">
        <w:rPr>
          <w:rFonts w:hint="eastAsia"/>
        </w:rPr>
        <w:t>第</w:t>
      </w:r>
      <w:r w:rsidRPr="00241425">
        <w:rPr>
          <w:rFonts w:hint="eastAsia"/>
        </w:rPr>
        <w:t>117</w:t>
      </w:r>
      <w:r w:rsidRPr="00241425">
        <w:rPr>
          <w:rFonts w:hint="eastAsia"/>
        </w:rPr>
        <w:t>段</w:t>
      </w:r>
      <w:r w:rsidRPr="00241425">
        <w:rPr>
          <w:rFonts w:hint="eastAsia"/>
        </w:rPr>
        <w:t>)</w:t>
      </w:r>
      <w:r w:rsidRPr="00241425">
        <w:rPr>
          <w:rFonts w:hint="eastAsia"/>
        </w:rPr>
        <w:t>。</w:t>
      </w:r>
    </w:p>
    <w:p w:rsidR="00D24E1A" w:rsidRPr="00047FB9" w:rsidRDefault="00D24E1A" w:rsidP="00D24E1A">
      <w:pPr>
        <w:pStyle w:val="SingleTxtGC"/>
        <w:rPr>
          <w:rFonts w:eastAsia="SimHei"/>
          <w:b/>
          <w:bCs/>
        </w:rPr>
      </w:pPr>
      <w:r w:rsidRPr="00047FB9">
        <w:rPr>
          <w:rFonts w:eastAsia="SimHei"/>
        </w:rPr>
        <w:t>29</w:t>
      </w:r>
      <w:r w:rsidR="00B566DA" w:rsidRPr="00047FB9">
        <w:rPr>
          <w:rFonts w:eastAsia="SimHei"/>
        </w:rPr>
        <w:t xml:space="preserve">.  </w:t>
      </w:r>
      <w:r w:rsidRPr="00047FB9">
        <w:rPr>
          <w:rFonts w:eastAsia="SimHei" w:hint="eastAsia"/>
          <w:lang w:val="zh-CN"/>
        </w:rPr>
        <w:t>委员会建议采取一切适当的法律和行政措施</w:t>
      </w:r>
      <w:r w:rsidRPr="00047FB9">
        <w:rPr>
          <w:rFonts w:eastAsia="SimHei" w:hint="eastAsia"/>
        </w:rPr>
        <w:t>，</w:t>
      </w:r>
      <w:r w:rsidRPr="00047FB9">
        <w:rPr>
          <w:rFonts w:eastAsia="SimHei" w:hint="eastAsia"/>
          <w:lang w:val="zh-CN"/>
        </w:rPr>
        <w:t>确保所有参与收养儿童的人都遵守适用的国际法律文书</w:t>
      </w:r>
      <w:r w:rsidRPr="00047FB9">
        <w:rPr>
          <w:rFonts w:eastAsia="SimHei" w:hint="eastAsia"/>
        </w:rPr>
        <w:t>，</w:t>
      </w:r>
      <w:r w:rsidRPr="00047FB9">
        <w:rPr>
          <w:rFonts w:eastAsia="SimHei" w:hint="eastAsia"/>
          <w:lang w:val="zh-CN"/>
        </w:rPr>
        <w:t>并履行其义务</w:t>
      </w:r>
      <w:r w:rsidRPr="00047FB9">
        <w:rPr>
          <w:rFonts w:eastAsia="SimHei" w:hint="eastAsia"/>
        </w:rPr>
        <w:t>，</w:t>
      </w:r>
      <w:r w:rsidRPr="00047FB9">
        <w:rPr>
          <w:rFonts w:eastAsia="SimHei" w:hint="eastAsia"/>
          <w:lang w:val="zh-CN"/>
        </w:rPr>
        <w:t>确保收养符合儿童的最大利益。委员会特别敦促缔约国：</w:t>
      </w:r>
    </w:p>
    <w:p w:rsidR="00D24E1A" w:rsidRPr="00047FB9" w:rsidRDefault="00D24E1A" w:rsidP="00BC3C91">
      <w:pPr>
        <w:pStyle w:val="SingleTxtGC"/>
        <w:numPr>
          <w:ilvl w:val="0"/>
          <w:numId w:val="19"/>
        </w:numPr>
        <w:tabs>
          <w:tab w:val="clear" w:pos="431"/>
          <w:tab w:val="clear" w:pos="1134"/>
          <w:tab w:val="clear" w:pos="1565"/>
          <w:tab w:val="clear" w:pos="1996"/>
          <w:tab w:val="clear" w:pos="2427"/>
          <w:tab w:val="left" w:pos="1985"/>
        </w:tabs>
        <w:ind w:left="1134" w:firstLine="426"/>
        <w:rPr>
          <w:rFonts w:eastAsia="SimHei"/>
          <w:b/>
          <w:bCs/>
        </w:rPr>
      </w:pPr>
      <w:r w:rsidRPr="00047FB9">
        <w:rPr>
          <w:rFonts w:eastAsia="SimHei"/>
          <w:lang w:val="zh-CN"/>
        </w:rPr>
        <w:t>为收养儿童制定和实施严格的标准，并确保</w:t>
      </w:r>
      <w:r w:rsidRPr="00047FB9">
        <w:rPr>
          <w:rFonts w:eastAsia="SimHei" w:hint="eastAsia"/>
          <w:lang w:val="zh-CN"/>
        </w:rPr>
        <w:t>在</w:t>
      </w:r>
      <w:r w:rsidRPr="00047FB9">
        <w:rPr>
          <w:rFonts w:eastAsia="SimHei"/>
          <w:lang w:val="zh-CN"/>
        </w:rPr>
        <w:t>所有收养事宜</w:t>
      </w:r>
      <w:r w:rsidRPr="00047FB9">
        <w:rPr>
          <w:rFonts w:eastAsia="SimHei" w:hint="eastAsia"/>
          <w:lang w:val="zh-CN"/>
        </w:rPr>
        <w:t>中，将</w:t>
      </w:r>
      <w:r w:rsidRPr="00047FB9">
        <w:rPr>
          <w:rFonts w:eastAsia="SimHei"/>
          <w:lang w:val="zh-CN"/>
        </w:rPr>
        <w:t>尽一切努力防止家长责任终止和</w:t>
      </w:r>
      <w:r w:rsidRPr="00047FB9">
        <w:rPr>
          <w:rFonts w:eastAsia="SimHei"/>
          <w:lang w:val="zh-CN"/>
        </w:rPr>
        <w:t>/</w:t>
      </w:r>
      <w:r w:rsidRPr="00047FB9">
        <w:rPr>
          <w:rFonts w:eastAsia="SimHei"/>
          <w:lang w:val="zh-CN"/>
        </w:rPr>
        <w:t>或与儿童分离作为</w:t>
      </w:r>
      <w:r w:rsidRPr="00047FB9">
        <w:rPr>
          <w:rFonts w:eastAsia="SimHei" w:hint="eastAsia"/>
          <w:lang w:val="zh-CN"/>
        </w:rPr>
        <w:t>一项</w:t>
      </w:r>
      <w:r w:rsidRPr="00047FB9">
        <w:rPr>
          <w:rFonts w:eastAsia="SimHei"/>
          <w:lang w:val="zh-CN"/>
        </w:rPr>
        <w:t>明确的标准</w:t>
      </w:r>
      <w:r w:rsidRPr="00047FB9">
        <w:rPr>
          <w:rFonts w:eastAsia="SimHei" w:hint="eastAsia"/>
          <w:lang w:val="zh-CN"/>
        </w:rPr>
        <w:t>；</w:t>
      </w:r>
    </w:p>
    <w:p w:rsidR="00D24E1A" w:rsidRPr="00047FB9" w:rsidRDefault="00D24E1A" w:rsidP="00BC3C91">
      <w:pPr>
        <w:pStyle w:val="SingleTxtGC"/>
        <w:numPr>
          <w:ilvl w:val="0"/>
          <w:numId w:val="19"/>
        </w:numPr>
        <w:tabs>
          <w:tab w:val="clear" w:pos="431"/>
          <w:tab w:val="clear" w:pos="1134"/>
          <w:tab w:val="clear" w:pos="1565"/>
          <w:tab w:val="clear" w:pos="1996"/>
          <w:tab w:val="clear" w:pos="2427"/>
          <w:tab w:val="left" w:pos="1985"/>
        </w:tabs>
        <w:ind w:left="1134" w:firstLine="426"/>
        <w:rPr>
          <w:rFonts w:eastAsia="SimHei"/>
          <w:b/>
          <w:bCs/>
        </w:rPr>
      </w:pPr>
      <w:r w:rsidRPr="00047FB9">
        <w:rPr>
          <w:rFonts w:eastAsia="SimHei"/>
          <w:lang w:val="zh-CN"/>
        </w:rPr>
        <w:t>采取一切必要措施，确保不得从收养中获得报酬或任何其他补偿；</w:t>
      </w:r>
    </w:p>
    <w:p w:rsidR="00D24E1A" w:rsidRPr="00047FB9" w:rsidRDefault="00D24E1A" w:rsidP="00BC3C91">
      <w:pPr>
        <w:pStyle w:val="SingleTxtGC"/>
        <w:numPr>
          <w:ilvl w:val="0"/>
          <w:numId w:val="19"/>
        </w:numPr>
        <w:tabs>
          <w:tab w:val="clear" w:pos="431"/>
          <w:tab w:val="clear" w:pos="1134"/>
          <w:tab w:val="clear" w:pos="1565"/>
          <w:tab w:val="clear" w:pos="1996"/>
          <w:tab w:val="clear" w:pos="2427"/>
          <w:tab w:val="left" w:pos="1985"/>
        </w:tabs>
        <w:ind w:left="1134" w:firstLine="426"/>
        <w:rPr>
          <w:rFonts w:eastAsia="SimHei"/>
          <w:b/>
          <w:bCs/>
        </w:rPr>
      </w:pPr>
      <w:r w:rsidRPr="00047FB9">
        <w:rPr>
          <w:rFonts w:eastAsia="SimHei"/>
          <w:lang w:val="zh-CN"/>
        </w:rPr>
        <w:t>调查一切非法收养、买卖或贩运儿童以及不适当地引诱家长同意放弃对子女的家长责任以便子女今后交由他人收养的案件，并在社区一级实施提高认识的方案</w:t>
      </w:r>
      <w:r w:rsidRPr="00047FB9">
        <w:rPr>
          <w:rFonts w:eastAsia="SimHei" w:hint="eastAsia"/>
          <w:lang w:val="zh-CN"/>
        </w:rPr>
        <w:t>。</w:t>
      </w:r>
    </w:p>
    <w:p w:rsidR="00D24E1A" w:rsidRPr="00BA480E" w:rsidRDefault="00D24E1A" w:rsidP="00BA480E">
      <w:pPr>
        <w:pStyle w:val="H1GC"/>
        <w:jc w:val="both"/>
        <w:rPr>
          <w:rStyle w:val="SingleTxtGCChar"/>
          <w:sz w:val="24"/>
          <w:szCs w:val="24"/>
        </w:rPr>
      </w:pPr>
      <w:r>
        <w:rPr>
          <w:lang w:val="zh-CN"/>
        </w:rPr>
        <w:tab/>
        <w:t>G</w:t>
      </w:r>
      <w:r w:rsidR="00B566DA">
        <w:rPr>
          <w:lang w:val="zh-CN"/>
        </w:rPr>
        <w:t>.</w:t>
      </w:r>
      <w:r w:rsidR="00F91BA7">
        <w:rPr>
          <w:lang w:val="zh-CN"/>
        </w:rPr>
        <w:tab/>
      </w:r>
      <w:r w:rsidRPr="00BA480E">
        <w:rPr>
          <w:spacing w:val="-4"/>
          <w:lang w:val="zh-CN"/>
        </w:rPr>
        <w:t>残疾、</w:t>
      </w:r>
      <w:r w:rsidRPr="00BA480E">
        <w:rPr>
          <w:spacing w:val="-4"/>
        </w:rPr>
        <w:t>基本</w:t>
      </w:r>
      <w:r w:rsidRPr="00BA480E">
        <w:rPr>
          <w:rFonts w:hint="eastAsia"/>
          <w:spacing w:val="-4"/>
        </w:rPr>
        <w:t>保健和福利</w:t>
      </w:r>
      <w:r w:rsidR="00F91BA7" w:rsidRPr="00BA480E">
        <w:rPr>
          <w:rStyle w:val="SingleTxtGCChar"/>
          <w:rFonts w:hint="eastAsia"/>
          <w:spacing w:val="-4"/>
          <w:sz w:val="24"/>
          <w:szCs w:val="24"/>
        </w:rPr>
        <w:t>(</w:t>
      </w:r>
      <w:r w:rsidRPr="00BA480E">
        <w:rPr>
          <w:rStyle w:val="SingleTxtGCChar"/>
          <w:rFonts w:hint="eastAsia"/>
          <w:spacing w:val="-4"/>
          <w:sz w:val="24"/>
          <w:szCs w:val="24"/>
        </w:rPr>
        <w:t>第</w:t>
      </w:r>
      <w:r w:rsidRPr="00BA480E">
        <w:rPr>
          <w:rStyle w:val="SingleTxtGCChar"/>
          <w:rFonts w:hint="eastAsia"/>
          <w:spacing w:val="-4"/>
          <w:sz w:val="24"/>
          <w:szCs w:val="24"/>
        </w:rPr>
        <w:t>6</w:t>
      </w:r>
      <w:r w:rsidRPr="00BA480E">
        <w:rPr>
          <w:rStyle w:val="SingleTxtGCChar"/>
          <w:rFonts w:hint="eastAsia"/>
          <w:spacing w:val="-4"/>
          <w:sz w:val="24"/>
          <w:szCs w:val="24"/>
        </w:rPr>
        <w:t>条、第</w:t>
      </w:r>
      <w:r w:rsidRPr="00BA480E">
        <w:rPr>
          <w:rStyle w:val="SingleTxtGCChar"/>
          <w:rFonts w:hint="eastAsia"/>
          <w:spacing w:val="-4"/>
          <w:sz w:val="24"/>
          <w:szCs w:val="24"/>
        </w:rPr>
        <w:t>18</w:t>
      </w:r>
      <w:r w:rsidRPr="00BA480E">
        <w:rPr>
          <w:rStyle w:val="SingleTxtGCChar"/>
          <w:rFonts w:hint="eastAsia"/>
          <w:spacing w:val="-4"/>
          <w:sz w:val="24"/>
          <w:szCs w:val="24"/>
        </w:rPr>
        <w:t>条第</w:t>
      </w:r>
      <w:r w:rsidRPr="00BA480E">
        <w:rPr>
          <w:rStyle w:val="SingleTxtGCChar"/>
          <w:rFonts w:hint="eastAsia"/>
          <w:spacing w:val="-4"/>
          <w:sz w:val="24"/>
          <w:szCs w:val="24"/>
        </w:rPr>
        <w:t>3</w:t>
      </w:r>
      <w:r w:rsidRPr="00BA480E">
        <w:rPr>
          <w:rStyle w:val="SingleTxtGCChar"/>
          <w:rFonts w:hint="eastAsia"/>
          <w:spacing w:val="-4"/>
          <w:sz w:val="24"/>
          <w:szCs w:val="24"/>
        </w:rPr>
        <w:t>款、第</w:t>
      </w:r>
      <w:r w:rsidRPr="00BA480E">
        <w:rPr>
          <w:rStyle w:val="SingleTxtGCChar"/>
          <w:rFonts w:hint="eastAsia"/>
          <w:spacing w:val="-4"/>
          <w:sz w:val="24"/>
          <w:szCs w:val="24"/>
        </w:rPr>
        <w:t>23</w:t>
      </w:r>
      <w:r w:rsidRPr="00BA480E">
        <w:rPr>
          <w:rStyle w:val="SingleTxtGCChar"/>
          <w:rFonts w:hint="eastAsia"/>
          <w:spacing w:val="-4"/>
          <w:sz w:val="24"/>
          <w:szCs w:val="24"/>
        </w:rPr>
        <w:t>条、第</w:t>
      </w:r>
      <w:r w:rsidRPr="00BA480E">
        <w:rPr>
          <w:rStyle w:val="SingleTxtGCChar"/>
          <w:rFonts w:hint="eastAsia"/>
          <w:spacing w:val="-4"/>
          <w:sz w:val="24"/>
          <w:szCs w:val="24"/>
        </w:rPr>
        <w:t>24</w:t>
      </w:r>
      <w:r w:rsidRPr="00BA480E">
        <w:rPr>
          <w:rStyle w:val="SingleTxtGCChar"/>
          <w:rFonts w:hint="eastAsia"/>
          <w:spacing w:val="-4"/>
          <w:sz w:val="24"/>
          <w:szCs w:val="24"/>
        </w:rPr>
        <w:t>条、</w:t>
      </w:r>
      <w:r w:rsidRPr="00BA480E">
        <w:rPr>
          <w:rStyle w:val="SingleTxtGCChar"/>
          <w:rFonts w:hint="eastAsia"/>
          <w:sz w:val="24"/>
          <w:szCs w:val="24"/>
        </w:rPr>
        <w:t>第</w:t>
      </w:r>
      <w:r w:rsidRPr="00BA480E">
        <w:rPr>
          <w:rStyle w:val="SingleTxtGCChar"/>
          <w:rFonts w:hint="eastAsia"/>
          <w:sz w:val="24"/>
          <w:szCs w:val="24"/>
        </w:rPr>
        <w:t>26</w:t>
      </w:r>
      <w:r w:rsidRPr="00BA480E">
        <w:rPr>
          <w:rStyle w:val="SingleTxtGCChar"/>
          <w:rFonts w:hint="eastAsia"/>
          <w:sz w:val="24"/>
          <w:szCs w:val="24"/>
        </w:rPr>
        <w:t>条、第</w:t>
      </w:r>
      <w:r w:rsidRPr="00BA480E">
        <w:rPr>
          <w:rStyle w:val="SingleTxtGCChar"/>
          <w:rFonts w:hint="eastAsia"/>
          <w:sz w:val="24"/>
          <w:szCs w:val="24"/>
        </w:rPr>
        <w:t>27</w:t>
      </w:r>
      <w:r w:rsidRPr="00BA480E">
        <w:rPr>
          <w:rStyle w:val="SingleTxtGCChar"/>
          <w:rFonts w:hint="eastAsia"/>
          <w:sz w:val="24"/>
          <w:szCs w:val="24"/>
        </w:rPr>
        <w:t>条第</w:t>
      </w:r>
      <w:r w:rsidRPr="00BA480E">
        <w:rPr>
          <w:rStyle w:val="SingleTxtGCChar"/>
          <w:rFonts w:hint="eastAsia"/>
          <w:sz w:val="24"/>
          <w:szCs w:val="24"/>
        </w:rPr>
        <w:t>1</w:t>
      </w:r>
      <w:r w:rsidRPr="00BA480E">
        <w:rPr>
          <w:rStyle w:val="SingleTxtGCChar"/>
          <w:rFonts w:hint="eastAsia"/>
          <w:sz w:val="24"/>
          <w:szCs w:val="24"/>
        </w:rPr>
        <w:t>至第</w:t>
      </w:r>
      <w:r w:rsidRPr="00BA480E">
        <w:rPr>
          <w:rStyle w:val="SingleTxtGCChar"/>
          <w:rFonts w:hint="eastAsia"/>
          <w:sz w:val="24"/>
          <w:szCs w:val="24"/>
        </w:rPr>
        <w:t>3</w:t>
      </w:r>
      <w:r w:rsidRPr="00BA480E">
        <w:rPr>
          <w:rStyle w:val="SingleTxtGCChar"/>
          <w:rFonts w:hint="eastAsia"/>
          <w:sz w:val="24"/>
          <w:szCs w:val="24"/>
        </w:rPr>
        <w:t>款和第</w:t>
      </w:r>
      <w:r w:rsidRPr="00BA480E">
        <w:rPr>
          <w:rStyle w:val="SingleTxtGCChar"/>
          <w:rFonts w:hint="eastAsia"/>
          <w:sz w:val="24"/>
          <w:szCs w:val="24"/>
        </w:rPr>
        <w:t>33</w:t>
      </w:r>
      <w:r w:rsidR="00F91BA7" w:rsidRPr="00BA480E">
        <w:rPr>
          <w:rStyle w:val="SingleTxtGCChar"/>
          <w:rFonts w:hint="eastAsia"/>
          <w:sz w:val="24"/>
          <w:szCs w:val="24"/>
        </w:rPr>
        <w:t>条</w:t>
      </w:r>
      <w:r w:rsidR="00F91BA7" w:rsidRPr="00BA480E">
        <w:rPr>
          <w:rStyle w:val="SingleTxtGCChar"/>
          <w:rFonts w:hint="eastAsia"/>
          <w:sz w:val="24"/>
          <w:szCs w:val="24"/>
        </w:rPr>
        <w:t>)</w:t>
      </w:r>
    </w:p>
    <w:p w:rsidR="00D24E1A" w:rsidRPr="00AE02BA" w:rsidRDefault="00D24E1A" w:rsidP="00F91BA7">
      <w:pPr>
        <w:pStyle w:val="H23GC"/>
      </w:pPr>
      <w:r>
        <w:rPr>
          <w:lang w:val="zh-CN"/>
        </w:rPr>
        <w:tab/>
      </w:r>
      <w:r>
        <w:rPr>
          <w:lang w:val="zh-CN"/>
        </w:rPr>
        <w:tab/>
      </w:r>
      <w:r>
        <w:rPr>
          <w:lang w:val="zh-CN"/>
        </w:rPr>
        <w:t>残疾儿童</w:t>
      </w:r>
    </w:p>
    <w:p w:rsidR="00D24E1A" w:rsidRPr="00047FB9" w:rsidRDefault="00D24E1A" w:rsidP="001D668D">
      <w:pPr>
        <w:pStyle w:val="SingleTxtGC"/>
        <w:rPr>
          <w:rFonts w:eastAsia="SimHei"/>
          <w:b/>
          <w:bCs/>
        </w:rPr>
      </w:pPr>
      <w:r w:rsidRPr="00047FB9">
        <w:rPr>
          <w:rFonts w:eastAsia="SimHei"/>
          <w:lang w:val="zh-CN"/>
        </w:rPr>
        <w:t>30</w:t>
      </w:r>
      <w:r w:rsidR="00B566DA" w:rsidRPr="00047FB9">
        <w:rPr>
          <w:rFonts w:eastAsia="SimHei"/>
          <w:lang w:val="zh-CN"/>
        </w:rPr>
        <w:t xml:space="preserve">.  </w:t>
      </w:r>
      <w:r w:rsidRPr="00047FB9">
        <w:rPr>
          <w:rFonts w:eastAsia="SimHei" w:hint="eastAsia"/>
        </w:rPr>
        <w:t>鉴于</w:t>
      </w:r>
      <w:r w:rsidRPr="00047FB9">
        <w:rPr>
          <w:rFonts w:eastAsia="SimHei" w:hint="eastAsia"/>
          <w:lang w:val="zh-CN"/>
        </w:rPr>
        <w:t>缔约国在其报告中提供的关于为处理残疾儿童状况所做努力的资料</w:t>
      </w:r>
      <w:r w:rsidRPr="00047FB9">
        <w:rPr>
          <w:rFonts w:eastAsia="SimHei" w:hint="eastAsia"/>
          <w:lang w:val="zh-CN"/>
        </w:rPr>
        <w:t>(</w:t>
      </w:r>
      <w:r w:rsidRPr="00047FB9">
        <w:rPr>
          <w:rFonts w:eastAsia="SimHei" w:hint="eastAsia"/>
          <w:lang w:val="zh-CN"/>
        </w:rPr>
        <w:t>第</w:t>
      </w:r>
      <w:r w:rsidRPr="00047FB9">
        <w:rPr>
          <w:rFonts w:eastAsia="SimHei"/>
          <w:lang w:val="zh-CN"/>
        </w:rPr>
        <w:t>97</w:t>
      </w:r>
      <w:r w:rsidRPr="00047FB9">
        <w:rPr>
          <w:rFonts w:eastAsia="SimHei" w:hint="eastAsia"/>
          <w:lang w:val="zh-CN"/>
        </w:rPr>
        <w:t>至</w:t>
      </w:r>
      <w:r w:rsidRPr="00047FB9">
        <w:rPr>
          <w:rFonts w:eastAsia="SimHei"/>
          <w:lang w:val="zh-CN"/>
        </w:rPr>
        <w:t>103</w:t>
      </w:r>
      <w:r w:rsidRPr="00047FB9">
        <w:rPr>
          <w:rFonts w:eastAsia="SimHei" w:hint="eastAsia"/>
          <w:lang w:val="zh-CN"/>
        </w:rPr>
        <w:t>段</w:t>
      </w:r>
      <w:r w:rsidRPr="00047FB9">
        <w:rPr>
          <w:rFonts w:eastAsia="SimHei" w:hint="eastAsia"/>
          <w:lang w:val="zh-CN"/>
        </w:rPr>
        <w:t>)</w:t>
      </w:r>
      <w:r w:rsidRPr="00047FB9">
        <w:rPr>
          <w:rFonts w:eastAsia="SimHei" w:hint="eastAsia"/>
          <w:lang w:val="zh-CN"/>
        </w:rPr>
        <w:t>，并根据委员会关于残疾儿童权利的第</w:t>
      </w:r>
      <w:r w:rsidRPr="00047FB9">
        <w:rPr>
          <w:rFonts w:eastAsia="SimHei" w:hint="eastAsia"/>
          <w:lang w:val="zh-CN"/>
        </w:rPr>
        <w:t>9</w:t>
      </w:r>
      <w:r w:rsidRPr="00047FB9">
        <w:rPr>
          <w:rFonts w:eastAsia="SimHei" w:hint="eastAsia"/>
          <w:lang w:val="zh-CN"/>
        </w:rPr>
        <w:t>号一般性意见</w:t>
      </w:r>
      <w:r w:rsidRPr="00047FB9">
        <w:rPr>
          <w:rFonts w:eastAsia="SimHei" w:hint="eastAsia"/>
          <w:lang w:val="zh-CN"/>
        </w:rPr>
        <w:t>(2006</w:t>
      </w:r>
      <w:r w:rsidRPr="00047FB9">
        <w:rPr>
          <w:rFonts w:eastAsia="SimHei" w:hint="eastAsia"/>
          <w:lang w:val="zh-CN"/>
        </w:rPr>
        <w:t>年</w:t>
      </w:r>
      <w:r w:rsidRPr="00047FB9">
        <w:rPr>
          <w:rFonts w:eastAsia="SimHei" w:hint="eastAsia"/>
          <w:lang w:val="zh-CN"/>
        </w:rPr>
        <w:t>)</w:t>
      </w:r>
      <w:r w:rsidRPr="00047FB9">
        <w:rPr>
          <w:rFonts w:eastAsia="SimHei" w:hint="eastAsia"/>
          <w:lang w:val="zh-CN"/>
        </w:rPr>
        <w:t>，委员会敦促缔约国对残疾问题采取立足人权的方针，并</w:t>
      </w:r>
      <w:r w:rsidR="001D668D" w:rsidRPr="00047FB9">
        <w:rPr>
          <w:rFonts w:eastAsia="SimHei" w:hint="eastAsia"/>
          <w:lang w:val="zh-CN"/>
        </w:rPr>
        <w:t>：</w:t>
      </w:r>
    </w:p>
    <w:p w:rsidR="00D24E1A" w:rsidRPr="00047FB9" w:rsidRDefault="00D24E1A" w:rsidP="00BC3C91">
      <w:pPr>
        <w:pStyle w:val="SingleTxtGC"/>
        <w:numPr>
          <w:ilvl w:val="0"/>
          <w:numId w:val="20"/>
        </w:numPr>
        <w:tabs>
          <w:tab w:val="clear" w:pos="431"/>
          <w:tab w:val="clear" w:pos="1134"/>
          <w:tab w:val="clear" w:pos="1565"/>
          <w:tab w:val="clear" w:pos="1996"/>
          <w:tab w:val="clear" w:pos="2427"/>
          <w:tab w:val="left" w:pos="1985"/>
        </w:tabs>
        <w:ind w:left="1134" w:firstLine="420"/>
        <w:rPr>
          <w:rFonts w:eastAsia="SimHei"/>
          <w:szCs w:val="21"/>
        </w:rPr>
      </w:pPr>
      <w:r w:rsidRPr="00047FB9">
        <w:rPr>
          <w:rFonts w:eastAsia="SimHei" w:hint="eastAsia"/>
          <w:szCs w:val="21"/>
          <w:lang w:val="zh-CN"/>
        </w:rPr>
        <w:t>组织</w:t>
      </w:r>
      <w:r w:rsidRPr="00047FB9">
        <w:rPr>
          <w:rFonts w:eastAsia="SimHei" w:hint="eastAsia"/>
          <w:szCs w:val="21"/>
        </w:rPr>
        <w:t>收集关于残疾儿童的数据；</w:t>
      </w:r>
    </w:p>
    <w:p w:rsidR="00D24E1A" w:rsidRPr="00047FB9" w:rsidRDefault="00D24E1A" w:rsidP="00BC3C91">
      <w:pPr>
        <w:pStyle w:val="SingleTxtGC"/>
        <w:numPr>
          <w:ilvl w:val="0"/>
          <w:numId w:val="20"/>
        </w:numPr>
        <w:tabs>
          <w:tab w:val="clear" w:pos="431"/>
          <w:tab w:val="clear" w:pos="1134"/>
          <w:tab w:val="clear" w:pos="1565"/>
          <w:tab w:val="clear" w:pos="1996"/>
          <w:tab w:val="clear" w:pos="2427"/>
          <w:tab w:val="left" w:pos="1985"/>
        </w:tabs>
        <w:ind w:left="1134" w:firstLine="420"/>
        <w:rPr>
          <w:rFonts w:eastAsia="SimHei"/>
          <w:szCs w:val="21"/>
        </w:rPr>
      </w:pPr>
      <w:r w:rsidRPr="00047FB9">
        <w:rPr>
          <w:rFonts w:eastAsia="SimHei"/>
          <w:szCs w:val="21"/>
        </w:rPr>
        <w:t>制定包容残疾儿童的</w:t>
      </w:r>
      <w:r w:rsidRPr="00047FB9">
        <w:rPr>
          <w:rFonts w:eastAsia="SimHei" w:hint="eastAsia"/>
          <w:szCs w:val="21"/>
        </w:rPr>
        <w:t>全面</w:t>
      </w:r>
      <w:r w:rsidRPr="00047FB9">
        <w:rPr>
          <w:rFonts w:eastAsia="SimHei"/>
          <w:szCs w:val="21"/>
        </w:rPr>
        <w:t>战略；</w:t>
      </w:r>
    </w:p>
    <w:p w:rsidR="00D24E1A" w:rsidRPr="00047FB9" w:rsidRDefault="00D24E1A" w:rsidP="00BC3C91">
      <w:pPr>
        <w:pStyle w:val="SingleTxtGC"/>
        <w:numPr>
          <w:ilvl w:val="0"/>
          <w:numId w:val="20"/>
        </w:numPr>
        <w:tabs>
          <w:tab w:val="clear" w:pos="431"/>
          <w:tab w:val="clear" w:pos="1134"/>
          <w:tab w:val="clear" w:pos="1565"/>
          <w:tab w:val="clear" w:pos="1996"/>
          <w:tab w:val="clear" w:pos="2427"/>
          <w:tab w:val="left" w:pos="1985"/>
        </w:tabs>
        <w:ind w:left="1134" w:firstLine="420"/>
        <w:rPr>
          <w:rFonts w:eastAsia="SimHei"/>
          <w:szCs w:val="21"/>
        </w:rPr>
      </w:pPr>
      <w:r w:rsidRPr="00047FB9">
        <w:rPr>
          <w:rFonts w:eastAsia="SimHei" w:hint="eastAsia"/>
          <w:szCs w:val="21"/>
        </w:rPr>
        <w:t>建立一个有效的残疾诊断系统，这对于为残疾儿童制定适当的政策和方案并设立专项预算而言是必要的；</w:t>
      </w:r>
    </w:p>
    <w:p w:rsidR="00D24E1A" w:rsidRPr="00047FB9" w:rsidRDefault="00D24E1A" w:rsidP="00BC3C91">
      <w:pPr>
        <w:pStyle w:val="SingleTxtGC"/>
        <w:numPr>
          <w:ilvl w:val="0"/>
          <w:numId w:val="20"/>
        </w:numPr>
        <w:tabs>
          <w:tab w:val="clear" w:pos="431"/>
          <w:tab w:val="clear" w:pos="1134"/>
          <w:tab w:val="clear" w:pos="1565"/>
          <w:tab w:val="clear" w:pos="1996"/>
          <w:tab w:val="clear" w:pos="2427"/>
          <w:tab w:val="left" w:pos="1985"/>
        </w:tabs>
        <w:ind w:left="1134" w:firstLine="420"/>
        <w:rPr>
          <w:rFonts w:eastAsia="SimHei"/>
          <w:szCs w:val="21"/>
        </w:rPr>
      </w:pPr>
      <w:r w:rsidRPr="00047FB9">
        <w:rPr>
          <w:rFonts w:eastAsia="SimHei"/>
          <w:szCs w:val="21"/>
        </w:rPr>
        <w:t>加强</w:t>
      </w:r>
      <w:proofErr w:type="gramStart"/>
      <w:r w:rsidRPr="00047FB9">
        <w:rPr>
          <w:rFonts w:eastAsia="SimHei"/>
          <w:szCs w:val="21"/>
        </w:rPr>
        <w:t>全纳教育</w:t>
      </w:r>
      <w:proofErr w:type="gramEnd"/>
      <w:r w:rsidRPr="00047FB9">
        <w:rPr>
          <w:rFonts w:eastAsia="SimHei" w:hint="eastAsia"/>
          <w:szCs w:val="21"/>
        </w:rPr>
        <w:t>措施</w:t>
      </w:r>
      <w:r w:rsidRPr="00047FB9">
        <w:rPr>
          <w:rFonts w:eastAsia="SimHei"/>
          <w:szCs w:val="21"/>
        </w:rPr>
        <w:t>，确保相对于在特殊学校和班级里安置儿童，优先</w:t>
      </w:r>
      <w:proofErr w:type="gramStart"/>
      <w:r w:rsidRPr="00047FB9">
        <w:rPr>
          <w:rFonts w:eastAsia="SimHei"/>
          <w:szCs w:val="21"/>
        </w:rPr>
        <w:t>考虑全</w:t>
      </w:r>
      <w:proofErr w:type="gramEnd"/>
      <w:r w:rsidRPr="00047FB9">
        <w:rPr>
          <w:rFonts w:eastAsia="SimHei"/>
          <w:szCs w:val="21"/>
        </w:rPr>
        <w:t>纳教育；</w:t>
      </w:r>
    </w:p>
    <w:p w:rsidR="00D24E1A" w:rsidRPr="00047FB9" w:rsidRDefault="00D24E1A" w:rsidP="00BC3C91">
      <w:pPr>
        <w:pStyle w:val="SingleTxtGC"/>
        <w:numPr>
          <w:ilvl w:val="0"/>
          <w:numId w:val="20"/>
        </w:numPr>
        <w:tabs>
          <w:tab w:val="clear" w:pos="431"/>
          <w:tab w:val="clear" w:pos="1134"/>
          <w:tab w:val="clear" w:pos="1565"/>
          <w:tab w:val="clear" w:pos="1996"/>
          <w:tab w:val="clear" w:pos="2427"/>
          <w:tab w:val="left" w:pos="1985"/>
        </w:tabs>
        <w:ind w:left="1134" w:firstLine="420"/>
        <w:rPr>
          <w:rFonts w:eastAsia="SimHei"/>
          <w:szCs w:val="21"/>
        </w:rPr>
      </w:pPr>
      <w:r w:rsidRPr="00047FB9">
        <w:rPr>
          <w:rFonts w:eastAsia="SimHei"/>
          <w:szCs w:val="21"/>
        </w:rPr>
        <w:t>立即采取措施确保残疾儿童能够获得医疗服务，包括早期发现和干预方案</w:t>
      </w:r>
      <w:r w:rsidRPr="00047FB9">
        <w:rPr>
          <w:rFonts w:eastAsia="SimHei" w:hint="eastAsia"/>
          <w:szCs w:val="21"/>
        </w:rPr>
        <w:t>以及优质的</w:t>
      </w:r>
      <w:r w:rsidRPr="00047FB9">
        <w:rPr>
          <w:rFonts w:eastAsia="SimHei"/>
          <w:szCs w:val="21"/>
        </w:rPr>
        <w:t>矫形</w:t>
      </w:r>
      <w:r w:rsidRPr="00047FB9">
        <w:rPr>
          <w:rFonts w:eastAsia="SimHei" w:hint="eastAsia"/>
          <w:szCs w:val="21"/>
        </w:rPr>
        <w:t>设备，尤其是在农村地区；</w:t>
      </w:r>
    </w:p>
    <w:p w:rsidR="00D24E1A" w:rsidRPr="00047FB9" w:rsidRDefault="00D24E1A" w:rsidP="00BC3C91">
      <w:pPr>
        <w:pStyle w:val="SingleTxtGC"/>
        <w:numPr>
          <w:ilvl w:val="0"/>
          <w:numId w:val="20"/>
        </w:numPr>
        <w:tabs>
          <w:tab w:val="clear" w:pos="431"/>
          <w:tab w:val="clear" w:pos="1134"/>
          <w:tab w:val="clear" w:pos="1565"/>
          <w:tab w:val="clear" w:pos="1996"/>
          <w:tab w:val="clear" w:pos="2427"/>
          <w:tab w:val="left" w:pos="1985"/>
        </w:tabs>
        <w:ind w:left="1134" w:firstLine="420"/>
        <w:rPr>
          <w:rFonts w:eastAsia="SimHei"/>
          <w:szCs w:val="21"/>
        </w:rPr>
      </w:pPr>
      <w:r w:rsidRPr="00047FB9">
        <w:rPr>
          <w:rFonts w:eastAsia="SimHei" w:hint="eastAsia"/>
          <w:szCs w:val="21"/>
        </w:rPr>
        <w:t>建立一个有效的残疾诊断系统，这是为残疾儿童制定适当的政策和方案以及专项预算所必要的；</w:t>
      </w:r>
    </w:p>
    <w:p w:rsidR="00D24E1A" w:rsidRPr="00047FB9" w:rsidRDefault="00D24E1A" w:rsidP="00BC3C91">
      <w:pPr>
        <w:pStyle w:val="SingleTxtGC"/>
        <w:numPr>
          <w:ilvl w:val="0"/>
          <w:numId w:val="20"/>
        </w:numPr>
        <w:tabs>
          <w:tab w:val="clear" w:pos="431"/>
          <w:tab w:val="clear" w:pos="1134"/>
          <w:tab w:val="clear" w:pos="1565"/>
          <w:tab w:val="clear" w:pos="1996"/>
          <w:tab w:val="clear" w:pos="2427"/>
          <w:tab w:val="left" w:pos="1985"/>
        </w:tabs>
        <w:ind w:left="1134" w:firstLine="420"/>
        <w:rPr>
          <w:rFonts w:eastAsia="SimHei"/>
          <w:szCs w:val="21"/>
        </w:rPr>
      </w:pPr>
      <w:r w:rsidRPr="00047FB9">
        <w:rPr>
          <w:rFonts w:eastAsia="SimHei"/>
          <w:szCs w:val="21"/>
          <w:lang w:val="zh-CN"/>
        </w:rPr>
        <w:t>面向政府官员、公众和家庭开展提升</w:t>
      </w:r>
      <w:r w:rsidRPr="00047FB9">
        <w:rPr>
          <w:rFonts w:eastAsia="SimHei" w:hint="eastAsia"/>
          <w:szCs w:val="21"/>
          <w:lang w:val="zh-CN"/>
        </w:rPr>
        <w:t>认</w:t>
      </w:r>
      <w:r w:rsidRPr="00047FB9">
        <w:rPr>
          <w:rFonts w:eastAsia="SimHei"/>
          <w:szCs w:val="21"/>
          <w:lang w:val="zh-CN"/>
        </w:rPr>
        <w:t>识的行动，打击对残疾儿童</w:t>
      </w:r>
      <w:r w:rsidRPr="00047FB9">
        <w:rPr>
          <w:rFonts w:eastAsia="SimHei" w:hint="eastAsia"/>
          <w:szCs w:val="21"/>
          <w:lang w:val="zh-CN"/>
        </w:rPr>
        <w:t>，特别是智力和心理残疾儿童</w:t>
      </w:r>
      <w:r w:rsidRPr="00047FB9">
        <w:rPr>
          <w:rFonts w:eastAsia="SimHei"/>
          <w:szCs w:val="21"/>
          <w:lang w:val="zh-CN"/>
        </w:rPr>
        <w:t>的丑化和歧视，</w:t>
      </w:r>
      <w:r w:rsidRPr="00047FB9">
        <w:rPr>
          <w:rFonts w:eastAsia="SimHei" w:hint="eastAsia"/>
          <w:szCs w:val="21"/>
          <w:lang w:val="zh-CN"/>
        </w:rPr>
        <w:t>宣扬</w:t>
      </w:r>
      <w:r w:rsidRPr="00047FB9">
        <w:rPr>
          <w:rFonts w:eastAsia="SimHei"/>
          <w:szCs w:val="21"/>
          <w:lang w:val="zh-CN"/>
        </w:rPr>
        <w:t>残疾儿童的积极形象</w:t>
      </w:r>
      <w:r w:rsidRPr="00047FB9">
        <w:rPr>
          <w:rFonts w:eastAsia="SimHei" w:hint="eastAsia"/>
          <w:szCs w:val="21"/>
          <w:lang w:val="zh-CN"/>
        </w:rPr>
        <w:t>；</w:t>
      </w:r>
    </w:p>
    <w:p w:rsidR="00D24E1A" w:rsidRPr="00047FB9" w:rsidRDefault="00D24E1A" w:rsidP="00BC3C91">
      <w:pPr>
        <w:pStyle w:val="SingleTxtGC"/>
        <w:numPr>
          <w:ilvl w:val="0"/>
          <w:numId w:val="20"/>
        </w:numPr>
        <w:tabs>
          <w:tab w:val="clear" w:pos="431"/>
          <w:tab w:val="clear" w:pos="1134"/>
          <w:tab w:val="clear" w:pos="1565"/>
          <w:tab w:val="clear" w:pos="1996"/>
          <w:tab w:val="clear" w:pos="2427"/>
          <w:tab w:val="left" w:pos="1985"/>
        </w:tabs>
        <w:ind w:left="1134" w:firstLine="420"/>
        <w:rPr>
          <w:rFonts w:eastAsia="SimHei"/>
          <w:szCs w:val="21"/>
        </w:rPr>
      </w:pPr>
      <w:r w:rsidRPr="00047FB9">
        <w:rPr>
          <w:rFonts w:eastAsia="SimHei" w:hint="eastAsia"/>
          <w:szCs w:val="21"/>
        </w:rPr>
        <w:t>建立机制，防止特别是通过乞讨对残疾儿童进行经济剥削。</w:t>
      </w:r>
    </w:p>
    <w:p w:rsidR="00D24E1A" w:rsidRPr="00AE02BA" w:rsidRDefault="00D24E1A" w:rsidP="001D03B0">
      <w:pPr>
        <w:pStyle w:val="H23GC"/>
      </w:pPr>
      <w:r w:rsidRPr="00E031B2">
        <w:tab/>
      </w:r>
      <w:r w:rsidRPr="00E031B2">
        <w:tab/>
      </w:r>
      <w:r>
        <w:rPr>
          <w:lang w:val="zh-CN"/>
        </w:rPr>
        <w:t>健康和保健服务</w:t>
      </w:r>
    </w:p>
    <w:p w:rsidR="00D24E1A" w:rsidRPr="00F5232F" w:rsidRDefault="00D24E1A" w:rsidP="00D24E1A">
      <w:pPr>
        <w:pStyle w:val="SingleTxtGC"/>
      </w:pPr>
      <w:r w:rsidRPr="00E031B2">
        <w:t>31</w:t>
      </w:r>
      <w:r w:rsidR="00B566DA">
        <w:t xml:space="preserve">.  </w:t>
      </w:r>
      <w:r w:rsidRPr="00F5232F">
        <w:rPr>
          <w:rFonts w:hint="eastAsia"/>
        </w:rPr>
        <w:t>委员会欢迎缔约国在降低孕产妇和儿童死亡率方面取得的成就，并注意到《</w:t>
      </w:r>
      <w:r w:rsidRPr="00F5232F">
        <w:rPr>
          <w:rFonts w:hint="eastAsia"/>
        </w:rPr>
        <w:t>20</w:t>
      </w:r>
      <w:r>
        <w:rPr>
          <w:rFonts w:hint="eastAsia"/>
        </w:rPr>
        <w:t>17-</w:t>
      </w:r>
      <w:r w:rsidRPr="00F5232F">
        <w:rPr>
          <w:rFonts w:hint="eastAsia"/>
        </w:rPr>
        <w:t>2021</w:t>
      </w:r>
      <w:r w:rsidRPr="00F5232F">
        <w:rPr>
          <w:rFonts w:hint="eastAsia"/>
        </w:rPr>
        <w:t>年国家卫生部门发展计划》，但仍感关切的是</w:t>
      </w:r>
      <w:r>
        <w:rPr>
          <w:rFonts w:hint="eastAsia"/>
        </w:rPr>
        <w:t>：</w:t>
      </w:r>
    </w:p>
    <w:p w:rsidR="00D24E1A" w:rsidRPr="00AE02BA" w:rsidRDefault="00D24E1A" w:rsidP="00BC3C91">
      <w:pPr>
        <w:pStyle w:val="SingleTxtGC"/>
        <w:numPr>
          <w:ilvl w:val="0"/>
          <w:numId w:val="22"/>
        </w:numPr>
        <w:tabs>
          <w:tab w:val="clear" w:pos="431"/>
          <w:tab w:val="clear" w:pos="1134"/>
          <w:tab w:val="clear" w:pos="1565"/>
          <w:tab w:val="clear" w:pos="1996"/>
          <w:tab w:val="clear" w:pos="2427"/>
          <w:tab w:val="left" w:pos="1985"/>
        </w:tabs>
        <w:ind w:left="1134" w:firstLine="420"/>
      </w:pPr>
      <w:r w:rsidRPr="00F5232F">
        <w:rPr>
          <w:rFonts w:hint="eastAsia"/>
        </w:rPr>
        <w:lastRenderedPageBreak/>
        <w:t>儿童疫苗接种不足，覆盖面存在</w:t>
      </w:r>
      <w:r>
        <w:rPr>
          <w:rFonts w:hint="eastAsia"/>
        </w:rPr>
        <w:t>地区</w:t>
      </w:r>
      <w:r w:rsidRPr="00F5232F">
        <w:rPr>
          <w:rFonts w:hint="eastAsia"/>
        </w:rPr>
        <w:t>差异；</w:t>
      </w:r>
    </w:p>
    <w:p w:rsidR="00D24E1A" w:rsidRPr="00AE02BA" w:rsidRDefault="00D24E1A" w:rsidP="00BC3C91">
      <w:pPr>
        <w:pStyle w:val="SingleTxtGC"/>
        <w:numPr>
          <w:ilvl w:val="0"/>
          <w:numId w:val="22"/>
        </w:numPr>
        <w:tabs>
          <w:tab w:val="clear" w:pos="431"/>
          <w:tab w:val="clear" w:pos="1134"/>
          <w:tab w:val="clear" w:pos="1565"/>
          <w:tab w:val="clear" w:pos="1996"/>
          <w:tab w:val="clear" w:pos="2427"/>
          <w:tab w:val="left" w:pos="1985"/>
        </w:tabs>
        <w:ind w:left="1134" w:firstLine="420"/>
      </w:pPr>
      <w:r w:rsidRPr="00F5232F">
        <w:rPr>
          <w:rFonts w:hint="eastAsia"/>
        </w:rPr>
        <w:t>急性和慢性营养不良</w:t>
      </w:r>
      <w:r>
        <w:rPr>
          <w:rFonts w:hint="eastAsia"/>
        </w:rPr>
        <w:t>严重</w:t>
      </w:r>
      <w:r w:rsidRPr="00F5232F">
        <w:rPr>
          <w:rFonts w:hint="eastAsia"/>
        </w:rPr>
        <w:t>；</w:t>
      </w:r>
    </w:p>
    <w:p w:rsidR="00D24E1A" w:rsidRPr="00AE02BA" w:rsidRDefault="00D24E1A" w:rsidP="00BC3C91">
      <w:pPr>
        <w:pStyle w:val="SingleTxtGC"/>
        <w:numPr>
          <w:ilvl w:val="0"/>
          <w:numId w:val="22"/>
        </w:numPr>
        <w:tabs>
          <w:tab w:val="clear" w:pos="431"/>
          <w:tab w:val="clear" w:pos="1134"/>
          <w:tab w:val="clear" w:pos="1565"/>
          <w:tab w:val="clear" w:pos="1996"/>
          <w:tab w:val="clear" w:pos="2427"/>
          <w:tab w:val="left" w:pos="1985"/>
        </w:tabs>
        <w:ind w:left="1134" w:firstLine="420"/>
      </w:pPr>
      <w:r w:rsidRPr="00F5232F">
        <w:rPr>
          <w:rFonts w:hint="eastAsia"/>
        </w:rPr>
        <w:t>预算拨款减少，卫生部门资金不足；</w:t>
      </w:r>
    </w:p>
    <w:p w:rsidR="00D24E1A" w:rsidRPr="00AE02BA" w:rsidRDefault="00D24E1A" w:rsidP="00BC3C91">
      <w:pPr>
        <w:pStyle w:val="SingleTxtGC"/>
        <w:numPr>
          <w:ilvl w:val="0"/>
          <w:numId w:val="22"/>
        </w:numPr>
        <w:tabs>
          <w:tab w:val="clear" w:pos="431"/>
          <w:tab w:val="clear" w:pos="1134"/>
          <w:tab w:val="clear" w:pos="1565"/>
          <w:tab w:val="clear" w:pos="1996"/>
          <w:tab w:val="clear" w:pos="2427"/>
          <w:tab w:val="left" w:pos="1985"/>
        </w:tabs>
        <w:ind w:left="1134" w:firstLine="420"/>
      </w:pPr>
      <w:r w:rsidRPr="00F5232F">
        <w:rPr>
          <w:rFonts w:hint="eastAsia"/>
        </w:rPr>
        <w:t>保健服务费用高昂</w:t>
      </w:r>
      <w:r>
        <w:rPr>
          <w:rFonts w:hint="eastAsia"/>
        </w:rPr>
        <w:t>，且部分</w:t>
      </w:r>
      <w:r w:rsidRPr="00F5232F">
        <w:rPr>
          <w:rFonts w:hint="eastAsia"/>
        </w:rPr>
        <w:t>自费；</w:t>
      </w:r>
    </w:p>
    <w:p w:rsidR="00D24E1A" w:rsidRPr="00AE02BA" w:rsidRDefault="00D24E1A" w:rsidP="00BC3C91">
      <w:pPr>
        <w:pStyle w:val="SingleTxtGC"/>
        <w:numPr>
          <w:ilvl w:val="0"/>
          <w:numId w:val="22"/>
        </w:numPr>
        <w:tabs>
          <w:tab w:val="clear" w:pos="431"/>
          <w:tab w:val="clear" w:pos="1134"/>
          <w:tab w:val="clear" w:pos="1565"/>
          <w:tab w:val="clear" w:pos="1996"/>
          <w:tab w:val="clear" w:pos="2427"/>
          <w:tab w:val="left" w:pos="1985"/>
        </w:tabs>
        <w:ind w:left="1134" w:firstLine="420"/>
      </w:pPr>
      <w:r w:rsidRPr="00F5232F">
        <w:rPr>
          <w:rFonts w:hint="eastAsia"/>
        </w:rPr>
        <w:t>关于《母乳代用品国际销售守则》的法令迟迟得不到批准和传播</w:t>
      </w:r>
      <w:r>
        <w:rPr>
          <w:rFonts w:hint="eastAsia"/>
        </w:rPr>
        <w:t>。</w:t>
      </w:r>
    </w:p>
    <w:p w:rsidR="00D24E1A" w:rsidRPr="00047FB9" w:rsidRDefault="00D24E1A" w:rsidP="00D24E1A">
      <w:pPr>
        <w:pStyle w:val="SingleTxtGC"/>
        <w:rPr>
          <w:rFonts w:eastAsia="SimHei"/>
          <w:b/>
          <w:bCs/>
        </w:rPr>
      </w:pPr>
      <w:r w:rsidRPr="00047FB9">
        <w:rPr>
          <w:rFonts w:eastAsia="SimHei"/>
          <w:lang w:val="zh-CN"/>
        </w:rPr>
        <w:t>32</w:t>
      </w:r>
      <w:r w:rsidR="00B566DA" w:rsidRPr="00047FB9">
        <w:rPr>
          <w:rFonts w:eastAsia="SimHei"/>
          <w:lang w:val="zh-CN"/>
        </w:rPr>
        <w:t xml:space="preserve">.  </w:t>
      </w:r>
      <w:r w:rsidRPr="00047FB9">
        <w:rPr>
          <w:rFonts w:eastAsia="SimHei"/>
          <w:lang w:val="zh-CN"/>
        </w:rPr>
        <w:t>委员会</w:t>
      </w:r>
      <w:r w:rsidRPr="00047FB9">
        <w:rPr>
          <w:rFonts w:eastAsia="SimHei" w:hint="eastAsia"/>
          <w:lang w:val="zh-CN"/>
        </w:rPr>
        <w:t>根据</w:t>
      </w:r>
      <w:r w:rsidRPr="00047FB9">
        <w:rPr>
          <w:rFonts w:eastAsia="SimHei"/>
          <w:lang w:val="zh-CN"/>
        </w:rPr>
        <w:t>其关于儿童享有可达到的最高标准健康的权利</w:t>
      </w:r>
      <w:r w:rsidRPr="00047FB9">
        <w:rPr>
          <w:rFonts w:eastAsia="SimHei" w:hint="eastAsia"/>
          <w:lang w:val="zh-CN"/>
        </w:rPr>
        <w:t>问题</w:t>
      </w:r>
      <w:r w:rsidRPr="00047FB9">
        <w:rPr>
          <w:rFonts w:eastAsia="SimHei"/>
          <w:lang w:val="zh-CN"/>
        </w:rPr>
        <w:t>的第</w:t>
      </w:r>
      <w:r w:rsidRPr="00047FB9">
        <w:rPr>
          <w:rFonts w:eastAsia="SimHei"/>
          <w:lang w:val="zh-CN"/>
        </w:rPr>
        <w:t>15</w:t>
      </w:r>
      <w:r w:rsidRPr="00047FB9">
        <w:rPr>
          <w:rFonts w:eastAsia="SimHei"/>
          <w:lang w:val="zh-CN"/>
        </w:rPr>
        <w:t>号一般性意见</w:t>
      </w:r>
      <w:r w:rsidRPr="00047FB9">
        <w:rPr>
          <w:rFonts w:eastAsia="SimHei"/>
          <w:lang w:val="zh-CN"/>
        </w:rPr>
        <w:t>(2013</w:t>
      </w:r>
      <w:r w:rsidRPr="00047FB9">
        <w:rPr>
          <w:rFonts w:eastAsia="SimHei" w:hint="eastAsia"/>
          <w:lang w:val="zh-CN"/>
        </w:rPr>
        <w:t>年</w:t>
      </w:r>
      <w:r w:rsidRPr="00047FB9">
        <w:rPr>
          <w:rFonts w:eastAsia="SimHei"/>
          <w:lang w:val="zh-CN"/>
        </w:rPr>
        <w:t>)</w:t>
      </w:r>
      <w:r w:rsidRPr="00047FB9">
        <w:rPr>
          <w:rFonts w:eastAsia="SimHei"/>
          <w:lang w:val="zh-CN"/>
        </w:rPr>
        <w:t>，建议缔约国：</w:t>
      </w:r>
    </w:p>
    <w:p w:rsidR="00D24E1A" w:rsidRPr="00047FB9" w:rsidRDefault="00D24E1A" w:rsidP="00BC3C91">
      <w:pPr>
        <w:pStyle w:val="SingleTxtGC"/>
        <w:numPr>
          <w:ilvl w:val="0"/>
          <w:numId w:val="21"/>
        </w:numPr>
        <w:tabs>
          <w:tab w:val="clear" w:pos="431"/>
          <w:tab w:val="clear" w:pos="1134"/>
          <w:tab w:val="clear" w:pos="1565"/>
          <w:tab w:val="clear" w:pos="1996"/>
          <w:tab w:val="clear" w:pos="2427"/>
          <w:tab w:val="left" w:pos="1985"/>
        </w:tabs>
        <w:ind w:left="1134" w:firstLine="420"/>
        <w:rPr>
          <w:rFonts w:eastAsia="SimHei"/>
          <w:lang w:val="zh-CN"/>
        </w:rPr>
      </w:pPr>
      <w:r w:rsidRPr="00047FB9">
        <w:rPr>
          <w:rFonts w:eastAsia="SimHei" w:hint="eastAsia"/>
          <w:lang w:val="zh-CN"/>
        </w:rPr>
        <w:t>优先采取措施，改善保健和营养服务的提供和质量，包括通过向卫生部门划拨充足资金及确保提供合格的医务人员；</w:t>
      </w:r>
    </w:p>
    <w:p w:rsidR="00D24E1A" w:rsidRPr="00047FB9" w:rsidRDefault="00D24E1A" w:rsidP="00BC3C91">
      <w:pPr>
        <w:pStyle w:val="SingleTxtGC"/>
        <w:numPr>
          <w:ilvl w:val="0"/>
          <w:numId w:val="21"/>
        </w:numPr>
        <w:tabs>
          <w:tab w:val="clear" w:pos="431"/>
          <w:tab w:val="clear" w:pos="1134"/>
          <w:tab w:val="clear" w:pos="1565"/>
          <w:tab w:val="clear" w:pos="1996"/>
          <w:tab w:val="clear" w:pos="2427"/>
          <w:tab w:val="left" w:pos="1985"/>
        </w:tabs>
        <w:ind w:left="1134" w:firstLine="420"/>
        <w:rPr>
          <w:rFonts w:eastAsia="SimHei"/>
        </w:rPr>
      </w:pPr>
      <w:r w:rsidRPr="00047FB9">
        <w:rPr>
          <w:rFonts w:eastAsia="SimHei" w:hint="eastAsia"/>
        </w:rPr>
        <w:t>建立更多的疫苗接种中心，确保缔约国所有儿童都能得到充分的疫苗接种，缩小各地区之间疫苗接种覆盖率的差距，并向所有中心提供必要的人力资源、设备和疫苗；</w:t>
      </w:r>
    </w:p>
    <w:p w:rsidR="00D24E1A" w:rsidRPr="00047FB9" w:rsidRDefault="00D24E1A" w:rsidP="00BC3C91">
      <w:pPr>
        <w:pStyle w:val="SingleTxtGC"/>
        <w:numPr>
          <w:ilvl w:val="0"/>
          <w:numId w:val="21"/>
        </w:numPr>
        <w:tabs>
          <w:tab w:val="clear" w:pos="431"/>
          <w:tab w:val="clear" w:pos="1134"/>
          <w:tab w:val="clear" w:pos="1565"/>
          <w:tab w:val="clear" w:pos="1996"/>
          <w:tab w:val="clear" w:pos="2427"/>
          <w:tab w:val="left" w:pos="1985"/>
        </w:tabs>
        <w:ind w:left="1134" w:firstLine="420"/>
        <w:rPr>
          <w:rFonts w:eastAsia="SimHei"/>
          <w:b/>
          <w:bCs/>
        </w:rPr>
      </w:pPr>
      <w:r w:rsidRPr="00047FB9">
        <w:rPr>
          <w:rFonts w:eastAsia="SimHei" w:hint="eastAsia"/>
        </w:rPr>
        <w:t>促进、保护和支持母乳喂养，增加被认证为对儿童友好的医院数量，并充分执行《母乳代用品国际销售守则》；</w:t>
      </w:r>
    </w:p>
    <w:p w:rsidR="00D24E1A" w:rsidRPr="00047FB9" w:rsidRDefault="00D24E1A" w:rsidP="00BC3C91">
      <w:pPr>
        <w:pStyle w:val="SingleTxtGC"/>
        <w:numPr>
          <w:ilvl w:val="0"/>
          <w:numId w:val="21"/>
        </w:numPr>
        <w:tabs>
          <w:tab w:val="clear" w:pos="431"/>
          <w:tab w:val="clear" w:pos="1134"/>
          <w:tab w:val="clear" w:pos="1565"/>
          <w:tab w:val="clear" w:pos="1996"/>
          <w:tab w:val="clear" w:pos="2427"/>
          <w:tab w:val="left" w:pos="1985"/>
        </w:tabs>
        <w:ind w:left="1134" w:firstLine="420"/>
        <w:rPr>
          <w:rFonts w:eastAsia="SimHei"/>
          <w:b/>
          <w:bCs/>
        </w:rPr>
      </w:pPr>
      <w:r w:rsidRPr="00047FB9">
        <w:rPr>
          <w:rFonts w:eastAsia="SimHei" w:hint="eastAsia"/>
          <w:lang w:val="zh-CN"/>
        </w:rPr>
        <w:t>继续向儿基会和世界卫生组织等机构寻求技术援助。</w:t>
      </w:r>
    </w:p>
    <w:p w:rsidR="00D24E1A" w:rsidRPr="00AE02BA" w:rsidRDefault="00D24E1A" w:rsidP="00222A29">
      <w:pPr>
        <w:pStyle w:val="H23GC"/>
      </w:pPr>
      <w:r>
        <w:rPr>
          <w:lang w:val="zh-CN"/>
        </w:rPr>
        <w:tab/>
      </w:r>
      <w:r>
        <w:rPr>
          <w:lang w:val="zh-CN"/>
        </w:rPr>
        <w:tab/>
      </w:r>
      <w:r>
        <w:rPr>
          <w:shd w:val="clear" w:color="auto" w:fill="FFFFFF"/>
        </w:rPr>
        <w:t>青少年健康</w:t>
      </w:r>
    </w:p>
    <w:p w:rsidR="00D24E1A" w:rsidRPr="009070FB" w:rsidRDefault="00D24E1A" w:rsidP="00D24E1A">
      <w:pPr>
        <w:pStyle w:val="SingleTxtGC"/>
        <w:rPr>
          <w:rFonts w:eastAsia="SimHei"/>
          <w:spacing w:val="-4"/>
          <w:lang w:val="zh-CN"/>
        </w:rPr>
      </w:pPr>
      <w:r w:rsidRPr="00047FB9">
        <w:rPr>
          <w:rFonts w:eastAsia="SimHei"/>
          <w:lang w:val="zh-CN"/>
        </w:rPr>
        <w:t>33</w:t>
      </w:r>
      <w:r w:rsidR="00B566DA" w:rsidRPr="00047FB9">
        <w:rPr>
          <w:rFonts w:eastAsia="SimHei"/>
          <w:lang w:val="zh-CN"/>
        </w:rPr>
        <w:t xml:space="preserve">.  </w:t>
      </w:r>
      <w:r w:rsidRPr="00047FB9">
        <w:rPr>
          <w:rFonts w:eastAsia="SimHei"/>
          <w:lang w:val="zh-CN"/>
        </w:rPr>
        <w:t>委员会</w:t>
      </w:r>
      <w:r w:rsidRPr="00047FB9">
        <w:rPr>
          <w:rFonts w:eastAsia="SimHei" w:hint="eastAsia"/>
          <w:lang w:val="zh-CN"/>
        </w:rPr>
        <w:t>根据</w:t>
      </w:r>
      <w:r w:rsidRPr="00047FB9">
        <w:rPr>
          <w:rFonts w:eastAsia="SimHei"/>
          <w:lang w:val="zh-CN"/>
        </w:rPr>
        <w:t>其关于《公约》框架内青少年健康和发展的第</w:t>
      </w:r>
      <w:r w:rsidRPr="00047FB9">
        <w:rPr>
          <w:rFonts w:eastAsia="SimHei"/>
          <w:lang w:val="zh-CN"/>
        </w:rPr>
        <w:t>4</w:t>
      </w:r>
      <w:r w:rsidRPr="00047FB9">
        <w:rPr>
          <w:rFonts w:eastAsia="SimHei"/>
          <w:lang w:val="zh-CN"/>
        </w:rPr>
        <w:t>号一般性意见</w:t>
      </w:r>
      <w:r w:rsidRPr="009070FB">
        <w:rPr>
          <w:rFonts w:eastAsia="SimHei"/>
          <w:spacing w:val="-4"/>
          <w:lang w:val="zh-CN"/>
        </w:rPr>
        <w:t>(2003</w:t>
      </w:r>
      <w:r w:rsidRPr="009070FB">
        <w:rPr>
          <w:rFonts w:eastAsia="SimHei"/>
          <w:spacing w:val="-4"/>
          <w:lang w:val="zh-CN"/>
        </w:rPr>
        <w:t>年</w:t>
      </w:r>
      <w:r w:rsidRPr="009070FB">
        <w:rPr>
          <w:rFonts w:eastAsia="SimHei"/>
          <w:spacing w:val="-4"/>
          <w:lang w:val="zh-CN"/>
        </w:rPr>
        <w:t>)</w:t>
      </w:r>
      <w:r w:rsidRPr="009070FB">
        <w:rPr>
          <w:rFonts w:eastAsia="SimHei"/>
          <w:spacing w:val="-4"/>
          <w:lang w:val="zh-CN"/>
        </w:rPr>
        <w:t>和关于落实青春期儿童权利的第</w:t>
      </w:r>
      <w:r w:rsidRPr="009070FB">
        <w:rPr>
          <w:rFonts w:eastAsia="SimHei"/>
          <w:spacing w:val="-4"/>
          <w:lang w:val="zh-CN"/>
        </w:rPr>
        <w:t>20</w:t>
      </w:r>
      <w:r w:rsidRPr="009070FB">
        <w:rPr>
          <w:rFonts w:eastAsia="SimHei"/>
          <w:spacing w:val="-4"/>
          <w:lang w:val="zh-CN"/>
        </w:rPr>
        <w:t>号一般性意见</w:t>
      </w:r>
      <w:r w:rsidRPr="009070FB">
        <w:rPr>
          <w:rFonts w:eastAsia="SimHei"/>
          <w:spacing w:val="-4"/>
          <w:lang w:val="zh-CN"/>
        </w:rPr>
        <w:t>(2016</w:t>
      </w:r>
      <w:r w:rsidRPr="009070FB">
        <w:rPr>
          <w:rFonts w:eastAsia="SimHei"/>
          <w:spacing w:val="-4"/>
          <w:lang w:val="zh-CN"/>
        </w:rPr>
        <w:t>年</w:t>
      </w:r>
      <w:r w:rsidRPr="009070FB">
        <w:rPr>
          <w:rFonts w:eastAsia="SimHei"/>
          <w:spacing w:val="-4"/>
          <w:lang w:val="zh-CN"/>
        </w:rPr>
        <w:t>)</w:t>
      </w:r>
      <w:r w:rsidRPr="009070FB">
        <w:rPr>
          <w:rFonts w:eastAsia="SimHei"/>
          <w:spacing w:val="-4"/>
          <w:lang w:val="zh-CN"/>
        </w:rPr>
        <w:t>，建议缔约国：</w:t>
      </w:r>
    </w:p>
    <w:p w:rsidR="00D24E1A" w:rsidRPr="00047FB9" w:rsidRDefault="00D24E1A" w:rsidP="00BC3C91">
      <w:pPr>
        <w:pStyle w:val="SingleTxtGC"/>
        <w:numPr>
          <w:ilvl w:val="0"/>
          <w:numId w:val="23"/>
        </w:numPr>
        <w:tabs>
          <w:tab w:val="clear" w:pos="431"/>
          <w:tab w:val="clear" w:pos="1134"/>
          <w:tab w:val="clear" w:pos="1565"/>
          <w:tab w:val="clear" w:pos="1996"/>
          <w:tab w:val="clear" w:pos="2427"/>
          <w:tab w:val="left" w:pos="1985"/>
        </w:tabs>
        <w:ind w:left="1134" w:firstLine="426"/>
        <w:rPr>
          <w:rFonts w:eastAsia="SimHei"/>
          <w:b/>
          <w:bCs/>
        </w:rPr>
      </w:pPr>
      <w:r w:rsidRPr="00047FB9">
        <w:rPr>
          <w:rFonts w:eastAsia="SimHei" w:hint="eastAsia"/>
          <w:lang w:val="zh-CN"/>
        </w:rPr>
        <w:t>在青少年的充分参与下，开展全面研究，评估青少年健康问题的性质和程度；</w:t>
      </w:r>
    </w:p>
    <w:p w:rsidR="00D24E1A" w:rsidRPr="00047FB9" w:rsidRDefault="00D24E1A" w:rsidP="00BC3C91">
      <w:pPr>
        <w:pStyle w:val="SingleTxtGC"/>
        <w:numPr>
          <w:ilvl w:val="0"/>
          <w:numId w:val="23"/>
        </w:numPr>
        <w:tabs>
          <w:tab w:val="clear" w:pos="431"/>
          <w:tab w:val="clear" w:pos="1134"/>
          <w:tab w:val="clear" w:pos="1565"/>
          <w:tab w:val="clear" w:pos="1996"/>
          <w:tab w:val="clear" w:pos="2427"/>
          <w:tab w:val="left" w:pos="1985"/>
        </w:tabs>
        <w:ind w:left="1134" w:firstLine="426"/>
        <w:rPr>
          <w:rFonts w:eastAsia="SimHei"/>
          <w:b/>
          <w:bCs/>
        </w:rPr>
      </w:pPr>
      <w:r w:rsidRPr="00047FB9">
        <w:rPr>
          <w:rFonts w:eastAsia="SimHei" w:hint="eastAsia"/>
          <w:lang w:val="zh-CN"/>
        </w:rPr>
        <w:t>实施</w:t>
      </w:r>
      <w:r w:rsidRPr="00047FB9">
        <w:rPr>
          <w:rFonts w:eastAsia="SimHei"/>
          <w:lang w:val="zh-CN"/>
        </w:rPr>
        <w:t>全面</w:t>
      </w:r>
      <w:r w:rsidRPr="00047FB9">
        <w:rPr>
          <w:rFonts w:eastAsia="SimHei" w:hint="eastAsia"/>
          <w:lang w:val="zh-CN"/>
        </w:rPr>
        <w:t>的</w:t>
      </w:r>
      <w:r w:rsidRPr="00047FB9">
        <w:rPr>
          <w:rFonts w:eastAsia="SimHei"/>
          <w:lang w:val="zh-CN"/>
        </w:rPr>
        <w:t>青少年性健康和生殖健康政策，确保性健康和生殖健康教育是学校必修课程的一部分，面向青春期女童和男童开展，</w:t>
      </w:r>
      <w:r w:rsidRPr="00047FB9">
        <w:rPr>
          <w:rFonts w:eastAsia="SimHei" w:hint="eastAsia"/>
          <w:lang w:val="zh-CN"/>
        </w:rPr>
        <w:t>并特别</w:t>
      </w:r>
      <w:r w:rsidRPr="00047FB9">
        <w:rPr>
          <w:rFonts w:eastAsia="SimHei"/>
          <w:lang w:val="zh-CN"/>
        </w:rPr>
        <w:t>关注预防早孕和性传播传染病</w:t>
      </w:r>
      <w:r w:rsidRPr="00047FB9">
        <w:rPr>
          <w:rFonts w:eastAsia="SimHei" w:hint="eastAsia"/>
          <w:lang w:val="zh-CN"/>
        </w:rPr>
        <w:t>；</w:t>
      </w:r>
    </w:p>
    <w:p w:rsidR="00D24E1A" w:rsidRPr="00047FB9" w:rsidRDefault="00D24E1A" w:rsidP="00BC3C91">
      <w:pPr>
        <w:pStyle w:val="SingleTxtGC"/>
        <w:numPr>
          <w:ilvl w:val="0"/>
          <w:numId w:val="23"/>
        </w:numPr>
        <w:tabs>
          <w:tab w:val="clear" w:pos="431"/>
          <w:tab w:val="clear" w:pos="1134"/>
          <w:tab w:val="clear" w:pos="1565"/>
          <w:tab w:val="clear" w:pos="1996"/>
          <w:tab w:val="clear" w:pos="2427"/>
          <w:tab w:val="left" w:pos="1985"/>
        </w:tabs>
        <w:ind w:left="1134" w:firstLine="426"/>
        <w:rPr>
          <w:rFonts w:eastAsia="SimHei"/>
          <w:b/>
          <w:bCs/>
        </w:rPr>
      </w:pPr>
      <w:r w:rsidRPr="00047FB9">
        <w:rPr>
          <w:rFonts w:eastAsia="SimHei"/>
          <w:lang w:val="zh-CN"/>
        </w:rPr>
        <w:t>制定和实施政策，保护怀孕的青少年、青少年母亲</w:t>
      </w:r>
      <w:r w:rsidRPr="00047FB9">
        <w:rPr>
          <w:rFonts w:eastAsia="SimHei" w:hint="eastAsia"/>
          <w:lang w:val="zh-CN"/>
        </w:rPr>
        <w:t>及其</w:t>
      </w:r>
      <w:r w:rsidRPr="00047FB9">
        <w:rPr>
          <w:rFonts w:eastAsia="SimHei"/>
          <w:lang w:val="zh-CN"/>
        </w:rPr>
        <w:t>子女，打击对她们的歧视；</w:t>
      </w:r>
    </w:p>
    <w:p w:rsidR="00D24E1A" w:rsidRPr="00047FB9" w:rsidRDefault="00D24E1A" w:rsidP="00BC3C91">
      <w:pPr>
        <w:pStyle w:val="SingleTxtGC"/>
        <w:numPr>
          <w:ilvl w:val="0"/>
          <w:numId w:val="23"/>
        </w:numPr>
        <w:tabs>
          <w:tab w:val="clear" w:pos="431"/>
          <w:tab w:val="clear" w:pos="1134"/>
          <w:tab w:val="clear" w:pos="1565"/>
          <w:tab w:val="clear" w:pos="1996"/>
          <w:tab w:val="clear" w:pos="2427"/>
          <w:tab w:val="left" w:pos="1985"/>
        </w:tabs>
        <w:ind w:left="1134" w:firstLine="426"/>
        <w:rPr>
          <w:rFonts w:eastAsia="SimHei"/>
          <w:b/>
          <w:bCs/>
        </w:rPr>
      </w:pPr>
      <w:r w:rsidRPr="00047FB9">
        <w:rPr>
          <w:rFonts w:eastAsia="SimHei" w:hint="eastAsia"/>
        </w:rPr>
        <w:t>采取措施防止青少年滥用毒品和药物，提高青少年对此类滥用的危险的认识，并向吸食毒品或其他药物成瘾的人提供支持</w:t>
      </w:r>
      <w:proofErr w:type="gramStart"/>
      <w:r w:rsidRPr="00047FB9">
        <w:rPr>
          <w:rFonts w:eastAsia="SimHei" w:hint="eastAsia"/>
        </w:rPr>
        <w:t>和援</w:t>
      </w:r>
      <w:proofErr w:type="gramEnd"/>
      <w:r w:rsidRPr="00047FB9">
        <w:rPr>
          <w:rFonts w:eastAsia="SimHei" w:hint="eastAsia"/>
        </w:rPr>
        <w:t>助。</w:t>
      </w:r>
    </w:p>
    <w:p w:rsidR="00D24E1A" w:rsidRPr="00AE02BA" w:rsidRDefault="00D24E1A" w:rsidP="003C5C01">
      <w:pPr>
        <w:pStyle w:val="H23GC"/>
      </w:pPr>
      <w:r w:rsidRPr="00E031B2">
        <w:tab/>
      </w:r>
      <w:r w:rsidRPr="00E031B2">
        <w:tab/>
      </w:r>
      <w:r>
        <w:rPr>
          <w:rFonts w:hint="eastAsia"/>
          <w:lang w:val="zh-CN"/>
        </w:rPr>
        <w:t>精神健康</w:t>
      </w:r>
    </w:p>
    <w:p w:rsidR="00D24E1A" w:rsidRPr="00047FB9" w:rsidRDefault="00D24E1A" w:rsidP="00D24E1A">
      <w:pPr>
        <w:pStyle w:val="SingleTxtGC"/>
        <w:rPr>
          <w:rFonts w:eastAsia="SimHei"/>
          <w:b/>
          <w:bCs/>
        </w:rPr>
      </w:pPr>
      <w:bookmarkStart w:id="1" w:name="_Hlk530402304"/>
      <w:r w:rsidRPr="00047FB9">
        <w:rPr>
          <w:rFonts w:eastAsia="SimHei"/>
        </w:rPr>
        <w:t>34</w:t>
      </w:r>
      <w:r w:rsidR="00B566DA" w:rsidRPr="00047FB9">
        <w:rPr>
          <w:rFonts w:eastAsia="SimHei"/>
        </w:rPr>
        <w:t xml:space="preserve">.  </w:t>
      </w:r>
      <w:r w:rsidRPr="00047FB9">
        <w:rPr>
          <w:rFonts w:eastAsia="SimHei" w:hint="eastAsia"/>
        </w:rPr>
        <w:t>委员会建议缔约国在全国实施全面的政策和战略，预防青少年和儿童的精神健康问题，并在家庭和社区的参与下，为有精神健康问题的青少年和儿童提供治疗和康复服务。</w:t>
      </w:r>
    </w:p>
    <w:bookmarkEnd w:id="1"/>
    <w:p w:rsidR="00D24E1A" w:rsidRPr="00AE02BA" w:rsidRDefault="00D24E1A" w:rsidP="003C5C01">
      <w:pPr>
        <w:pStyle w:val="H23GC"/>
      </w:pPr>
      <w:r w:rsidRPr="00E031B2">
        <w:tab/>
      </w:r>
      <w:r w:rsidRPr="00E031B2">
        <w:tab/>
      </w:r>
      <w:r>
        <w:rPr>
          <w:lang w:val="zh-CN"/>
        </w:rPr>
        <w:t>艾滋病毒</w:t>
      </w:r>
      <w:r w:rsidRPr="00E031B2">
        <w:t>/</w:t>
      </w:r>
      <w:r>
        <w:rPr>
          <w:lang w:val="zh-CN"/>
        </w:rPr>
        <w:t>艾滋病</w:t>
      </w:r>
    </w:p>
    <w:p w:rsidR="00D24E1A" w:rsidRPr="00047FB9" w:rsidRDefault="00D24E1A" w:rsidP="00D24E1A">
      <w:pPr>
        <w:pStyle w:val="SingleTxtGC"/>
        <w:rPr>
          <w:rFonts w:eastAsia="SimHei"/>
          <w:b/>
          <w:bCs/>
        </w:rPr>
      </w:pPr>
      <w:r w:rsidRPr="00047FB9">
        <w:rPr>
          <w:rFonts w:eastAsia="SimHei"/>
        </w:rPr>
        <w:t>35</w:t>
      </w:r>
      <w:r w:rsidR="00B566DA" w:rsidRPr="00047FB9">
        <w:rPr>
          <w:rFonts w:eastAsia="SimHei"/>
        </w:rPr>
        <w:t xml:space="preserve">.  </w:t>
      </w:r>
      <w:r w:rsidRPr="00047FB9">
        <w:rPr>
          <w:rFonts w:eastAsia="SimHei" w:hint="eastAsia"/>
        </w:rPr>
        <w:t>委员会注意到缔约国的积极努力，特别是其防止艾滋病毒母婴传播的战略计划，同时根据其关于艾滋病毒</w:t>
      </w:r>
      <w:r w:rsidRPr="00047FB9">
        <w:rPr>
          <w:rFonts w:eastAsia="SimHei" w:hint="eastAsia"/>
        </w:rPr>
        <w:t>/</w:t>
      </w:r>
      <w:r w:rsidRPr="00047FB9">
        <w:rPr>
          <w:rFonts w:eastAsia="SimHei" w:hint="eastAsia"/>
        </w:rPr>
        <w:t>艾滋病和儿童权利的第</w:t>
      </w:r>
      <w:r w:rsidRPr="00047FB9">
        <w:rPr>
          <w:rFonts w:eastAsia="SimHei" w:hint="eastAsia"/>
        </w:rPr>
        <w:t>3</w:t>
      </w:r>
      <w:r w:rsidRPr="00047FB9">
        <w:rPr>
          <w:rFonts w:eastAsia="SimHei" w:hint="eastAsia"/>
        </w:rPr>
        <w:t>号一般性意见</w:t>
      </w:r>
      <w:r w:rsidRPr="00047FB9">
        <w:rPr>
          <w:rFonts w:eastAsia="SimHei" w:hint="eastAsia"/>
        </w:rPr>
        <w:t>(2003</w:t>
      </w:r>
      <w:r w:rsidRPr="00047FB9">
        <w:rPr>
          <w:rFonts w:eastAsia="SimHei" w:hint="eastAsia"/>
        </w:rPr>
        <w:t>年</w:t>
      </w:r>
      <w:r w:rsidRPr="00047FB9">
        <w:rPr>
          <w:rFonts w:eastAsia="SimHei" w:hint="eastAsia"/>
        </w:rPr>
        <w:t>)</w:t>
      </w:r>
      <w:r w:rsidRPr="00047FB9">
        <w:rPr>
          <w:rFonts w:eastAsia="SimHei" w:hint="eastAsia"/>
        </w:rPr>
        <w:t>，建议缔约国：</w:t>
      </w:r>
    </w:p>
    <w:p w:rsidR="00D24E1A" w:rsidRPr="00047FB9" w:rsidRDefault="00D24E1A" w:rsidP="00BC3C91">
      <w:pPr>
        <w:pStyle w:val="SingleTxtGC"/>
        <w:numPr>
          <w:ilvl w:val="0"/>
          <w:numId w:val="24"/>
        </w:numPr>
        <w:tabs>
          <w:tab w:val="clear" w:pos="431"/>
          <w:tab w:val="clear" w:pos="1134"/>
          <w:tab w:val="clear" w:pos="1565"/>
          <w:tab w:val="clear" w:pos="1996"/>
          <w:tab w:val="clear" w:pos="2427"/>
          <w:tab w:val="left" w:pos="1985"/>
        </w:tabs>
        <w:ind w:left="1134" w:firstLine="426"/>
        <w:rPr>
          <w:rFonts w:eastAsia="SimHei"/>
          <w:b/>
          <w:bCs/>
        </w:rPr>
      </w:pPr>
      <w:r w:rsidRPr="00047FB9">
        <w:rPr>
          <w:rFonts w:eastAsia="SimHei" w:hint="eastAsia"/>
        </w:rPr>
        <w:lastRenderedPageBreak/>
        <w:t>维持现有的预防艾滋病毒母婴传播的措施，包括增加城市和农村地区预防母婴传播中心的数量，并制定路线图，通过分配足够的人力、技术和财政资源，确保计划得到执行；</w:t>
      </w:r>
    </w:p>
    <w:p w:rsidR="00D24E1A" w:rsidRPr="00047FB9" w:rsidRDefault="00D24E1A" w:rsidP="00BC3C91">
      <w:pPr>
        <w:pStyle w:val="SingleTxtGC"/>
        <w:numPr>
          <w:ilvl w:val="0"/>
          <w:numId w:val="24"/>
        </w:numPr>
        <w:tabs>
          <w:tab w:val="clear" w:pos="431"/>
          <w:tab w:val="clear" w:pos="1134"/>
          <w:tab w:val="clear" w:pos="1565"/>
          <w:tab w:val="clear" w:pos="1996"/>
          <w:tab w:val="clear" w:pos="2427"/>
          <w:tab w:val="left" w:pos="1985"/>
        </w:tabs>
        <w:ind w:left="1134" w:firstLine="426"/>
        <w:rPr>
          <w:rFonts w:eastAsia="SimHei"/>
          <w:b/>
          <w:bCs/>
        </w:rPr>
      </w:pPr>
      <w:r w:rsidRPr="00047FB9">
        <w:rPr>
          <w:rFonts w:eastAsia="SimHei" w:hint="eastAsia"/>
          <w:color w:val="333333"/>
          <w:szCs w:val="21"/>
          <w:shd w:val="clear" w:color="auto" w:fill="FFFFFF"/>
        </w:rPr>
        <w:t>改进感染艾滋病毒</w:t>
      </w:r>
      <w:r w:rsidRPr="00047FB9">
        <w:rPr>
          <w:rFonts w:eastAsia="SimHei" w:hint="eastAsia"/>
          <w:color w:val="333333"/>
          <w:szCs w:val="21"/>
          <w:shd w:val="clear" w:color="auto" w:fill="FFFFFF"/>
        </w:rPr>
        <w:t>/</w:t>
      </w:r>
      <w:r w:rsidRPr="00047FB9">
        <w:rPr>
          <w:rFonts w:eastAsia="SimHei" w:hint="eastAsia"/>
          <w:color w:val="333333"/>
          <w:szCs w:val="21"/>
          <w:shd w:val="clear" w:color="auto" w:fill="FFFFFF"/>
        </w:rPr>
        <w:t>艾滋病母亲及其婴儿的后续治疗，确保早诊断、早治疗；</w:t>
      </w:r>
    </w:p>
    <w:p w:rsidR="00D24E1A" w:rsidRPr="00047FB9" w:rsidRDefault="00D24E1A" w:rsidP="00BC3C91">
      <w:pPr>
        <w:pStyle w:val="SingleTxtGC"/>
        <w:numPr>
          <w:ilvl w:val="0"/>
          <w:numId w:val="24"/>
        </w:numPr>
        <w:tabs>
          <w:tab w:val="clear" w:pos="431"/>
          <w:tab w:val="clear" w:pos="1134"/>
          <w:tab w:val="clear" w:pos="1565"/>
          <w:tab w:val="clear" w:pos="1996"/>
          <w:tab w:val="clear" w:pos="2427"/>
          <w:tab w:val="left" w:pos="1985"/>
        </w:tabs>
        <w:ind w:left="1134" w:firstLine="426"/>
        <w:rPr>
          <w:rFonts w:eastAsia="SimHei"/>
          <w:b/>
          <w:bCs/>
        </w:rPr>
      </w:pPr>
      <w:r w:rsidRPr="00047FB9">
        <w:rPr>
          <w:rFonts w:eastAsia="SimHei" w:hint="eastAsia"/>
        </w:rPr>
        <w:t>加快通过《</w:t>
      </w:r>
      <w:r w:rsidRPr="00047FB9">
        <w:rPr>
          <w:rFonts w:eastAsia="SimHei" w:hint="eastAsia"/>
        </w:rPr>
        <w:t>2018-2020</w:t>
      </w:r>
      <w:r w:rsidRPr="00047FB9">
        <w:rPr>
          <w:rFonts w:eastAsia="SimHei" w:hint="eastAsia"/>
        </w:rPr>
        <w:t>年消除母婴传播计划》；</w:t>
      </w:r>
    </w:p>
    <w:p w:rsidR="00D24E1A" w:rsidRPr="00047FB9" w:rsidRDefault="00D24E1A" w:rsidP="00BC3C91">
      <w:pPr>
        <w:pStyle w:val="SingleTxtGC"/>
        <w:numPr>
          <w:ilvl w:val="0"/>
          <w:numId w:val="24"/>
        </w:numPr>
        <w:tabs>
          <w:tab w:val="clear" w:pos="431"/>
          <w:tab w:val="clear" w:pos="1134"/>
          <w:tab w:val="clear" w:pos="1565"/>
          <w:tab w:val="clear" w:pos="1996"/>
          <w:tab w:val="clear" w:pos="2427"/>
          <w:tab w:val="left" w:pos="1985"/>
        </w:tabs>
        <w:ind w:left="1134" w:firstLine="426"/>
        <w:rPr>
          <w:rFonts w:eastAsia="SimHei"/>
          <w:b/>
          <w:bCs/>
          <w:spacing w:val="-6"/>
        </w:rPr>
      </w:pPr>
      <w:r w:rsidRPr="00047FB9">
        <w:rPr>
          <w:rFonts w:eastAsia="SimHei" w:hint="eastAsia"/>
          <w:lang w:val="zh-CN"/>
        </w:rPr>
        <w:t>改善获得</w:t>
      </w:r>
      <w:r w:rsidRPr="00047FB9">
        <w:rPr>
          <w:rFonts w:eastAsia="SimHei"/>
          <w:color w:val="333333"/>
          <w:spacing w:val="-6"/>
          <w:szCs w:val="21"/>
          <w:shd w:val="clear" w:color="auto" w:fill="FFFFFF"/>
        </w:rPr>
        <w:t>优质适龄的艾滋病毒</w:t>
      </w:r>
      <w:r w:rsidRPr="00047FB9">
        <w:rPr>
          <w:rFonts w:eastAsia="SimHei"/>
          <w:color w:val="333333"/>
          <w:spacing w:val="-6"/>
          <w:szCs w:val="21"/>
          <w:shd w:val="clear" w:color="auto" w:fill="FFFFFF"/>
        </w:rPr>
        <w:t>/</w:t>
      </w:r>
      <w:r w:rsidRPr="00047FB9">
        <w:rPr>
          <w:rFonts w:eastAsia="SimHei"/>
          <w:color w:val="333333"/>
          <w:spacing w:val="-6"/>
          <w:szCs w:val="21"/>
          <w:shd w:val="clear" w:color="auto" w:fill="FFFFFF"/>
        </w:rPr>
        <w:t>艾滋病、性健康和生殖健康服务的</w:t>
      </w:r>
      <w:r w:rsidRPr="00047FB9">
        <w:rPr>
          <w:rFonts w:eastAsia="SimHei" w:hint="eastAsia"/>
          <w:color w:val="333333"/>
          <w:spacing w:val="-6"/>
          <w:szCs w:val="21"/>
          <w:shd w:val="clear" w:color="auto" w:fill="FFFFFF"/>
        </w:rPr>
        <w:t>渠道</w:t>
      </w:r>
      <w:r w:rsidRPr="00047FB9">
        <w:rPr>
          <w:rFonts w:eastAsia="SimHei"/>
          <w:color w:val="333333"/>
          <w:spacing w:val="-6"/>
          <w:szCs w:val="21"/>
          <w:shd w:val="clear" w:color="auto" w:fill="FFFFFF"/>
        </w:rPr>
        <w:t>；</w:t>
      </w:r>
    </w:p>
    <w:p w:rsidR="00D24E1A" w:rsidRPr="00047FB9" w:rsidRDefault="00D24E1A" w:rsidP="00BC3C91">
      <w:pPr>
        <w:pStyle w:val="SingleTxtGC"/>
        <w:numPr>
          <w:ilvl w:val="0"/>
          <w:numId w:val="24"/>
        </w:numPr>
        <w:tabs>
          <w:tab w:val="clear" w:pos="431"/>
          <w:tab w:val="clear" w:pos="1134"/>
          <w:tab w:val="clear" w:pos="1565"/>
          <w:tab w:val="clear" w:pos="1996"/>
          <w:tab w:val="clear" w:pos="2427"/>
          <w:tab w:val="left" w:pos="1985"/>
        </w:tabs>
        <w:ind w:left="1134" w:firstLine="426"/>
        <w:rPr>
          <w:rFonts w:eastAsia="SimHei"/>
          <w:b/>
          <w:bCs/>
        </w:rPr>
      </w:pPr>
      <w:r w:rsidRPr="00047FB9">
        <w:rPr>
          <w:rFonts w:eastAsia="SimHei" w:hint="eastAsia"/>
          <w:lang w:val="zh-CN"/>
        </w:rPr>
        <w:t>增加</w:t>
      </w:r>
      <w:r w:rsidRPr="00047FB9">
        <w:rPr>
          <w:rFonts w:eastAsia="SimHei"/>
          <w:lang w:val="zh-CN"/>
        </w:rPr>
        <w:t>受艾滋病毒感染</w:t>
      </w:r>
      <w:r w:rsidRPr="00047FB9">
        <w:rPr>
          <w:rFonts w:eastAsia="SimHei" w:hint="eastAsia"/>
          <w:lang w:val="zh-CN"/>
        </w:rPr>
        <w:t>的怀孕妇女和女童</w:t>
      </w:r>
      <w:r w:rsidRPr="00047FB9">
        <w:rPr>
          <w:rFonts w:eastAsia="SimHei"/>
          <w:lang w:val="zh-CN"/>
        </w:rPr>
        <w:t>获得抗逆转录病毒治疗和预防的机会和覆盖面；</w:t>
      </w:r>
    </w:p>
    <w:p w:rsidR="00D24E1A" w:rsidRPr="00047FB9" w:rsidRDefault="00D24E1A" w:rsidP="00BC3C91">
      <w:pPr>
        <w:pStyle w:val="SingleTxtGC"/>
        <w:numPr>
          <w:ilvl w:val="0"/>
          <w:numId w:val="24"/>
        </w:numPr>
        <w:tabs>
          <w:tab w:val="clear" w:pos="431"/>
          <w:tab w:val="clear" w:pos="1134"/>
          <w:tab w:val="clear" w:pos="1565"/>
          <w:tab w:val="clear" w:pos="1996"/>
          <w:tab w:val="clear" w:pos="2427"/>
          <w:tab w:val="left" w:pos="1985"/>
        </w:tabs>
        <w:ind w:left="1134" w:firstLine="426"/>
        <w:rPr>
          <w:rFonts w:eastAsia="SimHei"/>
          <w:b/>
          <w:bCs/>
        </w:rPr>
      </w:pPr>
      <w:r w:rsidRPr="00047FB9">
        <w:rPr>
          <w:rFonts w:eastAsia="SimHei"/>
          <w:lang w:val="zh-CN"/>
        </w:rPr>
        <w:t>向联合国艾滋病毒</w:t>
      </w:r>
      <w:r w:rsidRPr="00047FB9">
        <w:rPr>
          <w:rFonts w:eastAsia="SimHei"/>
          <w:lang w:val="zh-CN"/>
        </w:rPr>
        <w:t>/</w:t>
      </w:r>
      <w:r w:rsidRPr="00047FB9">
        <w:rPr>
          <w:rFonts w:eastAsia="SimHei"/>
          <w:lang w:val="zh-CN"/>
        </w:rPr>
        <w:t>艾滋病联合规划署和儿基会等组织寻求技术支持。</w:t>
      </w:r>
    </w:p>
    <w:p w:rsidR="00D24E1A" w:rsidRPr="00AE02BA" w:rsidRDefault="00D24E1A" w:rsidP="003C5C01">
      <w:pPr>
        <w:pStyle w:val="H23GC"/>
      </w:pPr>
      <w:r>
        <w:rPr>
          <w:lang w:val="zh-CN"/>
        </w:rPr>
        <w:tab/>
      </w:r>
      <w:r>
        <w:rPr>
          <w:lang w:val="zh-CN"/>
        </w:rPr>
        <w:tab/>
      </w:r>
      <w:r>
        <w:rPr>
          <w:lang w:val="zh-CN"/>
        </w:rPr>
        <w:t>气候变化对儿童权利的影响</w:t>
      </w:r>
    </w:p>
    <w:p w:rsidR="00D24E1A" w:rsidRPr="00047FB9" w:rsidRDefault="00D24E1A" w:rsidP="00D24E1A">
      <w:pPr>
        <w:pStyle w:val="SingleTxtGC"/>
        <w:rPr>
          <w:rFonts w:eastAsia="SimHei"/>
          <w:b/>
          <w:bCs/>
        </w:rPr>
      </w:pPr>
      <w:r w:rsidRPr="00047FB9">
        <w:rPr>
          <w:rFonts w:eastAsia="SimHei"/>
        </w:rPr>
        <w:t>36</w:t>
      </w:r>
      <w:r w:rsidR="00B566DA" w:rsidRPr="00047FB9">
        <w:rPr>
          <w:rFonts w:eastAsia="SimHei"/>
        </w:rPr>
        <w:t xml:space="preserve">.  </w:t>
      </w:r>
      <w:r w:rsidRPr="00047FB9">
        <w:rPr>
          <w:rFonts w:eastAsia="SimHei" w:hint="eastAsia"/>
        </w:rPr>
        <w:t>委员会注意到气候变化对缔约国的重大影响，特别是毁林、荒漠化以及有限的水和粮食资源，提请注意可持续发展目标中的具体目标</w:t>
      </w:r>
      <w:r w:rsidRPr="00047FB9">
        <w:rPr>
          <w:rFonts w:eastAsia="SimHei" w:hint="eastAsia"/>
        </w:rPr>
        <w:t>13.b</w:t>
      </w:r>
      <w:r w:rsidR="003D53CD" w:rsidRPr="003D53CD">
        <w:rPr>
          <w:rFonts w:eastAsia="SimHei"/>
          <w:sz w:val="10"/>
          <w:szCs w:val="10"/>
        </w:rPr>
        <w:t xml:space="preserve"> </w:t>
      </w:r>
      <w:r w:rsidRPr="00047FB9">
        <w:rPr>
          <w:rFonts w:eastAsia="SimHei"/>
        </w:rPr>
        <w:t>(</w:t>
      </w:r>
      <w:r w:rsidRPr="00047FB9">
        <w:rPr>
          <w:rFonts w:eastAsia="SimHei" w:hint="eastAsia"/>
        </w:rPr>
        <w:t>促进提高与气候变化有关的有效规划和管理能力的机制</w:t>
      </w:r>
      <w:r w:rsidRPr="00047FB9">
        <w:rPr>
          <w:rFonts w:eastAsia="SimHei"/>
        </w:rPr>
        <w:t>)</w:t>
      </w:r>
      <w:r w:rsidRPr="00047FB9">
        <w:rPr>
          <w:rFonts w:eastAsia="SimHei" w:hint="eastAsia"/>
        </w:rPr>
        <w:t>，并建议缔约国采取措施，加强处理气候变化和灾害风险管理问题的政策和方案，包括植树造林、恢复土地和增加太阳能。委员会还建议，此类政策和方案应包括保护儿童住房、卫生、食物、水和健康权的措施，并确保包括儿童在内的高危社群在国家和区域层面充分和有意义的参与。</w:t>
      </w:r>
    </w:p>
    <w:p w:rsidR="00D24E1A" w:rsidRPr="00AE02BA" w:rsidRDefault="00D24E1A" w:rsidP="003C5C01">
      <w:pPr>
        <w:pStyle w:val="H23GC"/>
      </w:pPr>
      <w:r w:rsidRPr="00E031B2">
        <w:tab/>
      </w:r>
      <w:r w:rsidRPr="00E031B2">
        <w:tab/>
      </w:r>
      <w:r>
        <w:rPr>
          <w:lang w:val="zh-CN"/>
        </w:rPr>
        <w:t>生活水准</w:t>
      </w:r>
    </w:p>
    <w:p w:rsidR="00D24E1A" w:rsidRPr="00047FB9" w:rsidRDefault="00D24E1A" w:rsidP="00D24E1A">
      <w:pPr>
        <w:pStyle w:val="SingleTxtGC"/>
        <w:rPr>
          <w:rFonts w:eastAsia="SimHei"/>
        </w:rPr>
      </w:pPr>
      <w:r w:rsidRPr="00047FB9">
        <w:rPr>
          <w:rFonts w:eastAsia="SimHei"/>
        </w:rPr>
        <w:t>37</w:t>
      </w:r>
      <w:r w:rsidR="00B566DA" w:rsidRPr="00047FB9">
        <w:rPr>
          <w:rFonts w:eastAsia="SimHei"/>
        </w:rPr>
        <w:t xml:space="preserve">.  </w:t>
      </w:r>
      <w:r w:rsidRPr="00047FB9">
        <w:rPr>
          <w:rFonts w:eastAsia="SimHei" w:hint="eastAsia"/>
        </w:rPr>
        <w:t>委员会欢迎</w:t>
      </w:r>
      <w:r w:rsidRPr="00047FB9">
        <w:rPr>
          <w:rFonts w:eastAsia="SimHei" w:hint="eastAsia"/>
        </w:rPr>
        <w:t>2011</w:t>
      </w:r>
      <w:r w:rsidRPr="00047FB9">
        <w:rPr>
          <w:rFonts w:eastAsia="SimHei" w:hint="eastAsia"/>
        </w:rPr>
        <w:t>年的社会保护政策，但考虑到缔约国的高贫困率，提请注意可持续发展目标中关于执行本国国情的全民社会保障制度和措施的具体目标</w:t>
      </w:r>
      <w:r w:rsidRPr="00047FB9">
        <w:rPr>
          <w:rFonts w:eastAsia="SimHei" w:hint="eastAsia"/>
        </w:rPr>
        <w:t>1.3</w:t>
      </w:r>
      <w:r w:rsidRPr="00047FB9">
        <w:rPr>
          <w:rFonts w:eastAsia="SimHei" w:hint="eastAsia"/>
        </w:rPr>
        <w:t>。在这方面，</w:t>
      </w:r>
      <w:proofErr w:type="gramStart"/>
      <w:r w:rsidRPr="00047FB9">
        <w:rPr>
          <w:rFonts w:eastAsia="SimHei" w:hint="eastAsia"/>
        </w:rPr>
        <w:t>委员会回顾其先前的建议</w:t>
      </w:r>
      <w:r w:rsidRPr="00047FB9">
        <w:rPr>
          <w:rFonts w:eastAsia="SimHei" w:hint="eastAsia"/>
        </w:rPr>
        <w:t>(</w:t>
      </w:r>
      <w:proofErr w:type="gramEnd"/>
      <w:r w:rsidRPr="00047FB9">
        <w:rPr>
          <w:rFonts w:eastAsia="SimHei" w:hint="eastAsia"/>
        </w:rPr>
        <w:t>CRC/C/NER/CO/</w:t>
      </w:r>
      <w:r w:rsidR="003813FE">
        <w:rPr>
          <w:rFonts w:eastAsia="SimHei" w:hint="eastAsia"/>
        </w:rPr>
        <w:t>2,</w:t>
      </w:r>
      <w:r w:rsidRPr="00047FB9">
        <w:rPr>
          <w:rFonts w:eastAsia="SimHei" w:hint="eastAsia"/>
        </w:rPr>
        <w:t>第</w:t>
      </w:r>
      <w:r w:rsidRPr="00047FB9">
        <w:rPr>
          <w:rFonts w:eastAsia="SimHei"/>
        </w:rPr>
        <w:t>65</w:t>
      </w:r>
      <w:r w:rsidRPr="00047FB9">
        <w:rPr>
          <w:rFonts w:eastAsia="SimHei" w:hint="eastAsia"/>
        </w:rPr>
        <w:t>段</w:t>
      </w:r>
      <w:r w:rsidRPr="00047FB9">
        <w:rPr>
          <w:rFonts w:eastAsia="SimHei" w:hint="eastAsia"/>
        </w:rPr>
        <w:t>)</w:t>
      </w:r>
      <w:r w:rsidRPr="00047FB9">
        <w:rPr>
          <w:rFonts w:eastAsia="SimHei" w:hint="eastAsia"/>
        </w:rPr>
        <w:t>，即缔约国应加强实施特别以儿童为重的减贫战略和其他措施，为经济贫困家庭提供充分的粮食、干净饮用水、住所和卫生设施等。委员会还建议缔约国设立一个负责长期可持续发展的机构。</w:t>
      </w:r>
    </w:p>
    <w:p w:rsidR="00D24E1A" w:rsidRPr="003C5C01" w:rsidRDefault="00D24E1A" w:rsidP="003C5C01">
      <w:pPr>
        <w:pStyle w:val="H1GC"/>
        <w:rPr>
          <w:rStyle w:val="SingleTxtGCChar"/>
        </w:rPr>
      </w:pPr>
      <w:r>
        <w:rPr>
          <w:lang w:val="zh-CN"/>
        </w:rPr>
        <w:tab/>
        <w:t>H</w:t>
      </w:r>
      <w:r w:rsidR="00B566DA">
        <w:rPr>
          <w:lang w:val="zh-CN"/>
        </w:rPr>
        <w:t>.</w:t>
      </w:r>
      <w:r w:rsidR="003C5C01">
        <w:rPr>
          <w:lang w:val="zh-CN"/>
        </w:rPr>
        <w:tab/>
      </w:r>
      <w:r>
        <w:rPr>
          <w:lang w:val="zh-CN"/>
        </w:rPr>
        <w:t>教育、</w:t>
      </w:r>
      <w:r w:rsidRPr="00FE6A60">
        <w:rPr>
          <w:rFonts w:hint="eastAsia"/>
          <w:lang w:val="zh-CN"/>
        </w:rPr>
        <w:t>闲暇和文化活动</w:t>
      </w:r>
      <w:r w:rsidR="003C5C01" w:rsidRPr="00254A1C">
        <w:rPr>
          <w:rStyle w:val="SingleTxtGCChar"/>
          <w:rFonts w:hint="eastAsia"/>
          <w:sz w:val="24"/>
          <w:szCs w:val="24"/>
        </w:rPr>
        <w:t>(</w:t>
      </w:r>
      <w:r w:rsidRPr="00254A1C">
        <w:rPr>
          <w:rStyle w:val="SingleTxtGCChar"/>
          <w:rFonts w:hint="eastAsia"/>
          <w:sz w:val="24"/>
          <w:szCs w:val="24"/>
        </w:rPr>
        <w:t>第</w:t>
      </w:r>
      <w:r w:rsidRPr="00254A1C">
        <w:rPr>
          <w:rStyle w:val="SingleTxtGCChar"/>
          <w:rFonts w:hint="eastAsia"/>
          <w:sz w:val="24"/>
          <w:szCs w:val="24"/>
        </w:rPr>
        <w:t>28</w:t>
      </w:r>
      <w:r w:rsidRPr="00254A1C">
        <w:rPr>
          <w:rStyle w:val="SingleTxtGCChar"/>
          <w:rFonts w:hint="eastAsia"/>
          <w:sz w:val="24"/>
          <w:szCs w:val="24"/>
        </w:rPr>
        <w:t>至第</w:t>
      </w:r>
      <w:r w:rsidRPr="00254A1C">
        <w:rPr>
          <w:rStyle w:val="SingleTxtGCChar"/>
          <w:rFonts w:hint="eastAsia"/>
          <w:sz w:val="24"/>
          <w:szCs w:val="24"/>
        </w:rPr>
        <w:t>31</w:t>
      </w:r>
      <w:r w:rsidRPr="00254A1C">
        <w:rPr>
          <w:rStyle w:val="SingleTxtGCChar"/>
          <w:rFonts w:hint="eastAsia"/>
          <w:sz w:val="24"/>
          <w:szCs w:val="24"/>
        </w:rPr>
        <w:t>条</w:t>
      </w:r>
      <w:r w:rsidR="003C5C01" w:rsidRPr="00254A1C">
        <w:rPr>
          <w:rStyle w:val="SingleTxtGCChar"/>
          <w:rFonts w:hint="eastAsia"/>
          <w:sz w:val="24"/>
          <w:szCs w:val="24"/>
        </w:rPr>
        <w:t>)</w:t>
      </w:r>
    </w:p>
    <w:p w:rsidR="00D24E1A" w:rsidRPr="00AE02BA" w:rsidRDefault="00D24E1A" w:rsidP="003C5C01">
      <w:pPr>
        <w:pStyle w:val="H23GC"/>
      </w:pPr>
      <w:r>
        <w:rPr>
          <w:lang w:val="zh-CN"/>
        </w:rPr>
        <w:tab/>
      </w:r>
      <w:r>
        <w:rPr>
          <w:lang w:val="zh-CN"/>
        </w:rPr>
        <w:tab/>
      </w:r>
      <w:r>
        <w:rPr>
          <w:lang w:val="zh-CN"/>
        </w:rPr>
        <w:t>教育，包括职业培训和指导</w:t>
      </w:r>
    </w:p>
    <w:p w:rsidR="00D24E1A" w:rsidRPr="00F0286F" w:rsidRDefault="00D24E1A" w:rsidP="00D24E1A">
      <w:pPr>
        <w:pStyle w:val="SingleTxtGC"/>
      </w:pPr>
      <w:r w:rsidRPr="00E031B2">
        <w:t>38</w:t>
      </w:r>
      <w:r w:rsidR="00B566DA">
        <w:t xml:space="preserve">.  </w:t>
      </w:r>
      <w:r w:rsidRPr="00C92BF2">
        <w:rPr>
          <w:rFonts w:hint="eastAsia"/>
        </w:rPr>
        <w:t>委员会欢迎缔约国近年来努力将至少</w:t>
      </w:r>
      <w:r>
        <w:rPr>
          <w:rFonts w:hint="eastAsia"/>
        </w:rPr>
        <w:t>15</w:t>
      </w:r>
      <w:r w:rsidRPr="00C92BF2">
        <w:rPr>
          <w:rFonts w:hint="eastAsia"/>
        </w:rPr>
        <w:t>%</w:t>
      </w:r>
      <w:r w:rsidRPr="00C92BF2">
        <w:rPr>
          <w:rFonts w:hint="eastAsia"/>
        </w:rPr>
        <w:t>的预算资源用于教育，并通过了</w:t>
      </w:r>
      <w:r w:rsidRPr="00C92BF2">
        <w:rPr>
          <w:rFonts w:hint="eastAsia"/>
        </w:rPr>
        <w:t>2017</w:t>
      </w:r>
      <w:r>
        <w:rPr>
          <w:rFonts w:hint="eastAsia"/>
        </w:rPr>
        <w:t>年保护女童上学的法令。但</w:t>
      </w:r>
      <w:r w:rsidRPr="00C92BF2">
        <w:rPr>
          <w:rFonts w:hint="eastAsia"/>
        </w:rPr>
        <w:t>委员会感到严重关切的是</w:t>
      </w:r>
      <w:r>
        <w:rPr>
          <w:rFonts w:hint="eastAsia"/>
        </w:rPr>
        <w:t>：</w:t>
      </w:r>
    </w:p>
    <w:p w:rsidR="00D24E1A" w:rsidRPr="00AE02BA" w:rsidRDefault="00D24E1A" w:rsidP="00BC3C91">
      <w:pPr>
        <w:pStyle w:val="SingleTxtGC"/>
        <w:numPr>
          <w:ilvl w:val="0"/>
          <w:numId w:val="25"/>
        </w:numPr>
        <w:tabs>
          <w:tab w:val="clear" w:pos="431"/>
          <w:tab w:val="clear" w:pos="1134"/>
          <w:tab w:val="clear" w:pos="1565"/>
          <w:tab w:val="clear" w:pos="1996"/>
          <w:tab w:val="clear" w:pos="2427"/>
          <w:tab w:val="left" w:pos="1985"/>
        </w:tabs>
        <w:ind w:left="1134" w:firstLine="426"/>
      </w:pPr>
      <w:r w:rsidRPr="00C92BF2">
        <w:rPr>
          <w:rFonts w:hint="eastAsia"/>
        </w:rPr>
        <w:t>尽管最近取得了进展，但男女</w:t>
      </w:r>
      <w:r>
        <w:rPr>
          <w:rFonts w:hint="eastAsia"/>
        </w:rPr>
        <w:t>童</w:t>
      </w:r>
      <w:r w:rsidRPr="00C92BF2">
        <w:rPr>
          <w:rFonts w:hint="eastAsia"/>
        </w:rPr>
        <w:t>在小学入学率和毕业率方面存在差距；</w:t>
      </w:r>
    </w:p>
    <w:p w:rsidR="00D24E1A" w:rsidRPr="00AE02BA" w:rsidRDefault="00D24E1A" w:rsidP="00BC3C91">
      <w:pPr>
        <w:pStyle w:val="SingleTxtGC"/>
        <w:numPr>
          <w:ilvl w:val="0"/>
          <w:numId w:val="25"/>
        </w:numPr>
        <w:tabs>
          <w:tab w:val="clear" w:pos="431"/>
          <w:tab w:val="clear" w:pos="1134"/>
          <w:tab w:val="clear" w:pos="1565"/>
          <w:tab w:val="clear" w:pos="1996"/>
          <w:tab w:val="clear" w:pos="2427"/>
          <w:tab w:val="left" w:pos="1985"/>
        </w:tabs>
        <w:ind w:left="1134" w:firstLine="426"/>
      </w:pPr>
      <w:r w:rsidRPr="00C92BF2">
        <w:rPr>
          <w:rFonts w:hint="eastAsia"/>
        </w:rPr>
        <w:t>失学儿童比例很高；</w:t>
      </w:r>
    </w:p>
    <w:p w:rsidR="00D24E1A" w:rsidRPr="00AE02BA" w:rsidRDefault="00D24E1A" w:rsidP="00BC3C91">
      <w:pPr>
        <w:pStyle w:val="SingleTxtGC"/>
        <w:numPr>
          <w:ilvl w:val="0"/>
          <w:numId w:val="25"/>
        </w:numPr>
        <w:tabs>
          <w:tab w:val="clear" w:pos="431"/>
          <w:tab w:val="clear" w:pos="1134"/>
          <w:tab w:val="clear" w:pos="1565"/>
          <w:tab w:val="clear" w:pos="1996"/>
          <w:tab w:val="clear" w:pos="2427"/>
          <w:tab w:val="left" w:pos="1985"/>
        </w:tabs>
        <w:ind w:left="1134" w:firstLine="426"/>
      </w:pPr>
      <w:r>
        <w:rPr>
          <w:lang w:val="zh-CN"/>
        </w:rPr>
        <w:t>教育质量低下</w:t>
      </w:r>
      <w:r w:rsidRPr="00E031B2">
        <w:t>；</w:t>
      </w:r>
    </w:p>
    <w:p w:rsidR="00D24E1A" w:rsidRPr="00AE02BA" w:rsidRDefault="00D24E1A" w:rsidP="00BC3C91">
      <w:pPr>
        <w:pStyle w:val="SingleTxtGC"/>
        <w:numPr>
          <w:ilvl w:val="0"/>
          <w:numId w:val="25"/>
        </w:numPr>
        <w:tabs>
          <w:tab w:val="clear" w:pos="431"/>
          <w:tab w:val="clear" w:pos="1134"/>
          <w:tab w:val="clear" w:pos="1565"/>
          <w:tab w:val="clear" w:pos="1996"/>
          <w:tab w:val="clear" w:pos="2427"/>
          <w:tab w:val="left" w:pos="1985"/>
        </w:tabs>
        <w:ind w:left="1134" w:firstLine="426"/>
      </w:pPr>
      <w:r w:rsidRPr="00C92BF2">
        <w:rPr>
          <w:rFonts w:hint="eastAsia"/>
        </w:rPr>
        <w:t>入学方面</w:t>
      </w:r>
      <w:r>
        <w:rPr>
          <w:rFonts w:hint="eastAsia"/>
        </w:rPr>
        <w:t>存在</w:t>
      </w:r>
      <w:r w:rsidRPr="00C92BF2">
        <w:rPr>
          <w:rFonts w:hint="eastAsia"/>
        </w:rPr>
        <w:t>城乡差距；</w:t>
      </w:r>
    </w:p>
    <w:p w:rsidR="00D24E1A" w:rsidRPr="00AE02BA" w:rsidRDefault="00D24E1A" w:rsidP="00BC3C91">
      <w:pPr>
        <w:pStyle w:val="SingleTxtGC"/>
        <w:numPr>
          <w:ilvl w:val="0"/>
          <w:numId w:val="25"/>
        </w:numPr>
        <w:tabs>
          <w:tab w:val="clear" w:pos="431"/>
          <w:tab w:val="clear" w:pos="1134"/>
          <w:tab w:val="clear" w:pos="1565"/>
          <w:tab w:val="clear" w:pos="1996"/>
          <w:tab w:val="clear" w:pos="2427"/>
          <w:tab w:val="left" w:pos="1985"/>
        </w:tabs>
        <w:ind w:left="1134" w:firstLine="426"/>
      </w:pPr>
      <w:r w:rsidRPr="00C92BF2">
        <w:rPr>
          <w:rFonts w:hint="eastAsia"/>
        </w:rPr>
        <w:t>古兰经学校缺乏监管；</w:t>
      </w:r>
    </w:p>
    <w:p w:rsidR="00D24E1A" w:rsidRPr="00AE02BA" w:rsidRDefault="00D24E1A" w:rsidP="00BC3C91">
      <w:pPr>
        <w:pStyle w:val="SingleTxtGC"/>
        <w:numPr>
          <w:ilvl w:val="0"/>
          <w:numId w:val="25"/>
        </w:numPr>
        <w:tabs>
          <w:tab w:val="clear" w:pos="431"/>
          <w:tab w:val="clear" w:pos="1134"/>
          <w:tab w:val="clear" w:pos="1565"/>
          <w:tab w:val="clear" w:pos="1996"/>
          <w:tab w:val="clear" w:pos="2427"/>
          <w:tab w:val="left" w:pos="1985"/>
        </w:tabs>
        <w:ind w:left="1134" w:firstLine="426"/>
      </w:pPr>
      <w:r>
        <w:rPr>
          <w:rFonts w:hint="eastAsia"/>
        </w:rPr>
        <w:t>存在</w:t>
      </w:r>
      <w:proofErr w:type="gramStart"/>
      <w:r>
        <w:rPr>
          <w:rFonts w:hint="eastAsia"/>
        </w:rPr>
        <w:t>遭</w:t>
      </w:r>
      <w:r w:rsidRPr="00C92BF2">
        <w:rPr>
          <w:rFonts w:hint="eastAsia"/>
        </w:rPr>
        <w:t>学校</w:t>
      </w:r>
      <w:proofErr w:type="gramEnd"/>
      <w:r>
        <w:rPr>
          <w:rFonts w:hint="eastAsia"/>
        </w:rPr>
        <w:t>教职员工</w:t>
      </w:r>
      <w:r w:rsidRPr="00C92BF2">
        <w:rPr>
          <w:rFonts w:hint="eastAsia"/>
        </w:rPr>
        <w:t>性虐待</w:t>
      </w:r>
      <w:r>
        <w:rPr>
          <w:rFonts w:hint="eastAsia"/>
        </w:rPr>
        <w:t>的</w:t>
      </w:r>
      <w:r w:rsidRPr="00C92BF2">
        <w:rPr>
          <w:rFonts w:hint="eastAsia"/>
        </w:rPr>
        <w:t>风险，特别是在农村地区；</w:t>
      </w:r>
    </w:p>
    <w:p w:rsidR="00D24E1A" w:rsidRPr="004C0ACF" w:rsidRDefault="00D24E1A" w:rsidP="00BC3C91">
      <w:pPr>
        <w:pStyle w:val="SingleTxtGC"/>
        <w:numPr>
          <w:ilvl w:val="0"/>
          <w:numId w:val="25"/>
        </w:numPr>
        <w:tabs>
          <w:tab w:val="clear" w:pos="431"/>
          <w:tab w:val="clear" w:pos="1134"/>
          <w:tab w:val="clear" w:pos="1565"/>
          <w:tab w:val="clear" w:pos="1996"/>
          <w:tab w:val="clear" w:pos="2427"/>
          <w:tab w:val="left" w:pos="1985"/>
        </w:tabs>
        <w:ind w:left="1134" w:firstLine="426"/>
      </w:pPr>
      <w:r w:rsidRPr="00C92BF2">
        <w:rPr>
          <w:rFonts w:hint="eastAsia"/>
        </w:rPr>
        <w:lastRenderedPageBreak/>
        <w:t>职业培训资金不足；</w:t>
      </w:r>
    </w:p>
    <w:p w:rsidR="00D24E1A" w:rsidRPr="00AE02BA" w:rsidRDefault="00D24E1A" w:rsidP="00BC3C91">
      <w:pPr>
        <w:pStyle w:val="SingleTxtGC"/>
        <w:numPr>
          <w:ilvl w:val="0"/>
          <w:numId w:val="25"/>
        </w:numPr>
        <w:tabs>
          <w:tab w:val="clear" w:pos="431"/>
          <w:tab w:val="clear" w:pos="1134"/>
          <w:tab w:val="clear" w:pos="1565"/>
          <w:tab w:val="clear" w:pos="1996"/>
          <w:tab w:val="clear" w:pos="2427"/>
          <w:tab w:val="left" w:pos="1985"/>
        </w:tabs>
        <w:ind w:left="1134" w:firstLine="426"/>
      </w:pPr>
      <w:r w:rsidRPr="00C92BF2">
        <w:rPr>
          <w:rFonts w:hint="eastAsia"/>
        </w:rPr>
        <w:t>军队使用学校</w:t>
      </w:r>
      <w:r>
        <w:rPr>
          <w:rFonts w:hint="eastAsia"/>
        </w:rPr>
        <w:t>问题</w:t>
      </w:r>
      <w:r w:rsidRPr="00C92BF2">
        <w:rPr>
          <w:rFonts w:hint="eastAsia"/>
        </w:rPr>
        <w:t>，这可能使学校成为攻击目标，并危及儿童的安全。</w:t>
      </w:r>
    </w:p>
    <w:p w:rsidR="00D24E1A" w:rsidRPr="00047FB9" w:rsidRDefault="00D24E1A" w:rsidP="00D24E1A">
      <w:pPr>
        <w:pStyle w:val="SingleTxtGC"/>
        <w:rPr>
          <w:rFonts w:eastAsia="SimHei"/>
          <w:b/>
          <w:bCs/>
        </w:rPr>
      </w:pPr>
      <w:r w:rsidRPr="00047FB9">
        <w:rPr>
          <w:rFonts w:eastAsia="SimHei"/>
          <w:lang w:val="zh-CN"/>
        </w:rPr>
        <w:t>39</w:t>
      </w:r>
      <w:r w:rsidR="00B566DA" w:rsidRPr="00047FB9">
        <w:rPr>
          <w:rFonts w:eastAsia="SimHei"/>
          <w:lang w:val="zh-CN"/>
        </w:rPr>
        <w:t xml:space="preserve">.  </w:t>
      </w:r>
      <w:r w:rsidRPr="00047FB9">
        <w:rPr>
          <w:rFonts w:eastAsia="SimHei"/>
          <w:lang w:val="zh-CN"/>
        </w:rPr>
        <w:t>委员会</w:t>
      </w:r>
      <w:r w:rsidRPr="00047FB9">
        <w:rPr>
          <w:rFonts w:eastAsia="SimHei" w:hint="eastAsia"/>
          <w:lang w:val="zh-CN"/>
        </w:rPr>
        <w:t>根据其</w:t>
      </w:r>
      <w:r w:rsidRPr="00047FB9">
        <w:rPr>
          <w:rFonts w:eastAsia="SimHei"/>
          <w:lang w:val="zh-CN"/>
        </w:rPr>
        <w:t>关于教育目的的第</w:t>
      </w:r>
      <w:r w:rsidRPr="00047FB9">
        <w:rPr>
          <w:rFonts w:eastAsia="SimHei"/>
          <w:lang w:val="zh-CN"/>
        </w:rPr>
        <w:t>1</w:t>
      </w:r>
      <w:r w:rsidRPr="00047FB9">
        <w:rPr>
          <w:rFonts w:eastAsia="SimHei"/>
          <w:lang w:val="zh-CN"/>
        </w:rPr>
        <w:t>号一般性意见</w:t>
      </w:r>
      <w:r w:rsidRPr="00047FB9">
        <w:rPr>
          <w:rFonts w:eastAsia="SimHei"/>
          <w:lang w:val="zh-CN"/>
        </w:rPr>
        <w:t>(2001</w:t>
      </w:r>
      <w:r w:rsidRPr="00047FB9">
        <w:rPr>
          <w:rFonts w:eastAsia="SimHei"/>
          <w:lang w:val="zh-CN"/>
        </w:rPr>
        <w:t>年</w:t>
      </w:r>
      <w:r w:rsidRPr="00047FB9">
        <w:rPr>
          <w:rFonts w:eastAsia="SimHei"/>
          <w:lang w:val="zh-CN"/>
        </w:rPr>
        <w:t>)</w:t>
      </w:r>
      <w:r w:rsidRPr="00047FB9">
        <w:rPr>
          <w:rFonts w:eastAsia="SimHei"/>
          <w:lang w:val="zh-CN"/>
        </w:rPr>
        <w:t>，并注意到可持</w:t>
      </w:r>
      <w:r w:rsidRPr="00254A1C">
        <w:rPr>
          <w:rFonts w:eastAsia="SimHei"/>
          <w:spacing w:val="4"/>
          <w:lang w:val="zh-CN"/>
        </w:rPr>
        <w:t>续发展目标</w:t>
      </w:r>
      <w:r w:rsidRPr="00254A1C">
        <w:rPr>
          <w:rFonts w:eastAsia="SimHei" w:hint="eastAsia"/>
          <w:spacing w:val="4"/>
          <w:lang w:val="zh-CN"/>
        </w:rPr>
        <w:t>4</w:t>
      </w:r>
      <w:r w:rsidR="00856805" w:rsidRPr="00254A1C">
        <w:rPr>
          <w:rFonts w:eastAsia="SimHei"/>
          <w:spacing w:val="4"/>
          <w:sz w:val="10"/>
          <w:szCs w:val="10"/>
          <w:lang w:val="zh-CN"/>
        </w:rPr>
        <w:t xml:space="preserve"> </w:t>
      </w:r>
      <w:r w:rsidRPr="00254A1C">
        <w:rPr>
          <w:rFonts w:eastAsia="SimHei" w:hint="eastAsia"/>
          <w:spacing w:val="4"/>
          <w:lang w:val="zh-CN"/>
        </w:rPr>
        <w:t>(</w:t>
      </w:r>
      <w:r w:rsidRPr="00254A1C">
        <w:rPr>
          <w:rFonts w:eastAsia="SimHei" w:hint="eastAsia"/>
          <w:spacing w:val="4"/>
          <w:lang w:val="zh-CN"/>
        </w:rPr>
        <w:t>确保包容和公平的优质教育，让全民终身享有学习机会</w:t>
      </w:r>
      <w:r w:rsidRPr="00254A1C">
        <w:rPr>
          <w:rFonts w:eastAsia="SimHei" w:hint="eastAsia"/>
          <w:spacing w:val="4"/>
          <w:lang w:val="zh-CN"/>
        </w:rPr>
        <w:t>)</w:t>
      </w:r>
      <w:r w:rsidRPr="00254A1C">
        <w:rPr>
          <w:rFonts w:eastAsia="SimHei"/>
          <w:spacing w:val="4"/>
          <w:lang w:val="zh-CN"/>
        </w:rPr>
        <w:t>，建议缔</w:t>
      </w:r>
      <w:r w:rsidRPr="00047FB9">
        <w:rPr>
          <w:rFonts w:eastAsia="SimHei"/>
          <w:lang w:val="zh-CN"/>
        </w:rPr>
        <w:t>约国：</w:t>
      </w:r>
    </w:p>
    <w:p w:rsidR="00D24E1A" w:rsidRPr="00047FB9" w:rsidRDefault="00D24E1A" w:rsidP="00BC3C91">
      <w:pPr>
        <w:pStyle w:val="SingleTxtGC"/>
        <w:numPr>
          <w:ilvl w:val="0"/>
          <w:numId w:val="26"/>
        </w:numPr>
        <w:tabs>
          <w:tab w:val="clear" w:pos="431"/>
          <w:tab w:val="clear" w:pos="1134"/>
          <w:tab w:val="clear" w:pos="1565"/>
          <w:tab w:val="clear" w:pos="1996"/>
          <w:tab w:val="clear" w:pos="2427"/>
          <w:tab w:val="left" w:pos="1985"/>
        </w:tabs>
        <w:ind w:left="1134" w:firstLine="426"/>
        <w:rPr>
          <w:rFonts w:eastAsia="SimHei"/>
          <w:b/>
          <w:bCs/>
        </w:rPr>
      </w:pPr>
      <w:r w:rsidRPr="00047FB9">
        <w:rPr>
          <w:rFonts w:eastAsia="SimHei" w:hint="eastAsia"/>
        </w:rPr>
        <w:t>采取一切必要措施，通过执行</w:t>
      </w:r>
      <w:r w:rsidRPr="00047FB9">
        <w:rPr>
          <w:rFonts w:eastAsia="SimHei" w:hint="eastAsia"/>
        </w:rPr>
        <w:t>2017</w:t>
      </w:r>
      <w:r w:rsidRPr="00047FB9">
        <w:rPr>
          <w:rFonts w:eastAsia="SimHei" w:hint="eastAsia"/>
        </w:rPr>
        <w:t>年法令，改善所有人，特别是贫困儿童和女童的受教育机会；</w:t>
      </w:r>
    </w:p>
    <w:p w:rsidR="00D24E1A" w:rsidRPr="00047FB9" w:rsidRDefault="00D24E1A" w:rsidP="00BC3C91">
      <w:pPr>
        <w:pStyle w:val="SingleTxtGC"/>
        <w:numPr>
          <w:ilvl w:val="0"/>
          <w:numId w:val="26"/>
        </w:numPr>
        <w:tabs>
          <w:tab w:val="clear" w:pos="431"/>
          <w:tab w:val="clear" w:pos="1134"/>
          <w:tab w:val="clear" w:pos="1565"/>
          <w:tab w:val="clear" w:pos="1996"/>
          <w:tab w:val="clear" w:pos="2427"/>
          <w:tab w:val="left" w:pos="1985"/>
        </w:tabs>
        <w:ind w:left="1134" w:firstLine="426"/>
        <w:rPr>
          <w:rFonts w:eastAsia="SimHei"/>
          <w:b/>
          <w:bCs/>
        </w:rPr>
      </w:pPr>
      <w:r w:rsidRPr="00047FB9">
        <w:rPr>
          <w:rFonts w:eastAsia="SimHei" w:hint="eastAsia"/>
        </w:rPr>
        <w:t>消除失学儿童和辍学儿童面临的障碍，提高入学率；</w:t>
      </w:r>
    </w:p>
    <w:p w:rsidR="00D24E1A" w:rsidRPr="00047FB9" w:rsidRDefault="00D24E1A" w:rsidP="00BC3C91">
      <w:pPr>
        <w:pStyle w:val="SingleTxtGC"/>
        <w:numPr>
          <w:ilvl w:val="0"/>
          <w:numId w:val="26"/>
        </w:numPr>
        <w:tabs>
          <w:tab w:val="clear" w:pos="431"/>
          <w:tab w:val="clear" w:pos="1134"/>
          <w:tab w:val="clear" w:pos="1565"/>
          <w:tab w:val="clear" w:pos="1996"/>
          <w:tab w:val="clear" w:pos="2427"/>
          <w:tab w:val="left" w:pos="1985"/>
        </w:tabs>
        <w:ind w:left="1134" w:firstLine="426"/>
        <w:rPr>
          <w:rFonts w:eastAsia="SimHei"/>
          <w:lang w:val="zh-CN"/>
        </w:rPr>
      </w:pPr>
      <w:r w:rsidRPr="00047FB9">
        <w:rPr>
          <w:rFonts w:eastAsia="SimHei" w:hint="eastAsia"/>
          <w:lang w:val="zh-CN"/>
        </w:rPr>
        <w:t>以确保教师得到适当培训和通过在职培训进一步提升技能等途径，提高教学质量，并特别关注农村地区；</w:t>
      </w:r>
    </w:p>
    <w:p w:rsidR="00D24E1A" w:rsidRPr="00047FB9" w:rsidRDefault="00D24E1A" w:rsidP="00BC3C91">
      <w:pPr>
        <w:pStyle w:val="SingleTxtGC"/>
        <w:numPr>
          <w:ilvl w:val="0"/>
          <w:numId w:val="26"/>
        </w:numPr>
        <w:tabs>
          <w:tab w:val="clear" w:pos="431"/>
          <w:tab w:val="clear" w:pos="1134"/>
          <w:tab w:val="clear" w:pos="1565"/>
          <w:tab w:val="clear" w:pos="1996"/>
          <w:tab w:val="clear" w:pos="2427"/>
          <w:tab w:val="left" w:pos="1985"/>
        </w:tabs>
        <w:ind w:left="1134" w:firstLine="426"/>
        <w:rPr>
          <w:rFonts w:eastAsia="SimHei"/>
          <w:b/>
          <w:bCs/>
        </w:rPr>
      </w:pPr>
      <w:r w:rsidRPr="00047FB9">
        <w:rPr>
          <w:rFonts w:eastAsia="SimHei" w:hint="eastAsia"/>
          <w:lang w:val="zh-CN"/>
        </w:rPr>
        <w:t>规范和监测</w:t>
      </w:r>
      <w:r w:rsidRPr="00047FB9">
        <w:rPr>
          <w:rFonts w:eastAsia="SimHei" w:hint="eastAsia"/>
        </w:rPr>
        <w:t>古兰经学校；</w:t>
      </w:r>
    </w:p>
    <w:p w:rsidR="00D24E1A" w:rsidRPr="00047FB9" w:rsidRDefault="00D24E1A" w:rsidP="00BC3C91">
      <w:pPr>
        <w:pStyle w:val="SingleTxtGC"/>
        <w:numPr>
          <w:ilvl w:val="0"/>
          <w:numId w:val="26"/>
        </w:numPr>
        <w:tabs>
          <w:tab w:val="clear" w:pos="431"/>
          <w:tab w:val="clear" w:pos="1134"/>
          <w:tab w:val="clear" w:pos="1565"/>
          <w:tab w:val="clear" w:pos="1996"/>
          <w:tab w:val="clear" w:pos="2427"/>
          <w:tab w:val="left" w:pos="1985"/>
        </w:tabs>
        <w:ind w:left="1134" w:firstLine="426"/>
        <w:rPr>
          <w:rFonts w:eastAsia="SimHei"/>
          <w:b/>
          <w:bCs/>
        </w:rPr>
      </w:pPr>
      <w:r w:rsidRPr="00047FB9">
        <w:rPr>
          <w:rFonts w:eastAsia="SimHei" w:hint="eastAsia"/>
        </w:rPr>
        <w:t>确保学校中没有对儿童的性虐待和其他形式的虐待，并将这种虐待的实施者绳之以法；</w:t>
      </w:r>
    </w:p>
    <w:p w:rsidR="00D24E1A" w:rsidRPr="00047FB9" w:rsidRDefault="00D24E1A" w:rsidP="00BC3C91">
      <w:pPr>
        <w:pStyle w:val="SingleTxtGC"/>
        <w:numPr>
          <w:ilvl w:val="0"/>
          <w:numId w:val="26"/>
        </w:numPr>
        <w:tabs>
          <w:tab w:val="clear" w:pos="431"/>
          <w:tab w:val="clear" w:pos="1134"/>
          <w:tab w:val="clear" w:pos="1565"/>
          <w:tab w:val="clear" w:pos="1996"/>
          <w:tab w:val="clear" w:pos="2427"/>
          <w:tab w:val="left" w:pos="1985"/>
        </w:tabs>
        <w:ind w:left="1134" w:firstLine="426"/>
        <w:rPr>
          <w:rFonts w:eastAsia="SimHei"/>
          <w:b/>
          <w:bCs/>
        </w:rPr>
      </w:pPr>
      <w:r w:rsidRPr="00047FB9">
        <w:rPr>
          <w:rFonts w:eastAsia="SimHei" w:hint="eastAsia"/>
          <w:lang w:val="zh-CN"/>
        </w:rPr>
        <w:t>增加用于</w:t>
      </w:r>
      <w:r w:rsidRPr="00047FB9">
        <w:rPr>
          <w:rFonts w:eastAsia="SimHei"/>
          <w:lang w:val="zh-CN"/>
        </w:rPr>
        <w:t>优质职业培训</w:t>
      </w:r>
      <w:r w:rsidRPr="00047FB9">
        <w:rPr>
          <w:rFonts w:eastAsia="SimHei" w:hint="eastAsia"/>
          <w:lang w:val="zh-CN"/>
        </w:rPr>
        <w:t>的资金，并</w:t>
      </w:r>
      <w:r w:rsidRPr="00047FB9">
        <w:rPr>
          <w:rFonts w:eastAsia="SimHei"/>
          <w:lang w:val="zh-CN"/>
        </w:rPr>
        <w:t>推广</w:t>
      </w:r>
      <w:r w:rsidRPr="00047FB9">
        <w:rPr>
          <w:rFonts w:eastAsia="SimHei" w:hint="eastAsia"/>
          <w:lang w:val="zh-CN"/>
        </w:rPr>
        <w:t>这种培训</w:t>
      </w:r>
      <w:r w:rsidRPr="00047FB9">
        <w:rPr>
          <w:rFonts w:eastAsia="SimHei"/>
          <w:lang w:val="zh-CN"/>
        </w:rPr>
        <w:t>，以提高儿童和青年特别是辍学者的技能；</w:t>
      </w:r>
    </w:p>
    <w:p w:rsidR="00D24E1A" w:rsidRPr="00047FB9" w:rsidRDefault="00D24E1A" w:rsidP="00BC3C91">
      <w:pPr>
        <w:pStyle w:val="SingleTxtGC"/>
        <w:numPr>
          <w:ilvl w:val="0"/>
          <w:numId w:val="26"/>
        </w:numPr>
        <w:tabs>
          <w:tab w:val="clear" w:pos="431"/>
          <w:tab w:val="clear" w:pos="1134"/>
          <w:tab w:val="clear" w:pos="1565"/>
          <w:tab w:val="clear" w:pos="1996"/>
          <w:tab w:val="clear" w:pos="2427"/>
          <w:tab w:val="left" w:pos="1985"/>
        </w:tabs>
        <w:ind w:left="1134" w:firstLine="426"/>
        <w:rPr>
          <w:rFonts w:eastAsia="SimHei"/>
          <w:b/>
          <w:bCs/>
        </w:rPr>
      </w:pPr>
      <w:r w:rsidRPr="00047FB9">
        <w:rPr>
          <w:rFonts w:eastAsia="SimHei" w:hint="eastAsia"/>
        </w:rPr>
        <w:t>采取具体措施阻止军队使用学校，包括根据《安全学校宣言》中</w:t>
      </w:r>
      <w:proofErr w:type="gramStart"/>
      <w:r w:rsidRPr="00047FB9">
        <w:rPr>
          <w:rFonts w:eastAsia="SimHei" w:hint="eastAsia"/>
        </w:rPr>
        <w:t>作出</w:t>
      </w:r>
      <w:proofErr w:type="gramEnd"/>
      <w:r w:rsidRPr="00047FB9">
        <w:rPr>
          <w:rFonts w:eastAsia="SimHei" w:hint="eastAsia"/>
        </w:rPr>
        <w:t>的承诺，将《防止武装冲突期间将学校和大学用于军事目的的准则》纳入国内军事政策和行动框架。</w:t>
      </w:r>
    </w:p>
    <w:p w:rsidR="00D24E1A" w:rsidRPr="002114FA" w:rsidRDefault="00D24E1A" w:rsidP="002114FA">
      <w:pPr>
        <w:pStyle w:val="H1GC"/>
        <w:jc w:val="both"/>
      </w:pPr>
      <w:r w:rsidRPr="00EE2B7C">
        <w:tab/>
      </w:r>
      <w:r>
        <w:rPr>
          <w:rFonts w:hint="eastAsia"/>
          <w:lang w:val="zh-CN"/>
        </w:rPr>
        <w:t>I</w:t>
      </w:r>
      <w:r w:rsidR="00B566DA">
        <w:rPr>
          <w:lang w:val="zh-CN"/>
        </w:rPr>
        <w:t>.</w:t>
      </w:r>
      <w:r w:rsidR="00C9101B">
        <w:rPr>
          <w:lang w:val="zh-CN"/>
        </w:rPr>
        <w:tab/>
      </w:r>
      <w:r w:rsidRPr="002114FA">
        <w:rPr>
          <w:spacing w:val="4"/>
          <w:lang w:val="zh-CN"/>
        </w:rPr>
        <w:t>特别保护措施</w:t>
      </w:r>
      <w:r w:rsidR="00C9101B" w:rsidRPr="002114FA">
        <w:rPr>
          <w:rStyle w:val="SingleTxtGCChar"/>
          <w:rFonts w:hint="eastAsia"/>
          <w:spacing w:val="4"/>
          <w:sz w:val="24"/>
          <w:szCs w:val="24"/>
        </w:rPr>
        <w:t>(</w:t>
      </w:r>
      <w:r w:rsidRPr="002114FA">
        <w:rPr>
          <w:rStyle w:val="SingleTxtGCChar"/>
          <w:rFonts w:hint="eastAsia"/>
          <w:spacing w:val="4"/>
          <w:sz w:val="24"/>
          <w:szCs w:val="24"/>
        </w:rPr>
        <w:t>第</w:t>
      </w:r>
      <w:r w:rsidRPr="002114FA">
        <w:rPr>
          <w:rStyle w:val="SingleTxtGCChar"/>
          <w:rFonts w:hint="eastAsia"/>
          <w:spacing w:val="4"/>
          <w:sz w:val="24"/>
          <w:szCs w:val="24"/>
        </w:rPr>
        <w:t>22</w:t>
      </w:r>
      <w:r w:rsidRPr="002114FA">
        <w:rPr>
          <w:rStyle w:val="SingleTxtGCChar"/>
          <w:rFonts w:hint="eastAsia"/>
          <w:spacing w:val="4"/>
          <w:sz w:val="24"/>
          <w:szCs w:val="24"/>
        </w:rPr>
        <w:t>条、第</w:t>
      </w:r>
      <w:r w:rsidRPr="002114FA">
        <w:rPr>
          <w:rStyle w:val="SingleTxtGCChar"/>
          <w:rFonts w:hint="eastAsia"/>
          <w:spacing w:val="4"/>
          <w:sz w:val="24"/>
          <w:szCs w:val="24"/>
        </w:rPr>
        <w:t>30</w:t>
      </w:r>
      <w:r w:rsidRPr="002114FA">
        <w:rPr>
          <w:rStyle w:val="SingleTxtGCChar"/>
          <w:rFonts w:hint="eastAsia"/>
          <w:spacing w:val="4"/>
          <w:sz w:val="24"/>
          <w:szCs w:val="24"/>
        </w:rPr>
        <w:t>条、第</w:t>
      </w:r>
      <w:r w:rsidRPr="002114FA">
        <w:rPr>
          <w:rStyle w:val="SingleTxtGCChar"/>
          <w:rFonts w:hint="eastAsia"/>
          <w:spacing w:val="4"/>
          <w:sz w:val="24"/>
          <w:szCs w:val="24"/>
        </w:rPr>
        <w:t>32</w:t>
      </w:r>
      <w:r w:rsidRPr="002114FA">
        <w:rPr>
          <w:rStyle w:val="SingleTxtGCChar"/>
          <w:rFonts w:hint="eastAsia"/>
          <w:spacing w:val="4"/>
          <w:sz w:val="24"/>
          <w:szCs w:val="24"/>
        </w:rPr>
        <w:t>条、第</w:t>
      </w:r>
      <w:r w:rsidRPr="002114FA">
        <w:rPr>
          <w:rStyle w:val="SingleTxtGCChar"/>
          <w:rFonts w:hint="eastAsia"/>
          <w:spacing w:val="4"/>
          <w:sz w:val="24"/>
          <w:szCs w:val="24"/>
        </w:rPr>
        <w:t>33</w:t>
      </w:r>
      <w:r w:rsidRPr="002114FA">
        <w:rPr>
          <w:rStyle w:val="SingleTxtGCChar"/>
          <w:rFonts w:hint="eastAsia"/>
          <w:spacing w:val="4"/>
          <w:sz w:val="24"/>
          <w:szCs w:val="24"/>
        </w:rPr>
        <w:t>条、第</w:t>
      </w:r>
      <w:r w:rsidRPr="002114FA">
        <w:rPr>
          <w:rStyle w:val="SingleTxtGCChar"/>
          <w:rFonts w:hint="eastAsia"/>
          <w:spacing w:val="4"/>
          <w:sz w:val="24"/>
          <w:szCs w:val="24"/>
        </w:rPr>
        <w:t>35</w:t>
      </w:r>
      <w:r w:rsidRPr="002114FA">
        <w:rPr>
          <w:rStyle w:val="SingleTxtGCChar"/>
          <w:rFonts w:hint="eastAsia"/>
          <w:spacing w:val="4"/>
          <w:sz w:val="24"/>
          <w:szCs w:val="24"/>
        </w:rPr>
        <w:t>条、第</w:t>
      </w:r>
      <w:r w:rsidRPr="002114FA">
        <w:rPr>
          <w:rStyle w:val="SingleTxtGCChar"/>
          <w:rFonts w:hint="eastAsia"/>
          <w:sz w:val="24"/>
          <w:szCs w:val="24"/>
        </w:rPr>
        <w:t>36</w:t>
      </w:r>
      <w:r w:rsidRPr="002114FA">
        <w:rPr>
          <w:rStyle w:val="SingleTxtGCChar"/>
          <w:rFonts w:hint="eastAsia"/>
          <w:sz w:val="24"/>
          <w:szCs w:val="24"/>
        </w:rPr>
        <w:t>条、第</w:t>
      </w:r>
      <w:r w:rsidRPr="002114FA">
        <w:rPr>
          <w:rStyle w:val="SingleTxtGCChar"/>
          <w:rFonts w:hint="eastAsia"/>
          <w:sz w:val="24"/>
          <w:szCs w:val="24"/>
        </w:rPr>
        <w:t>37</w:t>
      </w:r>
      <w:r w:rsidRPr="002114FA">
        <w:rPr>
          <w:rStyle w:val="SingleTxtGCChar"/>
          <w:rFonts w:hint="eastAsia"/>
          <w:sz w:val="24"/>
          <w:szCs w:val="24"/>
        </w:rPr>
        <w:t>条</w:t>
      </w:r>
      <w:r w:rsidR="000F00D7" w:rsidRPr="002114FA">
        <w:rPr>
          <w:rStyle w:val="SingleTxtGCChar"/>
          <w:rFonts w:hint="eastAsia"/>
          <w:sz w:val="24"/>
          <w:szCs w:val="24"/>
        </w:rPr>
        <w:t>(</w:t>
      </w:r>
      <w:r w:rsidRPr="002114FA">
        <w:rPr>
          <w:rStyle w:val="SingleTxtGCChar"/>
          <w:rFonts w:hint="eastAsia"/>
          <w:sz w:val="24"/>
          <w:szCs w:val="24"/>
        </w:rPr>
        <w:t>b</w:t>
      </w:r>
      <w:r w:rsidR="000F00D7" w:rsidRPr="002114FA">
        <w:rPr>
          <w:rStyle w:val="SingleTxtGCChar"/>
          <w:rFonts w:hint="eastAsia"/>
          <w:sz w:val="24"/>
          <w:szCs w:val="24"/>
        </w:rPr>
        <w:t>)</w:t>
      </w:r>
      <w:r w:rsidRPr="002114FA">
        <w:rPr>
          <w:rStyle w:val="SingleTxtGCChar"/>
          <w:rFonts w:hint="eastAsia"/>
          <w:sz w:val="24"/>
          <w:szCs w:val="24"/>
        </w:rPr>
        <w:t>至</w:t>
      </w:r>
      <w:r w:rsidR="000F00D7" w:rsidRPr="002114FA">
        <w:rPr>
          <w:rStyle w:val="SingleTxtGCChar"/>
          <w:rFonts w:hint="eastAsia"/>
          <w:sz w:val="24"/>
          <w:szCs w:val="24"/>
        </w:rPr>
        <w:t>(</w:t>
      </w:r>
      <w:r w:rsidRPr="002114FA">
        <w:rPr>
          <w:rStyle w:val="SingleTxtGCChar"/>
          <w:rFonts w:hint="eastAsia"/>
          <w:sz w:val="24"/>
          <w:szCs w:val="24"/>
        </w:rPr>
        <w:t>d</w:t>
      </w:r>
      <w:r w:rsidR="000F00D7" w:rsidRPr="002114FA">
        <w:rPr>
          <w:rStyle w:val="SingleTxtGCChar"/>
          <w:rFonts w:hint="eastAsia"/>
          <w:sz w:val="24"/>
          <w:szCs w:val="24"/>
        </w:rPr>
        <w:t>)</w:t>
      </w:r>
      <w:r w:rsidRPr="002114FA">
        <w:rPr>
          <w:rStyle w:val="SingleTxtGCChar"/>
          <w:rFonts w:hint="eastAsia"/>
          <w:sz w:val="24"/>
          <w:szCs w:val="24"/>
        </w:rPr>
        <w:t>项和第</w:t>
      </w:r>
      <w:r w:rsidRPr="002114FA">
        <w:rPr>
          <w:rStyle w:val="SingleTxtGCChar"/>
          <w:rFonts w:hint="eastAsia"/>
          <w:sz w:val="24"/>
          <w:szCs w:val="24"/>
        </w:rPr>
        <w:t>38</w:t>
      </w:r>
      <w:r w:rsidRPr="002114FA">
        <w:rPr>
          <w:rStyle w:val="SingleTxtGCChar"/>
          <w:rFonts w:hint="eastAsia"/>
          <w:sz w:val="24"/>
          <w:szCs w:val="24"/>
        </w:rPr>
        <w:t>至第</w:t>
      </w:r>
      <w:r w:rsidRPr="002114FA">
        <w:rPr>
          <w:rStyle w:val="SingleTxtGCChar"/>
          <w:rFonts w:hint="eastAsia"/>
          <w:sz w:val="24"/>
          <w:szCs w:val="24"/>
        </w:rPr>
        <w:t>40</w:t>
      </w:r>
      <w:r w:rsidRPr="002114FA">
        <w:rPr>
          <w:rStyle w:val="SingleTxtGCChar"/>
          <w:rFonts w:hint="eastAsia"/>
          <w:sz w:val="24"/>
          <w:szCs w:val="24"/>
        </w:rPr>
        <w:t>条</w:t>
      </w:r>
      <w:r w:rsidR="000F00D7" w:rsidRPr="002114FA">
        <w:rPr>
          <w:rStyle w:val="SingleTxtGCChar"/>
          <w:rFonts w:hint="eastAsia"/>
          <w:sz w:val="24"/>
          <w:szCs w:val="24"/>
        </w:rPr>
        <w:t>)</w:t>
      </w:r>
    </w:p>
    <w:p w:rsidR="00D24E1A" w:rsidRPr="00AE02BA" w:rsidRDefault="00D24E1A" w:rsidP="000F00D7">
      <w:pPr>
        <w:pStyle w:val="H23GC"/>
      </w:pPr>
      <w:r>
        <w:rPr>
          <w:lang w:val="zh-CN"/>
        </w:rPr>
        <w:tab/>
      </w:r>
      <w:r>
        <w:rPr>
          <w:lang w:val="zh-CN"/>
        </w:rPr>
        <w:tab/>
      </w:r>
      <w:r>
        <w:rPr>
          <w:lang w:val="zh-CN"/>
        </w:rPr>
        <w:t>寻求庇护</w:t>
      </w:r>
      <w:r>
        <w:rPr>
          <w:rFonts w:hint="eastAsia"/>
          <w:lang w:val="zh-CN"/>
        </w:rPr>
        <w:t>儿童、</w:t>
      </w:r>
      <w:r>
        <w:rPr>
          <w:lang w:val="zh-CN"/>
        </w:rPr>
        <w:t>难民儿童和移民儿童</w:t>
      </w:r>
    </w:p>
    <w:p w:rsidR="00D24E1A" w:rsidRPr="00A56C11" w:rsidRDefault="00D24E1A" w:rsidP="00D24E1A">
      <w:pPr>
        <w:pStyle w:val="SingleTxtGC"/>
        <w:rPr>
          <w:rFonts w:eastAsia="SimHei"/>
          <w:lang w:val="zh-CN"/>
        </w:rPr>
      </w:pPr>
      <w:r w:rsidRPr="00A56C11">
        <w:rPr>
          <w:rFonts w:eastAsia="SimHei"/>
          <w:lang w:val="zh-CN"/>
        </w:rPr>
        <w:t>40</w:t>
      </w:r>
      <w:r w:rsidR="00B566DA" w:rsidRPr="00A56C11">
        <w:rPr>
          <w:rFonts w:eastAsia="SimHei"/>
          <w:lang w:val="zh-CN"/>
        </w:rPr>
        <w:t xml:space="preserve">.  </w:t>
      </w:r>
      <w:r w:rsidRPr="00A56C11">
        <w:rPr>
          <w:rFonts w:eastAsia="SimHei" w:hint="eastAsia"/>
          <w:lang w:val="zh-CN"/>
        </w:rPr>
        <w:t>委员会注意到缔约国仍然是移民和难民的来源国和过境国，根据关于具国际移民背景儿童人权问题的保护所有移民工人及其家庭成员权利委员会第</w:t>
      </w:r>
      <w:r w:rsidRPr="00A56C11">
        <w:rPr>
          <w:rFonts w:eastAsia="SimHei" w:hint="eastAsia"/>
          <w:lang w:val="zh-CN"/>
        </w:rPr>
        <w:t>3</w:t>
      </w:r>
      <w:r w:rsidRPr="00A56C11">
        <w:rPr>
          <w:rFonts w:eastAsia="SimHei" w:hint="eastAsia"/>
          <w:lang w:val="zh-CN"/>
        </w:rPr>
        <w:t>号和儿童权利委员会第</w:t>
      </w:r>
      <w:r w:rsidRPr="00A56C11">
        <w:rPr>
          <w:rFonts w:eastAsia="SimHei" w:hint="eastAsia"/>
          <w:lang w:val="zh-CN"/>
        </w:rPr>
        <w:t>22</w:t>
      </w:r>
      <w:r w:rsidRPr="00A56C11">
        <w:rPr>
          <w:rFonts w:eastAsia="SimHei" w:hint="eastAsia"/>
          <w:lang w:val="zh-CN"/>
        </w:rPr>
        <w:t>号联合一般性意见</w:t>
      </w:r>
      <w:r w:rsidR="003813FE">
        <w:rPr>
          <w:rFonts w:eastAsia="SimHei" w:hint="eastAsia"/>
          <w:lang w:val="zh-CN"/>
        </w:rPr>
        <w:t>(</w:t>
      </w:r>
      <w:r w:rsidR="003813FE">
        <w:rPr>
          <w:rFonts w:eastAsia="SimHei"/>
        </w:rPr>
        <w:t>2017</w:t>
      </w:r>
      <w:r w:rsidR="003813FE">
        <w:rPr>
          <w:rFonts w:eastAsia="SimHei" w:hint="eastAsia"/>
        </w:rPr>
        <w:t>年</w:t>
      </w:r>
      <w:r w:rsidR="003813FE">
        <w:rPr>
          <w:rFonts w:eastAsia="SimHei" w:hint="eastAsia"/>
        </w:rPr>
        <w:t>)</w:t>
      </w:r>
      <w:r w:rsidRPr="00A56C11">
        <w:rPr>
          <w:rFonts w:eastAsia="SimHei" w:hint="eastAsia"/>
          <w:lang w:val="zh-CN"/>
        </w:rPr>
        <w:t>及保护所有移民工人及其家庭成员权利委员会第</w:t>
      </w:r>
      <w:r w:rsidRPr="00A56C11">
        <w:rPr>
          <w:rFonts w:eastAsia="SimHei"/>
          <w:lang w:val="zh-CN"/>
        </w:rPr>
        <w:t>4</w:t>
      </w:r>
      <w:r w:rsidRPr="00A56C11">
        <w:rPr>
          <w:rFonts w:eastAsia="SimHei" w:hint="eastAsia"/>
          <w:lang w:val="zh-CN"/>
        </w:rPr>
        <w:t>号和儿童权利委员会第</w:t>
      </w:r>
      <w:r w:rsidRPr="00A56C11">
        <w:rPr>
          <w:rFonts w:eastAsia="SimHei" w:hint="eastAsia"/>
          <w:lang w:val="zh-CN"/>
        </w:rPr>
        <w:t>23</w:t>
      </w:r>
      <w:r w:rsidRPr="00A56C11">
        <w:rPr>
          <w:rFonts w:eastAsia="SimHei" w:hint="eastAsia"/>
          <w:lang w:val="zh-CN"/>
        </w:rPr>
        <w:t>号联合一般性意见</w:t>
      </w:r>
      <w:r w:rsidR="003813FE">
        <w:rPr>
          <w:rFonts w:eastAsia="SimHei" w:hint="eastAsia"/>
          <w:lang w:val="zh-CN"/>
        </w:rPr>
        <w:t>(2017</w:t>
      </w:r>
      <w:r w:rsidR="003813FE">
        <w:rPr>
          <w:rFonts w:eastAsia="SimHei" w:hint="eastAsia"/>
          <w:lang w:val="zh-CN"/>
        </w:rPr>
        <w:t>年</w:t>
      </w:r>
      <w:r w:rsidR="003813FE">
        <w:rPr>
          <w:rFonts w:eastAsia="SimHei" w:hint="eastAsia"/>
          <w:lang w:val="zh-CN"/>
        </w:rPr>
        <w:t>)</w:t>
      </w:r>
      <w:r w:rsidRPr="00A56C11">
        <w:rPr>
          <w:rFonts w:eastAsia="SimHei" w:hint="eastAsia"/>
          <w:lang w:val="zh-CN"/>
        </w:rPr>
        <w:t>，</w:t>
      </w:r>
      <w:r w:rsidRPr="00A56C11">
        <w:rPr>
          <w:rFonts w:eastAsia="SimHei"/>
          <w:lang w:val="zh-CN"/>
        </w:rPr>
        <w:t>委员会建议缔约国：</w:t>
      </w:r>
    </w:p>
    <w:p w:rsidR="00D24E1A" w:rsidRPr="00A56C11" w:rsidRDefault="00D24E1A" w:rsidP="00BC3C91">
      <w:pPr>
        <w:pStyle w:val="SingleTxtGC"/>
        <w:numPr>
          <w:ilvl w:val="0"/>
          <w:numId w:val="27"/>
        </w:numPr>
        <w:tabs>
          <w:tab w:val="clear" w:pos="431"/>
          <w:tab w:val="clear" w:pos="1134"/>
          <w:tab w:val="clear" w:pos="1565"/>
          <w:tab w:val="clear" w:pos="1996"/>
          <w:tab w:val="clear" w:pos="2427"/>
          <w:tab w:val="left" w:pos="1985"/>
        </w:tabs>
        <w:ind w:left="1134" w:firstLine="426"/>
        <w:rPr>
          <w:rFonts w:eastAsia="SimHei"/>
          <w:b/>
          <w:bCs/>
        </w:rPr>
      </w:pPr>
      <w:r w:rsidRPr="00A56C11">
        <w:rPr>
          <w:rFonts w:eastAsia="SimHei" w:hint="eastAsia"/>
          <w:lang w:val="zh-CN"/>
        </w:rPr>
        <w:t>在所有关于移送寻求庇护儿童、难民儿童或移民儿童的决策和协议中，确保将儿童的最大利益作为首要考虑因素；</w:t>
      </w:r>
    </w:p>
    <w:p w:rsidR="00D24E1A" w:rsidRPr="00A56C11" w:rsidRDefault="00D24E1A" w:rsidP="00BC3C91">
      <w:pPr>
        <w:pStyle w:val="SingleTxtGC"/>
        <w:numPr>
          <w:ilvl w:val="0"/>
          <w:numId w:val="27"/>
        </w:numPr>
        <w:tabs>
          <w:tab w:val="clear" w:pos="431"/>
          <w:tab w:val="clear" w:pos="1134"/>
          <w:tab w:val="clear" w:pos="1565"/>
          <w:tab w:val="clear" w:pos="1996"/>
          <w:tab w:val="clear" w:pos="2427"/>
          <w:tab w:val="left" w:pos="1985"/>
        </w:tabs>
        <w:ind w:left="1134" w:firstLine="426"/>
        <w:rPr>
          <w:rFonts w:eastAsia="SimHei"/>
          <w:b/>
          <w:bCs/>
        </w:rPr>
      </w:pPr>
      <w:r w:rsidRPr="00A56C11">
        <w:rPr>
          <w:rFonts w:eastAsia="SimHei" w:hint="eastAsia"/>
        </w:rPr>
        <w:t>投资建立保护儿童的国家信息管理系统；</w:t>
      </w:r>
    </w:p>
    <w:p w:rsidR="00D24E1A" w:rsidRPr="00A56C11" w:rsidRDefault="00D24E1A" w:rsidP="00BC3C91">
      <w:pPr>
        <w:pStyle w:val="SingleTxtGC"/>
        <w:numPr>
          <w:ilvl w:val="0"/>
          <w:numId w:val="27"/>
        </w:numPr>
        <w:tabs>
          <w:tab w:val="clear" w:pos="431"/>
          <w:tab w:val="clear" w:pos="1134"/>
          <w:tab w:val="clear" w:pos="1565"/>
          <w:tab w:val="clear" w:pos="1996"/>
          <w:tab w:val="clear" w:pos="2427"/>
          <w:tab w:val="left" w:pos="1985"/>
        </w:tabs>
        <w:ind w:left="1134" w:firstLine="426"/>
        <w:rPr>
          <w:rFonts w:eastAsia="SimHei"/>
          <w:b/>
          <w:bCs/>
        </w:rPr>
      </w:pPr>
      <w:r w:rsidRPr="00A56C11">
        <w:rPr>
          <w:rFonts w:eastAsia="SimHei" w:hint="eastAsia"/>
        </w:rPr>
        <w:t>将基本服务扩展到大量移民的来源地，如津德尔地区的坎切省；</w:t>
      </w:r>
    </w:p>
    <w:p w:rsidR="00D24E1A" w:rsidRPr="00A56C11" w:rsidRDefault="00D24E1A" w:rsidP="00BC3C91">
      <w:pPr>
        <w:pStyle w:val="SingleTxtGC"/>
        <w:numPr>
          <w:ilvl w:val="0"/>
          <w:numId w:val="27"/>
        </w:numPr>
        <w:tabs>
          <w:tab w:val="clear" w:pos="431"/>
          <w:tab w:val="clear" w:pos="1134"/>
          <w:tab w:val="clear" w:pos="1565"/>
          <w:tab w:val="clear" w:pos="1996"/>
          <w:tab w:val="clear" w:pos="2427"/>
          <w:tab w:val="left" w:pos="1985"/>
        </w:tabs>
        <w:ind w:left="1134" w:firstLine="426"/>
        <w:rPr>
          <w:rFonts w:eastAsia="SimHei"/>
          <w:b/>
          <w:bCs/>
        </w:rPr>
      </w:pPr>
      <w:r w:rsidRPr="00A56C11">
        <w:rPr>
          <w:rFonts w:eastAsia="SimHei"/>
          <w:lang w:val="zh-CN"/>
        </w:rPr>
        <w:t>以积极、人道和快速方式办理涉及</w:t>
      </w:r>
      <w:r w:rsidRPr="00A56C11">
        <w:rPr>
          <w:rFonts w:eastAsia="SimHei" w:hint="eastAsia"/>
          <w:lang w:val="zh-CN"/>
        </w:rPr>
        <w:t>孤身</w:t>
      </w:r>
      <w:r w:rsidRPr="00A56C11">
        <w:rPr>
          <w:rFonts w:eastAsia="SimHei"/>
          <w:lang w:val="zh-CN"/>
        </w:rPr>
        <w:t>寻求庇护</w:t>
      </w:r>
      <w:r w:rsidRPr="00A56C11">
        <w:rPr>
          <w:rFonts w:eastAsia="SimHei" w:hint="eastAsia"/>
          <w:lang w:val="zh-CN"/>
        </w:rPr>
        <w:t>儿童、</w:t>
      </w:r>
      <w:r w:rsidRPr="00A56C11">
        <w:rPr>
          <w:rFonts w:eastAsia="SimHei"/>
          <w:lang w:val="zh-CN"/>
        </w:rPr>
        <w:t>难民儿童和</w:t>
      </w:r>
      <w:r w:rsidRPr="00A56C11">
        <w:rPr>
          <w:rFonts w:eastAsia="SimHei" w:hint="eastAsia"/>
          <w:lang w:val="zh-CN"/>
        </w:rPr>
        <w:t>移民儿童</w:t>
      </w:r>
      <w:r w:rsidRPr="00A56C11">
        <w:rPr>
          <w:rFonts w:eastAsia="SimHei"/>
          <w:lang w:val="zh-CN"/>
        </w:rPr>
        <w:t>的案件，并找到持久解决办法；</w:t>
      </w:r>
    </w:p>
    <w:p w:rsidR="00D24E1A" w:rsidRPr="00A56C11" w:rsidRDefault="00D24E1A" w:rsidP="00BC3C91">
      <w:pPr>
        <w:pStyle w:val="SingleTxtGC"/>
        <w:numPr>
          <w:ilvl w:val="0"/>
          <w:numId w:val="27"/>
        </w:numPr>
        <w:tabs>
          <w:tab w:val="clear" w:pos="431"/>
          <w:tab w:val="clear" w:pos="1134"/>
          <w:tab w:val="clear" w:pos="1565"/>
          <w:tab w:val="clear" w:pos="1996"/>
          <w:tab w:val="clear" w:pos="2427"/>
          <w:tab w:val="left" w:pos="1985"/>
        </w:tabs>
        <w:ind w:left="1134" w:firstLine="426"/>
        <w:rPr>
          <w:rFonts w:eastAsia="SimHei"/>
          <w:b/>
          <w:bCs/>
        </w:rPr>
      </w:pPr>
      <w:r w:rsidRPr="00A56C11">
        <w:rPr>
          <w:rFonts w:eastAsia="SimHei"/>
          <w:lang w:val="zh-CN"/>
        </w:rPr>
        <w:t>按照《公约》第</w:t>
      </w:r>
      <w:r w:rsidRPr="00A56C11">
        <w:rPr>
          <w:rFonts w:eastAsia="SimHei"/>
          <w:lang w:val="zh-CN"/>
        </w:rPr>
        <w:t>6</w:t>
      </w:r>
      <w:r w:rsidRPr="00A56C11">
        <w:rPr>
          <w:rFonts w:eastAsia="SimHei"/>
          <w:lang w:val="zh-CN"/>
        </w:rPr>
        <w:t>条、第</w:t>
      </w:r>
      <w:r w:rsidRPr="00A56C11">
        <w:rPr>
          <w:rFonts w:eastAsia="SimHei"/>
          <w:lang w:val="zh-CN"/>
        </w:rPr>
        <w:t>22</w:t>
      </w:r>
      <w:r w:rsidRPr="00A56C11">
        <w:rPr>
          <w:rFonts w:eastAsia="SimHei"/>
          <w:lang w:val="zh-CN"/>
        </w:rPr>
        <w:t>条和第</w:t>
      </w:r>
      <w:r w:rsidRPr="00A56C11">
        <w:rPr>
          <w:rFonts w:eastAsia="SimHei"/>
          <w:lang w:val="zh-CN"/>
        </w:rPr>
        <w:t>37</w:t>
      </w:r>
      <w:r w:rsidRPr="00A56C11">
        <w:rPr>
          <w:rFonts w:eastAsia="SimHei"/>
          <w:lang w:val="zh-CN"/>
        </w:rPr>
        <w:t>条，以及委员会关于远离原籍国无人陪伴和无父母陪伴的儿童待遇的第</w:t>
      </w:r>
      <w:r w:rsidRPr="00A56C11">
        <w:rPr>
          <w:rFonts w:eastAsia="SimHei"/>
          <w:lang w:val="zh-CN"/>
        </w:rPr>
        <w:t>6</w:t>
      </w:r>
      <w:r w:rsidRPr="00A56C11">
        <w:rPr>
          <w:rFonts w:eastAsia="SimHei"/>
          <w:lang w:val="zh-CN"/>
        </w:rPr>
        <w:t>号一般性意见</w:t>
      </w:r>
      <w:r w:rsidRPr="00A56C11">
        <w:rPr>
          <w:rFonts w:eastAsia="SimHei"/>
          <w:lang w:val="zh-CN"/>
        </w:rPr>
        <w:t>(2005</w:t>
      </w:r>
      <w:r w:rsidRPr="00A56C11">
        <w:rPr>
          <w:rFonts w:eastAsia="SimHei"/>
          <w:lang w:val="zh-CN"/>
        </w:rPr>
        <w:t>年</w:t>
      </w:r>
      <w:r w:rsidRPr="00A56C11">
        <w:rPr>
          <w:rFonts w:eastAsia="SimHei"/>
          <w:lang w:val="zh-CN"/>
        </w:rPr>
        <w:t>)</w:t>
      </w:r>
      <w:r w:rsidRPr="00A56C11">
        <w:rPr>
          <w:rFonts w:eastAsia="SimHei"/>
          <w:lang w:val="zh-CN"/>
        </w:rPr>
        <w:t>，在使用庇护制度方面，为需要获得国际保护的儿童提供便利；</w:t>
      </w:r>
    </w:p>
    <w:p w:rsidR="00D24E1A" w:rsidRPr="00A56C11" w:rsidRDefault="00D24E1A" w:rsidP="00BC3C91">
      <w:pPr>
        <w:pStyle w:val="SingleTxtGC"/>
        <w:numPr>
          <w:ilvl w:val="0"/>
          <w:numId w:val="27"/>
        </w:numPr>
        <w:tabs>
          <w:tab w:val="clear" w:pos="431"/>
          <w:tab w:val="clear" w:pos="1134"/>
          <w:tab w:val="clear" w:pos="1565"/>
          <w:tab w:val="clear" w:pos="1996"/>
          <w:tab w:val="clear" w:pos="2427"/>
          <w:tab w:val="left" w:pos="1985"/>
        </w:tabs>
        <w:ind w:left="1134" w:firstLine="426"/>
        <w:rPr>
          <w:rFonts w:eastAsia="SimHei"/>
          <w:b/>
          <w:bCs/>
        </w:rPr>
      </w:pPr>
      <w:r w:rsidRPr="00A56C11">
        <w:rPr>
          <w:rFonts w:eastAsia="SimHei" w:hint="eastAsia"/>
        </w:rPr>
        <w:t>通过有待通过的总统令，实施</w:t>
      </w:r>
      <w:r w:rsidRPr="00A56C11">
        <w:rPr>
          <w:rFonts w:eastAsia="SimHei" w:hint="eastAsia"/>
        </w:rPr>
        <w:t>1997</w:t>
      </w:r>
      <w:r w:rsidRPr="00A56C11">
        <w:rPr>
          <w:rFonts w:eastAsia="SimHei" w:hint="eastAsia"/>
        </w:rPr>
        <w:t>年难民法。</w:t>
      </w:r>
    </w:p>
    <w:p w:rsidR="00D24E1A" w:rsidRPr="00AE02BA" w:rsidRDefault="00D24E1A" w:rsidP="000F00D7">
      <w:pPr>
        <w:pStyle w:val="H23GC"/>
      </w:pPr>
      <w:r w:rsidRPr="00E031B2">
        <w:lastRenderedPageBreak/>
        <w:tab/>
      </w:r>
      <w:r w:rsidRPr="00E031B2">
        <w:tab/>
      </w:r>
      <w:r>
        <w:rPr>
          <w:lang w:val="zh-CN"/>
        </w:rPr>
        <w:t>武装冲突中的儿童</w:t>
      </w:r>
    </w:p>
    <w:p w:rsidR="00D24E1A" w:rsidRPr="00AE02BA" w:rsidRDefault="00D24E1A" w:rsidP="00D24E1A">
      <w:pPr>
        <w:pStyle w:val="SingleTxtGC"/>
      </w:pPr>
      <w:bookmarkStart w:id="2" w:name="_Hlk530402741"/>
      <w:r w:rsidRPr="00E031B2">
        <w:t>41</w:t>
      </w:r>
      <w:r w:rsidR="00B566DA">
        <w:t xml:space="preserve">.  </w:t>
      </w:r>
      <w:r w:rsidRPr="00680E62">
        <w:rPr>
          <w:rFonts w:hint="eastAsia"/>
        </w:rPr>
        <w:t>委员会注意到，缔约国与联合国系统签署了一项议定书，将与武装部队或团体有关联的儿童视为受害者，但委员会感</w:t>
      </w:r>
      <w:r>
        <w:rPr>
          <w:rFonts w:hint="eastAsia"/>
        </w:rPr>
        <w:t>到关切的是，一些没有出生证明的儿童被作为恐怖分子起诉，并且仍被关</w:t>
      </w:r>
      <w:r w:rsidRPr="00680E62">
        <w:rPr>
          <w:rFonts w:hint="eastAsia"/>
        </w:rPr>
        <w:t>在监狱。</w:t>
      </w:r>
      <w:r>
        <w:rPr>
          <w:rFonts w:hint="eastAsia"/>
        </w:rPr>
        <w:t>委员会还感到关切的是，在乍得湖盆地的</w:t>
      </w:r>
      <w:r w:rsidRPr="00680E62">
        <w:rPr>
          <w:rFonts w:hint="eastAsia"/>
        </w:rPr>
        <w:t>一次军事行动中被捕的</w:t>
      </w:r>
      <w:r>
        <w:rPr>
          <w:rFonts w:hint="eastAsia"/>
        </w:rPr>
        <w:t>许多</w:t>
      </w:r>
      <w:r w:rsidRPr="00680E62">
        <w:rPr>
          <w:rFonts w:hint="eastAsia"/>
        </w:rPr>
        <w:t>儿童仍</w:t>
      </w:r>
      <w:r>
        <w:rPr>
          <w:rFonts w:hint="eastAsia"/>
        </w:rPr>
        <w:t>然</w:t>
      </w:r>
      <w:r w:rsidRPr="00680E62">
        <w:rPr>
          <w:rFonts w:hint="eastAsia"/>
        </w:rPr>
        <w:t>被关押在拘留设施，其中</w:t>
      </w:r>
      <w:r>
        <w:rPr>
          <w:rFonts w:hint="eastAsia"/>
        </w:rPr>
        <w:t>有些</w:t>
      </w:r>
      <w:r w:rsidRPr="00680E62">
        <w:rPr>
          <w:rFonts w:hint="eastAsia"/>
        </w:rPr>
        <w:t>与成人一起</w:t>
      </w:r>
      <w:r>
        <w:rPr>
          <w:rFonts w:hint="eastAsia"/>
        </w:rPr>
        <w:t>关押</w:t>
      </w:r>
      <w:r w:rsidRPr="00680E62">
        <w:rPr>
          <w:rFonts w:hint="eastAsia"/>
        </w:rPr>
        <w:t>。</w:t>
      </w:r>
      <w:bookmarkStart w:id="3" w:name="_Hlk530402747"/>
      <w:bookmarkEnd w:id="2"/>
      <w:bookmarkEnd w:id="3"/>
      <w:r w:rsidRPr="00680E62">
        <w:rPr>
          <w:rFonts w:hint="eastAsia"/>
        </w:rPr>
        <w:t>委员会还关切，复员运动后关押在</w:t>
      </w:r>
      <w:proofErr w:type="spellStart"/>
      <w:r w:rsidRPr="00680E62">
        <w:rPr>
          <w:rFonts w:hint="eastAsia"/>
        </w:rPr>
        <w:t>Godoumaria</w:t>
      </w:r>
      <w:proofErr w:type="spellEnd"/>
      <w:r w:rsidRPr="00680E62">
        <w:rPr>
          <w:rFonts w:hint="eastAsia"/>
        </w:rPr>
        <w:t>中心的儿童没有法律地位，继续</w:t>
      </w:r>
      <w:r>
        <w:rPr>
          <w:rFonts w:hint="eastAsia"/>
        </w:rPr>
        <w:t>在</w:t>
      </w:r>
      <w:r w:rsidRPr="00680E62">
        <w:rPr>
          <w:rFonts w:hint="eastAsia"/>
        </w:rPr>
        <w:t>等待支</w:t>
      </w:r>
      <w:r>
        <w:rPr>
          <w:rFonts w:hint="eastAsia"/>
        </w:rPr>
        <w:t>助</w:t>
      </w:r>
      <w:r w:rsidRPr="00680E62">
        <w:rPr>
          <w:rFonts w:hint="eastAsia"/>
        </w:rPr>
        <w:t>。</w:t>
      </w:r>
    </w:p>
    <w:p w:rsidR="00D24E1A" w:rsidRPr="00A56C11" w:rsidRDefault="00D24E1A" w:rsidP="00D24E1A">
      <w:pPr>
        <w:pStyle w:val="SingleTxtGC"/>
        <w:rPr>
          <w:rFonts w:eastAsia="SimHei"/>
          <w:b/>
          <w:bCs/>
        </w:rPr>
      </w:pPr>
      <w:r w:rsidRPr="00A56C11">
        <w:rPr>
          <w:rFonts w:eastAsia="SimHei"/>
        </w:rPr>
        <w:t>42</w:t>
      </w:r>
      <w:r w:rsidR="00B566DA" w:rsidRPr="00A56C11">
        <w:rPr>
          <w:rFonts w:eastAsia="SimHei"/>
        </w:rPr>
        <w:t xml:space="preserve">.  </w:t>
      </w:r>
      <w:r w:rsidRPr="00A56C11">
        <w:rPr>
          <w:rFonts w:eastAsia="SimHei"/>
          <w:lang w:val="zh-CN"/>
        </w:rPr>
        <w:t>委员会建议缔约国</w:t>
      </w:r>
      <w:r w:rsidRPr="00A56C11">
        <w:rPr>
          <w:rFonts w:eastAsia="SimHei"/>
        </w:rPr>
        <w:t>：</w:t>
      </w:r>
    </w:p>
    <w:p w:rsidR="00D24E1A" w:rsidRPr="00A56C11" w:rsidRDefault="00D24E1A" w:rsidP="00BC3C91">
      <w:pPr>
        <w:pStyle w:val="SingleTxtGC"/>
        <w:numPr>
          <w:ilvl w:val="0"/>
          <w:numId w:val="28"/>
        </w:numPr>
        <w:tabs>
          <w:tab w:val="clear" w:pos="431"/>
          <w:tab w:val="clear" w:pos="1134"/>
          <w:tab w:val="clear" w:pos="1565"/>
          <w:tab w:val="clear" w:pos="1996"/>
          <w:tab w:val="clear" w:pos="2427"/>
          <w:tab w:val="left" w:pos="1985"/>
        </w:tabs>
        <w:ind w:left="1134" w:firstLine="426"/>
        <w:rPr>
          <w:rFonts w:eastAsia="SimHei"/>
          <w:b/>
          <w:bCs/>
        </w:rPr>
      </w:pPr>
      <w:r w:rsidRPr="00A56C11">
        <w:rPr>
          <w:rFonts w:eastAsia="SimHei" w:hint="eastAsia"/>
        </w:rPr>
        <w:t>改进年龄确定方法，特别是对涉嫌卷入武装冲突的人；</w:t>
      </w:r>
    </w:p>
    <w:p w:rsidR="00D24E1A" w:rsidRPr="00A56C11" w:rsidRDefault="00D24E1A" w:rsidP="00BC3C91">
      <w:pPr>
        <w:pStyle w:val="SingleTxtGC"/>
        <w:numPr>
          <w:ilvl w:val="0"/>
          <w:numId w:val="28"/>
        </w:numPr>
        <w:tabs>
          <w:tab w:val="clear" w:pos="431"/>
          <w:tab w:val="clear" w:pos="1134"/>
          <w:tab w:val="clear" w:pos="1565"/>
          <w:tab w:val="clear" w:pos="1996"/>
          <w:tab w:val="clear" w:pos="2427"/>
          <w:tab w:val="left" w:pos="1985"/>
        </w:tabs>
        <w:ind w:left="1134" w:firstLine="426"/>
        <w:rPr>
          <w:rFonts w:eastAsia="SimHei"/>
          <w:b/>
          <w:bCs/>
        </w:rPr>
      </w:pPr>
      <w:r w:rsidRPr="00A56C11">
        <w:rPr>
          <w:rFonts w:eastAsia="SimHei" w:hint="eastAsia"/>
        </w:rPr>
        <w:t>将涉嫌与武装团体有联系的儿童视为需要保护的儿童；</w:t>
      </w:r>
    </w:p>
    <w:p w:rsidR="00D24E1A" w:rsidRPr="00A56C11" w:rsidRDefault="00D24E1A" w:rsidP="00BC3C91">
      <w:pPr>
        <w:pStyle w:val="SingleTxtGC"/>
        <w:numPr>
          <w:ilvl w:val="0"/>
          <w:numId w:val="28"/>
        </w:numPr>
        <w:tabs>
          <w:tab w:val="clear" w:pos="431"/>
          <w:tab w:val="clear" w:pos="1134"/>
          <w:tab w:val="clear" w:pos="1565"/>
          <w:tab w:val="clear" w:pos="1996"/>
          <w:tab w:val="clear" w:pos="2427"/>
          <w:tab w:val="left" w:pos="1985"/>
        </w:tabs>
        <w:ind w:left="1134" w:firstLine="426"/>
        <w:rPr>
          <w:rFonts w:eastAsia="SimHei"/>
          <w:b/>
          <w:bCs/>
        </w:rPr>
      </w:pPr>
      <w:r w:rsidRPr="00A56C11">
        <w:rPr>
          <w:rFonts w:eastAsia="SimHei" w:hint="eastAsia"/>
        </w:rPr>
        <w:t>释放关押在</w:t>
      </w:r>
      <w:proofErr w:type="spellStart"/>
      <w:r w:rsidRPr="00A56C11">
        <w:rPr>
          <w:rFonts w:eastAsia="SimHei" w:hint="eastAsia"/>
        </w:rPr>
        <w:t>Godoumaria</w:t>
      </w:r>
      <w:proofErr w:type="spellEnd"/>
      <w:r w:rsidRPr="00A56C11">
        <w:rPr>
          <w:rFonts w:eastAsia="SimHei" w:hint="eastAsia"/>
        </w:rPr>
        <w:t>中心的儿童并使其重新融入社会，并向他们提供一切必要的支持。</w:t>
      </w:r>
    </w:p>
    <w:p w:rsidR="00D24E1A" w:rsidRPr="00AE02BA" w:rsidRDefault="00D24E1A" w:rsidP="00CB50CA">
      <w:pPr>
        <w:pStyle w:val="H23GC"/>
      </w:pPr>
      <w:r w:rsidRPr="00E031B2">
        <w:tab/>
      </w:r>
      <w:r w:rsidRPr="00E031B2">
        <w:tab/>
      </w:r>
      <w:r>
        <w:rPr>
          <w:lang w:val="zh-CN"/>
        </w:rPr>
        <w:t>经济剥削，包括童工劳动</w:t>
      </w:r>
    </w:p>
    <w:p w:rsidR="00D24E1A" w:rsidRPr="00AE02BA" w:rsidRDefault="00D24E1A" w:rsidP="00D24E1A">
      <w:pPr>
        <w:pStyle w:val="SingleTxtGC"/>
      </w:pPr>
      <w:r w:rsidRPr="00E031B2">
        <w:t>43</w:t>
      </w:r>
      <w:r w:rsidR="00B566DA">
        <w:t xml:space="preserve">.  </w:t>
      </w:r>
      <w:r w:rsidRPr="000B3C00">
        <w:rPr>
          <w:rFonts w:hint="eastAsia"/>
        </w:rPr>
        <w:t>委员会欢迎</w:t>
      </w:r>
      <w:r w:rsidRPr="000B3C00">
        <w:rPr>
          <w:rFonts w:hint="eastAsia"/>
        </w:rPr>
        <w:t>2012</w:t>
      </w:r>
      <w:r w:rsidRPr="000B3C00">
        <w:rPr>
          <w:rFonts w:hint="eastAsia"/>
        </w:rPr>
        <w:t>年《劳动法》和</w:t>
      </w:r>
      <w:r w:rsidRPr="000B3C00">
        <w:rPr>
          <w:rFonts w:hint="eastAsia"/>
        </w:rPr>
        <w:t>2017</w:t>
      </w:r>
      <w:r w:rsidRPr="000B3C00">
        <w:rPr>
          <w:rFonts w:hint="eastAsia"/>
        </w:rPr>
        <w:t>年禁止童工的法令。然而，委员会严重关切的是，尽管缔约国作出了努力，童工现象仍然普遍存在，包括在采石场和金矿</w:t>
      </w:r>
      <w:r>
        <w:rPr>
          <w:rFonts w:hint="eastAsia"/>
        </w:rPr>
        <w:t>中</w:t>
      </w:r>
      <w:r w:rsidRPr="000B3C00">
        <w:rPr>
          <w:rFonts w:hint="eastAsia"/>
        </w:rPr>
        <w:t>。</w:t>
      </w:r>
      <w:r>
        <w:rPr>
          <w:rFonts w:hint="eastAsia"/>
        </w:rPr>
        <w:t>委员会特别关切的是，</w:t>
      </w:r>
      <w:r w:rsidRPr="000B3C00">
        <w:rPr>
          <w:rFonts w:hint="eastAsia"/>
        </w:rPr>
        <w:t>古兰经学校监护下的</w:t>
      </w:r>
      <w:r>
        <w:rPr>
          <w:rFonts w:hint="eastAsia"/>
        </w:rPr>
        <w:t>古兰经</w:t>
      </w:r>
      <w:r w:rsidRPr="000B3C00">
        <w:rPr>
          <w:rFonts w:hint="eastAsia"/>
        </w:rPr>
        <w:t>儿童</w:t>
      </w:r>
      <w:r>
        <w:rPr>
          <w:rFonts w:hint="eastAsia"/>
        </w:rPr>
        <w:t>被</w:t>
      </w:r>
      <w:r w:rsidRPr="000B3C00">
        <w:rPr>
          <w:rFonts w:hint="eastAsia"/>
        </w:rPr>
        <w:t>强迫乞讨，儿童</w:t>
      </w:r>
      <w:r>
        <w:rPr>
          <w:rFonts w:hint="eastAsia"/>
        </w:rPr>
        <w:t>佣工</w:t>
      </w:r>
      <w:r w:rsidRPr="000B3C00">
        <w:rPr>
          <w:rFonts w:hint="eastAsia"/>
        </w:rPr>
        <w:t>长时间工作，没有休息日，工资很低。这些儿童经常遭受身体和语言虐待，有时还遭受性虐待。</w:t>
      </w:r>
    </w:p>
    <w:p w:rsidR="00D24E1A" w:rsidRPr="00A56C11" w:rsidRDefault="00D24E1A" w:rsidP="00D24E1A">
      <w:pPr>
        <w:pStyle w:val="SingleTxtGC"/>
        <w:rPr>
          <w:rFonts w:eastAsia="SimHei"/>
          <w:b/>
          <w:bCs/>
        </w:rPr>
      </w:pPr>
      <w:r w:rsidRPr="00A56C11">
        <w:rPr>
          <w:rFonts w:eastAsia="SimHei"/>
        </w:rPr>
        <w:t>44</w:t>
      </w:r>
      <w:r w:rsidR="00B566DA" w:rsidRPr="00A56C11">
        <w:rPr>
          <w:rFonts w:eastAsia="SimHei"/>
        </w:rPr>
        <w:t xml:space="preserve">.  </w:t>
      </w:r>
      <w:r w:rsidRPr="00A56C11">
        <w:rPr>
          <w:rFonts w:eastAsia="SimHei"/>
          <w:lang w:val="zh-CN"/>
        </w:rPr>
        <w:t>委员会促请缔约国</w:t>
      </w:r>
      <w:r w:rsidRPr="00A56C11">
        <w:rPr>
          <w:rFonts w:eastAsia="SimHei"/>
        </w:rPr>
        <w:t>：</w:t>
      </w:r>
    </w:p>
    <w:p w:rsidR="00D24E1A" w:rsidRPr="00A56C11" w:rsidRDefault="00D24E1A" w:rsidP="00BC3C91">
      <w:pPr>
        <w:pStyle w:val="SingleTxtGC"/>
        <w:numPr>
          <w:ilvl w:val="0"/>
          <w:numId w:val="29"/>
        </w:numPr>
        <w:tabs>
          <w:tab w:val="clear" w:pos="431"/>
          <w:tab w:val="clear" w:pos="1134"/>
          <w:tab w:val="clear" w:pos="1565"/>
          <w:tab w:val="clear" w:pos="1996"/>
          <w:tab w:val="clear" w:pos="2427"/>
          <w:tab w:val="left" w:pos="1985"/>
        </w:tabs>
        <w:ind w:left="1134" w:firstLine="426"/>
        <w:rPr>
          <w:rFonts w:eastAsia="SimHei"/>
          <w:b/>
          <w:bCs/>
        </w:rPr>
      </w:pPr>
      <w:r w:rsidRPr="00A56C11">
        <w:rPr>
          <w:rFonts w:eastAsia="SimHei" w:hint="eastAsia"/>
        </w:rPr>
        <w:t>执行法律，实施禁止童工的行动计划，并为此目的划拨足够的人力、技术和财政资源；</w:t>
      </w:r>
    </w:p>
    <w:p w:rsidR="00D24E1A" w:rsidRPr="00A56C11" w:rsidRDefault="00D24E1A" w:rsidP="00BC3C91">
      <w:pPr>
        <w:pStyle w:val="SingleTxtGC"/>
        <w:numPr>
          <w:ilvl w:val="0"/>
          <w:numId w:val="29"/>
        </w:numPr>
        <w:tabs>
          <w:tab w:val="clear" w:pos="431"/>
          <w:tab w:val="clear" w:pos="1134"/>
          <w:tab w:val="clear" w:pos="1565"/>
          <w:tab w:val="clear" w:pos="1996"/>
          <w:tab w:val="clear" w:pos="2427"/>
          <w:tab w:val="left" w:pos="1985"/>
        </w:tabs>
        <w:ind w:left="1134" w:firstLine="426"/>
        <w:rPr>
          <w:rFonts w:eastAsia="SimHei"/>
          <w:b/>
          <w:bCs/>
        </w:rPr>
      </w:pPr>
      <w:r w:rsidRPr="00A56C11">
        <w:rPr>
          <w:rFonts w:eastAsia="SimHei" w:hint="eastAsia"/>
        </w:rPr>
        <w:t>消除强迫古兰经儿童乞讨的做法，并将犯罪者绳之以法；</w:t>
      </w:r>
    </w:p>
    <w:p w:rsidR="00D24E1A" w:rsidRPr="00A56C11" w:rsidRDefault="00D24E1A" w:rsidP="00BC3C91">
      <w:pPr>
        <w:pStyle w:val="SingleTxtGC"/>
        <w:numPr>
          <w:ilvl w:val="0"/>
          <w:numId w:val="29"/>
        </w:numPr>
        <w:tabs>
          <w:tab w:val="clear" w:pos="431"/>
          <w:tab w:val="clear" w:pos="1134"/>
          <w:tab w:val="clear" w:pos="1565"/>
          <w:tab w:val="clear" w:pos="1996"/>
          <w:tab w:val="clear" w:pos="2427"/>
          <w:tab w:val="left" w:pos="1985"/>
        </w:tabs>
        <w:ind w:left="1134" w:firstLine="426"/>
        <w:rPr>
          <w:rFonts w:eastAsia="SimHei"/>
          <w:b/>
          <w:bCs/>
        </w:rPr>
      </w:pPr>
      <w:r w:rsidRPr="00A56C11">
        <w:rPr>
          <w:rFonts w:eastAsia="SimHei" w:hint="eastAsia"/>
        </w:rPr>
        <w:t>严格调整和执行有关儿童佣工的法律；</w:t>
      </w:r>
    </w:p>
    <w:p w:rsidR="00D24E1A" w:rsidRPr="00A56C11" w:rsidRDefault="00D24E1A" w:rsidP="00BC3C91">
      <w:pPr>
        <w:pStyle w:val="SingleTxtGC"/>
        <w:numPr>
          <w:ilvl w:val="0"/>
          <w:numId w:val="29"/>
        </w:numPr>
        <w:tabs>
          <w:tab w:val="clear" w:pos="431"/>
          <w:tab w:val="clear" w:pos="1134"/>
          <w:tab w:val="clear" w:pos="1565"/>
          <w:tab w:val="clear" w:pos="1996"/>
          <w:tab w:val="clear" w:pos="2427"/>
          <w:tab w:val="left" w:pos="1985"/>
        </w:tabs>
        <w:ind w:left="1134" w:firstLine="426"/>
        <w:rPr>
          <w:rFonts w:eastAsia="SimHei"/>
          <w:b/>
          <w:bCs/>
        </w:rPr>
      </w:pPr>
      <w:r w:rsidRPr="00A56C11">
        <w:rPr>
          <w:rFonts w:eastAsia="SimHei"/>
          <w:lang w:val="zh-CN"/>
        </w:rPr>
        <w:t>增强正规和非正规部门的劳动监察机构和监测机制，并公开</w:t>
      </w:r>
      <w:r w:rsidRPr="00A56C11">
        <w:rPr>
          <w:rFonts w:eastAsia="SimHei" w:hint="eastAsia"/>
          <w:lang w:val="zh-CN"/>
        </w:rPr>
        <w:t>监察工作</w:t>
      </w:r>
      <w:r w:rsidRPr="00A56C11">
        <w:rPr>
          <w:rFonts w:eastAsia="SimHei"/>
          <w:lang w:val="zh-CN"/>
        </w:rPr>
        <w:t>和违规数量</w:t>
      </w:r>
      <w:r w:rsidRPr="00A56C11">
        <w:rPr>
          <w:rFonts w:eastAsia="SimHei" w:hint="eastAsia"/>
          <w:lang w:val="zh-CN"/>
        </w:rPr>
        <w:t>等</w:t>
      </w:r>
      <w:r w:rsidRPr="00A56C11">
        <w:rPr>
          <w:rFonts w:eastAsia="SimHei"/>
          <w:lang w:val="zh-CN"/>
        </w:rPr>
        <w:t>数据。</w:t>
      </w:r>
    </w:p>
    <w:p w:rsidR="00D24E1A" w:rsidRPr="00A56C11" w:rsidRDefault="00D24E1A" w:rsidP="00BC3C91">
      <w:pPr>
        <w:pStyle w:val="SingleTxtGC"/>
        <w:numPr>
          <w:ilvl w:val="0"/>
          <w:numId w:val="29"/>
        </w:numPr>
        <w:tabs>
          <w:tab w:val="clear" w:pos="431"/>
          <w:tab w:val="clear" w:pos="1134"/>
          <w:tab w:val="clear" w:pos="1565"/>
          <w:tab w:val="clear" w:pos="1996"/>
          <w:tab w:val="clear" w:pos="2427"/>
          <w:tab w:val="left" w:pos="1985"/>
        </w:tabs>
        <w:ind w:left="1134" w:firstLine="426"/>
        <w:rPr>
          <w:rFonts w:eastAsia="SimHei"/>
          <w:b/>
          <w:bCs/>
        </w:rPr>
      </w:pPr>
      <w:r w:rsidRPr="00A56C11">
        <w:rPr>
          <w:rFonts w:eastAsia="SimHei"/>
          <w:lang w:val="zh-CN"/>
        </w:rPr>
        <w:t>与舆论导向者、家庭和媒体合作，开展各种公共教育方案和宣传活动，借此继续提高对童工带来的负面后果的认识；</w:t>
      </w:r>
    </w:p>
    <w:p w:rsidR="00D24E1A" w:rsidRPr="00A56C11" w:rsidRDefault="00D24E1A" w:rsidP="00BC3C91">
      <w:pPr>
        <w:pStyle w:val="SingleTxtGC"/>
        <w:numPr>
          <w:ilvl w:val="0"/>
          <w:numId w:val="29"/>
        </w:numPr>
        <w:tabs>
          <w:tab w:val="clear" w:pos="431"/>
          <w:tab w:val="clear" w:pos="1134"/>
          <w:tab w:val="clear" w:pos="1565"/>
          <w:tab w:val="clear" w:pos="1996"/>
          <w:tab w:val="clear" w:pos="2427"/>
          <w:tab w:val="left" w:pos="1985"/>
        </w:tabs>
        <w:ind w:left="1134" w:firstLine="426"/>
        <w:rPr>
          <w:rFonts w:eastAsia="SimHei"/>
          <w:b/>
          <w:bCs/>
        </w:rPr>
      </w:pPr>
      <w:r w:rsidRPr="00A56C11">
        <w:rPr>
          <w:rFonts w:eastAsia="SimHei"/>
          <w:lang w:val="zh-CN"/>
        </w:rPr>
        <w:t>继续与</w:t>
      </w:r>
      <w:r w:rsidRPr="00A56C11">
        <w:rPr>
          <w:rFonts w:eastAsia="SimHei" w:hint="eastAsia"/>
          <w:lang w:val="zh-CN"/>
        </w:rPr>
        <w:t>国际</w:t>
      </w:r>
      <w:r w:rsidRPr="00A56C11">
        <w:rPr>
          <w:rFonts w:eastAsia="SimHei"/>
          <w:lang w:val="zh-CN"/>
        </w:rPr>
        <w:t>劳工组织合作，以期</w:t>
      </w:r>
      <w:r w:rsidRPr="00A56C11">
        <w:rPr>
          <w:rFonts w:eastAsia="SimHei" w:hint="eastAsia"/>
          <w:lang w:val="zh-CN"/>
        </w:rPr>
        <w:t>制定</w:t>
      </w:r>
      <w:r w:rsidRPr="00A56C11">
        <w:rPr>
          <w:rFonts w:eastAsia="SimHei"/>
          <w:lang w:val="zh-CN"/>
        </w:rPr>
        <w:t>方案，将沦为最恶劣形式童工的儿童解救出来，加强面向辍学者和年龄较大儿童的职业教育方案，由他们来替代不足</w:t>
      </w:r>
      <w:proofErr w:type="gramStart"/>
      <w:r w:rsidRPr="00A56C11">
        <w:rPr>
          <w:rFonts w:eastAsia="SimHei"/>
          <w:lang w:val="zh-CN"/>
        </w:rPr>
        <w:t>龄</w:t>
      </w:r>
      <w:proofErr w:type="gramEnd"/>
      <w:r w:rsidRPr="00A56C11">
        <w:rPr>
          <w:rFonts w:eastAsia="SimHei"/>
          <w:lang w:val="zh-CN"/>
        </w:rPr>
        <w:t>劳工。</w:t>
      </w:r>
    </w:p>
    <w:p w:rsidR="00D24E1A" w:rsidRPr="00AE02BA" w:rsidRDefault="00D24E1A" w:rsidP="007D03F6">
      <w:pPr>
        <w:pStyle w:val="H23GC"/>
      </w:pPr>
      <w:r>
        <w:rPr>
          <w:lang w:val="zh-CN"/>
        </w:rPr>
        <w:tab/>
      </w:r>
      <w:r>
        <w:rPr>
          <w:lang w:val="zh-CN"/>
        </w:rPr>
        <w:tab/>
      </w:r>
      <w:r>
        <w:rPr>
          <w:lang w:val="zh-CN"/>
        </w:rPr>
        <w:t>街头儿童</w:t>
      </w:r>
    </w:p>
    <w:p w:rsidR="00D24E1A" w:rsidRPr="00A56C11" w:rsidRDefault="00D24E1A" w:rsidP="00D24E1A">
      <w:pPr>
        <w:pStyle w:val="SingleTxtGC"/>
        <w:rPr>
          <w:rFonts w:eastAsia="SimHei"/>
          <w:b/>
          <w:bCs/>
        </w:rPr>
      </w:pPr>
      <w:r w:rsidRPr="00A56C11">
        <w:rPr>
          <w:rFonts w:eastAsia="SimHei"/>
          <w:lang w:val="zh-CN"/>
        </w:rPr>
        <w:t>45</w:t>
      </w:r>
      <w:r w:rsidR="00B566DA" w:rsidRPr="00A56C11">
        <w:rPr>
          <w:rFonts w:eastAsia="SimHei"/>
          <w:lang w:val="zh-CN"/>
        </w:rPr>
        <w:t xml:space="preserve">.  </w:t>
      </w:r>
      <w:r w:rsidRPr="00A56C11">
        <w:rPr>
          <w:rFonts w:eastAsia="SimHei" w:hint="eastAsia"/>
          <w:lang w:val="zh-CN"/>
        </w:rPr>
        <w:t>考虑到关于</w:t>
      </w:r>
      <w:r w:rsidRPr="00A56C11">
        <w:rPr>
          <w:rFonts w:eastAsia="SimHei" w:hint="eastAsia"/>
        </w:rPr>
        <w:t>大量儿童流落街头的报道，并根据委员会关于流落街头儿童的第</w:t>
      </w:r>
      <w:r w:rsidRPr="00A56C11">
        <w:rPr>
          <w:rFonts w:eastAsia="SimHei" w:hint="eastAsia"/>
        </w:rPr>
        <w:t>21</w:t>
      </w:r>
      <w:r w:rsidRPr="00A56C11">
        <w:rPr>
          <w:rFonts w:eastAsia="SimHei" w:hint="eastAsia"/>
        </w:rPr>
        <w:t>号一般性意见</w:t>
      </w:r>
      <w:r w:rsidRPr="00A56C11">
        <w:rPr>
          <w:rFonts w:eastAsia="SimHei" w:hint="eastAsia"/>
        </w:rPr>
        <w:t>(2017</w:t>
      </w:r>
      <w:r w:rsidRPr="00A56C11">
        <w:rPr>
          <w:rFonts w:eastAsia="SimHei" w:hint="eastAsia"/>
        </w:rPr>
        <w:t>年</w:t>
      </w:r>
      <w:r w:rsidRPr="00A56C11">
        <w:rPr>
          <w:rFonts w:eastAsia="SimHei" w:hint="eastAsia"/>
        </w:rPr>
        <w:t>)</w:t>
      </w:r>
      <w:r w:rsidRPr="00A56C11">
        <w:rPr>
          <w:rFonts w:eastAsia="SimHei" w:hint="eastAsia"/>
        </w:rPr>
        <w:t>，委员会回顾其先前的建议</w:t>
      </w:r>
      <w:r w:rsidRPr="00A56C11">
        <w:rPr>
          <w:rFonts w:eastAsia="SimHei" w:hint="eastAsia"/>
        </w:rPr>
        <w:t>(</w:t>
      </w:r>
      <w:r w:rsidRPr="00A56C11">
        <w:rPr>
          <w:rFonts w:eastAsia="SimHei"/>
          <w:lang w:val="zh-CN"/>
        </w:rPr>
        <w:t>CRC/C/NER/CO/</w:t>
      </w:r>
      <w:r w:rsidR="003813FE">
        <w:rPr>
          <w:rFonts w:eastAsia="SimHei"/>
          <w:lang w:val="zh-CN"/>
        </w:rPr>
        <w:t>2,</w:t>
      </w:r>
      <w:r w:rsidR="0040654B">
        <w:rPr>
          <w:rFonts w:eastAsia="SimHei"/>
        </w:rPr>
        <w:t xml:space="preserve"> </w:t>
      </w:r>
      <w:r w:rsidRPr="00A56C11">
        <w:rPr>
          <w:rFonts w:eastAsia="SimHei" w:hint="eastAsia"/>
          <w:lang w:val="zh-CN"/>
        </w:rPr>
        <w:t>第</w:t>
      </w:r>
      <w:r w:rsidRPr="00A56C11">
        <w:rPr>
          <w:rFonts w:eastAsia="SimHei"/>
        </w:rPr>
        <w:t>73</w:t>
      </w:r>
      <w:r w:rsidRPr="00A56C11">
        <w:rPr>
          <w:rFonts w:eastAsia="SimHei" w:hint="eastAsia"/>
        </w:rPr>
        <w:t>段</w:t>
      </w:r>
      <w:r w:rsidRPr="00A56C11">
        <w:rPr>
          <w:rFonts w:eastAsia="SimHei" w:hint="eastAsia"/>
        </w:rPr>
        <w:t>)</w:t>
      </w:r>
      <w:r w:rsidRPr="00A56C11">
        <w:rPr>
          <w:rFonts w:eastAsia="SimHei" w:hint="eastAsia"/>
        </w:rPr>
        <w:t>，即缔约国应：</w:t>
      </w:r>
    </w:p>
    <w:p w:rsidR="00D24E1A" w:rsidRPr="00A56C11" w:rsidRDefault="00D24E1A" w:rsidP="00BC3C91">
      <w:pPr>
        <w:pStyle w:val="SingleTxtGC"/>
        <w:numPr>
          <w:ilvl w:val="0"/>
          <w:numId w:val="30"/>
        </w:numPr>
        <w:tabs>
          <w:tab w:val="clear" w:pos="431"/>
          <w:tab w:val="clear" w:pos="1134"/>
          <w:tab w:val="clear" w:pos="1565"/>
          <w:tab w:val="clear" w:pos="1996"/>
          <w:tab w:val="clear" w:pos="2427"/>
          <w:tab w:val="left" w:pos="1985"/>
        </w:tabs>
        <w:ind w:left="1134" w:firstLine="426"/>
        <w:rPr>
          <w:rFonts w:eastAsia="SimHei"/>
        </w:rPr>
      </w:pPr>
      <w:r w:rsidRPr="00A56C11">
        <w:rPr>
          <w:rFonts w:eastAsia="SimHei" w:hint="eastAsia"/>
        </w:rPr>
        <w:t>对街头儿童的状况进行系统性评估，以确切了解这一现象的根源和严重程度；</w:t>
      </w:r>
    </w:p>
    <w:p w:rsidR="00D24E1A" w:rsidRPr="00A56C11" w:rsidRDefault="00D24E1A" w:rsidP="00BC3C91">
      <w:pPr>
        <w:pStyle w:val="SingleTxtGC"/>
        <w:numPr>
          <w:ilvl w:val="0"/>
          <w:numId w:val="30"/>
        </w:numPr>
        <w:tabs>
          <w:tab w:val="clear" w:pos="431"/>
          <w:tab w:val="clear" w:pos="1134"/>
          <w:tab w:val="clear" w:pos="1565"/>
          <w:tab w:val="clear" w:pos="1996"/>
          <w:tab w:val="clear" w:pos="2427"/>
          <w:tab w:val="left" w:pos="1985"/>
        </w:tabs>
        <w:ind w:left="1134" w:firstLine="426"/>
        <w:rPr>
          <w:rFonts w:eastAsia="SimHei"/>
          <w:b/>
          <w:bCs/>
        </w:rPr>
      </w:pPr>
      <w:r w:rsidRPr="00A56C11">
        <w:rPr>
          <w:rFonts w:eastAsia="SimHei" w:hint="eastAsia"/>
        </w:rPr>
        <w:lastRenderedPageBreak/>
        <w:t>在街头儿童本身的积极参与下，制定和实施一项全面政策，铲除这一现象的根源，界定预防和保护措施，确立减少街头儿童人数的年度指标，拨出必要资源并制定相应准则，指导国家公务部门和非政府组织执行上述政策；</w:t>
      </w:r>
    </w:p>
    <w:p w:rsidR="00D24E1A" w:rsidRPr="00A56C11" w:rsidRDefault="00D24E1A" w:rsidP="00BC3C91">
      <w:pPr>
        <w:pStyle w:val="SingleTxtGC"/>
        <w:numPr>
          <w:ilvl w:val="0"/>
          <w:numId w:val="30"/>
        </w:numPr>
        <w:tabs>
          <w:tab w:val="clear" w:pos="431"/>
          <w:tab w:val="clear" w:pos="1134"/>
          <w:tab w:val="clear" w:pos="1565"/>
          <w:tab w:val="clear" w:pos="1996"/>
          <w:tab w:val="clear" w:pos="2427"/>
          <w:tab w:val="left" w:pos="1985"/>
        </w:tabs>
        <w:ind w:left="1134" w:firstLine="426"/>
        <w:rPr>
          <w:rFonts w:eastAsia="SimHei"/>
          <w:b/>
          <w:bCs/>
        </w:rPr>
      </w:pPr>
      <w:r w:rsidRPr="00A56C11">
        <w:rPr>
          <w:rFonts w:eastAsia="SimHei" w:hint="eastAsia"/>
        </w:rPr>
        <w:t>支持符合儿童最大利益的家庭团聚方案和其他替代照料；</w:t>
      </w:r>
    </w:p>
    <w:p w:rsidR="00D24E1A" w:rsidRPr="00A56C11" w:rsidRDefault="00D24E1A" w:rsidP="00BC3C91">
      <w:pPr>
        <w:pStyle w:val="SingleTxtGC"/>
        <w:numPr>
          <w:ilvl w:val="0"/>
          <w:numId w:val="30"/>
        </w:numPr>
        <w:tabs>
          <w:tab w:val="clear" w:pos="431"/>
          <w:tab w:val="clear" w:pos="1134"/>
          <w:tab w:val="clear" w:pos="1565"/>
          <w:tab w:val="clear" w:pos="1996"/>
          <w:tab w:val="clear" w:pos="2427"/>
          <w:tab w:val="left" w:pos="1985"/>
        </w:tabs>
        <w:ind w:left="1134" w:firstLine="426"/>
        <w:rPr>
          <w:rFonts w:eastAsia="SimHei"/>
          <w:b/>
          <w:bCs/>
        </w:rPr>
      </w:pPr>
      <w:r w:rsidRPr="00A56C11">
        <w:rPr>
          <w:rFonts w:eastAsia="SimHei" w:hint="eastAsia"/>
        </w:rPr>
        <w:t>确保街头儿童入学和继续学习，并在考虑到男女</w:t>
      </w:r>
      <w:proofErr w:type="gramStart"/>
      <w:r w:rsidRPr="00A56C11">
        <w:rPr>
          <w:rFonts w:eastAsia="SimHei" w:hint="eastAsia"/>
        </w:rPr>
        <w:t>童不同</w:t>
      </w:r>
      <w:proofErr w:type="gramEnd"/>
      <w:r w:rsidRPr="00A56C11">
        <w:rPr>
          <w:rFonts w:eastAsia="SimHei" w:hint="eastAsia"/>
        </w:rPr>
        <w:t>需求的情况下，提供充分的保健服务、住所和食物；</w:t>
      </w:r>
    </w:p>
    <w:p w:rsidR="00D24E1A" w:rsidRPr="00A56C11" w:rsidRDefault="00D24E1A" w:rsidP="00BC3C91">
      <w:pPr>
        <w:pStyle w:val="SingleTxtGC"/>
        <w:numPr>
          <w:ilvl w:val="0"/>
          <w:numId w:val="30"/>
        </w:numPr>
        <w:tabs>
          <w:tab w:val="clear" w:pos="431"/>
          <w:tab w:val="clear" w:pos="1134"/>
          <w:tab w:val="clear" w:pos="1565"/>
          <w:tab w:val="clear" w:pos="1996"/>
          <w:tab w:val="clear" w:pos="2427"/>
          <w:tab w:val="left" w:pos="1985"/>
        </w:tabs>
        <w:ind w:left="1134" w:firstLine="426"/>
        <w:rPr>
          <w:rFonts w:eastAsia="SimHei"/>
        </w:rPr>
      </w:pPr>
      <w:r w:rsidRPr="00A56C11">
        <w:rPr>
          <w:rFonts w:eastAsia="SimHei" w:hint="eastAsia"/>
        </w:rPr>
        <w:t>与传统和宗教领导人及家长合作，制定提高认识方案，以消除伊斯兰教</w:t>
      </w:r>
      <w:r w:rsidRPr="00A56C11">
        <w:rPr>
          <w:rFonts w:ascii="Segoe UI" w:eastAsia="SimHei" w:hAnsi="Segoe UI" w:cs="Segoe UI"/>
        </w:rPr>
        <w:t>教</w:t>
      </w:r>
      <w:r w:rsidRPr="00A56C11">
        <w:rPr>
          <w:rFonts w:eastAsia="SimHei" w:hint="eastAsia"/>
        </w:rPr>
        <w:t>士让儿童上街乞讨的做法。</w:t>
      </w:r>
    </w:p>
    <w:p w:rsidR="00D24E1A" w:rsidRPr="00AE02BA" w:rsidRDefault="00D24E1A" w:rsidP="007D03F6">
      <w:pPr>
        <w:pStyle w:val="H23GC"/>
      </w:pPr>
      <w:r w:rsidRPr="00E031B2">
        <w:tab/>
      </w:r>
      <w:r w:rsidRPr="00E031B2">
        <w:tab/>
      </w:r>
      <w:r>
        <w:rPr>
          <w:lang w:val="zh-CN"/>
        </w:rPr>
        <w:t>少年司法</w:t>
      </w:r>
    </w:p>
    <w:p w:rsidR="00D24E1A" w:rsidRPr="00AE02BA" w:rsidRDefault="00D24E1A" w:rsidP="00D24E1A">
      <w:pPr>
        <w:pStyle w:val="SingleTxtGC"/>
      </w:pPr>
      <w:r w:rsidRPr="00E031B2">
        <w:t>46</w:t>
      </w:r>
      <w:r w:rsidR="00B566DA">
        <w:t xml:space="preserve">.  </w:t>
      </w:r>
      <w:r w:rsidRPr="00650282">
        <w:rPr>
          <w:rFonts w:hint="eastAsia"/>
        </w:rPr>
        <w:t>委员会欢迎立法</w:t>
      </w:r>
      <w:r>
        <w:rPr>
          <w:rFonts w:hint="eastAsia"/>
        </w:rPr>
        <w:t>方面的进展</w:t>
      </w:r>
      <w:r w:rsidRPr="00650282">
        <w:rPr>
          <w:rFonts w:hint="eastAsia"/>
        </w:rPr>
        <w:t>，如</w:t>
      </w:r>
      <w:r w:rsidRPr="00650282">
        <w:rPr>
          <w:rFonts w:hint="eastAsia"/>
        </w:rPr>
        <w:t>2017</w:t>
      </w:r>
      <w:r w:rsidRPr="00650282">
        <w:rPr>
          <w:rFonts w:hint="eastAsia"/>
        </w:rPr>
        <w:t>年《社区服务法》、</w:t>
      </w:r>
      <w:r w:rsidRPr="00650282">
        <w:rPr>
          <w:rFonts w:hint="eastAsia"/>
        </w:rPr>
        <w:t>2014</w:t>
      </w:r>
      <w:r w:rsidRPr="00650282">
        <w:rPr>
          <w:rFonts w:hint="eastAsia"/>
        </w:rPr>
        <w:t>年《少年法院法》和</w:t>
      </w:r>
      <w:r w:rsidRPr="00650282">
        <w:rPr>
          <w:rFonts w:hint="eastAsia"/>
        </w:rPr>
        <w:t>2011</w:t>
      </w:r>
      <w:r w:rsidRPr="00650282">
        <w:rPr>
          <w:rFonts w:hint="eastAsia"/>
        </w:rPr>
        <w:t>年《法律和司法援助法》</w:t>
      </w:r>
      <w:r>
        <w:rPr>
          <w:rFonts w:hint="eastAsia"/>
        </w:rPr>
        <w:t>，</w:t>
      </w:r>
      <w:r>
        <w:rPr>
          <w:lang w:val="zh-CN"/>
        </w:rPr>
        <w:t>但委员会</w:t>
      </w:r>
      <w:r>
        <w:rPr>
          <w:rFonts w:hint="eastAsia"/>
          <w:lang w:val="zh-CN"/>
        </w:rPr>
        <w:t>感到</w:t>
      </w:r>
      <w:r>
        <w:rPr>
          <w:lang w:val="zh-CN"/>
        </w:rPr>
        <w:t>关切的是</w:t>
      </w:r>
      <w:r w:rsidRPr="00E031B2">
        <w:t>：</w:t>
      </w:r>
    </w:p>
    <w:p w:rsidR="00D24E1A" w:rsidRPr="00AE02BA" w:rsidRDefault="00D24E1A" w:rsidP="00BC3C91">
      <w:pPr>
        <w:pStyle w:val="SingleTxtGC"/>
        <w:numPr>
          <w:ilvl w:val="0"/>
          <w:numId w:val="31"/>
        </w:numPr>
        <w:tabs>
          <w:tab w:val="clear" w:pos="431"/>
          <w:tab w:val="clear" w:pos="1134"/>
          <w:tab w:val="clear" w:pos="1565"/>
          <w:tab w:val="clear" w:pos="1996"/>
          <w:tab w:val="clear" w:pos="2427"/>
          <w:tab w:val="left" w:pos="1985"/>
        </w:tabs>
        <w:ind w:left="1134" w:firstLine="426"/>
      </w:pPr>
      <w:r w:rsidRPr="001E274F">
        <w:rPr>
          <w:rFonts w:hint="eastAsia"/>
        </w:rPr>
        <w:t>儿童的法律代理不足，现有法律代理质量低下；</w:t>
      </w:r>
    </w:p>
    <w:p w:rsidR="00D24E1A" w:rsidRPr="00AE02BA" w:rsidRDefault="00D24E1A" w:rsidP="00BC3C91">
      <w:pPr>
        <w:pStyle w:val="SingleTxtGC"/>
        <w:numPr>
          <w:ilvl w:val="0"/>
          <w:numId w:val="31"/>
        </w:numPr>
        <w:tabs>
          <w:tab w:val="clear" w:pos="431"/>
          <w:tab w:val="clear" w:pos="1134"/>
          <w:tab w:val="clear" w:pos="1565"/>
          <w:tab w:val="clear" w:pos="1996"/>
          <w:tab w:val="clear" w:pos="2427"/>
          <w:tab w:val="left" w:pos="1985"/>
        </w:tabs>
        <w:ind w:left="1134" w:firstLine="426"/>
      </w:pPr>
      <w:r>
        <w:rPr>
          <w:rFonts w:hint="eastAsia"/>
        </w:rPr>
        <w:t>对</w:t>
      </w:r>
      <w:r w:rsidRPr="001E274F">
        <w:rPr>
          <w:rFonts w:hint="eastAsia"/>
        </w:rPr>
        <w:t>司法系统工作人员培训不足；</w:t>
      </w:r>
    </w:p>
    <w:p w:rsidR="00D24E1A" w:rsidRPr="00AE02BA" w:rsidRDefault="00D24E1A" w:rsidP="00BC3C91">
      <w:pPr>
        <w:pStyle w:val="SingleTxtGC"/>
        <w:numPr>
          <w:ilvl w:val="0"/>
          <w:numId w:val="31"/>
        </w:numPr>
        <w:tabs>
          <w:tab w:val="clear" w:pos="431"/>
          <w:tab w:val="clear" w:pos="1134"/>
          <w:tab w:val="clear" w:pos="1565"/>
          <w:tab w:val="clear" w:pos="1996"/>
          <w:tab w:val="clear" w:pos="2427"/>
          <w:tab w:val="left" w:pos="1985"/>
        </w:tabs>
        <w:ind w:left="1134" w:firstLine="426"/>
      </w:pPr>
      <w:r w:rsidRPr="001E274F">
        <w:rPr>
          <w:rFonts w:hint="eastAsia"/>
        </w:rPr>
        <w:t>缺乏关于</w:t>
      </w:r>
      <w:r>
        <w:rPr>
          <w:rFonts w:hint="eastAsia"/>
        </w:rPr>
        <w:t>触</w:t>
      </w:r>
      <w:r w:rsidRPr="001E274F">
        <w:rPr>
          <w:rFonts w:hint="eastAsia"/>
        </w:rPr>
        <w:t>法儿童的有效、可靠和最新数据；</w:t>
      </w:r>
    </w:p>
    <w:p w:rsidR="00D24E1A" w:rsidRPr="00AE02BA" w:rsidRDefault="00D24E1A" w:rsidP="00BC3C91">
      <w:pPr>
        <w:pStyle w:val="SingleTxtGC"/>
        <w:numPr>
          <w:ilvl w:val="0"/>
          <w:numId w:val="31"/>
        </w:numPr>
        <w:tabs>
          <w:tab w:val="clear" w:pos="431"/>
          <w:tab w:val="clear" w:pos="1134"/>
          <w:tab w:val="clear" w:pos="1565"/>
          <w:tab w:val="clear" w:pos="1996"/>
          <w:tab w:val="clear" w:pos="2427"/>
          <w:tab w:val="left" w:pos="1985"/>
        </w:tabs>
        <w:ind w:left="1134" w:firstLine="426"/>
      </w:pPr>
      <w:r w:rsidRPr="001E274F">
        <w:rPr>
          <w:rFonts w:hint="eastAsia"/>
        </w:rPr>
        <w:t>社会服务部门、司法部门和其他相关机构之间缺乏协调；</w:t>
      </w:r>
    </w:p>
    <w:p w:rsidR="00D24E1A" w:rsidRPr="00AE02BA" w:rsidRDefault="00D24E1A" w:rsidP="00BC3C91">
      <w:pPr>
        <w:pStyle w:val="SingleTxtGC"/>
        <w:numPr>
          <w:ilvl w:val="0"/>
          <w:numId w:val="31"/>
        </w:numPr>
        <w:tabs>
          <w:tab w:val="clear" w:pos="431"/>
          <w:tab w:val="clear" w:pos="1134"/>
          <w:tab w:val="clear" w:pos="1565"/>
          <w:tab w:val="clear" w:pos="1996"/>
          <w:tab w:val="clear" w:pos="2427"/>
          <w:tab w:val="left" w:pos="1985"/>
        </w:tabs>
        <w:ind w:left="1134" w:firstLine="426"/>
      </w:pPr>
      <w:r w:rsidRPr="001E274F">
        <w:rPr>
          <w:rFonts w:hint="eastAsia"/>
        </w:rPr>
        <w:t>警察局</w:t>
      </w:r>
      <w:r>
        <w:rPr>
          <w:rFonts w:hint="eastAsia"/>
        </w:rPr>
        <w:t>没有</w:t>
      </w:r>
      <w:r w:rsidRPr="001E274F">
        <w:rPr>
          <w:rFonts w:hint="eastAsia"/>
        </w:rPr>
        <w:t>将儿童，特别是女</w:t>
      </w:r>
      <w:r>
        <w:rPr>
          <w:rFonts w:hint="eastAsia"/>
        </w:rPr>
        <w:t>童与成</w:t>
      </w:r>
      <w:r w:rsidRPr="001E274F">
        <w:rPr>
          <w:rFonts w:hint="eastAsia"/>
        </w:rPr>
        <w:t>人分开关押的指定区域；</w:t>
      </w:r>
    </w:p>
    <w:p w:rsidR="00D24E1A" w:rsidRPr="00AE02BA" w:rsidRDefault="00D24E1A" w:rsidP="00BC3C91">
      <w:pPr>
        <w:pStyle w:val="SingleTxtGC"/>
        <w:numPr>
          <w:ilvl w:val="0"/>
          <w:numId w:val="31"/>
        </w:numPr>
        <w:tabs>
          <w:tab w:val="clear" w:pos="431"/>
          <w:tab w:val="clear" w:pos="1134"/>
          <w:tab w:val="clear" w:pos="1565"/>
          <w:tab w:val="clear" w:pos="1996"/>
          <w:tab w:val="clear" w:pos="2427"/>
          <w:tab w:val="left" w:pos="1985"/>
        </w:tabs>
        <w:ind w:left="1134" w:firstLine="426"/>
      </w:pPr>
      <w:r w:rsidRPr="001E274F">
        <w:rPr>
          <w:rFonts w:hint="eastAsia"/>
        </w:rPr>
        <w:t>涉嫌参与武装团体的儿童被</w:t>
      </w:r>
      <w:r>
        <w:rPr>
          <w:rFonts w:hint="eastAsia"/>
        </w:rPr>
        <w:t>长期</w:t>
      </w:r>
      <w:r w:rsidRPr="001E274F">
        <w:rPr>
          <w:rFonts w:hint="eastAsia"/>
        </w:rPr>
        <w:t>审前拘留；</w:t>
      </w:r>
    </w:p>
    <w:p w:rsidR="00D24E1A" w:rsidRPr="00AE02BA" w:rsidRDefault="00D24E1A" w:rsidP="00BC3C91">
      <w:pPr>
        <w:pStyle w:val="SingleTxtGC"/>
        <w:numPr>
          <w:ilvl w:val="0"/>
          <w:numId w:val="31"/>
        </w:numPr>
        <w:tabs>
          <w:tab w:val="clear" w:pos="431"/>
          <w:tab w:val="clear" w:pos="1134"/>
          <w:tab w:val="clear" w:pos="1565"/>
          <w:tab w:val="clear" w:pos="1996"/>
          <w:tab w:val="clear" w:pos="2427"/>
          <w:tab w:val="left" w:pos="1985"/>
        </w:tabs>
        <w:ind w:left="1134" w:firstLine="426"/>
      </w:pPr>
      <w:r w:rsidRPr="001E274F">
        <w:rPr>
          <w:rFonts w:hint="eastAsia"/>
        </w:rPr>
        <w:t>缺乏关于</w:t>
      </w:r>
      <w:r>
        <w:rPr>
          <w:rFonts w:hint="eastAsia"/>
        </w:rPr>
        <w:t>为</w:t>
      </w:r>
      <w:r w:rsidRPr="001E274F">
        <w:rPr>
          <w:rFonts w:hint="eastAsia"/>
        </w:rPr>
        <w:t>监狱释放儿童</w:t>
      </w:r>
      <w:r>
        <w:rPr>
          <w:rFonts w:hint="eastAsia"/>
        </w:rPr>
        <w:t>制定</w:t>
      </w:r>
      <w:r w:rsidRPr="001E274F">
        <w:rPr>
          <w:rFonts w:hint="eastAsia"/>
        </w:rPr>
        <w:t>重返社会方案的信息；</w:t>
      </w:r>
    </w:p>
    <w:p w:rsidR="00D24E1A" w:rsidRPr="00AE02BA" w:rsidRDefault="00D24E1A" w:rsidP="00BC3C91">
      <w:pPr>
        <w:pStyle w:val="SingleTxtGC"/>
        <w:numPr>
          <w:ilvl w:val="0"/>
          <w:numId w:val="31"/>
        </w:numPr>
        <w:tabs>
          <w:tab w:val="clear" w:pos="431"/>
          <w:tab w:val="clear" w:pos="1134"/>
          <w:tab w:val="clear" w:pos="1565"/>
          <w:tab w:val="clear" w:pos="1996"/>
          <w:tab w:val="clear" w:pos="2427"/>
          <w:tab w:val="left" w:pos="1985"/>
        </w:tabs>
        <w:ind w:left="1134" w:firstLine="426"/>
      </w:pPr>
      <w:r w:rsidRPr="001E274F">
        <w:rPr>
          <w:rFonts w:hint="eastAsia"/>
        </w:rPr>
        <w:t>缺乏关于被拘留者子女的数据和信息。</w:t>
      </w:r>
    </w:p>
    <w:p w:rsidR="00D24E1A" w:rsidRPr="00A56C11" w:rsidRDefault="00D24E1A" w:rsidP="00D24E1A">
      <w:pPr>
        <w:pStyle w:val="SingleTxtGC"/>
        <w:rPr>
          <w:rFonts w:eastAsia="SimHei"/>
          <w:b/>
          <w:bCs/>
        </w:rPr>
      </w:pPr>
      <w:r w:rsidRPr="00A56C11">
        <w:rPr>
          <w:rFonts w:eastAsia="SimHei"/>
          <w:lang w:val="zh-CN"/>
        </w:rPr>
        <w:t>47</w:t>
      </w:r>
      <w:r w:rsidR="00B566DA" w:rsidRPr="00A56C11">
        <w:rPr>
          <w:rFonts w:eastAsia="SimHei"/>
          <w:lang w:val="zh-CN"/>
        </w:rPr>
        <w:t xml:space="preserve">.  </w:t>
      </w:r>
      <w:r w:rsidRPr="00A56C11">
        <w:rPr>
          <w:rFonts w:eastAsia="SimHei"/>
          <w:lang w:val="zh-CN"/>
        </w:rPr>
        <w:t>委员会</w:t>
      </w:r>
      <w:r w:rsidRPr="00A56C11">
        <w:rPr>
          <w:rFonts w:eastAsia="SimHei" w:hint="eastAsia"/>
          <w:lang w:val="zh-CN"/>
        </w:rPr>
        <w:t>根据其</w:t>
      </w:r>
      <w:r w:rsidRPr="00A56C11">
        <w:rPr>
          <w:rFonts w:eastAsia="SimHei"/>
          <w:lang w:val="zh-CN"/>
        </w:rPr>
        <w:t>关于少年司法中的儿童权利的第</w:t>
      </w:r>
      <w:r w:rsidRPr="00A56C11">
        <w:rPr>
          <w:rFonts w:eastAsia="SimHei"/>
          <w:lang w:val="zh-CN"/>
        </w:rPr>
        <w:t>10</w:t>
      </w:r>
      <w:r w:rsidRPr="00A56C11">
        <w:rPr>
          <w:rFonts w:eastAsia="SimHei"/>
          <w:lang w:val="zh-CN"/>
        </w:rPr>
        <w:t>号一般性意见</w:t>
      </w:r>
      <w:r w:rsidRPr="00A56C11">
        <w:rPr>
          <w:rFonts w:eastAsia="SimHei"/>
          <w:lang w:val="zh-CN"/>
        </w:rPr>
        <w:t>(2007</w:t>
      </w:r>
      <w:r w:rsidRPr="00A56C11">
        <w:rPr>
          <w:rFonts w:eastAsia="SimHei"/>
          <w:lang w:val="zh-CN"/>
        </w:rPr>
        <w:t>年</w:t>
      </w:r>
      <w:r w:rsidRPr="00A56C11">
        <w:rPr>
          <w:rFonts w:eastAsia="SimHei"/>
          <w:lang w:val="zh-CN"/>
        </w:rPr>
        <w:t>)</w:t>
      </w:r>
      <w:r w:rsidRPr="00A56C11">
        <w:rPr>
          <w:rFonts w:eastAsia="SimHei"/>
          <w:lang w:val="zh-CN"/>
        </w:rPr>
        <w:t>，</w:t>
      </w:r>
      <w:r w:rsidRPr="00A56C11">
        <w:rPr>
          <w:rFonts w:eastAsia="SimHei" w:hint="eastAsia"/>
          <w:lang w:val="zh-CN"/>
        </w:rPr>
        <w:t>敦</w:t>
      </w:r>
      <w:r w:rsidRPr="00A56C11">
        <w:rPr>
          <w:rFonts w:eastAsia="SimHei"/>
          <w:lang w:val="zh-CN"/>
        </w:rPr>
        <w:t>促缔约国使其少年司法制度与《公约》和其他相关标准充分一致。委员会特别</w:t>
      </w:r>
      <w:r w:rsidRPr="00A56C11">
        <w:rPr>
          <w:rFonts w:eastAsia="SimHei" w:hint="eastAsia"/>
          <w:lang w:val="zh-CN"/>
        </w:rPr>
        <w:t>敦</w:t>
      </w:r>
      <w:r w:rsidRPr="00A56C11">
        <w:rPr>
          <w:rFonts w:eastAsia="SimHei"/>
          <w:lang w:val="zh-CN"/>
        </w:rPr>
        <w:t>促缔约国：</w:t>
      </w:r>
    </w:p>
    <w:p w:rsidR="00D24E1A" w:rsidRPr="00A56C11" w:rsidRDefault="00D24E1A" w:rsidP="00BC3C91">
      <w:pPr>
        <w:pStyle w:val="SingleTxtGC"/>
        <w:numPr>
          <w:ilvl w:val="0"/>
          <w:numId w:val="32"/>
        </w:numPr>
        <w:tabs>
          <w:tab w:val="clear" w:pos="431"/>
          <w:tab w:val="clear" w:pos="1134"/>
          <w:tab w:val="clear" w:pos="1565"/>
          <w:tab w:val="clear" w:pos="1996"/>
          <w:tab w:val="clear" w:pos="2427"/>
          <w:tab w:val="left" w:pos="1985"/>
        </w:tabs>
        <w:ind w:left="1134" w:firstLine="426"/>
        <w:rPr>
          <w:rFonts w:eastAsia="SimHei"/>
          <w:lang w:val="zh-CN"/>
        </w:rPr>
      </w:pPr>
      <w:r w:rsidRPr="00A56C11">
        <w:rPr>
          <w:rFonts w:eastAsia="SimHei"/>
          <w:color w:val="333333"/>
          <w:szCs w:val="21"/>
          <w:shd w:val="clear" w:color="auto" w:fill="FFFFFF"/>
        </w:rPr>
        <w:t>确保在诉讼程序的早期和整个诉讼过程</w:t>
      </w:r>
      <w:proofErr w:type="gramStart"/>
      <w:r w:rsidRPr="00A56C11">
        <w:rPr>
          <w:rFonts w:eastAsia="SimHei"/>
          <w:color w:val="333333"/>
          <w:szCs w:val="21"/>
          <w:shd w:val="clear" w:color="auto" w:fill="FFFFFF"/>
        </w:rPr>
        <w:t>中向触法</w:t>
      </w:r>
      <w:proofErr w:type="gramEnd"/>
      <w:r w:rsidRPr="00A56C11">
        <w:rPr>
          <w:rFonts w:eastAsia="SimHei"/>
          <w:color w:val="333333"/>
          <w:szCs w:val="21"/>
          <w:shd w:val="clear" w:color="auto" w:fill="FFFFFF"/>
        </w:rPr>
        <w:t>儿童提供合格、独立的法律援助；</w:t>
      </w:r>
    </w:p>
    <w:p w:rsidR="00D24E1A" w:rsidRPr="00A56C11" w:rsidRDefault="00D24E1A" w:rsidP="00BC3C91">
      <w:pPr>
        <w:pStyle w:val="SingleTxtGC"/>
        <w:numPr>
          <w:ilvl w:val="0"/>
          <w:numId w:val="32"/>
        </w:numPr>
        <w:tabs>
          <w:tab w:val="clear" w:pos="431"/>
          <w:tab w:val="clear" w:pos="1134"/>
          <w:tab w:val="clear" w:pos="1565"/>
          <w:tab w:val="clear" w:pos="1996"/>
          <w:tab w:val="clear" w:pos="2427"/>
          <w:tab w:val="left" w:pos="1985"/>
        </w:tabs>
        <w:ind w:left="1134" w:firstLine="426"/>
        <w:rPr>
          <w:rFonts w:eastAsia="SimHei"/>
          <w:b/>
          <w:bCs/>
        </w:rPr>
      </w:pPr>
      <w:r w:rsidRPr="00A56C11">
        <w:rPr>
          <w:rFonts w:eastAsia="SimHei"/>
          <w:lang w:val="zh-CN"/>
        </w:rPr>
        <w:t>推广感化、缓刑、调解、辅导或社区服务等</w:t>
      </w:r>
      <w:proofErr w:type="gramStart"/>
      <w:r w:rsidRPr="00A56C11">
        <w:rPr>
          <w:rFonts w:eastAsia="SimHei"/>
          <w:lang w:val="zh-CN"/>
        </w:rPr>
        <w:t>非司法</w:t>
      </w:r>
      <w:proofErr w:type="gramEnd"/>
      <w:r w:rsidRPr="00A56C11">
        <w:rPr>
          <w:rFonts w:eastAsia="SimHei"/>
          <w:lang w:val="zh-CN"/>
        </w:rPr>
        <w:t>措施，</w:t>
      </w:r>
      <w:r w:rsidRPr="00A56C11">
        <w:rPr>
          <w:rFonts w:eastAsia="SimHei" w:hint="eastAsia"/>
          <w:lang w:val="zh-CN"/>
        </w:rPr>
        <w:t>如儿童被控犯有刑事罪，在</w:t>
      </w:r>
      <w:r w:rsidRPr="00A56C11">
        <w:rPr>
          <w:rFonts w:eastAsia="SimHei"/>
          <w:lang w:val="zh-CN"/>
        </w:rPr>
        <w:t>量刑时尽可能使用替代措施；</w:t>
      </w:r>
    </w:p>
    <w:p w:rsidR="00D24E1A" w:rsidRPr="00A56C11" w:rsidRDefault="00D24E1A" w:rsidP="00BC3C91">
      <w:pPr>
        <w:pStyle w:val="SingleTxtGC"/>
        <w:numPr>
          <w:ilvl w:val="0"/>
          <w:numId w:val="32"/>
        </w:numPr>
        <w:tabs>
          <w:tab w:val="clear" w:pos="431"/>
          <w:tab w:val="clear" w:pos="1134"/>
          <w:tab w:val="clear" w:pos="1565"/>
          <w:tab w:val="clear" w:pos="1996"/>
          <w:tab w:val="clear" w:pos="2427"/>
          <w:tab w:val="left" w:pos="1985"/>
        </w:tabs>
        <w:ind w:left="1134" w:firstLine="426"/>
        <w:rPr>
          <w:rFonts w:eastAsia="SimHei"/>
          <w:b/>
          <w:bCs/>
        </w:rPr>
      </w:pPr>
      <w:r w:rsidRPr="00A56C11">
        <w:rPr>
          <w:rFonts w:eastAsia="SimHei"/>
          <w:lang w:val="zh-CN"/>
        </w:rPr>
        <w:t>确保</w:t>
      </w:r>
      <w:r w:rsidRPr="00A56C11">
        <w:rPr>
          <w:rFonts w:eastAsia="SimHei" w:hint="eastAsia"/>
          <w:lang w:val="zh-CN"/>
        </w:rPr>
        <w:t>将</w:t>
      </w:r>
      <w:r w:rsidRPr="00A56C11">
        <w:rPr>
          <w:rFonts w:eastAsia="SimHei"/>
          <w:lang w:val="zh-CN"/>
        </w:rPr>
        <w:t>拘留作为最后手段使用，时间尽可能短，并定期予以复核，以确定是否可能予以</w:t>
      </w:r>
      <w:r w:rsidRPr="00A56C11">
        <w:rPr>
          <w:rFonts w:eastAsia="SimHei" w:hint="eastAsia"/>
          <w:lang w:val="zh-CN"/>
        </w:rPr>
        <w:t>终止</w:t>
      </w:r>
      <w:r w:rsidRPr="00A56C11">
        <w:rPr>
          <w:rFonts w:eastAsia="SimHei"/>
          <w:lang w:val="zh-CN"/>
        </w:rPr>
        <w:t>；</w:t>
      </w:r>
    </w:p>
    <w:p w:rsidR="00D24E1A" w:rsidRPr="00A56C11" w:rsidRDefault="00D24E1A" w:rsidP="00BC3C91">
      <w:pPr>
        <w:pStyle w:val="SingleTxtGC"/>
        <w:numPr>
          <w:ilvl w:val="0"/>
          <w:numId w:val="32"/>
        </w:numPr>
        <w:tabs>
          <w:tab w:val="clear" w:pos="431"/>
          <w:tab w:val="clear" w:pos="1134"/>
          <w:tab w:val="clear" w:pos="1565"/>
          <w:tab w:val="clear" w:pos="1996"/>
          <w:tab w:val="clear" w:pos="2427"/>
          <w:tab w:val="left" w:pos="1985"/>
        </w:tabs>
        <w:ind w:left="1134" w:firstLine="426"/>
        <w:rPr>
          <w:rFonts w:eastAsia="SimHei"/>
          <w:lang w:val="zh-CN"/>
        </w:rPr>
      </w:pPr>
      <w:r w:rsidRPr="00A56C11">
        <w:rPr>
          <w:rFonts w:eastAsia="SimHei"/>
          <w:color w:val="333333"/>
          <w:szCs w:val="21"/>
          <w:shd w:val="clear" w:color="auto" w:fill="FFFFFF"/>
        </w:rPr>
        <w:t>如拘留不可避免，应确保儿童与成人分开关押，拘留条件应符合国际标准，包括在接受教育和医疗服务方面；</w:t>
      </w:r>
    </w:p>
    <w:p w:rsidR="00D24E1A" w:rsidRPr="00A56C11" w:rsidRDefault="00D24E1A" w:rsidP="00BC3C91">
      <w:pPr>
        <w:pStyle w:val="SingleTxtGC"/>
        <w:numPr>
          <w:ilvl w:val="0"/>
          <w:numId w:val="32"/>
        </w:numPr>
        <w:tabs>
          <w:tab w:val="clear" w:pos="431"/>
          <w:tab w:val="clear" w:pos="1134"/>
          <w:tab w:val="clear" w:pos="1565"/>
          <w:tab w:val="clear" w:pos="1996"/>
          <w:tab w:val="clear" w:pos="2427"/>
          <w:tab w:val="left" w:pos="1985"/>
        </w:tabs>
        <w:ind w:left="1134" w:firstLine="426"/>
        <w:rPr>
          <w:rFonts w:eastAsia="SimHei"/>
          <w:b/>
          <w:bCs/>
        </w:rPr>
      </w:pPr>
      <w:r w:rsidRPr="00A56C11">
        <w:rPr>
          <w:rFonts w:eastAsia="SimHei" w:hint="eastAsia"/>
        </w:rPr>
        <w:t>加快对涉嫌参与武装团体的审前拘留儿童启动的程序；</w:t>
      </w:r>
    </w:p>
    <w:p w:rsidR="00D24E1A" w:rsidRPr="00A56C11" w:rsidRDefault="00D24E1A" w:rsidP="00BC3C91">
      <w:pPr>
        <w:pStyle w:val="SingleTxtGC"/>
        <w:numPr>
          <w:ilvl w:val="0"/>
          <w:numId w:val="32"/>
        </w:numPr>
        <w:tabs>
          <w:tab w:val="clear" w:pos="431"/>
          <w:tab w:val="clear" w:pos="1134"/>
          <w:tab w:val="clear" w:pos="1565"/>
          <w:tab w:val="clear" w:pos="1996"/>
          <w:tab w:val="clear" w:pos="2427"/>
          <w:tab w:val="left" w:pos="1985"/>
        </w:tabs>
        <w:ind w:left="1134" w:firstLine="426"/>
        <w:rPr>
          <w:rFonts w:eastAsia="SimHei"/>
          <w:b/>
          <w:bCs/>
        </w:rPr>
      </w:pPr>
      <w:r w:rsidRPr="00A56C11">
        <w:rPr>
          <w:rFonts w:eastAsia="SimHei" w:hint="eastAsia"/>
        </w:rPr>
        <w:t>改善司法部门、社会服务和其他相关服务部门之间的协调；</w:t>
      </w:r>
    </w:p>
    <w:p w:rsidR="00D24E1A" w:rsidRPr="00A56C11" w:rsidRDefault="00D24E1A" w:rsidP="00BC3C91">
      <w:pPr>
        <w:pStyle w:val="SingleTxtGC"/>
        <w:numPr>
          <w:ilvl w:val="0"/>
          <w:numId w:val="32"/>
        </w:numPr>
        <w:tabs>
          <w:tab w:val="clear" w:pos="431"/>
          <w:tab w:val="clear" w:pos="1134"/>
          <w:tab w:val="clear" w:pos="1565"/>
          <w:tab w:val="clear" w:pos="1996"/>
          <w:tab w:val="clear" w:pos="2427"/>
          <w:tab w:val="left" w:pos="1985"/>
        </w:tabs>
        <w:ind w:left="1134" w:firstLine="426"/>
        <w:rPr>
          <w:rFonts w:eastAsia="SimHei"/>
          <w:b/>
          <w:bCs/>
        </w:rPr>
      </w:pPr>
      <w:r w:rsidRPr="00A56C11">
        <w:rPr>
          <w:rFonts w:eastAsia="SimHei" w:hint="eastAsia"/>
        </w:rPr>
        <w:t>为从监狱释放的儿童重返社会提供服务；</w:t>
      </w:r>
    </w:p>
    <w:p w:rsidR="00D24E1A" w:rsidRPr="00A56C11" w:rsidRDefault="00D24E1A" w:rsidP="00BC3C91">
      <w:pPr>
        <w:pStyle w:val="SingleTxtGC"/>
        <w:numPr>
          <w:ilvl w:val="0"/>
          <w:numId w:val="32"/>
        </w:numPr>
        <w:tabs>
          <w:tab w:val="clear" w:pos="431"/>
          <w:tab w:val="clear" w:pos="1134"/>
          <w:tab w:val="clear" w:pos="1565"/>
          <w:tab w:val="clear" w:pos="1996"/>
          <w:tab w:val="clear" w:pos="2427"/>
          <w:tab w:val="left" w:pos="1985"/>
        </w:tabs>
        <w:ind w:left="1134" w:firstLine="426"/>
        <w:rPr>
          <w:rFonts w:eastAsia="SimHei"/>
          <w:b/>
          <w:bCs/>
        </w:rPr>
      </w:pPr>
      <w:r w:rsidRPr="00A56C11">
        <w:rPr>
          <w:rFonts w:eastAsia="SimHei" w:hint="eastAsia"/>
        </w:rPr>
        <w:t>提供按年龄、性别、社会经济背景、族裔和民族出身以及地理位置分列的关于触法儿童和被拘留者子女的最新数据。</w:t>
      </w:r>
    </w:p>
    <w:p w:rsidR="00D24E1A" w:rsidRPr="00AE02BA" w:rsidRDefault="00D24E1A" w:rsidP="00CB69D8">
      <w:pPr>
        <w:pStyle w:val="H23GC"/>
        <w:spacing w:after="240" w:line="340" w:lineRule="exact"/>
      </w:pPr>
      <w:r w:rsidRPr="00E031B2">
        <w:lastRenderedPageBreak/>
        <w:tab/>
      </w:r>
      <w:r w:rsidRPr="00E031B2">
        <w:tab/>
      </w:r>
      <w:r>
        <w:rPr>
          <w:rFonts w:hint="eastAsia"/>
          <w:shd w:val="clear" w:color="auto" w:fill="FFFFFF"/>
        </w:rPr>
        <w:t>儿童受害人</w:t>
      </w:r>
      <w:r>
        <w:rPr>
          <w:shd w:val="clear" w:color="auto" w:fill="FFFFFF"/>
        </w:rPr>
        <w:t>和证人</w:t>
      </w:r>
    </w:p>
    <w:p w:rsidR="00D24E1A" w:rsidRPr="00A56C11" w:rsidRDefault="00D24E1A" w:rsidP="00CB69D8">
      <w:pPr>
        <w:pStyle w:val="SingleTxtGC"/>
        <w:spacing w:after="160" w:line="340" w:lineRule="exact"/>
        <w:rPr>
          <w:rFonts w:eastAsia="SimHei"/>
          <w:b/>
          <w:bCs/>
        </w:rPr>
      </w:pPr>
      <w:r w:rsidRPr="00A56C11">
        <w:rPr>
          <w:rFonts w:eastAsia="SimHei"/>
        </w:rPr>
        <w:t>48</w:t>
      </w:r>
      <w:r w:rsidR="00B566DA" w:rsidRPr="00A56C11">
        <w:rPr>
          <w:rFonts w:eastAsia="SimHei"/>
        </w:rPr>
        <w:t xml:space="preserve">.  </w:t>
      </w:r>
      <w:r w:rsidRPr="00A56C11">
        <w:rPr>
          <w:rFonts w:eastAsia="SimHei" w:hint="eastAsia"/>
          <w:lang w:val="zh-CN"/>
        </w:rPr>
        <w:t>委员会建议缔约国向负责保护</w:t>
      </w:r>
      <w:r w:rsidRPr="00A56C11">
        <w:rPr>
          <w:rFonts w:eastAsia="SimHei" w:hint="eastAsia"/>
          <w:color w:val="333333"/>
          <w:szCs w:val="21"/>
          <w:shd w:val="clear" w:color="auto" w:fill="FFFFFF"/>
        </w:rPr>
        <w:t>儿童受害人</w:t>
      </w:r>
      <w:r w:rsidRPr="00A56C11">
        <w:rPr>
          <w:rFonts w:eastAsia="SimHei"/>
          <w:color w:val="333333"/>
          <w:szCs w:val="21"/>
          <w:shd w:val="clear" w:color="auto" w:fill="FFFFFF"/>
        </w:rPr>
        <w:t>和证人</w:t>
      </w:r>
      <w:r w:rsidRPr="00A56C11">
        <w:rPr>
          <w:rFonts w:eastAsia="SimHei" w:hint="eastAsia"/>
          <w:lang w:val="zh-CN"/>
        </w:rPr>
        <w:t>的预防、促进和保护社会中心划拨充足的人力、技术和财政资源。委员会还建议缔约国确保法律和实践充分考虑到《儿童受害人和证人刑事司法事项导则》</w:t>
      </w:r>
      <w:r w:rsidRPr="00A56C11">
        <w:rPr>
          <w:rFonts w:eastAsia="SimHei" w:hint="eastAsia"/>
          <w:lang w:val="zh-CN"/>
        </w:rPr>
        <w:t>(</w:t>
      </w:r>
      <w:r w:rsidRPr="00A56C11">
        <w:rPr>
          <w:rFonts w:eastAsia="SimHei" w:hint="eastAsia"/>
          <w:lang w:val="zh-CN"/>
        </w:rPr>
        <w:t>经济及社会理事会第</w:t>
      </w:r>
      <w:r w:rsidRPr="00A56C11">
        <w:rPr>
          <w:rFonts w:eastAsia="SimHei" w:hint="eastAsia"/>
          <w:lang w:val="zh-CN"/>
        </w:rPr>
        <w:t>2005/20</w:t>
      </w:r>
      <w:r w:rsidRPr="00A56C11">
        <w:rPr>
          <w:rFonts w:eastAsia="SimHei" w:hint="eastAsia"/>
          <w:lang w:val="zh-CN"/>
        </w:rPr>
        <w:t>号决议，附件</w:t>
      </w:r>
      <w:r w:rsidRPr="00A56C11">
        <w:rPr>
          <w:rFonts w:eastAsia="SimHei" w:hint="eastAsia"/>
          <w:lang w:val="zh-CN"/>
        </w:rPr>
        <w:t>)</w:t>
      </w:r>
      <w:r w:rsidRPr="00A56C11">
        <w:rPr>
          <w:rFonts w:eastAsia="SimHei" w:hint="eastAsia"/>
          <w:lang w:val="zh-CN"/>
        </w:rPr>
        <w:t>。</w:t>
      </w:r>
    </w:p>
    <w:p w:rsidR="00D24E1A" w:rsidRPr="00AE02BA" w:rsidRDefault="00D24E1A" w:rsidP="00CB69D8">
      <w:pPr>
        <w:pStyle w:val="H1GC"/>
        <w:spacing w:line="340" w:lineRule="exact"/>
      </w:pPr>
      <w:r w:rsidRPr="00EE2B7C">
        <w:tab/>
      </w:r>
      <w:r>
        <w:rPr>
          <w:lang w:val="zh-CN"/>
        </w:rPr>
        <w:t>J</w:t>
      </w:r>
      <w:r w:rsidR="00B566DA">
        <w:rPr>
          <w:lang w:val="zh-CN"/>
        </w:rPr>
        <w:t>.</w:t>
      </w:r>
      <w:r w:rsidR="00A33709">
        <w:rPr>
          <w:lang w:val="zh-CN"/>
        </w:rPr>
        <w:tab/>
      </w:r>
      <w:r>
        <w:rPr>
          <w:lang w:val="zh-CN"/>
        </w:rPr>
        <w:t>批准《</w:t>
      </w:r>
      <w:r w:rsidRPr="008B58BE">
        <w:rPr>
          <w:color w:val="000000" w:themeColor="text1"/>
          <w:lang w:val="zh-CN"/>
        </w:rPr>
        <w:t>公约</w:t>
      </w:r>
      <w:r>
        <w:rPr>
          <w:lang w:val="zh-CN"/>
        </w:rPr>
        <w:t>关于设定来文程序的任择议定书》</w:t>
      </w:r>
    </w:p>
    <w:p w:rsidR="00D24E1A" w:rsidRPr="00A56C11" w:rsidRDefault="00D24E1A" w:rsidP="00CB69D8">
      <w:pPr>
        <w:pStyle w:val="SingleTxtGC"/>
        <w:spacing w:after="160" w:line="340" w:lineRule="exact"/>
        <w:rPr>
          <w:rFonts w:eastAsia="SimHei"/>
          <w:b/>
          <w:bCs/>
        </w:rPr>
      </w:pPr>
      <w:r w:rsidRPr="00A56C11">
        <w:rPr>
          <w:rFonts w:eastAsia="SimHei"/>
          <w:lang w:val="zh-CN"/>
        </w:rPr>
        <w:t>49</w:t>
      </w:r>
      <w:r w:rsidR="00B566DA" w:rsidRPr="00A56C11">
        <w:rPr>
          <w:rFonts w:eastAsia="SimHei"/>
          <w:lang w:val="zh-CN"/>
        </w:rPr>
        <w:t xml:space="preserve">.  </w:t>
      </w:r>
      <w:r w:rsidRPr="00A56C11">
        <w:rPr>
          <w:rFonts w:eastAsia="SimHei"/>
          <w:lang w:val="zh-CN"/>
        </w:rPr>
        <w:t>委员会建议缔约国，为进一步加强儿童权利</w:t>
      </w:r>
      <w:r w:rsidRPr="00A56C11">
        <w:rPr>
          <w:rFonts w:eastAsia="SimHei" w:hint="eastAsia"/>
          <w:lang w:val="zh-CN"/>
        </w:rPr>
        <w:t>的</w:t>
      </w:r>
      <w:r w:rsidRPr="00A56C11">
        <w:rPr>
          <w:rFonts w:eastAsia="SimHei"/>
          <w:lang w:val="zh-CN"/>
        </w:rPr>
        <w:t>落实，批准《公约关于设定来文程序的任择议定书》。</w:t>
      </w:r>
    </w:p>
    <w:p w:rsidR="00D24E1A" w:rsidRPr="00AE02BA" w:rsidRDefault="00D24E1A" w:rsidP="00CB69D8">
      <w:pPr>
        <w:pStyle w:val="H1GC"/>
        <w:spacing w:line="340" w:lineRule="exact"/>
      </w:pPr>
      <w:r>
        <w:rPr>
          <w:lang w:val="zh-CN"/>
        </w:rPr>
        <w:tab/>
        <w:t>K</w:t>
      </w:r>
      <w:r w:rsidR="00B566DA">
        <w:rPr>
          <w:lang w:val="zh-CN"/>
        </w:rPr>
        <w:t>.</w:t>
      </w:r>
      <w:r w:rsidR="00A33709">
        <w:rPr>
          <w:lang w:val="zh-CN"/>
        </w:rPr>
        <w:tab/>
      </w:r>
      <w:r>
        <w:rPr>
          <w:lang w:val="zh-CN"/>
        </w:rPr>
        <w:t>批准国际人权文书</w:t>
      </w:r>
    </w:p>
    <w:p w:rsidR="00D24E1A" w:rsidRPr="00A56C11" w:rsidRDefault="00D24E1A" w:rsidP="00CB69D8">
      <w:pPr>
        <w:pStyle w:val="SingleTxtGC"/>
        <w:spacing w:after="160" w:line="340" w:lineRule="exact"/>
        <w:rPr>
          <w:rFonts w:eastAsia="SimHei"/>
          <w:b/>
          <w:bCs/>
        </w:rPr>
      </w:pPr>
      <w:r w:rsidRPr="00A56C11">
        <w:rPr>
          <w:rFonts w:eastAsia="SimHei"/>
          <w:lang w:val="zh-CN"/>
        </w:rPr>
        <w:t>50</w:t>
      </w:r>
      <w:r w:rsidR="00B566DA" w:rsidRPr="00A56C11">
        <w:rPr>
          <w:rFonts w:eastAsia="SimHei"/>
          <w:lang w:val="zh-CN"/>
        </w:rPr>
        <w:t xml:space="preserve">.  </w:t>
      </w:r>
      <w:r w:rsidRPr="00A56C11">
        <w:rPr>
          <w:rFonts w:eastAsia="SimHei" w:hint="eastAsia"/>
          <w:lang w:val="zh-CN"/>
        </w:rPr>
        <w:t>委员会建议缔约国，为进一步加强儿童权利的落实，考虑批准《旨在废除死刑的公民权利和政治权利国际公约第二项任择议定书》。</w:t>
      </w:r>
    </w:p>
    <w:p w:rsidR="00D24E1A" w:rsidRPr="00A56C11" w:rsidRDefault="00D24E1A" w:rsidP="00CB69D8">
      <w:pPr>
        <w:pStyle w:val="SingleTxtGC"/>
        <w:spacing w:after="160" w:line="340" w:lineRule="exact"/>
        <w:rPr>
          <w:rFonts w:eastAsia="SimHei"/>
          <w:b/>
          <w:bCs/>
        </w:rPr>
      </w:pPr>
      <w:r w:rsidRPr="00A56C11">
        <w:rPr>
          <w:rFonts w:eastAsia="SimHei"/>
          <w:lang w:val="zh-CN"/>
        </w:rPr>
        <w:t>51</w:t>
      </w:r>
      <w:r w:rsidR="00B566DA" w:rsidRPr="00A56C11">
        <w:rPr>
          <w:rFonts w:eastAsia="SimHei"/>
          <w:lang w:val="zh-CN"/>
        </w:rPr>
        <w:t xml:space="preserve">.  </w:t>
      </w:r>
      <w:r w:rsidRPr="00A56C11">
        <w:rPr>
          <w:rFonts w:eastAsia="SimHei"/>
          <w:lang w:val="zh-CN"/>
        </w:rPr>
        <w:t>委员会促请缔约国履行《关于儿童卷入武装冲突问题的任择议定书》规定的报告义务，该</w:t>
      </w:r>
      <w:proofErr w:type="gramStart"/>
      <w:r w:rsidRPr="00A56C11">
        <w:rPr>
          <w:rFonts w:eastAsia="SimHei"/>
          <w:lang w:val="zh-CN"/>
        </w:rPr>
        <w:t>报告自</w:t>
      </w:r>
      <w:proofErr w:type="gramEnd"/>
      <w:r w:rsidRPr="00A56C11">
        <w:rPr>
          <w:rFonts w:eastAsia="SimHei"/>
          <w:lang w:val="zh-CN"/>
        </w:rPr>
        <w:t>2014</w:t>
      </w:r>
      <w:r w:rsidRPr="00A56C11">
        <w:rPr>
          <w:rFonts w:eastAsia="SimHei"/>
          <w:lang w:val="zh-CN"/>
        </w:rPr>
        <w:t>年逾期未交。</w:t>
      </w:r>
    </w:p>
    <w:p w:rsidR="00D24E1A" w:rsidRPr="00AE02BA" w:rsidRDefault="00D24E1A" w:rsidP="00CB69D8">
      <w:pPr>
        <w:pStyle w:val="H1GC"/>
        <w:spacing w:after="160" w:line="340" w:lineRule="exact"/>
      </w:pPr>
      <w:r>
        <w:rPr>
          <w:lang w:val="zh-CN"/>
        </w:rPr>
        <w:tab/>
        <w:t>L</w:t>
      </w:r>
      <w:r w:rsidR="00B566DA">
        <w:rPr>
          <w:lang w:val="zh-CN"/>
        </w:rPr>
        <w:t>.</w:t>
      </w:r>
      <w:r w:rsidR="00A33709">
        <w:rPr>
          <w:lang w:val="zh-CN"/>
        </w:rPr>
        <w:tab/>
      </w:r>
      <w:r>
        <w:rPr>
          <w:lang w:val="zh-CN"/>
        </w:rPr>
        <w:t>与区域机构的合作</w:t>
      </w:r>
    </w:p>
    <w:p w:rsidR="00D24E1A" w:rsidRPr="00A56C11" w:rsidRDefault="00D24E1A" w:rsidP="00CB69D8">
      <w:pPr>
        <w:pStyle w:val="SingleTxtGC"/>
        <w:spacing w:after="160" w:line="340" w:lineRule="exact"/>
        <w:rPr>
          <w:rFonts w:eastAsia="SimHei"/>
          <w:b/>
          <w:bCs/>
        </w:rPr>
      </w:pPr>
      <w:r w:rsidRPr="00A56C11">
        <w:rPr>
          <w:rFonts w:eastAsia="SimHei"/>
          <w:lang w:val="zh-CN"/>
        </w:rPr>
        <w:t>52</w:t>
      </w:r>
      <w:r w:rsidR="00B566DA" w:rsidRPr="00A56C11">
        <w:rPr>
          <w:rFonts w:eastAsia="SimHei"/>
          <w:lang w:val="zh-CN"/>
        </w:rPr>
        <w:t xml:space="preserve">.  </w:t>
      </w:r>
      <w:r w:rsidRPr="00A56C11">
        <w:rPr>
          <w:rFonts w:eastAsia="SimHei"/>
          <w:lang w:val="zh-CN"/>
        </w:rPr>
        <w:t>委员会建议缔约国与非洲联盟儿童权利与福利问题专家委员会合作，在缔约国及非洲联盟其他成员国落实《公约》和其他人权文书。</w:t>
      </w:r>
    </w:p>
    <w:p w:rsidR="00D24E1A" w:rsidRPr="00AE02BA" w:rsidRDefault="00D24E1A" w:rsidP="00CB69D8">
      <w:pPr>
        <w:pStyle w:val="HChGC"/>
        <w:spacing w:after="160" w:line="340" w:lineRule="exact"/>
      </w:pPr>
      <w:r>
        <w:rPr>
          <w:lang w:val="zh-CN"/>
        </w:rPr>
        <w:tab/>
      </w:r>
      <w:r>
        <w:rPr>
          <w:lang w:val="zh-CN"/>
        </w:rPr>
        <w:t>四</w:t>
      </w:r>
      <w:r w:rsidR="00B566DA">
        <w:rPr>
          <w:lang w:val="zh-CN"/>
        </w:rPr>
        <w:t>.</w:t>
      </w:r>
      <w:r w:rsidR="00A33709">
        <w:rPr>
          <w:lang w:val="zh-CN"/>
        </w:rPr>
        <w:tab/>
      </w:r>
      <w:r>
        <w:rPr>
          <w:rFonts w:hint="eastAsia"/>
          <w:lang w:val="zh-CN"/>
        </w:rPr>
        <w:t>落实</w:t>
      </w:r>
      <w:r>
        <w:rPr>
          <w:lang w:val="zh-CN"/>
        </w:rPr>
        <w:t>和报告</w:t>
      </w:r>
    </w:p>
    <w:p w:rsidR="00D24E1A" w:rsidRPr="00AE02BA" w:rsidRDefault="00D24E1A" w:rsidP="00E76DC4">
      <w:pPr>
        <w:pStyle w:val="H1GC"/>
        <w:spacing w:line="340" w:lineRule="exact"/>
      </w:pPr>
      <w:r>
        <w:rPr>
          <w:lang w:val="zh-CN"/>
        </w:rPr>
        <w:tab/>
        <w:t>A</w:t>
      </w:r>
      <w:r w:rsidR="00B566DA">
        <w:rPr>
          <w:lang w:val="zh-CN"/>
        </w:rPr>
        <w:t>.</w:t>
      </w:r>
      <w:r w:rsidR="00A33709">
        <w:rPr>
          <w:lang w:val="zh-CN"/>
        </w:rPr>
        <w:tab/>
      </w:r>
      <w:r>
        <w:rPr>
          <w:lang w:val="zh-CN"/>
        </w:rPr>
        <w:t>后续</w:t>
      </w:r>
      <w:r>
        <w:rPr>
          <w:rFonts w:hint="eastAsia"/>
          <w:lang w:val="zh-CN"/>
        </w:rPr>
        <w:t>落实</w:t>
      </w:r>
      <w:r>
        <w:rPr>
          <w:lang w:val="zh-CN"/>
        </w:rPr>
        <w:t>和</w:t>
      </w:r>
      <w:r>
        <w:rPr>
          <w:rFonts w:hint="eastAsia"/>
          <w:lang w:val="zh-CN"/>
        </w:rPr>
        <w:t>传播</w:t>
      </w:r>
    </w:p>
    <w:p w:rsidR="00D24E1A" w:rsidRPr="00A56C11" w:rsidRDefault="00D24E1A" w:rsidP="00CB69D8">
      <w:pPr>
        <w:pStyle w:val="SingleTxtGC"/>
        <w:spacing w:after="160" w:line="340" w:lineRule="exact"/>
        <w:rPr>
          <w:rFonts w:eastAsia="SimHei"/>
          <w:b/>
          <w:bCs/>
        </w:rPr>
      </w:pPr>
      <w:r w:rsidRPr="00A56C11">
        <w:rPr>
          <w:rFonts w:eastAsia="SimHei"/>
          <w:lang w:val="zh-CN"/>
        </w:rPr>
        <w:t>53</w:t>
      </w:r>
      <w:r w:rsidR="00B566DA" w:rsidRPr="00A56C11">
        <w:rPr>
          <w:rFonts w:eastAsia="SimHei"/>
          <w:lang w:val="zh-CN"/>
        </w:rPr>
        <w:t xml:space="preserve">.  </w:t>
      </w:r>
      <w:r w:rsidRPr="00A56C11">
        <w:rPr>
          <w:rFonts w:eastAsia="SimHei"/>
          <w:lang w:val="zh-CN"/>
        </w:rPr>
        <w:t>委员会建议缔约国采取一切适当措施，确保本结论性意见所载建议得到充分落实。委员会还建议</w:t>
      </w:r>
      <w:r w:rsidRPr="00A56C11">
        <w:rPr>
          <w:rFonts w:eastAsia="SimHei" w:hint="eastAsia"/>
          <w:lang w:val="zh-CN"/>
        </w:rPr>
        <w:t>缔约国</w:t>
      </w:r>
      <w:r w:rsidRPr="00A56C11">
        <w:rPr>
          <w:rFonts w:eastAsia="SimHei"/>
          <w:lang w:val="zh-CN"/>
        </w:rPr>
        <w:t>以本国各种语言广泛传播第三至第五次合并定期报告、对问题清单的书面答复</w:t>
      </w:r>
      <w:r w:rsidRPr="00A56C11">
        <w:rPr>
          <w:rFonts w:eastAsia="SimHei" w:hint="eastAsia"/>
          <w:lang w:val="zh-CN"/>
        </w:rPr>
        <w:t>和</w:t>
      </w:r>
      <w:r w:rsidRPr="00A56C11">
        <w:rPr>
          <w:rFonts w:eastAsia="SimHei"/>
          <w:lang w:val="zh-CN"/>
        </w:rPr>
        <w:t>本结论性意见。</w:t>
      </w:r>
    </w:p>
    <w:p w:rsidR="00D24E1A" w:rsidRPr="00AE02BA" w:rsidRDefault="00D24E1A" w:rsidP="00E76DC4">
      <w:pPr>
        <w:pStyle w:val="H1GC"/>
        <w:spacing w:line="340" w:lineRule="exact"/>
      </w:pPr>
      <w:r>
        <w:rPr>
          <w:lang w:val="zh-CN"/>
        </w:rPr>
        <w:tab/>
        <w:t>B</w:t>
      </w:r>
      <w:r w:rsidR="00B566DA">
        <w:rPr>
          <w:lang w:val="zh-CN"/>
        </w:rPr>
        <w:t>.</w:t>
      </w:r>
      <w:r w:rsidR="00A33709">
        <w:rPr>
          <w:lang w:val="zh-CN"/>
        </w:rPr>
        <w:tab/>
      </w:r>
      <w:r>
        <w:rPr>
          <w:lang w:val="zh-CN"/>
        </w:rPr>
        <w:t>负责提交报告和后续落实的国家机制</w:t>
      </w:r>
    </w:p>
    <w:p w:rsidR="00D24E1A" w:rsidRPr="00A56C11" w:rsidRDefault="00D24E1A" w:rsidP="00CB69D8">
      <w:pPr>
        <w:pStyle w:val="SingleTxtGC"/>
        <w:spacing w:after="160" w:line="340" w:lineRule="exact"/>
        <w:rPr>
          <w:rFonts w:eastAsia="SimHei"/>
          <w:lang w:val="zh-CN"/>
        </w:rPr>
      </w:pPr>
      <w:r w:rsidRPr="00A56C11">
        <w:rPr>
          <w:rFonts w:eastAsia="SimHei"/>
          <w:lang w:val="zh-CN"/>
        </w:rPr>
        <w:t>54</w:t>
      </w:r>
      <w:r w:rsidR="00B566DA" w:rsidRPr="00A56C11">
        <w:rPr>
          <w:rFonts w:eastAsia="SimHei"/>
          <w:lang w:val="zh-CN"/>
        </w:rPr>
        <w:t xml:space="preserve">.  </w:t>
      </w:r>
      <w:r w:rsidRPr="00A56C11">
        <w:rPr>
          <w:rFonts w:eastAsia="SimHei" w:hint="eastAsia"/>
          <w:lang w:val="zh-CN"/>
        </w:rPr>
        <w:t>委员会建议缔约国加强负责</w:t>
      </w:r>
      <w:r w:rsidRPr="00A56C11">
        <w:rPr>
          <w:rFonts w:eastAsia="SimHei"/>
          <w:color w:val="333333"/>
          <w:szCs w:val="21"/>
          <w:shd w:val="clear" w:color="auto" w:fill="FFFFFF"/>
        </w:rPr>
        <w:t>与国际和区域人权机制协调和交涉并编写向这些机制提交的报告，以及协调和跟踪国家对条约义务和此类机制产生的建议</w:t>
      </w:r>
      <w:r w:rsidRPr="00A56C11">
        <w:rPr>
          <w:rFonts w:eastAsia="SimHei" w:hint="eastAsia"/>
          <w:color w:val="333333"/>
          <w:szCs w:val="21"/>
          <w:shd w:val="clear" w:color="auto" w:fill="FFFFFF"/>
        </w:rPr>
        <w:t>和</w:t>
      </w:r>
      <w:r w:rsidRPr="00A56C11">
        <w:rPr>
          <w:rFonts w:eastAsia="SimHei"/>
          <w:color w:val="333333"/>
          <w:szCs w:val="21"/>
          <w:shd w:val="clear" w:color="auto" w:fill="FFFFFF"/>
        </w:rPr>
        <w:t>决定采取后续行动和落实情况的</w:t>
      </w:r>
      <w:r w:rsidRPr="00A56C11">
        <w:rPr>
          <w:rFonts w:eastAsia="SimHei" w:hint="eastAsia"/>
          <w:color w:val="333333"/>
          <w:szCs w:val="21"/>
          <w:shd w:val="clear" w:color="auto" w:fill="FFFFFF"/>
        </w:rPr>
        <w:t>部</w:t>
      </w:r>
      <w:r w:rsidRPr="00A56C11">
        <w:rPr>
          <w:rFonts w:ascii="Segoe UI" w:eastAsia="SimHei" w:hAnsi="Segoe UI" w:cs="Segoe UI"/>
        </w:rPr>
        <w:t>际</w:t>
      </w:r>
      <w:r w:rsidRPr="00A56C11">
        <w:rPr>
          <w:rFonts w:eastAsia="SimHei" w:hint="eastAsia"/>
          <w:color w:val="333333"/>
          <w:szCs w:val="21"/>
          <w:shd w:val="clear" w:color="auto" w:fill="FFFFFF"/>
        </w:rPr>
        <w:t>委员会</w:t>
      </w:r>
      <w:r w:rsidRPr="00A56C11">
        <w:rPr>
          <w:rFonts w:eastAsia="SimHei"/>
          <w:color w:val="333333"/>
          <w:szCs w:val="21"/>
          <w:shd w:val="clear" w:color="auto" w:fill="FFFFFF"/>
        </w:rPr>
        <w:t>。</w:t>
      </w:r>
      <w:r w:rsidRPr="00A56C11">
        <w:rPr>
          <w:rFonts w:eastAsia="SimHei"/>
          <w:lang w:val="zh-CN"/>
        </w:rPr>
        <w:t>委员会强调，</w:t>
      </w:r>
      <w:r w:rsidRPr="00A56C11">
        <w:rPr>
          <w:rFonts w:eastAsia="SimHei" w:hint="eastAsia"/>
          <w:lang w:val="zh-CN"/>
        </w:rPr>
        <w:t>此类机构应长期配备充足的专职工作人员，并应有能力系统地征求国家人权机构和民间社会的意见。</w:t>
      </w:r>
    </w:p>
    <w:p w:rsidR="00CB69D8" w:rsidRDefault="00CB69D8" w:rsidP="00CB69D8">
      <w:pPr>
        <w:tabs>
          <w:tab w:val="clear" w:pos="431"/>
        </w:tabs>
        <w:overflowPunct/>
        <w:adjustRightInd/>
        <w:snapToGrid/>
        <w:spacing w:after="160" w:line="340" w:lineRule="exact"/>
        <w:jc w:val="left"/>
        <w:rPr>
          <w:rFonts w:eastAsia="SimHei"/>
          <w:snapToGrid/>
          <w:sz w:val="24"/>
          <w:szCs w:val="24"/>
          <w:lang w:val="zh-CN"/>
        </w:rPr>
      </w:pPr>
      <w:r>
        <w:rPr>
          <w:lang w:val="zh-CN"/>
        </w:rPr>
        <w:br w:type="page"/>
      </w:r>
    </w:p>
    <w:p w:rsidR="00D24E1A" w:rsidRPr="00A56C11" w:rsidRDefault="00D24E1A" w:rsidP="00A33709">
      <w:pPr>
        <w:pStyle w:val="H1GC"/>
      </w:pPr>
      <w:r>
        <w:rPr>
          <w:lang w:val="zh-CN"/>
        </w:rPr>
        <w:lastRenderedPageBreak/>
        <w:tab/>
      </w:r>
      <w:r w:rsidRPr="00A56C11">
        <w:rPr>
          <w:lang w:val="zh-CN"/>
        </w:rPr>
        <w:t>C</w:t>
      </w:r>
      <w:r w:rsidR="00B566DA" w:rsidRPr="00A56C11">
        <w:rPr>
          <w:lang w:val="zh-CN"/>
        </w:rPr>
        <w:t>.</w:t>
      </w:r>
      <w:r w:rsidR="00A33709" w:rsidRPr="00A56C11">
        <w:rPr>
          <w:lang w:val="zh-CN"/>
        </w:rPr>
        <w:tab/>
      </w:r>
      <w:r w:rsidRPr="00A56C11">
        <w:rPr>
          <w:rFonts w:hint="eastAsia"/>
          <w:lang w:val="zh-CN"/>
        </w:rPr>
        <w:t>下次报告</w:t>
      </w:r>
    </w:p>
    <w:p w:rsidR="00D24E1A" w:rsidRPr="00A56C11" w:rsidRDefault="00D24E1A" w:rsidP="00D24E1A">
      <w:pPr>
        <w:pStyle w:val="SingleTxtGC"/>
        <w:rPr>
          <w:rFonts w:eastAsia="SimHei"/>
          <w:lang w:val="zh-CN"/>
        </w:rPr>
      </w:pPr>
      <w:r w:rsidRPr="00A56C11">
        <w:rPr>
          <w:rFonts w:eastAsia="SimHei"/>
          <w:lang w:val="zh-CN"/>
        </w:rPr>
        <w:t>55</w:t>
      </w:r>
      <w:r w:rsidR="00B566DA" w:rsidRPr="00A56C11">
        <w:rPr>
          <w:rFonts w:eastAsia="SimHei"/>
          <w:lang w:val="zh-CN"/>
        </w:rPr>
        <w:t xml:space="preserve">.  </w:t>
      </w:r>
      <w:r w:rsidRPr="00A56C11">
        <w:rPr>
          <w:rFonts w:eastAsia="SimHei"/>
          <w:lang w:val="zh-CN"/>
        </w:rPr>
        <w:t>委员会请缔约国在</w:t>
      </w:r>
      <w:r w:rsidRPr="00A56C11">
        <w:rPr>
          <w:rFonts w:eastAsia="SimHei"/>
          <w:lang w:val="zh-CN"/>
        </w:rPr>
        <w:t>2023</w:t>
      </w:r>
      <w:r w:rsidRPr="00A56C11">
        <w:rPr>
          <w:rFonts w:eastAsia="SimHei"/>
          <w:lang w:val="zh-CN"/>
        </w:rPr>
        <w:t>年</w:t>
      </w:r>
      <w:r w:rsidRPr="00A56C11">
        <w:rPr>
          <w:rFonts w:eastAsia="SimHei"/>
          <w:lang w:val="zh-CN"/>
        </w:rPr>
        <w:t>10</w:t>
      </w:r>
      <w:r w:rsidRPr="00A56C11">
        <w:rPr>
          <w:rFonts w:eastAsia="SimHei"/>
          <w:lang w:val="zh-CN"/>
        </w:rPr>
        <w:t>月</w:t>
      </w:r>
      <w:r w:rsidRPr="00A56C11">
        <w:rPr>
          <w:rFonts w:eastAsia="SimHei"/>
          <w:lang w:val="zh-CN"/>
        </w:rPr>
        <w:t>20</w:t>
      </w:r>
      <w:r w:rsidRPr="00A56C11">
        <w:rPr>
          <w:rFonts w:eastAsia="SimHei"/>
          <w:lang w:val="zh-CN"/>
        </w:rPr>
        <w:t>日前提交其第六至第七次合并报告，并在报告中说明本结论性意见的后续落实情况。报告应遵守委员会</w:t>
      </w:r>
      <w:r w:rsidRPr="00A56C11">
        <w:rPr>
          <w:rFonts w:eastAsia="SimHei"/>
          <w:lang w:val="zh-CN"/>
        </w:rPr>
        <w:t>2014</w:t>
      </w:r>
      <w:r w:rsidRPr="00A56C11">
        <w:rPr>
          <w:rFonts w:eastAsia="SimHei"/>
          <w:lang w:val="zh-CN"/>
        </w:rPr>
        <w:t>年</w:t>
      </w:r>
      <w:r w:rsidRPr="00A56C11">
        <w:rPr>
          <w:rFonts w:eastAsia="SimHei"/>
          <w:lang w:val="zh-CN"/>
        </w:rPr>
        <w:t>1</w:t>
      </w:r>
      <w:r w:rsidRPr="00A56C11">
        <w:rPr>
          <w:rFonts w:eastAsia="SimHei"/>
          <w:lang w:val="zh-CN"/>
        </w:rPr>
        <w:t>月</w:t>
      </w:r>
      <w:r w:rsidRPr="00A56C11">
        <w:rPr>
          <w:rFonts w:eastAsia="SimHei"/>
          <w:lang w:val="zh-CN"/>
        </w:rPr>
        <w:t>31</w:t>
      </w:r>
      <w:r w:rsidRPr="00A56C11">
        <w:rPr>
          <w:rFonts w:eastAsia="SimHei"/>
          <w:lang w:val="zh-CN"/>
        </w:rPr>
        <w:t>日通过的《条约专要报告协调准则》</w:t>
      </w:r>
      <w:r w:rsidRPr="00A56C11">
        <w:rPr>
          <w:rFonts w:eastAsia="SimHei"/>
          <w:lang w:val="zh-CN"/>
        </w:rPr>
        <w:t>(CRC/C/58/Rev.3)</w:t>
      </w:r>
      <w:r w:rsidRPr="00A56C11">
        <w:rPr>
          <w:rFonts w:eastAsia="SimHei"/>
          <w:lang w:val="zh-CN"/>
        </w:rPr>
        <w:t>，字数不得超过</w:t>
      </w:r>
      <w:r w:rsidRPr="00A56C11">
        <w:rPr>
          <w:rFonts w:eastAsia="SimHei"/>
          <w:lang w:val="zh-CN"/>
        </w:rPr>
        <w:t>2</w:t>
      </w:r>
      <w:r w:rsidR="003813FE">
        <w:rPr>
          <w:rFonts w:eastAsia="SimHei"/>
          <w:lang w:val="zh-CN"/>
        </w:rPr>
        <w:t>1,</w:t>
      </w:r>
      <w:r w:rsidRPr="00A56C11">
        <w:rPr>
          <w:rFonts w:eastAsia="SimHei"/>
          <w:lang w:val="zh-CN"/>
        </w:rPr>
        <w:t>200</w:t>
      </w:r>
      <w:r w:rsidR="00466337" w:rsidRPr="00466337">
        <w:rPr>
          <w:rFonts w:eastAsia="SimHei"/>
          <w:sz w:val="10"/>
          <w:szCs w:val="10"/>
          <w:lang w:val="zh-CN"/>
        </w:rPr>
        <w:t xml:space="preserve"> </w:t>
      </w:r>
      <w:r w:rsidRPr="00A56C11">
        <w:rPr>
          <w:rFonts w:eastAsia="SimHei"/>
          <w:lang w:val="zh-CN"/>
        </w:rPr>
        <w:t>(</w:t>
      </w:r>
      <w:proofErr w:type="gramStart"/>
      <w:r w:rsidRPr="00A56C11">
        <w:rPr>
          <w:rFonts w:eastAsia="SimHei"/>
          <w:lang w:val="zh-CN"/>
        </w:rPr>
        <w:t>见大会</w:t>
      </w:r>
      <w:proofErr w:type="gramEnd"/>
      <w:r w:rsidRPr="00A56C11">
        <w:rPr>
          <w:rFonts w:eastAsia="SimHei"/>
          <w:lang w:val="zh-CN"/>
        </w:rPr>
        <w:t>第</w:t>
      </w:r>
      <w:r w:rsidRPr="00A56C11">
        <w:rPr>
          <w:rFonts w:eastAsia="SimHei"/>
          <w:lang w:val="zh-CN"/>
        </w:rPr>
        <w:t>68/268</w:t>
      </w:r>
      <w:r w:rsidRPr="00A56C11">
        <w:rPr>
          <w:rFonts w:eastAsia="SimHei"/>
          <w:lang w:val="zh-CN"/>
        </w:rPr>
        <w:t>号决议，第</w:t>
      </w:r>
      <w:r w:rsidRPr="00A56C11">
        <w:rPr>
          <w:rFonts w:eastAsia="SimHei"/>
          <w:lang w:val="zh-CN"/>
        </w:rPr>
        <w:t>16</w:t>
      </w:r>
      <w:r w:rsidRPr="00A56C11">
        <w:rPr>
          <w:rFonts w:eastAsia="SimHei"/>
          <w:lang w:val="zh-CN"/>
        </w:rPr>
        <w:t>段</w:t>
      </w:r>
      <w:r w:rsidRPr="00A56C11">
        <w:rPr>
          <w:rFonts w:eastAsia="SimHei"/>
          <w:lang w:val="zh-CN"/>
        </w:rPr>
        <w:t>)</w:t>
      </w:r>
      <w:r w:rsidRPr="00A56C11">
        <w:rPr>
          <w:rFonts w:eastAsia="SimHei"/>
          <w:lang w:val="zh-CN"/>
        </w:rPr>
        <w:t>。</w:t>
      </w:r>
      <w:r w:rsidRPr="00A56C11">
        <w:rPr>
          <w:rFonts w:eastAsia="SimHei" w:hint="eastAsia"/>
          <w:lang w:val="zh-CN"/>
        </w:rPr>
        <w:t>若提交的报告超过规定字数，将请缔约国按上述决议缩减报告篇幅。如缔约国不能重新审核并提交报告，则无法保证将报告译出供条约机构审议。</w:t>
      </w:r>
    </w:p>
    <w:p w:rsidR="00D24E1A" w:rsidRPr="00A56C11" w:rsidRDefault="00D24E1A" w:rsidP="00D24E1A">
      <w:pPr>
        <w:pStyle w:val="SingleTxtGC"/>
        <w:rPr>
          <w:rFonts w:eastAsia="SimHei"/>
          <w:lang w:val="zh-CN"/>
        </w:rPr>
      </w:pPr>
      <w:r w:rsidRPr="00A56C11">
        <w:rPr>
          <w:rFonts w:eastAsia="SimHei"/>
          <w:lang w:val="zh-CN"/>
        </w:rPr>
        <w:t>56</w:t>
      </w:r>
      <w:r w:rsidR="00B566DA" w:rsidRPr="00A56C11">
        <w:rPr>
          <w:rFonts w:eastAsia="SimHei"/>
          <w:lang w:val="zh-CN"/>
        </w:rPr>
        <w:t xml:space="preserve">.  </w:t>
      </w:r>
      <w:r w:rsidRPr="00A56C11">
        <w:rPr>
          <w:rFonts w:eastAsia="SimHei" w:hint="eastAsia"/>
          <w:lang w:val="zh-CN"/>
        </w:rPr>
        <w:t>委员会还请缔约国按照《包括共同核心文件和条约专要文件准则在内的根据国际人权条约提交报告的协调准则》</w:t>
      </w:r>
      <w:r w:rsidR="00A33709" w:rsidRPr="00A56C11">
        <w:rPr>
          <w:rFonts w:eastAsia="SimHei" w:hint="eastAsia"/>
          <w:lang w:val="zh-CN"/>
        </w:rPr>
        <w:t>(</w:t>
      </w:r>
      <w:r w:rsidRPr="00A56C11">
        <w:rPr>
          <w:rFonts w:eastAsia="SimHei" w:hint="eastAsia"/>
          <w:lang w:val="zh-CN"/>
        </w:rPr>
        <w:t>见</w:t>
      </w:r>
      <w:r w:rsidRPr="00A56C11">
        <w:rPr>
          <w:rFonts w:eastAsia="SimHei" w:hint="eastAsia"/>
          <w:lang w:val="zh-CN"/>
        </w:rPr>
        <w:t>HRI/GEN/2/Rev.</w:t>
      </w:r>
      <w:r w:rsidR="003813FE">
        <w:rPr>
          <w:rFonts w:eastAsia="SimHei" w:hint="eastAsia"/>
          <w:lang w:val="zh-CN"/>
        </w:rPr>
        <w:t>6,</w:t>
      </w:r>
      <w:r w:rsidR="00CB376F">
        <w:rPr>
          <w:rFonts w:eastAsia="SimHei"/>
        </w:rPr>
        <w:t xml:space="preserve"> </w:t>
      </w:r>
      <w:r w:rsidRPr="00A56C11">
        <w:rPr>
          <w:rFonts w:eastAsia="SimHei" w:hint="eastAsia"/>
          <w:lang w:val="zh-CN"/>
        </w:rPr>
        <w:t>第一章</w:t>
      </w:r>
      <w:r w:rsidR="00A33709" w:rsidRPr="00A56C11">
        <w:rPr>
          <w:rFonts w:eastAsia="SimHei" w:hint="eastAsia"/>
          <w:lang w:val="zh-CN"/>
        </w:rPr>
        <w:t>)</w:t>
      </w:r>
      <w:r w:rsidRPr="00A56C11">
        <w:rPr>
          <w:rFonts w:eastAsia="SimHei" w:hint="eastAsia"/>
          <w:lang w:val="zh-CN"/>
        </w:rPr>
        <w:t>和大会第</w:t>
      </w:r>
      <w:r w:rsidRPr="00A56C11">
        <w:rPr>
          <w:rFonts w:eastAsia="SimHei" w:hint="eastAsia"/>
          <w:lang w:val="zh-CN"/>
        </w:rPr>
        <w:t>68/268</w:t>
      </w:r>
      <w:r w:rsidRPr="00A56C11">
        <w:rPr>
          <w:rFonts w:eastAsia="SimHei" w:hint="eastAsia"/>
          <w:lang w:val="zh-CN"/>
        </w:rPr>
        <w:t>号决议第</w:t>
      </w:r>
      <w:r w:rsidRPr="00A56C11">
        <w:rPr>
          <w:rFonts w:eastAsia="SimHei" w:hint="eastAsia"/>
          <w:lang w:val="zh-CN"/>
        </w:rPr>
        <w:t>16</w:t>
      </w:r>
      <w:r w:rsidRPr="00A56C11">
        <w:rPr>
          <w:rFonts w:eastAsia="SimHei" w:hint="eastAsia"/>
          <w:lang w:val="zh-CN"/>
        </w:rPr>
        <w:t>段有关共同核心文件的要求，提交最新核心文件，字数不得超过</w:t>
      </w:r>
      <w:r w:rsidRPr="00A56C11">
        <w:rPr>
          <w:rFonts w:eastAsia="SimHei" w:hint="eastAsia"/>
          <w:lang w:val="zh-CN"/>
        </w:rPr>
        <w:t>4</w:t>
      </w:r>
      <w:r w:rsidR="003813FE">
        <w:rPr>
          <w:rFonts w:eastAsia="SimHei" w:hint="eastAsia"/>
          <w:lang w:val="zh-CN"/>
        </w:rPr>
        <w:t>2,</w:t>
      </w:r>
      <w:r w:rsidRPr="00A56C11">
        <w:rPr>
          <w:rFonts w:eastAsia="SimHei" w:hint="eastAsia"/>
          <w:lang w:val="zh-CN"/>
        </w:rPr>
        <w:t>400</w:t>
      </w:r>
      <w:r w:rsidRPr="00A56C11">
        <w:rPr>
          <w:rFonts w:eastAsia="SimHei" w:hint="eastAsia"/>
          <w:lang w:val="zh-CN"/>
        </w:rPr>
        <w:t>。</w:t>
      </w:r>
    </w:p>
    <w:p w:rsidR="001D2C3F" w:rsidRPr="00BC3C91" w:rsidRDefault="00A33709" w:rsidP="00BC3C91">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sectPr w:rsidR="001D2C3F" w:rsidRPr="00BC3C91" w:rsidSect="00FD6B27">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425"/>
      <w:titlePg/>
      <w:docGrid w:type="line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697747" w:rsidRPr="000D319F" w:rsidRDefault="00697747" w:rsidP="000D319F">
      <w:pPr>
        <w:pStyle w:val="Footer"/>
        <w:spacing w:after="240"/>
        <w:ind w:left="907"/>
        <w:rPr>
          <w:rFonts w:asciiTheme="majorBidi" w:eastAsia="SimSun" w:hAnsiTheme="majorBidi" w:cstheme="majorBidi"/>
          <w:sz w:val="21"/>
          <w:szCs w:val="21"/>
          <w:lang w:val="en-US"/>
        </w:rPr>
      </w:pPr>
    </w:p>
    <w:p w:rsidR="00697747" w:rsidRPr="000D319F" w:rsidRDefault="00697747" w:rsidP="000D319F">
      <w:pPr>
        <w:pStyle w:val="Footer"/>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rsidR="00697747" w:rsidRPr="000D319F" w:rsidRDefault="00697747" w:rsidP="000D319F">
      <w:pPr>
        <w:pStyle w:val="Footer"/>
      </w:pPr>
    </w:p>
  </w:endnote>
  <w:endnote w:type="continuationNotice" w:id="1">
    <w:p w:rsidR="00697747" w:rsidRDefault="00697747">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imHei">
    <w:altName w:val="SimHei"/>
    <w:panose1 w:val="02010600030101010101"/>
    <w:charset w:val="86"/>
    <w:family w:val="modern"/>
    <w:pitch w:val="fixed"/>
    <w:sig w:usb0="800002BF" w:usb1="38CF7CFA" w:usb2="00000016" w:usb3="00000000" w:csb0="00040001" w:csb1="00000000"/>
  </w:font>
  <w:font w:name="KaiTi_GB2312">
    <w:altName w:val="Arial Unicode MS"/>
    <w:charset w:val="86"/>
    <w:family w:val="modern"/>
    <w:pitch w:val="fixed"/>
    <w:sig w:usb0="00000001" w:usb1="080E0000" w:usb2="00000010" w:usb3="00000000" w:csb0="00040000" w:csb1="00000000"/>
  </w:font>
  <w:font w:name="楷体">
    <w:altName w:val="Arial Unicode MS"/>
    <w:charset w:val="86"/>
    <w:family w:val="modern"/>
    <w:pitch w:val="fixed"/>
    <w:sig w:usb0="800002BF" w:usb1="38CF7CFA" w:usb2="00000016" w:usb3="00000000" w:csb0="00040001" w:csb1="00000000"/>
  </w:font>
  <w:font w:name="Calibri">
    <w:panose1 w:val="020F0502020204030204"/>
    <w:charset w:val="00"/>
    <w:family w:val="swiss"/>
    <w:pitch w:val="variable"/>
    <w:sig w:usb0="E0002AFF" w:usb1="C000247B" w:usb2="00000009" w:usb3="00000000" w:csb0="000001FF" w:csb1="00000000"/>
  </w:font>
  <w:font w:name="Time New Roman">
    <w:altName w:val="Times New Roman"/>
    <w:panose1 w:val="00000000000000000000"/>
    <w:charset w:val="00"/>
    <w:family w:val="roman"/>
    <w:notTrueType/>
    <w:pitch w:val="default"/>
  </w:font>
  <w:font w:name="Segoe UI">
    <w:panose1 w:val="020B0502040204020203"/>
    <w:charset w:val="00"/>
    <w:family w:val="swiss"/>
    <w:pitch w:val="variable"/>
    <w:sig w:usb0="E4002EFF" w:usb1="C000E47F" w:usb2="00000009" w:usb3="00000000" w:csb0="0000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00004FF" w:usb2="00000000" w:usb3="00000000" w:csb0="0000019F"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56632" w:rsidRPr="0046198D" w:rsidRDefault="0046198D" w:rsidP="0046198D">
    <w:pPr>
      <w:pStyle w:val="Footer"/>
      <w:tabs>
        <w:tab w:val="clear" w:pos="431"/>
        <w:tab w:val="right" w:pos="9638"/>
      </w:tabs>
      <w:rPr>
        <w:rStyle w:val="PageNumber"/>
      </w:rPr>
    </w:pPr>
    <w:r>
      <w:rPr>
        <w:rStyle w:val="PageNumber"/>
      </w:rPr>
      <w:fldChar w:fldCharType="begin"/>
    </w:r>
    <w:r>
      <w:rPr>
        <w:rStyle w:val="PageNumber"/>
      </w:rPr>
      <w:instrText xml:space="preserve"> PAGE  \* MERGEFORMAT </w:instrText>
    </w:r>
    <w:r>
      <w:rPr>
        <w:rStyle w:val="PageNumber"/>
      </w:rPr>
      <w:fldChar w:fldCharType="separate"/>
    </w:r>
    <w:r w:rsidR="007167D6">
      <w:rPr>
        <w:rStyle w:val="PageNumber"/>
        <w:noProof/>
      </w:rPr>
      <w:t>14</w:t>
    </w:r>
    <w:r>
      <w:rPr>
        <w:rStyle w:val="PageNumber"/>
      </w:rPr>
      <w:fldChar w:fldCharType="end"/>
    </w:r>
    <w:r>
      <w:rPr>
        <w:rStyle w:val="PageNumber"/>
      </w:rPr>
      <w:tab/>
    </w:r>
    <w:r w:rsidRPr="0046198D">
      <w:rPr>
        <w:rStyle w:val="PageNumber"/>
        <w:b w:val="0"/>
        <w:snapToGrid w:val="0"/>
        <w:sz w:val="16"/>
      </w:rPr>
      <w:t>GE.18-19959</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56632" w:rsidRPr="0046198D" w:rsidRDefault="0046198D" w:rsidP="0046198D">
    <w:pPr>
      <w:pStyle w:val="Footer"/>
      <w:tabs>
        <w:tab w:val="clear" w:pos="431"/>
        <w:tab w:val="right" w:pos="9638"/>
      </w:tabs>
      <w:rPr>
        <w:rStyle w:val="PageNumber"/>
      </w:rPr>
    </w:pPr>
    <w:r>
      <w:t>GE.18-19959</w:t>
    </w:r>
    <w:r>
      <w:tab/>
    </w:r>
    <w:r>
      <w:rPr>
        <w:rStyle w:val="PageNumber"/>
      </w:rPr>
      <w:fldChar w:fldCharType="begin"/>
    </w:r>
    <w:r>
      <w:rPr>
        <w:rStyle w:val="PageNumber"/>
      </w:rPr>
      <w:instrText xml:space="preserve"> PAGE  \* MERGEFORMAT </w:instrText>
    </w:r>
    <w:r>
      <w:rPr>
        <w:rStyle w:val="PageNumber"/>
      </w:rPr>
      <w:fldChar w:fldCharType="separate"/>
    </w:r>
    <w:r w:rsidR="007167D6">
      <w:rPr>
        <w:rStyle w:val="PageNumber"/>
        <w:noProof/>
      </w:rPr>
      <w:t>15</w:t>
    </w:r>
    <w:r>
      <w:rPr>
        <w:rStyle w:val="PageNumber"/>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56632" w:rsidRPr="00AB1CDF" w:rsidRDefault="0046198D" w:rsidP="007A2137">
    <w:pPr>
      <w:pStyle w:val="Footer"/>
      <w:tabs>
        <w:tab w:val="left" w:pos="1701"/>
        <w:tab w:val="left" w:pos="2552"/>
        <w:tab w:val="left" w:pos="8448"/>
      </w:tabs>
      <w:spacing w:before="360"/>
      <w:rPr>
        <w:rFonts w:eastAsiaTheme="minorEastAsia"/>
        <w:b/>
        <w:sz w:val="21"/>
        <w:lang w:eastAsia="zh-CN"/>
      </w:rPr>
    </w:pPr>
    <w:r>
      <w:rPr>
        <w:sz w:val="20"/>
        <w:lang w:eastAsia="zh-CN"/>
      </w:rPr>
      <w:t>GE.18-19959</w:t>
    </w:r>
    <w:r w:rsidR="00731A42" w:rsidRPr="00EE277A">
      <w:rPr>
        <w:sz w:val="20"/>
        <w:lang w:eastAsia="zh-CN"/>
      </w:rPr>
      <w:t xml:space="preserve"> (C)</w:t>
    </w:r>
    <w:r w:rsidR="00AB1CDF">
      <w:rPr>
        <w:sz w:val="20"/>
        <w:lang w:eastAsia="zh-CN"/>
      </w:rPr>
      <w:tab/>
    </w:r>
    <w:r w:rsidR="00A4457F" w:rsidRPr="00A4457F">
      <w:rPr>
        <w:rFonts w:asciiTheme="majorBidi" w:eastAsiaTheme="minorEastAsia" w:hAnsiTheme="majorBidi" w:cstheme="majorBidi"/>
        <w:sz w:val="20"/>
        <w:lang w:eastAsia="zh-CN"/>
      </w:rPr>
      <w:t>04</w:t>
    </w:r>
    <w:r w:rsidR="00A1703A" w:rsidRPr="00A4457F">
      <w:rPr>
        <w:rFonts w:asciiTheme="majorBidi" w:hAnsiTheme="majorBidi" w:cstheme="majorBidi"/>
        <w:sz w:val="20"/>
        <w:lang w:eastAsia="zh-CN"/>
      </w:rPr>
      <w:t>1</w:t>
    </w:r>
    <w:r w:rsidR="00A4457F" w:rsidRPr="00A4457F">
      <w:rPr>
        <w:rFonts w:asciiTheme="majorBidi" w:eastAsiaTheme="minorEastAsia" w:hAnsiTheme="majorBidi" w:cstheme="majorBidi"/>
        <w:sz w:val="20"/>
        <w:lang w:eastAsia="zh-CN"/>
      </w:rPr>
      <w:t>2</w:t>
    </w:r>
    <w:r w:rsidR="00AB1CDF" w:rsidRPr="00A4457F">
      <w:rPr>
        <w:rFonts w:asciiTheme="majorBidi" w:hAnsiTheme="majorBidi" w:cstheme="majorBidi"/>
        <w:sz w:val="20"/>
        <w:lang w:eastAsia="zh-CN"/>
      </w:rPr>
      <w:t>1</w:t>
    </w:r>
    <w:r w:rsidR="00A1703A" w:rsidRPr="00A4457F">
      <w:rPr>
        <w:rFonts w:asciiTheme="majorBidi" w:eastAsiaTheme="minorEastAsia" w:hAnsiTheme="majorBidi" w:cstheme="majorBidi"/>
        <w:sz w:val="20"/>
        <w:lang w:eastAsia="zh-CN"/>
      </w:rPr>
      <w:t>8</w:t>
    </w:r>
    <w:r w:rsidR="00731A42" w:rsidRPr="00A4457F">
      <w:rPr>
        <w:rFonts w:asciiTheme="majorBidi" w:hAnsiTheme="majorBidi" w:cstheme="majorBidi"/>
        <w:sz w:val="20"/>
        <w:lang w:eastAsia="zh-CN"/>
      </w:rPr>
      <w:tab/>
    </w:r>
    <w:r w:rsidR="00A1703A" w:rsidRPr="00A4457F">
      <w:rPr>
        <w:rFonts w:asciiTheme="majorBidi" w:hAnsiTheme="majorBidi" w:cstheme="majorBidi"/>
        <w:sz w:val="20"/>
        <w:lang w:eastAsia="zh-CN"/>
      </w:rPr>
      <w:t>2</w:t>
    </w:r>
    <w:r w:rsidR="00AA0081" w:rsidRPr="00AA0081">
      <w:rPr>
        <w:rFonts w:eastAsiaTheme="minorEastAsia"/>
        <w:sz w:val="20"/>
        <w:lang w:eastAsia="zh-CN"/>
      </w:rPr>
      <w:t>4</w:t>
    </w:r>
    <w:r w:rsidR="00A1703A" w:rsidRPr="00A4457F">
      <w:rPr>
        <w:rFonts w:asciiTheme="majorBidi" w:hAnsiTheme="majorBidi" w:cstheme="majorBidi"/>
        <w:sz w:val="20"/>
        <w:lang w:eastAsia="zh-CN"/>
      </w:rPr>
      <w:t>12</w:t>
    </w:r>
    <w:r w:rsidR="00731A42" w:rsidRPr="00A4457F">
      <w:rPr>
        <w:rFonts w:asciiTheme="majorBidi" w:hAnsiTheme="majorBidi" w:cstheme="majorBidi"/>
        <w:sz w:val="20"/>
        <w:lang w:eastAsia="zh-CN"/>
      </w:rPr>
      <w:t>1</w:t>
    </w:r>
    <w:r w:rsidR="00A1703A" w:rsidRPr="00A4457F">
      <w:rPr>
        <w:rFonts w:asciiTheme="majorBidi" w:eastAsiaTheme="minorEastAsia" w:hAnsiTheme="majorBidi" w:cstheme="majorBidi"/>
        <w:sz w:val="20"/>
        <w:lang w:eastAsia="zh-CN"/>
      </w:rPr>
      <w:t>8</w:t>
    </w:r>
  </w:p>
  <w:p w:rsidR="00056632" w:rsidRPr="00487939" w:rsidRDefault="0046198D" w:rsidP="00487939">
    <w:pPr>
      <w:pStyle w:val="Footer"/>
      <w:tabs>
        <w:tab w:val="clear" w:pos="431"/>
        <w:tab w:val="right" w:pos="8450"/>
      </w:tabs>
      <w:rPr>
        <w:sz w:val="20"/>
        <w:lang w:val="en-US" w:eastAsia="zh-CN"/>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b/>
        <w:noProof/>
        <w:snapToGrid/>
        <w:sz w:val="21"/>
        <w:lang w:val="en-US" w:eastAsia="zh-CN"/>
      </w:rPr>
      <w:drawing>
        <wp:anchor distT="0" distB="0" distL="114300" distR="114300" simplePos="0" relativeHeight="251658240" behindDoc="0" locked="0" layoutInCell="1" allowOverlap="1">
          <wp:simplePos x="0" y="0"/>
          <wp:positionH relativeFrom="column">
            <wp:align>right</wp:align>
          </wp:positionH>
          <wp:positionV relativeFrom="paragraph">
            <wp:posOffset>-310515</wp:posOffset>
          </wp:positionV>
          <wp:extent cx="638175" cy="638175"/>
          <wp:effectExtent l="0" t="0" r="9525" b="9525"/>
          <wp:wrapNone/>
          <wp:docPr id="1" name="图片 1" descr="https://undocs.org/m2/QRCode.ashx?DS=CRC/C/NER/CO/3-5&amp;Size=2 &amp;Lang=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C/C/NER/CO/3-5&amp;Size=2 &amp;Lang=C"/>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r w:rsidR="00731A42">
      <w:rPr>
        <w:b/>
        <w:sz w:val="21"/>
      </w:rPr>
      <w:tab/>
    </w:r>
    <w:r w:rsidR="00A1364C">
      <w:rPr>
        <w:rFonts w:hint="eastAsia"/>
        <w:b/>
        <w:noProof/>
        <w:snapToGrid/>
        <w:sz w:val="21"/>
        <w:lang w:val="en-US" w:eastAsia="zh-CN"/>
      </w:rPr>
      <w:drawing>
        <wp:inline distT="0" distB="0" distL="0" distR="0" wp14:anchorId="6F8919AD" wp14:editId="79AAEBF1">
          <wp:extent cx="618490" cy="228600"/>
          <wp:effectExtent l="0" t="0" r="0" b="0"/>
          <wp:docPr id="2" name="图片 2" descr="recycle_Chine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697747" w:rsidRPr="000157B1" w:rsidRDefault="00697747" w:rsidP="00943B69">
      <w:pPr>
        <w:pStyle w:val="Footer"/>
        <w:tabs>
          <w:tab w:val="clear" w:pos="431"/>
          <w:tab w:val="right" w:pos="2155"/>
        </w:tabs>
        <w:spacing w:after="80" w:line="240" w:lineRule="atLeast"/>
        <w:ind w:left="680"/>
        <w:rPr>
          <w:u w:val="single"/>
          <w:lang w:eastAsia="zh-CN"/>
        </w:rPr>
      </w:pPr>
      <w:r>
        <w:rPr>
          <w:u w:val="single"/>
          <w:lang w:eastAsia="zh-CN"/>
        </w:rPr>
        <w:tab/>
      </w:r>
    </w:p>
  </w:footnote>
  <w:footnote w:type="continuationSeparator" w:id="0">
    <w:p w:rsidR="00697747" w:rsidRPr="000157B1" w:rsidRDefault="00697747" w:rsidP="00943B69">
      <w:pPr>
        <w:pStyle w:val="Footer"/>
        <w:tabs>
          <w:tab w:val="clear" w:pos="431"/>
          <w:tab w:val="right" w:pos="2155"/>
        </w:tabs>
        <w:spacing w:after="80" w:line="240" w:lineRule="atLeast"/>
        <w:ind w:left="680"/>
        <w:rPr>
          <w:u w:val="single"/>
          <w:lang w:eastAsia="zh-CN"/>
        </w:rPr>
      </w:pPr>
      <w:r>
        <w:rPr>
          <w:u w:val="single"/>
          <w:lang w:eastAsia="zh-CN"/>
        </w:rPr>
        <w:tab/>
      </w:r>
    </w:p>
  </w:footnote>
  <w:footnote w:type="continuationNotice" w:id="1">
    <w:p w:rsidR="00697747" w:rsidRDefault="00697747"/>
  </w:footnote>
  <w:footnote w:id="2">
    <w:p w:rsidR="00D24E1A" w:rsidRPr="00C832F6" w:rsidRDefault="00D24E1A" w:rsidP="008B51EA">
      <w:pPr>
        <w:pStyle w:val="FootnoteText"/>
        <w:spacing w:after="0"/>
      </w:pPr>
      <w:r w:rsidRPr="003C393D">
        <w:rPr>
          <w:color w:val="0000CC"/>
          <w:sz w:val="21"/>
          <w:szCs w:val="21"/>
        </w:rPr>
        <w:tab/>
        <w:t>*</w:t>
      </w:r>
      <w:r w:rsidRPr="003C393D">
        <w:rPr>
          <w:color w:val="0000CC"/>
          <w:sz w:val="21"/>
          <w:szCs w:val="21"/>
        </w:rPr>
        <w:tab/>
      </w:r>
      <w:r w:rsidRPr="0060299E">
        <w:rPr>
          <w:rFonts w:hint="eastAsia"/>
        </w:rPr>
        <w:t>委员会第七十九届会议</w:t>
      </w:r>
      <w:r>
        <w:rPr>
          <w:rFonts w:hint="eastAsia"/>
        </w:rPr>
        <w:t>(</w:t>
      </w:r>
      <w:r w:rsidRPr="0060299E">
        <w:rPr>
          <w:rFonts w:hint="eastAsia"/>
        </w:rPr>
        <w:t>2018</w:t>
      </w:r>
      <w:r w:rsidRPr="0060299E">
        <w:rPr>
          <w:rFonts w:hint="eastAsia"/>
        </w:rPr>
        <w:t>年</w:t>
      </w:r>
      <w:r w:rsidRPr="0060299E">
        <w:rPr>
          <w:rFonts w:hint="eastAsia"/>
        </w:rPr>
        <w:t>9</w:t>
      </w:r>
      <w:r w:rsidRPr="0060299E">
        <w:rPr>
          <w:rFonts w:hint="eastAsia"/>
        </w:rPr>
        <w:t>月</w:t>
      </w:r>
      <w:r w:rsidRPr="0060299E">
        <w:rPr>
          <w:rFonts w:hint="eastAsia"/>
        </w:rPr>
        <w:t>17</w:t>
      </w:r>
      <w:r w:rsidRPr="0060299E">
        <w:rPr>
          <w:rFonts w:hint="eastAsia"/>
        </w:rPr>
        <w:t>日至</w:t>
      </w:r>
      <w:r w:rsidRPr="0060299E">
        <w:rPr>
          <w:rFonts w:hint="eastAsia"/>
        </w:rPr>
        <w:t>10</w:t>
      </w:r>
      <w:r w:rsidRPr="0060299E">
        <w:rPr>
          <w:rFonts w:hint="eastAsia"/>
        </w:rPr>
        <w:t>月</w:t>
      </w:r>
      <w:r w:rsidRPr="0060299E">
        <w:rPr>
          <w:rFonts w:hint="eastAsia"/>
        </w:rPr>
        <w:t>5</w:t>
      </w:r>
      <w:r w:rsidRPr="0060299E">
        <w:rPr>
          <w:rFonts w:hint="eastAsia"/>
        </w:rPr>
        <w:t>日</w:t>
      </w:r>
      <w:r w:rsidRPr="0060299E">
        <w:rPr>
          <w:rFonts w:hint="eastAsia"/>
        </w:rPr>
        <w:t>)</w:t>
      </w:r>
      <w:r w:rsidRPr="0060299E">
        <w:rPr>
          <w:rFonts w:hint="eastAsia"/>
        </w:rPr>
        <w:t>通过。</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56632" w:rsidRDefault="0046198D" w:rsidP="0046198D">
    <w:pPr>
      <w:pStyle w:val="Header"/>
    </w:pPr>
    <w:r>
      <w:t>CRC/C/NER/CO/3-5</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56632" w:rsidRPr="00202A30" w:rsidRDefault="0046198D" w:rsidP="0046198D">
    <w:pPr>
      <w:pStyle w:val="Header"/>
      <w:jc w:val="right"/>
    </w:pPr>
    <w:r>
      <w:t>CRC/C/NER/CO/3-5</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7C42207"/>
    <w:multiLevelType w:val="hybridMultilevel"/>
    <w:tmpl w:val="F0989994"/>
    <w:lvl w:ilvl="0" w:tplc="703E88E4">
      <w:start w:val="1"/>
      <w:numFmt w:val="lowerLetter"/>
      <w:lvlText w:val="(%1)"/>
      <w:lvlJc w:val="left"/>
      <w:pPr>
        <w:ind w:left="1914" w:hanging="360"/>
      </w:pPr>
      <w:rPr>
        <w:rFonts w:hint="default"/>
        <w:b w:val="0"/>
      </w:rPr>
    </w:lvl>
    <w:lvl w:ilvl="1" w:tplc="04090019" w:tentative="1">
      <w:start w:val="1"/>
      <w:numFmt w:val="lowerLetter"/>
      <w:lvlText w:val="%2)"/>
      <w:lvlJc w:val="left"/>
      <w:pPr>
        <w:ind w:left="2394" w:hanging="420"/>
      </w:pPr>
    </w:lvl>
    <w:lvl w:ilvl="2" w:tplc="0409001B" w:tentative="1">
      <w:start w:val="1"/>
      <w:numFmt w:val="lowerRoman"/>
      <w:lvlText w:val="%3."/>
      <w:lvlJc w:val="right"/>
      <w:pPr>
        <w:ind w:left="2814" w:hanging="420"/>
      </w:pPr>
    </w:lvl>
    <w:lvl w:ilvl="3" w:tplc="0409000F" w:tentative="1">
      <w:start w:val="1"/>
      <w:numFmt w:val="decimal"/>
      <w:lvlText w:val="%4."/>
      <w:lvlJc w:val="left"/>
      <w:pPr>
        <w:ind w:left="3234" w:hanging="420"/>
      </w:pPr>
    </w:lvl>
    <w:lvl w:ilvl="4" w:tplc="04090019" w:tentative="1">
      <w:start w:val="1"/>
      <w:numFmt w:val="lowerLetter"/>
      <w:lvlText w:val="%5)"/>
      <w:lvlJc w:val="left"/>
      <w:pPr>
        <w:ind w:left="3654" w:hanging="420"/>
      </w:pPr>
    </w:lvl>
    <w:lvl w:ilvl="5" w:tplc="0409001B" w:tentative="1">
      <w:start w:val="1"/>
      <w:numFmt w:val="lowerRoman"/>
      <w:lvlText w:val="%6."/>
      <w:lvlJc w:val="right"/>
      <w:pPr>
        <w:ind w:left="4074" w:hanging="420"/>
      </w:pPr>
    </w:lvl>
    <w:lvl w:ilvl="6" w:tplc="0409000F" w:tentative="1">
      <w:start w:val="1"/>
      <w:numFmt w:val="decimal"/>
      <w:lvlText w:val="%7."/>
      <w:lvlJc w:val="left"/>
      <w:pPr>
        <w:ind w:left="4494" w:hanging="420"/>
      </w:pPr>
    </w:lvl>
    <w:lvl w:ilvl="7" w:tplc="04090019" w:tentative="1">
      <w:start w:val="1"/>
      <w:numFmt w:val="lowerLetter"/>
      <w:lvlText w:val="%8)"/>
      <w:lvlJc w:val="left"/>
      <w:pPr>
        <w:ind w:left="4914" w:hanging="420"/>
      </w:pPr>
    </w:lvl>
    <w:lvl w:ilvl="8" w:tplc="0409001B" w:tentative="1">
      <w:start w:val="1"/>
      <w:numFmt w:val="lowerRoman"/>
      <w:lvlText w:val="%9."/>
      <w:lvlJc w:val="right"/>
      <w:pPr>
        <w:ind w:left="5334" w:hanging="420"/>
      </w:pPr>
    </w:lvl>
  </w:abstractNum>
  <w:abstractNum w:abstractNumId="2" w15:restartNumberingAfterBreak="0">
    <w:nsid w:val="0FC4747A"/>
    <w:multiLevelType w:val="hybridMultilevel"/>
    <w:tmpl w:val="80DAB92A"/>
    <w:lvl w:ilvl="0" w:tplc="073A897E">
      <w:start w:val="1"/>
      <w:numFmt w:val="lowerLetter"/>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3" w15:restartNumberingAfterBreak="0">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4" w15:restartNumberingAfterBreak="0">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5" w15:restartNumberingAfterBreak="0">
    <w:nsid w:val="1BC76366"/>
    <w:multiLevelType w:val="hybridMultilevel"/>
    <w:tmpl w:val="FC18D0EC"/>
    <w:lvl w:ilvl="0" w:tplc="703E88E4">
      <w:start w:val="1"/>
      <w:numFmt w:val="lowerLetter"/>
      <w:lvlText w:val="(%1)"/>
      <w:lvlJc w:val="left"/>
      <w:pPr>
        <w:ind w:left="1554" w:hanging="420"/>
      </w:pPr>
      <w:rPr>
        <w:rFonts w:hint="default"/>
        <w:b w:val="0"/>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6" w15:restartNumberingAfterBreak="0">
    <w:nsid w:val="1CD96286"/>
    <w:multiLevelType w:val="hybridMultilevel"/>
    <w:tmpl w:val="0916FE8C"/>
    <w:lvl w:ilvl="0" w:tplc="703E88E4">
      <w:start w:val="1"/>
      <w:numFmt w:val="lowerLetter"/>
      <w:lvlText w:val="(%1)"/>
      <w:lvlJc w:val="left"/>
      <w:pPr>
        <w:ind w:left="1554" w:hanging="420"/>
      </w:pPr>
      <w:rPr>
        <w:rFonts w:hint="default"/>
        <w:b w:val="0"/>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7" w15:restartNumberingAfterBreak="0">
    <w:nsid w:val="1D184A5C"/>
    <w:multiLevelType w:val="hybridMultilevel"/>
    <w:tmpl w:val="D41A8AE6"/>
    <w:lvl w:ilvl="0" w:tplc="703E88E4">
      <w:start w:val="1"/>
      <w:numFmt w:val="lowerLetter"/>
      <w:lvlText w:val="(%1)"/>
      <w:lvlJc w:val="left"/>
      <w:pPr>
        <w:ind w:left="1914" w:hanging="360"/>
      </w:pPr>
      <w:rPr>
        <w:rFonts w:hint="default"/>
        <w:b w:val="0"/>
      </w:rPr>
    </w:lvl>
    <w:lvl w:ilvl="1" w:tplc="04090019" w:tentative="1">
      <w:start w:val="1"/>
      <w:numFmt w:val="lowerLetter"/>
      <w:lvlText w:val="%2)"/>
      <w:lvlJc w:val="left"/>
      <w:pPr>
        <w:ind w:left="2394" w:hanging="420"/>
      </w:pPr>
    </w:lvl>
    <w:lvl w:ilvl="2" w:tplc="0409001B" w:tentative="1">
      <w:start w:val="1"/>
      <w:numFmt w:val="lowerRoman"/>
      <w:lvlText w:val="%3."/>
      <w:lvlJc w:val="right"/>
      <w:pPr>
        <w:ind w:left="2814" w:hanging="420"/>
      </w:pPr>
    </w:lvl>
    <w:lvl w:ilvl="3" w:tplc="0409000F" w:tentative="1">
      <w:start w:val="1"/>
      <w:numFmt w:val="decimal"/>
      <w:lvlText w:val="%4."/>
      <w:lvlJc w:val="left"/>
      <w:pPr>
        <w:ind w:left="3234" w:hanging="420"/>
      </w:pPr>
    </w:lvl>
    <w:lvl w:ilvl="4" w:tplc="04090019" w:tentative="1">
      <w:start w:val="1"/>
      <w:numFmt w:val="lowerLetter"/>
      <w:lvlText w:val="%5)"/>
      <w:lvlJc w:val="left"/>
      <w:pPr>
        <w:ind w:left="3654" w:hanging="420"/>
      </w:pPr>
    </w:lvl>
    <w:lvl w:ilvl="5" w:tplc="0409001B" w:tentative="1">
      <w:start w:val="1"/>
      <w:numFmt w:val="lowerRoman"/>
      <w:lvlText w:val="%6."/>
      <w:lvlJc w:val="right"/>
      <w:pPr>
        <w:ind w:left="4074" w:hanging="420"/>
      </w:pPr>
    </w:lvl>
    <w:lvl w:ilvl="6" w:tplc="0409000F" w:tentative="1">
      <w:start w:val="1"/>
      <w:numFmt w:val="decimal"/>
      <w:lvlText w:val="%7."/>
      <w:lvlJc w:val="left"/>
      <w:pPr>
        <w:ind w:left="4494" w:hanging="420"/>
      </w:pPr>
    </w:lvl>
    <w:lvl w:ilvl="7" w:tplc="04090019" w:tentative="1">
      <w:start w:val="1"/>
      <w:numFmt w:val="lowerLetter"/>
      <w:lvlText w:val="%8)"/>
      <w:lvlJc w:val="left"/>
      <w:pPr>
        <w:ind w:left="4914" w:hanging="420"/>
      </w:pPr>
    </w:lvl>
    <w:lvl w:ilvl="8" w:tplc="0409001B" w:tentative="1">
      <w:start w:val="1"/>
      <w:numFmt w:val="lowerRoman"/>
      <w:lvlText w:val="%9."/>
      <w:lvlJc w:val="right"/>
      <w:pPr>
        <w:ind w:left="5334" w:hanging="420"/>
      </w:pPr>
    </w:lvl>
  </w:abstractNum>
  <w:abstractNum w:abstractNumId="8" w15:restartNumberingAfterBreak="0">
    <w:nsid w:val="1D7D71F5"/>
    <w:multiLevelType w:val="hybridMultilevel"/>
    <w:tmpl w:val="1EA86562"/>
    <w:lvl w:ilvl="0" w:tplc="703E88E4">
      <w:start w:val="1"/>
      <w:numFmt w:val="lowerLetter"/>
      <w:lvlText w:val="(%1)"/>
      <w:lvlJc w:val="left"/>
      <w:pPr>
        <w:ind w:left="1554" w:hanging="420"/>
      </w:pPr>
      <w:rPr>
        <w:rFonts w:hint="default"/>
        <w:b w:val="0"/>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9" w15:restartNumberingAfterBreak="0">
    <w:nsid w:val="1DF91595"/>
    <w:multiLevelType w:val="hybridMultilevel"/>
    <w:tmpl w:val="6BBA57A2"/>
    <w:lvl w:ilvl="0" w:tplc="073A897E">
      <w:start w:val="1"/>
      <w:numFmt w:val="lowerLetter"/>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10"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255B436C"/>
    <w:multiLevelType w:val="hybridMultilevel"/>
    <w:tmpl w:val="AB4CFD72"/>
    <w:lvl w:ilvl="0" w:tplc="703E88E4">
      <w:start w:val="1"/>
      <w:numFmt w:val="lowerLetter"/>
      <w:lvlText w:val="(%1)"/>
      <w:lvlJc w:val="left"/>
      <w:pPr>
        <w:ind w:left="1914" w:hanging="360"/>
      </w:pPr>
      <w:rPr>
        <w:rFonts w:hint="default"/>
        <w:b w:val="0"/>
      </w:rPr>
    </w:lvl>
    <w:lvl w:ilvl="1" w:tplc="04090019" w:tentative="1">
      <w:start w:val="1"/>
      <w:numFmt w:val="lowerLetter"/>
      <w:lvlText w:val="%2)"/>
      <w:lvlJc w:val="left"/>
      <w:pPr>
        <w:ind w:left="2394" w:hanging="420"/>
      </w:pPr>
    </w:lvl>
    <w:lvl w:ilvl="2" w:tplc="0409001B" w:tentative="1">
      <w:start w:val="1"/>
      <w:numFmt w:val="lowerRoman"/>
      <w:lvlText w:val="%3."/>
      <w:lvlJc w:val="right"/>
      <w:pPr>
        <w:ind w:left="2814" w:hanging="420"/>
      </w:pPr>
    </w:lvl>
    <w:lvl w:ilvl="3" w:tplc="0409000F" w:tentative="1">
      <w:start w:val="1"/>
      <w:numFmt w:val="decimal"/>
      <w:lvlText w:val="%4."/>
      <w:lvlJc w:val="left"/>
      <w:pPr>
        <w:ind w:left="3234" w:hanging="420"/>
      </w:pPr>
    </w:lvl>
    <w:lvl w:ilvl="4" w:tplc="04090019" w:tentative="1">
      <w:start w:val="1"/>
      <w:numFmt w:val="lowerLetter"/>
      <w:lvlText w:val="%5)"/>
      <w:lvlJc w:val="left"/>
      <w:pPr>
        <w:ind w:left="3654" w:hanging="420"/>
      </w:pPr>
    </w:lvl>
    <w:lvl w:ilvl="5" w:tplc="0409001B" w:tentative="1">
      <w:start w:val="1"/>
      <w:numFmt w:val="lowerRoman"/>
      <w:lvlText w:val="%6."/>
      <w:lvlJc w:val="right"/>
      <w:pPr>
        <w:ind w:left="4074" w:hanging="420"/>
      </w:pPr>
    </w:lvl>
    <w:lvl w:ilvl="6" w:tplc="0409000F" w:tentative="1">
      <w:start w:val="1"/>
      <w:numFmt w:val="decimal"/>
      <w:lvlText w:val="%7."/>
      <w:lvlJc w:val="left"/>
      <w:pPr>
        <w:ind w:left="4494" w:hanging="420"/>
      </w:pPr>
    </w:lvl>
    <w:lvl w:ilvl="7" w:tplc="04090019" w:tentative="1">
      <w:start w:val="1"/>
      <w:numFmt w:val="lowerLetter"/>
      <w:lvlText w:val="%8)"/>
      <w:lvlJc w:val="left"/>
      <w:pPr>
        <w:ind w:left="4914" w:hanging="420"/>
      </w:pPr>
    </w:lvl>
    <w:lvl w:ilvl="8" w:tplc="0409001B" w:tentative="1">
      <w:start w:val="1"/>
      <w:numFmt w:val="lowerRoman"/>
      <w:lvlText w:val="%9."/>
      <w:lvlJc w:val="right"/>
      <w:pPr>
        <w:ind w:left="5334" w:hanging="420"/>
      </w:pPr>
    </w:lvl>
  </w:abstractNum>
  <w:abstractNum w:abstractNumId="12" w15:restartNumberingAfterBreak="0">
    <w:nsid w:val="2627605D"/>
    <w:multiLevelType w:val="hybridMultilevel"/>
    <w:tmpl w:val="435EFC32"/>
    <w:lvl w:ilvl="0" w:tplc="703E88E4">
      <w:start w:val="1"/>
      <w:numFmt w:val="lowerLetter"/>
      <w:lvlText w:val="(%1)"/>
      <w:lvlJc w:val="left"/>
      <w:pPr>
        <w:ind w:left="1554" w:hanging="420"/>
      </w:pPr>
      <w:rPr>
        <w:rFonts w:hint="default"/>
        <w:b w:val="0"/>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13" w15:restartNumberingAfterBreak="0">
    <w:nsid w:val="29EE54E4"/>
    <w:multiLevelType w:val="hybridMultilevel"/>
    <w:tmpl w:val="DCFE89FE"/>
    <w:lvl w:ilvl="0" w:tplc="703E88E4">
      <w:start w:val="1"/>
      <w:numFmt w:val="lowerLetter"/>
      <w:lvlText w:val="(%1)"/>
      <w:lvlJc w:val="left"/>
      <w:pPr>
        <w:ind w:left="1914" w:hanging="360"/>
      </w:pPr>
      <w:rPr>
        <w:rFonts w:hint="default"/>
        <w:b w:val="0"/>
      </w:rPr>
    </w:lvl>
    <w:lvl w:ilvl="1" w:tplc="04090019" w:tentative="1">
      <w:start w:val="1"/>
      <w:numFmt w:val="lowerLetter"/>
      <w:lvlText w:val="%2)"/>
      <w:lvlJc w:val="left"/>
      <w:pPr>
        <w:ind w:left="2394" w:hanging="420"/>
      </w:pPr>
    </w:lvl>
    <w:lvl w:ilvl="2" w:tplc="0409001B" w:tentative="1">
      <w:start w:val="1"/>
      <w:numFmt w:val="lowerRoman"/>
      <w:lvlText w:val="%3."/>
      <w:lvlJc w:val="right"/>
      <w:pPr>
        <w:ind w:left="2814" w:hanging="420"/>
      </w:pPr>
    </w:lvl>
    <w:lvl w:ilvl="3" w:tplc="0409000F" w:tentative="1">
      <w:start w:val="1"/>
      <w:numFmt w:val="decimal"/>
      <w:lvlText w:val="%4."/>
      <w:lvlJc w:val="left"/>
      <w:pPr>
        <w:ind w:left="3234" w:hanging="420"/>
      </w:pPr>
    </w:lvl>
    <w:lvl w:ilvl="4" w:tplc="04090019" w:tentative="1">
      <w:start w:val="1"/>
      <w:numFmt w:val="lowerLetter"/>
      <w:lvlText w:val="%5)"/>
      <w:lvlJc w:val="left"/>
      <w:pPr>
        <w:ind w:left="3654" w:hanging="420"/>
      </w:pPr>
    </w:lvl>
    <w:lvl w:ilvl="5" w:tplc="0409001B" w:tentative="1">
      <w:start w:val="1"/>
      <w:numFmt w:val="lowerRoman"/>
      <w:lvlText w:val="%6."/>
      <w:lvlJc w:val="right"/>
      <w:pPr>
        <w:ind w:left="4074" w:hanging="420"/>
      </w:pPr>
    </w:lvl>
    <w:lvl w:ilvl="6" w:tplc="0409000F" w:tentative="1">
      <w:start w:val="1"/>
      <w:numFmt w:val="decimal"/>
      <w:lvlText w:val="%7."/>
      <w:lvlJc w:val="left"/>
      <w:pPr>
        <w:ind w:left="4494" w:hanging="420"/>
      </w:pPr>
    </w:lvl>
    <w:lvl w:ilvl="7" w:tplc="04090019" w:tentative="1">
      <w:start w:val="1"/>
      <w:numFmt w:val="lowerLetter"/>
      <w:lvlText w:val="%8)"/>
      <w:lvlJc w:val="left"/>
      <w:pPr>
        <w:ind w:left="4914" w:hanging="420"/>
      </w:pPr>
    </w:lvl>
    <w:lvl w:ilvl="8" w:tplc="0409001B" w:tentative="1">
      <w:start w:val="1"/>
      <w:numFmt w:val="lowerRoman"/>
      <w:lvlText w:val="%9."/>
      <w:lvlJc w:val="right"/>
      <w:pPr>
        <w:ind w:left="5334" w:hanging="420"/>
      </w:pPr>
    </w:lvl>
  </w:abstractNum>
  <w:abstractNum w:abstractNumId="14" w15:restartNumberingAfterBreak="0">
    <w:nsid w:val="2D79425E"/>
    <w:multiLevelType w:val="hybridMultilevel"/>
    <w:tmpl w:val="69FC7716"/>
    <w:lvl w:ilvl="0" w:tplc="703E88E4">
      <w:start w:val="1"/>
      <w:numFmt w:val="lowerLetter"/>
      <w:lvlText w:val="(%1)"/>
      <w:lvlJc w:val="left"/>
      <w:pPr>
        <w:ind w:left="1914" w:hanging="360"/>
      </w:pPr>
      <w:rPr>
        <w:rFonts w:hint="default"/>
      </w:rPr>
    </w:lvl>
    <w:lvl w:ilvl="1" w:tplc="04090019" w:tentative="1">
      <w:start w:val="1"/>
      <w:numFmt w:val="lowerLetter"/>
      <w:lvlText w:val="%2)"/>
      <w:lvlJc w:val="left"/>
      <w:pPr>
        <w:ind w:left="2394" w:hanging="420"/>
      </w:pPr>
    </w:lvl>
    <w:lvl w:ilvl="2" w:tplc="0409001B" w:tentative="1">
      <w:start w:val="1"/>
      <w:numFmt w:val="lowerRoman"/>
      <w:lvlText w:val="%3."/>
      <w:lvlJc w:val="right"/>
      <w:pPr>
        <w:ind w:left="2814" w:hanging="420"/>
      </w:pPr>
    </w:lvl>
    <w:lvl w:ilvl="3" w:tplc="0409000F" w:tentative="1">
      <w:start w:val="1"/>
      <w:numFmt w:val="decimal"/>
      <w:lvlText w:val="%4."/>
      <w:lvlJc w:val="left"/>
      <w:pPr>
        <w:ind w:left="3234" w:hanging="420"/>
      </w:pPr>
    </w:lvl>
    <w:lvl w:ilvl="4" w:tplc="04090019" w:tentative="1">
      <w:start w:val="1"/>
      <w:numFmt w:val="lowerLetter"/>
      <w:lvlText w:val="%5)"/>
      <w:lvlJc w:val="left"/>
      <w:pPr>
        <w:ind w:left="3654" w:hanging="420"/>
      </w:pPr>
    </w:lvl>
    <w:lvl w:ilvl="5" w:tplc="0409001B" w:tentative="1">
      <w:start w:val="1"/>
      <w:numFmt w:val="lowerRoman"/>
      <w:lvlText w:val="%6."/>
      <w:lvlJc w:val="right"/>
      <w:pPr>
        <w:ind w:left="4074" w:hanging="420"/>
      </w:pPr>
    </w:lvl>
    <w:lvl w:ilvl="6" w:tplc="0409000F" w:tentative="1">
      <w:start w:val="1"/>
      <w:numFmt w:val="decimal"/>
      <w:lvlText w:val="%7."/>
      <w:lvlJc w:val="left"/>
      <w:pPr>
        <w:ind w:left="4494" w:hanging="420"/>
      </w:pPr>
    </w:lvl>
    <w:lvl w:ilvl="7" w:tplc="04090019" w:tentative="1">
      <w:start w:val="1"/>
      <w:numFmt w:val="lowerLetter"/>
      <w:lvlText w:val="%8)"/>
      <w:lvlJc w:val="left"/>
      <w:pPr>
        <w:ind w:left="4914" w:hanging="420"/>
      </w:pPr>
    </w:lvl>
    <w:lvl w:ilvl="8" w:tplc="0409001B" w:tentative="1">
      <w:start w:val="1"/>
      <w:numFmt w:val="lowerRoman"/>
      <w:lvlText w:val="%9."/>
      <w:lvlJc w:val="right"/>
      <w:pPr>
        <w:ind w:left="5334" w:hanging="420"/>
      </w:pPr>
    </w:lvl>
  </w:abstractNum>
  <w:abstractNum w:abstractNumId="15" w15:restartNumberingAfterBreak="0">
    <w:nsid w:val="2FEE063B"/>
    <w:multiLevelType w:val="hybridMultilevel"/>
    <w:tmpl w:val="4E06B3C6"/>
    <w:lvl w:ilvl="0" w:tplc="703E88E4">
      <w:start w:val="1"/>
      <w:numFmt w:val="lowerLetter"/>
      <w:lvlText w:val="(%1)"/>
      <w:lvlJc w:val="left"/>
      <w:pPr>
        <w:ind w:left="1554" w:hanging="420"/>
      </w:pPr>
      <w:rPr>
        <w:rFonts w:hint="default"/>
        <w:b w:val="0"/>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16"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44180216"/>
    <w:multiLevelType w:val="hybridMultilevel"/>
    <w:tmpl w:val="4956DB46"/>
    <w:lvl w:ilvl="0" w:tplc="703E88E4">
      <w:start w:val="1"/>
      <w:numFmt w:val="lowerLetter"/>
      <w:lvlText w:val="(%1)"/>
      <w:lvlJc w:val="left"/>
      <w:pPr>
        <w:ind w:left="1554" w:hanging="420"/>
      </w:pPr>
      <w:rPr>
        <w:rFonts w:hint="default"/>
        <w:b w:val="0"/>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18" w15:restartNumberingAfterBreak="0">
    <w:nsid w:val="476A604C"/>
    <w:multiLevelType w:val="hybridMultilevel"/>
    <w:tmpl w:val="03E839C4"/>
    <w:lvl w:ilvl="0" w:tplc="073A897E">
      <w:start w:val="1"/>
      <w:numFmt w:val="lowerLetter"/>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19" w15:restartNumberingAfterBreak="0">
    <w:nsid w:val="4C983607"/>
    <w:multiLevelType w:val="hybridMultilevel"/>
    <w:tmpl w:val="F614049C"/>
    <w:lvl w:ilvl="0" w:tplc="703E88E4">
      <w:start w:val="1"/>
      <w:numFmt w:val="lowerLetter"/>
      <w:lvlText w:val="(%1)"/>
      <w:lvlJc w:val="left"/>
      <w:pPr>
        <w:ind w:left="1554" w:hanging="420"/>
      </w:pPr>
      <w:rPr>
        <w:rFonts w:hint="default"/>
        <w:b w:val="0"/>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20" w15:restartNumberingAfterBreak="0">
    <w:nsid w:val="50021237"/>
    <w:multiLevelType w:val="hybridMultilevel"/>
    <w:tmpl w:val="41C46A54"/>
    <w:lvl w:ilvl="0" w:tplc="703E88E4">
      <w:start w:val="1"/>
      <w:numFmt w:val="lowerLetter"/>
      <w:lvlText w:val="(%1)"/>
      <w:lvlJc w:val="left"/>
      <w:pPr>
        <w:ind w:left="1554" w:hanging="420"/>
      </w:pPr>
      <w:rPr>
        <w:rFonts w:hint="default"/>
        <w:b w:val="0"/>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21" w15:restartNumberingAfterBreak="0">
    <w:nsid w:val="511D151E"/>
    <w:multiLevelType w:val="hybridMultilevel"/>
    <w:tmpl w:val="37285982"/>
    <w:lvl w:ilvl="0" w:tplc="703E88E4">
      <w:start w:val="1"/>
      <w:numFmt w:val="lowerLetter"/>
      <w:lvlText w:val="(%1)"/>
      <w:lvlJc w:val="left"/>
      <w:pPr>
        <w:ind w:left="1914" w:hanging="360"/>
      </w:pPr>
      <w:rPr>
        <w:rFonts w:hint="default"/>
        <w:b w:val="0"/>
      </w:rPr>
    </w:lvl>
    <w:lvl w:ilvl="1" w:tplc="04090019" w:tentative="1">
      <w:start w:val="1"/>
      <w:numFmt w:val="lowerLetter"/>
      <w:lvlText w:val="%2)"/>
      <w:lvlJc w:val="left"/>
      <w:pPr>
        <w:ind w:left="2394" w:hanging="420"/>
      </w:pPr>
    </w:lvl>
    <w:lvl w:ilvl="2" w:tplc="0409001B" w:tentative="1">
      <w:start w:val="1"/>
      <w:numFmt w:val="lowerRoman"/>
      <w:lvlText w:val="%3."/>
      <w:lvlJc w:val="right"/>
      <w:pPr>
        <w:ind w:left="2814" w:hanging="420"/>
      </w:pPr>
    </w:lvl>
    <w:lvl w:ilvl="3" w:tplc="0409000F" w:tentative="1">
      <w:start w:val="1"/>
      <w:numFmt w:val="decimal"/>
      <w:lvlText w:val="%4."/>
      <w:lvlJc w:val="left"/>
      <w:pPr>
        <w:ind w:left="3234" w:hanging="420"/>
      </w:pPr>
    </w:lvl>
    <w:lvl w:ilvl="4" w:tplc="04090019" w:tentative="1">
      <w:start w:val="1"/>
      <w:numFmt w:val="lowerLetter"/>
      <w:lvlText w:val="%5)"/>
      <w:lvlJc w:val="left"/>
      <w:pPr>
        <w:ind w:left="3654" w:hanging="420"/>
      </w:pPr>
    </w:lvl>
    <w:lvl w:ilvl="5" w:tplc="0409001B" w:tentative="1">
      <w:start w:val="1"/>
      <w:numFmt w:val="lowerRoman"/>
      <w:lvlText w:val="%6."/>
      <w:lvlJc w:val="right"/>
      <w:pPr>
        <w:ind w:left="4074" w:hanging="420"/>
      </w:pPr>
    </w:lvl>
    <w:lvl w:ilvl="6" w:tplc="0409000F" w:tentative="1">
      <w:start w:val="1"/>
      <w:numFmt w:val="decimal"/>
      <w:lvlText w:val="%7."/>
      <w:lvlJc w:val="left"/>
      <w:pPr>
        <w:ind w:left="4494" w:hanging="420"/>
      </w:pPr>
    </w:lvl>
    <w:lvl w:ilvl="7" w:tplc="04090019" w:tentative="1">
      <w:start w:val="1"/>
      <w:numFmt w:val="lowerLetter"/>
      <w:lvlText w:val="%8)"/>
      <w:lvlJc w:val="left"/>
      <w:pPr>
        <w:ind w:left="4914" w:hanging="420"/>
      </w:pPr>
    </w:lvl>
    <w:lvl w:ilvl="8" w:tplc="0409001B" w:tentative="1">
      <w:start w:val="1"/>
      <w:numFmt w:val="lowerRoman"/>
      <w:lvlText w:val="%9."/>
      <w:lvlJc w:val="right"/>
      <w:pPr>
        <w:ind w:left="5334" w:hanging="420"/>
      </w:pPr>
    </w:lvl>
  </w:abstractNum>
  <w:abstractNum w:abstractNumId="22" w15:restartNumberingAfterBreak="0">
    <w:nsid w:val="53506182"/>
    <w:multiLevelType w:val="hybridMultilevel"/>
    <w:tmpl w:val="B2528BAC"/>
    <w:lvl w:ilvl="0" w:tplc="703E88E4">
      <w:start w:val="1"/>
      <w:numFmt w:val="lowerLetter"/>
      <w:lvlText w:val="(%1)"/>
      <w:lvlJc w:val="left"/>
      <w:pPr>
        <w:ind w:left="1914" w:hanging="360"/>
      </w:pPr>
      <w:rPr>
        <w:rFonts w:hint="default"/>
        <w:b w:val="0"/>
      </w:rPr>
    </w:lvl>
    <w:lvl w:ilvl="1" w:tplc="04090019" w:tentative="1">
      <w:start w:val="1"/>
      <w:numFmt w:val="lowerLetter"/>
      <w:lvlText w:val="%2)"/>
      <w:lvlJc w:val="left"/>
      <w:pPr>
        <w:ind w:left="2394" w:hanging="420"/>
      </w:pPr>
    </w:lvl>
    <w:lvl w:ilvl="2" w:tplc="0409001B" w:tentative="1">
      <w:start w:val="1"/>
      <w:numFmt w:val="lowerRoman"/>
      <w:lvlText w:val="%3."/>
      <w:lvlJc w:val="right"/>
      <w:pPr>
        <w:ind w:left="2814" w:hanging="420"/>
      </w:pPr>
    </w:lvl>
    <w:lvl w:ilvl="3" w:tplc="0409000F" w:tentative="1">
      <w:start w:val="1"/>
      <w:numFmt w:val="decimal"/>
      <w:lvlText w:val="%4."/>
      <w:lvlJc w:val="left"/>
      <w:pPr>
        <w:ind w:left="3234" w:hanging="420"/>
      </w:pPr>
    </w:lvl>
    <w:lvl w:ilvl="4" w:tplc="04090019" w:tentative="1">
      <w:start w:val="1"/>
      <w:numFmt w:val="lowerLetter"/>
      <w:lvlText w:val="%5)"/>
      <w:lvlJc w:val="left"/>
      <w:pPr>
        <w:ind w:left="3654" w:hanging="420"/>
      </w:pPr>
    </w:lvl>
    <w:lvl w:ilvl="5" w:tplc="0409001B" w:tentative="1">
      <w:start w:val="1"/>
      <w:numFmt w:val="lowerRoman"/>
      <w:lvlText w:val="%6."/>
      <w:lvlJc w:val="right"/>
      <w:pPr>
        <w:ind w:left="4074" w:hanging="420"/>
      </w:pPr>
    </w:lvl>
    <w:lvl w:ilvl="6" w:tplc="0409000F" w:tentative="1">
      <w:start w:val="1"/>
      <w:numFmt w:val="decimal"/>
      <w:lvlText w:val="%7."/>
      <w:lvlJc w:val="left"/>
      <w:pPr>
        <w:ind w:left="4494" w:hanging="420"/>
      </w:pPr>
    </w:lvl>
    <w:lvl w:ilvl="7" w:tplc="04090019" w:tentative="1">
      <w:start w:val="1"/>
      <w:numFmt w:val="lowerLetter"/>
      <w:lvlText w:val="%8)"/>
      <w:lvlJc w:val="left"/>
      <w:pPr>
        <w:ind w:left="4914" w:hanging="420"/>
      </w:pPr>
    </w:lvl>
    <w:lvl w:ilvl="8" w:tplc="0409001B" w:tentative="1">
      <w:start w:val="1"/>
      <w:numFmt w:val="lowerRoman"/>
      <w:lvlText w:val="%9."/>
      <w:lvlJc w:val="right"/>
      <w:pPr>
        <w:ind w:left="5334" w:hanging="420"/>
      </w:pPr>
    </w:lvl>
  </w:abstractNum>
  <w:abstractNum w:abstractNumId="23" w15:restartNumberingAfterBreak="0">
    <w:nsid w:val="5D3E62B1"/>
    <w:multiLevelType w:val="hybridMultilevel"/>
    <w:tmpl w:val="0C2E80DA"/>
    <w:lvl w:ilvl="0" w:tplc="703E88E4">
      <w:start w:val="1"/>
      <w:numFmt w:val="lowerLetter"/>
      <w:lvlText w:val="(%1)"/>
      <w:lvlJc w:val="left"/>
      <w:pPr>
        <w:ind w:left="1914" w:hanging="360"/>
      </w:pPr>
      <w:rPr>
        <w:rFonts w:hint="default"/>
        <w:b w:val="0"/>
      </w:rPr>
    </w:lvl>
    <w:lvl w:ilvl="1" w:tplc="04090019" w:tentative="1">
      <w:start w:val="1"/>
      <w:numFmt w:val="lowerLetter"/>
      <w:lvlText w:val="%2)"/>
      <w:lvlJc w:val="left"/>
      <w:pPr>
        <w:ind w:left="2394" w:hanging="420"/>
      </w:pPr>
    </w:lvl>
    <w:lvl w:ilvl="2" w:tplc="0409001B" w:tentative="1">
      <w:start w:val="1"/>
      <w:numFmt w:val="lowerRoman"/>
      <w:lvlText w:val="%3."/>
      <w:lvlJc w:val="right"/>
      <w:pPr>
        <w:ind w:left="2814" w:hanging="420"/>
      </w:pPr>
    </w:lvl>
    <w:lvl w:ilvl="3" w:tplc="0409000F" w:tentative="1">
      <w:start w:val="1"/>
      <w:numFmt w:val="decimal"/>
      <w:lvlText w:val="%4."/>
      <w:lvlJc w:val="left"/>
      <w:pPr>
        <w:ind w:left="3234" w:hanging="420"/>
      </w:pPr>
    </w:lvl>
    <w:lvl w:ilvl="4" w:tplc="04090019" w:tentative="1">
      <w:start w:val="1"/>
      <w:numFmt w:val="lowerLetter"/>
      <w:lvlText w:val="%5)"/>
      <w:lvlJc w:val="left"/>
      <w:pPr>
        <w:ind w:left="3654" w:hanging="420"/>
      </w:pPr>
    </w:lvl>
    <w:lvl w:ilvl="5" w:tplc="0409001B" w:tentative="1">
      <w:start w:val="1"/>
      <w:numFmt w:val="lowerRoman"/>
      <w:lvlText w:val="%6."/>
      <w:lvlJc w:val="right"/>
      <w:pPr>
        <w:ind w:left="4074" w:hanging="420"/>
      </w:pPr>
    </w:lvl>
    <w:lvl w:ilvl="6" w:tplc="0409000F" w:tentative="1">
      <w:start w:val="1"/>
      <w:numFmt w:val="decimal"/>
      <w:lvlText w:val="%7."/>
      <w:lvlJc w:val="left"/>
      <w:pPr>
        <w:ind w:left="4494" w:hanging="420"/>
      </w:pPr>
    </w:lvl>
    <w:lvl w:ilvl="7" w:tplc="04090019" w:tentative="1">
      <w:start w:val="1"/>
      <w:numFmt w:val="lowerLetter"/>
      <w:lvlText w:val="%8)"/>
      <w:lvlJc w:val="left"/>
      <w:pPr>
        <w:ind w:left="4914" w:hanging="420"/>
      </w:pPr>
    </w:lvl>
    <w:lvl w:ilvl="8" w:tplc="0409001B" w:tentative="1">
      <w:start w:val="1"/>
      <w:numFmt w:val="lowerRoman"/>
      <w:lvlText w:val="%9."/>
      <w:lvlJc w:val="right"/>
      <w:pPr>
        <w:ind w:left="5334" w:hanging="420"/>
      </w:pPr>
    </w:lvl>
  </w:abstractNum>
  <w:abstractNum w:abstractNumId="24" w15:restartNumberingAfterBreak="0">
    <w:nsid w:val="60A90F02"/>
    <w:multiLevelType w:val="hybridMultilevel"/>
    <w:tmpl w:val="FE76B8AA"/>
    <w:lvl w:ilvl="0" w:tplc="073A897E">
      <w:start w:val="1"/>
      <w:numFmt w:val="lowerLetter"/>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25"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6" w15:restartNumberingAfterBreak="0">
    <w:nsid w:val="637847EF"/>
    <w:multiLevelType w:val="hybridMultilevel"/>
    <w:tmpl w:val="0F7C832A"/>
    <w:lvl w:ilvl="0" w:tplc="41BEAB30">
      <w:start w:val="1"/>
      <w:numFmt w:val="lowerLetter"/>
      <w:lvlText w:val="(%1)"/>
      <w:lvlJc w:val="left"/>
      <w:pPr>
        <w:ind w:left="1554" w:hanging="420"/>
      </w:pPr>
      <w:rPr>
        <w:rFonts w:hint="default"/>
        <w:b w:val="0"/>
        <w:color w:val="000000" w:themeColor="text1"/>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27" w15:restartNumberingAfterBreak="0">
    <w:nsid w:val="66D94DCE"/>
    <w:multiLevelType w:val="hybridMultilevel"/>
    <w:tmpl w:val="CA5A8466"/>
    <w:lvl w:ilvl="0" w:tplc="EC368474">
      <w:start w:val="1"/>
      <w:numFmt w:val="lowerLetter"/>
      <w:lvlText w:val="(%1)"/>
      <w:lvlJc w:val="left"/>
      <w:pPr>
        <w:ind w:left="1914" w:hanging="360"/>
      </w:pPr>
      <w:rPr>
        <w:rFonts w:hint="default"/>
        <w:b w:val="0"/>
      </w:rPr>
    </w:lvl>
    <w:lvl w:ilvl="1" w:tplc="04090019" w:tentative="1">
      <w:start w:val="1"/>
      <w:numFmt w:val="lowerLetter"/>
      <w:lvlText w:val="%2)"/>
      <w:lvlJc w:val="left"/>
      <w:pPr>
        <w:ind w:left="2394" w:hanging="420"/>
      </w:pPr>
    </w:lvl>
    <w:lvl w:ilvl="2" w:tplc="0409001B" w:tentative="1">
      <w:start w:val="1"/>
      <w:numFmt w:val="lowerRoman"/>
      <w:lvlText w:val="%3."/>
      <w:lvlJc w:val="right"/>
      <w:pPr>
        <w:ind w:left="2814" w:hanging="420"/>
      </w:pPr>
    </w:lvl>
    <w:lvl w:ilvl="3" w:tplc="0409000F" w:tentative="1">
      <w:start w:val="1"/>
      <w:numFmt w:val="decimal"/>
      <w:lvlText w:val="%4."/>
      <w:lvlJc w:val="left"/>
      <w:pPr>
        <w:ind w:left="3234" w:hanging="420"/>
      </w:pPr>
    </w:lvl>
    <w:lvl w:ilvl="4" w:tplc="04090019" w:tentative="1">
      <w:start w:val="1"/>
      <w:numFmt w:val="lowerLetter"/>
      <w:lvlText w:val="%5)"/>
      <w:lvlJc w:val="left"/>
      <w:pPr>
        <w:ind w:left="3654" w:hanging="420"/>
      </w:pPr>
    </w:lvl>
    <w:lvl w:ilvl="5" w:tplc="0409001B" w:tentative="1">
      <w:start w:val="1"/>
      <w:numFmt w:val="lowerRoman"/>
      <w:lvlText w:val="%6."/>
      <w:lvlJc w:val="right"/>
      <w:pPr>
        <w:ind w:left="4074" w:hanging="420"/>
      </w:pPr>
    </w:lvl>
    <w:lvl w:ilvl="6" w:tplc="0409000F" w:tentative="1">
      <w:start w:val="1"/>
      <w:numFmt w:val="decimal"/>
      <w:lvlText w:val="%7."/>
      <w:lvlJc w:val="left"/>
      <w:pPr>
        <w:ind w:left="4494" w:hanging="420"/>
      </w:pPr>
    </w:lvl>
    <w:lvl w:ilvl="7" w:tplc="04090019" w:tentative="1">
      <w:start w:val="1"/>
      <w:numFmt w:val="lowerLetter"/>
      <w:lvlText w:val="%8)"/>
      <w:lvlJc w:val="left"/>
      <w:pPr>
        <w:ind w:left="4914" w:hanging="420"/>
      </w:pPr>
    </w:lvl>
    <w:lvl w:ilvl="8" w:tplc="0409001B" w:tentative="1">
      <w:start w:val="1"/>
      <w:numFmt w:val="lowerRoman"/>
      <w:lvlText w:val="%9."/>
      <w:lvlJc w:val="right"/>
      <w:pPr>
        <w:ind w:left="5334" w:hanging="420"/>
      </w:pPr>
    </w:lvl>
  </w:abstractNum>
  <w:abstractNum w:abstractNumId="28" w15:restartNumberingAfterBreak="0">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9" w15:restartNumberingAfterBreak="0">
    <w:nsid w:val="77E1548E"/>
    <w:multiLevelType w:val="hybridMultilevel"/>
    <w:tmpl w:val="1E66AABC"/>
    <w:lvl w:ilvl="0" w:tplc="073A897E">
      <w:start w:val="1"/>
      <w:numFmt w:val="lowerLetter"/>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30"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1" w15:restartNumberingAfterBreak="0">
    <w:nsid w:val="7A0E3901"/>
    <w:multiLevelType w:val="hybridMultilevel"/>
    <w:tmpl w:val="26282246"/>
    <w:lvl w:ilvl="0" w:tplc="703E88E4">
      <w:start w:val="1"/>
      <w:numFmt w:val="lowerLetter"/>
      <w:lvlText w:val="(%1)"/>
      <w:lvlJc w:val="left"/>
      <w:pPr>
        <w:ind w:left="1554" w:hanging="420"/>
      </w:pPr>
      <w:rPr>
        <w:rFonts w:hint="default"/>
        <w:b w:val="0"/>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num w:numId="1">
    <w:abstractNumId w:val="3"/>
  </w:num>
  <w:num w:numId="2">
    <w:abstractNumId w:val="28"/>
  </w:num>
  <w:num w:numId="3">
    <w:abstractNumId w:val="4"/>
  </w:num>
  <w:num w:numId="4">
    <w:abstractNumId w:val="16"/>
  </w:num>
  <w:num w:numId="5">
    <w:abstractNumId w:val="10"/>
  </w:num>
  <w:num w:numId="6">
    <w:abstractNumId w:val="0"/>
  </w:num>
  <w:num w:numId="7">
    <w:abstractNumId w:val="30"/>
  </w:num>
  <w:num w:numId="8">
    <w:abstractNumId w:val="25"/>
  </w:num>
  <w:num w:numId="9">
    <w:abstractNumId w:val="27"/>
  </w:num>
  <w:num w:numId="10">
    <w:abstractNumId w:val="2"/>
  </w:num>
  <w:num w:numId="11">
    <w:abstractNumId w:val="29"/>
  </w:num>
  <w:num w:numId="12">
    <w:abstractNumId w:val="24"/>
  </w:num>
  <w:num w:numId="13">
    <w:abstractNumId w:val="18"/>
  </w:num>
  <w:num w:numId="14">
    <w:abstractNumId w:val="9"/>
  </w:num>
  <w:num w:numId="15">
    <w:abstractNumId w:val="1"/>
  </w:num>
  <w:num w:numId="16">
    <w:abstractNumId w:val="11"/>
  </w:num>
  <w:num w:numId="17">
    <w:abstractNumId w:val="26"/>
  </w:num>
  <w:num w:numId="18">
    <w:abstractNumId w:val="22"/>
  </w:num>
  <w:num w:numId="19">
    <w:abstractNumId w:val="8"/>
  </w:num>
  <w:num w:numId="20">
    <w:abstractNumId w:val="23"/>
  </w:num>
  <w:num w:numId="21">
    <w:abstractNumId w:val="13"/>
  </w:num>
  <w:num w:numId="22">
    <w:abstractNumId w:val="7"/>
  </w:num>
  <w:num w:numId="23">
    <w:abstractNumId w:val="19"/>
  </w:num>
  <w:num w:numId="24">
    <w:abstractNumId w:val="15"/>
  </w:num>
  <w:num w:numId="25">
    <w:abstractNumId w:val="14"/>
  </w:num>
  <w:num w:numId="26">
    <w:abstractNumId w:val="17"/>
  </w:num>
  <w:num w:numId="27">
    <w:abstractNumId w:val="12"/>
  </w:num>
  <w:num w:numId="28">
    <w:abstractNumId w:val="20"/>
  </w:num>
  <w:num w:numId="29">
    <w:abstractNumId w:val="21"/>
  </w:num>
  <w:num w:numId="30">
    <w:abstractNumId w:val="6"/>
  </w:num>
  <w:num w:numId="31">
    <w:abstractNumId w:val="5"/>
  </w:num>
  <w:num w:numId="32">
    <w:abstractNumId w:val="31"/>
  </w:num>
  <w:numIdMacAtCleanup w:val="3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bordersDoNotSurroundHeader/>
  <w:bordersDoNotSurroundFooter/>
  <w:proofState w:spelling="clean" w:grammar="clean"/>
  <w:attachedTemplate r:id="rId1"/>
  <w:stylePaneFormatFilter w:val="2001" w:allStyles="1" w:customStyles="0" w:latentStyles="0" w:stylesInUse="0" w:headingStyles="0" w:numberingStyles="0" w:tableStyles="0" w:directFormattingOnRuns="0" w:directFormattingOnParagraphs="0" w:directFormattingOnNumbering="0" w:directFormattingOnTables="0" w:clearFormatting="0" w:top3HeadingStyles="1" w:visibleStyles="0" w:alternateStyleNames="0"/>
  <w:defaultTabStop w:val="431"/>
  <w:evenAndOddHeaders/>
  <w:drawingGridHorizontalSpacing w:val="105"/>
  <w:drawingGridVerticalSpacing w:val="163"/>
  <w:displayHorizontalDrawingGridEvery w:val="0"/>
  <w:displayVerticalDrawingGridEvery w:val="2"/>
  <w:characterSpacingControl w:val="doNotCompress"/>
  <w:hdrShapeDefaults>
    <o:shapedefaults v:ext="edit" spidmax="22529"/>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97747"/>
    <w:rsid w:val="00001C4D"/>
    <w:rsid w:val="00011483"/>
    <w:rsid w:val="00017D42"/>
    <w:rsid w:val="00047FB9"/>
    <w:rsid w:val="0005630C"/>
    <w:rsid w:val="000A71B1"/>
    <w:rsid w:val="000D3048"/>
    <w:rsid w:val="000D319F"/>
    <w:rsid w:val="000E4D0E"/>
    <w:rsid w:val="000F00D7"/>
    <w:rsid w:val="00120A21"/>
    <w:rsid w:val="001216C5"/>
    <w:rsid w:val="001333A9"/>
    <w:rsid w:val="00144B69"/>
    <w:rsid w:val="00153E86"/>
    <w:rsid w:val="00165177"/>
    <w:rsid w:val="001B1BD1"/>
    <w:rsid w:val="001C00CF"/>
    <w:rsid w:val="001C3EF2"/>
    <w:rsid w:val="001D03B0"/>
    <w:rsid w:val="001D17F6"/>
    <w:rsid w:val="001D2C3F"/>
    <w:rsid w:val="001D668D"/>
    <w:rsid w:val="00204B42"/>
    <w:rsid w:val="002114FA"/>
    <w:rsid w:val="00222A29"/>
    <w:rsid w:val="002231C3"/>
    <w:rsid w:val="00234F8A"/>
    <w:rsid w:val="0024417F"/>
    <w:rsid w:val="002454C3"/>
    <w:rsid w:val="00250F8D"/>
    <w:rsid w:val="00254A1C"/>
    <w:rsid w:val="002A2183"/>
    <w:rsid w:val="002C34DC"/>
    <w:rsid w:val="002E1C97"/>
    <w:rsid w:val="002F5834"/>
    <w:rsid w:val="00326EBF"/>
    <w:rsid w:val="00327FE4"/>
    <w:rsid w:val="0033398C"/>
    <w:rsid w:val="00361AC9"/>
    <w:rsid w:val="00363265"/>
    <w:rsid w:val="003813FE"/>
    <w:rsid w:val="00392F6C"/>
    <w:rsid w:val="003A2AF7"/>
    <w:rsid w:val="003C393D"/>
    <w:rsid w:val="003C5C01"/>
    <w:rsid w:val="003D53CD"/>
    <w:rsid w:val="003D7D4D"/>
    <w:rsid w:val="003F4D0B"/>
    <w:rsid w:val="0040654B"/>
    <w:rsid w:val="0041062D"/>
    <w:rsid w:val="00413D23"/>
    <w:rsid w:val="00427F63"/>
    <w:rsid w:val="0046198D"/>
    <w:rsid w:val="004660D3"/>
    <w:rsid w:val="00466337"/>
    <w:rsid w:val="004A17D1"/>
    <w:rsid w:val="004C4A0A"/>
    <w:rsid w:val="004E418E"/>
    <w:rsid w:val="00543EBA"/>
    <w:rsid w:val="00545806"/>
    <w:rsid w:val="00550F4F"/>
    <w:rsid w:val="00561739"/>
    <w:rsid w:val="005A7A2A"/>
    <w:rsid w:val="005D1D3F"/>
    <w:rsid w:val="005E403A"/>
    <w:rsid w:val="005F51D6"/>
    <w:rsid w:val="006223E4"/>
    <w:rsid w:val="00680656"/>
    <w:rsid w:val="00697747"/>
    <w:rsid w:val="006B1119"/>
    <w:rsid w:val="006B5CDA"/>
    <w:rsid w:val="006B7906"/>
    <w:rsid w:val="006C5B09"/>
    <w:rsid w:val="006E3E46"/>
    <w:rsid w:val="006E71B1"/>
    <w:rsid w:val="006F51AF"/>
    <w:rsid w:val="00705D89"/>
    <w:rsid w:val="007167D6"/>
    <w:rsid w:val="00717AEB"/>
    <w:rsid w:val="00731A42"/>
    <w:rsid w:val="00767E69"/>
    <w:rsid w:val="0077079A"/>
    <w:rsid w:val="007A2137"/>
    <w:rsid w:val="007A5599"/>
    <w:rsid w:val="007A771A"/>
    <w:rsid w:val="007D03F6"/>
    <w:rsid w:val="00844D5C"/>
    <w:rsid w:val="00856233"/>
    <w:rsid w:val="00856805"/>
    <w:rsid w:val="00860F27"/>
    <w:rsid w:val="008B0560"/>
    <w:rsid w:val="008B2BFA"/>
    <w:rsid w:val="008B51EA"/>
    <w:rsid w:val="008D2FB3"/>
    <w:rsid w:val="009070FB"/>
    <w:rsid w:val="0091630D"/>
    <w:rsid w:val="00920ACF"/>
    <w:rsid w:val="00936F03"/>
    <w:rsid w:val="00943B69"/>
    <w:rsid w:val="00944CB3"/>
    <w:rsid w:val="0095118D"/>
    <w:rsid w:val="00951647"/>
    <w:rsid w:val="00972741"/>
    <w:rsid w:val="009A7E38"/>
    <w:rsid w:val="009B09D7"/>
    <w:rsid w:val="009B664D"/>
    <w:rsid w:val="009D35ED"/>
    <w:rsid w:val="009E223E"/>
    <w:rsid w:val="00A03CB6"/>
    <w:rsid w:val="00A1364C"/>
    <w:rsid w:val="00A1703A"/>
    <w:rsid w:val="00A21076"/>
    <w:rsid w:val="00A33709"/>
    <w:rsid w:val="00A3739A"/>
    <w:rsid w:val="00A4457F"/>
    <w:rsid w:val="00A52DAF"/>
    <w:rsid w:val="00A56C11"/>
    <w:rsid w:val="00A7712F"/>
    <w:rsid w:val="00A84072"/>
    <w:rsid w:val="00AA0081"/>
    <w:rsid w:val="00AB1CDF"/>
    <w:rsid w:val="00AD6913"/>
    <w:rsid w:val="00B05C56"/>
    <w:rsid w:val="00B10527"/>
    <w:rsid w:val="00B16570"/>
    <w:rsid w:val="00B53320"/>
    <w:rsid w:val="00B566DA"/>
    <w:rsid w:val="00B61989"/>
    <w:rsid w:val="00BA480E"/>
    <w:rsid w:val="00BC3C91"/>
    <w:rsid w:val="00BC6522"/>
    <w:rsid w:val="00C121D5"/>
    <w:rsid w:val="00C17349"/>
    <w:rsid w:val="00C351AA"/>
    <w:rsid w:val="00C7253F"/>
    <w:rsid w:val="00C83089"/>
    <w:rsid w:val="00C9101B"/>
    <w:rsid w:val="00CB376F"/>
    <w:rsid w:val="00CB50CA"/>
    <w:rsid w:val="00CB69D8"/>
    <w:rsid w:val="00D24E1A"/>
    <w:rsid w:val="00D26A05"/>
    <w:rsid w:val="00D37D69"/>
    <w:rsid w:val="00D97B98"/>
    <w:rsid w:val="00DA25C1"/>
    <w:rsid w:val="00DA3300"/>
    <w:rsid w:val="00DC671F"/>
    <w:rsid w:val="00DE4DA7"/>
    <w:rsid w:val="00E33668"/>
    <w:rsid w:val="00E33B38"/>
    <w:rsid w:val="00E4712C"/>
    <w:rsid w:val="00E47FE5"/>
    <w:rsid w:val="00E54B83"/>
    <w:rsid w:val="00E574AF"/>
    <w:rsid w:val="00E60DB0"/>
    <w:rsid w:val="00E75BA7"/>
    <w:rsid w:val="00E76DC4"/>
    <w:rsid w:val="00EF4766"/>
    <w:rsid w:val="00F17056"/>
    <w:rsid w:val="00F20387"/>
    <w:rsid w:val="00F714DA"/>
    <w:rsid w:val="00F75540"/>
    <w:rsid w:val="00F82907"/>
    <w:rsid w:val="00F90004"/>
    <w:rsid w:val="00F91BA7"/>
    <w:rsid w:val="00FB456B"/>
    <w:rsid w:val="00FD6B27"/>
    <w:rsid w:val="00FF5FC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2529"/>
    <o:shapelayout v:ext="edit">
      <o:idmap v:ext="edit" data="1"/>
    </o:shapelayout>
  </w:shapeDefaults>
  <w:decimalSymbol w:val="."/>
  <w:listSeparator w:val=","/>
  <w15:docId w15:val="{22671D58-D5BD-4179-9CE3-5B37329873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SimSun" w:hAnsi="Times New Roman" w:cs="Times New Roman"/>
        <w:lang w:val="en-US" w:eastAsia="zh-CN" w:bidi="ar-SA"/>
      </w:rPr>
    </w:rPrDefault>
    <w:pPrDefault/>
  </w:docDefaults>
  <w:latentStyles w:defLockedState="0" w:defUIPriority="99" w:defSemiHidden="0" w:defUnhideWhenUsed="0" w:defQFormat="0" w:count="375">
    <w:lsdException w:name="Normal" w:uiPriority="0" w:qFormat="1"/>
    <w:lsdException w:name="heading 1" w:uiPriority="0"/>
    <w:lsdException w:name="heading 2" w:semiHidden="1" w:uiPriority="0" w:unhideWhenUsed="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A1364C"/>
    <w:pPr>
      <w:tabs>
        <w:tab w:val="left" w:pos="431"/>
      </w:tabs>
      <w:overflowPunct w:val="0"/>
      <w:adjustRightInd w:val="0"/>
      <w:snapToGrid w:val="0"/>
      <w:spacing w:line="320" w:lineRule="exact"/>
      <w:jc w:val="both"/>
    </w:pPr>
    <w:rPr>
      <w:snapToGrid w:val="0"/>
      <w:sz w:val="21"/>
    </w:rPr>
  </w:style>
  <w:style w:type="paragraph" w:styleId="Heading1">
    <w:name w:val="heading 1"/>
    <w:aliases w:val="Table_G"/>
    <w:basedOn w:val="Normal"/>
    <w:next w:val="Normal"/>
    <w:link w:val="Heading1Char"/>
    <w:rsid w:val="008B0560"/>
    <w:pPr>
      <w:keepNext/>
      <w:keepLines/>
      <w:spacing w:before="480" w:line="276" w:lineRule="auto"/>
      <w:outlineLvl w:val="0"/>
    </w:pPr>
    <w:rPr>
      <w:rFonts w:eastAsia="Times New Roman"/>
      <w:b/>
      <w:bCs/>
      <w:snapToGrid/>
      <w:color w:val="365F91" w:themeColor="accent1" w:themeShade="BF"/>
      <w:sz w:val="28"/>
      <w:szCs w:val="28"/>
    </w:rPr>
  </w:style>
  <w:style w:type="paragraph" w:styleId="Heading2">
    <w:name w:val="heading 2"/>
    <w:basedOn w:val="Normal"/>
    <w:next w:val="Normal"/>
    <w:link w:val="Heading2Char"/>
    <w:semiHidden/>
    <w:rsid w:val="008B0560"/>
    <w:pPr>
      <w:keepNext/>
      <w:keepLines/>
      <w:spacing w:before="200" w:line="276" w:lineRule="auto"/>
      <w:outlineLvl w:val="1"/>
    </w:pPr>
    <w:rPr>
      <w:rFonts w:eastAsia="Times New Roman"/>
      <w:b/>
      <w:bCs/>
      <w:snapToGrid/>
      <w:color w:val="4F81BD" w:themeColor="accent1"/>
      <w:sz w:val="26"/>
      <w:szCs w:val="26"/>
    </w:rPr>
  </w:style>
  <w:style w:type="paragraph" w:styleId="Heading3">
    <w:name w:val="heading 3"/>
    <w:basedOn w:val="Normal"/>
    <w:next w:val="Normal"/>
    <w:link w:val="Heading3Char"/>
    <w:semiHidden/>
    <w:qFormat/>
    <w:rsid w:val="008B0560"/>
    <w:pPr>
      <w:keepNext/>
      <w:keepLines/>
      <w:spacing w:before="200" w:line="276" w:lineRule="auto"/>
      <w:outlineLvl w:val="2"/>
    </w:pPr>
    <w:rPr>
      <w:rFonts w:eastAsia="Times New Roman"/>
      <w:b/>
      <w:bCs/>
      <w:snapToGrid/>
      <w:color w:val="4F81BD" w:themeColor="accent1"/>
      <w:sz w:val="22"/>
    </w:rPr>
  </w:style>
  <w:style w:type="paragraph" w:styleId="Heading4">
    <w:name w:val="heading 4"/>
    <w:basedOn w:val="Normal"/>
    <w:next w:val="Normal"/>
    <w:link w:val="Heading4Char"/>
    <w:semiHidden/>
    <w:qFormat/>
    <w:rsid w:val="008B0560"/>
    <w:pPr>
      <w:keepNext/>
      <w:keepLines/>
      <w:spacing w:before="200" w:line="276" w:lineRule="auto"/>
      <w:outlineLvl w:val="3"/>
    </w:pPr>
    <w:rPr>
      <w:rFonts w:eastAsia="Times New Roman"/>
      <w:b/>
      <w:bCs/>
      <w:i/>
      <w:iCs/>
      <w:snapToGrid/>
      <w:color w:val="4F81BD" w:themeColor="accent1"/>
      <w:sz w:val="22"/>
    </w:rPr>
  </w:style>
  <w:style w:type="paragraph" w:styleId="Heading5">
    <w:name w:val="heading 5"/>
    <w:basedOn w:val="Normal"/>
    <w:next w:val="Normal"/>
    <w:link w:val="Heading5Char"/>
    <w:semiHidden/>
    <w:qFormat/>
    <w:rsid w:val="008B0560"/>
    <w:pPr>
      <w:keepNext/>
      <w:keepLines/>
      <w:spacing w:before="200" w:line="276" w:lineRule="auto"/>
      <w:outlineLvl w:val="4"/>
    </w:pPr>
    <w:rPr>
      <w:rFonts w:eastAsia="Times New Roman"/>
      <w:snapToGrid/>
      <w:color w:val="243F60" w:themeColor="accent1" w:themeShade="7F"/>
      <w:sz w:val="22"/>
    </w:rPr>
  </w:style>
  <w:style w:type="paragraph" w:styleId="Heading6">
    <w:name w:val="heading 6"/>
    <w:basedOn w:val="Normal"/>
    <w:next w:val="Normal"/>
    <w:link w:val="Heading6Char"/>
    <w:semiHidden/>
    <w:qFormat/>
    <w:rsid w:val="008B0560"/>
    <w:pPr>
      <w:keepNext/>
      <w:keepLines/>
      <w:spacing w:before="200" w:line="276" w:lineRule="auto"/>
      <w:outlineLvl w:val="5"/>
    </w:pPr>
    <w:rPr>
      <w:rFonts w:eastAsia="Times New Roman"/>
      <w:i/>
      <w:iCs/>
      <w:snapToGrid/>
      <w:color w:val="243F60" w:themeColor="accent1" w:themeShade="7F"/>
      <w:sz w:val="22"/>
    </w:rPr>
  </w:style>
  <w:style w:type="paragraph" w:styleId="Heading7">
    <w:name w:val="heading 7"/>
    <w:basedOn w:val="Normal"/>
    <w:next w:val="Normal"/>
    <w:link w:val="Heading7Char"/>
    <w:semiHidden/>
    <w:qFormat/>
    <w:rsid w:val="008B0560"/>
    <w:pPr>
      <w:keepNext/>
      <w:keepLines/>
      <w:spacing w:before="200" w:line="276" w:lineRule="auto"/>
      <w:outlineLvl w:val="6"/>
    </w:pPr>
    <w:rPr>
      <w:rFonts w:eastAsia="Times New Roman"/>
      <w:i/>
      <w:iCs/>
      <w:snapToGrid/>
      <w:color w:val="404040" w:themeColor="text1" w:themeTint="BF"/>
      <w:sz w:val="22"/>
    </w:rPr>
  </w:style>
  <w:style w:type="paragraph" w:styleId="Heading8">
    <w:name w:val="heading 8"/>
    <w:basedOn w:val="Normal"/>
    <w:next w:val="Normal"/>
    <w:link w:val="Heading8Char"/>
    <w:semiHidden/>
    <w:qFormat/>
    <w:rsid w:val="008B0560"/>
    <w:pPr>
      <w:keepNext/>
      <w:keepLines/>
      <w:spacing w:before="200" w:line="276" w:lineRule="auto"/>
      <w:outlineLvl w:val="7"/>
    </w:pPr>
    <w:rPr>
      <w:rFonts w:eastAsia="Times New Roman"/>
      <w:snapToGrid/>
      <w:color w:val="4F81BD" w:themeColor="accent1"/>
    </w:rPr>
  </w:style>
  <w:style w:type="paragraph" w:styleId="Heading9">
    <w:name w:val="heading 9"/>
    <w:basedOn w:val="Normal"/>
    <w:next w:val="Normal"/>
    <w:link w:val="Heading9Char"/>
    <w:semiHidden/>
    <w:qFormat/>
    <w:rsid w:val="008B0560"/>
    <w:pPr>
      <w:keepNext/>
      <w:keepLines/>
      <w:spacing w:before="200" w:line="276" w:lineRule="auto"/>
      <w:outlineLvl w:val="8"/>
    </w:pPr>
    <w:rPr>
      <w:rFonts w:eastAsia="Times New Roman"/>
      <w:i/>
      <w:iCs/>
      <w:snapToGrid/>
      <w:color w:val="404040" w:themeColor="text1" w:themeTint="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MGC">
    <w:name w:val="_ H __M_GC"/>
    <w:basedOn w:val="Normal"/>
    <w:next w:val="Normal"/>
    <w:qFormat/>
    <w:rsid w:val="002A2183"/>
    <w:pPr>
      <w:keepNext/>
      <w:keepLines/>
      <w:tabs>
        <w:tab w:val="clear" w:pos="431"/>
        <w:tab w:val="right" w:pos="851"/>
      </w:tabs>
      <w:spacing w:before="240" w:after="240" w:line="440" w:lineRule="exact"/>
      <w:ind w:left="1134" w:right="1134" w:hanging="1134"/>
      <w:jc w:val="left"/>
      <w:outlineLvl w:val="0"/>
    </w:pPr>
    <w:rPr>
      <w:rFonts w:eastAsia="SimHei"/>
      <w:snapToGrid/>
      <w:sz w:val="34"/>
      <w:szCs w:val="34"/>
    </w:rPr>
  </w:style>
  <w:style w:type="paragraph" w:customStyle="1" w:styleId="HChGC">
    <w:name w:val="_ H _Ch_GC"/>
    <w:basedOn w:val="Normal"/>
    <w:next w:val="Normal"/>
    <w:qFormat/>
    <w:rsid w:val="002A2183"/>
    <w:pPr>
      <w:keepNext/>
      <w:keepLines/>
      <w:tabs>
        <w:tab w:val="clear" w:pos="431"/>
        <w:tab w:val="right" w:pos="851"/>
      </w:tabs>
      <w:spacing w:before="360" w:after="240" w:line="400" w:lineRule="exact"/>
      <w:ind w:left="1134" w:right="1134" w:hanging="1134"/>
      <w:jc w:val="left"/>
      <w:outlineLvl w:val="1"/>
    </w:pPr>
    <w:rPr>
      <w:rFonts w:eastAsia="SimHei"/>
      <w:snapToGrid/>
      <w:sz w:val="28"/>
      <w:szCs w:val="28"/>
    </w:rPr>
  </w:style>
  <w:style w:type="paragraph" w:customStyle="1" w:styleId="H1GC">
    <w:name w:val="_ H_1_GC"/>
    <w:basedOn w:val="Normal"/>
    <w:next w:val="Normal"/>
    <w:qFormat/>
    <w:rsid w:val="002A2183"/>
    <w:pPr>
      <w:keepNext/>
      <w:keepLines/>
      <w:tabs>
        <w:tab w:val="clear" w:pos="431"/>
        <w:tab w:val="right" w:pos="851"/>
      </w:tabs>
      <w:spacing w:before="360" w:after="240"/>
      <w:ind w:left="1134" w:right="1134" w:hanging="1134"/>
      <w:jc w:val="left"/>
      <w:outlineLvl w:val="2"/>
    </w:pPr>
    <w:rPr>
      <w:rFonts w:eastAsia="SimHei"/>
      <w:snapToGrid/>
      <w:sz w:val="24"/>
      <w:szCs w:val="24"/>
    </w:rPr>
  </w:style>
  <w:style w:type="paragraph" w:customStyle="1" w:styleId="H23GC">
    <w:name w:val="_ H_2/3_GC"/>
    <w:basedOn w:val="Normal"/>
    <w:next w:val="Normal"/>
    <w:qFormat/>
    <w:rsid w:val="002A2183"/>
    <w:pPr>
      <w:keepNext/>
      <w:keepLines/>
      <w:tabs>
        <w:tab w:val="clear" w:pos="431"/>
        <w:tab w:val="right" w:pos="851"/>
      </w:tabs>
      <w:spacing w:before="240" w:after="120"/>
      <w:ind w:left="1134" w:right="1134" w:hanging="1134"/>
      <w:jc w:val="left"/>
      <w:outlineLvl w:val="3"/>
    </w:pPr>
    <w:rPr>
      <w:rFonts w:eastAsia="SimHei"/>
      <w:snapToGrid/>
      <w:sz w:val="22"/>
      <w:szCs w:val="22"/>
    </w:rPr>
  </w:style>
  <w:style w:type="paragraph" w:customStyle="1" w:styleId="H4GC">
    <w:name w:val="_ H_4_GC"/>
    <w:basedOn w:val="Normal"/>
    <w:next w:val="Normal"/>
    <w:qFormat/>
    <w:rsid w:val="002A2183"/>
    <w:pPr>
      <w:keepNext/>
      <w:keepLines/>
      <w:tabs>
        <w:tab w:val="clear" w:pos="431"/>
        <w:tab w:val="right" w:pos="851"/>
      </w:tabs>
      <w:spacing w:before="240" w:after="120"/>
      <w:ind w:left="1134" w:right="1134" w:hanging="1134"/>
      <w:jc w:val="left"/>
      <w:outlineLvl w:val="4"/>
    </w:pPr>
    <w:rPr>
      <w:rFonts w:eastAsia="KaiTi_GB2312"/>
      <w:snapToGrid/>
      <w:sz w:val="23"/>
      <w:szCs w:val="23"/>
    </w:rPr>
  </w:style>
  <w:style w:type="paragraph" w:customStyle="1" w:styleId="H56GC">
    <w:name w:val="_ H_5/6_GC"/>
    <w:basedOn w:val="Normal"/>
    <w:next w:val="Normal"/>
    <w:qFormat/>
    <w:rsid w:val="00363265"/>
    <w:pPr>
      <w:keepNext/>
      <w:keepLines/>
      <w:tabs>
        <w:tab w:val="clear" w:pos="431"/>
        <w:tab w:val="right" w:pos="851"/>
      </w:tabs>
      <w:spacing w:before="240" w:after="120"/>
      <w:ind w:left="1134" w:right="1134" w:hanging="1134"/>
      <w:jc w:val="left"/>
      <w:outlineLvl w:val="5"/>
    </w:pPr>
    <w:rPr>
      <w:snapToGrid/>
      <w:szCs w:val="21"/>
    </w:rPr>
  </w:style>
  <w:style w:type="paragraph" w:customStyle="1" w:styleId="SingleTxtGC">
    <w:name w:val="_ Single Txt_GC"/>
    <w:basedOn w:val="Normal"/>
    <w:link w:val="SingleTxtGCChar"/>
    <w:qFormat/>
    <w:rsid w:val="00C17349"/>
    <w:pPr>
      <w:tabs>
        <w:tab w:val="left" w:pos="1134"/>
        <w:tab w:val="left" w:pos="1565"/>
        <w:tab w:val="left" w:pos="1996"/>
        <w:tab w:val="left" w:pos="2427"/>
      </w:tabs>
      <w:spacing w:after="120"/>
      <w:ind w:left="1134" w:right="1134"/>
    </w:pPr>
  </w:style>
  <w:style w:type="character" w:customStyle="1" w:styleId="SingleTxtGCChar">
    <w:name w:val="_ Single Txt_GC Char"/>
    <w:basedOn w:val="DefaultParagraphFont"/>
    <w:link w:val="SingleTxtGC"/>
    <w:locked/>
    <w:rsid w:val="00C17349"/>
    <w:rPr>
      <w:snapToGrid w:val="0"/>
      <w:sz w:val="21"/>
      <w:szCs w:val="21"/>
    </w:rPr>
  </w:style>
  <w:style w:type="paragraph" w:customStyle="1" w:styleId="SLGC">
    <w:name w:val="__S_L_GC"/>
    <w:basedOn w:val="Normal"/>
    <w:next w:val="Normal"/>
    <w:qFormat/>
    <w:rsid w:val="00C17349"/>
    <w:pPr>
      <w:keepNext/>
      <w:keepLines/>
      <w:spacing w:before="240" w:after="240" w:line="560" w:lineRule="exact"/>
      <w:ind w:left="1134" w:right="1134"/>
    </w:pPr>
    <w:rPr>
      <w:rFonts w:eastAsia="SimHei"/>
      <w:sz w:val="56"/>
      <w:szCs w:val="56"/>
    </w:rPr>
  </w:style>
  <w:style w:type="paragraph" w:customStyle="1" w:styleId="SMGC">
    <w:name w:val="__S_M_GC"/>
    <w:basedOn w:val="Normal"/>
    <w:next w:val="Normal"/>
    <w:qFormat/>
    <w:rsid w:val="00C17349"/>
    <w:pPr>
      <w:keepNext/>
      <w:keepLines/>
      <w:spacing w:before="240" w:after="240" w:line="400" w:lineRule="exact"/>
      <w:ind w:left="1134" w:right="1134"/>
    </w:pPr>
    <w:rPr>
      <w:rFonts w:eastAsia="SimHei"/>
      <w:sz w:val="40"/>
      <w:szCs w:val="40"/>
    </w:rPr>
  </w:style>
  <w:style w:type="paragraph" w:customStyle="1" w:styleId="SSGC">
    <w:name w:val="__S_S_GC"/>
    <w:basedOn w:val="Normal"/>
    <w:next w:val="Normal"/>
    <w:qFormat/>
    <w:rsid w:val="008B0560"/>
    <w:pPr>
      <w:keepNext/>
      <w:keepLines/>
      <w:spacing w:before="240" w:after="240" w:line="300" w:lineRule="exact"/>
      <w:ind w:left="1134" w:right="1134"/>
    </w:pPr>
    <w:rPr>
      <w:rFonts w:eastAsia="SimHei"/>
      <w:sz w:val="28"/>
    </w:rPr>
  </w:style>
  <w:style w:type="paragraph" w:customStyle="1" w:styleId="XLargeGC">
    <w:name w:val="__XLarge_GC"/>
    <w:basedOn w:val="Normal"/>
    <w:next w:val="Normal"/>
    <w:qFormat/>
    <w:rsid w:val="00C17349"/>
    <w:pPr>
      <w:keepNext/>
      <w:keepLines/>
      <w:spacing w:before="240" w:after="240" w:line="400" w:lineRule="exact"/>
      <w:ind w:left="1134" w:right="1134"/>
    </w:pPr>
    <w:rPr>
      <w:rFonts w:eastAsia="SimHei"/>
      <w:sz w:val="40"/>
      <w:szCs w:val="40"/>
    </w:rPr>
  </w:style>
  <w:style w:type="paragraph" w:customStyle="1" w:styleId="Bullet1GC">
    <w:name w:val="_Bullet 1_GC"/>
    <w:basedOn w:val="Normal"/>
    <w:qFormat/>
    <w:rsid w:val="00C17349"/>
    <w:pPr>
      <w:numPr>
        <w:numId w:val="1"/>
      </w:numPr>
      <w:spacing w:after="120"/>
      <w:ind w:right="1134"/>
    </w:pPr>
  </w:style>
  <w:style w:type="paragraph" w:customStyle="1" w:styleId="Bullet2GC">
    <w:name w:val="_Bullet 2_GC"/>
    <w:basedOn w:val="Normal"/>
    <w:qFormat/>
    <w:rsid w:val="00C17349"/>
    <w:pPr>
      <w:numPr>
        <w:numId w:val="2"/>
      </w:numPr>
      <w:spacing w:after="120"/>
      <w:ind w:right="1134"/>
    </w:pPr>
  </w:style>
  <w:style w:type="paragraph" w:customStyle="1" w:styleId="DashGC">
    <w:name w:val="_Dash_GC"/>
    <w:basedOn w:val="Normal"/>
    <w:qFormat/>
    <w:rsid w:val="00C17349"/>
    <w:pPr>
      <w:numPr>
        <w:numId w:val="3"/>
      </w:numPr>
      <w:spacing w:after="120"/>
      <w:ind w:right="1134"/>
    </w:pPr>
    <w:rPr>
      <w:lang w:val="fr-CH"/>
    </w:rPr>
  </w:style>
  <w:style w:type="paragraph" w:customStyle="1" w:styleId="a">
    <w:name w:val="表数文字"/>
    <w:basedOn w:val="Normal"/>
    <w:qFormat/>
    <w:rsid w:val="00C17349"/>
    <w:pPr>
      <w:tabs>
        <w:tab w:val="left" w:pos="1134"/>
        <w:tab w:val="left" w:pos="1565"/>
        <w:tab w:val="left" w:pos="1996"/>
        <w:tab w:val="left" w:pos="2427"/>
      </w:tabs>
      <w:spacing w:before="40" w:after="40" w:line="240" w:lineRule="atLeast"/>
      <w:ind w:right="113"/>
    </w:pPr>
    <w:rPr>
      <w:sz w:val="18"/>
      <w:szCs w:val="18"/>
    </w:rPr>
  </w:style>
  <w:style w:type="paragraph" w:customStyle="1" w:styleId="a0">
    <w:name w:val="表中标题"/>
    <w:basedOn w:val="Normal"/>
    <w:qFormat/>
    <w:rsid w:val="00C17349"/>
    <w:pPr>
      <w:tabs>
        <w:tab w:val="left" w:pos="1134"/>
        <w:tab w:val="left" w:pos="1565"/>
        <w:tab w:val="left" w:pos="1996"/>
        <w:tab w:val="left" w:pos="2427"/>
      </w:tabs>
      <w:spacing w:before="80" w:after="80" w:line="200" w:lineRule="exact"/>
      <w:ind w:right="113"/>
    </w:pPr>
    <w:rPr>
      <w:rFonts w:eastAsia="楷体"/>
      <w:sz w:val="18"/>
    </w:rPr>
  </w:style>
  <w:style w:type="paragraph" w:customStyle="1" w:styleId="a1">
    <w:name w:val="表中文字"/>
    <w:basedOn w:val="Normal"/>
    <w:qFormat/>
    <w:rsid w:val="00C17349"/>
    <w:pPr>
      <w:tabs>
        <w:tab w:val="left" w:pos="1134"/>
        <w:tab w:val="left" w:pos="1565"/>
        <w:tab w:val="left" w:pos="1996"/>
        <w:tab w:val="left" w:pos="2427"/>
      </w:tabs>
      <w:spacing w:before="40" w:line="240" w:lineRule="atLeast"/>
      <w:ind w:right="113"/>
    </w:pPr>
    <w:rPr>
      <w:sz w:val="18"/>
      <w:szCs w:val="18"/>
    </w:rPr>
  </w:style>
  <w:style w:type="paragraph" w:styleId="FootnoteText">
    <w:name w:val="footnote text"/>
    <w:aliases w:val="5_G"/>
    <w:basedOn w:val="Normal"/>
    <w:link w:val="FootnoteTextChar"/>
    <w:qFormat/>
    <w:rsid w:val="0091630D"/>
    <w:pPr>
      <w:keepLines/>
      <w:widowControl w:val="0"/>
      <w:tabs>
        <w:tab w:val="clear" w:pos="431"/>
        <w:tab w:val="right" w:pos="1021"/>
      </w:tabs>
      <w:spacing w:after="120" w:line="240" w:lineRule="exact"/>
      <w:ind w:left="1134" w:right="1134" w:hanging="1134"/>
    </w:pPr>
    <w:rPr>
      <w:sz w:val="18"/>
      <w:szCs w:val="18"/>
    </w:rPr>
  </w:style>
  <w:style w:type="character" w:customStyle="1" w:styleId="FootnoteTextChar">
    <w:name w:val="Footnote Text Char"/>
    <w:aliases w:val="5_G Char"/>
    <w:basedOn w:val="DefaultParagraphFont"/>
    <w:link w:val="FootnoteText"/>
    <w:rsid w:val="0091630D"/>
    <w:rPr>
      <w:snapToGrid w:val="0"/>
      <w:sz w:val="18"/>
      <w:szCs w:val="18"/>
    </w:rPr>
  </w:style>
  <w:style w:type="character" w:styleId="FootnoteReference">
    <w:name w:val="footnote reference"/>
    <w:aliases w:val="4_G"/>
    <w:basedOn w:val="DefaultParagraphFont"/>
    <w:qFormat/>
    <w:rsid w:val="000E4D0E"/>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2">
    <w:name w:val="目录段页次"/>
    <w:basedOn w:val="Normal"/>
    <w:qFormat/>
    <w:rsid w:val="00AD6913"/>
    <w:pPr>
      <w:tabs>
        <w:tab w:val="clear" w:pos="431"/>
        <w:tab w:val="right" w:pos="851"/>
        <w:tab w:val="left" w:pos="1134"/>
        <w:tab w:val="left" w:pos="1565"/>
        <w:tab w:val="left" w:pos="1996"/>
        <w:tab w:val="right" w:leader="dot" w:pos="7655"/>
        <w:tab w:val="right" w:pos="8789"/>
        <w:tab w:val="right" w:pos="9554"/>
      </w:tabs>
      <w:spacing w:after="120"/>
      <w:ind w:left="1134" w:right="3119" w:hanging="1134"/>
    </w:pPr>
    <w:rPr>
      <w:szCs w:val="21"/>
    </w:rPr>
  </w:style>
  <w:style w:type="paragraph" w:customStyle="1" w:styleId="a3">
    <w:name w:val="目录页次"/>
    <w:basedOn w:val="Normal"/>
    <w:qFormat/>
    <w:rsid w:val="0091630D"/>
    <w:pPr>
      <w:tabs>
        <w:tab w:val="clear" w:pos="431"/>
        <w:tab w:val="right" w:pos="851"/>
        <w:tab w:val="left" w:pos="1134"/>
        <w:tab w:val="left" w:pos="1565"/>
        <w:tab w:val="left" w:pos="1996"/>
        <w:tab w:val="right" w:leader="dot" w:pos="8789"/>
        <w:tab w:val="right" w:pos="9554"/>
      </w:tabs>
      <w:spacing w:after="120"/>
      <w:ind w:left="1134" w:right="3119" w:hanging="1134"/>
    </w:pPr>
    <w:rPr>
      <w:szCs w:val="21"/>
    </w:rPr>
  </w:style>
  <w:style w:type="paragraph" w:customStyle="1" w:styleId="a4">
    <w:name w:val="缩进正文"/>
    <w:basedOn w:val="Normal"/>
    <w:qFormat/>
    <w:rsid w:val="0091630D"/>
    <w:pPr>
      <w:tabs>
        <w:tab w:val="left" w:pos="1134"/>
        <w:tab w:val="left" w:pos="1565"/>
        <w:tab w:val="left" w:pos="1996"/>
        <w:tab w:val="left" w:pos="2427"/>
      </w:tabs>
      <w:spacing w:after="120"/>
      <w:ind w:left="1565" w:right="1134"/>
    </w:pPr>
    <w:rPr>
      <w:szCs w:val="21"/>
    </w:rPr>
  </w:style>
  <w:style w:type="paragraph" w:styleId="EndnoteText">
    <w:name w:val="endnote text"/>
    <w:aliases w:val="2_G"/>
    <w:basedOn w:val="FootnoteText"/>
    <w:link w:val="EndnoteTextChar"/>
    <w:qFormat/>
    <w:rsid w:val="0091630D"/>
    <w:pPr>
      <w:keepLines w:val="0"/>
      <w:spacing w:after="0"/>
    </w:pPr>
  </w:style>
  <w:style w:type="character" w:customStyle="1" w:styleId="EndnoteTextChar">
    <w:name w:val="Endnote Text Char"/>
    <w:aliases w:val="2_G Char"/>
    <w:basedOn w:val="DefaultParagraphFont"/>
    <w:link w:val="EndnoteText"/>
    <w:rsid w:val="0091630D"/>
    <w:rPr>
      <w:snapToGrid w:val="0"/>
      <w:sz w:val="18"/>
      <w:szCs w:val="18"/>
    </w:rPr>
  </w:style>
  <w:style w:type="character" w:styleId="EndnoteReference">
    <w:name w:val="endnote reference"/>
    <w:aliases w:val="1_G"/>
    <w:basedOn w:val="FootnoteReference"/>
    <w:qFormat/>
    <w:rsid w:val="00F714DA"/>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5">
    <w:name w:val="悬挂"/>
    <w:basedOn w:val="Normal"/>
    <w:qFormat/>
    <w:rsid w:val="00D97B98"/>
    <w:pPr>
      <w:tabs>
        <w:tab w:val="left" w:pos="1134"/>
        <w:tab w:val="left" w:pos="1565"/>
        <w:tab w:val="left" w:pos="1996"/>
        <w:tab w:val="left" w:pos="2427"/>
      </w:tabs>
      <w:spacing w:after="120"/>
      <w:ind w:left="1565" w:right="1134" w:hanging="431"/>
    </w:pPr>
  </w:style>
  <w:style w:type="paragraph" w:styleId="Footer">
    <w:name w:val="footer"/>
    <w:aliases w:val="3_G"/>
    <w:basedOn w:val="Normal"/>
    <w:link w:val="FooterChar"/>
    <w:qFormat/>
    <w:rsid w:val="002C34DC"/>
    <w:pPr>
      <w:overflowPunct/>
      <w:spacing w:line="240" w:lineRule="auto"/>
      <w:jc w:val="left"/>
    </w:pPr>
    <w:rPr>
      <w:rFonts w:eastAsia="Times New Roman"/>
      <w:sz w:val="16"/>
      <w:szCs w:val="16"/>
      <w:lang w:val="en-GB" w:eastAsia="en-US"/>
    </w:rPr>
  </w:style>
  <w:style w:type="character" w:customStyle="1" w:styleId="FooterChar">
    <w:name w:val="Footer Char"/>
    <w:aliases w:val="3_G Char"/>
    <w:basedOn w:val="DefaultParagraphFont"/>
    <w:link w:val="Footer"/>
    <w:rsid w:val="002C34DC"/>
    <w:rPr>
      <w:rFonts w:eastAsia="Times New Roman"/>
      <w:snapToGrid w:val="0"/>
      <w:sz w:val="16"/>
      <w:szCs w:val="16"/>
      <w:lang w:val="en-GB" w:eastAsia="en-US"/>
    </w:rPr>
  </w:style>
  <w:style w:type="character" w:styleId="PageNumber">
    <w:name w:val="page number"/>
    <w:aliases w:val="7_G"/>
    <w:basedOn w:val="DefaultParagraphFont"/>
    <w:qFormat/>
    <w:rsid w:val="002C34DC"/>
    <w:rPr>
      <w:rFonts w:ascii="Times New Roman" w:hAnsi="Times New Roman"/>
      <w:b/>
      <w:i w:val="0"/>
      <w:snapToGrid w:val="0"/>
      <w:spacing w:val="0"/>
      <w:kern w:val="0"/>
      <w:sz w:val="18"/>
      <w14:cntxtAlts w14:val="0"/>
    </w:rPr>
  </w:style>
  <w:style w:type="paragraph" w:styleId="Header">
    <w:name w:val="header"/>
    <w:aliases w:val="6_G"/>
    <w:basedOn w:val="Normal"/>
    <w:link w:val="HeaderChar"/>
    <w:qFormat/>
    <w:rsid w:val="002C34DC"/>
    <w:pPr>
      <w:pBdr>
        <w:bottom w:val="single" w:sz="4" w:space="4" w:color="auto"/>
      </w:pBdr>
      <w:tabs>
        <w:tab w:val="left" w:pos="992"/>
        <w:tab w:val="left" w:pos="5772"/>
        <w:tab w:val="left" w:pos="6634"/>
        <w:tab w:val="left" w:pos="7144"/>
        <w:tab w:val="left" w:pos="7655"/>
        <w:tab w:val="left" w:pos="8165"/>
      </w:tabs>
      <w:overflowPunct/>
      <w:spacing w:line="240" w:lineRule="auto"/>
      <w:jc w:val="left"/>
    </w:pPr>
    <w:rPr>
      <w:rFonts w:eastAsia="Times New Roman"/>
      <w:b/>
      <w:sz w:val="18"/>
      <w:szCs w:val="18"/>
      <w:lang w:val="en-GB" w:eastAsia="en-US"/>
    </w:rPr>
  </w:style>
  <w:style w:type="character" w:customStyle="1" w:styleId="HeaderChar">
    <w:name w:val="Header Char"/>
    <w:aliases w:val="6_G Char"/>
    <w:basedOn w:val="DefaultParagraphFont"/>
    <w:link w:val="Header"/>
    <w:rsid w:val="002C34DC"/>
    <w:rPr>
      <w:rFonts w:eastAsia="Times New Roman"/>
      <w:b/>
      <w:snapToGrid w:val="0"/>
      <w:sz w:val="18"/>
      <w:szCs w:val="18"/>
      <w:lang w:val="en-GB" w:eastAsia="en-US"/>
    </w:rPr>
  </w:style>
  <w:style w:type="character" w:customStyle="1" w:styleId="Heading1Char">
    <w:name w:val="Heading 1 Char"/>
    <w:aliases w:val="Table_G Char"/>
    <w:basedOn w:val="DefaultParagraphFont"/>
    <w:link w:val="Heading1"/>
    <w:rsid w:val="00153E86"/>
    <w:rPr>
      <w:rFonts w:ascii="Times New Roman" w:eastAsia="Times New Roman" w:hAnsi="Times New Roman" w:cs="Times New Roman"/>
      <w:b/>
      <w:bCs/>
      <w:color w:val="365F91" w:themeColor="accent1" w:themeShade="BF"/>
      <w:sz w:val="28"/>
      <w:szCs w:val="28"/>
    </w:rPr>
  </w:style>
  <w:style w:type="character" w:customStyle="1" w:styleId="Heading2Char">
    <w:name w:val="Heading 2 Char"/>
    <w:basedOn w:val="DefaultParagraphFont"/>
    <w:link w:val="Heading2"/>
    <w:semiHidden/>
    <w:rsid w:val="00153E86"/>
    <w:rPr>
      <w:rFonts w:ascii="Times New Roman" w:eastAsia="Times New Roman" w:hAnsi="Times New Roman" w:cs="Times New Roman"/>
      <w:b/>
      <w:bCs/>
      <w:color w:val="4F81BD" w:themeColor="accent1"/>
      <w:sz w:val="26"/>
      <w:szCs w:val="26"/>
    </w:rPr>
  </w:style>
  <w:style w:type="character" w:customStyle="1" w:styleId="Heading3Char">
    <w:name w:val="Heading 3 Char"/>
    <w:basedOn w:val="DefaultParagraphFont"/>
    <w:link w:val="Heading3"/>
    <w:semiHidden/>
    <w:rsid w:val="00153E86"/>
    <w:rPr>
      <w:rFonts w:ascii="Times New Roman" w:eastAsia="Times New Roman" w:hAnsi="Times New Roman" w:cs="Times New Roman"/>
      <w:b/>
      <w:bCs/>
      <w:color w:val="4F81BD" w:themeColor="accent1"/>
    </w:rPr>
  </w:style>
  <w:style w:type="character" w:customStyle="1" w:styleId="Heading4Char">
    <w:name w:val="Heading 4 Char"/>
    <w:basedOn w:val="DefaultParagraphFont"/>
    <w:link w:val="Heading4"/>
    <w:semiHidden/>
    <w:rsid w:val="00153E86"/>
    <w:rPr>
      <w:rFonts w:ascii="Times New Roman" w:eastAsia="Times New Roman" w:hAnsi="Times New Roman" w:cs="Times New Roman"/>
      <w:b/>
      <w:bCs/>
      <w:i/>
      <w:iCs/>
      <w:color w:val="4F81BD" w:themeColor="accent1"/>
    </w:rPr>
  </w:style>
  <w:style w:type="character" w:customStyle="1" w:styleId="Heading5Char">
    <w:name w:val="Heading 5 Char"/>
    <w:basedOn w:val="DefaultParagraphFont"/>
    <w:link w:val="Heading5"/>
    <w:semiHidden/>
    <w:rsid w:val="00153E86"/>
    <w:rPr>
      <w:rFonts w:ascii="Times New Roman" w:eastAsia="Times New Roman" w:hAnsi="Times New Roman" w:cs="Times New Roman"/>
      <w:color w:val="243F60" w:themeColor="accent1" w:themeShade="7F"/>
    </w:rPr>
  </w:style>
  <w:style w:type="character" w:customStyle="1" w:styleId="Heading6Char">
    <w:name w:val="Heading 6 Char"/>
    <w:basedOn w:val="DefaultParagraphFont"/>
    <w:link w:val="Heading6"/>
    <w:semiHidden/>
    <w:rsid w:val="00153E86"/>
    <w:rPr>
      <w:rFonts w:ascii="Times New Roman" w:eastAsia="Times New Roman" w:hAnsi="Times New Roman" w:cs="Times New Roman"/>
      <w:i/>
      <w:iCs/>
      <w:color w:val="243F60" w:themeColor="accent1" w:themeShade="7F"/>
    </w:rPr>
  </w:style>
  <w:style w:type="character" w:customStyle="1" w:styleId="Heading7Char">
    <w:name w:val="Heading 7 Char"/>
    <w:basedOn w:val="DefaultParagraphFont"/>
    <w:link w:val="Heading7"/>
    <w:semiHidden/>
    <w:rsid w:val="00153E86"/>
    <w:rPr>
      <w:rFonts w:ascii="Times New Roman" w:eastAsia="Times New Roman" w:hAnsi="Times New Roman" w:cs="Times New Roman"/>
      <w:i/>
      <w:iCs/>
      <w:color w:val="404040" w:themeColor="text1" w:themeTint="BF"/>
    </w:rPr>
  </w:style>
  <w:style w:type="character" w:customStyle="1" w:styleId="Heading8Char">
    <w:name w:val="Heading 8 Char"/>
    <w:basedOn w:val="DefaultParagraphFont"/>
    <w:link w:val="Heading8"/>
    <w:semiHidden/>
    <w:rsid w:val="00153E86"/>
    <w:rPr>
      <w:rFonts w:ascii="Times New Roman" w:eastAsia="Times New Roman" w:hAnsi="Times New Roman" w:cs="Times New Roman"/>
      <w:color w:val="4F81BD" w:themeColor="accent1"/>
      <w:sz w:val="20"/>
      <w:szCs w:val="20"/>
    </w:rPr>
  </w:style>
  <w:style w:type="character" w:customStyle="1" w:styleId="Heading9Char">
    <w:name w:val="Heading 9 Char"/>
    <w:basedOn w:val="DefaultParagraphFont"/>
    <w:link w:val="Heading9"/>
    <w:semiHidden/>
    <w:rsid w:val="00153E86"/>
    <w:rPr>
      <w:rFonts w:ascii="Times New Roman" w:eastAsia="Times New Roman" w:hAnsi="Times New Roman" w:cs="Times New Roman"/>
      <w:i/>
      <w:iCs/>
      <w:color w:val="404040" w:themeColor="text1" w:themeTint="BF"/>
      <w:sz w:val="20"/>
      <w:szCs w:val="20"/>
    </w:rPr>
  </w:style>
  <w:style w:type="paragraph" w:styleId="Caption">
    <w:name w:val="caption"/>
    <w:basedOn w:val="Normal"/>
    <w:next w:val="Normal"/>
    <w:uiPriority w:val="35"/>
    <w:semiHidden/>
    <w:qFormat/>
    <w:rsid w:val="008B0560"/>
    <w:pPr>
      <w:spacing w:after="200"/>
    </w:pPr>
    <w:rPr>
      <w:rFonts w:asciiTheme="minorHAnsi" w:eastAsiaTheme="minorEastAsia" w:hAnsiTheme="minorHAnsi"/>
      <w:b/>
      <w:bCs/>
      <w:snapToGrid/>
      <w:color w:val="4F81BD" w:themeColor="accent1"/>
      <w:sz w:val="18"/>
      <w:szCs w:val="18"/>
    </w:rPr>
  </w:style>
  <w:style w:type="paragraph" w:styleId="TOCHeading">
    <w:name w:val="TOC Heading"/>
    <w:basedOn w:val="Heading1"/>
    <w:next w:val="Normal"/>
    <w:uiPriority w:val="39"/>
    <w:semiHidden/>
    <w:qFormat/>
    <w:rsid w:val="008B0560"/>
    <w:pPr>
      <w:outlineLvl w:val="9"/>
    </w:pPr>
  </w:style>
  <w:style w:type="paragraph" w:styleId="BalloonText">
    <w:name w:val="Balloon Text"/>
    <w:basedOn w:val="Normal"/>
    <w:link w:val="BalloonTextChar"/>
    <w:uiPriority w:val="99"/>
    <w:semiHidden/>
    <w:rsid w:val="009B09D7"/>
    <w:rPr>
      <w:sz w:val="18"/>
      <w:szCs w:val="18"/>
    </w:rPr>
  </w:style>
  <w:style w:type="character" w:customStyle="1" w:styleId="BalloonTextChar">
    <w:name w:val="Balloon Text Char"/>
    <w:basedOn w:val="DefaultParagraphFont"/>
    <w:link w:val="BalloonText"/>
    <w:uiPriority w:val="99"/>
    <w:semiHidden/>
    <w:rsid w:val="00153E86"/>
    <w:rPr>
      <w:rFonts w:ascii="Times New Roman" w:eastAsia="SimSun" w:hAnsi="Times New Roman" w:cs="Times New Roman"/>
      <w:snapToGrid w:val="0"/>
      <w:sz w:val="18"/>
      <w:szCs w:val="18"/>
    </w:rPr>
  </w:style>
  <w:style w:type="character" w:styleId="PlaceholderText">
    <w:name w:val="Placeholder Text"/>
    <w:basedOn w:val="DefaultParagraphFont"/>
    <w:uiPriority w:val="99"/>
    <w:semiHidden/>
    <w:rsid w:val="00680656"/>
    <w:rPr>
      <w:color w:val="808080"/>
    </w:rPr>
  </w:style>
  <w:style w:type="paragraph" w:customStyle="1" w:styleId="HMG">
    <w:name w:val="_ H __M_G"/>
    <w:basedOn w:val="Normal"/>
    <w:next w:val="Normal"/>
    <w:rsid w:val="00D24E1A"/>
    <w:pPr>
      <w:keepNext/>
      <w:keepLines/>
      <w:tabs>
        <w:tab w:val="clear" w:pos="431"/>
        <w:tab w:val="right" w:pos="851"/>
      </w:tabs>
      <w:overflowPunct/>
      <w:adjustRightInd/>
      <w:snapToGrid/>
      <w:spacing w:before="240" w:after="240" w:line="360" w:lineRule="exact"/>
      <w:ind w:left="1134" w:right="1134" w:hanging="1134"/>
      <w:jc w:val="left"/>
    </w:pPr>
    <w:rPr>
      <w:b/>
      <w:snapToGrid/>
      <w:sz w:val="34"/>
      <w:lang w:val="en-GB"/>
    </w:rPr>
  </w:style>
  <w:style w:type="paragraph" w:customStyle="1" w:styleId="HChG">
    <w:name w:val="_ H _Ch_G"/>
    <w:basedOn w:val="Normal"/>
    <w:next w:val="Normal"/>
    <w:qFormat/>
    <w:rsid w:val="00D24E1A"/>
    <w:pPr>
      <w:keepNext/>
      <w:keepLines/>
      <w:tabs>
        <w:tab w:val="clear" w:pos="431"/>
        <w:tab w:val="right" w:pos="851"/>
      </w:tabs>
      <w:overflowPunct/>
      <w:adjustRightInd/>
      <w:snapToGrid/>
      <w:spacing w:before="360" w:after="240" w:line="300" w:lineRule="exact"/>
      <w:ind w:left="1134" w:right="1134" w:hanging="1134"/>
      <w:jc w:val="left"/>
    </w:pPr>
    <w:rPr>
      <w:b/>
      <w:snapToGrid/>
      <w:sz w:val="28"/>
      <w:lang w:val="en-GB"/>
    </w:rPr>
  </w:style>
  <w:style w:type="paragraph" w:customStyle="1" w:styleId="H1G">
    <w:name w:val="_ H_1_G"/>
    <w:basedOn w:val="Normal"/>
    <w:next w:val="Normal"/>
    <w:qFormat/>
    <w:rsid w:val="00D24E1A"/>
    <w:pPr>
      <w:keepNext/>
      <w:keepLines/>
      <w:tabs>
        <w:tab w:val="clear" w:pos="431"/>
        <w:tab w:val="right" w:pos="851"/>
      </w:tabs>
      <w:overflowPunct/>
      <w:adjustRightInd/>
      <w:snapToGrid/>
      <w:spacing w:before="360" w:after="240" w:line="270" w:lineRule="exact"/>
      <w:ind w:left="1134" w:right="1134" w:hanging="1134"/>
      <w:jc w:val="left"/>
    </w:pPr>
    <w:rPr>
      <w:b/>
      <w:snapToGrid/>
      <w:sz w:val="24"/>
      <w:lang w:val="en-GB"/>
    </w:rPr>
  </w:style>
  <w:style w:type="paragraph" w:customStyle="1" w:styleId="H23G">
    <w:name w:val="_ H_2/3_G"/>
    <w:basedOn w:val="Normal"/>
    <w:next w:val="Normal"/>
    <w:qFormat/>
    <w:rsid w:val="00D24E1A"/>
    <w:pPr>
      <w:keepNext/>
      <w:keepLines/>
      <w:tabs>
        <w:tab w:val="clear" w:pos="431"/>
        <w:tab w:val="right" w:pos="851"/>
      </w:tabs>
      <w:overflowPunct/>
      <w:adjustRightInd/>
      <w:snapToGrid/>
      <w:spacing w:before="240" w:after="120" w:line="240" w:lineRule="exact"/>
      <w:ind w:left="1134" w:right="1134" w:hanging="1134"/>
      <w:jc w:val="left"/>
    </w:pPr>
    <w:rPr>
      <w:b/>
      <w:snapToGrid/>
      <w:sz w:val="20"/>
      <w:lang w:val="en-GB"/>
    </w:rPr>
  </w:style>
  <w:style w:type="paragraph" w:customStyle="1" w:styleId="H4G">
    <w:name w:val="_ H_4_G"/>
    <w:basedOn w:val="Normal"/>
    <w:next w:val="Normal"/>
    <w:qFormat/>
    <w:rsid w:val="00D24E1A"/>
    <w:pPr>
      <w:keepNext/>
      <w:keepLines/>
      <w:tabs>
        <w:tab w:val="clear" w:pos="431"/>
        <w:tab w:val="right" w:pos="851"/>
      </w:tabs>
      <w:overflowPunct/>
      <w:adjustRightInd/>
      <w:snapToGrid/>
      <w:spacing w:before="240" w:after="120" w:line="240" w:lineRule="exact"/>
      <w:ind w:left="1134" w:right="1134" w:hanging="1134"/>
      <w:jc w:val="left"/>
    </w:pPr>
    <w:rPr>
      <w:i/>
      <w:snapToGrid/>
      <w:sz w:val="20"/>
      <w:lang w:val="en-GB"/>
    </w:rPr>
  </w:style>
  <w:style w:type="paragraph" w:customStyle="1" w:styleId="H56G">
    <w:name w:val="_ H_5/6_G"/>
    <w:basedOn w:val="Normal"/>
    <w:next w:val="Normal"/>
    <w:qFormat/>
    <w:rsid w:val="00D24E1A"/>
    <w:pPr>
      <w:keepNext/>
      <w:keepLines/>
      <w:tabs>
        <w:tab w:val="clear" w:pos="431"/>
        <w:tab w:val="right" w:pos="851"/>
      </w:tabs>
      <w:overflowPunct/>
      <w:adjustRightInd/>
      <w:snapToGrid/>
      <w:spacing w:before="240" w:after="120" w:line="240" w:lineRule="exact"/>
      <w:ind w:left="1134" w:right="1134" w:hanging="1134"/>
      <w:jc w:val="left"/>
    </w:pPr>
    <w:rPr>
      <w:snapToGrid/>
      <w:sz w:val="20"/>
      <w:lang w:val="en-GB"/>
    </w:rPr>
  </w:style>
  <w:style w:type="paragraph" w:customStyle="1" w:styleId="SingleTxtG">
    <w:name w:val="_ Single Txt_G"/>
    <w:basedOn w:val="Normal"/>
    <w:link w:val="SingleTxtGChar"/>
    <w:qFormat/>
    <w:rsid w:val="00D24E1A"/>
    <w:pPr>
      <w:tabs>
        <w:tab w:val="clear" w:pos="431"/>
      </w:tabs>
      <w:overflowPunct/>
      <w:adjustRightInd/>
      <w:snapToGrid/>
      <w:spacing w:after="120" w:line="240" w:lineRule="atLeast"/>
      <w:ind w:left="1134" w:right="1134"/>
    </w:pPr>
    <w:rPr>
      <w:snapToGrid/>
      <w:sz w:val="20"/>
      <w:lang w:val="en-GB"/>
    </w:rPr>
  </w:style>
  <w:style w:type="paragraph" w:customStyle="1" w:styleId="SLG">
    <w:name w:val="__S_L_G"/>
    <w:basedOn w:val="Normal"/>
    <w:next w:val="Normal"/>
    <w:rsid w:val="00D24E1A"/>
    <w:pPr>
      <w:keepNext/>
      <w:keepLines/>
      <w:tabs>
        <w:tab w:val="clear" w:pos="431"/>
      </w:tabs>
      <w:overflowPunct/>
      <w:adjustRightInd/>
      <w:snapToGrid/>
      <w:spacing w:before="240" w:after="240" w:line="580" w:lineRule="exact"/>
      <w:ind w:left="1134" w:right="1134"/>
      <w:jc w:val="left"/>
    </w:pPr>
    <w:rPr>
      <w:b/>
      <w:snapToGrid/>
      <w:sz w:val="56"/>
      <w:lang w:val="en-GB"/>
    </w:rPr>
  </w:style>
  <w:style w:type="paragraph" w:customStyle="1" w:styleId="SMG">
    <w:name w:val="__S_M_G"/>
    <w:basedOn w:val="Normal"/>
    <w:next w:val="Normal"/>
    <w:rsid w:val="00D24E1A"/>
    <w:pPr>
      <w:keepNext/>
      <w:keepLines/>
      <w:tabs>
        <w:tab w:val="clear" w:pos="431"/>
      </w:tabs>
      <w:overflowPunct/>
      <w:adjustRightInd/>
      <w:snapToGrid/>
      <w:spacing w:before="240" w:after="240" w:line="420" w:lineRule="exact"/>
      <w:ind w:left="1134" w:right="1134"/>
      <w:jc w:val="left"/>
    </w:pPr>
    <w:rPr>
      <w:b/>
      <w:snapToGrid/>
      <w:sz w:val="40"/>
      <w:lang w:val="en-GB"/>
    </w:rPr>
  </w:style>
  <w:style w:type="paragraph" w:customStyle="1" w:styleId="SSG">
    <w:name w:val="__S_S_G"/>
    <w:basedOn w:val="Normal"/>
    <w:next w:val="Normal"/>
    <w:rsid w:val="00D24E1A"/>
    <w:pPr>
      <w:keepNext/>
      <w:keepLines/>
      <w:tabs>
        <w:tab w:val="clear" w:pos="431"/>
      </w:tabs>
      <w:overflowPunct/>
      <w:adjustRightInd/>
      <w:snapToGrid/>
      <w:spacing w:before="240" w:after="240" w:line="300" w:lineRule="exact"/>
      <w:ind w:left="1134" w:right="1134"/>
      <w:jc w:val="left"/>
    </w:pPr>
    <w:rPr>
      <w:b/>
      <w:snapToGrid/>
      <w:sz w:val="28"/>
      <w:lang w:val="en-GB"/>
    </w:rPr>
  </w:style>
  <w:style w:type="paragraph" w:customStyle="1" w:styleId="XLargeG">
    <w:name w:val="__XLarge_G"/>
    <w:basedOn w:val="Normal"/>
    <w:next w:val="Normal"/>
    <w:rsid w:val="00D24E1A"/>
    <w:pPr>
      <w:keepNext/>
      <w:keepLines/>
      <w:tabs>
        <w:tab w:val="clear" w:pos="431"/>
      </w:tabs>
      <w:overflowPunct/>
      <w:adjustRightInd/>
      <w:snapToGrid/>
      <w:spacing w:before="240" w:after="240" w:line="420" w:lineRule="exact"/>
      <w:ind w:left="1134" w:right="1134"/>
      <w:jc w:val="left"/>
    </w:pPr>
    <w:rPr>
      <w:b/>
      <w:snapToGrid/>
      <w:sz w:val="40"/>
      <w:lang w:val="en-GB"/>
    </w:rPr>
  </w:style>
  <w:style w:type="paragraph" w:customStyle="1" w:styleId="Bullet1G">
    <w:name w:val="_Bullet 1_G"/>
    <w:basedOn w:val="Normal"/>
    <w:qFormat/>
    <w:rsid w:val="00D24E1A"/>
    <w:pPr>
      <w:numPr>
        <w:numId w:val="4"/>
      </w:numPr>
      <w:tabs>
        <w:tab w:val="clear" w:pos="431"/>
      </w:tabs>
      <w:overflowPunct/>
      <w:adjustRightInd/>
      <w:snapToGrid/>
      <w:spacing w:after="120" w:line="240" w:lineRule="auto"/>
      <w:ind w:right="1134"/>
    </w:pPr>
    <w:rPr>
      <w:snapToGrid/>
      <w:sz w:val="20"/>
      <w:lang w:val="en-GB"/>
    </w:rPr>
  </w:style>
  <w:style w:type="paragraph" w:customStyle="1" w:styleId="Bullet2G">
    <w:name w:val="_Bullet 2_G"/>
    <w:basedOn w:val="Normal"/>
    <w:qFormat/>
    <w:rsid w:val="00D24E1A"/>
    <w:pPr>
      <w:numPr>
        <w:numId w:val="5"/>
      </w:numPr>
      <w:tabs>
        <w:tab w:val="clear" w:pos="431"/>
      </w:tabs>
      <w:overflowPunct/>
      <w:adjustRightInd/>
      <w:snapToGrid/>
      <w:spacing w:after="120" w:line="240" w:lineRule="auto"/>
      <w:ind w:right="1134"/>
    </w:pPr>
    <w:rPr>
      <w:snapToGrid/>
      <w:sz w:val="20"/>
      <w:lang w:val="en-GB"/>
    </w:rPr>
  </w:style>
  <w:style w:type="paragraph" w:customStyle="1" w:styleId="ParaNoG">
    <w:name w:val="_ParaNo._G"/>
    <w:basedOn w:val="SingleTxtG"/>
    <w:rsid w:val="00D24E1A"/>
    <w:pPr>
      <w:numPr>
        <w:numId w:val="6"/>
      </w:numPr>
      <w:tabs>
        <w:tab w:val="clear" w:pos="0"/>
        <w:tab w:val="num" w:pos="360"/>
      </w:tabs>
    </w:pPr>
  </w:style>
  <w:style w:type="numbering" w:styleId="111111">
    <w:name w:val="Outline List 2"/>
    <w:basedOn w:val="NoList"/>
    <w:semiHidden/>
    <w:rsid w:val="00D24E1A"/>
    <w:pPr>
      <w:numPr>
        <w:numId w:val="8"/>
      </w:numPr>
    </w:pPr>
  </w:style>
  <w:style w:type="numbering" w:styleId="1ai">
    <w:name w:val="Outline List 1"/>
    <w:basedOn w:val="NoList"/>
    <w:semiHidden/>
    <w:rsid w:val="00D24E1A"/>
    <w:pPr>
      <w:numPr>
        <w:numId w:val="7"/>
      </w:numPr>
    </w:pPr>
  </w:style>
  <w:style w:type="character" w:styleId="BookTitle">
    <w:name w:val="Book Title"/>
    <w:basedOn w:val="DefaultParagraphFont"/>
    <w:uiPriority w:val="33"/>
    <w:rsid w:val="00D24E1A"/>
    <w:rPr>
      <w:b/>
      <w:bCs/>
      <w:smallCaps/>
      <w:spacing w:val="5"/>
    </w:rPr>
  </w:style>
  <w:style w:type="table" w:styleId="TableGrid">
    <w:name w:val="Table Grid"/>
    <w:basedOn w:val="TableNormal"/>
    <w:rsid w:val="00D24E1A"/>
    <w:pPr>
      <w:suppressAutoHyphens/>
      <w:spacing w:line="240" w:lineRule="atLeast"/>
    </w:pPr>
    <w:rPr>
      <w:rFonts w:eastAsia="Times New Roman"/>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ingleTxtGChar">
    <w:name w:val="_ Single Txt_G Char"/>
    <w:link w:val="SingleTxtG"/>
    <w:locked/>
    <w:rsid w:val="00D24E1A"/>
    <w:rPr>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RC.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03155FF-3606-4A61-9306-77810666B9D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CRC.dotm</Template>
  <TotalTime>1</TotalTime>
  <Pages>15</Pages>
  <Words>1929</Words>
  <Characters>10998</Characters>
  <Application>Microsoft Office Word</Application>
  <DocSecurity>0</DocSecurity>
  <Lines>91</Lines>
  <Paragraphs>25</Paragraphs>
  <ScaleCrop>false</ScaleCrop>
  <HeadingPairs>
    <vt:vector size="2" baseType="variant">
      <vt:variant>
        <vt:lpstr>Title</vt:lpstr>
      </vt:variant>
      <vt:variant>
        <vt:i4>1</vt:i4>
      </vt:variant>
    </vt:vector>
  </HeadingPairs>
  <TitlesOfParts>
    <vt:vector size="1" baseType="lpstr">
      <vt:lpstr>CRC/C/NER/CO/3-5</vt:lpstr>
    </vt:vector>
  </TitlesOfParts>
  <Company>DCM</Company>
  <LinksUpToDate>false</LinksUpToDate>
  <CharactersWithSpaces>12902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CRC/C/NER/CO/3-5</dc:title>
  <dc:subject>1819959</dc:subject>
  <dc:creator>WUJS</dc:creator>
  <cp:keywords/>
  <dc:description/>
  <cp:lastModifiedBy>Emmanuelle Favre</cp:lastModifiedBy>
  <cp:revision>2</cp:revision>
  <cp:lastPrinted>2018-12-19T13:59:00Z</cp:lastPrinted>
  <dcterms:created xsi:type="dcterms:W3CDTF">2019-04-02T08:47:00Z</dcterms:created>
  <dcterms:modified xsi:type="dcterms:W3CDTF">2019-04-02T08:47:00Z</dcterms:modified>
</cp:coreProperties>
</file>