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RPr="00D04687" w:rsidTr="00B1195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B11952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D04687" w:rsidRDefault="00BD33EE" w:rsidP="00B11952">
            <w:pPr>
              <w:spacing w:after="80" w:line="300" w:lineRule="exact"/>
              <w:rPr>
                <w:sz w:val="28"/>
              </w:rPr>
            </w:pPr>
            <w:r w:rsidRPr="00D0468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D04687" w:rsidRDefault="0077524A" w:rsidP="00256261">
            <w:pPr>
              <w:jc w:val="right"/>
            </w:pPr>
            <w:r w:rsidRPr="00D04687">
              <w:rPr>
                <w:rStyle w:val="Normal"/>
                <w:color w:val="000000"/>
                <w:sz w:val="40"/>
              </w:rPr>
              <w:t>E</w:t>
            </w:r>
            <w:r w:rsidRPr="00D04687">
              <w:rPr>
                <w:rStyle w:val="Normal"/>
                <w:color w:val="000000"/>
              </w:rPr>
              <w:t>/C.12</w:t>
            </w:r>
            <w:r w:rsidRPr="00D04687">
              <w:rPr>
                <w:rStyle w:val="Normal"/>
              </w:rPr>
              <w:t>/</w:t>
            </w:r>
            <w:r w:rsidR="0045177D" w:rsidRPr="00D04687">
              <w:rPr>
                <w:rStyle w:val="Normal"/>
              </w:rPr>
              <w:t>SLV</w:t>
            </w:r>
            <w:r w:rsidRPr="00D04687">
              <w:rPr>
                <w:rStyle w:val="Normal"/>
              </w:rPr>
              <w:t>/CO/</w:t>
            </w:r>
            <w:r w:rsidR="0045177D" w:rsidRPr="00D04687">
              <w:rPr>
                <w:rStyle w:val="Normal"/>
              </w:rPr>
              <w:t>3-5</w:t>
            </w:r>
          </w:p>
        </w:tc>
      </w:tr>
      <w:tr w:rsidR="002D5AAC" w:rsidRPr="00D04687" w:rsidTr="00B1195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D04687" w:rsidRDefault="00BD33EE" w:rsidP="00B11952">
            <w:pPr>
              <w:spacing w:before="120"/>
              <w:jc w:val="center"/>
            </w:pPr>
            <w:r w:rsidRPr="00D0468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D04687" w:rsidRDefault="004B19F2" w:rsidP="00B11952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D04687"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7524A" w:rsidRPr="00D04687" w:rsidRDefault="0077524A" w:rsidP="00B11952">
            <w:pPr>
              <w:spacing w:before="240" w:line="240" w:lineRule="exact"/>
            </w:pPr>
            <w:r w:rsidRPr="00D04687">
              <w:rPr>
                <w:rStyle w:val="Normal"/>
              </w:rPr>
              <w:t xml:space="preserve">Distr. </w:t>
            </w:r>
            <w:r w:rsidR="00256261">
              <w:rPr>
                <w:rStyle w:val="Normal"/>
                <w:color w:val="000000"/>
              </w:rPr>
              <w:t>general</w:t>
            </w:r>
          </w:p>
          <w:p w:rsidR="0045177D" w:rsidRPr="00D04687" w:rsidRDefault="00E700D6" w:rsidP="00B11952">
            <w:pPr>
              <w:rPr>
                <w:rStyle w:val="Normal"/>
              </w:rPr>
            </w:pPr>
            <w:r>
              <w:rPr>
                <w:rStyle w:val="Normal"/>
              </w:rPr>
              <w:t>1</w:t>
            </w:r>
            <w:r w:rsidR="00BD0D39">
              <w:rPr>
                <w:rStyle w:val="Normal"/>
              </w:rPr>
              <w:t>9</w:t>
            </w:r>
            <w:r w:rsidR="00E24B9A" w:rsidRPr="00D04687">
              <w:rPr>
                <w:rStyle w:val="Normal"/>
              </w:rPr>
              <w:t xml:space="preserve"> </w:t>
            </w:r>
            <w:r w:rsidR="0045177D" w:rsidRPr="00D04687">
              <w:rPr>
                <w:rStyle w:val="Normal"/>
              </w:rPr>
              <w:t xml:space="preserve">de </w:t>
            </w:r>
            <w:r w:rsidR="00942C50">
              <w:rPr>
                <w:rStyle w:val="Normal"/>
              </w:rPr>
              <w:t>junio</w:t>
            </w:r>
            <w:r w:rsidR="0045177D" w:rsidRPr="00D04687">
              <w:rPr>
                <w:rStyle w:val="Normal"/>
              </w:rPr>
              <w:t xml:space="preserve"> de 2014</w:t>
            </w:r>
          </w:p>
          <w:p w:rsidR="0045177D" w:rsidRPr="00D04687" w:rsidRDefault="0045177D" w:rsidP="00B11952">
            <w:pPr>
              <w:rPr>
                <w:rStyle w:val="Normal"/>
              </w:rPr>
            </w:pPr>
          </w:p>
          <w:p w:rsidR="002D5AAC" w:rsidRPr="00D04687" w:rsidRDefault="0077524A" w:rsidP="00B11952">
            <w:r w:rsidRPr="00D04687">
              <w:rPr>
                <w:rStyle w:val="Normal"/>
              </w:rPr>
              <w:t>Original:</w:t>
            </w:r>
            <w:r w:rsidR="00673B8F">
              <w:rPr>
                <w:rStyle w:val="Normal"/>
              </w:rPr>
              <w:t xml:space="preserve"> </w:t>
            </w:r>
            <w:r w:rsidR="00E0594B" w:rsidRPr="00D04687">
              <w:rPr>
                <w:rStyle w:val="Normal"/>
              </w:rPr>
              <w:t>e</w:t>
            </w:r>
            <w:r w:rsidR="0045177D" w:rsidRPr="00D04687">
              <w:rPr>
                <w:rStyle w:val="Normal"/>
              </w:rPr>
              <w:t>spañol</w:t>
            </w:r>
          </w:p>
        </w:tc>
      </w:tr>
    </w:tbl>
    <w:p w:rsidR="0077524A" w:rsidRPr="00D04687" w:rsidRDefault="0077524A" w:rsidP="0077524A">
      <w:pPr>
        <w:spacing w:before="120"/>
      </w:pPr>
      <w:r w:rsidRPr="00D04687">
        <w:rPr>
          <w:rStyle w:val="Normal"/>
          <w:b/>
          <w:sz w:val="24"/>
        </w:rPr>
        <w:t>Comité de Derechos Económicos, Sociales y Culturales</w:t>
      </w:r>
    </w:p>
    <w:p w:rsidR="006F35EE" w:rsidRPr="00D04687" w:rsidRDefault="0077524A" w:rsidP="008B5D9B">
      <w:pPr>
        <w:pStyle w:val="HChG"/>
      </w:pPr>
      <w:r w:rsidRPr="00D04687">
        <w:rPr>
          <w:rStyle w:val="HMG"/>
        </w:rPr>
        <w:tab/>
      </w:r>
      <w:r w:rsidRPr="00D04687">
        <w:rPr>
          <w:rStyle w:val="HMG"/>
        </w:rPr>
        <w:tab/>
        <w:t xml:space="preserve">Observaciones finales sobre </w:t>
      </w:r>
      <w:r w:rsidR="0045177D" w:rsidRPr="00D04687">
        <w:t xml:space="preserve">los informes periódicos </w:t>
      </w:r>
      <w:r w:rsidR="009D0557" w:rsidRPr="00D04687">
        <w:t xml:space="preserve">tercero, cuarto y quinto </w:t>
      </w:r>
      <w:r w:rsidR="0045177D" w:rsidRPr="00D04687">
        <w:t>combinados de El Salvador</w:t>
      </w:r>
      <w:r w:rsidRPr="00D16B26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FC4105" w:rsidRPr="00D04687" w:rsidRDefault="00FC4105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>El Comité de Derechos Económicos, Sociales y Culturales</w:t>
      </w:r>
      <w:r w:rsidRPr="00D04687">
        <w:rPr>
          <w:b/>
        </w:rPr>
        <w:t xml:space="preserve"> </w:t>
      </w:r>
      <w:r w:rsidR="00252A91" w:rsidRPr="00D04687">
        <w:t xml:space="preserve">examinó </w:t>
      </w:r>
      <w:r w:rsidR="009D0557">
        <w:t xml:space="preserve">los </w:t>
      </w:r>
      <w:r w:rsidR="009D0557" w:rsidRPr="00D04687">
        <w:t xml:space="preserve">informes periódicos </w:t>
      </w:r>
      <w:r w:rsidR="00252A91" w:rsidRPr="00D04687">
        <w:t>tercer</w:t>
      </w:r>
      <w:r w:rsidR="009D0557">
        <w:t>o</w:t>
      </w:r>
      <w:r w:rsidR="00252A91" w:rsidRPr="00D04687">
        <w:t>, cuarto y quinto</w:t>
      </w:r>
      <w:r w:rsidRPr="00D04687">
        <w:t xml:space="preserve"> </w:t>
      </w:r>
      <w:r w:rsidR="009D0557">
        <w:t xml:space="preserve">combinados </w:t>
      </w:r>
      <w:r w:rsidRPr="00D04687">
        <w:t xml:space="preserve">de El Salvador sobre la aplicación del Pacto Internacional de Derechos Económicos, Sociales y Culturales (E/C.12/SLV/3-5) en sus sesiones </w:t>
      </w:r>
      <w:r w:rsidR="00252A91" w:rsidRPr="00D04687">
        <w:t>25</w:t>
      </w:r>
      <w:r w:rsidR="009D0557">
        <w:t>ª</w:t>
      </w:r>
      <w:r w:rsidRPr="00D04687">
        <w:t xml:space="preserve"> y </w:t>
      </w:r>
      <w:r w:rsidR="00252A91" w:rsidRPr="00D04687">
        <w:t>26</w:t>
      </w:r>
      <w:r w:rsidR="009D0557">
        <w:t>ª</w:t>
      </w:r>
      <w:r w:rsidRPr="00D04687">
        <w:t>, celebradas el 14 de mayo de 2014 (E/C.12/2014/SR.</w:t>
      </w:r>
      <w:r w:rsidR="00253153" w:rsidRPr="00D04687">
        <w:t xml:space="preserve">25 </w:t>
      </w:r>
      <w:r w:rsidRPr="00D04687">
        <w:t xml:space="preserve">y </w:t>
      </w:r>
      <w:r w:rsidR="00253153" w:rsidRPr="00D04687">
        <w:t>26</w:t>
      </w:r>
      <w:r w:rsidRPr="00D04687">
        <w:t xml:space="preserve">), y aprobó en su </w:t>
      </w:r>
      <w:r w:rsidR="00252A91" w:rsidRPr="00D04687">
        <w:t>40</w:t>
      </w:r>
      <w:r w:rsidRPr="00D04687">
        <w:t xml:space="preserve">ª sesión, celebrada el </w:t>
      </w:r>
      <w:r w:rsidR="00252A91" w:rsidRPr="00D04687">
        <w:t>23 de mayo de 2014</w:t>
      </w:r>
      <w:r w:rsidRPr="00D04687">
        <w:t>, las siguientes observaciones finales.</w:t>
      </w:r>
    </w:p>
    <w:p w:rsidR="00FC4105" w:rsidRPr="00D04687" w:rsidRDefault="00D16B26" w:rsidP="00D16B26">
      <w:pPr>
        <w:pStyle w:val="HChG"/>
        <w:rPr>
          <w:lang w:val="en-GB" w:eastAsia="en-US"/>
        </w:rPr>
      </w:pPr>
      <w:r>
        <w:tab/>
        <w:t>A.</w:t>
      </w:r>
      <w:r>
        <w:tab/>
      </w:r>
      <w:r w:rsidR="00FC4105" w:rsidRPr="00D04687">
        <w:t>Introducción</w:t>
      </w:r>
    </w:p>
    <w:p w:rsidR="00FC4105" w:rsidRPr="00D04687" w:rsidRDefault="00FC4105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 xml:space="preserve">El Comité recibe con satisfacción </w:t>
      </w:r>
      <w:r w:rsidR="009D0557">
        <w:t xml:space="preserve">los informes periódicos </w:t>
      </w:r>
      <w:r w:rsidRPr="00D04687">
        <w:t>tercer</w:t>
      </w:r>
      <w:r w:rsidR="009D0557">
        <w:t>o</w:t>
      </w:r>
      <w:r w:rsidRPr="00D04687">
        <w:t xml:space="preserve">, cuarto y quinto </w:t>
      </w:r>
      <w:r w:rsidR="009D0557">
        <w:t xml:space="preserve">combinados </w:t>
      </w:r>
      <w:r w:rsidRPr="00D04687">
        <w:t>de El Salvador y las respuestas es</w:t>
      </w:r>
      <w:r w:rsidR="00B04B94" w:rsidRPr="00D04687">
        <w:t>critas a su lista de cuestiones</w:t>
      </w:r>
      <w:r w:rsidR="006C0D2F" w:rsidRPr="00D04687">
        <w:t xml:space="preserve"> (E/C.12/SLV/Q/</w:t>
      </w:r>
      <w:r w:rsidR="00937952" w:rsidRPr="00D04687">
        <w:t>3-5</w:t>
      </w:r>
      <w:r w:rsidR="006C0D2F" w:rsidRPr="00D04687">
        <w:t>/Add.1)</w:t>
      </w:r>
      <w:r w:rsidR="009D0557">
        <w:t>,</w:t>
      </w:r>
      <w:r w:rsidR="00DC29B2" w:rsidRPr="00D04687">
        <w:t xml:space="preserve"> si bien lamenta su tardío envío y la ausencia de</w:t>
      </w:r>
      <w:r w:rsidR="006273EE" w:rsidRPr="00D04687">
        <w:t xml:space="preserve"> respuestas a </w:t>
      </w:r>
      <w:r w:rsidR="00DC29B2" w:rsidRPr="00D04687">
        <w:t>algunas preguntas</w:t>
      </w:r>
      <w:r w:rsidR="006C0D2F" w:rsidRPr="00D04687">
        <w:t>.</w:t>
      </w:r>
      <w:r w:rsidR="00252A91" w:rsidRPr="00D04687">
        <w:t xml:space="preserve"> El Comité</w:t>
      </w:r>
      <w:r w:rsidR="00DC29B2" w:rsidRPr="00D04687">
        <w:t xml:space="preserve"> reconoce la actitud positiva de la delegación del Estado parte hacia el Comité</w:t>
      </w:r>
      <w:r w:rsidR="008702CE" w:rsidRPr="00D04687">
        <w:t xml:space="preserve"> y agradece que </w:t>
      </w:r>
      <w:r w:rsidR="009D0557">
        <w:t xml:space="preserve">se haya remitido </w:t>
      </w:r>
      <w:r w:rsidR="00DC29B2" w:rsidRPr="00D04687">
        <w:t>la información adicional comprometida durante el diálogo</w:t>
      </w:r>
      <w:r w:rsidRPr="00D04687">
        <w:t>.</w:t>
      </w:r>
    </w:p>
    <w:p w:rsidR="00183401" w:rsidRPr="00D04687" w:rsidRDefault="00D16B26" w:rsidP="00D16B26">
      <w:pPr>
        <w:pStyle w:val="HChG"/>
      </w:pPr>
      <w:r>
        <w:tab/>
        <w:t>B.</w:t>
      </w:r>
      <w:r>
        <w:tab/>
      </w:r>
      <w:r w:rsidR="00183401" w:rsidRPr="00D04687">
        <w:t>Aspectos positivos</w:t>
      </w:r>
    </w:p>
    <w:p w:rsidR="00E9580D" w:rsidRPr="00D04687" w:rsidRDefault="0030191F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>El Comité acoge con</w:t>
      </w:r>
      <w:r w:rsidR="00DC29B2" w:rsidRPr="00D04687">
        <w:t xml:space="preserve"> gran</w:t>
      </w:r>
      <w:r w:rsidRPr="00D04687">
        <w:t xml:space="preserve"> satisfacción que el Estado parte haya ratificado</w:t>
      </w:r>
      <w:r w:rsidR="00AF607B" w:rsidRPr="00D04687">
        <w:t xml:space="preserve"> el Protocolo Facultativo del Pacto </w:t>
      </w:r>
      <w:r w:rsidR="00E9580D" w:rsidRPr="00D04687">
        <w:t>y haya reconocido la competencia</w:t>
      </w:r>
      <w:r w:rsidR="00C47303" w:rsidRPr="00D04687">
        <w:t xml:space="preserve"> para conducir investigaci</w:t>
      </w:r>
      <w:r w:rsidR="009D0557">
        <w:t>o</w:t>
      </w:r>
      <w:r w:rsidR="00C47303" w:rsidRPr="00D04687">
        <w:t>n</w:t>
      </w:r>
      <w:r w:rsidR="009D0557">
        <w:t>es</w:t>
      </w:r>
      <w:r w:rsidR="00673B8F">
        <w:t xml:space="preserve"> </w:t>
      </w:r>
      <w:r w:rsidR="00E9580D" w:rsidRPr="00D04687">
        <w:t xml:space="preserve">prevista en </w:t>
      </w:r>
      <w:r w:rsidR="009D0557">
        <w:t xml:space="preserve">el </w:t>
      </w:r>
      <w:r w:rsidR="00E9580D" w:rsidRPr="00D04687">
        <w:t>artículo</w:t>
      </w:r>
      <w:r w:rsidR="00673B8F">
        <w:t> </w:t>
      </w:r>
      <w:r w:rsidR="00E9580D" w:rsidRPr="00D04687">
        <w:t>11</w:t>
      </w:r>
      <w:r w:rsidR="009D0557">
        <w:t xml:space="preserve"> del Protocolo Facultativo</w:t>
      </w:r>
      <w:r w:rsidR="00E9580D" w:rsidRPr="00D04687">
        <w:t>.</w:t>
      </w:r>
    </w:p>
    <w:p w:rsidR="00E9580D" w:rsidRPr="00D04687" w:rsidRDefault="00E9580D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 xml:space="preserve">También reconoce la ratificación por el Estado parte de otros instrumentos internacionales: </w:t>
      </w:r>
    </w:p>
    <w:p w:rsidR="00432B0F" w:rsidRPr="009A0BDF" w:rsidRDefault="009A0BDF" w:rsidP="009A0BDF">
      <w:pPr>
        <w:pStyle w:val="SingleTxtG"/>
      </w:pPr>
      <w:r>
        <w:tab/>
        <w:t>a)</w:t>
      </w:r>
      <w:r>
        <w:tab/>
      </w:r>
      <w:r w:rsidR="00432B0F" w:rsidRPr="009A0BDF">
        <w:t>El Segundo Protocolo Facultativo del Pacto Internacional de Derechos Civiles y Políticos, destinado a abolir la pena de muerte, en 2014;</w:t>
      </w:r>
      <w:r>
        <w:t> </w:t>
      </w:r>
    </w:p>
    <w:p w:rsidR="00E9580D" w:rsidRPr="009A0BDF" w:rsidRDefault="009A0BDF" w:rsidP="009A0BDF">
      <w:pPr>
        <w:pStyle w:val="SingleTxtG"/>
      </w:pPr>
      <w:r>
        <w:tab/>
        <w:t>b)</w:t>
      </w:r>
      <w:r>
        <w:tab/>
      </w:r>
      <w:r w:rsidR="00E9580D" w:rsidRPr="009A0BDF">
        <w:t>L</w:t>
      </w:r>
      <w:r w:rsidR="0030191F" w:rsidRPr="009A0BDF">
        <w:t xml:space="preserve">a Convención sobre los </w:t>
      </w:r>
      <w:r w:rsidR="009D0557">
        <w:t>d</w:t>
      </w:r>
      <w:r w:rsidR="0030191F" w:rsidRPr="009A0BDF">
        <w:t xml:space="preserve">erechos de las </w:t>
      </w:r>
      <w:r w:rsidR="009D0557">
        <w:t>p</w:t>
      </w:r>
      <w:r w:rsidR="0030191F" w:rsidRPr="009A0BDF">
        <w:t xml:space="preserve">ersonas con </w:t>
      </w:r>
      <w:r w:rsidR="009D0557">
        <w:t>d</w:t>
      </w:r>
      <w:r w:rsidR="0030191F" w:rsidRPr="009A0BDF">
        <w:t>iscapacidad</w:t>
      </w:r>
      <w:r w:rsidR="006C0D2F" w:rsidRPr="009A0BDF">
        <w:t xml:space="preserve"> y su Protocolo </w:t>
      </w:r>
      <w:r w:rsidR="009D0557">
        <w:t>f</w:t>
      </w:r>
      <w:r w:rsidR="006C0D2F" w:rsidRPr="009A0BDF">
        <w:t>acultativo</w:t>
      </w:r>
      <w:r w:rsidR="00432B0F" w:rsidRPr="009A0BDF">
        <w:t>,</w:t>
      </w:r>
      <w:r w:rsidR="006C0D2F" w:rsidRPr="009A0BDF">
        <w:t xml:space="preserve"> en 2007.</w:t>
      </w:r>
    </w:p>
    <w:p w:rsidR="00183401" w:rsidRPr="00D04687" w:rsidRDefault="00183401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 xml:space="preserve">El Comité celebra </w:t>
      </w:r>
      <w:r w:rsidR="00DC29B2" w:rsidRPr="00D04687">
        <w:t xml:space="preserve">el proceso iniciado para incorporar el </w:t>
      </w:r>
      <w:r w:rsidR="009D0557">
        <w:t>d</w:t>
      </w:r>
      <w:r w:rsidR="00DC29B2" w:rsidRPr="00D04687">
        <w:t xml:space="preserve">erecho al </w:t>
      </w:r>
      <w:r w:rsidR="009D0557">
        <w:t>a</w:t>
      </w:r>
      <w:r w:rsidR="00DC29B2" w:rsidRPr="00D04687">
        <w:t xml:space="preserve">gua y el </w:t>
      </w:r>
      <w:r w:rsidR="009D0557">
        <w:t>d</w:t>
      </w:r>
      <w:r w:rsidR="00DC29B2" w:rsidRPr="00D04687">
        <w:t xml:space="preserve">erecho a la </w:t>
      </w:r>
      <w:r w:rsidR="009D0557">
        <w:t>a</w:t>
      </w:r>
      <w:r w:rsidR="00DC29B2" w:rsidRPr="00D04687">
        <w:t>limentación, así como el recono</w:t>
      </w:r>
      <w:r w:rsidR="00D13F8A" w:rsidRPr="00D04687">
        <w:t>c</w:t>
      </w:r>
      <w:r w:rsidR="00DC29B2" w:rsidRPr="00D04687">
        <w:t>i</w:t>
      </w:r>
      <w:r w:rsidR="00D13F8A" w:rsidRPr="00D04687">
        <w:t>mie</w:t>
      </w:r>
      <w:r w:rsidR="00DC29B2" w:rsidRPr="00D04687">
        <w:t xml:space="preserve">nto de los pueblos indígenas, en la Constitución. </w:t>
      </w:r>
      <w:r w:rsidR="00C47303" w:rsidRPr="00D04687">
        <w:t xml:space="preserve">Asimismo, </w:t>
      </w:r>
      <w:r w:rsidR="00DC29B2" w:rsidRPr="00D04687">
        <w:t xml:space="preserve">celebra </w:t>
      </w:r>
      <w:r w:rsidR="006C0D2F" w:rsidRPr="00D04687">
        <w:t xml:space="preserve">la adopción de </w:t>
      </w:r>
      <w:r w:rsidR="007F6ACC" w:rsidRPr="00D04687">
        <w:t xml:space="preserve">las siguientes </w:t>
      </w:r>
      <w:r w:rsidR="006C0D2F" w:rsidRPr="00D04687">
        <w:t>leyes</w:t>
      </w:r>
      <w:r w:rsidRPr="00D04687">
        <w:t>:</w:t>
      </w:r>
    </w:p>
    <w:p w:rsidR="006C0D2F" w:rsidRPr="009A0BDF" w:rsidRDefault="009A0BDF" w:rsidP="009A0BDF">
      <w:pPr>
        <w:pStyle w:val="SingleTxtG"/>
      </w:pPr>
      <w:r>
        <w:tab/>
        <w:t>a)</w:t>
      </w:r>
      <w:r>
        <w:tab/>
      </w:r>
      <w:r w:rsidR="006C0D2F" w:rsidRPr="009A0BDF">
        <w:t xml:space="preserve">Ley Especial Integral para una vida libre de violencia para las Mujeres (LEIV) (2012); </w:t>
      </w:r>
    </w:p>
    <w:p w:rsidR="007F6ACC" w:rsidRPr="009A0BDF" w:rsidRDefault="009A0BDF" w:rsidP="009A0BDF">
      <w:pPr>
        <w:pStyle w:val="SingleTxtG"/>
      </w:pPr>
      <w:r>
        <w:tab/>
        <w:t>b)</w:t>
      </w:r>
      <w:r>
        <w:tab/>
      </w:r>
      <w:r w:rsidR="006C0D2F" w:rsidRPr="009A0BDF">
        <w:t>Ley de Igualdad, Equidad y Erradicación de la Discriminación contra la Mujer (LIE) (2011);</w:t>
      </w:r>
    </w:p>
    <w:p w:rsidR="006C0D2F" w:rsidRPr="009A0BDF" w:rsidRDefault="009A0BDF" w:rsidP="009A0BDF">
      <w:pPr>
        <w:pStyle w:val="SingleTxtG"/>
      </w:pPr>
      <w:r>
        <w:tab/>
        <w:t>c)</w:t>
      </w:r>
      <w:r>
        <w:tab/>
      </w:r>
      <w:r w:rsidR="006C0D2F" w:rsidRPr="009A0BDF">
        <w:t xml:space="preserve">Ley de Protección Integral de la Niñez y Adolescencia (LEPINA) (2009). </w:t>
      </w:r>
    </w:p>
    <w:p w:rsidR="006C0D2F" w:rsidRPr="00D04687" w:rsidRDefault="00C47303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>El Comité observa con aprecio que el Estado parte ha realizado importantes progresos desde el último diálogo interactivo con el Comité, en 2006, y observa también con reconocimiento su voluntad de hacer de los derechos humanos y de la inclusión social un elemento central de sus políticas. En par</w:t>
      </w:r>
      <w:r w:rsidR="00A15357" w:rsidRPr="00D04687">
        <w:t>t</w:t>
      </w:r>
      <w:r w:rsidRPr="00D04687">
        <w:t>icular</w:t>
      </w:r>
      <w:r w:rsidR="006C0D2F" w:rsidRPr="00D04687">
        <w:t>, el Comité celebra:</w:t>
      </w:r>
    </w:p>
    <w:p w:rsidR="0082204A" w:rsidRPr="009A0BDF" w:rsidRDefault="009A0BDF" w:rsidP="009A0BDF">
      <w:pPr>
        <w:pStyle w:val="SingleTxtG"/>
      </w:pPr>
      <w:r>
        <w:tab/>
        <w:t>a)</w:t>
      </w:r>
      <w:r>
        <w:tab/>
      </w:r>
      <w:r w:rsidR="00B04B94" w:rsidRPr="009A0BDF">
        <w:t xml:space="preserve">La creación de la </w:t>
      </w:r>
      <w:r w:rsidR="0082204A" w:rsidRPr="009A0BDF">
        <w:t xml:space="preserve">Política Nacional de Protección Integral de la Niñez y de la Adolescencia (PNPNA) (2013); </w:t>
      </w:r>
    </w:p>
    <w:p w:rsidR="0082204A" w:rsidRPr="009A0BDF" w:rsidRDefault="009A0BDF" w:rsidP="009A0BDF">
      <w:pPr>
        <w:pStyle w:val="SingleTxtG"/>
      </w:pPr>
      <w:r>
        <w:tab/>
        <w:t>b)</w:t>
      </w:r>
      <w:r>
        <w:tab/>
      </w:r>
      <w:r w:rsidR="0082204A" w:rsidRPr="009A0BDF">
        <w:t>El establecimiento del Consejo Nacional contra la Trata de Personas (2012);</w:t>
      </w:r>
    </w:p>
    <w:p w:rsidR="00F673C9" w:rsidRPr="009A0BDF" w:rsidRDefault="009A0BDF" w:rsidP="009A0BDF">
      <w:pPr>
        <w:pStyle w:val="SingleTxtG"/>
      </w:pPr>
      <w:r>
        <w:tab/>
        <w:t>c)</w:t>
      </w:r>
      <w:r>
        <w:tab/>
      </w:r>
      <w:r w:rsidR="00B04B94" w:rsidRPr="009A0BDF">
        <w:t xml:space="preserve">La creación del </w:t>
      </w:r>
      <w:r w:rsidR="002238A7" w:rsidRPr="009A0BDF">
        <w:t>Plan Nacional de Igualdad y Equidad para las Mujeres Sa</w:t>
      </w:r>
      <w:r w:rsidR="006C0D2F" w:rsidRPr="009A0BDF">
        <w:t>lvadoreñas (PNIEMS), 2012-2017.</w:t>
      </w:r>
    </w:p>
    <w:p w:rsidR="00DB5999" w:rsidRPr="00D04687" w:rsidRDefault="00D16B26" w:rsidP="00DB39AF">
      <w:pPr>
        <w:pStyle w:val="HChG"/>
      </w:pPr>
      <w:r>
        <w:tab/>
        <w:t>C.</w:t>
      </w:r>
      <w:r>
        <w:tab/>
      </w:r>
      <w:r w:rsidR="00DB2B96" w:rsidRPr="00D04687">
        <w:t xml:space="preserve">Principales motivos de preocupación y recomendaciones </w:t>
      </w:r>
    </w:p>
    <w:p w:rsidR="006D3477" w:rsidRPr="00D04687" w:rsidRDefault="00C47299" w:rsidP="00D16B26">
      <w:pPr>
        <w:pStyle w:val="H1G"/>
      </w:pPr>
      <w:r w:rsidRPr="00D04687">
        <w:tab/>
      </w:r>
      <w:r w:rsidRPr="00D04687">
        <w:tab/>
      </w:r>
      <w:r w:rsidR="007F6ACC" w:rsidRPr="00D04687">
        <w:t xml:space="preserve">Derecho de libre determinación </w:t>
      </w:r>
    </w:p>
    <w:p w:rsidR="00971819" w:rsidRPr="00D04687" w:rsidRDefault="006D3477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lang w:val="es-ES_tradnl"/>
        </w:rPr>
      </w:pPr>
      <w:r w:rsidRPr="00D04687">
        <w:rPr>
          <w:lang w:val="es-ES_tradnl"/>
        </w:rPr>
        <w:t xml:space="preserve">El Comité </w:t>
      </w:r>
      <w:r w:rsidR="00BC3257" w:rsidRPr="00D04687">
        <w:rPr>
          <w:lang w:val="es-ES_tradnl"/>
        </w:rPr>
        <w:t xml:space="preserve">celebra que la </w:t>
      </w:r>
      <w:r w:rsidR="00971819" w:rsidRPr="00D04687">
        <w:rPr>
          <w:lang w:val="es-ES_tradnl"/>
        </w:rPr>
        <w:t>Asamblea Legislativa ha</w:t>
      </w:r>
      <w:r w:rsidR="00BC3257" w:rsidRPr="00D04687">
        <w:rPr>
          <w:lang w:val="es-ES_tradnl"/>
        </w:rPr>
        <w:t xml:space="preserve">ya </w:t>
      </w:r>
      <w:r w:rsidR="00971819" w:rsidRPr="00D04687">
        <w:rPr>
          <w:lang w:val="es-ES_tradnl"/>
        </w:rPr>
        <w:t xml:space="preserve">aprobado </w:t>
      </w:r>
      <w:r w:rsidR="000701FE" w:rsidRPr="00D04687">
        <w:rPr>
          <w:lang w:val="es-ES_tradnl"/>
        </w:rPr>
        <w:t>una</w:t>
      </w:r>
      <w:r w:rsidR="00971819" w:rsidRPr="00D04687">
        <w:rPr>
          <w:lang w:val="es-ES_tradnl"/>
        </w:rPr>
        <w:t xml:space="preserve"> reforma </w:t>
      </w:r>
      <w:r w:rsidR="00E700D6">
        <w:rPr>
          <w:lang w:val="es-ES_tradnl"/>
        </w:rPr>
        <w:t>c</w:t>
      </w:r>
      <w:r w:rsidR="00A64072" w:rsidRPr="00D04687">
        <w:rPr>
          <w:lang w:val="es-ES_tradnl"/>
        </w:rPr>
        <w:t xml:space="preserve">onstitucional </w:t>
      </w:r>
      <w:r w:rsidR="00937420" w:rsidRPr="00D04687">
        <w:rPr>
          <w:lang w:val="es-ES_tradnl"/>
        </w:rPr>
        <w:t xml:space="preserve">para </w:t>
      </w:r>
      <w:r w:rsidR="000701FE" w:rsidRPr="00D04687">
        <w:rPr>
          <w:lang w:val="es-ES_tradnl"/>
        </w:rPr>
        <w:t xml:space="preserve">otorgar reconocimiento legal </w:t>
      </w:r>
      <w:r w:rsidR="00937420" w:rsidRPr="00D04687">
        <w:rPr>
          <w:lang w:val="es-ES_tradnl"/>
        </w:rPr>
        <w:t>a los pueblos indígenas</w:t>
      </w:r>
      <w:r w:rsidR="00F32535" w:rsidRPr="00D04687">
        <w:rPr>
          <w:lang w:val="es-ES_tradnl"/>
        </w:rPr>
        <w:t xml:space="preserve"> en abril de 2012,</w:t>
      </w:r>
      <w:r w:rsidR="00BC3257" w:rsidRPr="00D04687">
        <w:rPr>
          <w:lang w:val="es-ES_tradnl"/>
        </w:rPr>
        <w:t xml:space="preserve"> aunque </w:t>
      </w:r>
      <w:r w:rsidR="00BA6A3A" w:rsidRPr="00D04687">
        <w:rPr>
          <w:lang w:val="es-ES_tradnl"/>
        </w:rPr>
        <w:t>ésta aún</w:t>
      </w:r>
      <w:r w:rsidR="00937420" w:rsidRPr="00D04687">
        <w:rPr>
          <w:lang w:val="es-ES_tradnl"/>
        </w:rPr>
        <w:t xml:space="preserve"> no ha</w:t>
      </w:r>
      <w:r w:rsidR="00BC3257" w:rsidRPr="00D04687">
        <w:rPr>
          <w:lang w:val="es-ES_tradnl"/>
        </w:rPr>
        <w:t>ya</w:t>
      </w:r>
      <w:r w:rsidR="00937420" w:rsidRPr="00D04687">
        <w:rPr>
          <w:lang w:val="es-ES_tradnl"/>
        </w:rPr>
        <w:t xml:space="preserve"> sido ratificada. </w:t>
      </w:r>
      <w:r w:rsidR="00BC3257" w:rsidRPr="00D04687">
        <w:rPr>
          <w:lang w:val="es-ES_tradnl"/>
        </w:rPr>
        <w:t>Pr</w:t>
      </w:r>
      <w:r w:rsidR="008E0B9E" w:rsidRPr="00D04687">
        <w:rPr>
          <w:lang w:val="es-ES_tradnl"/>
        </w:rPr>
        <w:t xml:space="preserve">eocupa </w:t>
      </w:r>
      <w:r w:rsidR="009F3333" w:rsidRPr="00D04687">
        <w:rPr>
          <w:lang w:val="es-ES_tradnl"/>
        </w:rPr>
        <w:t>al Comité que se desconozca el número de personas indígenas existentes en el Estado parte y</w:t>
      </w:r>
      <w:r w:rsidR="00345779" w:rsidRPr="00D04687">
        <w:rPr>
          <w:lang w:val="es-ES_tradnl"/>
        </w:rPr>
        <w:t xml:space="preserve"> que los últimos </w:t>
      </w:r>
      <w:r w:rsidR="008E0CB6">
        <w:rPr>
          <w:lang w:val="es-ES_tradnl"/>
        </w:rPr>
        <w:t>c</w:t>
      </w:r>
      <w:r w:rsidR="00345779" w:rsidRPr="00D04687">
        <w:rPr>
          <w:lang w:val="es-ES_tradnl"/>
        </w:rPr>
        <w:t>ensos presente</w:t>
      </w:r>
      <w:r w:rsidR="009F3333" w:rsidRPr="00D04687">
        <w:rPr>
          <w:lang w:val="es-ES_tradnl"/>
        </w:rPr>
        <w:t xml:space="preserve">n cifras </w:t>
      </w:r>
      <w:r w:rsidR="00345779" w:rsidRPr="00D04687">
        <w:rPr>
          <w:lang w:val="es-ES_tradnl"/>
        </w:rPr>
        <w:t>inexactas</w:t>
      </w:r>
      <w:r w:rsidR="00BC3257" w:rsidRPr="00D04687">
        <w:rPr>
          <w:lang w:val="es-ES_tradnl"/>
        </w:rPr>
        <w:t xml:space="preserve"> y</w:t>
      </w:r>
      <w:r w:rsidR="009D4AF1" w:rsidRPr="00D04687">
        <w:rPr>
          <w:lang w:val="es-ES_tradnl"/>
        </w:rPr>
        <w:t xml:space="preserve"> basadas en</w:t>
      </w:r>
      <w:r w:rsidR="00BC3257" w:rsidRPr="00D04687">
        <w:rPr>
          <w:lang w:val="es-ES_tradnl"/>
        </w:rPr>
        <w:t xml:space="preserve"> preguntas </w:t>
      </w:r>
      <w:r w:rsidR="00B83B13" w:rsidRPr="00D04687">
        <w:rPr>
          <w:lang w:val="es-ES_tradnl"/>
        </w:rPr>
        <w:t>inadecuadas</w:t>
      </w:r>
      <w:r w:rsidR="006C0D2F" w:rsidRPr="00D04687">
        <w:rPr>
          <w:lang w:val="es-ES_tradnl"/>
        </w:rPr>
        <w:t xml:space="preserve"> </w:t>
      </w:r>
      <w:r w:rsidR="00C3396E" w:rsidRPr="00D04687">
        <w:rPr>
          <w:lang w:val="es-ES_tradnl"/>
        </w:rPr>
        <w:t>(art</w:t>
      </w:r>
      <w:r w:rsidR="007C47ED" w:rsidRPr="00D04687">
        <w:rPr>
          <w:lang w:val="es-ES_tradnl"/>
        </w:rPr>
        <w:t>s</w:t>
      </w:r>
      <w:r w:rsidR="00C3396E" w:rsidRPr="00D04687">
        <w:rPr>
          <w:lang w:val="es-ES_tradnl"/>
        </w:rPr>
        <w:t>.</w:t>
      </w:r>
      <w:r w:rsidR="00673B8F">
        <w:rPr>
          <w:lang w:val="es-ES_tradnl"/>
        </w:rPr>
        <w:t> </w:t>
      </w:r>
      <w:r w:rsidR="007C47ED" w:rsidRPr="00D04687">
        <w:rPr>
          <w:lang w:val="es-ES_tradnl"/>
        </w:rPr>
        <w:t>1 y</w:t>
      </w:r>
      <w:r w:rsidR="00673B8F">
        <w:rPr>
          <w:lang w:val="es-ES_tradnl"/>
        </w:rPr>
        <w:t> </w:t>
      </w:r>
      <w:r w:rsidR="007C47ED" w:rsidRPr="00D04687">
        <w:rPr>
          <w:lang w:val="es-ES_tradnl"/>
        </w:rPr>
        <w:t>2</w:t>
      </w:r>
      <w:r w:rsidR="00C3396E" w:rsidRPr="00D04687">
        <w:rPr>
          <w:lang w:val="es-ES_tradnl"/>
        </w:rPr>
        <w:t>)</w:t>
      </w:r>
      <w:r w:rsidR="00345779" w:rsidRPr="00D04687">
        <w:rPr>
          <w:lang w:val="es-ES_tradnl"/>
        </w:rPr>
        <w:t xml:space="preserve">. </w:t>
      </w:r>
    </w:p>
    <w:p w:rsidR="00345779" w:rsidRPr="00D04687" w:rsidRDefault="00E85D97" w:rsidP="000B494C">
      <w:pPr>
        <w:pStyle w:val="SingleTxtG"/>
        <w:rPr>
          <w:b/>
          <w:lang w:val="es-ES_tradnl"/>
        </w:rPr>
      </w:pPr>
      <w:r w:rsidRPr="00D04687">
        <w:rPr>
          <w:b/>
          <w:lang w:val="es-ES_tradnl"/>
        </w:rPr>
        <w:t xml:space="preserve">El Comité insta al Estado parte </w:t>
      </w:r>
      <w:r w:rsidR="008E0CB6">
        <w:rPr>
          <w:b/>
          <w:lang w:val="es-ES_tradnl"/>
        </w:rPr>
        <w:t xml:space="preserve">a </w:t>
      </w:r>
      <w:r w:rsidRPr="00D04687">
        <w:rPr>
          <w:b/>
          <w:lang w:val="es-ES_tradnl"/>
        </w:rPr>
        <w:t xml:space="preserve">que </w:t>
      </w:r>
      <w:r w:rsidRPr="00D04687">
        <w:rPr>
          <w:b/>
        </w:rPr>
        <w:t xml:space="preserve">siga reforzando sus iniciativas para garantizar el disfrute efectivo de los derechos económicos, sociales y culturales por los </w:t>
      </w:r>
      <w:r w:rsidR="009D4AF1" w:rsidRPr="00D04687">
        <w:rPr>
          <w:b/>
        </w:rPr>
        <w:t xml:space="preserve">pueblos </w:t>
      </w:r>
      <w:r w:rsidRPr="00D04687">
        <w:rPr>
          <w:b/>
        </w:rPr>
        <w:t xml:space="preserve">indígenas. </w:t>
      </w:r>
      <w:r w:rsidR="00345779" w:rsidRPr="00D04687">
        <w:rPr>
          <w:b/>
          <w:lang w:val="es-ES_tradnl"/>
        </w:rPr>
        <w:t xml:space="preserve">El Comité recomienda </w:t>
      </w:r>
      <w:r w:rsidR="00F93B25" w:rsidRPr="00D04687">
        <w:rPr>
          <w:b/>
          <w:lang w:val="es-ES_tradnl"/>
        </w:rPr>
        <w:t>que el Parlamento</w:t>
      </w:r>
      <w:r w:rsidR="00B83B13" w:rsidRPr="00D04687">
        <w:rPr>
          <w:b/>
          <w:lang w:val="es-ES_tradnl"/>
        </w:rPr>
        <w:t xml:space="preserve"> culmine el proceso ratificando </w:t>
      </w:r>
      <w:r w:rsidR="00345779" w:rsidRPr="00D04687">
        <w:rPr>
          <w:b/>
          <w:lang w:val="es-ES_tradnl"/>
        </w:rPr>
        <w:t xml:space="preserve">la reforma </w:t>
      </w:r>
      <w:r w:rsidR="00BC3257" w:rsidRPr="00D04687">
        <w:rPr>
          <w:b/>
          <w:lang w:val="es-ES_tradnl"/>
        </w:rPr>
        <w:t>para</w:t>
      </w:r>
      <w:r w:rsidR="00345779" w:rsidRPr="00D04687">
        <w:rPr>
          <w:b/>
          <w:lang w:val="es-ES_tradnl"/>
        </w:rPr>
        <w:t xml:space="preserve"> el r</w:t>
      </w:r>
      <w:r w:rsidR="00076BEB" w:rsidRPr="00D04687">
        <w:rPr>
          <w:b/>
          <w:lang w:val="es-ES_tradnl"/>
        </w:rPr>
        <w:t>econocimiento legal y político</w:t>
      </w:r>
      <w:r w:rsidR="00345779" w:rsidRPr="00D04687">
        <w:rPr>
          <w:b/>
          <w:lang w:val="es-ES_tradnl"/>
        </w:rPr>
        <w:t xml:space="preserve"> de los pueblos indígenas en la Constitución</w:t>
      </w:r>
      <w:r w:rsidR="006B310E" w:rsidRPr="00D04687">
        <w:rPr>
          <w:b/>
          <w:lang w:val="es-ES_tradnl"/>
        </w:rPr>
        <w:t xml:space="preserve">. Asimismo, </w:t>
      </w:r>
      <w:r w:rsidR="00BC3257" w:rsidRPr="00D04687">
        <w:rPr>
          <w:b/>
          <w:lang w:val="es-ES_tradnl"/>
        </w:rPr>
        <w:t xml:space="preserve">insta al Estado a que realice un censo actualizado </w:t>
      </w:r>
      <w:r w:rsidR="008E0CB6">
        <w:rPr>
          <w:b/>
          <w:lang w:val="es-ES_tradnl"/>
        </w:rPr>
        <w:t>de</w:t>
      </w:r>
      <w:r w:rsidR="008E0CB6" w:rsidRPr="00D04687">
        <w:rPr>
          <w:b/>
          <w:lang w:val="es-ES_tradnl"/>
        </w:rPr>
        <w:t xml:space="preserve"> </w:t>
      </w:r>
      <w:r w:rsidR="00BC3257" w:rsidRPr="00D04687">
        <w:rPr>
          <w:b/>
          <w:lang w:val="es-ES_tradnl"/>
        </w:rPr>
        <w:t>la población indígena</w:t>
      </w:r>
      <w:r w:rsidR="00475DBA" w:rsidRPr="00D04687">
        <w:rPr>
          <w:b/>
          <w:lang w:val="es-ES_tradnl"/>
        </w:rPr>
        <w:t xml:space="preserve">. </w:t>
      </w:r>
    </w:p>
    <w:p w:rsidR="00C676CA" w:rsidRPr="00D04687" w:rsidRDefault="00A04109" w:rsidP="00D16B26">
      <w:pPr>
        <w:pStyle w:val="H1G"/>
      </w:pPr>
      <w:r w:rsidRPr="00D04687">
        <w:tab/>
      </w:r>
      <w:r w:rsidRPr="00D04687">
        <w:tab/>
      </w:r>
      <w:r w:rsidR="00A80680" w:rsidRPr="00D04687">
        <w:t xml:space="preserve">Asignación de recursos públicos </w:t>
      </w:r>
    </w:p>
    <w:p w:rsidR="00B35371" w:rsidRPr="00D04687" w:rsidRDefault="008702CE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color w:val="000000"/>
        </w:rPr>
      </w:pPr>
      <w:r w:rsidRPr="00D04687">
        <w:t xml:space="preserve">El Comité nota con </w:t>
      </w:r>
      <w:r w:rsidR="00B83B13" w:rsidRPr="00D04687">
        <w:t xml:space="preserve">aprecio </w:t>
      </w:r>
      <w:r w:rsidRPr="00D04687">
        <w:t>las reformas fiscales realizadas por el Estado parte</w:t>
      </w:r>
      <w:r w:rsidR="008E0CB6">
        <w:t>.</w:t>
      </w:r>
      <w:r w:rsidRPr="00D04687">
        <w:t xml:space="preserve"> </w:t>
      </w:r>
      <w:r w:rsidR="008E0CB6">
        <w:t>S</w:t>
      </w:r>
      <w:r w:rsidRPr="00D04687">
        <w:t>in embargo</w:t>
      </w:r>
      <w:r w:rsidR="008E0CB6">
        <w:t>,</w:t>
      </w:r>
      <w:r w:rsidRPr="00D04687">
        <w:t xml:space="preserve"> le preocupa </w:t>
      </w:r>
      <w:r w:rsidR="007A0493" w:rsidRPr="00D04687">
        <w:t xml:space="preserve">que la recaudación de impuestos en el Estado parte es </w:t>
      </w:r>
      <w:r w:rsidRPr="00D04687">
        <w:t xml:space="preserve">aún </w:t>
      </w:r>
      <w:r w:rsidR="007A0493" w:rsidRPr="00D04687">
        <w:t>baja, lo que repercute negativamente en los ingresos nacionales y puede limitar los recursos destinados a los derechos económicos, sociales y culturales</w:t>
      </w:r>
      <w:r w:rsidR="00A80680" w:rsidRPr="00D04687">
        <w:t xml:space="preserve"> (art.</w:t>
      </w:r>
      <w:r w:rsidR="00673B8F">
        <w:t> </w:t>
      </w:r>
      <w:r w:rsidR="00A80680" w:rsidRPr="00D04687">
        <w:t>2)</w:t>
      </w:r>
      <w:r w:rsidR="007A0493" w:rsidRPr="00D04687">
        <w:t xml:space="preserve">. </w:t>
      </w:r>
    </w:p>
    <w:p w:rsidR="007A0493" w:rsidRPr="00D04687" w:rsidRDefault="007A0493" w:rsidP="007A0493">
      <w:pPr>
        <w:pStyle w:val="SingleTxtG"/>
        <w:rPr>
          <w:b/>
        </w:rPr>
      </w:pPr>
      <w:r w:rsidRPr="00D04687">
        <w:rPr>
          <w:b/>
        </w:rPr>
        <w:t xml:space="preserve">El Comité </w:t>
      </w:r>
      <w:r w:rsidR="008702CE" w:rsidRPr="00D04687">
        <w:rPr>
          <w:b/>
        </w:rPr>
        <w:t>alienta al</w:t>
      </w:r>
      <w:r w:rsidRPr="00D04687">
        <w:rPr>
          <w:b/>
        </w:rPr>
        <w:t xml:space="preserve"> Estado parte</w:t>
      </w:r>
      <w:r w:rsidR="008702CE" w:rsidRPr="00D04687">
        <w:rPr>
          <w:b/>
        </w:rPr>
        <w:t xml:space="preserve"> a seguir profundizando </w:t>
      </w:r>
      <w:r w:rsidR="00092CC4" w:rsidRPr="00D04687">
        <w:rPr>
          <w:b/>
        </w:rPr>
        <w:t xml:space="preserve">en </w:t>
      </w:r>
      <w:r w:rsidR="008702CE" w:rsidRPr="00D04687">
        <w:rPr>
          <w:b/>
        </w:rPr>
        <w:t xml:space="preserve">el desarrollo de </w:t>
      </w:r>
      <w:r w:rsidR="00581FE0" w:rsidRPr="00D04687">
        <w:rPr>
          <w:b/>
        </w:rPr>
        <w:t>una política tributaria suficiente</w:t>
      </w:r>
      <w:r w:rsidR="008702CE" w:rsidRPr="00D04687">
        <w:rPr>
          <w:b/>
        </w:rPr>
        <w:t xml:space="preserve"> y socialmente justa que </w:t>
      </w:r>
      <w:r w:rsidR="008702CE" w:rsidRPr="00D04687">
        <w:rPr>
          <w:b/>
          <w:lang w:val="es-ES_tradnl"/>
        </w:rPr>
        <w:t>mejore</w:t>
      </w:r>
      <w:r w:rsidR="008702CE" w:rsidRPr="00D04687">
        <w:rPr>
          <w:b/>
        </w:rPr>
        <w:t xml:space="preserve"> </w:t>
      </w:r>
      <w:r w:rsidRPr="00D04687">
        <w:rPr>
          <w:b/>
        </w:rPr>
        <w:t>la recaudación con miras a incrementar la disponibilidad de recursos destinados a</w:t>
      </w:r>
      <w:r w:rsidR="008702CE" w:rsidRPr="00D04687">
        <w:rPr>
          <w:b/>
        </w:rPr>
        <w:t xml:space="preserve"> la implemen</w:t>
      </w:r>
      <w:r w:rsidR="00937952" w:rsidRPr="00D04687">
        <w:rPr>
          <w:b/>
        </w:rPr>
        <w:t xml:space="preserve">tación de </w:t>
      </w:r>
      <w:r w:rsidRPr="00D04687">
        <w:rPr>
          <w:b/>
        </w:rPr>
        <w:t xml:space="preserve">los derechos económicos, sociales y culturales. Asimismo, el Comité recomienda que la reforma fiscal </w:t>
      </w:r>
      <w:r w:rsidR="00A80680" w:rsidRPr="00D04687">
        <w:rPr>
          <w:b/>
        </w:rPr>
        <w:t xml:space="preserve">y </w:t>
      </w:r>
      <w:r w:rsidR="00BA6A3A" w:rsidRPr="00D04687">
        <w:rPr>
          <w:b/>
        </w:rPr>
        <w:t xml:space="preserve">el plan de </w:t>
      </w:r>
      <w:r w:rsidR="00A80680" w:rsidRPr="00D04687">
        <w:rPr>
          <w:b/>
        </w:rPr>
        <w:t xml:space="preserve">asignación de recursos </w:t>
      </w:r>
      <w:r w:rsidRPr="00D04687">
        <w:rPr>
          <w:b/>
        </w:rPr>
        <w:t xml:space="preserve">se </w:t>
      </w:r>
      <w:r w:rsidR="00BA6A3A" w:rsidRPr="00D04687">
        <w:rPr>
          <w:b/>
        </w:rPr>
        <w:t>realicen</w:t>
      </w:r>
      <w:r w:rsidRPr="00D04687">
        <w:rPr>
          <w:b/>
        </w:rPr>
        <w:t xml:space="preserve"> de manera transparente y participativa</w:t>
      </w:r>
      <w:r w:rsidR="00A80680" w:rsidRPr="00D04687">
        <w:rPr>
          <w:b/>
        </w:rPr>
        <w:t>.</w:t>
      </w:r>
    </w:p>
    <w:p w:rsidR="00566FE6" w:rsidRPr="00D04687" w:rsidRDefault="0075374A" w:rsidP="00D16B26">
      <w:pPr>
        <w:pStyle w:val="H1G"/>
        <w:rPr>
          <w:rFonts w:eastAsia="SimSun"/>
          <w:lang w:eastAsia="es-ES_tradnl"/>
        </w:rPr>
      </w:pPr>
      <w:r w:rsidRPr="00D04687">
        <w:rPr>
          <w:rFonts w:eastAsia="SimSun"/>
          <w:lang w:eastAsia="es-ES_tradnl"/>
        </w:rPr>
        <w:tab/>
      </w:r>
      <w:r w:rsidRPr="00D04687">
        <w:rPr>
          <w:rFonts w:eastAsia="SimSun"/>
          <w:lang w:eastAsia="es-ES_tradnl"/>
        </w:rPr>
        <w:tab/>
      </w:r>
      <w:r w:rsidR="00B0654B" w:rsidRPr="00D04687">
        <w:rPr>
          <w:rFonts w:eastAsia="SimSun"/>
          <w:lang w:eastAsia="es-ES_tradnl"/>
        </w:rPr>
        <w:t xml:space="preserve">Personas con discapacidad </w:t>
      </w:r>
    </w:p>
    <w:p w:rsidR="003C670C" w:rsidRPr="00D04687" w:rsidRDefault="003A5BDC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 xml:space="preserve">El Comité </w:t>
      </w:r>
      <w:r w:rsidR="003C670C" w:rsidRPr="00D04687">
        <w:t xml:space="preserve">lamenta que la multa por incumplimiento </w:t>
      </w:r>
      <w:r w:rsidRPr="00D04687">
        <w:t xml:space="preserve">de la normativa que establece un cupo para la contratación de personas con discapacidad </w:t>
      </w:r>
      <w:r w:rsidR="003C670C" w:rsidRPr="00D04687">
        <w:t xml:space="preserve">es baja y no garantiza </w:t>
      </w:r>
      <w:r w:rsidR="00860A4A">
        <w:t>la</w:t>
      </w:r>
      <w:r w:rsidR="00860A4A" w:rsidRPr="00D04687">
        <w:t xml:space="preserve"> </w:t>
      </w:r>
      <w:r w:rsidR="003C670C" w:rsidRPr="00D04687">
        <w:t>implementación</w:t>
      </w:r>
      <w:r w:rsidR="00860A4A">
        <w:t xml:space="preserve"> de dicha normativa</w:t>
      </w:r>
      <w:r w:rsidR="003C670C" w:rsidRPr="00D04687">
        <w:t>. El Comité también expresa su preocupación ante las barreras culturales y prejuicios que obstaculizan el acceso de las personas con d</w:t>
      </w:r>
      <w:r w:rsidR="00013408" w:rsidRPr="00D04687">
        <w:t xml:space="preserve">iscapacidad al mercado laboral y lamenta la ausencia de formación profesional dirigida a las personas con discapacidad. </w:t>
      </w:r>
    </w:p>
    <w:p w:rsidR="00AB126B" w:rsidRPr="00D04687" w:rsidRDefault="00295A76" w:rsidP="004E0EF8">
      <w:pPr>
        <w:pStyle w:val="SingleTxtG"/>
        <w:rPr>
          <w:b/>
        </w:rPr>
      </w:pPr>
      <w:r w:rsidRPr="00D04687">
        <w:rPr>
          <w:b/>
        </w:rPr>
        <w:t xml:space="preserve">El Comité recomienda al Estado parte que formule una política pública que promueva </w:t>
      </w:r>
      <w:r w:rsidR="00937952" w:rsidRPr="00D04687">
        <w:rPr>
          <w:b/>
        </w:rPr>
        <w:t xml:space="preserve">la capacitación, incluyendo la formación profesional y superior, y </w:t>
      </w:r>
      <w:r w:rsidRPr="00D04687">
        <w:rPr>
          <w:b/>
        </w:rPr>
        <w:t xml:space="preserve">la inserción de las personas con discapacidad en el mercado de trabajo. </w:t>
      </w:r>
      <w:r w:rsidR="004E0EF8" w:rsidRPr="00D04687">
        <w:rPr>
          <w:b/>
        </w:rPr>
        <w:t xml:space="preserve">También </w:t>
      </w:r>
      <w:r w:rsidR="00AB126B" w:rsidRPr="00D04687">
        <w:rPr>
          <w:b/>
        </w:rPr>
        <w:t xml:space="preserve">recomienda al Estado parte </w:t>
      </w:r>
      <w:r w:rsidRPr="00D04687">
        <w:rPr>
          <w:b/>
        </w:rPr>
        <w:t xml:space="preserve">que </w:t>
      </w:r>
      <w:r w:rsidR="00937952" w:rsidRPr="00D04687">
        <w:rPr>
          <w:b/>
        </w:rPr>
        <w:t xml:space="preserve">asegure </w:t>
      </w:r>
      <w:r w:rsidR="00581FE0" w:rsidRPr="00D04687">
        <w:rPr>
          <w:b/>
        </w:rPr>
        <w:t xml:space="preserve">el cumplimiento del </w:t>
      </w:r>
      <w:r w:rsidRPr="00D04687">
        <w:rPr>
          <w:b/>
        </w:rPr>
        <w:t xml:space="preserve">cupo laboral para personas con discapacidad establecido por la </w:t>
      </w:r>
      <w:r w:rsidR="00937952" w:rsidRPr="00D04687">
        <w:rPr>
          <w:b/>
        </w:rPr>
        <w:t xml:space="preserve">ley </w:t>
      </w:r>
      <w:r w:rsidR="004E0EF8" w:rsidRPr="00D04687">
        <w:rPr>
          <w:b/>
        </w:rPr>
        <w:t>y</w:t>
      </w:r>
      <w:r w:rsidRPr="00D04687">
        <w:rPr>
          <w:b/>
        </w:rPr>
        <w:t xml:space="preserve"> refuerce</w:t>
      </w:r>
      <w:r w:rsidR="00AB126B" w:rsidRPr="00D04687">
        <w:rPr>
          <w:b/>
        </w:rPr>
        <w:t xml:space="preserve"> las medidas de monitoreo y certifica</w:t>
      </w:r>
      <w:r w:rsidRPr="00D04687">
        <w:rPr>
          <w:b/>
        </w:rPr>
        <w:t>ción sobre el cumplimiento de ésta</w:t>
      </w:r>
      <w:r w:rsidR="00AB126B" w:rsidRPr="00D04687">
        <w:rPr>
          <w:b/>
        </w:rPr>
        <w:t xml:space="preserve">. </w:t>
      </w:r>
    </w:p>
    <w:p w:rsidR="00AB2775" w:rsidRPr="00D04687" w:rsidRDefault="0075374A" w:rsidP="00D16B26">
      <w:pPr>
        <w:pStyle w:val="H1G"/>
        <w:rPr>
          <w:rFonts w:eastAsia="SimSun"/>
          <w:lang w:val="es-ES_tradnl" w:eastAsia="es-ES_tradnl"/>
        </w:rPr>
      </w:pPr>
      <w:r w:rsidRPr="00D04687">
        <w:rPr>
          <w:rFonts w:eastAsia="SimSun"/>
          <w:lang w:val="es-ES_tradnl" w:eastAsia="es-ES_tradnl"/>
        </w:rPr>
        <w:tab/>
      </w:r>
      <w:r w:rsidRPr="00D04687">
        <w:rPr>
          <w:rFonts w:eastAsia="SimSun"/>
          <w:lang w:val="es-ES_tradnl" w:eastAsia="es-ES_tradnl"/>
        </w:rPr>
        <w:tab/>
      </w:r>
      <w:r w:rsidR="003C769B" w:rsidRPr="00D04687">
        <w:rPr>
          <w:rFonts w:eastAsia="SimSun"/>
          <w:lang w:val="es-ES_tradnl" w:eastAsia="es-ES_tradnl"/>
        </w:rPr>
        <w:t>Igualdad entre hombres y mujeres en el derecho a</w:t>
      </w:r>
      <w:r w:rsidR="00850407" w:rsidRPr="00D04687">
        <w:rPr>
          <w:rFonts w:eastAsia="SimSun"/>
          <w:lang w:val="es-ES_tradnl" w:eastAsia="es-ES_tradnl"/>
        </w:rPr>
        <w:t>l trabajo</w:t>
      </w:r>
    </w:p>
    <w:p w:rsidR="00C3396E" w:rsidRPr="00D04687" w:rsidRDefault="00860A4A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>
        <w:t>A pesar de</w:t>
      </w:r>
      <w:r w:rsidR="00851FA5" w:rsidRPr="00D04687">
        <w:t xml:space="preserve"> la</w:t>
      </w:r>
      <w:r w:rsidR="002238A7" w:rsidRPr="00D04687">
        <w:t xml:space="preserve"> adopción </w:t>
      </w:r>
      <w:r w:rsidR="00851FA5" w:rsidRPr="00D04687">
        <w:t xml:space="preserve">de la </w:t>
      </w:r>
      <w:r>
        <w:t>LIE</w:t>
      </w:r>
      <w:r w:rsidR="00851FA5" w:rsidRPr="00D04687">
        <w:t xml:space="preserve"> en 2011</w:t>
      </w:r>
      <w:r w:rsidR="00BA6A3A" w:rsidRPr="00D04687">
        <w:t>,</w:t>
      </w:r>
      <w:r w:rsidR="00851FA5" w:rsidRPr="00D04687">
        <w:rPr>
          <w:i/>
        </w:rPr>
        <w:t xml:space="preserve"> </w:t>
      </w:r>
      <w:r w:rsidR="009958B4" w:rsidRPr="00D04687">
        <w:rPr>
          <w:lang w:eastAsia="en-US"/>
        </w:rPr>
        <w:t xml:space="preserve">preocupa al Comité la persistencia de estereotipos que impiden que las mujeres disfruten, en igualdad de condiciones con respecto a los hombres, del derecho al trabajo. </w:t>
      </w:r>
      <w:r w:rsidR="00850407" w:rsidRPr="00D04687">
        <w:rPr>
          <w:lang w:eastAsia="en-US"/>
        </w:rPr>
        <w:t xml:space="preserve">Preocupa al </w:t>
      </w:r>
      <w:r w:rsidR="004F1671" w:rsidRPr="00D04687">
        <w:rPr>
          <w:lang w:eastAsia="en-US"/>
        </w:rPr>
        <w:t xml:space="preserve">Comité la menor representación de las mujeres en los cargos decisorios, tanto en el sector público como en el privado </w:t>
      </w:r>
      <w:r w:rsidR="00106398" w:rsidRPr="00D04687">
        <w:t>(E/C.12/SLV/CO/2, p</w:t>
      </w:r>
      <w:r w:rsidR="00673B8F">
        <w:t>árr</w:t>
      </w:r>
      <w:r w:rsidR="00106398" w:rsidRPr="00D04687">
        <w:t>.</w:t>
      </w:r>
      <w:r w:rsidR="00673B8F">
        <w:t> </w:t>
      </w:r>
      <w:r w:rsidR="00106398" w:rsidRPr="00D04687">
        <w:t xml:space="preserve">28) </w:t>
      </w:r>
      <w:r w:rsidR="00C3396E" w:rsidRPr="00D04687">
        <w:t>(art</w:t>
      </w:r>
      <w:r w:rsidR="009958B4" w:rsidRPr="00D04687">
        <w:t>s</w:t>
      </w:r>
      <w:r w:rsidR="00C3396E" w:rsidRPr="00D04687">
        <w:t>.</w:t>
      </w:r>
      <w:r w:rsidR="00673B8F">
        <w:t> </w:t>
      </w:r>
      <w:r w:rsidR="009958B4" w:rsidRPr="00D04687">
        <w:t>3</w:t>
      </w:r>
      <w:r w:rsidR="004F1671" w:rsidRPr="00D04687">
        <w:t xml:space="preserve"> y</w:t>
      </w:r>
      <w:r w:rsidR="00673B8F">
        <w:t> </w:t>
      </w:r>
      <w:r w:rsidR="00106398" w:rsidRPr="00D04687">
        <w:t>6</w:t>
      </w:r>
      <w:r w:rsidR="00C3396E" w:rsidRPr="00D04687">
        <w:t xml:space="preserve">). </w:t>
      </w:r>
    </w:p>
    <w:p w:rsidR="00106398" w:rsidRPr="00D04687" w:rsidRDefault="00106398" w:rsidP="0075374A">
      <w:pPr>
        <w:pStyle w:val="SingleTxtG"/>
        <w:rPr>
          <w:b/>
        </w:rPr>
      </w:pPr>
      <w:r w:rsidRPr="00D04687">
        <w:rPr>
          <w:b/>
        </w:rPr>
        <w:t>El Comité recomienda al Estado parte que redoble sus esfuerzos para combatir los estereotipos de género en la familia y en la sociedad</w:t>
      </w:r>
      <w:r w:rsidR="00092CC4" w:rsidRPr="00D04687">
        <w:rPr>
          <w:b/>
        </w:rPr>
        <w:t>. Asimismo, recomienda</w:t>
      </w:r>
      <w:r w:rsidR="00673B8F">
        <w:rPr>
          <w:b/>
        </w:rPr>
        <w:t xml:space="preserve"> </w:t>
      </w:r>
      <w:r w:rsidR="00092CC4" w:rsidRPr="00D04687">
        <w:rPr>
          <w:b/>
        </w:rPr>
        <w:t>que el Estado parte promueva</w:t>
      </w:r>
      <w:r w:rsidR="00673B8F">
        <w:rPr>
          <w:b/>
        </w:rPr>
        <w:t xml:space="preserve"> </w:t>
      </w:r>
      <w:r w:rsidR="009C51AA" w:rsidRPr="00D04687">
        <w:rPr>
          <w:b/>
        </w:rPr>
        <w:t xml:space="preserve">la igualdad de </w:t>
      </w:r>
      <w:r w:rsidRPr="00D04687">
        <w:rPr>
          <w:b/>
        </w:rPr>
        <w:t>representación de hombres y mujeres en los cargos decisorios de los sectores público y privado</w:t>
      </w:r>
      <w:r w:rsidR="009C51AA" w:rsidRPr="00D04687">
        <w:rPr>
          <w:b/>
        </w:rPr>
        <w:t>, incluyendo con medidas especiales de carácter temporal</w:t>
      </w:r>
      <w:r w:rsidRPr="00D04687">
        <w:rPr>
          <w:b/>
        </w:rPr>
        <w:t xml:space="preserve">. </w:t>
      </w:r>
      <w:r w:rsidR="00253153" w:rsidRPr="00D04687">
        <w:rPr>
          <w:b/>
        </w:rPr>
        <w:t>Asimismo, el Comité recomienda que se sensibilice a hombres y mujeres sobre</w:t>
      </w:r>
      <w:r w:rsidR="00B83B13" w:rsidRPr="00D04687">
        <w:rPr>
          <w:b/>
        </w:rPr>
        <w:t xml:space="preserve"> el derecho a</w:t>
      </w:r>
      <w:r w:rsidR="00253153" w:rsidRPr="00D04687">
        <w:rPr>
          <w:b/>
        </w:rPr>
        <w:t xml:space="preserve"> la igualdad de oportunidades en la carrera profesional. </w:t>
      </w:r>
    </w:p>
    <w:p w:rsidR="009D4AF1" w:rsidRPr="00D04687" w:rsidRDefault="009D4AF1" w:rsidP="00D16B26">
      <w:pPr>
        <w:pStyle w:val="H1G"/>
        <w:rPr>
          <w:rFonts w:eastAsia="SimSun"/>
          <w:lang w:eastAsia="es-ES_tradnl"/>
        </w:rPr>
      </w:pPr>
      <w:r w:rsidRPr="00D04687">
        <w:rPr>
          <w:rFonts w:eastAsia="SimSun"/>
          <w:lang w:eastAsia="es-ES_tradnl"/>
        </w:rPr>
        <w:tab/>
      </w:r>
      <w:r w:rsidRPr="00D04687">
        <w:rPr>
          <w:rFonts w:eastAsia="SimSun"/>
          <w:lang w:eastAsia="es-ES_tradnl"/>
        </w:rPr>
        <w:tab/>
        <w:t>Desempleo y mercado laboral informal</w:t>
      </w:r>
    </w:p>
    <w:p w:rsidR="009D4AF1" w:rsidRPr="00D04687" w:rsidRDefault="009D4AF1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bCs/>
        </w:rPr>
      </w:pPr>
      <w:r w:rsidRPr="00D04687">
        <w:rPr>
          <w:bCs/>
          <w:color w:val="000000"/>
        </w:rPr>
        <w:t xml:space="preserve">El Comité observa con preocupación </w:t>
      </w:r>
      <w:r w:rsidR="00B83B13" w:rsidRPr="00D04687">
        <w:rPr>
          <w:bCs/>
          <w:color w:val="000000"/>
        </w:rPr>
        <w:t xml:space="preserve">las altas tasas de desempleo, así como </w:t>
      </w:r>
      <w:r w:rsidRPr="00D04687">
        <w:rPr>
          <w:bCs/>
          <w:color w:val="000000"/>
        </w:rPr>
        <w:t xml:space="preserve">el gran número de </w:t>
      </w:r>
      <w:r w:rsidRPr="00D04687">
        <w:t>trabajadores</w:t>
      </w:r>
      <w:r w:rsidRPr="00D04687">
        <w:rPr>
          <w:bCs/>
          <w:color w:val="000000"/>
        </w:rPr>
        <w:t xml:space="preserve"> </w:t>
      </w:r>
      <w:r w:rsidR="00B83B13" w:rsidRPr="00D04687">
        <w:rPr>
          <w:bCs/>
          <w:color w:val="000000"/>
        </w:rPr>
        <w:t>ocupados</w:t>
      </w:r>
      <w:r w:rsidRPr="00D04687">
        <w:rPr>
          <w:bCs/>
          <w:color w:val="000000"/>
        </w:rPr>
        <w:t xml:space="preserve"> en el sector informal de la economía, sin normativa laboral básica ni protección social (arts.</w:t>
      </w:r>
      <w:r w:rsidR="00673B8F">
        <w:rPr>
          <w:bCs/>
          <w:color w:val="000000"/>
        </w:rPr>
        <w:t> </w:t>
      </w:r>
      <w:r w:rsidRPr="00D04687">
        <w:rPr>
          <w:bCs/>
          <w:color w:val="000000"/>
        </w:rPr>
        <w:t>2 y</w:t>
      </w:r>
      <w:r w:rsidR="00673B8F">
        <w:rPr>
          <w:bCs/>
          <w:color w:val="000000"/>
        </w:rPr>
        <w:t> </w:t>
      </w:r>
      <w:r w:rsidRPr="00D04687">
        <w:rPr>
          <w:bCs/>
          <w:color w:val="000000"/>
        </w:rPr>
        <w:t>6).</w:t>
      </w:r>
    </w:p>
    <w:p w:rsidR="009D4AF1" w:rsidRPr="00D04687" w:rsidRDefault="009D4AF1" w:rsidP="009D4AF1">
      <w:pPr>
        <w:pStyle w:val="SingleTxtG"/>
        <w:rPr>
          <w:b/>
          <w:color w:val="000000"/>
        </w:rPr>
      </w:pPr>
      <w:r w:rsidRPr="00D04687">
        <w:rPr>
          <w:b/>
          <w:color w:val="000000"/>
        </w:rPr>
        <w:t xml:space="preserve">El Comité alienta al Estado parte a que intensifique sus esfuerzos para aumentar oportunidades en el mercado laboral formal así como </w:t>
      </w:r>
      <w:r w:rsidR="00860A4A">
        <w:rPr>
          <w:b/>
          <w:color w:val="000000"/>
        </w:rPr>
        <w:t>a que tome</w:t>
      </w:r>
      <w:r w:rsidRPr="00D04687">
        <w:rPr>
          <w:b/>
          <w:color w:val="000000"/>
        </w:rPr>
        <w:t xml:space="preserve"> las medidas necesarias para asegurar que los trabajadores en la economía informal se beneficien de los estándares básicos laborales y </w:t>
      </w:r>
      <w:r w:rsidR="00937952" w:rsidRPr="00D04687">
        <w:rPr>
          <w:b/>
          <w:color w:val="000000"/>
        </w:rPr>
        <w:t xml:space="preserve">de protección </w:t>
      </w:r>
      <w:r w:rsidRPr="00D04687">
        <w:rPr>
          <w:b/>
          <w:color w:val="000000"/>
        </w:rPr>
        <w:t xml:space="preserve">social. </w:t>
      </w:r>
    </w:p>
    <w:p w:rsidR="00850407" w:rsidRPr="00D04687" w:rsidRDefault="003C5A25" w:rsidP="00D16B26">
      <w:pPr>
        <w:pStyle w:val="H1G"/>
        <w:rPr>
          <w:lang w:eastAsia="en-US"/>
        </w:rPr>
      </w:pPr>
      <w:r w:rsidRPr="00D04687">
        <w:tab/>
      </w:r>
      <w:r w:rsidRPr="00D04687">
        <w:tab/>
      </w:r>
      <w:r w:rsidR="00850407" w:rsidRPr="00D04687">
        <w:t>Salario equitativo e igual por trabajo de igual valor</w:t>
      </w:r>
    </w:p>
    <w:p w:rsidR="004F1671" w:rsidRPr="00D04687" w:rsidRDefault="00850407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rPr>
          <w:lang w:eastAsia="en-US"/>
        </w:rPr>
        <w:t>El Comité reitera que</w:t>
      </w:r>
      <w:r w:rsidR="004F1671" w:rsidRPr="00D04687">
        <w:rPr>
          <w:lang w:eastAsia="en-US"/>
        </w:rPr>
        <w:t xml:space="preserve">, pese a los esfuerzos desarrollados en la materia, la diferencia de remuneración entre </w:t>
      </w:r>
      <w:r w:rsidR="004F1671" w:rsidRPr="00D04687">
        <w:t>hombres</w:t>
      </w:r>
      <w:r w:rsidR="004F1671" w:rsidRPr="00D04687">
        <w:rPr>
          <w:lang w:eastAsia="en-US"/>
        </w:rPr>
        <w:t xml:space="preserve"> y mujeres sig</w:t>
      </w:r>
      <w:r w:rsidRPr="00D04687">
        <w:rPr>
          <w:lang w:eastAsia="en-US"/>
        </w:rPr>
        <w:t>ue</w:t>
      </w:r>
      <w:r w:rsidR="004F1671" w:rsidRPr="00D04687">
        <w:rPr>
          <w:lang w:eastAsia="en-US"/>
        </w:rPr>
        <w:t xml:space="preserve"> siendo considerable, en contra del principio de salario igual por trabajo de igual valor que figura en el Pacto</w:t>
      </w:r>
      <w:r w:rsidR="004F1671" w:rsidRPr="00D04687">
        <w:t xml:space="preserve"> (E/C.12/SLV/CO/2, p</w:t>
      </w:r>
      <w:r w:rsidR="00673B8F">
        <w:t>árr</w:t>
      </w:r>
      <w:r w:rsidR="004F1671" w:rsidRPr="00D04687">
        <w:t>.</w:t>
      </w:r>
      <w:r w:rsidR="00673B8F">
        <w:t> </w:t>
      </w:r>
      <w:r w:rsidR="004F1671" w:rsidRPr="00D04687">
        <w:t>28) (arts.</w:t>
      </w:r>
      <w:r w:rsidR="00673B8F">
        <w:t> </w:t>
      </w:r>
      <w:r w:rsidR="004F1671" w:rsidRPr="00D04687">
        <w:t>3</w:t>
      </w:r>
      <w:r w:rsidRPr="00D04687">
        <w:t xml:space="preserve"> y</w:t>
      </w:r>
      <w:r w:rsidR="00673B8F">
        <w:t> </w:t>
      </w:r>
      <w:r w:rsidR="004F1671" w:rsidRPr="00D04687">
        <w:t xml:space="preserve">7). </w:t>
      </w:r>
    </w:p>
    <w:p w:rsidR="00850407" w:rsidRPr="00D04687" w:rsidRDefault="00850407" w:rsidP="00673B8F">
      <w:pPr>
        <w:pStyle w:val="SingleTxtG"/>
        <w:rPr>
          <w:lang w:eastAsia="en-US"/>
        </w:rPr>
      </w:pPr>
      <w:r w:rsidRPr="00D04687">
        <w:rPr>
          <w:b/>
        </w:rPr>
        <w:t xml:space="preserve">El Comité recomienda al Estado parte que </w:t>
      </w:r>
      <w:r w:rsidR="00581FE0" w:rsidRPr="00D04687">
        <w:rPr>
          <w:b/>
        </w:rPr>
        <w:t>garantice</w:t>
      </w:r>
      <w:r w:rsidRPr="00D04687">
        <w:rPr>
          <w:b/>
        </w:rPr>
        <w:t xml:space="preserve"> la igualdad en la remuneración entre hombres y mujeres por trabajo de igual valor, como se dispone en </w:t>
      </w:r>
      <w:r w:rsidR="00860A4A">
        <w:rPr>
          <w:b/>
        </w:rPr>
        <w:t xml:space="preserve">el </w:t>
      </w:r>
      <w:r w:rsidRPr="00D04687">
        <w:rPr>
          <w:b/>
        </w:rPr>
        <w:t>artículo</w:t>
      </w:r>
      <w:r w:rsidR="00673B8F">
        <w:rPr>
          <w:b/>
        </w:rPr>
        <w:t> </w:t>
      </w:r>
      <w:r w:rsidRPr="00D04687">
        <w:rPr>
          <w:b/>
        </w:rPr>
        <w:t>7</w:t>
      </w:r>
      <w:r w:rsidR="00860A4A">
        <w:rPr>
          <w:b/>
        </w:rPr>
        <w:t>, apartado</w:t>
      </w:r>
      <w:r w:rsidR="00673B8F">
        <w:rPr>
          <w:b/>
        </w:rPr>
        <w:t> </w:t>
      </w:r>
      <w:r w:rsidRPr="00D04687">
        <w:rPr>
          <w:b/>
        </w:rPr>
        <w:t>a)</w:t>
      </w:r>
      <w:r w:rsidR="00860A4A">
        <w:rPr>
          <w:b/>
        </w:rPr>
        <w:t>, inciso</w:t>
      </w:r>
      <w:r w:rsidR="00673B8F">
        <w:rPr>
          <w:b/>
        </w:rPr>
        <w:t> </w:t>
      </w:r>
      <w:r w:rsidRPr="00D04687">
        <w:rPr>
          <w:b/>
        </w:rPr>
        <w:t>i) del Pacto</w:t>
      </w:r>
      <w:r w:rsidR="003A5BDC" w:rsidRPr="00D04687">
        <w:rPr>
          <w:b/>
        </w:rPr>
        <w:t>. Asimismo, recomienda al Estado parte que promueva capacitaciones</w:t>
      </w:r>
      <w:r w:rsidR="002422B6">
        <w:rPr>
          <w:b/>
        </w:rPr>
        <w:t>,</w:t>
      </w:r>
      <w:r w:rsidR="003A5BDC" w:rsidRPr="00D04687">
        <w:rPr>
          <w:b/>
        </w:rPr>
        <w:t xml:space="preserve"> siga educando a hombres y mujeres sobre la igualdad de oportunidades de carrera para promover la continuación de sus estudios y la capacitación en sectores distintos de los tradicionalmente dominados por uno u otro sexo, y tome medidas específicas para promover a la mujer en el mercado de trabajo.</w:t>
      </w:r>
    </w:p>
    <w:p w:rsidR="00404882" w:rsidRPr="00D04687" w:rsidRDefault="003C5A25" w:rsidP="00D16B26">
      <w:pPr>
        <w:pStyle w:val="H1G"/>
      </w:pPr>
      <w:r w:rsidRPr="00D04687">
        <w:tab/>
      </w:r>
      <w:r w:rsidRPr="00D04687">
        <w:tab/>
      </w:r>
      <w:r w:rsidR="00900816" w:rsidRPr="00D04687">
        <w:t>Remuneración justa y equitativa</w:t>
      </w:r>
    </w:p>
    <w:p w:rsidR="00D00EF1" w:rsidRPr="00D04687" w:rsidRDefault="00C92F17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 xml:space="preserve">El </w:t>
      </w:r>
      <w:r w:rsidR="00D00EF1" w:rsidRPr="00D04687">
        <w:t>Comité</w:t>
      </w:r>
      <w:r w:rsidRPr="00D04687">
        <w:t xml:space="preserve"> reitera su preocupación sobre </w:t>
      </w:r>
      <w:r w:rsidR="00D00EF1" w:rsidRPr="00D04687">
        <w:t>los salarios mínimos</w:t>
      </w:r>
      <w:r w:rsidR="00CB364D" w:rsidRPr="00D04687">
        <w:t xml:space="preserve"> establecidos en el Estado parte</w:t>
      </w:r>
      <w:r w:rsidR="004F1671" w:rsidRPr="00D04687">
        <w:t xml:space="preserve">, los cuales </w:t>
      </w:r>
      <w:r w:rsidR="00D00EF1" w:rsidRPr="00D04687">
        <w:t>son insuficiente</w:t>
      </w:r>
      <w:r w:rsidR="004F1671" w:rsidRPr="00D04687">
        <w:t>s</w:t>
      </w:r>
      <w:r w:rsidR="00D00EF1" w:rsidRPr="00D04687">
        <w:t xml:space="preserve"> para asegurar un nivel de vida digno</w:t>
      </w:r>
      <w:r w:rsidRPr="00D04687">
        <w:t xml:space="preserve"> (</w:t>
      </w:r>
      <w:r w:rsidR="00AC319A" w:rsidRPr="00D04687">
        <w:t>E/C.12/SLV/CO/2, p</w:t>
      </w:r>
      <w:r w:rsidR="00673B8F">
        <w:t>árr</w:t>
      </w:r>
      <w:r w:rsidR="002422B6">
        <w:t>s</w:t>
      </w:r>
      <w:r w:rsidR="00AC319A" w:rsidRPr="00D04687">
        <w:t>.</w:t>
      </w:r>
      <w:r w:rsidR="00673B8F">
        <w:t> </w:t>
      </w:r>
      <w:r w:rsidR="00AC319A" w:rsidRPr="00D04687">
        <w:t>12 y 30)</w:t>
      </w:r>
      <w:r w:rsidRPr="00D04687">
        <w:t xml:space="preserve">. </w:t>
      </w:r>
      <w:r w:rsidR="007F00EE" w:rsidRPr="00D04687">
        <w:t xml:space="preserve">El Comité </w:t>
      </w:r>
      <w:r w:rsidR="00AC319A" w:rsidRPr="00D04687">
        <w:t>lamenta las disparidades existentes entre los salarios mínimos de las distintas ramas de la actividad económica, en particular en el sector agropecuario y de maquila textil</w:t>
      </w:r>
      <w:r w:rsidR="00805930" w:rsidRPr="00D04687">
        <w:t>, y lamenta que la revisión periódica de las tasas de salarios mínimos son, muchas veces, revisiones formales que no aseguran a todos los trabajadores y sus familias disfrutar de un nivel de vida digno</w:t>
      </w:r>
      <w:r w:rsidR="007F00EE" w:rsidRPr="00D04687">
        <w:t xml:space="preserve"> (arts.</w:t>
      </w:r>
      <w:r w:rsidR="00673B8F">
        <w:t> </w:t>
      </w:r>
      <w:r w:rsidR="007F00EE" w:rsidRPr="00D04687">
        <w:t>6 y</w:t>
      </w:r>
      <w:r w:rsidR="00673B8F">
        <w:t> </w:t>
      </w:r>
      <w:r w:rsidR="007F00EE" w:rsidRPr="00D04687">
        <w:t>7)</w:t>
      </w:r>
      <w:r w:rsidRPr="00D04687">
        <w:t>.</w:t>
      </w:r>
      <w:r w:rsidR="007F00EE" w:rsidRPr="00D04687">
        <w:t xml:space="preserve"> </w:t>
      </w:r>
    </w:p>
    <w:p w:rsidR="00805930" w:rsidRPr="00D04687" w:rsidRDefault="007F00EE" w:rsidP="00673B8F">
      <w:pPr>
        <w:pStyle w:val="SingleTxtG"/>
        <w:rPr>
          <w:b/>
        </w:rPr>
      </w:pPr>
      <w:r w:rsidRPr="00D04687">
        <w:rPr>
          <w:b/>
        </w:rPr>
        <w:t xml:space="preserve">El Comité insta al Estado parte a </w:t>
      </w:r>
      <w:r w:rsidR="00581FE0" w:rsidRPr="00D04687">
        <w:rPr>
          <w:b/>
        </w:rPr>
        <w:t>garanti</w:t>
      </w:r>
      <w:r w:rsidR="002422B6">
        <w:rPr>
          <w:b/>
        </w:rPr>
        <w:t>zar</w:t>
      </w:r>
      <w:r w:rsidR="00581FE0" w:rsidRPr="00D04687">
        <w:rPr>
          <w:b/>
        </w:rPr>
        <w:t xml:space="preserve"> que el salario mínimo permit</w:t>
      </w:r>
      <w:r w:rsidR="002422B6">
        <w:rPr>
          <w:b/>
        </w:rPr>
        <w:t>a</w:t>
      </w:r>
      <w:r w:rsidR="00581FE0" w:rsidRPr="00D04687">
        <w:rPr>
          <w:b/>
        </w:rPr>
        <w:t xml:space="preserve"> un nivel de vida digno</w:t>
      </w:r>
      <w:r w:rsidR="00D00EF1" w:rsidRPr="00D04687">
        <w:rPr>
          <w:b/>
        </w:rPr>
        <w:t>.</w:t>
      </w:r>
      <w:r w:rsidR="00C92F17" w:rsidRPr="00D04687">
        <w:rPr>
          <w:b/>
        </w:rPr>
        <w:t xml:space="preserve"> </w:t>
      </w:r>
      <w:r w:rsidR="00FA1AD0" w:rsidRPr="00D04687">
        <w:rPr>
          <w:b/>
        </w:rPr>
        <w:t>Asimismo, e</w:t>
      </w:r>
      <w:r w:rsidR="00805930" w:rsidRPr="00D04687">
        <w:rPr>
          <w:b/>
        </w:rPr>
        <w:t>l Comité recomienda</w:t>
      </w:r>
      <w:r w:rsidR="00FA1AD0" w:rsidRPr="00D04687">
        <w:rPr>
          <w:b/>
        </w:rPr>
        <w:t xml:space="preserve"> al</w:t>
      </w:r>
      <w:r w:rsidR="00673B8F">
        <w:rPr>
          <w:b/>
        </w:rPr>
        <w:t xml:space="preserve"> </w:t>
      </w:r>
      <w:r w:rsidR="00805930" w:rsidRPr="00D04687">
        <w:rPr>
          <w:b/>
        </w:rPr>
        <w:t xml:space="preserve">Estado parte que vele por que </w:t>
      </w:r>
      <w:r w:rsidR="00581FE0" w:rsidRPr="00D04687">
        <w:rPr>
          <w:b/>
        </w:rPr>
        <w:t xml:space="preserve">su </w:t>
      </w:r>
      <w:r w:rsidR="00FA1AD0" w:rsidRPr="00D04687">
        <w:rPr>
          <w:b/>
        </w:rPr>
        <w:t>revisión periódica cumpla lo establecido en el artículo</w:t>
      </w:r>
      <w:r w:rsidR="00673B8F">
        <w:rPr>
          <w:b/>
        </w:rPr>
        <w:t> </w:t>
      </w:r>
      <w:r w:rsidR="00FA1AD0" w:rsidRPr="00D04687">
        <w:rPr>
          <w:b/>
        </w:rPr>
        <w:t>7</w:t>
      </w:r>
      <w:r w:rsidR="002422B6">
        <w:rPr>
          <w:b/>
        </w:rPr>
        <w:t>, apartado</w:t>
      </w:r>
      <w:r w:rsidR="00673B8F">
        <w:rPr>
          <w:b/>
        </w:rPr>
        <w:t> </w:t>
      </w:r>
      <w:r w:rsidR="00FA1AD0" w:rsidRPr="00D04687">
        <w:rPr>
          <w:b/>
        </w:rPr>
        <w:t>a)</w:t>
      </w:r>
      <w:r w:rsidR="002422B6">
        <w:rPr>
          <w:b/>
        </w:rPr>
        <w:t>, inciso</w:t>
      </w:r>
      <w:r w:rsidR="00673B8F">
        <w:rPr>
          <w:b/>
        </w:rPr>
        <w:t> </w:t>
      </w:r>
      <w:r w:rsidR="00FA1AD0" w:rsidRPr="00D04687">
        <w:rPr>
          <w:b/>
        </w:rPr>
        <w:t>ii) del Pacto y en el artículo</w:t>
      </w:r>
      <w:r w:rsidR="00673B8F">
        <w:rPr>
          <w:b/>
        </w:rPr>
        <w:t> </w:t>
      </w:r>
      <w:r w:rsidR="00FA1AD0" w:rsidRPr="00D04687">
        <w:rPr>
          <w:b/>
        </w:rPr>
        <w:t>3</w:t>
      </w:r>
      <w:r w:rsidR="002422B6">
        <w:rPr>
          <w:b/>
        </w:rPr>
        <w:t>8, párrafo</w:t>
      </w:r>
      <w:r w:rsidR="00673B8F">
        <w:rPr>
          <w:b/>
        </w:rPr>
        <w:t> </w:t>
      </w:r>
      <w:r w:rsidR="00FA1AD0" w:rsidRPr="00D04687">
        <w:rPr>
          <w:b/>
        </w:rPr>
        <w:t>2</w:t>
      </w:r>
      <w:r w:rsidR="002422B6">
        <w:rPr>
          <w:b/>
        </w:rPr>
        <w:t>,</w:t>
      </w:r>
      <w:r w:rsidR="00FA1AD0" w:rsidRPr="00D04687">
        <w:rPr>
          <w:b/>
        </w:rPr>
        <w:t xml:space="preserve"> de la Constitución</w:t>
      </w:r>
      <w:r w:rsidR="0048609A" w:rsidRPr="00D04687">
        <w:rPr>
          <w:b/>
        </w:rPr>
        <w:t>.</w:t>
      </w:r>
      <w:r w:rsidR="00FA1AD0" w:rsidRPr="00D04687">
        <w:rPr>
          <w:b/>
        </w:rPr>
        <w:t xml:space="preserve"> </w:t>
      </w:r>
    </w:p>
    <w:p w:rsidR="00F10E5D" w:rsidRPr="00D04687" w:rsidRDefault="003C5A25" w:rsidP="00D16B26">
      <w:pPr>
        <w:pStyle w:val="H1G"/>
      </w:pPr>
      <w:r w:rsidRPr="00D04687">
        <w:tab/>
      </w:r>
      <w:r w:rsidRPr="00D04687">
        <w:tab/>
      </w:r>
      <w:r w:rsidR="0032572A" w:rsidRPr="00D04687">
        <w:t>Derecho de huelga</w:t>
      </w:r>
    </w:p>
    <w:p w:rsidR="00F10E5D" w:rsidRPr="00D04687" w:rsidRDefault="0032572A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b/>
          <w:lang w:val="es-ES_tradnl"/>
        </w:rPr>
      </w:pPr>
      <w:r w:rsidRPr="00D04687">
        <w:rPr>
          <w:lang w:val="es-ES_tradnl"/>
        </w:rPr>
        <w:t xml:space="preserve">El Comité reitera su preocupación sobre las restricciones impuestas al ejercicio del derecho de huelga y </w:t>
      </w:r>
      <w:r w:rsidR="00581FE0" w:rsidRPr="00D04687">
        <w:rPr>
          <w:lang w:val="es-ES_tradnl"/>
        </w:rPr>
        <w:t xml:space="preserve">sobre el hecho de </w:t>
      </w:r>
      <w:r w:rsidRPr="00D04687">
        <w:rPr>
          <w:lang w:val="es-ES_tradnl"/>
        </w:rPr>
        <w:t xml:space="preserve">que </w:t>
      </w:r>
      <w:r w:rsidR="00D96072" w:rsidRPr="00D04687">
        <w:t>un</w:t>
      </w:r>
      <w:r w:rsidR="00D96072" w:rsidRPr="00D04687">
        <w:rPr>
          <w:lang w:val="es-ES_tradnl"/>
        </w:rPr>
        <w:t xml:space="preserve"> gran número de huelgas</w:t>
      </w:r>
      <w:r w:rsidRPr="00D04687">
        <w:rPr>
          <w:lang w:val="es-ES_tradnl"/>
        </w:rPr>
        <w:t xml:space="preserve"> son </w:t>
      </w:r>
      <w:r w:rsidR="00D96072" w:rsidRPr="00D04687">
        <w:rPr>
          <w:lang w:val="es-ES_tradnl"/>
        </w:rPr>
        <w:t>declaradas ilegales</w:t>
      </w:r>
      <w:r w:rsidRPr="00D04687">
        <w:rPr>
          <w:lang w:val="es-ES_tradnl"/>
        </w:rPr>
        <w:t xml:space="preserve"> por los tribunales en el Estado parte</w:t>
      </w:r>
      <w:r w:rsidR="00D96072" w:rsidRPr="00D04687">
        <w:rPr>
          <w:lang w:val="es-ES_tradnl"/>
        </w:rPr>
        <w:t>. Asimismo, lamenta no haber recibido datos precisos y actualizados</w:t>
      </w:r>
      <w:r w:rsidR="00673B8F">
        <w:rPr>
          <w:lang w:val="es-ES_tradnl"/>
        </w:rPr>
        <w:t xml:space="preserve"> </w:t>
      </w:r>
      <w:r w:rsidR="00D96072" w:rsidRPr="00D04687">
        <w:rPr>
          <w:lang w:val="es-ES_tradnl"/>
        </w:rPr>
        <w:t xml:space="preserve">sobre el número de huelgas declaradas ilegales </w:t>
      </w:r>
      <w:r w:rsidRPr="00D04687">
        <w:rPr>
          <w:lang w:val="es-ES_tradnl"/>
        </w:rPr>
        <w:t xml:space="preserve">entre 2010 y 2014 </w:t>
      </w:r>
      <w:r w:rsidR="00581FE0" w:rsidRPr="00D04687">
        <w:rPr>
          <w:lang w:val="es-ES_tradnl"/>
        </w:rPr>
        <w:t xml:space="preserve">y sus causas de ilegalización </w:t>
      </w:r>
      <w:r w:rsidR="00D96072" w:rsidRPr="00D04687">
        <w:rPr>
          <w:lang w:val="es-ES_tradnl"/>
        </w:rPr>
        <w:t>(art.</w:t>
      </w:r>
      <w:r w:rsidR="00673B8F">
        <w:rPr>
          <w:lang w:val="es-ES_tradnl"/>
        </w:rPr>
        <w:t> </w:t>
      </w:r>
      <w:r w:rsidR="00D96072" w:rsidRPr="00D04687">
        <w:rPr>
          <w:lang w:val="es-ES_tradnl"/>
        </w:rPr>
        <w:t xml:space="preserve">8). </w:t>
      </w:r>
    </w:p>
    <w:p w:rsidR="00D96072" w:rsidRPr="00D04687" w:rsidRDefault="00D96072" w:rsidP="00D96072">
      <w:pPr>
        <w:pStyle w:val="SingleTxtG"/>
        <w:rPr>
          <w:b/>
        </w:rPr>
      </w:pPr>
      <w:r w:rsidRPr="00D04687">
        <w:rPr>
          <w:b/>
        </w:rPr>
        <w:t xml:space="preserve">El Comité recomienda al Estado parte que tome las medidas </w:t>
      </w:r>
      <w:r w:rsidR="0032572A" w:rsidRPr="00D04687">
        <w:rPr>
          <w:b/>
        </w:rPr>
        <w:t xml:space="preserve">necesarias para asegurar que todos los trabajadores </w:t>
      </w:r>
      <w:r w:rsidRPr="00D04687">
        <w:rPr>
          <w:b/>
        </w:rPr>
        <w:t>puedan</w:t>
      </w:r>
      <w:r w:rsidR="0032572A" w:rsidRPr="00D04687">
        <w:rPr>
          <w:b/>
        </w:rPr>
        <w:t xml:space="preserve"> ejercer su derecho a la huelga</w:t>
      </w:r>
      <w:r w:rsidR="00253153" w:rsidRPr="00D04687">
        <w:rPr>
          <w:b/>
        </w:rPr>
        <w:t xml:space="preserve">, como </w:t>
      </w:r>
      <w:r w:rsidR="002422B6">
        <w:rPr>
          <w:b/>
        </w:rPr>
        <w:t>se establece</w:t>
      </w:r>
      <w:r w:rsidR="002422B6" w:rsidRPr="00D04687">
        <w:rPr>
          <w:b/>
        </w:rPr>
        <w:t xml:space="preserve"> </w:t>
      </w:r>
      <w:r w:rsidR="00253153" w:rsidRPr="00D04687">
        <w:rPr>
          <w:b/>
        </w:rPr>
        <w:t>en el artículo</w:t>
      </w:r>
      <w:r w:rsidR="00673B8F">
        <w:rPr>
          <w:b/>
        </w:rPr>
        <w:t> </w:t>
      </w:r>
      <w:r w:rsidR="00253153" w:rsidRPr="00D04687">
        <w:rPr>
          <w:b/>
        </w:rPr>
        <w:t>8 del Pacto</w:t>
      </w:r>
      <w:r w:rsidRPr="00D04687">
        <w:rPr>
          <w:b/>
        </w:rPr>
        <w:t>. También pide al Estado parte que, en su próximo informe periódico, presente estadística</w:t>
      </w:r>
      <w:r w:rsidR="0032572A" w:rsidRPr="00D04687">
        <w:rPr>
          <w:b/>
        </w:rPr>
        <w:t>s detalladas y desglosadas sobre el número de huelgas que los tribunales del Estado parte han declarado ilegales</w:t>
      </w:r>
      <w:r w:rsidR="00581FE0" w:rsidRPr="00D04687">
        <w:rPr>
          <w:b/>
        </w:rPr>
        <w:t xml:space="preserve"> y sus causas</w:t>
      </w:r>
      <w:r w:rsidR="0032572A" w:rsidRPr="00D04687">
        <w:rPr>
          <w:b/>
        </w:rPr>
        <w:t xml:space="preserve">. </w:t>
      </w:r>
    </w:p>
    <w:p w:rsidR="00805930" w:rsidRPr="00D04687" w:rsidRDefault="003C5A25" w:rsidP="00D16B26">
      <w:pPr>
        <w:pStyle w:val="H1G"/>
      </w:pPr>
      <w:r w:rsidRPr="00D04687">
        <w:tab/>
      </w:r>
      <w:r w:rsidRPr="00D04687">
        <w:tab/>
      </w:r>
      <w:r w:rsidR="00BA6A3A" w:rsidRPr="00D04687">
        <w:t>S</w:t>
      </w:r>
      <w:r w:rsidR="004965B0" w:rsidRPr="00D04687">
        <w:t xml:space="preserve">eguridad social </w:t>
      </w:r>
    </w:p>
    <w:p w:rsidR="004965B0" w:rsidRPr="00D04687" w:rsidRDefault="00E700D6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>
        <w:t>P</w:t>
      </w:r>
      <w:r w:rsidR="00F42C45" w:rsidRPr="00D04687">
        <w:t xml:space="preserve">ese </w:t>
      </w:r>
      <w:r>
        <w:t xml:space="preserve">a </w:t>
      </w:r>
      <w:r w:rsidR="00F42C45" w:rsidRPr="00D04687">
        <w:t>la recomendación anterior del Comité (E/C.12/SLV/CO/2, p</w:t>
      </w:r>
      <w:r w:rsidR="00673B8F">
        <w:t>árr</w:t>
      </w:r>
      <w:r w:rsidR="00F42C45" w:rsidRPr="00D04687">
        <w:t>.</w:t>
      </w:r>
      <w:r w:rsidR="00673B8F">
        <w:t> </w:t>
      </w:r>
      <w:r w:rsidR="00F42C45" w:rsidRPr="00D04687">
        <w:t xml:space="preserve">33) y </w:t>
      </w:r>
      <w:r w:rsidR="004965B0" w:rsidRPr="00D04687">
        <w:t xml:space="preserve">lo establecido en </w:t>
      </w:r>
      <w:r w:rsidR="00F42C45" w:rsidRPr="00D04687">
        <w:t xml:space="preserve">el Plan Quinquenal de Desarrollo 2010-2014, el Comité nota con preocupación </w:t>
      </w:r>
      <w:r w:rsidR="004965B0" w:rsidRPr="00D04687">
        <w:t xml:space="preserve">que el Estado parte </w:t>
      </w:r>
      <w:r w:rsidR="00BA6A3A" w:rsidRPr="00D04687">
        <w:t>aún</w:t>
      </w:r>
      <w:r w:rsidR="004965B0" w:rsidRPr="00D04687">
        <w:t xml:space="preserve"> no</w:t>
      </w:r>
      <w:r w:rsidR="00F42C45" w:rsidRPr="00D04687">
        <w:t xml:space="preserve"> </w:t>
      </w:r>
      <w:r w:rsidR="00F41DA9" w:rsidRPr="00D04687">
        <w:t>ha introducido un sistem</w:t>
      </w:r>
      <w:r w:rsidR="00F42C45" w:rsidRPr="00D04687">
        <w:t xml:space="preserve">a universal de seguridad social. En particular, el Comité lamenta que no se garantice la cobertura social a </w:t>
      </w:r>
      <w:r w:rsidR="00F41DA9" w:rsidRPr="00D04687">
        <w:t>los trabajadores agríc</w:t>
      </w:r>
      <w:r w:rsidR="00F42C45" w:rsidRPr="00D04687">
        <w:t xml:space="preserve">olas y </w:t>
      </w:r>
      <w:r w:rsidR="004965B0" w:rsidRPr="00D04687">
        <w:t xml:space="preserve">a </w:t>
      </w:r>
      <w:r w:rsidR="00F42C45" w:rsidRPr="00D04687">
        <w:t xml:space="preserve">los empleados domésticos </w:t>
      </w:r>
      <w:r w:rsidR="004965B0" w:rsidRPr="00D04687">
        <w:t>(art.</w:t>
      </w:r>
      <w:r w:rsidR="00673B8F">
        <w:t> </w:t>
      </w:r>
      <w:r w:rsidR="004965B0" w:rsidRPr="00D04687">
        <w:t>9)</w:t>
      </w:r>
      <w:r w:rsidR="00673B8F">
        <w:t>.</w:t>
      </w:r>
    </w:p>
    <w:p w:rsidR="00C7224A" w:rsidRPr="00D04687" w:rsidRDefault="00A53ED0" w:rsidP="00673B8F">
      <w:pPr>
        <w:ind w:left="1134" w:right="1134"/>
        <w:jc w:val="both"/>
        <w:rPr>
          <w:b/>
          <w:color w:val="000000"/>
        </w:rPr>
      </w:pPr>
      <w:r w:rsidRPr="00D04687">
        <w:rPr>
          <w:b/>
          <w:color w:val="000000"/>
        </w:rPr>
        <w:t xml:space="preserve">El Comité recomienda al Estado parte que realice una evaluación de su sistema de seguridad social con miras a establecer los mecanismos necesarios para garantizar una amplia cobertura social que asegure las prestaciones adecuadas, a todos los trabajadores, incluyendo </w:t>
      </w:r>
      <w:r w:rsidR="004965B0" w:rsidRPr="00D04687">
        <w:rPr>
          <w:b/>
          <w:color w:val="000000"/>
        </w:rPr>
        <w:t xml:space="preserve">los </w:t>
      </w:r>
      <w:r w:rsidR="004965B0" w:rsidRPr="00D04687">
        <w:rPr>
          <w:b/>
        </w:rPr>
        <w:t xml:space="preserve">trabajadores agrícolas y los empleados domésticos, </w:t>
      </w:r>
      <w:r w:rsidR="00A95F2D" w:rsidRPr="00D04687">
        <w:rPr>
          <w:b/>
        </w:rPr>
        <w:t xml:space="preserve">tomando en consideración </w:t>
      </w:r>
      <w:r w:rsidR="004965B0" w:rsidRPr="00D04687">
        <w:rPr>
          <w:b/>
        </w:rPr>
        <w:t>la Observación general N</w:t>
      </w:r>
      <w:r w:rsidR="004965B0" w:rsidRPr="00D04687">
        <w:rPr>
          <w:b/>
          <w:bCs/>
        </w:rPr>
        <w:t>º</w:t>
      </w:r>
      <w:r w:rsidR="00673B8F">
        <w:rPr>
          <w:b/>
        </w:rPr>
        <w:t> </w:t>
      </w:r>
      <w:r w:rsidR="004965B0" w:rsidRPr="00D04687">
        <w:rPr>
          <w:b/>
        </w:rPr>
        <w:t xml:space="preserve">19 (2008) </w:t>
      </w:r>
      <w:r w:rsidR="00FE44A7">
        <w:rPr>
          <w:b/>
        </w:rPr>
        <w:t xml:space="preserve">del Comité </w:t>
      </w:r>
      <w:r w:rsidR="004965B0" w:rsidRPr="00D04687">
        <w:rPr>
          <w:b/>
        </w:rPr>
        <w:t>sobre el derecho a la seguridad social</w:t>
      </w:r>
      <w:r w:rsidR="00C7224A" w:rsidRPr="00D04687">
        <w:rPr>
          <w:b/>
          <w:color w:val="000000"/>
        </w:rPr>
        <w:t xml:space="preserve"> </w:t>
      </w:r>
      <w:r w:rsidR="00FE44A7">
        <w:rPr>
          <w:b/>
          <w:color w:val="000000"/>
        </w:rPr>
        <w:t xml:space="preserve">(art. 9 del Pacto) </w:t>
      </w:r>
      <w:r w:rsidR="00C7224A" w:rsidRPr="00D04687">
        <w:rPr>
          <w:b/>
          <w:color w:val="000000"/>
        </w:rPr>
        <w:t xml:space="preserve">y la Recomendación </w:t>
      </w:r>
      <w:r w:rsidR="009D0557" w:rsidRPr="00D04687">
        <w:rPr>
          <w:b/>
        </w:rPr>
        <w:t>N</w:t>
      </w:r>
      <w:r w:rsidR="009D0557" w:rsidRPr="00D04687">
        <w:rPr>
          <w:b/>
          <w:bCs/>
        </w:rPr>
        <w:t>º</w:t>
      </w:r>
      <w:r w:rsidR="009D0557">
        <w:rPr>
          <w:b/>
          <w:bCs/>
        </w:rPr>
        <w:t> </w:t>
      </w:r>
      <w:r w:rsidR="009D0557" w:rsidRPr="00D04687">
        <w:rPr>
          <w:b/>
          <w:bCs/>
        </w:rPr>
        <w:t>202 (2012)</w:t>
      </w:r>
      <w:r w:rsidR="009D0557">
        <w:rPr>
          <w:b/>
          <w:bCs/>
        </w:rPr>
        <w:t xml:space="preserve"> </w:t>
      </w:r>
      <w:r w:rsidR="00C7224A" w:rsidRPr="00D04687">
        <w:rPr>
          <w:b/>
          <w:color w:val="000000"/>
        </w:rPr>
        <w:t xml:space="preserve">de la </w:t>
      </w:r>
      <w:r w:rsidR="00E700D6">
        <w:rPr>
          <w:b/>
          <w:color w:val="000000"/>
        </w:rPr>
        <w:t>Organización Internacional del Trabajo (</w:t>
      </w:r>
      <w:r w:rsidR="00C7224A" w:rsidRPr="00D04687">
        <w:rPr>
          <w:b/>
          <w:color w:val="000000"/>
        </w:rPr>
        <w:t>OIT</w:t>
      </w:r>
      <w:r w:rsidR="00E700D6">
        <w:rPr>
          <w:b/>
          <w:color w:val="000000"/>
        </w:rPr>
        <w:t>)</w:t>
      </w:r>
      <w:r w:rsidR="00C7224A" w:rsidRPr="00D04687">
        <w:rPr>
          <w:b/>
          <w:color w:val="000000"/>
        </w:rPr>
        <w:t xml:space="preserve"> sobre los pisos de protección social</w:t>
      </w:r>
      <w:r w:rsidR="009D0557">
        <w:rPr>
          <w:b/>
          <w:bCs/>
        </w:rPr>
        <w:t>.</w:t>
      </w:r>
    </w:p>
    <w:p w:rsidR="00535EE9" w:rsidRPr="00D04687" w:rsidRDefault="003C5A25" w:rsidP="00D16B26">
      <w:pPr>
        <w:pStyle w:val="H1G"/>
      </w:pPr>
      <w:r w:rsidRPr="00D04687">
        <w:tab/>
      </w:r>
      <w:r w:rsidR="00D16B26">
        <w:tab/>
      </w:r>
      <w:r w:rsidR="00535EE9" w:rsidRPr="00D04687">
        <w:t>Trabajo infantil</w:t>
      </w:r>
      <w:r w:rsidR="00581FE0" w:rsidRPr="00D04687">
        <w:t xml:space="preserve"> y niños de la calle</w:t>
      </w:r>
    </w:p>
    <w:p w:rsidR="00535EE9" w:rsidRPr="00D04687" w:rsidRDefault="00535EE9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color w:val="000000"/>
        </w:rPr>
      </w:pPr>
      <w:r w:rsidRPr="00D04687">
        <w:rPr>
          <w:color w:val="000000"/>
        </w:rPr>
        <w:t>El Comité reitera su preocupación por la persistencia del trabajo infantil en el Estado parte, en particular en el servicio doméstico</w:t>
      </w:r>
      <w:r w:rsidR="009A0BDF">
        <w:rPr>
          <w:color w:val="000000"/>
        </w:rPr>
        <w:t xml:space="preserve"> </w:t>
      </w:r>
      <w:r w:rsidRPr="00D04687">
        <w:rPr>
          <w:color w:val="000000"/>
        </w:rPr>
        <w:t>(E/C.12/SLV/CO/2, p</w:t>
      </w:r>
      <w:r w:rsidR="00673B8F">
        <w:rPr>
          <w:color w:val="000000"/>
        </w:rPr>
        <w:t>árr</w:t>
      </w:r>
      <w:r w:rsidRPr="00D04687">
        <w:rPr>
          <w:color w:val="000000"/>
        </w:rPr>
        <w:t>.</w:t>
      </w:r>
      <w:r w:rsidR="00673B8F">
        <w:rPr>
          <w:color w:val="000000"/>
        </w:rPr>
        <w:t> </w:t>
      </w:r>
      <w:r w:rsidRPr="00D04687">
        <w:rPr>
          <w:color w:val="000000"/>
        </w:rPr>
        <w:t>23 y 42). Asimismo, expresa su</w:t>
      </w:r>
      <w:r w:rsidR="00A95F2D" w:rsidRPr="00D04687">
        <w:rPr>
          <w:color w:val="000000"/>
        </w:rPr>
        <w:t xml:space="preserve"> </w:t>
      </w:r>
      <w:r w:rsidRPr="00D04687">
        <w:rPr>
          <w:color w:val="000000"/>
        </w:rPr>
        <w:t>preocupación sobre los informes recibidos según los cuales una gran cantidad de niños y niñas est</w:t>
      </w:r>
      <w:r w:rsidR="00FE44A7">
        <w:rPr>
          <w:color w:val="000000"/>
        </w:rPr>
        <w:t>á</w:t>
      </w:r>
      <w:r w:rsidRPr="00D04687">
        <w:rPr>
          <w:color w:val="000000"/>
        </w:rPr>
        <w:t>n expuestos a trabajos peligrosos.</w:t>
      </w:r>
      <w:r w:rsidR="00673B8F">
        <w:rPr>
          <w:color w:val="000000"/>
        </w:rPr>
        <w:t xml:space="preserve"> </w:t>
      </w:r>
      <w:r w:rsidRPr="00D04687">
        <w:rPr>
          <w:color w:val="000000"/>
        </w:rPr>
        <w:t>El Comité nota con preocupación que la situación de pobreza de las familias en zonas rurales y la limitación en el acceso a la educación secundaria aumentan el riesgo de trabajo infantil</w:t>
      </w:r>
      <w:r w:rsidR="00B5227A" w:rsidRPr="00D04687">
        <w:rPr>
          <w:color w:val="000000"/>
        </w:rPr>
        <w:t>. As</w:t>
      </w:r>
      <w:r w:rsidR="00E700D6">
        <w:rPr>
          <w:color w:val="000000"/>
        </w:rPr>
        <w:t>i</w:t>
      </w:r>
      <w:r w:rsidR="00B5227A" w:rsidRPr="00D04687">
        <w:rPr>
          <w:color w:val="000000"/>
        </w:rPr>
        <w:t>mismo</w:t>
      </w:r>
      <w:r w:rsidR="00FE44A7">
        <w:rPr>
          <w:color w:val="000000"/>
        </w:rPr>
        <w:t>,</w:t>
      </w:r>
      <w:r w:rsidR="00B5227A" w:rsidRPr="00D04687">
        <w:rPr>
          <w:color w:val="000000"/>
        </w:rPr>
        <w:t xml:space="preserve"> el Comité muestra su preocupación sobre la falta de información sobre los niños de la calle</w:t>
      </w:r>
      <w:r w:rsidRPr="00D04687">
        <w:rPr>
          <w:color w:val="000000"/>
        </w:rPr>
        <w:t xml:space="preserve"> (art.</w:t>
      </w:r>
      <w:r w:rsidR="00673B8F">
        <w:rPr>
          <w:color w:val="000000"/>
        </w:rPr>
        <w:t> </w:t>
      </w:r>
      <w:r w:rsidRPr="00D04687">
        <w:rPr>
          <w:color w:val="000000"/>
        </w:rPr>
        <w:t xml:space="preserve">10). </w:t>
      </w:r>
    </w:p>
    <w:p w:rsidR="004D0BF1" w:rsidRPr="00D04687" w:rsidRDefault="004D0BF1" w:rsidP="00C14CB3">
      <w:pPr>
        <w:pStyle w:val="SingleTxtG"/>
        <w:rPr>
          <w:b/>
          <w:color w:val="000000"/>
        </w:rPr>
      </w:pPr>
      <w:r w:rsidRPr="00D04687">
        <w:rPr>
          <w:b/>
          <w:color w:val="000000"/>
        </w:rPr>
        <w:t xml:space="preserve">El Comité alienta al Estado parte a redoblar sus esfuerzos mediante un plan urgente para combatir el trabajo infantil </w:t>
      </w:r>
      <w:r w:rsidR="004C303A" w:rsidRPr="00D04687">
        <w:rPr>
          <w:b/>
          <w:color w:val="000000"/>
        </w:rPr>
        <w:t>y el fenómeno de los niños de la calle</w:t>
      </w:r>
      <w:r w:rsidRPr="00D04687">
        <w:rPr>
          <w:b/>
          <w:color w:val="000000"/>
        </w:rPr>
        <w:t xml:space="preserve">. Insta al Estado a llevar a cabo inspecciones de trabajo sistemáticas y políticas públicas que tiendan a disminuir la situación de vulnerabilidad de los niños en áreas rurales y urbanas y propiciar su pleno acceso a la educación secundaria. </w:t>
      </w:r>
      <w:r w:rsidR="00A95F2D" w:rsidRPr="00D04687">
        <w:rPr>
          <w:b/>
        </w:rPr>
        <w:t>El Comité pide al Estado parte que en su próximo informe periódico le proporcione información</w:t>
      </w:r>
      <w:r w:rsidR="004C303A" w:rsidRPr="00D04687">
        <w:rPr>
          <w:b/>
        </w:rPr>
        <w:t xml:space="preserve"> </w:t>
      </w:r>
      <w:r w:rsidR="00A95F2D" w:rsidRPr="00D04687">
        <w:rPr>
          <w:b/>
        </w:rPr>
        <w:t>sobre el enjuiciamiento de los delitos relativos al trabajo infantil.</w:t>
      </w:r>
    </w:p>
    <w:p w:rsidR="00132596" w:rsidRPr="00D04687" w:rsidRDefault="0075374A" w:rsidP="00D16B26">
      <w:pPr>
        <w:pStyle w:val="H1G"/>
      </w:pPr>
      <w:r w:rsidRPr="00D04687">
        <w:tab/>
      </w:r>
      <w:r w:rsidRPr="00D04687">
        <w:tab/>
      </w:r>
      <w:r w:rsidR="00132596" w:rsidRPr="00D04687">
        <w:t xml:space="preserve">Violencia de género </w:t>
      </w:r>
    </w:p>
    <w:p w:rsidR="0075374A" w:rsidRPr="00D04687" w:rsidRDefault="0075374A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b/>
          <w:bCs/>
          <w:lang w:val="es-ES_tradnl"/>
        </w:rPr>
      </w:pPr>
      <w:r w:rsidRPr="00D04687">
        <w:rPr>
          <w:bCs/>
          <w:lang w:val="es-ES_tradnl"/>
        </w:rPr>
        <w:t xml:space="preserve">El Comité observa con preocupación la problemática de la violencia de género y particularmente de la </w:t>
      </w:r>
      <w:r w:rsidRPr="00D04687">
        <w:rPr>
          <w:color w:val="000000"/>
        </w:rPr>
        <w:t>violencia</w:t>
      </w:r>
      <w:r w:rsidRPr="00D04687">
        <w:rPr>
          <w:bCs/>
          <w:lang w:val="es-ES_tradnl"/>
        </w:rPr>
        <w:t xml:space="preserve"> </w:t>
      </w:r>
      <w:r w:rsidRPr="00D04687">
        <w:t>doméstica</w:t>
      </w:r>
      <w:r w:rsidRPr="00D04687">
        <w:rPr>
          <w:bCs/>
          <w:lang w:val="es-ES_tradnl"/>
        </w:rPr>
        <w:t xml:space="preserve">, </w:t>
      </w:r>
      <w:r w:rsidRPr="00D04687">
        <w:t>si bien toma nota de la estrategia para la prevención de violencia contra las mujeres implementada en el Estado parte</w:t>
      </w:r>
      <w:r w:rsidR="001639AB" w:rsidRPr="00D04687">
        <w:t xml:space="preserve"> </w:t>
      </w:r>
      <w:r w:rsidRPr="00D04687">
        <w:t>(art.</w:t>
      </w:r>
      <w:r w:rsidR="00673B8F">
        <w:t> </w:t>
      </w:r>
      <w:r w:rsidRPr="00D04687">
        <w:t>10).</w:t>
      </w:r>
    </w:p>
    <w:p w:rsidR="00560895" w:rsidRPr="00D04687" w:rsidRDefault="00560895" w:rsidP="00560895">
      <w:pPr>
        <w:pStyle w:val="SingleTxtG"/>
      </w:pPr>
      <w:r w:rsidRPr="00D04687">
        <w:rPr>
          <w:b/>
        </w:rPr>
        <w:t xml:space="preserve">El Comité </w:t>
      </w:r>
      <w:r w:rsidR="004C303A" w:rsidRPr="00D04687">
        <w:rPr>
          <w:b/>
        </w:rPr>
        <w:t xml:space="preserve">insta </w:t>
      </w:r>
      <w:r w:rsidRPr="00D04687">
        <w:rPr>
          <w:b/>
        </w:rPr>
        <w:t xml:space="preserve">al Estado parte </w:t>
      </w:r>
      <w:r w:rsidR="004C303A" w:rsidRPr="00D04687">
        <w:rPr>
          <w:b/>
        </w:rPr>
        <w:t xml:space="preserve">a reducir los niveles de violencia de género, reforzando </w:t>
      </w:r>
      <w:r w:rsidRPr="00D04687">
        <w:rPr>
          <w:b/>
        </w:rPr>
        <w:t>las medidas para combatirla, entre otros medios, aplicando de manera efectiva las leyes existentes</w:t>
      </w:r>
      <w:r w:rsidR="004C303A" w:rsidRPr="00D04687">
        <w:rPr>
          <w:b/>
        </w:rPr>
        <w:t>,</w:t>
      </w:r>
      <w:r w:rsidRPr="00D04687">
        <w:rPr>
          <w:b/>
        </w:rPr>
        <w:t xml:space="preserve"> </w:t>
      </w:r>
      <w:r w:rsidR="00B83B13" w:rsidRPr="00D04687">
        <w:rPr>
          <w:b/>
        </w:rPr>
        <w:t xml:space="preserve">persiguiendo más severamente los delitos y </w:t>
      </w:r>
      <w:r w:rsidRPr="00D04687">
        <w:rPr>
          <w:b/>
        </w:rPr>
        <w:t>realizando campañas de concienciación y educación de la opinión pública</w:t>
      </w:r>
      <w:r w:rsidR="00B83B13" w:rsidRPr="00D04687">
        <w:rPr>
          <w:b/>
        </w:rPr>
        <w:t>.</w:t>
      </w:r>
    </w:p>
    <w:p w:rsidR="00AF77FB" w:rsidRPr="00D04687" w:rsidRDefault="0075374A" w:rsidP="00D16B26">
      <w:pPr>
        <w:pStyle w:val="H1G"/>
      </w:pPr>
      <w:r w:rsidRPr="00D04687">
        <w:tab/>
      </w:r>
      <w:r w:rsidRPr="00D04687">
        <w:tab/>
      </w:r>
      <w:r w:rsidR="00796EE7" w:rsidRPr="00D04687">
        <w:t>Derecho a la v</w:t>
      </w:r>
      <w:r w:rsidR="00FA76F9" w:rsidRPr="00D04687">
        <w:t xml:space="preserve">ivienda </w:t>
      </w:r>
    </w:p>
    <w:p w:rsidR="00EC33C1" w:rsidRPr="00D04687" w:rsidRDefault="00796EE7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>Pese a las medidas adoptadas por el Estado parte</w:t>
      </w:r>
      <w:r w:rsidR="007E55EC" w:rsidRPr="00D04687">
        <w:t>, e</w:t>
      </w:r>
      <w:r w:rsidR="00FA76F9" w:rsidRPr="00D04687">
        <w:t xml:space="preserve">l Comité </w:t>
      </w:r>
      <w:r w:rsidR="007E55EC" w:rsidRPr="00D04687">
        <w:t xml:space="preserve">nota con preocupación la insuficiencia del presupuesto asignado a la vivienda y </w:t>
      </w:r>
      <w:r w:rsidR="00FA76F9" w:rsidRPr="00D04687">
        <w:t xml:space="preserve">el elevado déficit de </w:t>
      </w:r>
      <w:r w:rsidR="00EA1100" w:rsidRPr="00D04687">
        <w:t xml:space="preserve">unidades de </w:t>
      </w:r>
      <w:r w:rsidR="00FA76F9" w:rsidRPr="00D04687">
        <w:t>vivienda</w:t>
      </w:r>
      <w:r w:rsidR="00EA1100" w:rsidRPr="00D04687">
        <w:t xml:space="preserve"> social </w:t>
      </w:r>
      <w:r w:rsidR="007E55EC" w:rsidRPr="00D04687">
        <w:rPr>
          <w:bCs/>
          <w:lang w:val="es-ES_tradnl"/>
        </w:rPr>
        <w:t>existente</w:t>
      </w:r>
      <w:r w:rsidR="00EA1100" w:rsidRPr="00D04687">
        <w:rPr>
          <w:bCs/>
          <w:lang w:val="es-ES_tradnl"/>
        </w:rPr>
        <w:t>s</w:t>
      </w:r>
      <w:r w:rsidR="009B7DB5" w:rsidRPr="00D04687">
        <w:t>, particularmente en las zonas rural</w:t>
      </w:r>
      <w:r w:rsidR="00EC33C1" w:rsidRPr="00D04687">
        <w:t>e</w:t>
      </w:r>
      <w:r w:rsidR="009B7DB5" w:rsidRPr="00D04687">
        <w:t>s</w:t>
      </w:r>
      <w:r w:rsidR="00AE25B1" w:rsidRPr="00D04687">
        <w:t>.</w:t>
      </w:r>
      <w:r w:rsidR="00673B8F">
        <w:t xml:space="preserve"> </w:t>
      </w:r>
      <w:r w:rsidR="00EA1100" w:rsidRPr="00D04687">
        <w:t>Asimismo, al Comité le preocupa</w:t>
      </w:r>
      <w:r w:rsidR="00FE44A7">
        <w:t>n</w:t>
      </w:r>
      <w:r w:rsidR="00EA1100" w:rsidRPr="00D04687">
        <w:t xml:space="preserve"> los efectos negativos </w:t>
      </w:r>
      <w:r w:rsidR="00B83B13" w:rsidRPr="00D04687">
        <w:t>que</w:t>
      </w:r>
      <w:r w:rsidR="00EA1100" w:rsidRPr="00D04687">
        <w:t xml:space="preserve"> </w:t>
      </w:r>
      <w:r w:rsidR="00FE44A7" w:rsidRPr="00D04687">
        <w:t xml:space="preserve">pueda tener </w:t>
      </w:r>
      <w:r w:rsidR="00EA1100" w:rsidRPr="00D04687">
        <w:t xml:space="preserve">la </w:t>
      </w:r>
      <w:r w:rsidR="000F51DD" w:rsidRPr="00D04687">
        <w:t>Ley Especial para la Garantía de la Propiedad o Posesión Regular de Inmuebles (2009)</w:t>
      </w:r>
      <w:r w:rsidR="00FE44A7">
        <w:t>,</w:t>
      </w:r>
      <w:r w:rsidR="000F51DD" w:rsidRPr="00D04687">
        <w:t xml:space="preserve"> </w:t>
      </w:r>
      <w:r w:rsidR="00B83B13" w:rsidRPr="00D04687">
        <w:t xml:space="preserve">al </w:t>
      </w:r>
      <w:r w:rsidR="000F51DD" w:rsidRPr="00D04687">
        <w:t>establece</w:t>
      </w:r>
      <w:r w:rsidR="00B83B13" w:rsidRPr="00D04687">
        <w:t>r</w:t>
      </w:r>
      <w:r w:rsidR="000F51DD" w:rsidRPr="00D04687">
        <w:t xml:space="preserve"> un procedimiento expedito para desalojar a cualquier persona que no posea título de propiedad.</w:t>
      </w:r>
      <w:r w:rsidR="00673B8F">
        <w:t xml:space="preserve"> </w:t>
      </w:r>
      <w:r w:rsidR="004C303A" w:rsidRPr="00D04687">
        <w:t>A</w:t>
      </w:r>
      <w:r w:rsidR="00AE25B1" w:rsidRPr="00D04687">
        <w:t xml:space="preserve">l Comité </w:t>
      </w:r>
      <w:r w:rsidR="004C303A" w:rsidRPr="00D04687">
        <w:t xml:space="preserve">le </w:t>
      </w:r>
      <w:r w:rsidR="00BB5560" w:rsidRPr="00D04687">
        <w:t xml:space="preserve">inquieta también la </w:t>
      </w:r>
      <w:r w:rsidR="000F51DD" w:rsidRPr="00D04687">
        <w:t>insuficiencia</w:t>
      </w:r>
      <w:r w:rsidR="00673B8F">
        <w:t xml:space="preserve"> </w:t>
      </w:r>
      <w:r w:rsidR="00BB5560" w:rsidRPr="00D04687">
        <w:t>de servicios de agua y saneamiento, en particular en las regiones rurales</w:t>
      </w:r>
      <w:r w:rsidR="00BB5560" w:rsidRPr="00D04687">
        <w:rPr>
          <w:color w:val="FF0000"/>
        </w:rPr>
        <w:t xml:space="preserve"> </w:t>
      </w:r>
      <w:r w:rsidR="00AE25B1" w:rsidRPr="00D04687">
        <w:t>(art.</w:t>
      </w:r>
      <w:r w:rsidR="00673B8F">
        <w:t> </w:t>
      </w:r>
      <w:r w:rsidR="00AE25B1" w:rsidRPr="00D04687">
        <w:t>11).</w:t>
      </w:r>
    </w:p>
    <w:p w:rsidR="001E0AE5" w:rsidRPr="00D04687" w:rsidRDefault="001E0AE5" w:rsidP="009A0BDF">
      <w:pPr>
        <w:pStyle w:val="SingleTxtG"/>
      </w:pPr>
      <w:r w:rsidRPr="00D04687">
        <w:rPr>
          <w:b/>
          <w:bCs/>
          <w:lang w:val="es-ES_tradnl"/>
        </w:rPr>
        <w:t xml:space="preserve">El Comité </w:t>
      </w:r>
      <w:r w:rsidR="00856E4F" w:rsidRPr="00D04687">
        <w:rPr>
          <w:b/>
          <w:bCs/>
          <w:lang w:val="es-ES_tradnl"/>
        </w:rPr>
        <w:t xml:space="preserve">recomienda </w:t>
      </w:r>
      <w:r w:rsidRPr="00D04687">
        <w:rPr>
          <w:b/>
          <w:bCs/>
          <w:lang w:val="es-ES_tradnl"/>
        </w:rPr>
        <w:t xml:space="preserve">al Estado parte que destine suficientes recursos a la realización de programas dirigidos a otorgar seguridad de la tenencia, incluyendo el acceso al crédito y subsidios para las familias de bajos ingresos y los miembros de los grupos más </w:t>
      </w:r>
      <w:r w:rsidR="00BB5560" w:rsidRPr="00D04687">
        <w:rPr>
          <w:b/>
          <w:bCs/>
          <w:lang w:val="es-ES_tradnl"/>
        </w:rPr>
        <w:t>desfavorecidos</w:t>
      </w:r>
      <w:r w:rsidR="00856E4F" w:rsidRPr="00D04687">
        <w:rPr>
          <w:b/>
          <w:bCs/>
          <w:lang w:val="es-ES_tradnl"/>
        </w:rPr>
        <w:t xml:space="preserve">, tomando en consideración la </w:t>
      </w:r>
      <w:r w:rsidR="00E700D6">
        <w:rPr>
          <w:b/>
          <w:bCs/>
          <w:lang w:val="es-ES_tradnl"/>
        </w:rPr>
        <w:t>O</w:t>
      </w:r>
      <w:r w:rsidR="00856E4F" w:rsidRPr="00D04687">
        <w:rPr>
          <w:b/>
          <w:bCs/>
          <w:lang w:val="es-ES_tradnl"/>
        </w:rPr>
        <w:t>bservaci</w:t>
      </w:r>
      <w:r w:rsidR="00C874EC" w:rsidRPr="00D04687">
        <w:rPr>
          <w:b/>
          <w:bCs/>
          <w:lang w:val="es-ES_tradnl"/>
        </w:rPr>
        <w:t>ón</w:t>
      </w:r>
      <w:r w:rsidR="00673B8F">
        <w:rPr>
          <w:b/>
          <w:bCs/>
          <w:lang w:val="es-ES_tradnl"/>
        </w:rPr>
        <w:t xml:space="preserve"> </w:t>
      </w:r>
      <w:r w:rsidR="00856E4F" w:rsidRPr="00D04687">
        <w:rPr>
          <w:b/>
          <w:bCs/>
          <w:lang w:val="es-ES_tradnl"/>
        </w:rPr>
        <w:t xml:space="preserve">general </w:t>
      </w:r>
      <w:r w:rsidR="009A0BDF">
        <w:rPr>
          <w:b/>
          <w:bCs/>
          <w:lang w:val="es-ES_tradnl"/>
        </w:rPr>
        <w:t>N</w:t>
      </w:r>
      <w:r w:rsidR="00FE44A7">
        <w:rPr>
          <w:b/>
          <w:bCs/>
          <w:lang w:val="es-ES_tradnl"/>
        </w:rPr>
        <w:t>º</w:t>
      </w:r>
      <w:r w:rsidR="009A0BDF">
        <w:rPr>
          <w:b/>
          <w:bCs/>
          <w:lang w:val="es-ES_tradnl"/>
        </w:rPr>
        <w:t> </w:t>
      </w:r>
      <w:r w:rsidR="00856E4F" w:rsidRPr="00D04687">
        <w:rPr>
          <w:b/>
          <w:bCs/>
          <w:lang w:val="es-ES_tradnl"/>
        </w:rPr>
        <w:t>4 (1991) sobre el derecho a una vivienda adecuada (art.</w:t>
      </w:r>
      <w:r w:rsidR="00673B8F">
        <w:rPr>
          <w:b/>
          <w:bCs/>
          <w:lang w:val="es-ES_tradnl"/>
        </w:rPr>
        <w:t> </w:t>
      </w:r>
      <w:r w:rsidR="00856E4F" w:rsidRPr="00D04687">
        <w:rPr>
          <w:b/>
          <w:bCs/>
          <w:lang w:val="es-ES_tradnl"/>
        </w:rPr>
        <w:t>11 del Pacto, párr.</w:t>
      </w:r>
      <w:r w:rsidR="00673B8F">
        <w:rPr>
          <w:b/>
          <w:bCs/>
          <w:lang w:val="es-ES_tradnl"/>
        </w:rPr>
        <w:t> </w:t>
      </w:r>
      <w:r w:rsidR="00856E4F" w:rsidRPr="00D04687">
        <w:rPr>
          <w:b/>
          <w:bCs/>
          <w:lang w:val="es-ES_tradnl"/>
        </w:rPr>
        <w:t>1)</w:t>
      </w:r>
      <w:r w:rsidR="00BB5560" w:rsidRPr="00D04687">
        <w:rPr>
          <w:b/>
          <w:bCs/>
          <w:lang w:val="es-ES_tradnl"/>
        </w:rPr>
        <w:t xml:space="preserve">. </w:t>
      </w:r>
      <w:r w:rsidR="00C874EC" w:rsidRPr="00D04687">
        <w:rPr>
          <w:b/>
          <w:bCs/>
          <w:lang w:val="es-ES_tradnl"/>
        </w:rPr>
        <w:t xml:space="preserve">Asimismo, </w:t>
      </w:r>
      <w:r w:rsidR="000F51DD" w:rsidRPr="00D04687">
        <w:rPr>
          <w:b/>
          <w:bCs/>
          <w:lang w:val="es-ES_tradnl"/>
        </w:rPr>
        <w:t xml:space="preserve">recomienda que el Estado parte adopte una legislación sobre </w:t>
      </w:r>
      <w:r w:rsidR="00C874EC" w:rsidRPr="00D04687">
        <w:rPr>
          <w:b/>
          <w:bCs/>
          <w:lang w:val="es-ES_tradnl"/>
        </w:rPr>
        <w:t xml:space="preserve">los </w:t>
      </w:r>
      <w:r w:rsidR="000F51DD" w:rsidRPr="00D04687">
        <w:rPr>
          <w:b/>
          <w:bCs/>
          <w:lang w:val="es-ES_tradnl"/>
        </w:rPr>
        <w:t>desalojos forz</w:t>
      </w:r>
      <w:r w:rsidR="00C874EC" w:rsidRPr="00D04687">
        <w:rPr>
          <w:b/>
          <w:bCs/>
          <w:lang w:val="es-ES_tradnl"/>
        </w:rPr>
        <w:t>osos</w:t>
      </w:r>
      <w:r w:rsidR="000F51DD" w:rsidRPr="00D04687">
        <w:rPr>
          <w:b/>
          <w:bCs/>
          <w:lang w:val="es-ES_tradnl"/>
        </w:rPr>
        <w:t xml:space="preserve"> que cumpla con los estándares y directrices internacionales</w:t>
      </w:r>
      <w:r w:rsidR="00C874EC" w:rsidRPr="00D04687">
        <w:rPr>
          <w:b/>
          <w:bCs/>
          <w:lang w:val="es-ES_tradnl"/>
        </w:rPr>
        <w:t xml:space="preserve">, incluyendo las </w:t>
      </w:r>
      <w:r w:rsidR="00E700D6">
        <w:rPr>
          <w:b/>
          <w:bCs/>
          <w:lang w:val="es-ES_tradnl"/>
        </w:rPr>
        <w:t>O</w:t>
      </w:r>
      <w:r w:rsidR="00C874EC" w:rsidRPr="00D04687">
        <w:rPr>
          <w:b/>
          <w:bCs/>
          <w:lang w:val="es-ES_tradnl"/>
        </w:rPr>
        <w:t>bservación general</w:t>
      </w:r>
      <w:r w:rsidR="000F51DD" w:rsidRPr="00D04687">
        <w:rPr>
          <w:b/>
          <w:bCs/>
          <w:lang w:val="es-ES_tradnl"/>
        </w:rPr>
        <w:t xml:space="preserve"> </w:t>
      </w:r>
      <w:r w:rsidR="00FA77CA">
        <w:rPr>
          <w:b/>
          <w:bCs/>
          <w:lang w:val="es-ES_tradnl"/>
        </w:rPr>
        <w:t>N</w:t>
      </w:r>
      <w:r w:rsidR="00FE44A7">
        <w:rPr>
          <w:b/>
          <w:bCs/>
          <w:lang w:val="es-ES_tradnl"/>
        </w:rPr>
        <w:t>º</w:t>
      </w:r>
      <w:r w:rsidR="00FA77CA">
        <w:rPr>
          <w:b/>
          <w:bCs/>
          <w:lang w:val="es-ES_tradnl"/>
        </w:rPr>
        <w:t> </w:t>
      </w:r>
      <w:r w:rsidR="000F51DD" w:rsidRPr="00D04687">
        <w:rPr>
          <w:b/>
          <w:bCs/>
          <w:lang w:val="es-ES_tradnl"/>
        </w:rPr>
        <w:t>7</w:t>
      </w:r>
      <w:r w:rsidR="00C874EC" w:rsidRPr="00D04687">
        <w:rPr>
          <w:b/>
          <w:bCs/>
          <w:lang w:val="es-ES_tradnl"/>
        </w:rPr>
        <w:t xml:space="preserve"> </w:t>
      </w:r>
      <w:r w:rsidR="00FE44A7">
        <w:rPr>
          <w:b/>
          <w:bCs/>
          <w:lang w:val="es-ES_tradnl"/>
        </w:rPr>
        <w:t xml:space="preserve">(1997) </w:t>
      </w:r>
      <w:r w:rsidR="00C874EC" w:rsidRPr="00D04687">
        <w:rPr>
          <w:b/>
          <w:bCs/>
          <w:lang w:val="es-ES_tradnl"/>
        </w:rPr>
        <w:t>sobre el derecho a una vivienda adecuada: los desalojos forzosos (art.</w:t>
      </w:r>
      <w:r w:rsidR="00673B8F">
        <w:rPr>
          <w:b/>
          <w:bCs/>
          <w:lang w:val="es-ES_tradnl"/>
        </w:rPr>
        <w:t> </w:t>
      </w:r>
      <w:r w:rsidR="00C874EC" w:rsidRPr="00D04687">
        <w:rPr>
          <w:b/>
          <w:bCs/>
          <w:lang w:val="es-ES_tradnl"/>
        </w:rPr>
        <w:t>11 del Pacto, párr.</w:t>
      </w:r>
      <w:r w:rsidR="00673B8F">
        <w:rPr>
          <w:b/>
          <w:bCs/>
          <w:lang w:val="es-ES_tradnl"/>
        </w:rPr>
        <w:t> </w:t>
      </w:r>
      <w:r w:rsidR="00C874EC" w:rsidRPr="00D04687">
        <w:rPr>
          <w:b/>
          <w:bCs/>
          <w:lang w:val="es-ES_tradnl"/>
        </w:rPr>
        <w:t>1)</w:t>
      </w:r>
      <w:r w:rsidR="00673B8F">
        <w:rPr>
          <w:b/>
          <w:bCs/>
          <w:lang w:val="es-ES_tradnl"/>
        </w:rPr>
        <w:t>.</w:t>
      </w:r>
      <w:r w:rsidR="000F51DD" w:rsidRPr="00D04687">
        <w:rPr>
          <w:b/>
          <w:bCs/>
          <w:lang w:val="es-ES_tradnl"/>
        </w:rPr>
        <w:t xml:space="preserve"> </w:t>
      </w:r>
      <w:r w:rsidR="00C874EC" w:rsidRPr="00D04687">
        <w:rPr>
          <w:b/>
          <w:bCs/>
          <w:lang w:val="es-ES_tradnl"/>
        </w:rPr>
        <w:t xml:space="preserve">El Comité insta al Estado a proporcionar </w:t>
      </w:r>
      <w:r w:rsidRPr="00D04687">
        <w:rPr>
          <w:b/>
          <w:bCs/>
          <w:lang w:val="es-ES_tradnl"/>
        </w:rPr>
        <w:t xml:space="preserve">servicios de abastecimiento de agua y saneamiento a </w:t>
      </w:r>
      <w:r w:rsidR="004C303A" w:rsidRPr="00D04687">
        <w:rPr>
          <w:b/>
          <w:bCs/>
          <w:lang w:val="es-ES_tradnl"/>
        </w:rPr>
        <w:t xml:space="preserve">todas </w:t>
      </w:r>
      <w:r w:rsidRPr="00D04687">
        <w:rPr>
          <w:b/>
          <w:bCs/>
          <w:lang w:val="es-ES_tradnl"/>
        </w:rPr>
        <w:t>las viviendas existentes.</w:t>
      </w:r>
      <w:r w:rsidR="00E86C18" w:rsidRPr="00D04687">
        <w:rPr>
          <w:b/>
        </w:rPr>
        <w:t xml:space="preserve"> </w:t>
      </w:r>
      <w:r w:rsidR="00C874EC" w:rsidRPr="00D04687">
        <w:rPr>
          <w:b/>
        </w:rPr>
        <w:t xml:space="preserve">El Comité solicita al Estado parte que proporcione información sobre el número de personas sin hogar en el Estado parte, en su próximo informe periódico. </w:t>
      </w:r>
    </w:p>
    <w:p w:rsidR="0007410D" w:rsidRPr="00D04687" w:rsidRDefault="0075374A" w:rsidP="00D16B26">
      <w:pPr>
        <w:pStyle w:val="H1G"/>
      </w:pPr>
      <w:r w:rsidRPr="00D04687">
        <w:tab/>
      </w:r>
      <w:r w:rsidRPr="00D04687">
        <w:tab/>
      </w:r>
      <w:r w:rsidR="0007410D" w:rsidRPr="00D04687">
        <w:t>Pobreza</w:t>
      </w:r>
    </w:p>
    <w:p w:rsidR="0039586C" w:rsidRPr="00D04687" w:rsidRDefault="0039586C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 xml:space="preserve">El Comité observa que, si bien el índice de pobreza nacional se redujo, </w:t>
      </w:r>
      <w:r w:rsidR="00D6285D" w:rsidRPr="00D04687">
        <w:t xml:space="preserve">el porcentaje de la población que vive en la pobreza sigue siendo alto y </w:t>
      </w:r>
      <w:r w:rsidR="0020710D" w:rsidRPr="00D04687">
        <w:t>la disparidad entre los niveles de pobreza en el área rural y urbana es todavía alarmante. E</w:t>
      </w:r>
      <w:r w:rsidRPr="00D04687">
        <w:t>l Comité reitera su preocupación sobre la gran desigualdad en la distribución de riqueza</w:t>
      </w:r>
      <w:r w:rsidR="0020710D" w:rsidRPr="00D04687">
        <w:t xml:space="preserve"> en el Estado parte</w:t>
      </w:r>
      <w:r w:rsidR="00673B8F">
        <w:t xml:space="preserve"> </w:t>
      </w:r>
      <w:r w:rsidR="0020710D" w:rsidRPr="00D04687">
        <w:t>(E</w:t>
      </w:r>
      <w:r w:rsidR="00D6285D" w:rsidRPr="00D04687">
        <w:t>/C.12/SLV/CO/2, p</w:t>
      </w:r>
      <w:r w:rsidR="00673B8F">
        <w:t>árrs</w:t>
      </w:r>
      <w:r w:rsidR="00D6285D" w:rsidRPr="00D04687">
        <w:t>.</w:t>
      </w:r>
      <w:r w:rsidR="00673B8F">
        <w:t> </w:t>
      </w:r>
      <w:r w:rsidR="00D6285D" w:rsidRPr="00D04687">
        <w:t>17 y</w:t>
      </w:r>
      <w:r w:rsidR="00673B8F">
        <w:t> </w:t>
      </w:r>
      <w:r w:rsidR="00D6285D" w:rsidRPr="00D04687">
        <w:t xml:space="preserve">35) </w:t>
      </w:r>
      <w:r w:rsidR="0007410D" w:rsidRPr="00D04687">
        <w:t>(art.</w:t>
      </w:r>
      <w:r w:rsidR="00673B8F">
        <w:t> </w:t>
      </w:r>
      <w:r w:rsidR="0007410D" w:rsidRPr="00D04687">
        <w:t>11).</w:t>
      </w:r>
      <w:r w:rsidR="000D6A56" w:rsidRPr="00D04687">
        <w:t xml:space="preserve"> </w:t>
      </w:r>
    </w:p>
    <w:p w:rsidR="0007410D" w:rsidRPr="00D04687" w:rsidRDefault="0020710D" w:rsidP="0020710D">
      <w:pPr>
        <w:spacing w:after="120"/>
        <w:ind w:left="1134" w:right="1134"/>
        <w:jc w:val="both"/>
        <w:rPr>
          <w:b/>
        </w:rPr>
      </w:pPr>
      <w:r w:rsidRPr="00D04687">
        <w:rPr>
          <w:b/>
        </w:rPr>
        <w:t xml:space="preserve">El Comité recomienda al Estado parte que en los programas de lucha contra la pobreza preste debida atención a las diferencias y brechas existentes en las zonas urbanas y rurales. El Comité recomienda al Estado </w:t>
      </w:r>
      <w:r w:rsidR="00FE44A7">
        <w:rPr>
          <w:b/>
        </w:rPr>
        <w:t xml:space="preserve">parte </w:t>
      </w:r>
      <w:r w:rsidRPr="00D04687">
        <w:rPr>
          <w:b/>
        </w:rPr>
        <w:t>que mantenga sus esfuerzos en el marco de sus compromisos con los Objetivos de Desarrollo del Milenio.</w:t>
      </w:r>
      <w:r w:rsidR="0007410D" w:rsidRPr="00D04687">
        <w:rPr>
          <w:b/>
        </w:rPr>
        <w:t xml:space="preserve"> También le recomienda que intensifique las medidas para luchar contra la pobreza y la extrema pobreza entre las comunidades indígenas y vigile los progresos a ese respecto, entre otros medios compilando datos estadísticos desglosados. </w:t>
      </w:r>
    </w:p>
    <w:p w:rsidR="00FA76F9" w:rsidRPr="00D04687" w:rsidRDefault="0075374A" w:rsidP="00D16B26">
      <w:pPr>
        <w:pStyle w:val="H1G"/>
      </w:pPr>
      <w:r w:rsidRPr="00D04687">
        <w:tab/>
      </w:r>
      <w:r w:rsidRPr="00D04687">
        <w:tab/>
      </w:r>
      <w:r w:rsidR="00B83B13" w:rsidRPr="00D04687">
        <w:t xml:space="preserve">Malnutrición y derecho </w:t>
      </w:r>
      <w:r w:rsidR="00D6285D" w:rsidRPr="00D04687">
        <w:t xml:space="preserve">a la alimentación </w:t>
      </w:r>
    </w:p>
    <w:p w:rsidR="002A58EC" w:rsidRPr="00D04687" w:rsidRDefault="00711257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 xml:space="preserve">El Comité </w:t>
      </w:r>
      <w:r w:rsidR="00DD6705" w:rsidRPr="00D04687">
        <w:t xml:space="preserve">acoge con satisfacción </w:t>
      </w:r>
      <w:r w:rsidRPr="00D04687">
        <w:t xml:space="preserve">la </w:t>
      </w:r>
      <w:r w:rsidR="002B1877" w:rsidRPr="00D04687">
        <w:t>aprobación en 2012 de la</w:t>
      </w:r>
      <w:r w:rsidR="004C303A" w:rsidRPr="00D04687">
        <w:t>s</w:t>
      </w:r>
      <w:r w:rsidR="002B1877" w:rsidRPr="00D04687">
        <w:t xml:space="preserve"> </w:t>
      </w:r>
      <w:r w:rsidRPr="00D04687">
        <w:t>reforma</w:t>
      </w:r>
      <w:r w:rsidR="004C303A" w:rsidRPr="00D04687">
        <w:t>s</w:t>
      </w:r>
      <w:r w:rsidRPr="00D04687">
        <w:t xml:space="preserve"> constitucional</w:t>
      </w:r>
      <w:r w:rsidR="004C303A" w:rsidRPr="00D04687">
        <w:t>es</w:t>
      </w:r>
      <w:r w:rsidRPr="00D04687">
        <w:t xml:space="preserve"> para incluir el derecho a la alimentación y el acceso al agua,</w:t>
      </w:r>
      <w:r w:rsidR="002B1877" w:rsidRPr="00D04687">
        <w:t xml:space="preserve"> </w:t>
      </w:r>
      <w:r w:rsidR="004C303A" w:rsidRPr="00D04687">
        <w:t>que deben aún ser ratificadas</w:t>
      </w:r>
      <w:r w:rsidR="00862F69" w:rsidRPr="00D04687">
        <w:t xml:space="preserve">. </w:t>
      </w:r>
      <w:r w:rsidR="004C303A" w:rsidRPr="00D04687">
        <w:t>E</w:t>
      </w:r>
      <w:r w:rsidR="002A58EC" w:rsidRPr="00D04687">
        <w:t>l Comité observa con profunda preocupación que la desnutrición infantil persiste y alcanza una</w:t>
      </w:r>
      <w:r w:rsidR="004C303A" w:rsidRPr="00D04687">
        <w:t xml:space="preserve"> inaceptable</w:t>
      </w:r>
      <w:r w:rsidR="00673B8F">
        <w:t xml:space="preserve"> </w:t>
      </w:r>
      <w:r w:rsidR="002A58EC" w:rsidRPr="00D04687">
        <w:t>tasa de</w:t>
      </w:r>
      <w:r w:rsidR="00E700D6">
        <w:t>l</w:t>
      </w:r>
      <w:r w:rsidR="002A58EC" w:rsidRPr="00D04687">
        <w:t xml:space="preserve"> 2</w:t>
      </w:r>
      <w:r w:rsidR="00862F69" w:rsidRPr="00D04687">
        <w:t>0</w:t>
      </w:r>
      <w:r w:rsidR="004C303A" w:rsidRPr="00D04687">
        <w:t>%</w:t>
      </w:r>
      <w:r w:rsidR="00862F69" w:rsidRPr="00D04687">
        <w:t xml:space="preserve"> (art.</w:t>
      </w:r>
      <w:r w:rsidR="00673B8F">
        <w:t> </w:t>
      </w:r>
      <w:r w:rsidR="00862F69" w:rsidRPr="00D04687">
        <w:t>11)</w:t>
      </w:r>
      <w:r w:rsidR="00673B8F">
        <w:t>.</w:t>
      </w:r>
    </w:p>
    <w:p w:rsidR="002B1877" w:rsidRPr="00D04687" w:rsidRDefault="002B1877" w:rsidP="002B1877">
      <w:pPr>
        <w:spacing w:after="120"/>
        <w:ind w:left="1134" w:right="1134"/>
        <w:jc w:val="both"/>
        <w:rPr>
          <w:b/>
        </w:rPr>
      </w:pPr>
      <w:r w:rsidRPr="00D04687">
        <w:rPr>
          <w:b/>
        </w:rPr>
        <w:t xml:space="preserve">El Comité </w:t>
      </w:r>
      <w:r w:rsidR="00DD6705" w:rsidRPr="00D04687">
        <w:rPr>
          <w:b/>
        </w:rPr>
        <w:t xml:space="preserve">recomienda que el Parlamento </w:t>
      </w:r>
      <w:r w:rsidR="00B83B13" w:rsidRPr="00D04687">
        <w:rPr>
          <w:b/>
          <w:lang w:val="es-ES_tradnl"/>
        </w:rPr>
        <w:t>culmine el proceso ratificando</w:t>
      </w:r>
      <w:r w:rsidR="00B83B13" w:rsidRPr="00D04687" w:rsidDel="00DD6705">
        <w:rPr>
          <w:b/>
        </w:rPr>
        <w:t xml:space="preserve"> </w:t>
      </w:r>
      <w:r w:rsidRPr="00D04687">
        <w:rPr>
          <w:b/>
        </w:rPr>
        <w:t>la</w:t>
      </w:r>
      <w:r w:rsidR="004C303A" w:rsidRPr="00D04687">
        <w:rPr>
          <w:b/>
        </w:rPr>
        <w:t>s</w:t>
      </w:r>
      <w:r w:rsidRPr="00D04687">
        <w:rPr>
          <w:b/>
        </w:rPr>
        <w:t xml:space="preserve"> reforma</w:t>
      </w:r>
      <w:r w:rsidR="004C303A" w:rsidRPr="00D04687">
        <w:rPr>
          <w:b/>
        </w:rPr>
        <w:t>s</w:t>
      </w:r>
      <w:r w:rsidRPr="00D04687">
        <w:rPr>
          <w:b/>
        </w:rPr>
        <w:t xml:space="preserve"> constitucional</w:t>
      </w:r>
      <w:r w:rsidR="004C303A" w:rsidRPr="00D04687">
        <w:rPr>
          <w:b/>
        </w:rPr>
        <w:t>es</w:t>
      </w:r>
      <w:r w:rsidRPr="00D04687">
        <w:rPr>
          <w:b/>
        </w:rPr>
        <w:t xml:space="preserve"> para garantizar el derecho a la alimentación y el acceso al agua en la Constitución. </w:t>
      </w:r>
      <w:r w:rsidR="006D1801" w:rsidRPr="00D04687">
        <w:rPr>
          <w:b/>
        </w:rPr>
        <w:t>Asimismo, insta</w:t>
      </w:r>
      <w:r w:rsidRPr="00D04687">
        <w:rPr>
          <w:b/>
        </w:rPr>
        <w:t xml:space="preserve"> al Estado parte </w:t>
      </w:r>
      <w:r w:rsidR="00E700D6">
        <w:rPr>
          <w:b/>
        </w:rPr>
        <w:t xml:space="preserve">a </w:t>
      </w:r>
      <w:r w:rsidRPr="00D04687">
        <w:rPr>
          <w:b/>
        </w:rPr>
        <w:t>que intensifique su labor para prevenir y combatir la malnutrición infantil, especialmente la que afecta a los niños que viven en zonas rurales y remotas.</w:t>
      </w:r>
    </w:p>
    <w:p w:rsidR="002A58EC" w:rsidRPr="00D04687" w:rsidRDefault="0075374A" w:rsidP="00D16B26">
      <w:pPr>
        <w:pStyle w:val="H1G"/>
      </w:pPr>
      <w:r w:rsidRPr="00D04687">
        <w:tab/>
      </w:r>
      <w:r w:rsidRPr="00D04687">
        <w:tab/>
      </w:r>
      <w:r w:rsidR="005F1424" w:rsidRPr="00D04687">
        <w:t xml:space="preserve">Derecho </w:t>
      </w:r>
      <w:r w:rsidR="00425476" w:rsidRPr="00D04687">
        <w:t>a la salud</w:t>
      </w:r>
    </w:p>
    <w:p w:rsidR="005F1424" w:rsidRPr="00D04687" w:rsidRDefault="00560895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t xml:space="preserve">El Comité </w:t>
      </w:r>
      <w:r w:rsidR="00E160CD" w:rsidRPr="00D04687">
        <w:t>reitera que</w:t>
      </w:r>
      <w:r w:rsidR="004A07AC" w:rsidRPr="00D04687">
        <w:t xml:space="preserve"> el presupuesto destinado a la salud </w:t>
      </w:r>
      <w:r w:rsidR="00E160CD" w:rsidRPr="00D04687">
        <w:t xml:space="preserve">sigue siendo insuficiente para cubrir </w:t>
      </w:r>
      <w:r w:rsidR="00E160CD" w:rsidRPr="00D04687">
        <w:rPr>
          <w:bCs/>
          <w:lang w:val="es-ES_tradnl"/>
        </w:rPr>
        <w:t>adecuadamente</w:t>
      </w:r>
      <w:r w:rsidR="00E160CD" w:rsidRPr="00D04687">
        <w:t xml:space="preserve"> a </w:t>
      </w:r>
      <w:r w:rsidR="00B83B13" w:rsidRPr="00D04687">
        <w:t xml:space="preserve">todos </w:t>
      </w:r>
      <w:r w:rsidR="00AA63E1">
        <w:t xml:space="preserve">los </w:t>
      </w:r>
      <w:r w:rsidR="00B83B13" w:rsidRPr="00D04687">
        <w:t>grupos de la</w:t>
      </w:r>
      <w:r w:rsidR="00154C53" w:rsidRPr="00D04687">
        <w:t xml:space="preserve"> </w:t>
      </w:r>
      <w:r w:rsidR="00E160CD" w:rsidRPr="00D04687">
        <w:t>población, en particular a los</w:t>
      </w:r>
      <w:r w:rsidR="00B83B13" w:rsidRPr="00D04687">
        <w:t xml:space="preserve"> que se encuentran </w:t>
      </w:r>
      <w:r w:rsidR="00E160CD" w:rsidRPr="00D04687">
        <w:t>en situación de vulnerabilidad</w:t>
      </w:r>
      <w:r w:rsidR="004A07AC" w:rsidRPr="00D04687">
        <w:t xml:space="preserve"> (E/C.12/SLV/CO/2, p</w:t>
      </w:r>
      <w:r w:rsidR="00673B8F">
        <w:t>árr</w:t>
      </w:r>
      <w:r w:rsidR="004A07AC" w:rsidRPr="00D04687">
        <w:t>.</w:t>
      </w:r>
      <w:r w:rsidR="00673B8F">
        <w:t> </w:t>
      </w:r>
      <w:r w:rsidR="004A07AC" w:rsidRPr="00D04687">
        <w:t>24)</w:t>
      </w:r>
      <w:r w:rsidR="00E160CD" w:rsidRPr="00D04687">
        <w:t>.</w:t>
      </w:r>
      <w:r w:rsidR="004A07AC" w:rsidRPr="00D04687">
        <w:t xml:space="preserve"> </w:t>
      </w:r>
      <w:r w:rsidR="005F1424" w:rsidRPr="00D04687">
        <w:t>El Comité nota</w:t>
      </w:r>
      <w:r w:rsidR="00BA6A3A" w:rsidRPr="00D04687">
        <w:t xml:space="preserve"> con interés</w:t>
      </w:r>
      <w:r w:rsidR="005F1424" w:rsidRPr="00D04687">
        <w:t xml:space="preserve"> el </w:t>
      </w:r>
      <w:r w:rsidR="00AA63E1">
        <w:t>R</w:t>
      </w:r>
      <w:r w:rsidR="005F1424" w:rsidRPr="00D04687">
        <w:t>égimen Especial de Salud y Maternidad para los trabajadores del servicio doméstico, establecido en 2010 (Decreto Ejecutivo N</w:t>
      </w:r>
      <w:r w:rsidR="00673B8F">
        <w:t>° </w:t>
      </w:r>
      <w:r w:rsidR="005F1424" w:rsidRPr="00D04687">
        <w:t xml:space="preserve">74), sin embargo lamenta que éste tenga un carácter voluntario y </w:t>
      </w:r>
      <w:r w:rsidR="00425476" w:rsidRPr="00D04687">
        <w:t xml:space="preserve">que </w:t>
      </w:r>
      <w:r w:rsidR="005F1424" w:rsidRPr="00D04687">
        <w:t>no contemple otras personas empleadas en el sector informal (art.</w:t>
      </w:r>
      <w:r w:rsidR="00673B8F">
        <w:t> </w:t>
      </w:r>
      <w:r w:rsidR="005F1424" w:rsidRPr="00D04687">
        <w:t>12).</w:t>
      </w:r>
      <w:r w:rsidR="00673B8F">
        <w:t xml:space="preserve"> </w:t>
      </w:r>
    </w:p>
    <w:p w:rsidR="00425476" w:rsidRPr="00D04687" w:rsidRDefault="00560895" w:rsidP="00560895">
      <w:pPr>
        <w:pStyle w:val="SingleTxtG"/>
        <w:rPr>
          <w:b/>
        </w:rPr>
      </w:pPr>
      <w:r w:rsidRPr="00D04687">
        <w:rPr>
          <w:b/>
        </w:rPr>
        <w:t xml:space="preserve">El Comité recomienda </w:t>
      </w:r>
      <w:r w:rsidR="00425476" w:rsidRPr="00D04687">
        <w:rPr>
          <w:b/>
        </w:rPr>
        <w:t>que el Estado parte incremente el presupuesto asignado a la atención a la salud y tome las medidas necesarias para consolidar un sistema nacional de salud,</w:t>
      </w:r>
      <w:r w:rsidR="00673B8F">
        <w:rPr>
          <w:b/>
        </w:rPr>
        <w:t xml:space="preserve"> </w:t>
      </w:r>
      <w:r w:rsidR="00425476" w:rsidRPr="00D04687">
        <w:rPr>
          <w:b/>
        </w:rPr>
        <w:t>accesible a todos, sin discriminación alguna, de acuerdo con el artículo</w:t>
      </w:r>
      <w:r w:rsidR="00673B8F">
        <w:rPr>
          <w:b/>
        </w:rPr>
        <w:t> </w:t>
      </w:r>
      <w:r w:rsidR="00425476" w:rsidRPr="00D04687">
        <w:rPr>
          <w:b/>
        </w:rPr>
        <w:t>12</w:t>
      </w:r>
      <w:r w:rsidR="00BA6A3A" w:rsidRPr="00D04687">
        <w:rPr>
          <w:b/>
        </w:rPr>
        <w:t xml:space="preserve"> </w:t>
      </w:r>
      <w:r w:rsidR="00E37D4C" w:rsidRPr="00D04687">
        <w:rPr>
          <w:b/>
        </w:rPr>
        <w:t xml:space="preserve">del Pacto </w:t>
      </w:r>
      <w:r w:rsidR="00425476" w:rsidRPr="00D04687">
        <w:rPr>
          <w:b/>
        </w:rPr>
        <w:t xml:space="preserve">y </w:t>
      </w:r>
      <w:r w:rsidR="00A35377" w:rsidRPr="00D04687">
        <w:rPr>
          <w:b/>
        </w:rPr>
        <w:t xml:space="preserve">tomando en consideración </w:t>
      </w:r>
      <w:r w:rsidR="00425476" w:rsidRPr="00D04687">
        <w:rPr>
          <w:b/>
        </w:rPr>
        <w:t xml:space="preserve">la Observación general </w:t>
      </w:r>
      <w:r w:rsidR="00425476" w:rsidRPr="00D04687">
        <w:rPr>
          <w:b/>
          <w:lang w:val="es-ES_tradnl"/>
        </w:rPr>
        <w:t>Nº 14 (2000) sobre el derecho al disfrute del más alto nivel posible de salud</w:t>
      </w:r>
      <w:r w:rsidR="00AA63E1">
        <w:rPr>
          <w:b/>
          <w:lang w:val="es-ES_tradnl"/>
        </w:rPr>
        <w:t xml:space="preserve"> (art. 12 del Pacto)</w:t>
      </w:r>
      <w:r w:rsidR="00425476" w:rsidRPr="00D04687">
        <w:rPr>
          <w:b/>
          <w:lang w:val="es-ES_tradnl"/>
        </w:rPr>
        <w:t>. El Comité solicita al Estado parte que en su próximo informe presente información detallada y actualizada, incluyendo datos estadísticos desagregados e indicadores que permitan apreciar los avances logrados en esta área.</w:t>
      </w:r>
    </w:p>
    <w:p w:rsidR="00A95F2D" w:rsidRPr="00D04687" w:rsidRDefault="0075374A" w:rsidP="00D16B26">
      <w:pPr>
        <w:pStyle w:val="H1G"/>
      </w:pPr>
      <w:r w:rsidRPr="00D04687">
        <w:tab/>
      </w:r>
      <w:r w:rsidRPr="00D04687">
        <w:tab/>
      </w:r>
      <w:r w:rsidR="00A95F2D" w:rsidRPr="00D04687">
        <w:t>Aborto</w:t>
      </w:r>
    </w:p>
    <w:p w:rsidR="00A95F2D" w:rsidRPr="00D04687" w:rsidRDefault="00A95F2D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color w:val="000000"/>
        </w:rPr>
      </w:pPr>
      <w:r w:rsidRPr="00D04687">
        <w:rPr>
          <w:bCs/>
          <w:color w:val="000000"/>
          <w:lang w:val="es-ES_tradnl"/>
        </w:rPr>
        <w:t xml:space="preserve">El </w:t>
      </w:r>
      <w:r w:rsidRPr="00D04687">
        <w:rPr>
          <w:bCs/>
          <w:lang w:val="es-ES_tradnl"/>
        </w:rPr>
        <w:t>Comité</w:t>
      </w:r>
      <w:r w:rsidRPr="00D04687">
        <w:rPr>
          <w:bCs/>
          <w:color w:val="000000"/>
          <w:lang w:val="es-ES_tradnl"/>
        </w:rPr>
        <w:t xml:space="preserve"> reitera su </w:t>
      </w:r>
      <w:r w:rsidRPr="00D04687">
        <w:rPr>
          <w:bCs/>
          <w:lang w:val="es-ES_tradnl"/>
        </w:rPr>
        <w:t>preocupación</w:t>
      </w:r>
      <w:r w:rsidRPr="00D04687">
        <w:rPr>
          <w:bCs/>
          <w:color w:val="000000"/>
          <w:lang w:val="es-ES_tradnl"/>
        </w:rPr>
        <w:t xml:space="preserve"> sobre la persistencia de la </w:t>
      </w:r>
      <w:r w:rsidR="00B83B13" w:rsidRPr="00D04687">
        <w:rPr>
          <w:bCs/>
          <w:color w:val="000000"/>
          <w:lang w:val="es-ES_tradnl"/>
        </w:rPr>
        <w:t xml:space="preserve">total prohibición </w:t>
      </w:r>
      <w:r w:rsidRPr="00D04687">
        <w:rPr>
          <w:bCs/>
          <w:color w:val="000000"/>
          <w:lang w:val="es-ES_tradnl"/>
        </w:rPr>
        <w:t>del aborto</w:t>
      </w:r>
      <w:r w:rsidR="00531D0F" w:rsidRPr="00D04687">
        <w:rPr>
          <w:bCs/>
          <w:color w:val="000000"/>
          <w:lang w:val="es-ES_tradnl"/>
        </w:rPr>
        <w:t xml:space="preserve">, que afecta particularmente </w:t>
      </w:r>
      <w:r w:rsidR="00512BEA" w:rsidRPr="00D04687">
        <w:rPr>
          <w:bCs/>
          <w:color w:val="000000"/>
          <w:lang w:val="es-ES_tradnl"/>
        </w:rPr>
        <w:t xml:space="preserve">a </w:t>
      </w:r>
      <w:r w:rsidR="00531D0F" w:rsidRPr="00D04687">
        <w:rPr>
          <w:bCs/>
          <w:color w:val="000000"/>
          <w:lang w:val="es-ES_tradnl"/>
        </w:rPr>
        <w:t>mujeres pobres y con un nivel menor de educación,</w:t>
      </w:r>
      <w:r w:rsidR="004C303A" w:rsidRPr="00D04687">
        <w:rPr>
          <w:bCs/>
          <w:color w:val="000000"/>
          <w:lang w:val="es-ES_tradnl"/>
        </w:rPr>
        <w:t xml:space="preserve"> sin consideración alguna a situaciones excepcionales</w:t>
      </w:r>
      <w:r w:rsidR="004F6D3F" w:rsidRPr="00D04687">
        <w:rPr>
          <w:bCs/>
          <w:color w:val="000000"/>
          <w:lang w:val="es-ES_tradnl"/>
        </w:rPr>
        <w:t>,</w:t>
      </w:r>
      <w:r w:rsidR="004C303A" w:rsidRPr="00D04687">
        <w:rPr>
          <w:bCs/>
          <w:color w:val="000000"/>
          <w:lang w:val="es-ES_tradnl"/>
        </w:rPr>
        <w:t xml:space="preserve"> </w:t>
      </w:r>
      <w:r w:rsidR="004F6D3F" w:rsidRPr="00D04687">
        <w:rPr>
          <w:bCs/>
          <w:color w:val="000000"/>
          <w:lang w:val="es-ES_tradnl"/>
        </w:rPr>
        <w:t>lo que ha generado graves casos de sufrimiento e injusticia</w:t>
      </w:r>
      <w:r w:rsidRPr="00D04687">
        <w:rPr>
          <w:bCs/>
          <w:color w:val="000000"/>
          <w:lang w:val="es-ES_tradnl"/>
        </w:rPr>
        <w:t xml:space="preserve"> (E/C.12/SLV/CO/2, p</w:t>
      </w:r>
      <w:r w:rsidR="00673B8F">
        <w:rPr>
          <w:bCs/>
          <w:color w:val="000000"/>
          <w:lang w:val="es-ES_tradnl"/>
        </w:rPr>
        <w:t>árr</w:t>
      </w:r>
      <w:r w:rsidR="00AA63E1">
        <w:rPr>
          <w:bCs/>
          <w:color w:val="000000"/>
          <w:lang w:val="es-ES_tradnl"/>
        </w:rPr>
        <w:t>s</w:t>
      </w:r>
      <w:r w:rsidRPr="00D04687">
        <w:rPr>
          <w:bCs/>
          <w:color w:val="000000"/>
          <w:lang w:val="es-ES_tradnl"/>
        </w:rPr>
        <w:t>.</w:t>
      </w:r>
      <w:r w:rsidR="00673B8F">
        <w:rPr>
          <w:bCs/>
          <w:color w:val="000000"/>
          <w:lang w:val="es-ES_tradnl"/>
        </w:rPr>
        <w:t> </w:t>
      </w:r>
      <w:r w:rsidRPr="00D04687">
        <w:rPr>
          <w:bCs/>
          <w:color w:val="000000"/>
          <w:lang w:val="es-ES_tradnl"/>
        </w:rPr>
        <w:t xml:space="preserve">25 y 44). </w:t>
      </w:r>
      <w:r w:rsidR="004C303A" w:rsidRPr="00D04687">
        <w:rPr>
          <w:color w:val="000000"/>
        </w:rPr>
        <w:t>A</w:t>
      </w:r>
      <w:r w:rsidRPr="00D04687">
        <w:rPr>
          <w:color w:val="000000"/>
        </w:rPr>
        <w:t>l Comité le preocupa</w:t>
      </w:r>
      <w:r w:rsidR="004D5652">
        <w:rPr>
          <w:color w:val="000000"/>
        </w:rPr>
        <w:t>n</w:t>
      </w:r>
      <w:r w:rsidRPr="00D04687">
        <w:rPr>
          <w:color w:val="000000"/>
        </w:rPr>
        <w:t xml:space="preserve"> sobremanera los casos de mujeres que han acudido al sistema de salud </w:t>
      </w:r>
      <w:r w:rsidR="004C303A" w:rsidRPr="00D04687">
        <w:rPr>
          <w:color w:val="000000"/>
        </w:rPr>
        <w:t xml:space="preserve">en situación de grave riesgo para su salud y </w:t>
      </w:r>
      <w:r w:rsidRPr="00D04687">
        <w:rPr>
          <w:color w:val="000000"/>
        </w:rPr>
        <w:t>han sido denunciadas</w:t>
      </w:r>
      <w:r w:rsidR="00154C53" w:rsidRPr="00D04687">
        <w:rPr>
          <w:color w:val="000000"/>
        </w:rPr>
        <w:t xml:space="preserve"> por sospecha de haber cometido aborto</w:t>
      </w:r>
      <w:r w:rsidR="004F6D3F" w:rsidRPr="00D04687">
        <w:rPr>
          <w:color w:val="000000"/>
        </w:rPr>
        <w:t>. E</w:t>
      </w:r>
      <w:r w:rsidR="004C303A" w:rsidRPr="00D04687">
        <w:rPr>
          <w:color w:val="000000"/>
        </w:rPr>
        <w:t xml:space="preserve">n ciertos casos </w:t>
      </w:r>
      <w:r w:rsidRPr="00D04687">
        <w:rPr>
          <w:color w:val="000000"/>
        </w:rPr>
        <w:t xml:space="preserve">les han sido impuestas sanciones </w:t>
      </w:r>
      <w:r w:rsidR="00512BEA" w:rsidRPr="00D04687">
        <w:rPr>
          <w:color w:val="000000"/>
        </w:rPr>
        <w:t xml:space="preserve">penales </w:t>
      </w:r>
      <w:r w:rsidR="004C303A" w:rsidRPr="00D04687">
        <w:rPr>
          <w:color w:val="000000"/>
        </w:rPr>
        <w:t xml:space="preserve">desproporcionadas sin </w:t>
      </w:r>
      <w:r w:rsidR="00512BEA" w:rsidRPr="00D04687">
        <w:rPr>
          <w:color w:val="000000"/>
        </w:rPr>
        <w:t>que se cumpl</w:t>
      </w:r>
      <w:r w:rsidR="004D5652">
        <w:rPr>
          <w:color w:val="000000"/>
        </w:rPr>
        <w:t>ier</w:t>
      </w:r>
      <w:r w:rsidR="00512BEA" w:rsidRPr="00D04687">
        <w:rPr>
          <w:color w:val="000000"/>
        </w:rPr>
        <w:t>a el debido proceso</w:t>
      </w:r>
      <w:r w:rsidR="004C303A" w:rsidRPr="00D04687">
        <w:rPr>
          <w:color w:val="000000"/>
        </w:rPr>
        <w:t>.</w:t>
      </w:r>
      <w:r w:rsidRPr="00D04687">
        <w:rPr>
          <w:color w:val="000000"/>
        </w:rPr>
        <w:t xml:space="preserve"> Asimismo, le preocupa el elevado número de abortos </w:t>
      </w:r>
      <w:r w:rsidR="00512BEA" w:rsidRPr="00D04687">
        <w:rPr>
          <w:color w:val="000000"/>
        </w:rPr>
        <w:t xml:space="preserve">inseguros e </w:t>
      </w:r>
      <w:r w:rsidRPr="00D04687">
        <w:rPr>
          <w:color w:val="000000"/>
        </w:rPr>
        <w:t xml:space="preserve">ilegales, lo cual tiene graves consecuencias para la salud y sigue siendo una de las principales causas de la mortalidad materna </w:t>
      </w:r>
      <w:r w:rsidRPr="00D04687">
        <w:rPr>
          <w:bCs/>
          <w:color w:val="000000"/>
          <w:lang w:val="es-ES_tradnl"/>
        </w:rPr>
        <w:t>(art.</w:t>
      </w:r>
      <w:r w:rsidR="00673B8F">
        <w:rPr>
          <w:bCs/>
          <w:color w:val="000000"/>
          <w:lang w:val="es-ES_tradnl"/>
        </w:rPr>
        <w:t> </w:t>
      </w:r>
      <w:r w:rsidRPr="00D04687">
        <w:rPr>
          <w:bCs/>
          <w:color w:val="000000"/>
          <w:lang w:val="es-ES_tradnl"/>
        </w:rPr>
        <w:t>12).</w:t>
      </w:r>
    </w:p>
    <w:p w:rsidR="00A95F2D" w:rsidRPr="00D04687" w:rsidRDefault="00A95F2D" w:rsidP="00A95F2D">
      <w:pPr>
        <w:pStyle w:val="SingleTxtG"/>
        <w:rPr>
          <w:b/>
        </w:rPr>
      </w:pPr>
      <w:r w:rsidRPr="00D04687">
        <w:rPr>
          <w:b/>
          <w:bCs/>
          <w:color w:val="000000"/>
        </w:rPr>
        <w:t xml:space="preserve">El Comité insta al Estado </w:t>
      </w:r>
      <w:r w:rsidR="004D5652">
        <w:rPr>
          <w:b/>
          <w:bCs/>
          <w:color w:val="000000"/>
        </w:rPr>
        <w:t>p</w:t>
      </w:r>
      <w:r w:rsidRPr="00D04687">
        <w:rPr>
          <w:b/>
          <w:bCs/>
          <w:color w:val="000000"/>
        </w:rPr>
        <w:t xml:space="preserve">arte a que revise su legislación </w:t>
      </w:r>
      <w:r w:rsidR="00531D0F" w:rsidRPr="00D04687">
        <w:rPr>
          <w:b/>
          <w:bCs/>
          <w:color w:val="000000"/>
        </w:rPr>
        <w:t xml:space="preserve">respecto a la </w:t>
      </w:r>
      <w:r w:rsidR="00B83B13" w:rsidRPr="00D04687">
        <w:rPr>
          <w:b/>
          <w:bCs/>
          <w:color w:val="000000"/>
        </w:rPr>
        <w:t xml:space="preserve">total prohibición </w:t>
      </w:r>
      <w:r w:rsidR="00531D0F" w:rsidRPr="00D04687">
        <w:rPr>
          <w:b/>
          <w:bCs/>
          <w:color w:val="000000"/>
        </w:rPr>
        <w:t xml:space="preserve">del </w:t>
      </w:r>
      <w:r w:rsidRPr="00D04687">
        <w:rPr>
          <w:b/>
          <w:bCs/>
          <w:color w:val="000000"/>
        </w:rPr>
        <w:t xml:space="preserve">aborto </w:t>
      </w:r>
      <w:r w:rsidR="004F6D3F" w:rsidRPr="00D04687">
        <w:rPr>
          <w:b/>
          <w:bCs/>
          <w:color w:val="000000"/>
        </w:rPr>
        <w:t xml:space="preserve">para hacerla compatible con otros derechos </w:t>
      </w:r>
      <w:r w:rsidR="00512BEA" w:rsidRPr="00D04687">
        <w:rPr>
          <w:b/>
          <w:bCs/>
          <w:color w:val="000000"/>
        </w:rPr>
        <w:t xml:space="preserve">fundamentales </w:t>
      </w:r>
      <w:r w:rsidR="004F6D3F" w:rsidRPr="00D04687">
        <w:rPr>
          <w:b/>
          <w:bCs/>
          <w:color w:val="000000"/>
        </w:rPr>
        <w:t xml:space="preserve">como el de la salud y la vida de la </w:t>
      </w:r>
      <w:r w:rsidR="00512BEA" w:rsidRPr="00D04687">
        <w:rPr>
          <w:b/>
          <w:bCs/>
          <w:color w:val="000000"/>
        </w:rPr>
        <w:t>mujer</w:t>
      </w:r>
      <w:r w:rsidR="004F6D3F" w:rsidRPr="00D04687">
        <w:rPr>
          <w:b/>
          <w:bCs/>
          <w:color w:val="000000"/>
        </w:rPr>
        <w:t>, así como con su dignidad. E</w:t>
      </w:r>
      <w:r w:rsidRPr="00D04687">
        <w:rPr>
          <w:b/>
          <w:bCs/>
          <w:color w:val="000000"/>
        </w:rPr>
        <w:t xml:space="preserve">l Comité insta al Estado </w:t>
      </w:r>
      <w:r w:rsidR="004D5652">
        <w:rPr>
          <w:b/>
          <w:bCs/>
          <w:color w:val="000000"/>
        </w:rPr>
        <w:t xml:space="preserve">a </w:t>
      </w:r>
      <w:r w:rsidRPr="00D04687">
        <w:rPr>
          <w:b/>
        </w:rPr>
        <w:t xml:space="preserve">que proporcione </w:t>
      </w:r>
      <w:r w:rsidR="004F6D3F" w:rsidRPr="00D04687">
        <w:rPr>
          <w:b/>
        </w:rPr>
        <w:t xml:space="preserve">atención </w:t>
      </w:r>
      <w:r w:rsidRPr="00D04687">
        <w:rPr>
          <w:b/>
        </w:rPr>
        <w:t>de calidad para el tratamiento de las complicaciones derivadas de los abortos practicados en condiciones de riesgo</w:t>
      </w:r>
      <w:r w:rsidR="004F6D3F" w:rsidRPr="00D04687">
        <w:rPr>
          <w:b/>
        </w:rPr>
        <w:t xml:space="preserve"> en lugar de priorizar su persecución penal</w:t>
      </w:r>
      <w:r w:rsidRPr="00D04687">
        <w:rPr>
          <w:b/>
        </w:rPr>
        <w:t xml:space="preserve">. </w:t>
      </w:r>
    </w:p>
    <w:p w:rsidR="00A95F2D" w:rsidRPr="00D04687" w:rsidRDefault="0075374A" w:rsidP="00D16B26">
      <w:pPr>
        <w:pStyle w:val="H1G"/>
      </w:pPr>
      <w:r w:rsidRPr="00D04687">
        <w:tab/>
      </w:r>
      <w:r w:rsidRPr="00D04687">
        <w:tab/>
      </w:r>
      <w:r w:rsidR="00A95F2D" w:rsidRPr="00D04687">
        <w:t>Salud sexual y reproductiva</w:t>
      </w:r>
    </w:p>
    <w:p w:rsidR="00A95F2D" w:rsidRPr="00D04687" w:rsidRDefault="00A95F2D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rPr>
          <w:color w:val="000000"/>
        </w:rPr>
        <w:t xml:space="preserve">Pese a los esfuerzos del </w:t>
      </w:r>
      <w:r w:rsidRPr="00D04687">
        <w:t>Estado</w:t>
      </w:r>
      <w:r w:rsidRPr="00D04687">
        <w:rPr>
          <w:color w:val="000000"/>
        </w:rPr>
        <w:t xml:space="preserve"> parte, preocupan al Comité la insuficiencia y la inadecuación de los</w:t>
      </w:r>
      <w:r w:rsidR="00673B8F">
        <w:rPr>
          <w:color w:val="000000"/>
        </w:rPr>
        <w:t xml:space="preserve"> </w:t>
      </w:r>
      <w:r w:rsidRPr="00D04687">
        <w:rPr>
          <w:color w:val="000000"/>
        </w:rPr>
        <w:t>servicios de salud sexual y reproductiva</w:t>
      </w:r>
      <w:r w:rsidR="003604E4" w:rsidRPr="00D04687">
        <w:rPr>
          <w:color w:val="000000"/>
        </w:rPr>
        <w:t>, especialmente para</w:t>
      </w:r>
      <w:r w:rsidRPr="00D04687">
        <w:rPr>
          <w:color w:val="000000"/>
        </w:rPr>
        <w:t xml:space="preserve"> las jóvenes y las mujeres, lo que</w:t>
      </w:r>
      <w:r w:rsidR="00AF5A42" w:rsidRPr="00D04687">
        <w:rPr>
          <w:color w:val="000000"/>
        </w:rPr>
        <w:t>,</w:t>
      </w:r>
      <w:r w:rsidR="008702CE" w:rsidRPr="00D04687">
        <w:rPr>
          <w:color w:val="000000"/>
        </w:rPr>
        <w:t xml:space="preserve"> a pesar de ciertas mejoras, sigue dando </w:t>
      </w:r>
      <w:r w:rsidRPr="00D04687">
        <w:rPr>
          <w:color w:val="000000"/>
        </w:rPr>
        <w:t>lugar a tasas de mortalidad materna elevadas y a altas tasas de embarazo en la adolescencia</w:t>
      </w:r>
      <w:r w:rsidR="00673B8F">
        <w:rPr>
          <w:color w:val="000000"/>
        </w:rPr>
        <w:t xml:space="preserve"> </w:t>
      </w:r>
      <w:r w:rsidRPr="00D04687">
        <w:rPr>
          <w:bCs/>
          <w:color w:val="000000"/>
          <w:lang w:val="es-ES_tradnl"/>
        </w:rPr>
        <w:t>(art.</w:t>
      </w:r>
      <w:r w:rsidR="00673B8F">
        <w:rPr>
          <w:bCs/>
          <w:color w:val="000000"/>
          <w:lang w:val="es-ES_tradnl"/>
        </w:rPr>
        <w:t> </w:t>
      </w:r>
      <w:r w:rsidRPr="00D04687">
        <w:rPr>
          <w:bCs/>
          <w:color w:val="000000"/>
          <w:lang w:val="es-ES_tradnl"/>
        </w:rPr>
        <w:t>12).</w:t>
      </w:r>
    </w:p>
    <w:p w:rsidR="005F101C" w:rsidRPr="00D04687" w:rsidRDefault="00A95F2D" w:rsidP="0075374A">
      <w:pPr>
        <w:tabs>
          <w:tab w:val="left" w:pos="720"/>
        </w:tabs>
        <w:autoSpaceDE w:val="0"/>
        <w:autoSpaceDN w:val="0"/>
        <w:adjustRightInd w:val="0"/>
        <w:ind w:left="1134" w:right="1134"/>
        <w:jc w:val="both"/>
        <w:rPr>
          <w:b/>
          <w:lang w:val="es-ES_tradnl"/>
        </w:rPr>
      </w:pPr>
      <w:r w:rsidRPr="00D04687">
        <w:rPr>
          <w:b/>
          <w:bCs/>
          <w:color w:val="000000"/>
        </w:rPr>
        <w:t>El Comité recomienda al Estado parte que redoble su labor para reducir la alta tasa de embarazos de adolescentes y asegurar la accesibilidad y disponibilidad de los servicios de salud sexual y reproductiva</w:t>
      </w:r>
      <w:r w:rsidR="004F6D3F" w:rsidRPr="00D04687">
        <w:rPr>
          <w:b/>
          <w:bCs/>
          <w:color w:val="000000"/>
        </w:rPr>
        <w:t xml:space="preserve"> </w:t>
      </w:r>
      <w:r w:rsidRPr="00D04687">
        <w:rPr>
          <w:b/>
          <w:bCs/>
          <w:color w:val="000000"/>
        </w:rPr>
        <w:t>especialmente en las zonas rurales.</w:t>
      </w:r>
      <w:r w:rsidRPr="00D04687">
        <w:rPr>
          <w:rFonts w:eastAsia="SimSun"/>
          <w:b/>
          <w:color w:val="000000"/>
          <w:lang w:val="es-ES_tradnl" w:eastAsia="zh-CN"/>
        </w:rPr>
        <w:t xml:space="preserve"> Asimismo, recomienda que </w:t>
      </w:r>
      <w:r w:rsidR="004D5652">
        <w:rPr>
          <w:rFonts w:eastAsia="SimSun"/>
          <w:b/>
          <w:color w:val="000000"/>
          <w:lang w:val="es-ES_tradnl" w:eastAsia="zh-CN"/>
        </w:rPr>
        <w:t xml:space="preserve">el </w:t>
      </w:r>
      <w:r w:rsidRPr="00D04687">
        <w:rPr>
          <w:b/>
          <w:color w:val="000000"/>
        </w:rPr>
        <w:t>Estado parte amplíe y refuerce la educación</w:t>
      </w:r>
      <w:r w:rsidR="00515805" w:rsidRPr="00D04687">
        <w:rPr>
          <w:b/>
          <w:color w:val="000000"/>
        </w:rPr>
        <w:t>, integral y apropiada a cada edad,</w:t>
      </w:r>
      <w:r w:rsidRPr="00D04687">
        <w:rPr>
          <w:b/>
          <w:color w:val="000000"/>
        </w:rPr>
        <w:t xml:space="preserve"> sobre salud sexual</w:t>
      </w:r>
      <w:r w:rsidR="00515805" w:rsidRPr="00D04687">
        <w:rPr>
          <w:b/>
          <w:color w:val="000000"/>
        </w:rPr>
        <w:t xml:space="preserve"> </w:t>
      </w:r>
      <w:r w:rsidRPr="00D04687">
        <w:rPr>
          <w:b/>
          <w:color w:val="000000"/>
        </w:rPr>
        <w:t>y reproductiva</w:t>
      </w:r>
      <w:r w:rsidR="00515805" w:rsidRPr="00D04687">
        <w:rPr>
          <w:b/>
          <w:color w:val="000000"/>
        </w:rPr>
        <w:t xml:space="preserve"> </w:t>
      </w:r>
      <w:r w:rsidRPr="00D04687">
        <w:rPr>
          <w:b/>
          <w:color w:val="000000"/>
        </w:rPr>
        <w:t xml:space="preserve">en los programas escolares de la enseñanza primaria y secundaria </w:t>
      </w:r>
      <w:r w:rsidR="004F6D3F" w:rsidRPr="00D04687">
        <w:rPr>
          <w:b/>
          <w:color w:val="000000"/>
        </w:rPr>
        <w:t xml:space="preserve">para ambos sexos </w:t>
      </w:r>
      <w:r w:rsidRPr="00D04687">
        <w:rPr>
          <w:b/>
          <w:color w:val="000000"/>
        </w:rPr>
        <w:t>e implante programas de educación y concienciación de la opinión pública</w:t>
      </w:r>
      <w:r w:rsidRPr="00D04687">
        <w:rPr>
          <w:b/>
        </w:rPr>
        <w:t>.</w:t>
      </w:r>
    </w:p>
    <w:p w:rsidR="00EE23CA" w:rsidRPr="00D04687" w:rsidRDefault="0075374A" w:rsidP="00D16B26">
      <w:pPr>
        <w:pStyle w:val="H1G"/>
      </w:pPr>
      <w:r w:rsidRPr="00D04687">
        <w:tab/>
      </w:r>
      <w:r w:rsidRPr="00D04687">
        <w:tab/>
      </w:r>
      <w:r w:rsidR="000848E1" w:rsidRPr="00D04687">
        <w:t>Calidad de la educación y presupuesto</w:t>
      </w:r>
    </w:p>
    <w:p w:rsidR="00BC14CD" w:rsidRPr="00D04687" w:rsidRDefault="004D5652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color w:val="000000"/>
        </w:rPr>
      </w:pPr>
      <w:r>
        <w:rPr>
          <w:color w:val="000000"/>
        </w:rPr>
        <w:t>No obstante</w:t>
      </w:r>
      <w:r w:rsidR="00BC14CD" w:rsidRPr="00D04687">
        <w:rPr>
          <w:color w:val="000000"/>
        </w:rPr>
        <w:t xml:space="preserve"> los aumentos presupuestarios destinados a la educación, el Comité nota con </w:t>
      </w:r>
      <w:r w:rsidR="00BC14CD" w:rsidRPr="00D04687">
        <w:rPr>
          <w:bCs/>
          <w:lang w:val="es-ES_tradnl"/>
        </w:rPr>
        <w:t>preocupación</w:t>
      </w:r>
      <w:r w:rsidR="00BC14CD" w:rsidRPr="00D04687">
        <w:rPr>
          <w:color w:val="000000"/>
        </w:rPr>
        <w:t xml:space="preserve"> que </w:t>
      </w:r>
      <w:r>
        <w:rPr>
          <w:color w:val="000000"/>
        </w:rPr>
        <w:t>dicho presupuesto</w:t>
      </w:r>
      <w:r w:rsidRPr="00D04687">
        <w:rPr>
          <w:color w:val="000000"/>
        </w:rPr>
        <w:t xml:space="preserve"> </w:t>
      </w:r>
      <w:r w:rsidR="00BC14CD" w:rsidRPr="00D04687">
        <w:rPr>
          <w:color w:val="000000"/>
        </w:rPr>
        <w:t>sigue siendo insuficiente. En particular, al Comité le preocupan las d</w:t>
      </w:r>
      <w:r w:rsidR="00BC4603" w:rsidRPr="00D04687">
        <w:rPr>
          <w:color w:val="000000"/>
        </w:rPr>
        <w:t xml:space="preserve">iferencias de nivel de calidad e infraestructuras entre las escuelas de </w:t>
      </w:r>
      <w:r w:rsidR="00BC14CD" w:rsidRPr="00D04687">
        <w:rPr>
          <w:color w:val="000000"/>
        </w:rPr>
        <w:t>l</w:t>
      </w:r>
      <w:r w:rsidR="00C906C8" w:rsidRPr="00D04687">
        <w:rPr>
          <w:color w:val="000000"/>
        </w:rPr>
        <w:t>as zon</w:t>
      </w:r>
      <w:r w:rsidR="00F575C8" w:rsidRPr="00D04687">
        <w:rPr>
          <w:color w:val="000000"/>
        </w:rPr>
        <w:t xml:space="preserve">as urbanas y las rurales; </w:t>
      </w:r>
      <w:r w:rsidR="00C906C8" w:rsidRPr="00D04687">
        <w:rPr>
          <w:color w:val="000000"/>
        </w:rPr>
        <w:t xml:space="preserve">la baja remuneración </w:t>
      </w:r>
      <w:r w:rsidR="004F6D3F" w:rsidRPr="00D04687">
        <w:rPr>
          <w:color w:val="000000"/>
        </w:rPr>
        <w:t xml:space="preserve">de </w:t>
      </w:r>
      <w:r w:rsidR="00DF7909" w:rsidRPr="00D04687">
        <w:rPr>
          <w:color w:val="000000"/>
        </w:rPr>
        <w:t xml:space="preserve">los </w:t>
      </w:r>
      <w:r w:rsidR="0086430C" w:rsidRPr="00D04687">
        <w:rPr>
          <w:color w:val="000000"/>
        </w:rPr>
        <w:t>docentes</w:t>
      </w:r>
      <w:r w:rsidR="00DF7909" w:rsidRPr="00D04687">
        <w:rPr>
          <w:color w:val="000000"/>
        </w:rPr>
        <w:t>; y la</w:t>
      </w:r>
      <w:r w:rsidR="004F6D3F" w:rsidRPr="00D04687">
        <w:rPr>
          <w:color w:val="000000"/>
        </w:rPr>
        <w:t xml:space="preserve"> insuficiente </w:t>
      </w:r>
      <w:r w:rsidR="00DF7909" w:rsidRPr="00D04687">
        <w:rPr>
          <w:color w:val="000000"/>
        </w:rPr>
        <w:t xml:space="preserve">formación de </w:t>
      </w:r>
      <w:r w:rsidR="006D1801" w:rsidRPr="00D04687">
        <w:rPr>
          <w:color w:val="000000"/>
        </w:rPr>
        <w:t>éstos</w:t>
      </w:r>
      <w:r w:rsidR="00F575C8" w:rsidRPr="00D04687">
        <w:rPr>
          <w:color w:val="000000"/>
        </w:rPr>
        <w:t xml:space="preserve"> (art.</w:t>
      </w:r>
      <w:r w:rsidR="00673B8F">
        <w:rPr>
          <w:color w:val="000000"/>
        </w:rPr>
        <w:t> </w:t>
      </w:r>
      <w:r w:rsidR="00F575C8" w:rsidRPr="00D04687">
        <w:rPr>
          <w:color w:val="000000"/>
        </w:rPr>
        <w:t>13)</w:t>
      </w:r>
      <w:r w:rsidR="00256261">
        <w:rPr>
          <w:color w:val="000000"/>
        </w:rPr>
        <w:t>.</w:t>
      </w:r>
    </w:p>
    <w:p w:rsidR="00667009" w:rsidRPr="00D04687" w:rsidRDefault="00667009" w:rsidP="00C14CB3">
      <w:pPr>
        <w:suppressAutoHyphens/>
        <w:spacing w:after="120"/>
        <w:ind w:left="1134" w:right="1134"/>
        <w:jc w:val="both"/>
        <w:rPr>
          <w:b/>
          <w:bCs/>
          <w:color w:val="000000"/>
        </w:rPr>
      </w:pPr>
      <w:r w:rsidRPr="00D04687">
        <w:rPr>
          <w:b/>
          <w:bCs/>
          <w:color w:val="000000"/>
          <w:lang w:eastAsia="en-US"/>
        </w:rPr>
        <w:t xml:space="preserve">El Comité recomienda que el Estado parte asegure </w:t>
      </w:r>
      <w:r w:rsidR="004F6D3F" w:rsidRPr="00D04687">
        <w:rPr>
          <w:b/>
          <w:bCs/>
          <w:color w:val="000000"/>
          <w:lang w:eastAsia="en-US"/>
        </w:rPr>
        <w:t>los recursos necesarios para</w:t>
      </w:r>
      <w:r w:rsidRPr="00D04687">
        <w:rPr>
          <w:b/>
          <w:bCs/>
          <w:color w:val="000000"/>
          <w:lang w:eastAsia="en-US"/>
        </w:rPr>
        <w:t xml:space="preserve"> garantizar la calidad </w:t>
      </w:r>
      <w:r w:rsidR="00BA48AC" w:rsidRPr="00D04687">
        <w:rPr>
          <w:b/>
          <w:bCs/>
          <w:color w:val="000000"/>
          <w:lang w:eastAsia="en-US"/>
        </w:rPr>
        <w:t xml:space="preserve">e infraestructura adecuadas </w:t>
      </w:r>
      <w:r w:rsidR="004F6D3F" w:rsidRPr="00D04687">
        <w:rPr>
          <w:b/>
          <w:bCs/>
          <w:color w:val="000000"/>
          <w:lang w:eastAsia="en-US"/>
        </w:rPr>
        <w:t>del sistema educativo en</w:t>
      </w:r>
      <w:r w:rsidRPr="00D04687">
        <w:rPr>
          <w:b/>
          <w:bCs/>
          <w:color w:val="000000"/>
          <w:lang w:eastAsia="en-US"/>
        </w:rPr>
        <w:t xml:space="preserve"> las zonas rurales y urbanas</w:t>
      </w:r>
      <w:r w:rsidR="00BA48AC" w:rsidRPr="00D04687">
        <w:rPr>
          <w:b/>
          <w:bCs/>
          <w:color w:val="000000"/>
          <w:lang w:eastAsia="en-US"/>
        </w:rPr>
        <w:t xml:space="preserve">. Asimismo, recomienda </w:t>
      </w:r>
      <w:r w:rsidR="00F2628E" w:rsidRPr="00D04687">
        <w:rPr>
          <w:b/>
          <w:bCs/>
          <w:color w:val="000000"/>
          <w:lang w:eastAsia="en-US"/>
        </w:rPr>
        <w:t xml:space="preserve">que el Estado parte mejore las condiciones materiales </w:t>
      </w:r>
      <w:r w:rsidR="004F6D3F" w:rsidRPr="00D04687">
        <w:rPr>
          <w:b/>
          <w:bCs/>
          <w:color w:val="000000"/>
          <w:lang w:eastAsia="en-US"/>
        </w:rPr>
        <w:t xml:space="preserve">y salariales </w:t>
      </w:r>
      <w:r w:rsidR="00F2628E" w:rsidRPr="00D04687">
        <w:rPr>
          <w:b/>
          <w:bCs/>
          <w:color w:val="000000"/>
          <w:lang w:eastAsia="en-US"/>
        </w:rPr>
        <w:t xml:space="preserve">del cuerpo docente </w:t>
      </w:r>
      <w:r w:rsidR="0086430C" w:rsidRPr="00D04687">
        <w:rPr>
          <w:b/>
          <w:bCs/>
          <w:color w:val="000000"/>
          <w:lang w:eastAsia="en-US"/>
        </w:rPr>
        <w:t xml:space="preserve">y </w:t>
      </w:r>
      <w:r w:rsidR="004F6D3F" w:rsidRPr="00D04687">
        <w:rPr>
          <w:b/>
          <w:bCs/>
          <w:color w:val="000000"/>
          <w:lang w:eastAsia="en-US"/>
        </w:rPr>
        <w:t>su capacitación</w:t>
      </w:r>
      <w:r w:rsidR="00422B58" w:rsidRPr="00D04687">
        <w:rPr>
          <w:b/>
          <w:bCs/>
          <w:color w:val="000000"/>
          <w:lang w:eastAsia="en-US"/>
        </w:rPr>
        <w:t xml:space="preserve">. </w:t>
      </w:r>
    </w:p>
    <w:p w:rsidR="000848E1" w:rsidRPr="00D04687" w:rsidRDefault="0075374A" w:rsidP="00D16B26">
      <w:pPr>
        <w:pStyle w:val="H1G"/>
      </w:pPr>
      <w:r w:rsidRPr="00D04687">
        <w:tab/>
      </w:r>
      <w:r w:rsidRPr="00D04687">
        <w:tab/>
      </w:r>
      <w:r w:rsidR="00A35377" w:rsidRPr="00D04687">
        <w:t>A</w:t>
      </w:r>
      <w:r w:rsidR="000848E1" w:rsidRPr="00D04687">
        <w:t>bandono escolar</w:t>
      </w:r>
    </w:p>
    <w:p w:rsidR="0033142A" w:rsidRPr="00D04687" w:rsidRDefault="004D5652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color w:val="000000"/>
        </w:rPr>
      </w:pPr>
      <w:r>
        <w:rPr>
          <w:color w:val="000000"/>
        </w:rPr>
        <w:t>A pesar de</w:t>
      </w:r>
      <w:r w:rsidR="00A6299A" w:rsidRPr="00D04687">
        <w:rPr>
          <w:color w:val="000000"/>
        </w:rPr>
        <w:t xml:space="preserve"> los esfuerzos del Estado parte, </w:t>
      </w:r>
      <w:r w:rsidR="00FD57E2" w:rsidRPr="00D04687">
        <w:rPr>
          <w:color w:val="000000"/>
        </w:rPr>
        <w:t xml:space="preserve">al </w:t>
      </w:r>
      <w:r w:rsidR="00A6299A" w:rsidRPr="00D04687">
        <w:rPr>
          <w:color w:val="000000"/>
        </w:rPr>
        <w:t xml:space="preserve">Comité </w:t>
      </w:r>
      <w:r w:rsidR="00FD57E2" w:rsidRPr="00D04687">
        <w:rPr>
          <w:color w:val="000000"/>
        </w:rPr>
        <w:t>le preocupa</w:t>
      </w:r>
      <w:r>
        <w:rPr>
          <w:color w:val="000000"/>
        </w:rPr>
        <w:t>n</w:t>
      </w:r>
      <w:r w:rsidR="00FD57E2" w:rsidRPr="00D04687">
        <w:rPr>
          <w:color w:val="000000"/>
        </w:rPr>
        <w:t xml:space="preserve"> </w:t>
      </w:r>
      <w:r w:rsidR="00A6299A" w:rsidRPr="00D04687">
        <w:rPr>
          <w:color w:val="000000"/>
        </w:rPr>
        <w:t xml:space="preserve">las </w:t>
      </w:r>
      <w:r w:rsidR="00BC4603" w:rsidRPr="00D04687">
        <w:rPr>
          <w:color w:val="000000"/>
        </w:rPr>
        <w:t>elevad</w:t>
      </w:r>
      <w:r w:rsidR="00A6299A" w:rsidRPr="00D04687">
        <w:rPr>
          <w:color w:val="000000"/>
        </w:rPr>
        <w:t>as</w:t>
      </w:r>
      <w:r w:rsidR="00BC4603" w:rsidRPr="00D04687">
        <w:rPr>
          <w:color w:val="000000"/>
        </w:rPr>
        <w:t xml:space="preserve"> tasas de abandono escolar</w:t>
      </w:r>
      <w:r w:rsidR="00BC14CD" w:rsidRPr="00D04687">
        <w:rPr>
          <w:color w:val="000000"/>
        </w:rPr>
        <w:t xml:space="preserve"> </w:t>
      </w:r>
      <w:r w:rsidR="00D608A8" w:rsidRPr="00D04687">
        <w:rPr>
          <w:color w:val="000000"/>
        </w:rPr>
        <w:t>en la educación primaria</w:t>
      </w:r>
      <w:r w:rsidR="00BC4603" w:rsidRPr="00D04687">
        <w:rPr>
          <w:color w:val="000000"/>
        </w:rPr>
        <w:t>, en particular entre las niñas de las zonas rurales</w:t>
      </w:r>
      <w:r w:rsidR="000848E1" w:rsidRPr="00D04687">
        <w:rPr>
          <w:color w:val="000000"/>
        </w:rPr>
        <w:t xml:space="preserve">. Asimismo, </w:t>
      </w:r>
      <w:r w:rsidR="00142809" w:rsidRPr="00D04687">
        <w:rPr>
          <w:color w:val="000000"/>
        </w:rPr>
        <w:t>pese a los avances, el Comité nota con preocupación la alta tasa de analfabetismo, principalmente en las zonas rurales y entre las comunidades indígenas</w:t>
      </w:r>
      <w:r w:rsidR="00531D0F" w:rsidRPr="00D04687">
        <w:rPr>
          <w:color w:val="000000"/>
        </w:rPr>
        <w:t>, en particular entre las niñas</w:t>
      </w:r>
      <w:r w:rsidR="00C62200" w:rsidRPr="00D04687">
        <w:rPr>
          <w:color w:val="000000"/>
        </w:rPr>
        <w:t xml:space="preserve"> y mujeres</w:t>
      </w:r>
      <w:r w:rsidR="00A6299A" w:rsidRPr="00D04687">
        <w:rPr>
          <w:color w:val="000000"/>
        </w:rPr>
        <w:t xml:space="preserve"> </w:t>
      </w:r>
      <w:r w:rsidR="00BC4603" w:rsidRPr="00D04687">
        <w:rPr>
          <w:color w:val="000000"/>
        </w:rPr>
        <w:t>(arts.</w:t>
      </w:r>
      <w:r w:rsidR="00673B8F">
        <w:rPr>
          <w:color w:val="000000"/>
        </w:rPr>
        <w:t> </w:t>
      </w:r>
      <w:r w:rsidR="00BC4603" w:rsidRPr="00D04687">
        <w:rPr>
          <w:color w:val="000000"/>
        </w:rPr>
        <w:t>13 y 14).</w:t>
      </w:r>
      <w:r w:rsidR="00667009" w:rsidRPr="00D04687">
        <w:rPr>
          <w:color w:val="000000"/>
        </w:rPr>
        <w:t xml:space="preserve"> </w:t>
      </w:r>
    </w:p>
    <w:p w:rsidR="00BC4603" w:rsidRPr="00D04687" w:rsidRDefault="00667009" w:rsidP="00C14CB3">
      <w:pPr>
        <w:pStyle w:val="SingleTxtG"/>
        <w:rPr>
          <w:b/>
          <w:bCs/>
          <w:color w:val="000000"/>
        </w:rPr>
      </w:pPr>
      <w:r w:rsidRPr="00D04687">
        <w:rPr>
          <w:b/>
          <w:bCs/>
          <w:color w:val="000000"/>
        </w:rPr>
        <w:t xml:space="preserve">El Comité recomienda al Estado parte que continúe sus esfuerzos en el marco del plan de alfabetización </w:t>
      </w:r>
      <w:r w:rsidR="000848E1" w:rsidRPr="00D04687">
        <w:rPr>
          <w:b/>
          <w:bCs/>
          <w:color w:val="000000"/>
        </w:rPr>
        <w:t xml:space="preserve">y redoble sus esfuerzos </w:t>
      </w:r>
      <w:r w:rsidRPr="00D04687">
        <w:rPr>
          <w:b/>
          <w:bCs/>
          <w:color w:val="000000"/>
        </w:rPr>
        <w:t>en las zonas rural</w:t>
      </w:r>
      <w:r w:rsidR="000848E1" w:rsidRPr="00D04687">
        <w:rPr>
          <w:b/>
          <w:bCs/>
          <w:color w:val="000000"/>
        </w:rPr>
        <w:t>es y entre las comunidades</w:t>
      </w:r>
      <w:r w:rsidRPr="00D04687">
        <w:rPr>
          <w:b/>
          <w:bCs/>
          <w:color w:val="000000"/>
        </w:rPr>
        <w:t xml:space="preserve"> indígenas. Alienta al Estado parte a desarrollar programas específicos para prevenir la deserción escolar y enfrentar las causas de la misma.</w:t>
      </w:r>
    </w:p>
    <w:p w:rsidR="000848E1" w:rsidRPr="00D04687" w:rsidRDefault="0075374A" w:rsidP="00D16B26">
      <w:pPr>
        <w:pStyle w:val="H1G"/>
      </w:pPr>
      <w:r w:rsidRPr="00D04687">
        <w:tab/>
      </w:r>
      <w:r w:rsidRPr="00D04687">
        <w:tab/>
      </w:r>
      <w:r w:rsidR="000848E1" w:rsidRPr="00D04687">
        <w:t>Educación bilingüe intercultural</w:t>
      </w:r>
    </w:p>
    <w:p w:rsidR="00BF5145" w:rsidRPr="00D04687" w:rsidRDefault="0033142A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bCs/>
          <w:color w:val="000000"/>
        </w:rPr>
      </w:pPr>
      <w:r w:rsidRPr="00D04687">
        <w:rPr>
          <w:color w:val="000000"/>
        </w:rPr>
        <w:t>El Comité</w:t>
      </w:r>
      <w:r w:rsidR="00673B8F">
        <w:rPr>
          <w:color w:val="000000"/>
        </w:rPr>
        <w:t xml:space="preserve"> </w:t>
      </w:r>
      <w:r w:rsidRPr="00D04687">
        <w:rPr>
          <w:color w:val="000000"/>
        </w:rPr>
        <w:t xml:space="preserve">observa con preocupación que las comunidades indígenas no siempre disfrutan del </w:t>
      </w:r>
      <w:r w:rsidRPr="00D04687">
        <w:rPr>
          <w:bCs/>
          <w:lang w:val="es-ES_tradnl"/>
        </w:rPr>
        <w:t>derecho</w:t>
      </w:r>
      <w:r w:rsidRPr="00D04687">
        <w:rPr>
          <w:color w:val="000000"/>
        </w:rPr>
        <w:t xml:space="preserve"> a una </w:t>
      </w:r>
      <w:r w:rsidRPr="00D04687">
        <w:t>educación</w:t>
      </w:r>
      <w:r w:rsidRPr="00D04687">
        <w:rPr>
          <w:color w:val="000000"/>
        </w:rPr>
        <w:t xml:space="preserve"> </w:t>
      </w:r>
      <w:r w:rsidR="00AE42E3" w:rsidRPr="00D04687">
        <w:rPr>
          <w:color w:val="000000"/>
        </w:rPr>
        <w:t xml:space="preserve">impartida </w:t>
      </w:r>
      <w:r w:rsidR="00FD57E2" w:rsidRPr="00D04687">
        <w:rPr>
          <w:color w:val="000000"/>
        </w:rPr>
        <w:t xml:space="preserve">en </w:t>
      </w:r>
      <w:r w:rsidR="00AE42E3" w:rsidRPr="00D04687">
        <w:rPr>
          <w:color w:val="000000"/>
        </w:rPr>
        <w:t>lengua indígena</w:t>
      </w:r>
      <w:r w:rsidRPr="00D04687">
        <w:rPr>
          <w:color w:val="000000"/>
        </w:rPr>
        <w:t xml:space="preserve">. Asimismo, </w:t>
      </w:r>
      <w:r w:rsidRPr="00D04687">
        <w:rPr>
          <w:bCs/>
          <w:color w:val="000000"/>
        </w:rPr>
        <w:t>a</w:t>
      </w:r>
      <w:r w:rsidR="00BF5145" w:rsidRPr="00D04687">
        <w:rPr>
          <w:bCs/>
          <w:color w:val="000000"/>
        </w:rPr>
        <w:t>l Comité le preocupan las limitaciones en el acceso y permanencia en la educación secundaria y la educación superior particularmente de los a</w:t>
      </w:r>
      <w:r w:rsidRPr="00D04687">
        <w:rPr>
          <w:bCs/>
          <w:color w:val="000000"/>
        </w:rPr>
        <w:t>dolescentes y jóvenes indígenas</w:t>
      </w:r>
      <w:r w:rsidR="00084BE9" w:rsidRPr="00D04687">
        <w:rPr>
          <w:bCs/>
          <w:color w:val="000000"/>
        </w:rPr>
        <w:t xml:space="preserve"> </w:t>
      </w:r>
      <w:r w:rsidR="00084BE9" w:rsidRPr="00D04687">
        <w:rPr>
          <w:color w:val="000000"/>
        </w:rPr>
        <w:t>(arts.</w:t>
      </w:r>
      <w:r w:rsidR="00673B8F">
        <w:rPr>
          <w:color w:val="000000"/>
        </w:rPr>
        <w:t> </w:t>
      </w:r>
      <w:r w:rsidR="00084BE9" w:rsidRPr="00D04687">
        <w:rPr>
          <w:color w:val="000000"/>
        </w:rPr>
        <w:t>13 y 14)</w:t>
      </w:r>
      <w:r w:rsidR="00BF5145" w:rsidRPr="00D04687">
        <w:rPr>
          <w:bCs/>
          <w:color w:val="000000"/>
        </w:rPr>
        <w:t xml:space="preserve">. </w:t>
      </w:r>
    </w:p>
    <w:p w:rsidR="00320BC6" w:rsidRPr="00D04687" w:rsidRDefault="00BA6A3A" w:rsidP="00FA77CA">
      <w:pPr>
        <w:pStyle w:val="SingleTxtG"/>
        <w:rPr>
          <w:b/>
          <w:bCs/>
          <w:color w:val="000000"/>
        </w:rPr>
      </w:pPr>
      <w:r w:rsidRPr="00D04687">
        <w:rPr>
          <w:b/>
          <w:color w:val="000000"/>
        </w:rPr>
        <w:t>El Comité</w:t>
      </w:r>
      <w:r w:rsidR="00BF5145" w:rsidRPr="00D04687">
        <w:rPr>
          <w:b/>
          <w:color w:val="000000"/>
        </w:rPr>
        <w:t xml:space="preserve"> recomienda al Estado parte que adopte medidas eficaces para garantizar el acceso de los pueblos indígenas a la educación intercultural </w:t>
      </w:r>
      <w:r w:rsidR="004F6D3F" w:rsidRPr="00D04687">
        <w:rPr>
          <w:b/>
          <w:color w:val="000000"/>
        </w:rPr>
        <w:t xml:space="preserve">y en sus lenguas propias </w:t>
      </w:r>
      <w:r w:rsidR="00BF5145" w:rsidRPr="00D04687">
        <w:rPr>
          <w:b/>
          <w:color w:val="000000"/>
        </w:rPr>
        <w:t>y que vele por que esa educación se adapte a las necesidades específicas de esos pueblos.</w:t>
      </w:r>
      <w:r w:rsidR="0033142A" w:rsidRPr="00D04687">
        <w:rPr>
          <w:b/>
          <w:bCs/>
          <w:color w:val="000000"/>
        </w:rPr>
        <w:t xml:space="preserve"> El Comité insta al Estado parte a que adopte medidas urgentes para preservar las lenguas indígenas y fomentar su</w:t>
      </w:r>
      <w:r w:rsidR="00FA77CA">
        <w:rPr>
          <w:b/>
          <w:bCs/>
          <w:color w:val="000000"/>
        </w:rPr>
        <w:t> </w:t>
      </w:r>
      <w:r w:rsidR="0033142A" w:rsidRPr="00D04687">
        <w:rPr>
          <w:b/>
          <w:bCs/>
          <w:color w:val="000000"/>
        </w:rPr>
        <w:t>uso.</w:t>
      </w:r>
    </w:p>
    <w:p w:rsidR="000701FE" w:rsidRPr="00D04687" w:rsidRDefault="0075374A" w:rsidP="00D16B26">
      <w:pPr>
        <w:pStyle w:val="H1G"/>
      </w:pPr>
      <w:r w:rsidRPr="00D04687">
        <w:tab/>
      </w:r>
      <w:r w:rsidRPr="00D04687">
        <w:tab/>
      </w:r>
      <w:r w:rsidR="000701FE" w:rsidRPr="00D04687">
        <w:t xml:space="preserve">Derecho a la tierra </w:t>
      </w:r>
      <w:r w:rsidR="00F93B25" w:rsidRPr="00D04687">
        <w:t>y a los recursos naturales</w:t>
      </w:r>
    </w:p>
    <w:p w:rsidR="000701FE" w:rsidRPr="00D04687" w:rsidRDefault="00F93B25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</w:pPr>
      <w:r w:rsidRPr="00D04687">
        <w:rPr>
          <w:rFonts w:eastAsia="SimSun"/>
          <w:lang w:val="es-ES_tradnl" w:eastAsia="es-ES_tradnl"/>
        </w:rPr>
        <w:t xml:space="preserve">Al Comité le preocupa que el Estado parte no cuente con un </w:t>
      </w:r>
      <w:r w:rsidRPr="00D04687">
        <w:t>mecanismo</w:t>
      </w:r>
      <w:r w:rsidRPr="00D04687">
        <w:rPr>
          <w:rFonts w:eastAsia="SimSun"/>
          <w:lang w:val="es-ES_tradnl" w:eastAsia="es-ES_tradnl"/>
        </w:rPr>
        <w:t xml:space="preserve"> legal para reconocer el derecho de los pueblos indígenas como tales a obtener títulos colectivos de propiedad sobre tierras. Asimismo, </w:t>
      </w:r>
      <w:r w:rsidR="000701FE" w:rsidRPr="00D04687">
        <w:rPr>
          <w:lang w:val="es-ES_tradnl"/>
        </w:rPr>
        <w:t xml:space="preserve">le preocupa que no se proceda de manera sistemática a la consulta efectiva y la obtención del consentimiento libre, previo e informado de los pueblos indígenas en los procesos de toma de decisiones relativos a </w:t>
      </w:r>
      <w:r w:rsidR="000701FE" w:rsidRPr="00D04687">
        <w:t xml:space="preserve">la explotación de los recursos naturales existentes en sus </w:t>
      </w:r>
      <w:r w:rsidR="000701FE" w:rsidRPr="00D04687">
        <w:rPr>
          <w:bCs/>
          <w:lang w:val="es-ES_tradnl"/>
        </w:rPr>
        <w:t>territorios</w:t>
      </w:r>
      <w:r w:rsidR="000701FE" w:rsidRPr="00D04687">
        <w:t xml:space="preserve"> tradicionales.</w:t>
      </w:r>
      <w:r w:rsidR="00673B8F">
        <w:rPr>
          <w:lang w:val="es-ES_tradnl"/>
        </w:rPr>
        <w:t xml:space="preserve"> </w:t>
      </w:r>
      <w:r w:rsidR="000701FE" w:rsidRPr="00D04687">
        <w:t xml:space="preserve">En particular, le preocupa al Comité que </w:t>
      </w:r>
      <w:r w:rsidR="004F6D3F" w:rsidRPr="00D04687">
        <w:t xml:space="preserve">todavía no haya sido ratificado el </w:t>
      </w:r>
      <w:r w:rsidR="000701FE" w:rsidRPr="00D04687">
        <w:rPr>
          <w:rFonts w:eastAsia="SimSun"/>
          <w:lang w:val="es-ES_tradnl" w:eastAsia="es-ES_tradnl"/>
        </w:rPr>
        <w:t>Convenio N</w:t>
      </w:r>
      <w:r w:rsidR="00673B8F">
        <w:rPr>
          <w:rFonts w:eastAsia="SimSun"/>
          <w:lang w:val="es-ES_tradnl" w:eastAsia="es-ES_tradnl"/>
        </w:rPr>
        <w:t>° </w:t>
      </w:r>
      <w:r w:rsidR="000701FE" w:rsidRPr="00D04687">
        <w:rPr>
          <w:rFonts w:eastAsia="SimSun"/>
          <w:lang w:val="es-ES_tradnl" w:eastAsia="es-ES_tradnl"/>
        </w:rPr>
        <w:t xml:space="preserve">169 </w:t>
      </w:r>
      <w:r w:rsidR="004D5652">
        <w:rPr>
          <w:rFonts w:eastAsia="SimSun"/>
          <w:lang w:val="es-ES_tradnl" w:eastAsia="es-ES_tradnl"/>
        </w:rPr>
        <w:t xml:space="preserve">(1989) </w:t>
      </w:r>
      <w:r w:rsidR="000701FE" w:rsidRPr="00D04687">
        <w:rPr>
          <w:rFonts w:eastAsia="SimSun"/>
          <w:lang w:val="es-ES_tradnl" w:eastAsia="es-ES_tradnl"/>
        </w:rPr>
        <w:t xml:space="preserve">de la </w:t>
      </w:r>
      <w:r w:rsidR="004D5652">
        <w:rPr>
          <w:rFonts w:eastAsia="SimSun"/>
          <w:lang w:val="es-ES_tradnl" w:eastAsia="es-ES_tradnl"/>
        </w:rPr>
        <w:t>OIT</w:t>
      </w:r>
      <w:r w:rsidR="004D5652" w:rsidRPr="00D04687">
        <w:rPr>
          <w:rFonts w:eastAsia="SimSun"/>
          <w:lang w:val="es-ES_tradnl" w:eastAsia="es-ES_tradnl"/>
        </w:rPr>
        <w:t xml:space="preserve"> </w:t>
      </w:r>
      <w:r w:rsidR="000701FE" w:rsidRPr="00D04687">
        <w:rPr>
          <w:rFonts w:eastAsia="SimSun"/>
          <w:lang w:val="es-ES_tradnl" w:eastAsia="es-ES_tradnl"/>
        </w:rPr>
        <w:t>sob</w:t>
      </w:r>
      <w:r w:rsidR="00256261">
        <w:rPr>
          <w:rFonts w:eastAsia="SimSun"/>
          <w:lang w:val="es-ES_tradnl" w:eastAsia="es-ES_tradnl"/>
        </w:rPr>
        <w:t>re pueblos indígenas y tribales</w:t>
      </w:r>
      <w:r w:rsidR="000701FE" w:rsidRPr="00D04687">
        <w:rPr>
          <w:rFonts w:eastAsia="SimSun"/>
          <w:lang w:val="es-ES_tradnl" w:eastAsia="es-ES_tradnl"/>
        </w:rPr>
        <w:t xml:space="preserve"> </w:t>
      </w:r>
      <w:r w:rsidR="004D5652">
        <w:rPr>
          <w:rFonts w:eastAsia="SimSun"/>
          <w:lang w:val="es-ES_tradnl" w:eastAsia="es-ES_tradnl"/>
        </w:rPr>
        <w:t xml:space="preserve">en países independientes </w:t>
      </w:r>
      <w:r w:rsidR="000701FE" w:rsidRPr="00D04687">
        <w:rPr>
          <w:rFonts w:eastAsia="SimSun"/>
          <w:lang w:val="es-ES_tradnl" w:eastAsia="es-ES_tradnl"/>
        </w:rPr>
        <w:t>(art</w:t>
      </w:r>
      <w:r w:rsidRPr="00D04687">
        <w:rPr>
          <w:rFonts w:eastAsia="SimSun"/>
          <w:lang w:val="es-ES_tradnl" w:eastAsia="es-ES_tradnl"/>
        </w:rPr>
        <w:t>s</w:t>
      </w:r>
      <w:r w:rsidR="000701FE" w:rsidRPr="00D04687">
        <w:rPr>
          <w:rFonts w:eastAsia="SimSun"/>
          <w:lang w:val="es-ES_tradnl" w:eastAsia="es-ES_tradnl"/>
        </w:rPr>
        <w:t>.</w:t>
      </w:r>
      <w:r w:rsidR="00673B8F">
        <w:rPr>
          <w:rFonts w:eastAsia="SimSun"/>
          <w:lang w:val="es-ES_tradnl" w:eastAsia="es-ES_tradnl"/>
        </w:rPr>
        <w:t> </w:t>
      </w:r>
      <w:r w:rsidRPr="00D04687">
        <w:rPr>
          <w:rFonts w:eastAsia="SimSun"/>
          <w:lang w:val="es-ES_tradnl" w:eastAsia="es-ES_tradnl"/>
        </w:rPr>
        <w:t>1, 2 y</w:t>
      </w:r>
      <w:r w:rsidR="00673B8F">
        <w:rPr>
          <w:rFonts w:eastAsia="SimSun"/>
          <w:lang w:val="es-ES_tradnl" w:eastAsia="es-ES_tradnl"/>
        </w:rPr>
        <w:t> </w:t>
      </w:r>
      <w:r w:rsidR="000701FE" w:rsidRPr="00D04687">
        <w:rPr>
          <w:rFonts w:eastAsia="SimSun"/>
          <w:lang w:val="es-ES_tradnl" w:eastAsia="es-ES_tradnl"/>
        </w:rPr>
        <w:t>15).</w:t>
      </w:r>
    </w:p>
    <w:p w:rsidR="000701FE" w:rsidRPr="00D04687" w:rsidRDefault="00F93B25" w:rsidP="00F93B25">
      <w:pPr>
        <w:pStyle w:val="SingleTxtG"/>
        <w:rPr>
          <w:rFonts w:eastAsia="SimSun"/>
          <w:lang w:val="es-ES_tradnl"/>
        </w:rPr>
      </w:pPr>
      <w:r w:rsidRPr="00D04687">
        <w:rPr>
          <w:b/>
        </w:rPr>
        <w:t xml:space="preserve">El Comité recomienda al Estado parte que incorpore </w:t>
      </w:r>
      <w:r w:rsidRPr="00D04687">
        <w:rPr>
          <w:b/>
          <w:lang w:val="es-ES_tradnl"/>
        </w:rPr>
        <w:t>mecanismos</w:t>
      </w:r>
      <w:r w:rsidRPr="00D04687">
        <w:rPr>
          <w:b/>
        </w:rPr>
        <w:t xml:space="preserve"> </w:t>
      </w:r>
      <w:r w:rsidRPr="00D04687">
        <w:rPr>
          <w:b/>
          <w:lang w:val="es-ES_tradnl"/>
        </w:rPr>
        <w:t>para</w:t>
      </w:r>
      <w:r w:rsidRPr="00D04687">
        <w:rPr>
          <w:b/>
        </w:rPr>
        <w:t xml:space="preserve"> reconocer los derechos de los pueblos indígenas sobre sus tierras tradicionales y sus recursos naturales</w:t>
      </w:r>
      <w:r w:rsidRPr="000B6519">
        <w:rPr>
          <w:b/>
        </w:rPr>
        <w:t xml:space="preserve">. </w:t>
      </w:r>
      <w:r w:rsidRPr="000B6519">
        <w:rPr>
          <w:rFonts w:eastAsia="SimSun"/>
          <w:b/>
          <w:lang w:val="es-ES_tradnl" w:eastAsia="es-ES_tradnl"/>
        </w:rPr>
        <w:t>Asimismo,</w:t>
      </w:r>
      <w:r w:rsidRPr="00D04687">
        <w:rPr>
          <w:rFonts w:eastAsia="SimSun"/>
          <w:lang w:val="es-ES_tradnl" w:eastAsia="es-ES_tradnl"/>
        </w:rPr>
        <w:t xml:space="preserve"> </w:t>
      </w:r>
      <w:r w:rsidR="000701FE" w:rsidRPr="00D04687">
        <w:rPr>
          <w:b/>
        </w:rPr>
        <w:t xml:space="preserve">El Comité insta al Estado parte a que en el ámbito de las actividades de exploración y explotación minera e hidroeléctrica, realice consultas que incluyan la expresión libre del </w:t>
      </w:r>
      <w:r w:rsidR="000701FE" w:rsidRPr="00D04687">
        <w:rPr>
          <w:b/>
          <w:bCs/>
          <w:lang w:val="es-ES_tradnl"/>
        </w:rPr>
        <w:t>consentimiento</w:t>
      </w:r>
      <w:r w:rsidR="000701FE" w:rsidRPr="00D04687">
        <w:rPr>
          <w:b/>
        </w:rPr>
        <w:t xml:space="preserve"> </w:t>
      </w:r>
      <w:r w:rsidR="004F6D3F" w:rsidRPr="00D04687">
        <w:rPr>
          <w:b/>
        </w:rPr>
        <w:t>de los pueblos afectados</w:t>
      </w:r>
      <w:r w:rsidR="000701FE" w:rsidRPr="00D04687">
        <w:rPr>
          <w:b/>
        </w:rPr>
        <w:t>. Asimismo,</w:t>
      </w:r>
      <w:r w:rsidR="000701FE" w:rsidRPr="00D04687">
        <w:rPr>
          <w:rFonts w:eastAsia="SimSun"/>
          <w:b/>
          <w:lang w:val="es-ES_tradnl" w:eastAsia="es-ES_tradnl"/>
        </w:rPr>
        <w:t xml:space="preserve"> recomienda al Estado parte a que agilice el proceso de adhesión al Convenio N</w:t>
      </w:r>
      <w:r w:rsidR="004D5652">
        <w:rPr>
          <w:rFonts w:eastAsia="SimSun"/>
          <w:b/>
          <w:lang w:val="es-ES_tradnl" w:eastAsia="es-ES_tradnl"/>
        </w:rPr>
        <w:t>º</w:t>
      </w:r>
      <w:r w:rsidR="00673B8F">
        <w:rPr>
          <w:rFonts w:eastAsia="SimSun"/>
          <w:b/>
          <w:lang w:val="es-ES_tradnl" w:eastAsia="es-ES_tradnl"/>
        </w:rPr>
        <w:t> </w:t>
      </w:r>
      <w:r w:rsidR="000701FE" w:rsidRPr="00D04687">
        <w:rPr>
          <w:rFonts w:eastAsia="SimSun"/>
          <w:b/>
          <w:lang w:val="es-ES_tradnl" w:eastAsia="es-ES_tradnl"/>
        </w:rPr>
        <w:t xml:space="preserve">169 de la OIT y alienta al Estado parte a que </w:t>
      </w:r>
      <w:r w:rsidR="009F73A5" w:rsidRPr="00D04687">
        <w:rPr>
          <w:rFonts w:eastAsia="SimSun"/>
          <w:b/>
          <w:lang w:val="es-ES_tradnl" w:eastAsia="es-ES_tradnl"/>
        </w:rPr>
        <w:t xml:space="preserve">intensifique </w:t>
      </w:r>
      <w:r w:rsidR="000701FE" w:rsidRPr="00D04687">
        <w:rPr>
          <w:rFonts w:eastAsia="SimSun"/>
          <w:b/>
          <w:lang w:val="es-ES_tradnl" w:eastAsia="es-ES_tradnl"/>
        </w:rPr>
        <w:t xml:space="preserve">sus esfuerzos en promover y aplicar los principios </w:t>
      </w:r>
      <w:r w:rsidR="000701FE" w:rsidRPr="00D04687">
        <w:rPr>
          <w:rFonts w:ascii="TimesNewRoman,Bold" w:hAnsi="TimesNewRoman,Bold" w:cs="TimesNewRoman,Bold"/>
          <w:b/>
          <w:bCs/>
          <w:lang w:eastAsia="en-GB"/>
        </w:rPr>
        <w:t>consagrados</w:t>
      </w:r>
      <w:r w:rsidR="000701FE" w:rsidRPr="00D04687">
        <w:rPr>
          <w:rFonts w:eastAsia="SimSun"/>
          <w:b/>
          <w:lang w:val="es-ES_tradnl" w:eastAsia="es-ES_tradnl"/>
        </w:rPr>
        <w:t xml:space="preserve"> en la Declaración de las Naciones Unidas </w:t>
      </w:r>
      <w:r w:rsidR="004D5652" w:rsidRPr="00D04687">
        <w:rPr>
          <w:rFonts w:eastAsia="SimSun"/>
          <w:b/>
          <w:lang w:val="es-ES_tradnl" w:eastAsia="es-ES_tradnl"/>
        </w:rPr>
        <w:t>sobre los derechos de los pueblos indígenas</w:t>
      </w:r>
      <w:r w:rsidR="000701FE" w:rsidRPr="00D04687">
        <w:rPr>
          <w:rFonts w:eastAsia="SimSun"/>
          <w:b/>
          <w:lang w:val="es-ES_tradnl" w:eastAsia="es-ES_tradnl"/>
        </w:rPr>
        <w:t>.</w:t>
      </w:r>
    </w:p>
    <w:p w:rsidR="009F73A5" w:rsidRPr="00D04687" w:rsidRDefault="00F93B25" w:rsidP="00D16B26">
      <w:pPr>
        <w:pStyle w:val="H1G"/>
      </w:pPr>
      <w:r w:rsidRPr="00D04687">
        <w:rPr>
          <w:rFonts w:eastAsia="SimSun"/>
          <w:lang w:val="es-ES_tradnl"/>
        </w:rPr>
        <w:tab/>
      </w:r>
      <w:r w:rsidR="0048609A" w:rsidRPr="00D04687">
        <w:tab/>
      </w:r>
      <w:r w:rsidR="009F73A5" w:rsidRPr="00D04687">
        <w:t xml:space="preserve">Derecho a los beneficios del progreso científico </w:t>
      </w:r>
    </w:p>
    <w:p w:rsidR="009F73A5" w:rsidRPr="00D04687" w:rsidRDefault="00AE0B63" w:rsidP="00673B8F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b/>
        </w:rPr>
      </w:pPr>
      <w:r w:rsidRPr="00D04687">
        <w:t>A</w:t>
      </w:r>
      <w:r w:rsidRPr="00D04687">
        <w:rPr>
          <w:lang w:val="es-ES_tradnl"/>
        </w:rPr>
        <w:t>l Comité le preocupa que los</w:t>
      </w:r>
      <w:r w:rsidR="00515805" w:rsidRPr="00D04687">
        <w:rPr>
          <w:lang w:val="es-ES_tradnl"/>
        </w:rPr>
        <w:t xml:space="preserve"> medios científicos dedicados a</w:t>
      </w:r>
      <w:r w:rsidRPr="00D04687">
        <w:rPr>
          <w:lang w:val="es-ES_tradnl"/>
        </w:rPr>
        <w:t xml:space="preserve"> descubrir las causas de la “enfermedad renal crónica</w:t>
      </w:r>
      <w:r w:rsidR="00515805" w:rsidRPr="00D04687">
        <w:rPr>
          <w:lang w:val="es-ES_tradnl"/>
        </w:rPr>
        <w:t xml:space="preserve"> de causas desconocidas” (CKDu)</w:t>
      </w:r>
      <w:r w:rsidRPr="00D04687">
        <w:rPr>
          <w:lang w:val="es-ES_tradnl"/>
        </w:rPr>
        <w:t>, que ha provocado más de 5.000 muertes en el Estado parte,</w:t>
      </w:r>
      <w:r w:rsidR="00515805" w:rsidRPr="00D04687">
        <w:rPr>
          <w:lang w:val="es-ES_tradnl"/>
        </w:rPr>
        <w:t xml:space="preserve"> particularmente entre los trabajadores agrícolas del sector de la caña de azúcar, </w:t>
      </w:r>
      <w:r w:rsidRPr="00D04687">
        <w:rPr>
          <w:lang w:val="es-ES_tradnl"/>
        </w:rPr>
        <w:t>hayan</w:t>
      </w:r>
      <w:r w:rsidR="00515805" w:rsidRPr="00D04687">
        <w:rPr>
          <w:lang w:val="es-ES_tradnl"/>
        </w:rPr>
        <w:t xml:space="preserve"> sido hasta el momento insuficientes y no hayan dado aún resultados satisfactorios </w:t>
      </w:r>
      <w:r w:rsidR="00256261">
        <w:rPr>
          <w:lang w:val="es-ES_tradnl"/>
        </w:rPr>
        <w:t>(art.</w:t>
      </w:r>
      <w:r w:rsidR="00673B8F">
        <w:rPr>
          <w:lang w:val="es-ES_tradnl"/>
        </w:rPr>
        <w:t> </w:t>
      </w:r>
      <w:r w:rsidR="00256261">
        <w:rPr>
          <w:lang w:val="es-ES_tradnl"/>
        </w:rPr>
        <w:t>15, p</w:t>
      </w:r>
      <w:r w:rsidR="00673B8F">
        <w:rPr>
          <w:lang w:val="es-ES_tradnl"/>
        </w:rPr>
        <w:t>árr</w:t>
      </w:r>
      <w:r w:rsidR="00256261">
        <w:rPr>
          <w:lang w:val="es-ES_tradnl"/>
        </w:rPr>
        <w:t>.</w:t>
      </w:r>
      <w:r w:rsidR="00673B8F">
        <w:rPr>
          <w:lang w:val="es-ES_tradnl"/>
        </w:rPr>
        <w:t> </w:t>
      </w:r>
      <w:r w:rsidR="000B6519">
        <w:rPr>
          <w:lang w:val="es-ES_tradnl"/>
        </w:rPr>
        <w:t>1</w:t>
      </w:r>
      <w:r w:rsidR="00E700D6">
        <w:rPr>
          <w:lang w:val="es-ES_tradnl"/>
        </w:rPr>
        <w:t>, apdo.</w:t>
      </w:r>
      <w:r w:rsidR="00673B8F">
        <w:rPr>
          <w:lang w:val="es-ES_tradnl"/>
        </w:rPr>
        <w:t> </w:t>
      </w:r>
      <w:r w:rsidR="00256261">
        <w:rPr>
          <w:lang w:val="es-ES_tradnl"/>
        </w:rPr>
        <w:t>b</w:t>
      </w:r>
      <w:r w:rsidR="0048609A" w:rsidRPr="00D04687">
        <w:rPr>
          <w:lang w:val="es-ES_tradnl"/>
        </w:rPr>
        <w:t>)</w:t>
      </w:r>
      <w:r w:rsidR="009F73A5" w:rsidRPr="00D04687">
        <w:rPr>
          <w:lang w:val="es-ES_tradnl"/>
        </w:rPr>
        <w:t>.</w:t>
      </w:r>
      <w:r w:rsidR="00673B8F">
        <w:rPr>
          <w:lang w:val="es-ES_tradnl"/>
        </w:rPr>
        <w:t xml:space="preserve"> </w:t>
      </w:r>
    </w:p>
    <w:p w:rsidR="009F73A5" w:rsidRDefault="009F73A5" w:rsidP="00AE0B63">
      <w:pPr>
        <w:pStyle w:val="SingleTxtG"/>
        <w:suppressAutoHyphens/>
        <w:spacing w:line="240" w:lineRule="auto"/>
        <w:rPr>
          <w:b/>
        </w:rPr>
      </w:pPr>
      <w:r w:rsidRPr="00D04687">
        <w:rPr>
          <w:b/>
        </w:rPr>
        <w:t>El Comité insta al Estado</w:t>
      </w:r>
      <w:r w:rsidR="00515805" w:rsidRPr="00D04687">
        <w:rPr>
          <w:b/>
        </w:rPr>
        <w:t xml:space="preserve"> parte</w:t>
      </w:r>
      <w:r w:rsidRPr="00D04687">
        <w:rPr>
          <w:b/>
        </w:rPr>
        <w:t xml:space="preserve"> a que en cooperación con </w:t>
      </w:r>
      <w:r w:rsidR="00AE0B63" w:rsidRPr="00D04687">
        <w:rPr>
          <w:b/>
        </w:rPr>
        <w:t>los países vecinos</w:t>
      </w:r>
      <w:r w:rsidRPr="00D04687">
        <w:rPr>
          <w:b/>
        </w:rPr>
        <w:t xml:space="preserve">, los organismos internacionales y la cooperación internacional </w:t>
      </w:r>
      <w:r w:rsidR="00515805" w:rsidRPr="00D04687">
        <w:rPr>
          <w:b/>
        </w:rPr>
        <w:t>intensifique</w:t>
      </w:r>
      <w:r w:rsidR="00AF5A42" w:rsidRPr="00D04687">
        <w:rPr>
          <w:b/>
        </w:rPr>
        <w:t xml:space="preserve"> </w:t>
      </w:r>
      <w:r w:rsidRPr="00D04687">
        <w:rPr>
          <w:b/>
        </w:rPr>
        <w:t>los recursos científicos necesarios para la investigación independiente de esta enfermedad y sus causas y posteriormente aplique ese conocimiento para su prevención y cura</w:t>
      </w:r>
      <w:r w:rsidR="00515805" w:rsidRPr="00D04687">
        <w:rPr>
          <w:b/>
        </w:rPr>
        <w:t>, facilitando así el disfrute del progreso científico a las personas afectadas</w:t>
      </w:r>
      <w:r w:rsidRPr="00D04687">
        <w:rPr>
          <w:b/>
        </w:rPr>
        <w:t xml:space="preserve">. </w:t>
      </w:r>
    </w:p>
    <w:p w:rsidR="000B6519" w:rsidRPr="000B6519" w:rsidRDefault="00D16B26" w:rsidP="00DB39AF">
      <w:pPr>
        <w:pStyle w:val="HChG"/>
      </w:pPr>
      <w:r>
        <w:tab/>
      </w:r>
      <w:r w:rsidR="00DB39AF">
        <w:t>D</w:t>
      </w:r>
      <w:r>
        <w:t>.</w:t>
      </w:r>
      <w:r>
        <w:tab/>
      </w:r>
      <w:r w:rsidR="000B6519" w:rsidRPr="000B6519">
        <w:t xml:space="preserve">Otras recomendaciones </w:t>
      </w:r>
    </w:p>
    <w:p w:rsidR="00320BC6" w:rsidRPr="00D04687" w:rsidRDefault="00332917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rFonts w:ascii="TimesNewRoman,Bold" w:hAnsi="TimesNewRoman,Bold" w:cs="TimesNewRoman,Bold"/>
          <w:b/>
          <w:bCs/>
          <w:lang w:eastAsia="en-GB"/>
        </w:rPr>
      </w:pP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El Comité pide al Estado parte que dé amplia difusión a las presentes observaciones finales en todos los niveles de la sociedad, en particular entre </w:t>
      </w:r>
      <w:r w:rsidR="00320BC6" w:rsidRPr="00D04687">
        <w:rPr>
          <w:rFonts w:ascii="TimesNewRoman,Bold" w:hAnsi="TimesNewRoman,Bold" w:cs="TimesNewRoman,Bold"/>
          <w:b/>
          <w:bCs/>
          <w:lang w:eastAsia="en-GB"/>
        </w:rPr>
        <w:t xml:space="preserve">los pueblos indígenas, </w:t>
      </w: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los funcionarios públicos, las autoridades judiciales, </w:t>
      </w:r>
      <w:r w:rsidR="00320BC6" w:rsidRPr="00D04687">
        <w:rPr>
          <w:rFonts w:ascii="TimesNewRoman,Bold" w:hAnsi="TimesNewRoman,Bold" w:cs="TimesNewRoman,Bold"/>
          <w:b/>
          <w:bCs/>
          <w:lang w:eastAsia="en-GB"/>
        </w:rPr>
        <w:t xml:space="preserve">los legisladores, los </w:t>
      </w:r>
      <w:r w:rsidR="00320BC6" w:rsidRPr="00D04687">
        <w:rPr>
          <w:b/>
          <w:bCs/>
          <w:lang w:val="es-ES_tradnl"/>
        </w:rPr>
        <w:t>abogados</w:t>
      </w:r>
      <w:r w:rsidR="00AD4330" w:rsidRPr="00D04687">
        <w:rPr>
          <w:rFonts w:ascii="TimesNewRoman,Bold" w:hAnsi="TimesNewRoman,Bold" w:cs="TimesNewRoman,Bold"/>
          <w:b/>
          <w:bCs/>
          <w:lang w:eastAsia="en-GB"/>
        </w:rPr>
        <w:t xml:space="preserve"> y</w:t>
      </w: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 las organizaciones de la sociedad civil, e informe al Comité sobre las medidas que </w:t>
      </w:r>
      <w:r w:rsidRPr="00D04687">
        <w:rPr>
          <w:b/>
        </w:rPr>
        <w:t>haya</w:t>
      </w: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 adoptado para aplicarlas en su próximo informe periódico. También lo alienta a que recabe la participación de las organizaciones de la sociedad civil en los debates que se celebren a nivel nacional antes de la presentación de su próximo informe periódico.</w:t>
      </w:r>
    </w:p>
    <w:p w:rsidR="00A11B8F" w:rsidRPr="00D04687" w:rsidRDefault="00A11B8F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rFonts w:ascii="TimesNewRoman,Bold" w:hAnsi="TimesNewRoman,Bold" w:cs="TimesNewRoman,Bold"/>
          <w:b/>
          <w:bCs/>
          <w:lang w:eastAsia="en-GB"/>
        </w:rPr>
      </w:pP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El Comité invita al Estado parte a que actualice su documento básico de conformidad con las </w:t>
      </w:r>
      <w:r w:rsidRPr="00D04687">
        <w:rPr>
          <w:b/>
        </w:rPr>
        <w:t>directrices</w:t>
      </w: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 armonizadas para la presentación de informes a los órganos creados en virtud de tratados internacionales de derechos humanos (HRI/GEN/2/Rev.6, cap.</w:t>
      </w:r>
      <w:r w:rsidR="009A0BDF">
        <w:rPr>
          <w:rFonts w:ascii="TimesNewRoman,Bold" w:hAnsi="TimesNewRoman,Bold" w:cs="TimesNewRoman,Bold"/>
          <w:b/>
          <w:bCs/>
          <w:lang w:eastAsia="en-GB"/>
        </w:rPr>
        <w:t> </w:t>
      </w:r>
      <w:r w:rsidRPr="000B6519">
        <w:rPr>
          <w:rFonts w:ascii="TimesNewRoman,Bold" w:hAnsi="TimesNewRoman,Bold"/>
          <w:b/>
        </w:rPr>
        <w:t>I</w:t>
      </w:r>
      <w:r w:rsidRPr="000B6519">
        <w:rPr>
          <w:rFonts w:ascii="TimesNewRoman,Bold" w:hAnsi="TimesNewRoman,Bold" w:cs="TimesNewRoman,Bold"/>
          <w:b/>
          <w:bCs/>
          <w:lang w:eastAsia="en-GB"/>
        </w:rPr>
        <w:t>).</w:t>
      </w:r>
    </w:p>
    <w:p w:rsidR="00DC0F2E" w:rsidRPr="00D04687" w:rsidRDefault="00332917" w:rsidP="00D04687">
      <w:pPr>
        <w:pStyle w:val="SingleTxtG"/>
        <w:numPr>
          <w:ilvl w:val="0"/>
          <w:numId w:val="16"/>
        </w:numPr>
        <w:suppressAutoHyphens/>
        <w:spacing w:line="240" w:lineRule="auto"/>
        <w:ind w:left="1134" w:firstLine="0"/>
        <w:rPr>
          <w:b/>
          <w:bCs/>
          <w:color w:val="000000"/>
        </w:rPr>
      </w:pP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El Comité pide al Estado parte que presente su </w:t>
      </w:r>
      <w:r w:rsidR="000B6519">
        <w:rPr>
          <w:rFonts w:ascii="TimesNewRoman,Bold" w:hAnsi="TimesNewRoman,Bold" w:cs="TimesNewRoman,Bold"/>
          <w:b/>
          <w:bCs/>
          <w:lang w:eastAsia="en-GB"/>
        </w:rPr>
        <w:t>sexto</w:t>
      </w:r>
      <w:r w:rsidR="000B6519" w:rsidRPr="00D04687">
        <w:rPr>
          <w:rFonts w:ascii="TimesNewRoman,Bold" w:hAnsi="TimesNewRoman,Bold" w:cs="TimesNewRoman,Bold"/>
          <w:b/>
          <w:bCs/>
          <w:lang w:eastAsia="en-GB"/>
        </w:rPr>
        <w:t xml:space="preserve"> </w:t>
      </w: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informe periódico de conformidad con las </w:t>
      </w:r>
      <w:r w:rsidRPr="00D04687">
        <w:rPr>
          <w:b/>
        </w:rPr>
        <w:t>directrices</w:t>
      </w: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 aprobadas por el Comité en 2008 (E/C.12/2008/2), a más tardar el 30 de </w:t>
      </w:r>
      <w:r w:rsidR="00320BC6" w:rsidRPr="00D04687">
        <w:rPr>
          <w:rFonts w:ascii="TimesNewRoman,Bold" w:hAnsi="TimesNewRoman,Bold" w:cs="TimesNewRoman,Bold"/>
          <w:b/>
          <w:bCs/>
          <w:lang w:eastAsia="en-GB"/>
        </w:rPr>
        <w:t>mayo de</w:t>
      </w:r>
      <w:r w:rsidRPr="00D04687">
        <w:rPr>
          <w:rFonts w:ascii="TimesNewRoman,Bold" w:hAnsi="TimesNewRoman,Bold" w:cs="TimesNewRoman,Bold"/>
          <w:b/>
          <w:bCs/>
          <w:lang w:eastAsia="en-GB"/>
        </w:rPr>
        <w:t xml:space="preserve"> 201</w:t>
      </w:r>
      <w:r w:rsidR="00320BC6" w:rsidRPr="00D04687">
        <w:rPr>
          <w:rFonts w:ascii="TimesNewRoman,Bold" w:hAnsi="TimesNewRoman,Bold" w:cs="TimesNewRoman,Bold"/>
          <w:b/>
          <w:bCs/>
          <w:lang w:eastAsia="en-GB"/>
        </w:rPr>
        <w:t>9</w:t>
      </w:r>
      <w:r w:rsidRPr="00D04687">
        <w:rPr>
          <w:rFonts w:ascii="TimesNewRoman,Bold" w:hAnsi="TimesNewRoman,Bold" w:cs="TimesNewRoman,Bold"/>
          <w:b/>
          <w:bCs/>
          <w:lang w:eastAsia="en-GB"/>
        </w:rPr>
        <w:t>.</w:t>
      </w:r>
    </w:p>
    <w:p w:rsidR="00381C24" w:rsidRPr="007E5787" w:rsidRDefault="007E5787" w:rsidP="007E578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E5787" w:rsidSect="00557F4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964" w:rsidRDefault="00974964">
      <w:r>
        <w:separator/>
      </w:r>
    </w:p>
  </w:endnote>
  <w:endnote w:type="continuationSeparator" w:id="0">
    <w:p w:rsidR="00974964" w:rsidRDefault="00974964">
      <w:r>
        <w:continuationSeparator/>
      </w:r>
    </w:p>
  </w:endnote>
  <w:endnote w:type="continuationNotice" w:id="1">
    <w:p w:rsidR="00974964" w:rsidRDefault="00974964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D6" w:rsidRPr="00C96000" w:rsidRDefault="006124D6" w:rsidP="00C96000">
    <w:pPr>
      <w:tabs>
        <w:tab w:val="right" w:pos="9638"/>
      </w:tabs>
      <w:suppressAutoHyphens/>
      <w:spacing w:line="240" w:lineRule="auto"/>
      <w:rPr>
        <w:rFonts w:cs="Angsana New"/>
        <w:sz w:val="16"/>
        <w:lang w:val="en-GB" w:eastAsia="en-US"/>
      </w:rPr>
    </w:pPr>
    <w:r w:rsidRPr="00C96000">
      <w:rPr>
        <w:rFonts w:cs="Angsana New"/>
        <w:b/>
        <w:sz w:val="18"/>
        <w:lang w:val="en-GB" w:eastAsia="en-US"/>
      </w:rPr>
      <w:fldChar w:fldCharType="begin"/>
    </w:r>
    <w:r w:rsidRPr="00C96000">
      <w:rPr>
        <w:rFonts w:cs="Angsana New"/>
        <w:b/>
        <w:sz w:val="18"/>
        <w:lang w:val="en-GB" w:eastAsia="en-US"/>
      </w:rPr>
      <w:instrText xml:space="preserve"> PAGE  \* MERGEFORMAT </w:instrText>
    </w:r>
    <w:r w:rsidRPr="00C96000">
      <w:rPr>
        <w:rFonts w:cs="Angsana New"/>
        <w:b/>
        <w:sz w:val="18"/>
        <w:lang w:val="en-GB" w:eastAsia="en-US"/>
      </w:rPr>
      <w:fldChar w:fldCharType="separate"/>
    </w:r>
    <w:r w:rsidR="00D54EDF">
      <w:rPr>
        <w:rFonts w:cs="Angsana New"/>
        <w:b/>
        <w:noProof/>
        <w:sz w:val="18"/>
        <w:lang w:val="en-GB" w:eastAsia="en-US"/>
      </w:rPr>
      <w:t>8</w:t>
    </w:r>
    <w:r w:rsidRPr="00C96000">
      <w:rPr>
        <w:rFonts w:cs="Angsana New"/>
        <w:b/>
        <w:sz w:val="18"/>
        <w:lang w:val="en-GB" w:eastAsia="en-US"/>
      </w:rPr>
      <w:fldChar w:fldCharType="end"/>
    </w:r>
    <w:r w:rsidRPr="00C96000">
      <w:rPr>
        <w:rFonts w:cs="Angsana New"/>
        <w:sz w:val="18"/>
        <w:lang w:val="en-GB" w:eastAsia="en-US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D6" w:rsidRPr="00C96000" w:rsidRDefault="006124D6" w:rsidP="00C96000">
    <w:pPr>
      <w:tabs>
        <w:tab w:val="right" w:pos="9638"/>
      </w:tabs>
      <w:suppressAutoHyphens/>
      <w:spacing w:line="240" w:lineRule="auto"/>
      <w:rPr>
        <w:rFonts w:cs="Angsana New"/>
        <w:b/>
        <w:sz w:val="18"/>
        <w:lang w:val="en-GB" w:eastAsia="en-US"/>
      </w:rPr>
    </w:pPr>
    <w:r w:rsidRPr="00C96000">
      <w:rPr>
        <w:rFonts w:cs="Angsana New"/>
        <w:sz w:val="16"/>
        <w:lang w:val="en-GB" w:eastAsia="en-US"/>
      </w:rPr>
      <w:tab/>
    </w:r>
    <w:r w:rsidRPr="00C96000">
      <w:rPr>
        <w:rFonts w:cs="Angsana New"/>
        <w:b/>
        <w:sz w:val="18"/>
        <w:lang w:val="en-GB" w:eastAsia="en-US"/>
      </w:rPr>
      <w:fldChar w:fldCharType="begin"/>
    </w:r>
    <w:r w:rsidRPr="00C96000">
      <w:rPr>
        <w:rFonts w:cs="Angsana New"/>
        <w:b/>
        <w:sz w:val="18"/>
        <w:lang w:val="en-GB" w:eastAsia="en-US"/>
      </w:rPr>
      <w:instrText xml:space="preserve"> PAGE  \* MERGEFORMAT </w:instrText>
    </w:r>
    <w:r w:rsidRPr="00C96000">
      <w:rPr>
        <w:rFonts w:cs="Angsana New"/>
        <w:b/>
        <w:sz w:val="18"/>
        <w:lang w:val="en-GB" w:eastAsia="en-US"/>
      </w:rPr>
      <w:fldChar w:fldCharType="separate"/>
    </w:r>
    <w:r w:rsidR="00D54EDF">
      <w:rPr>
        <w:rFonts w:cs="Angsana New"/>
        <w:b/>
        <w:noProof/>
        <w:sz w:val="18"/>
        <w:lang w:val="en-GB" w:eastAsia="en-US"/>
      </w:rPr>
      <w:t>9</w:t>
    </w:r>
    <w:r w:rsidRPr="00C96000">
      <w:rPr>
        <w:rFonts w:cs="Angsana New"/>
        <w:b/>
        <w:sz w:val="18"/>
        <w:lang w:val="en-GB" w:eastAsia="en-US"/>
      </w:rPr>
      <w:fldChar w:fldCharType="end"/>
    </w:r>
  </w:p>
  <w:p w:rsidR="006124D6" w:rsidRDefault="006124D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F71" w:rsidRDefault="006124D6" w:rsidP="00F50F71">
    <w:pPr>
      <w:pStyle w:val="Footer"/>
      <w:spacing w:before="240"/>
      <w:rPr>
        <w:sz w:val="20"/>
      </w:rPr>
    </w:pPr>
    <w:r w:rsidRPr="009E4035">
      <w:rPr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 w:rsidRPr="009E4035">
      <w:rPr>
        <w:sz w:val="20"/>
      </w:rPr>
      <w:t>GE.14</w:t>
    </w:r>
    <w:r>
      <w:rPr>
        <w:sz w:val="20"/>
      </w:rPr>
      <w:t>-</w:t>
    </w:r>
    <w:r w:rsidR="004922EC">
      <w:rPr>
        <w:sz w:val="20"/>
      </w:rPr>
      <w:t>05611</w:t>
    </w:r>
    <w:r w:rsidR="00F50F71">
      <w:rPr>
        <w:sz w:val="20"/>
      </w:rPr>
      <w:t xml:space="preserve">  (S)</w:t>
    </w:r>
  </w:p>
  <w:p w:rsidR="006124D6" w:rsidRPr="00F50F71" w:rsidRDefault="00F50F71" w:rsidP="00F50F71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3-5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964" w:rsidRPr="001075E9" w:rsidRDefault="0097496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74964" w:rsidRDefault="00974964">
      <w:r>
        <w:continuationSeparator/>
      </w:r>
    </w:p>
  </w:footnote>
  <w:footnote w:type="continuationNotice" w:id="1">
    <w:p w:rsidR="00974964" w:rsidRDefault="00974964">
      <w:pPr>
        <w:spacing w:line="240" w:lineRule="auto"/>
      </w:pPr>
    </w:p>
  </w:footnote>
  <w:footnote w:id="2">
    <w:p w:rsidR="006124D6" w:rsidRPr="00711257" w:rsidRDefault="006124D6" w:rsidP="007E5787">
      <w:pPr>
        <w:pStyle w:val="FootnoteText"/>
        <w:suppressAutoHyphens/>
        <w:rPr>
          <w:sz w:val="16"/>
          <w:szCs w:val="16"/>
        </w:rPr>
      </w:pPr>
      <w:r w:rsidRPr="00711257">
        <w:rPr>
          <w:sz w:val="16"/>
          <w:szCs w:val="16"/>
        </w:rPr>
        <w:tab/>
      </w:r>
      <w:r w:rsidRPr="00711257">
        <w:rPr>
          <w:rStyle w:val="FootnoteReference"/>
          <w:sz w:val="16"/>
          <w:szCs w:val="16"/>
          <w:vertAlign w:val="baseline"/>
        </w:rPr>
        <w:t>*</w:t>
      </w:r>
      <w:r w:rsidRPr="00711257">
        <w:rPr>
          <w:sz w:val="16"/>
          <w:szCs w:val="16"/>
        </w:rPr>
        <w:tab/>
      </w:r>
      <w:r>
        <w:rPr>
          <w:sz w:val="16"/>
          <w:szCs w:val="16"/>
        </w:rPr>
        <w:t>A</w:t>
      </w:r>
      <w:r w:rsidRPr="00256261">
        <w:rPr>
          <w:szCs w:val="18"/>
          <w:lang w:eastAsia="en-US"/>
        </w:rPr>
        <w:t>probadas por el Comité en su 52°</w:t>
      </w:r>
      <w:r>
        <w:rPr>
          <w:szCs w:val="18"/>
          <w:lang w:eastAsia="en-US"/>
        </w:rPr>
        <w:t xml:space="preserve"> </w:t>
      </w:r>
      <w:r w:rsidRPr="00256261">
        <w:rPr>
          <w:szCs w:val="18"/>
          <w:lang w:eastAsia="en-US"/>
        </w:rPr>
        <w:t>período de sesiones (28 de abril</w:t>
      </w:r>
      <w:r>
        <w:rPr>
          <w:szCs w:val="18"/>
          <w:lang w:eastAsia="en-US"/>
        </w:rPr>
        <w:t xml:space="preserve"> a </w:t>
      </w:r>
      <w:r w:rsidRPr="00256261">
        <w:rPr>
          <w:szCs w:val="18"/>
          <w:lang w:eastAsia="en-US"/>
        </w:rPr>
        <w:t>23 de mayo de 2014</w:t>
      </w:r>
      <w:r>
        <w:rPr>
          <w:szCs w:val="18"/>
          <w:lang w:eastAsia="en-US"/>
        </w:rPr>
        <w:t>)</w:t>
      </w:r>
      <w:r w:rsidRPr="0048609A">
        <w:rPr>
          <w:szCs w:val="18"/>
          <w:lang w:eastAsia="en-US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D6" w:rsidRDefault="006124D6">
    <w:pPr>
      <w:pStyle w:val="Header"/>
    </w:pPr>
    <w:r>
      <w:t>E/C.12/SLV/CO/</w:t>
    </w:r>
    <w:r w:rsidRPr="00557F4C">
      <w:t>3-5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D6" w:rsidRDefault="006124D6" w:rsidP="00557F4C">
    <w:pPr>
      <w:pStyle w:val="Header"/>
      <w:jc w:val="right"/>
    </w:pPr>
    <w:r>
      <w:t>E/C.12/SLV/CO/3-5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852361"/>
    <w:multiLevelType w:val="hybridMultilevel"/>
    <w:tmpl w:val="174AD06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0BE45489"/>
    <w:multiLevelType w:val="hybridMultilevel"/>
    <w:tmpl w:val="8BBC18B4"/>
    <w:lvl w:ilvl="0" w:tplc="D79874A6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0C0B431D"/>
    <w:multiLevelType w:val="hybridMultilevel"/>
    <w:tmpl w:val="0AA2466E"/>
    <w:lvl w:ilvl="0" w:tplc="998ACBEA">
      <w:start w:val="1"/>
      <w:numFmt w:val="decimal"/>
      <w:lvlText w:val="%1."/>
      <w:lvlJc w:val="left"/>
      <w:pPr>
        <w:ind w:left="1920" w:hanging="360"/>
      </w:pPr>
      <w:rPr>
        <w:b w:val="0"/>
        <w:strike w:val="0"/>
      </w:rPr>
    </w:lvl>
    <w:lvl w:ilvl="1" w:tplc="644087CE">
      <w:start w:val="1"/>
      <w:numFmt w:val="lowerLetter"/>
      <w:lvlText w:val="(%2)"/>
      <w:lvlJc w:val="left"/>
      <w:pPr>
        <w:ind w:left="2370" w:hanging="570"/>
      </w:pPr>
      <w:rPr>
        <w:rFonts w:hint="default"/>
        <w:b w:val="0"/>
        <w:i w:val="0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11F76ECB"/>
    <w:multiLevelType w:val="hybridMultilevel"/>
    <w:tmpl w:val="6C429930"/>
    <w:lvl w:ilvl="0" w:tplc="F3D490B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E100EF"/>
    <w:multiLevelType w:val="hybridMultilevel"/>
    <w:tmpl w:val="4378A9D2"/>
    <w:lvl w:ilvl="0" w:tplc="8292AA88">
      <w:start w:val="1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8994745A">
      <w:start w:val="1"/>
      <w:numFmt w:val="lowerLetter"/>
      <w:lvlText w:val="%2)"/>
      <w:lvlJc w:val="left"/>
      <w:pPr>
        <w:ind w:left="2904" w:hanging="76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19" w:hanging="180"/>
      </w:pPr>
    </w:lvl>
    <w:lvl w:ilvl="3" w:tplc="0809000F" w:tentative="1">
      <w:start w:val="1"/>
      <w:numFmt w:val="decimal"/>
      <w:lvlText w:val="%4."/>
      <w:lvlJc w:val="left"/>
      <w:pPr>
        <w:ind w:left="3939" w:hanging="360"/>
      </w:pPr>
    </w:lvl>
    <w:lvl w:ilvl="4" w:tplc="08090019" w:tentative="1">
      <w:start w:val="1"/>
      <w:numFmt w:val="lowerLetter"/>
      <w:lvlText w:val="%5."/>
      <w:lvlJc w:val="left"/>
      <w:pPr>
        <w:ind w:left="4659" w:hanging="360"/>
      </w:pPr>
    </w:lvl>
    <w:lvl w:ilvl="5" w:tplc="0809001B" w:tentative="1">
      <w:start w:val="1"/>
      <w:numFmt w:val="lowerRoman"/>
      <w:lvlText w:val="%6."/>
      <w:lvlJc w:val="right"/>
      <w:pPr>
        <w:ind w:left="5379" w:hanging="180"/>
      </w:pPr>
    </w:lvl>
    <w:lvl w:ilvl="6" w:tplc="0809000F" w:tentative="1">
      <w:start w:val="1"/>
      <w:numFmt w:val="decimal"/>
      <w:lvlText w:val="%7."/>
      <w:lvlJc w:val="left"/>
      <w:pPr>
        <w:ind w:left="6099" w:hanging="360"/>
      </w:pPr>
    </w:lvl>
    <w:lvl w:ilvl="7" w:tplc="08090019" w:tentative="1">
      <w:start w:val="1"/>
      <w:numFmt w:val="lowerLetter"/>
      <w:lvlText w:val="%8."/>
      <w:lvlJc w:val="left"/>
      <w:pPr>
        <w:ind w:left="6819" w:hanging="360"/>
      </w:pPr>
    </w:lvl>
    <w:lvl w:ilvl="8" w:tplc="080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5">
    <w:nsid w:val="273A234A"/>
    <w:multiLevelType w:val="hybridMultilevel"/>
    <w:tmpl w:val="010A18D6"/>
    <w:lvl w:ilvl="0" w:tplc="B574BA7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  <w:b w:val="0"/>
        <w:bCs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40355C"/>
    <w:multiLevelType w:val="hybridMultilevel"/>
    <w:tmpl w:val="92647CCC"/>
    <w:lvl w:ilvl="0" w:tplc="08090015">
      <w:start w:val="1"/>
      <w:numFmt w:val="upperLetter"/>
      <w:lvlText w:val="%1."/>
      <w:lvlJc w:val="left"/>
      <w:pPr>
        <w:ind w:left="1338" w:hanging="360"/>
      </w:pPr>
    </w:lvl>
    <w:lvl w:ilvl="1" w:tplc="08090019">
      <w:start w:val="1"/>
      <w:numFmt w:val="lowerLetter"/>
      <w:lvlText w:val="%2."/>
      <w:lvlJc w:val="left"/>
      <w:pPr>
        <w:ind w:left="2058" w:hanging="360"/>
      </w:pPr>
    </w:lvl>
    <w:lvl w:ilvl="2" w:tplc="0809001B" w:tentative="1">
      <w:start w:val="1"/>
      <w:numFmt w:val="lowerRoman"/>
      <w:lvlText w:val="%3."/>
      <w:lvlJc w:val="right"/>
      <w:pPr>
        <w:ind w:left="2778" w:hanging="180"/>
      </w:pPr>
    </w:lvl>
    <w:lvl w:ilvl="3" w:tplc="0809000F" w:tentative="1">
      <w:start w:val="1"/>
      <w:numFmt w:val="decimal"/>
      <w:lvlText w:val="%4."/>
      <w:lvlJc w:val="left"/>
      <w:pPr>
        <w:ind w:left="3498" w:hanging="360"/>
      </w:pPr>
    </w:lvl>
    <w:lvl w:ilvl="4" w:tplc="08090019" w:tentative="1">
      <w:start w:val="1"/>
      <w:numFmt w:val="lowerLetter"/>
      <w:lvlText w:val="%5."/>
      <w:lvlJc w:val="left"/>
      <w:pPr>
        <w:ind w:left="4218" w:hanging="360"/>
      </w:pPr>
    </w:lvl>
    <w:lvl w:ilvl="5" w:tplc="0809001B" w:tentative="1">
      <w:start w:val="1"/>
      <w:numFmt w:val="lowerRoman"/>
      <w:lvlText w:val="%6."/>
      <w:lvlJc w:val="right"/>
      <w:pPr>
        <w:ind w:left="4938" w:hanging="180"/>
      </w:pPr>
    </w:lvl>
    <w:lvl w:ilvl="6" w:tplc="0809000F" w:tentative="1">
      <w:start w:val="1"/>
      <w:numFmt w:val="decimal"/>
      <w:lvlText w:val="%7."/>
      <w:lvlJc w:val="left"/>
      <w:pPr>
        <w:ind w:left="5658" w:hanging="360"/>
      </w:pPr>
    </w:lvl>
    <w:lvl w:ilvl="7" w:tplc="08090019" w:tentative="1">
      <w:start w:val="1"/>
      <w:numFmt w:val="lowerLetter"/>
      <w:lvlText w:val="%8."/>
      <w:lvlJc w:val="left"/>
      <w:pPr>
        <w:ind w:left="6378" w:hanging="360"/>
      </w:pPr>
    </w:lvl>
    <w:lvl w:ilvl="8" w:tplc="0809001B" w:tentative="1">
      <w:start w:val="1"/>
      <w:numFmt w:val="lowerRoman"/>
      <w:lvlText w:val="%9."/>
      <w:lvlJc w:val="right"/>
      <w:pPr>
        <w:ind w:left="7098" w:hanging="180"/>
      </w:pPr>
    </w:lvl>
  </w:abstractNum>
  <w:abstractNum w:abstractNumId="17">
    <w:nsid w:val="2F0E7746"/>
    <w:multiLevelType w:val="hybridMultilevel"/>
    <w:tmpl w:val="071057AE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31E30106"/>
    <w:multiLevelType w:val="hybridMultilevel"/>
    <w:tmpl w:val="019E89E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32687400"/>
    <w:multiLevelType w:val="hybridMultilevel"/>
    <w:tmpl w:val="010A18D6"/>
    <w:lvl w:ilvl="0" w:tplc="B574BA7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  <w:b w:val="0"/>
        <w:bCs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844681"/>
    <w:multiLevelType w:val="hybridMultilevel"/>
    <w:tmpl w:val="3F922DEA"/>
    <w:lvl w:ilvl="0" w:tplc="157E0024">
      <w:start w:val="1"/>
      <w:numFmt w:val="decimal"/>
      <w:lvlText w:val="%1."/>
      <w:lvlJc w:val="left"/>
      <w:pPr>
        <w:ind w:left="1494" w:hanging="360"/>
      </w:pPr>
      <w:rPr>
        <w:b w:val="0"/>
        <w:color w:val="auto"/>
      </w:rPr>
    </w:lvl>
    <w:lvl w:ilvl="1" w:tplc="F3D490B0">
      <w:start w:val="1"/>
      <w:numFmt w:val="upperLetter"/>
      <w:lvlText w:val="%2."/>
      <w:lvlJc w:val="left"/>
      <w:pPr>
        <w:ind w:left="2379" w:hanging="525"/>
      </w:pPr>
      <w:rPr>
        <w:rFonts w:hint="default"/>
      </w:rPr>
    </w:lvl>
    <w:lvl w:ilvl="2" w:tplc="68B68EFE">
      <w:start w:val="1"/>
      <w:numFmt w:val="lowerLetter"/>
      <w:lvlText w:val="%3)"/>
      <w:lvlJc w:val="left"/>
      <w:pPr>
        <w:ind w:left="3114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D4C5A40"/>
    <w:multiLevelType w:val="hybridMultilevel"/>
    <w:tmpl w:val="1A54845A"/>
    <w:lvl w:ilvl="0" w:tplc="B574BA7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b w:val="0"/>
        <w:bCs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BD66DC"/>
    <w:multiLevelType w:val="hybridMultilevel"/>
    <w:tmpl w:val="9CA4C81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507A1C6A"/>
    <w:multiLevelType w:val="hybridMultilevel"/>
    <w:tmpl w:val="8EE2129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>
    <w:nsid w:val="516C706B"/>
    <w:multiLevelType w:val="hybridMultilevel"/>
    <w:tmpl w:val="286E520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54A62A10"/>
    <w:multiLevelType w:val="hybridMultilevel"/>
    <w:tmpl w:val="C540B83E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7">
      <w:start w:val="1"/>
      <w:numFmt w:val="lowerLetter"/>
      <w:lvlText w:val="%3)"/>
      <w:lvlJc w:val="lef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>
    <w:nsid w:val="55F67661"/>
    <w:multiLevelType w:val="hybridMultilevel"/>
    <w:tmpl w:val="7A0E0FB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0B36AB"/>
    <w:multiLevelType w:val="hybridMultilevel"/>
    <w:tmpl w:val="E976DF82"/>
    <w:lvl w:ilvl="0" w:tplc="08090017">
      <w:start w:val="1"/>
      <w:numFmt w:val="lowerLetter"/>
      <w:lvlText w:val="%1)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7">
      <w:start w:val="1"/>
      <w:numFmt w:val="lowerLetter"/>
      <w:lvlText w:val="%3)"/>
      <w:lvlJc w:val="lef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9">
    <w:nsid w:val="5888130F"/>
    <w:multiLevelType w:val="hybridMultilevel"/>
    <w:tmpl w:val="A24E3A2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>
    <w:nsid w:val="58A44217"/>
    <w:multiLevelType w:val="hybridMultilevel"/>
    <w:tmpl w:val="AACAB09C"/>
    <w:lvl w:ilvl="0" w:tplc="0809000F">
      <w:start w:val="1"/>
      <w:numFmt w:val="decimal"/>
      <w:lvlText w:val="%1."/>
      <w:lvlJc w:val="left"/>
      <w:pPr>
        <w:ind w:left="2058" w:hanging="360"/>
      </w:pPr>
    </w:lvl>
    <w:lvl w:ilvl="1" w:tplc="08090019" w:tentative="1">
      <w:start w:val="1"/>
      <w:numFmt w:val="lowerLetter"/>
      <w:lvlText w:val="%2."/>
      <w:lvlJc w:val="left"/>
      <w:pPr>
        <w:ind w:left="2778" w:hanging="360"/>
      </w:pPr>
    </w:lvl>
    <w:lvl w:ilvl="2" w:tplc="0809001B" w:tentative="1">
      <w:start w:val="1"/>
      <w:numFmt w:val="lowerRoman"/>
      <w:lvlText w:val="%3."/>
      <w:lvlJc w:val="right"/>
      <w:pPr>
        <w:ind w:left="3498" w:hanging="180"/>
      </w:pPr>
    </w:lvl>
    <w:lvl w:ilvl="3" w:tplc="0809000F" w:tentative="1">
      <w:start w:val="1"/>
      <w:numFmt w:val="decimal"/>
      <w:lvlText w:val="%4."/>
      <w:lvlJc w:val="left"/>
      <w:pPr>
        <w:ind w:left="4218" w:hanging="360"/>
      </w:pPr>
    </w:lvl>
    <w:lvl w:ilvl="4" w:tplc="08090019" w:tentative="1">
      <w:start w:val="1"/>
      <w:numFmt w:val="lowerLetter"/>
      <w:lvlText w:val="%5."/>
      <w:lvlJc w:val="left"/>
      <w:pPr>
        <w:ind w:left="4938" w:hanging="360"/>
      </w:pPr>
    </w:lvl>
    <w:lvl w:ilvl="5" w:tplc="0809001B" w:tentative="1">
      <w:start w:val="1"/>
      <w:numFmt w:val="lowerRoman"/>
      <w:lvlText w:val="%6."/>
      <w:lvlJc w:val="right"/>
      <w:pPr>
        <w:ind w:left="5658" w:hanging="180"/>
      </w:pPr>
    </w:lvl>
    <w:lvl w:ilvl="6" w:tplc="0809000F" w:tentative="1">
      <w:start w:val="1"/>
      <w:numFmt w:val="decimal"/>
      <w:lvlText w:val="%7."/>
      <w:lvlJc w:val="left"/>
      <w:pPr>
        <w:ind w:left="6378" w:hanging="360"/>
      </w:pPr>
    </w:lvl>
    <w:lvl w:ilvl="7" w:tplc="08090019" w:tentative="1">
      <w:start w:val="1"/>
      <w:numFmt w:val="lowerLetter"/>
      <w:lvlText w:val="%8."/>
      <w:lvlJc w:val="left"/>
      <w:pPr>
        <w:ind w:left="7098" w:hanging="360"/>
      </w:pPr>
    </w:lvl>
    <w:lvl w:ilvl="8" w:tplc="0809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31">
    <w:nsid w:val="58AA45DD"/>
    <w:multiLevelType w:val="hybridMultilevel"/>
    <w:tmpl w:val="E9CCC822"/>
    <w:lvl w:ilvl="0" w:tplc="08090017">
      <w:start w:val="1"/>
      <w:numFmt w:val="lowerLetter"/>
      <w:lvlText w:val="%1)"/>
      <w:lvlJc w:val="left"/>
      <w:pPr>
        <w:ind w:left="3834" w:hanging="360"/>
      </w:pPr>
    </w:lvl>
    <w:lvl w:ilvl="1" w:tplc="08090019" w:tentative="1">
      <w:start w:val="1"/>
      <w:numFmt w:val="lowerLetter"/>
      <w:lvlText w:val="%2."/>
      <w:lvlJc w:val="left"/>
      <w:pPr>
        <w:ind w:left="4554" w:hanging="360"/>
      </w:pPr>
    </w:lvl>
    <w:lvl w:ilvl="2" w:tplc="0809001B" w:tentative="1">
      <w:start w:val="1"/>
      <w:numFmt w:val="lowerRoman"/>
      <w:lvlText w:val="%3."/>
      <w:lvlJc w:val="right"/>
      <w:pPr>
        <w:ind w:left="5274" w:hanging="180"/>
      </w:pPr>
    </w:lvl>
    <w:lvl w:ilvl="3" w:tplc="0809000F" w:tentative="1">
      <w:start w:val="1"/>
      <w:numFmt w:val="decimal"/>
      <w:lvlText w:val="%4."/>
      <w:lvlJc w:val="left"/>
      <w:pPr>
        <w:ind w:left="5994" w:hanging="360"/>
      </w:pPr>
    </w:lvl>
    <w:lvl w:ilvl="4" w:tplc="08090019" w:tentative="1">
      <w:start w:val="1"/>
      <w:numFmt w:val="lowerLetter"/>
      <w:lvlText w:val="%5."/>
      <w:lvlJc w:val="left"/>
      <w:pPr>
        <w:ind w:left="6714" w:hanging="360"/>
      </w:pPr>
    </w:lvl>
    <w:lvl w:ilvl="5" w:tplc="0809001B" w:tentative="1">
      <w:start w:val="1"/>
      <w:numFmt w:val="lowerRoman"/>
      <w:lvlText w:val="%6."/>
      <w:lvlJc w:val="right"/>
      <w:pPr>
        <w:ind w:left="7434" w:hanging="180"/>
      </w:pPr>
    </w:lvl>
    <w:lvl w:ilvl="6" w:tplc="0809000F" w:tentative="1">
      <w:start w:val="1"/>
      <w:numFmt w:val="decimal"/>
      <w:lvlText w:val="%7."/>
      <w:lvlJc w:val="left"/>
      <w:pPr>
        <w:ind w:left="8154" w:hanging="360"/>
      </w:pPr>
    </w:lvl>
    <w:lvl w:ilvl="7" w:tplc="08090019" w:tentative="1">
      <w:start w:val="1"/>
      <w:numFmt w:val="lowerLetter"/>
      <w:lvlText w:val="%8."/>
      <w:lvlJc w:val="left"/>
      <w:pPr>
        <w:ind w:left="8874" w:hanging="360"/>
      </w:pPr>
    </w:lvl>
    <w:lvl w:ilvl="8" w:tplc="0809001B" w:tentative="1">
      <w:start w:val="1"/>
      <w:numFmt w:val="lowerRoman"/>
      <w:lvlText w:val="%9."/>
      <w:lvlJc w:val="right"/>
      <w:pPr>
        <w:ind w:left="9594" w:hanging="180"/>
      </w:pPr>
    </w:lvl>
  </w:abstractNum>
  <w:abstractNum w:abstractNumId="32">
    <w:nsid w:val="5A177EFB"/>
    <w:multiLevelType w:val="hybridMultilevel"/>
    <w:tmpl w:val="BE94DA2A"/>
    <w:lvl w:ilvl="0" w:tplc="0809000F">
      <w:start w:val="1"/>
      <w:numFmt w:val="decimal"/>
      <w:lvlText w:val="%1."/>
      <w:lvlJc w:val="left"/>
      <w:pPr>
        <w:ind w:left="1636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5D513B98"/>
    <w:multiLevelType w:val="hybridMultilevel"/>
    <w:tmpl w:val="29E8ECA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>
    <w:nsid w:val="5E2C0957"/>
    <w:multiLevelType w:val="hybridMultilevel"/>
    <w:tmpl w:val="E964640C"/>
    <w:lvl w:ilvl="0" w:tplc="1C7C24AC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5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6">
    <w:nsid w:val="5F8B1EEE"/>
    <w:multiLevelType w:val="hybridMultilevel"/>
    <w:tmpl w:val="83109B80"/>
    <w:lvl w:ilvl="0" w:tplc="08090017">
      <w:start w:val="1"/>
      <w:numFmt w:val="lowerLetter"/>
      <w:lvlText w:val="%1)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7">
    <w:nsid w:val="612D5562"/>
    <w:multiLevelType w:val="hybridMultilevel"/>
    <w:tmpl w:val="7E446ABC"/>
    <w:lvl w:ilvl="0" w:tplc="157E0024">
      <w:start w:val="1"/>
      <w:numFmt w:val="decimal"/>
      <w:lvlText w:val="%1."/>
      <w:lvlJc w:val="left"/>
      <w:pPr>
        <w:ind w:left="1494" w:hanging="360"/>
      </w:pPr>
      <w:rPr>
        <w:b w:val="0"/>
        <w:color w:val="auto"/>
      </w:rPr>
    </w:lvl>
    <w:lvl w:ilvl="1" w:tplc="F3D490B0">
      <w:start w:val="1"/>
      <w:numFmt w:val="upperLetter"/>
      <w:lvlText w:val="%2."/>
      <w:lvlJc w:val="left"/>
      <w:pPr>
        <w:ind w:left="2379" w:hanging="525"/>
      </w:pPr>
      <w:rPr>
        <w:rFonts w:hint="default"/>
      </w:rPr>
    </w:lvl>
    <w:lvl w:ilvl="2" w:tplc="68B68EFE">
      <w:start w:val="1"/>
      <w:numFmt w:val="lowerLetter"/>
      <w:lvlText w:val="%3)"/>
      <w:lvlJc w:val="left"/>
      <w:pPr>
        <w:ind w:left="3114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642A7832"/>
    <w:multiLevelType w:val="hybridMultilevel"/>
    <w:tmpl w:val="C908E996"/>
    <w:lvl w:ilvl="0" w:tplc="08090017">
      <w:start w:val="1"/>
      <w:numFmt w:val="lowerLetter"/>
      <w:lvlText w:val="%1)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157E0024">
      <w:start w:val="1"/>
      <w:numFmt w:val="decimal"/>
      <w:lvlText w:val="%3."/>
      <w:lvlJc w:val="left"/>
      <w:pPr>
        <w:ind w:left="3654" w:hanging="180"/>
      </w:pPr>
      <w:rPr>
        <w:b w:val="0"/>
        <w:color w:val="auto"/>
      </w:r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9">
    <w:nsid w:val="65454250"/>
    <w:multiLevelType w:val="hybridMultilevel"/>
    <w:tmpl w:val="6DD27054"/>
    <w:lvl w:ilvl="0" w:tplc="08090015">
      <w:start w:val="1"/>
      <w:numFmt w:val="upperLetter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CD31C3C"/>
    <w:multiLevelType w:val="hybridMultilevel"/>
    <w:tmpl w:val="2780C99C"/>
    <w:lvl w:ilvl="0" w:tplc="08090015">
      <w:start w:val="1"/>
      <w:numFmt w:val="upperLetter"/>
      <w:lvlText w:val="%1."/>
      <w:lvlJc w:val="left"/>
      <w:pPr>
        <w:ind w:left="1338" w:hanging="360"/>
      </w:pPr>
    </w:lvl>
    <w:lvl w:ilvl="1" w:tplc="08090015">
      <w:start w:val="1"/>
      <w:numFmt w:val="upperLetter"/>
      <w:lvlText w:val="%2."/>
      <w:lvlJc w:val="left"/>
      <w:pPr>
        <w:ind w:left="2058" w:hanging="360"/>
      </w:pPr>
    </w:lvl>
    <w:lvl w:ilvl="2" w:tplc="0809001B" w:tentative="1">
      <w:start w:val="1"/>
      <w:numFmt w:val="lowerRoman"/>
      <w:lvlText w:val="%3."/>
      <w:lvlJc w:val="right"/>
      <w:pPr>
        <w:ind w:left="2778" w:hanging="180"/>
      </w:pPr>
    </w:lvl>
    <w:lvl w:ilvl="3" w:tplc="0809000F" w:tentative="1">
      <w:start w:val="1"/>
      <w:numFmt w:val="decimal"/>
      <w:lvlText w:val="%4."/>
      <w:lvlJc w:val="left"/>
      <w:pPr>
        <w:ind w:left="3498" w:hanging="360"/>
      </w:pPr>
    </w:lvl>
    <w:lvl w:ilvl="4" w:tplc="08090019" w:tentative="1">
      <w:start w:val="1"/>
      <w:numFmt w:val="lowerLetter"/>
      <w:lvlText w:val="%5."/>
      <w:lvlJc w:val="left"/>
      <w:pPr>
        <w:ind w:left="4218" w:hanging="360"/>
      </w:pPr>
    </w:lvl>
    <w:lvl w:ilvl="5" w:tplc="0809001B" w:tentative="1">
      <w:start w:val="1"/>
      <w:numFmt w:val="lowerRoman"/>
      <w:lvlText w:val="%6."/>
      <w:lvlJc w:val="right"/>
      <w:pPr>
        <w:ind w:left="4938" w:hanging="180"/>
      </w:pPr>
    </w:lvl>
    <w:lvl w:ilvl="6" w:tplc="0809000F" w:tentative="1">
      <w:start w:val="1"/>
      <w:numFmt w:val="decimal"/>
      <w:lvlText w:val="%7."/>
      <w:lvlJc w:val="left"/>
      <w:pPr>
        <w:ind w:left="5658" w:hanging="360"/>
      </w:pPr>
    </w:lvl>
    <w:lvl w:ilvl="7" w:tplc="08090019" w:tentative="1">
      <w:start w:val="1"/>
      <w:numFmt w:val="lowerLetter"/>
      <w:lvlText w:val="%8."/>
      <w:lvlJc w:val="left"/>
      <w:pPr>
        <w:ind w:left="6378" w:hanging="360"/>
      </w:pPr>
    </w:lvl>
    <w:lvl w:ilvl="8" w:tplc="0809001B" w:tentative="1">
      <w:start w:val="1"/>
      <w:numFmt w:val="lowerRoman"/>
      <w:lvlText w:val="%9."/>
      <w:lvlJc w:val="right"/>
      <w:pPr>
        <w:ind w:left="7098" w:hanging="180"/>
      </w:pPr>
    </w:lvl>
  </w:abstractNum>
  <w:abstractNum w:abstractNumId="42">
    <w:nsid w:val="6D0A7A11"/>
    <w:multiLevelType w:val="hybridMultilevel"/>
    <w:tmpl w:val="89004B56"/>
    <w:lvl w:ilvl="0" w:tplc="46743480"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3">
    <w:nsid w:val="6E0C23EE"/>
    <w:multiLevelType w:val="hybridMultilevel"/>
    <w:tmpl w:val="C05654AC"/>
    <w:lvl w:ilvl="0" w:tplc="157E0024">
      <w:start w:val="1"/>
      <w:numFmt w:val="decimal"/>
      <w:lvlText w:val="%1."/>
      <w:lvlJc w:val="left"/>
      <w:pPr>
        <w:ind w:left="1494" w:hanging="360"/>
      </w:pPr>
      <w:rPr>
        <w:b w:val="0"/>
        <w:color w:val="auto"/>
      </w:rPr>
    </w:lvl>
    <w:lvl w:ilvl="1" w:tplc="F3D490B0">
      <w:start w:val="1"/>
      <w:numFmt w:val="upperLetter"/>
      <w:lvlText w:val="%2."/>
      <w:lvlJc w:val="left"/>
      <w:pPr>
        <w:ind w:left="2379" w:hanging="525"/>
      </w:pPr>
      <w:rPr>
        <w:rFonts w:hint="default"/>
      </w:rPr>
    </w:lvl>
    <w:lvl w:ilvl="2" w:tplc="68B68EFE">
      <w:start w:val="1"/>
      <w:numFmt w:val="lowerLetter"/>
      <w:lvlText w:val="%3)"/>
      <w:lvlJc w:val="left"/>
      <w:pPr>
        <w:ind w:left="3114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>
    <w:nsid w:val="74E95015"/>
    <w:multiLevelType w:val="hybridMultilevel"/>
    <w:tmpl w:val="1188D670"/>
    <w:lvl w:ilvl="0" w:tplc="F3D490B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510036"/>
    <w:multiLevelType w:val="hybridMultilevel"/>
    <w:tmpl w:val="0AA2466E"/>
    <w:lvl w:ilvl="0" w:tplc="998ACBEA">
      <w:start w:val="1"/>
      <w:numFmt w:val="decimal"/>
      <w:lvlText w:val="%1."/>
      <w:lvlJc w:val="left"/>
      <w:pPr>
        <w:ind w:left="1920" w:hanging="360"/>
      </w:pPr>
      <w:rPr>
        <w:b w:val="0"/>
        <w:strike w:val="0"/>
      </w:rPr>
    </w:lvl>
    <w:lvl w:ilvl="1" w:tplc="644087CE">
      <w:start w:val="1"/>
      <w:numFmt w:val="lowerLetter"/>
      <w:lvlText w:val="(%2)"/>
      <w:lvlJc w:val="left"/>
      <w:pPr>
        <w:ind w:left="2370" w:hanging="570"/>
      </w:pPr>
      <w:rPr>
        <w:rFonts w:hint="default"/>
        <w:b w:val="0"/>
        <w:i w:val="0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7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40"/>
  </w:num>
  <w:num w:numId="2">
    <w:abstractNumId w:val="21"/>
  </w:num>
  <w:num w:numId="3">
    <w:abstractNumId w:val="47"/>
  </w:num>
  <w:num w:numId="4">
    <w:abstractNumId w:val="44"/>
  </w:num>
  <w:num w:numId="5">
    <w:abstractNumId w:val="3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7"/>
  </w:num>
  <w:num w:numId="17">
    <w:abstractNumId w:val="26"/>
  </w:num>
  <w:num w:numId="18">
    <w:abstractNumId w:val="31"/>
  </w:num>
  <w:num w:numId="19">
    <w:abstractNumId w:val="13"/>
  </w:num>
  <w:num w:numId="20">
    <w:abstractNumId w:val="27"/>
  </w:num>
  <w:num w:numId="21">
    <w:abstractNumId w:val="12"/>
  </w:num>
  <w:num w:numId="22">
    <w:abstractNumId w:val="33"/>
  </w:num>
  <w:num w:numId="23">
    <w:abstractNumId w:val="46"/>
  </w:num>
  <w:num w:numId="24">
    <w:abstractNumId w:val="11"/>
  </w:num>
  <w:num w:numId="25">
    <w:abstractNumId w:val="19"/>
  </w:num>
  <w:num w:numId="26">
    <w:abstractNumId w:val="15"/>
  </w:num>
  <w:num w:numId="27">
    <w:abstractNumId w:val="39"/>
  </w:num>
  <w:num w:numId="28">
    <w:abstractNumId w:val="16"/>
  </w:num>
  <w:num w:numId="29">
    <w:abstractNumId w:val="41"/>
  </w:num>
  <w:num w:numId="30">
    <w:abstractNumId w:val="30"/>
  </w:num>
  <w:num w:numId="31">
    <w:abstractNumId w:val="42"/>
  </w:num>
  <w:num w:numId="32">
    <w:abstractNumId w:val="36"/>
  </w:num>
  <w:num w:numId="33">
    <w:abstractNumId w:val="28"/>
  </w:num>
  <w:num w:numId="34">
    <w:abstractNumId w:val="23"/>
  </w:num>
  <w:num w:numId="35">
    <w:abstractNumId w:val="25"/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</w:num>
  <w:num w:numId="38">
    <w:abstractNumId w:val="32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24"/>
  </w:num>
  <w:num w:numId="42">
    <w:abstractNumId w:val="18"/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</w:num>
  <w:num w:numId="45">
    <w:abstractNumId w:val="29"/>
  </w:num>
  <w:num w:numId="46">
    <w:abstractNumId w:val="38"/>
  </w:num>
  <w:num w:numId="47">
    <w:abstractNumId w:val="43"/>
  </w:num>
  <w:num w:numId="48">
    <w:abstractNumId w:val="45"/>
  </w:num>
  <w:num w:numId="49">
    <w:abstractNumId w:val="2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6AE3"/>
    <w:rsid w:val="00013408"/>
    <w:rsid w:val="0001662F"/>
    <w:rsid w:val="00043DBC"/>
    <w:rsid w:val="000448F1"/>
    <w:rsid w:val="00044A7E"/>
    <w:rsid w:val="00046D1D"/>
    <w:rsid w:val="00057CB5"/>
    <w:rsid w:val="00060246"/>
    <w:rsid w:val="00061E07"/>
    <w:rsid w:val="00062079"/>
    <w:rsid w:val="000701FE"/>
    <w:rsid w:val="0007275B"/>
    <w:rsid w:val="0007410D"/>
    <w:rsid w:val="00076BEB"/>
    <w:rsid w:val="000848E1"/>
    <w:rsid w:val="00084BE9"/>
    <w:rsid w:val="0008650D"/>
    <w:rsid w:val="00087807"/>
    <w:rsid w:val="00092CC4"/>
    <w:rsid w:val="00093182"/>
    <w:rsid w:val="0009439B"/>
    <w:rsid w:val="00095B20"/>
    <w:rsid w:val="000B3E7E"/>
    <w:rsid w:val="000B494C"/>
    <w:rsid w:val="000B57E7"/>
    <w:rsid w:val="000B6519"/>
    <w:rsid w:val="000C7355"/>
    <w:rsid w:val="000D359E"/>
    <w:rsid w:val="000D6A56"/>
    <w:rsid w:val="000E3F96"/>
    <w:rsid w:val="000E6407"/>
    <w:rsid w:val="000F09DF"/>
    <w:rsid w:val="000F51DD"/>
    <w:rsid w:val="000F61B2"/>
    <w:rsid w:val="001016BC"/>
    <w:rsid w:val="00106398"/>
    <w:rsid w:val="001075E9"/>
    <w:rsid w:val="00132596"/>
    <w:rsid w:val="0013283E"/>
    <w:rsid w:val="00142809"/>
    <w:rsid w:val="00153EC7"/>
    <w:rsid w:val="00154C53"/>
    <w:rsid w:val="00154CAB"/>
    <w:rsid w:val="001639AB"/>
    <w:rsid w:val="00180183"/>
    <w:rsid w:val="00181C5B"/>
    <w:rsid w:val="00181F31"/>
    <w:rsid w:val="00183401"/>
    <w:rsid w:val="00184D1A"/>
    <w:rsid w:val="00185818"/>
    <w:rsid w:val="00187BF5"/>
    <w:rsid w:val="00196389"/>
    <w:rsid w:val="001A1521"/>
    <w:rsid w:val="001C0CCE"/>
    <w:rsid w:val="001C7A89"/>
    <w:rsid w:val="001E0AE5"/>
    <w:rsid w:val="001E721E"/>
    <w:rsid w:val="001F4B4D"/>
    <w:rsid w:val="0020710D"/>
    <w:rsid w:val="002177A1"/>
    <w:rsid w:val="002238A7"/>
    <w:rsid w:val="00226AE3"/>
    <w:rsid w:val="002326BA"/>
    <w:rsid w:val="002422B6"/>
    <w:rsid w:val="00244E04"/>
    <w:rsid w:val="00245E00"/>
    <w:rsid w:val="00252A91"/>
    <w:rsid w:val="00253153"/>
    <w:rsid w:val="00256261"/>
    <w:rsid w:val="00273D04"/>
    <w:rsid w:val="00295A76"/>
    <w:rsid w:val="002967E3"/>
    <w:rsid w:val="002A07A4"/>
    <w:rsid w:val="002A2EFC"/>
    <w:rsid w:val="002A58EC"/>
    <w:rsid w:val="002B1877"/>
    <w:rsid w:val="002D16F0"/>
    <w:rsid w:val="002D5AAC"/>
    <w:rsid w:val="00301299"/>
    <w:rsid w:val="0030191F"/>
    <w:rsid w:val="00313431"/>
    <w:rsid w:val="00320BC6"/>
    <w:rsid w:val="00322004"/>
    <w:rsid w:val="0032572A"/>
    <w:rsid w:val="0033142A"/>
    <w:rsid w:val="00332917"/>
    <w:rsid w:val="00332DA0"/>
    <w:rsid w:val="003402C2"/>
    <w:rsid w:val="003446C6"/>
    <w:rsid w:val="00345779"/>
    <w:rsid w:val="003538EB"/>
    <w:rsid w:val="00355CBC"/>
    <w:rsid w:val="003604E4"/>
    <w:rsid w:val="00373CCC"/>
    <w:rsid w:val="00381C24"/>
    <w:rsid w:val="0039586C"/>
    <w:rsid w:val="003958D0"/>
    <w:rsid w:val="003A0353"/>
    <w:rsid w:val="003A5BDC"/>
    <w:rsid w:val="003B7A92"/>
    <w:rsid w:val="003C56E1"/>
    <w:rsid w:val="003C5A25"/>
    <w:rsid w:val="003C670C"/>
    <w:rsid w:val="003C6FB9"/>
    <w:rsid w:val="003C6FE1"/>
    <w:rsid w:val="003C769B"/>
    <w:rsid w:val="003D064D"/>
    <w:rsid w:val="003E32A1"/>
    <w:rsid w:val="00404882"/>
    <w:rsid w:val="0041031F"/>
    <w:rsid w:val="00422B58"/>
    <w:rsid w:val="00425476"/>
    <w:rsid w:val="00432B0F"/>
    <w:rsid w:val="00435263"/>
    <w:rsid w:val="00436553"/>
    <w:rsid w:val="0045177D"/>
    <w:rsid w:val="00454E07"/>
    <w:rsid w:val="0045534D"/>
    <w:rsid w:val="00471EFB"/>
    <w:rsid w:val="00475DBA"/>
    <w:rsid w:val="00481470"/>
    <w:rsid w:val="0048609A"/>
    <w:rsid w:val="004922EC"/>
    <w:rsid w:val="004965B0"/>
    <w:rsid w:val="004A07AC"/>
    <w:rsid w:val="004B0979"/>
    <w:rsid w:val="004B19F2"/>
    <w:rsid w:val="004C126D"/>
    <w:rsid w:val="004C303A"/>
    <w:rsid w:val="004C7F7D"/>
    <w:rsid w:val="004D0BF1"/>
    <w:rsid w:val="004D5652"/>
    <w:rsid w:val="004E0EF8"/>
    <w:rsid w:val="004F1671"/>
    <w:rsid w:val="004F45E4"/>
    <w:rsid w:val="004F6D3F"/>
    <w:rsid w:val="0050108D"/>
    <w:rsid w:val="005016AF"/>
    <w:rsid w:val="0050623E"/>
    <w:rsid w:val="005076AF"/>
    <w:rsid w:val="00512BEA"/>
    <w:rsid w:val="00515805"/>
    <w:rsid w:val="0052159C"/>
    <w:rsid w:val="00522129"/>
    <w:rsid w:val="00531D0F"/>
    <w:rsid w:val="00535EE9"/>
    <w:rsid w:val="00535F97"/>
    <w:rsid w:val="00555C24"/>
    <w:rsid w:val="00557C5A"/>
    <w:rsid w:val="00557F4C"/>
    <w:rsid w:val="005603F5"/>
    <w:rsid w:val="00560895"/>
    <w:rsid w:val="00561159"/>
    <w:rsid w:val="00566FE6"/>
    <w:rsid w:val="00572E19"/>
    <w:rsid w:val="00581FE0"/>
    <w:rsid w:val="005A7F9C"/>
    <w:rsid w:val="005C05D6"/>
    <w:rsid w:val="005D4BE0"/>
    <w:rsid w:val="005E4F2A"/>
    <w:rsid w:val="005F069F"/>
    <w:rsid w:val="005F0B42"/>
    <w:rsid w:val="005F101C"/>
    <w:rsid w:val="005F1424"/>
    <w:rsid w:val="006007A6"/>
    <w:rsid w:val="0060442E"/>
    <w:rsid w:val="006124D6"/>
    <w:rsid w:val="006273EE"/>
    <w:rsid w:val="0064421C"/>
    <w:rsid w:val="00644F63"/>
    <w:rsid w:val="00664B4A"/>
    <w:rsid w:val="00665B15"/>
    <w:rsid w:val="00665B8F"/>
    <w:rsid w:val="00667009"/>
    <w:rsid w:val="00673B8F"/>
    <w:rsid w:val="006A2B2F"/>
    <w:rsid w:val="006A7A58"/>
    <w:rsid w:val="006B310E"/>
    <w:rsid w:val="006B4A62"/>
    <w:rsid w:val="006B76C6"/>
    <w:rsid w:val="006C01F1"/>
    <w:rsid w:val="006C0D2F"/>
    <w:rsid w:val="006D1801"/>
    <w:rsid w:val="006D3477"/>
    <w:rsid w:val="006D6ABF"/>
    <w:rsid w:val="006E7A91"/>
    <w:rsid w:val="006F35EE"/>
    <w:rsid w:val="006F527D"/>
    <w:rsid w:val="006F58BC"/>
    <w:rsid w:val="006F75BF"/>
    <w:rsid w:val="00710CF8"/>
    <w:rsid w:val="00711257"/>
    <w:rsid w:val="00716C6F"/>
    <w:rsid w:val="0074472F"/>
    <w:rsid w:val="007464CC"/>
    <w:rsid w:val="0075139A"/>
    <w:rsid w:val="0075374A"/>
    <w:rsid w:val="007618A0"/>
    <w:rsid w:val="007629DA"/>
    <w:rsid w:val="0077524A"/>
    <w:rsid w:val="00796EE7"/>
    <w:rsid w:val="007A0493"/>
    <w:rsid w:val="007A16D8"/>
    <w:rsid w:val="007C177B"/>
    <w:rsid w:val="007C1905"/>
    <w:rsid w:val="007C47ED"/>
    <w:rsid w:val="007D1AC1"/>
    <w:rsid w:val="007D6339"/>
    <w:rsid w:val="007D75F9"/>
    <w:rsid w:val="007E55EC"/>
    <w:rsid w:val="007E5787"/>
    <w:rsid w:val="007E7EBC"/>
    <w:rsid w:val="007F00EE"/>
    <w:rsid w:val="007F233E"/>
    <w:rsid w:val="007F6ACC"/>
    <w:rsid w:val="00802199"/>
    <w:rsid w:val="00805930"/>
    <w:rsid w:val="00814706"/>
    <w:rsid w:val="0082204A"/>
    <w:rsid w:val="00830923"/>
    <w:rsid w:val="0083155C"/>
    <w:rsid w:val="00834B71"/>
    <w:rsid w:val="00844A66"/>
    <w:rsid w:val="00850407"/>
    <w:rsid w:val="00851FA5"/>
    <w:rsid w:val="00856E4F"/>
    <w:rsid w:val="00860A4A"/>
    <w:rsid w:val="00861B84"/>
    <w:rsid w:val="00862F69"/>
    <w:rsid w:val="0086430C"/>
    <w:rsid w:val="0086445C"/>
    <w:rsid w:val="008702CE"/>
    <w:rsid w:val="00877A09"/>
    <w:rsid w:val="00881D89"/>
    <w:rsid w:val="008A05A6"/>
    <w:rsid w:val="008A08D7"/>
    <w:rsid w:val="008B5D9B"/>
    <w:rsid w:val="008C66D1"/>
    <w:rsid w:val="008E0B9E"/>
    <w:rsid w:val="008E0CB6"/>
    <w:rsid w:val="008F29A1"/>
    <w:rsid w:val="008F677B"/>
    <w:rsid w:val="009005F6"/>
    <w:rsid w:val="00900816"/>
    <w:rsid w:val="00906890"/>
    <w:rsid w:val="00922898"/>
    <w:rsid w:val="00937420"/>
    <w:rsid w:val="00937952"/>
    <w:rsid w:val="009407D6"/>
    <w:rsid w:val="00942C50"/>
    <w:rsid w:val="00943202"/>
    <w:rsid w:val="00951972"/>
    <w:rsid w:val="0096070C"/>
    <w:rsid w:val="00971819"/>
    <w:rsid w:val="00972527"/>
    <w:rsid w:val="00974964"/>
    <w:rsid w:val="00976D49"/>
    <w:rsid w:val="00990CFB"/>
    <w:rsid w:val="009958B4"/>
    <w:rsid w:val="009A0BDF"/>
    <w:rsid w:val="009A18B4"/>
    <w:rsid w:val="009B7DB5"/>
    <w:rsid w:val="009C51AA"/>
    <w:rsid w:val="009D005A"/>
    <w:rsid w:val="009D0557"/>
    <w:rsid w:val="009D42AA"/>
    <w:rsid w:val="009D4AF1"/>
    <w:rsid w:val="009E4035"/>
    <w:rsid w:val="009E78C4"/>
    <w:rsid w:val="009F3333"/>
    <w:rsid w:val="009F73A5"/>
    <w:rsid w:val="00A00CB2"/>
    <w:rsid w:val="00A04109"/>
    <w:rsid w:val="00A11B8F"/>
    <w:rsid w:val="00A146B1"/>
    <w:rsid w:val="00A15357"/>
    <w:rsid w:val="00A2654C"/>
    <w:rsid w:val="00A35377"/>
    <w:rsid w:val="00A500CE"/>
    <w:rsid w:val="00A53ED0"/>
    <w:rsid w:val="00A6299A"/>
    <w:rsid w:val="00A64072"/>
    <w:rsid w:val="00A80680"/>
    <w:rsid w:val="00A80699"/>
    <w:rsid w:val="00A86DFF"/>
    <w:rsid w:val="00A917B3"/>
    <w:rsid w:val="00A95F2D"/>
    <w:rsid w:val="00A977DC"/>
    <w:rsid w:val="00AA28EC"/>
    <w:rsid w:val="00AA63E1"/>
    <w:rsid w:val="00AB126B"/>
    <w:rsid w:val="00AB2775"/>
    <w:rsid w:val="00AB4B51"/>
    <w:rsid w:val="00AB4EB2"/>
    <w:rsid w:val="00AC319A"/>
    <w:rsid w:val="00AC4EBF"/>
    <w:rsid w:val="00AC6E7F"/>
    <w:rsid w:val="00AD4330"/>
    <w:rsid w:val="00AE0B63"/>
    <w:rsid w:val="00AE25B1"/>
    <w:rsid w:val="00AE42E3"/>
    <w:rsid w:val="00AF0918"/>
    <w:rsid w:val="00AF5A42"/>
    <w:rsid w:val="00AF607B"/>
    <w:rsid w:val="00AF6E0B"/>
    <w:rsid w:val="00AF77FB"/>
    <w:rsid w:val="00B04B94"/>
    <w:rsid w:val="00B0654B"/>
    <w:rsid w:val="00B10CC7"/>
    <w:rsid w:val="00B11952"/>
    <w:rsid w:val="00B15A18"/>
    <w:rsid w:val="00B1668B"/>
    <w:rsid w:val="00B2401F"/>
    <w:rsid w:val="00B2618B"/>
    <w:rsid w:val="00B35371"/>
    <w:rsid w:val="00B5227A"/>
    <w:rsid w:val="00B62458"/>
    <w:rsid w:val="00B6350A"/>
    <w:rsid w:val="00B724A8"/>
    <w:rsid w:val="00B82072"/>
    <w:rsid w:val="00B83B13"/>
    <w:rsid w:val="00BA340C"/>
    <w:rsid w:val="00BA48AC"/>
    <w:rsid w:val="00BA6A3A"/>
    <w:rsid w:val="00BB06B4"/>
    <w:rsid w:val="00BB0932"/>
    <w:rsid w:val="00BB5560"/>
    <w:rsid w:val="00BC14CD"/>
    <w:rsid w:val="00BC161C"/>
    <w:rsid w:val="00BC3257"/>
    <w:rsid w:val="00BC4603"/>
    <w:rsid w:val="00BC52DB"/>
    <w:rsid w:val="00BD0D39"/>
    <w:rsid w:val="00BD33EE"/>
    <w:rsid w:val="00BF5145"/>
    <w:rsid w:val="00C0043C"/>
    <w:rsid w:val="00C11C3E"/>
    <w:rsid w:val="00C13789"/>
    <w:rsid w:val="00C14CB3"/>
    <w:rsid w:val="00C25F20"/>
    <w:rsid w:val="00C3396E"/>
    <w:rsid w:val="00C377E3"/>
    <w:rsid w:val="00C47299"/>
    <w:rsid w:val="00C47303"/>
    <w:rsid w:val="00C5686D"/>
    <w:rsid w:val="00C60F0C"/>
    <w:rsid w:val="00C62200"/>
    <w:rsid w:val="00C676CA"/>
    <w:rsid w:val="00C7224A"/>
    <w:rsid w:val="00C805C9"/>
    <w:rsid w:val="00C874EC"/>
    <w:rsid w:val="00C904CF"/>
    <w:rsid w:val="00C906C8"/>
    <w:rsid w:val="00C92F17"/>
    <w:rsid w:val="00C96000"/>
    <w:rsid w:val="00CA1679"/>
    <w:rsid w:val="00CB364D"/>
    <w:rsid w:val="00CC21DE"/>
    <w:rsid w:val="00CC58BB"/>
    <w:rsid w:val="00CC7063"/>
    <w:rsid w:val="00CD257E"/>
    <w:rsid w:val="00CE1119"/>
    <w:rsid w:val="00CE20AD"/>
    <w:rsid w:val="00CE34F5"/>
    <w:rsid w:val="00CF2344"/>
    <w:rsid w:val="00D00EF1"/>
    <w:rsid w:val="00D04687"/>
    <w:rsid w:val="00D05B0E"/>
    <w:rsid w:val="00D13F8A"/>
    <w:rsid w:val="00D16B26"/>
    <w:rsid w:val="00D22165"/>
    <w:rsid w:val="00D24212"/>
    <w:rsid w:val="00D25169"/>
    <w:rsid w:val="00D44AD3"/>
    <w:rsid w:val="00D542CF"/>
    <w:rsid w:val="00D54EDF"/>
    <w:rsid w:val="00D608A8"/>
    <w:rsid w:val="00D6285D"/>
    <w:rsid w:val="00D62A91"/>
    <w:rsid w:val="00D738F9"/>
    <w:rsid w:val="00D759B3"/>
    <w:rsid w:val="00D825CB"/>
    <w:rsid w:val="00D8628C"/>
    <w:rsid w:val="00D90138"/>
    <w:rsid w:val="00D96072"/>
    <w:rsid w:val="00D97076"/>
    <w:rsid w:val="00D97423"/>
    <w:rsid w:val="00DA01DB"/>
    <w:rsid w:val="00DA06CB"/>
    <w:rsid w:val="00DA2BD1"/>
    <w:rsid w:val="00DB22A7"/>
    <w:rsid w:val="00DB2B96"/>
    <w:rsid w:val="00DB36CE"/>
    <w:rsid w:val="00DB39AF"/>
    <w:rsid w:val="00DB5999"/>
    <w:rsid w:val="00DC005C"/>
    <w:rsid w:val="00DC0F2E"/>
    <w:rsid w:val="00DC29B2"/>
    <w:rsid w:val="00DD6705"/>
    <w:rsid w:val="00DE63F5"/>
    <w:rsid w:val="00DE658E"/>
    <w:rsid w:val="00DE74E2"/>
    <w:rsid w:val="00DE780A"/>
    <w:rsid w:val="00DF5660"/>
    <w:rsid w:val="00DF7909"/>
    <w:rsid w:val="00E0594B"/>
    <w:rsid w:val="00E0796A"/>
    <w:rsid w:val="00E160CD"/>
    <w:rsid w:val="00E24B9A"/>
    <w:rsid w:val="00E33E3D"/>
    <w:rsid w:val="00E3587C"/>
    <w:rsid w:val="00E37D4C"/>
    <w:rsid w:val="00E700D6"/>
    <w:rsid w:val="00E73F76"/>
    <w:rsid w:val="00E85D97"/>
    <w:rsid w:val="00E86C18"/>
    <w:rsid w:val="00E93DC2"/>
    <w:rsid w:val="00E9580D"/>
    <w:rsid w:val="00EA1100"/>
    <w:rsid w:val="00EB6855"/>
    <w:rsid w:val="00EC33C1"/>
    <w:rsid w:val="00EE0049"/>
    <w:rsid w:val="00EE23CA"/>
    <w:rsid w:val="00EE4B33"/>
    <w:rsid w:val="00EF1360"/>
    <w:rsid w:val="00EF3220"/>
    <w:rsid w:val="00EF390C"/>
    <w:rsid w:val="00EF45D0"/>
    <w:rsid w:val="00F042AE"/>
    <w:rsid w:val="00F10E5D"/>
    <w:rsid w:val="00F22CF5"/>
    <w:rsid w:val="00F2628E"/>
    <w:rsid w:val="00F32535"/>
    <w:rsid w:val="00F326C1"/>
    <w:rsid w:val="00F33585"/>
    <w:rsid w:val="00F37DD9"/>
    <w:rsid w:val="00F41DA9"/>
    <w:rsid w:val="00F42C45"/>
    <w:rsid w:val="00F50F71"/>
    <w:rsid w:val="00F575C8"/>
    <w:rsid w:val="00F673C9"/>
    <w:rsid w:val="00F813C2"/>
    <w:rsid w:val="00F82A9A"/>
    <w:rsid w:val="00F86D13"/>
    <w:rsid w:val="00F93B25"/>
    <w:rsid w:val="00FA1AD0"/>
    <w:rsid w:val="00FA5F22"/>
    <w:rsid w:val="00FA76F9"/>
    <w:rsid w:val="00FA77CA"/>
    <w:rsid w:val="00FB0409"/>
    <w:rsid w:val="00FB4CA3"/>
    <w:rsid w:val="00FB6CD8"/>
    <w:rsid w:val="00FC4105"/>
    <w:rsid w:val="00FC7C21"/>
    <w:rsid w:val="00FD2EF7"/>
    <w:rsid w:val="00FD57E2"/>
    <w:rsid w:val="00FE4028"/>
    <w:rsid w:val="00FE4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45177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ChGChar">
    <w:name w:val="_ H _Ch_G Char"/>
    <w:link w:val="HChG"/>
    <w:rsid w:val="0077524A"/>
    <w:rPr>
      <w:b/>
      <w:sz w:val="28"/>
      <w:lang w:val="es-ES" w:eastAsia="es-ES" w:bidi="ar-SA"/>
    </w:rPr>
  </w:style>
  <w:style w:type="character" w:customStyle="1" w:styleId="SingleTxtGChar">
    <w:name w:val="_ Single Txt_G Char"/>
    <w:link w:val="SingleTxtG"/>
    <w:locked/>
    <w:rsid w:val="00DC0F2E"/>
    <w:rPr>
      <w:lang w:val="es-ES" w:eastAsia="es-ES" w:bidi="ar-SA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semiHidden/>
    <w:rsid w:val="00313431"/>
    <w:rPr>
      <w:i/>
      <w:iCs/>
    </w:rPr>
  </w:style>
  <w:style w:type="character" w:styleId="HTMLCode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semiHidden/>
    <w:rsid w:val="00313431"/>
    <w:rPr>
      <w:color w:val="0000FF"/>
      <w:u w:val="single"/>
    </w:rPr>
  </w:style>
  <w:style w:type="character" w:styleId="FollowedHyperlink">
    <w:name w:val="FollowedHyperlink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rsid w:val="007E7EBC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7E7EBC"/>
    <w:rPr>
      <w:rFonts w:ascii="Tahoma" w:hAnsi="Tahoma" w:cs="Tahoma"/>
      <w:sz w:val="16"/>
      <w:szCs w:val="16"/>
      <w:lang w:val="es-ES" w:eastAsia="es-ES"/>
    </w:rPr>
  </w:style>
  <w:style w:type="character" w:customStyle="1" w:styleId="FootnoteTextChar">
    <w:name w:val="Footnote Text Char"/>
    <w:aliases w:val="5_G Char"/>
    <w:link w:val="FootnoteText"/>
    <w:rsid w:val="004F1671"/>
    <w:rPr>
      <w:sz w:val="18"/>
      <w:lang w:val="es-ES" w:eastAsia="es-ES"/>
    </w:rPr>
  </w:style>
  <w:style w:type="paragraph" w:customStyle="1" w:styleId="Default">
    <w:name w:val="Default"/>
    <w:rsid w:val="00D22165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st1">
    <w:name w:val="st1"/>
    <w:basedOn w:val="DefaultParagraphFont"/>
    <w:rsid w:val="009F73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9</Pages>
  <Words>3821</Words>
  <Characters>21017</Characters>
  <Application>Microsoft Office Outlook</Application>
  <DocSecurity>4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E/C.12/C/XXX/CO/R.Y</vt:lpstr>
    </vt:vector>
  </TitlesOfParts>
  <Company>OHCHR</Company>
  <LinksUpToDate>false</LinksUpToDate>
  <CharactersWithSpaces>24789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E/C.12/C/XXX/CO/R.Y</dc:title>
  <dc:subject>M/CONF/2013/66 (13-63575) FINAL DIRECTO para LEER</dc:subject>
  <dc:creator>Ruth</dc:creator>
  <cp:keywords/>
  <cp:lastModifiedBy>María de la Plaza</cp:lastModifiedBy>
  <cp:revision>2</cp:revision>
  <cp:lastPrinted>2014-05-22T08:49:00Z</cp:lastPrinted>
  <dcterms:created xsi:type="dcterms:W3CDTF">2014-06-23T13:27:00Z</dcterms:created>
  <dcterms:modified xsi:type="dcterms:W3CDTF">2014-06-23T13:27:00Z</dcterms:modified>
</cp:coreProperties>
</file>