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2E4453" w:rsidRDefault="003A0687" w:rsidP="006730C4">
            <w:pPr>
              <w:jc w:val="right"/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2E4453">
              <w:rPr>
                <w:lang w:val="en-US"/>
              </w:rPr>
              <w:t>RES/26/22</w:t>
            </w:r>
          </w:p>
        </w:tc>
      </w:tr>
      <w:tr w:rsidR="003A0687" w:rsidRPr="008F1BC9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3A0687" w:rsidP="006730C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8F1BC9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8F1BC9">
              <w:rPr>
                <w:lang w:val="en-US"/>
              </w:rPr>
              <w:t>General</w:t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fldSimple w:instr=" FILLIN  &quot;Введите дату документа&quot; \* MERGEFORMAT ">
              <w:r w:rsidR="008F1BC9">
                <w:rPr>
                  <w:lang w:val="en-US"/>
                </w:rPr>
                <w:t>15</w:t>
              </w:r>
              <w:r w:rsidR="00D360B7">
                <w:rPr>
                  <w:lang w:val="en-US"/>
                </w:rPr>
                <w:t xml:space="preserve"> Ju</w:t>
              </w:r>
              <w:r w:rsidR="008F1BC9">
                <w:rPr>
                  <w:lang w:val="en-US"/>
                </w:rPr>
                <w:t>ly</w:t>
              </w:r>
              <w:r w:rsidR="00D360B7">
                <w:rPr>
                  <w:lang w:val="en-US"/>
                </w:rPr>
                <w:t xml:space="preserve"> 2014</w:t>
              </w:r>
            </w:fldSimple>
          </w:p>
          <w:p w:rsidR="003A0687" w:rsidRPr="008F1BC9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0687" w:rsidRPr="008F1BC9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8F1BC9">
              <w:rPr>
                <w:lang w:val="en-US"/>
              </w:rP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0687" w:rsidRPr="008F1BC9" w:rsidRDefault="003A0687" w:rsidP="006730C4">
            <w:pPr>
              <w:rPr>
                <w:lang w:val="en-US"/>
              </w:rPr>
            </w:pPr>
          </w:p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F0F72" w:rsidRPr="0034741C" w:rsidRDefault="00FF0F72" w:rsidP="0034741C">
      <w:pPr>
        <w:rPr>
          <w:b/>
        </w:rPr>
      </w:pPr>
      <w:r w:rsidRPr="0034741C">
        <w:rPr>
          <w:b/>
        </w:rPr>
        <w:t>Двадцать шестая сессия</w:t>
      </w:r>
    </w:p>
    <w:p w:rsidR="00FF0F72" w:rsidRPr="0034741C" w:rsidRDefault="00FF0F72" w:rsidP="0034741C">
      <w:r w:rsidRPr="0034741C">
        <w:t xml:space="preserve">Пункт 3 повестки дня </w:t>
      </w:r>
    </w:p>
    <w:p w:rsidR="00FF0F72" w:rsidRPr="0034741C" w:rsidRDefault="00FF0F72" w:rsidP="0034741C">
      <w:pPr>
        <w:rPr>
          <w:b/>
        </w:rPr>
      </w:pPr>
      <w:r w:rsidRPr="0034741C">
        <w:rPr>
          <w:b/>
        </w:rPr>
        <w:t xml:space="preserve">Поощрение и защита всех прав человека, </w:t>
      </w:r>
      <w:r w:rsidR="002E4453">
        <w:rPr>
          <w:b/>
        </w:rPr>
        <w:br/>
      </w:r>
      <w:r w:rsidRPr="0034741C">
        <w:rPr>
          <w:b/>
        </w:rPr>
        <w:t>гражданских,</w:t>
      </w:r>
      <w:r w:rsidR="002E4453">
        <w:rPr>
          <w:b/>
        </w:rPr>
        <w:t xml:space="preserve"> </w:t>
      </w:r>
      <w:r w:rsidRPr="0034741C">
        <w:rPr>
          <w:b/>
        </w:rPr>
        <w:t xml:space="preserve">политических, экономических, </w:t>
      </w:r>
      <w:r w:rsidR="002E4453">
        <w:rPr>
          <w:b/>
        </w:rPr>
        <w:br/>
      </w:r>
      <w:r w:rsidRPr="0034741C">
        <w:rPr>
          <w:b/>
        </w:rPr>
        <w:t>социальных и культурных</w:t>
      </w:r>
      <w:r w:rsidRPr="0034741C">
        <w:rPr>
          <w:b/>
        </w:rPr>
        <w:br/>
        <w:t>прав, включая право на развитие</w:t>
      </w:r>
    </w:p>
    <w:p w:rsidR="00FF0F72" w:rsidRPr="00FF0F72" w:rsidRDefault="0034741C" w:rsidP="0034741C">
      <w:pPr>
        <w:pStyle w:val="H23GR"/>
      </w:pPr>
      <w:r>
        <w:tab/>
      </w:r>
      <w:r>
        <w:tab/>
      </w:r>
      <w:r w:rsidR="002E4453">
        <w:t>Р</w:t>
      </w:r>
      <w:r w:rsidR="00AE254F">
        <w:t>езолюция, принятая Советом по правам человека</w:t>
      </w:r>
    </w:p>
    <w:p w:rsidR="00FF0F72" w:rsidRPr="002E4453" w:rsidRDefault="0034741C" w:rsidP="0034741C">
      <w:pPr>
        <w:pStyle w:val="H1GR"/>
      </w:pPr>
      <w:r>
        <w:tab/>
      </w:r>
      <w:r w:rsidR="00FF0F72" w:rsidRPr="00FF0F72">
        <w:tab/>
      </w:r>
      <w:r w:rsidR="00FF0F72" w:rsidRPr="002E4453">
        <w:t>26/</w:t>
      </w:r>
      <w:r w:rsidR="00AE254F">
        <w:t>22</w:t>
      </w:r>
      <w:r w:rsidR="00FF0F72" w:rsidRPr="00FF0F72">
        <w:br/>
        <w:t>Права</w:t>
      </w:r>
      <w:r w:rsidR="00FF0F72" w:rsidRPr="002E4453">
        <w:t xml:space="preserve"> </w:t>
      </w:r>
      <w:r w:rsidR="00FF0F72" w:rsidRPr="00FF0F72">
        <w:t>человека</w:t>
      </w:r>
      <w:r w:rsidR="00FF0F72" w:rsidRPr="002E4453">
        <w:t xml:space="preserve"> </w:t>
      </w:r>
      <w:r w:rsidR="00FF0F72" w:rsidRPr="00FF0F72">
        <w:t>и</w:t>
      </w:r>
      <w:r w:rsidR="00FF0F72" w:rsidRPr="002E4453">
        <w:t xml:space="preserve"> </w:t>
      </w:r>
      <w:r w:rsidR="00FF0F72" w:rsidRPr="00FF0F72">
        <w:t>транснациональные</w:t>
      </w:r>
      <w:r w:rsidR="00FF0F72" w:rsidRPr="002E4453">
        <w:t xml:space="preserve"> </w:t>
      </w:r>
      <w:r w:rsidR="00FF0F72" w:rsidRPr="00FF0F72">
        <w:t>корпорации</w:t>
      </w:r>
      <w:r w:rsidR="00FF0F72" w:rsidRPr="002E4453">
        <w:t xml:space="preserve"> </w:t>
      </w:r>
      <w:r w:rsidR="00FF0F72" w:rsidRPr="00FF0F72">
        <w:t>и</w:t>
      </w:r>
      <w:r w:rsidR="00FF0F72" w:rsidRPr="002E4453">
        <w:t xml:space="preserve"> </w:t>
      </w:r>
      <w:r w:rsidR="00FF0F72" w:rsidRPr="00FF0F72">
        <w:t>другие</w:t>
      </w:r>
      <w:r w:rsidR="00FF0F72" w:rsidRPr="002E4453">
        <w:t xml:space="preserve"> </w:t>
      </w:r>
      <w:r w:rsidR="00FF0F72" w:rsidRPr="00FF0F72">
        <w:t>предприятия</w:t>
      </w:r>
    </w:p>
    <w:p w:rsidR="00FF0F72" w:rsidRPr="002E4453" w:rsidRDefault="00FF0F72" w:rsidP="00FF0F72">
      <w:pPr>
        <w:pStyle w:val="SingleTxtGR"/>
      </w:pPr>
      <w:r w:rsidRPr="002E4453">
        <w:tab/>
      </w:r>
      <w:r w:rsidRPr="00FF0F72">
        <w:rPr>
          <w:i/>
        </w:rPr>
        <w:t>Совет по правам человека</w:t>
      </w:r>
      <w:r w:rsidRPr="002E4453">
        <w:t>,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 xml:space="preserve">ссылаясь </w:t>
      </w:r>
      <w:r w:rsidRPr="00FF0F72">
        <w:t xml:space="preserve">на </w:t>
      </w:r>
      <w:r w:rsidR="00AE254F">
        <w:t xml:space="preserve">свои </w:t>
      </w:r>
      <w:r w:rsidRPr="00FF0F72">
        <w:t>резолюции 8/7 от 18 июня 2008</w:t>
      </w:r>
      <w:r w:rsidR="0034741C">
        <w:t> </w:t>
      </w:r>
      <w:r w:rsidRPr="00FF0F72">
        <w:t>года, 17/4 от 6 июля 2011 года и 21/5 от 27 сентября 2012 года и резолюцию 2005/69 Комиссии по правам человека от 20 апреля 2005 года по вопросу о правах человека и тран</w:t>
      </w:r>
      <w:r w:rsidRPr="00FF0F72">
        <w:t>с</w:t>
      </w:r>
      <w:r w:rsidRPr="00FF0F72">
        <w:t>национальных корпорациях и других предприятиях,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 xml:space="preserve">ссылаясь, в частности, </w:t>
      </w:r>
      <w:r w:rsidRPr="00FF0F72">
        <w:t>на то, что одобренные консенсусом Советом по правам человека в его резолюции 17/4 Руководящие принципы предприним</w:t>
      </w:r>
      <w:r w:rsidRPr="00FF0F72">
        <w:t>а</w:t>
      </w:r>
      <w:r w:rsidRPr="00FF0F72">
        <w:t>тельской деятельности в аспекте прав человека заложили надежную основу для предотвращения и сглаживания негативных последствий и рисков, связанных с предпринимательской деятельностью в контексте прав человека, с упором на три основных компонента Рамок Организации Объединенных Наций, каса</w:t>
      </w:r>
      <w:r w:rsidRPr="00FF0F72">
        <w:t>ю</w:t>
      </w:r>
      <w:r w:rsidRPr="00FF0F72">
        <w:t>щихся "защиты, соблюдения и средств правовой защиты"</w:t>
      </w:r>
      <w:r w:rsidRPr="0034741C">
        <w:rPr>
          <w:sz w:val="18"/>
          <w:szCs w:val="18"/>
          <w:vertAlign w:val="superscript"/>
        </w:rPr>
        <w:footnoteReference w:id="1"/>
      </w:r>
      <w:r w:rsidRPr="00FF0F72">
        <w:t>,</w:t>
      </w:r>
    </w:p>
    <w:p w:rsidR="00FF0F72" w:rsidRPr="00FF0F72" w:rsidRDefault="00FF0F72" w:rsidP="00A4692B">
      <w:pPr>
        <w:pStyle w:val="SingleTxtGR"/>
        <w:keepLines/>
      </w:pPr>
      <w:r w:rsidRPr="00FF0F72">
        <w:rPr>
          <w:i/>
        </w:rPr>
        <w:tab/>
        <w:t xml:space="preserve">ссылаясь </w:t>
      </w:r>
      <w:r w:rsidRPr="00FF0F72">
        <w:t xml:space="preserve">на </w:t>
      </w:r>
      <w:r w:rsidR="00AE254F">
        <w:t xml:space="preserve">свои </w:t>
      </w:r>
      <w:r w:rsidRPr="00FF0F72">
        <w:t xml:space="preserve">резолюции 5/1 об институциональном строительстве </w:t>
      </w:r>
      <w:r w:rsidR="00AE254F" w:rsidRPr="00FF0F72">
        <w:t xml:space="preserve">Совета по правам человека </w:t>
      </w:r>
      <w:r w:rsidRPr="00FF0F72">
        <w:t>и 5/2 о Кодексе поведения мандатариев специал</w:t>
      </w:r>
      <w:r w:rsidRPr="00FF0F72">
        <w:t>ь</w:t>
      </w:r>
      <w:r w:rsidRPr="00FF0F72">
        <w:t>ных процедур Совета от 18 июня 2007 года и подчеркивая, что мандатарий и</w:t>
      </w:r>
      <w:r w:rsidRPr="00FF0F72">
        <w:t>с</w:t>
      </w:r>
      <w:r w:rsidRPr="00FF0F72">
        <w:t>полняет свои обязанности в соответствии с этими резолюциями и приложени</w:t>
      </w:r>
      <w:r w:rsidRPr="00FF0F72">
        <w:t>я</w:t>
      </w:r>
      <w:r w:rsidRPr="00FF0F72">
        <w:t>ми к ним,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>подчеркивая</w:t>
      </w:r>
      <w:r w:rsidRPr="00FF0F72">
        <w:t>, что обязанность и главную ответственность за поощрение и защиту прав человека и основных свобод несет государство,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>особо отмечая</w:t>
      </w:r>
      <w:r w:rsidRPr="00FF0F72">
        <w:t>, что транснациональные корпорации и другие предпр</w:t>
      </w:r>
      <w:r w:rsidRPr="00FF0F72">
        <w:t>и</w:t>
      </w:r>
      <w:r w:rsidRPr="00FF0F72">
        <w:t>ятия обязаны уважать права человека,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>признавая</w:t>
      </w:r>
      <w:r w:rsidRPr="00FF0F72">
        <w:t>, что надлежащее регулирование, в том числе посредством н</w:t>
      </w:r>
      <w:r w:rsidRPr="00FF0F72">
        <w:t>а</w:t>
      </w:r>
      <w:r w:rsidRPr="00FF0F72">
        <w:t>ционального законодательства, и меры политики в отношении деятельности транснациональных корпораций и других предприятий и их ответственное п</w:t>
      </w:r>
      <w:r w:rsidRPr="00FF0F72">
        <w:t>о</w:t>
      </w:r>
      <w:r w:rsidRPr="00FF0F72">
        <w:t>ведение могут содействовать поощрению, защите и осуществлению, а также уважению прав человека и способствовать использованию выгод, которые пр</w:t>
      </w:r>
      <w:r w:rsidRPr="00FF0F72">
        <w:t>и</w:t>
      </w:r>
      <w:r w:rsidRPr="00FF0F72">
        <w:t>носит предпринимательская деятельность, в целях обеспечения прав и осно</w:t>
      </w:r>
      <w:r w:rsidRPr="00FF0F72">
        <w:t>в</w:t>
      </w:r>
      <w:r w:rsidRPr="00FF0F72">
        <w:t xml:space="preserve">ных свобод человека, 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>будучи обеспокоен</w:t>
      </w:r>
      <w:r w:rsidRPr="00FF0F72">
        <w:t xml:space="preserve"> тем, что неэффективность национальных законов и их осуществления не позволяет реально смягчать негативное воздействие глобал</w:t>
      </w:r>
      <w:r w:rsidRPr="00FF0F72">
        <w:t>и</w:t>
      </w:r>
      <w:r w:rsidRPr="00FF0F72">
        <w:t>зации на уязвимые экономики или извлекать максимальные выгоды из деятел</w:t>
      </w:r>
      <w:r w:rsidRPr="00FF0F72">
        <w:t>ь</w:t>
      </w:r>
      <w:r w:rsidRPr="00FF0F72">
        <w:t>ности транснациональных корпораций и других предприятий и что поэтому н</w:t>
      </w:r>
      <w:r w:rsidRPr="00FF0F72">
        <w:t>е</w:t>
      </w:r>
      <w:r w:rsidRPr="00FF0F72">
        <w:t>обходимы дальнейшие усилия по ликвидации пробелов в системе управления на национальном, региональном и международном уровнях,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>признавая</w:t>
      </w:r>
      <w:r w:rsidRPr="00FF0F72">
        <w:t xml:space="preserve"> усилия, предпринятые для осуществления Руководящих при</w:t>
      </w:r>
      <w:r w:rsidRPr="00FF0F72">
        <w:t>н</w:t>
      </w:r>
      <w:r w:rsidRPr="00FF0F72">
        <w:t xml:space="preserve">ципов рядом государств, предприятий, международных организаций и членов гражданского общества, </w:t>
      </w:r>
    </w:p>
    <w:p w:rsidR="00FF0F72" w:rsidRPr="00FF0F72" w:rsidRDefault="00FF0F72" w:rsidP="00FF0F72">
      <w:pPr>
        <w:pStyle w:val="SingleTxtGR"/>
      </w:pPr>
      <w:r w:rsidRPr="00FF0F72">
        <w:tab/>
      </w:r>
      <w:r w:rsidRPr="00FF0F72">
        <w:rPr>
          <w:i/>
        </w:rPr>
        <w:t>признавая также</w:t>
      </w:r>
      <w:r w:rsidRPr="00FF0F72">
        <w:t xml:space="preserve"> значимую роль гражданского общества, в том числе неправительственных организаций, в поощрении осуществления Руководящих принципов и обеспечении привлечения к ответственности за нарушения прав человека, связанные с предпринимательской деятельностью, а также в повыш</w:t>
      </w:r>
      <w:r w:rsidRPr="00FF0F72">
        <w:t>е</w:t>
      </w:r>
      <w:r w:rsidRPr="00FF0F72">
        <w:t>нии осведомленности о тех последствиях защиты прав и рисках, которые несут в себе некоторые предприятия и их виды предпринимательской деятельности для прав человека,</w:t>
      </w:r>
    </w:p>
    <w:p w:rsidR="00FF0F72" w:rsidRPr="00FF0F72" w:rsidRDefault="00FF0F72" w:rsidP="00FF0F72">
      <w:pPr>
        <w:pStyle w:val="SingleTxtGR"/>
      </w:pPr>
      <w:r w:rsidRPr="00FF0F72">
        <w:tab/>
      </w:r>
      <w:r w:rsidRPr="00FF0F72">
        <w:rPr>
          <w:i/>
        </w:rPr>
        <w:t>отмечая</w:t>
      </w:r>
      <w:r w:rsidRPr="00FF0F72">
        <w:t xml:space="preserve"> важную роль, которую могут играть национальные планы де</w:t>
      </w:r>
      <w:r w:rsidRPr="00FF0F72">
        <w:t>й</w:t>
      </w:r>
      <w:r w:rsidRPr="00FF0F72">
        <w:t>ствий и другие подобные рамочные инструменты, касающиеся предприним</w:t>
      </w:r>
      <w:r w:rsidRPr="00FF0F72">
        <w:t>а</w:t>
      </w:r>
      <w:r w:rsidRPr="00FF0F72">
        <w:t>тельской деятельности и прав человека, в качестве механизма поощрения вс</w:t>
      </w:r>
      <w:r w:rsidRPr="00FF0F72">
        <w:t>е</w:t>
      </w:r>
      <w:r w:rsidRPr="00FF0F72">
        <w:t xml:space="preserve">объемлющего и эффективного осуществления Руководящих принципов, </w:t>
      </w:r>
    </w:p>
    <w:p w:rsidR="00FF0F72" w:rsidRPr="00FF0F72" w:rsidRDefault="00FF0F72" w:rsidP="00FF0F72">
      <w:pPr>
        <w:pStyle w:val="SingleTxtGR"/>
      </w:pPr>
      <w:r w:rsidRPr="00FF0F72">
        <w:tab/>
      </w:r>
      <w:r w:rsidRPr="00FF0F72">
        <w:rPr>
          <w:i/>
        </w:rPr>
        <w:t>будучи обеспокоен</w:t>
      </w:r>
      <w:r w:rsidRPr="00FF0F72">
        <w:t xml:space="preserve"> наличием правовых и практических барьеров к пол</w:t>
      </w:r>
      <w:r w:rsidRPr="00FF0F72">
        <w:t>у</w:t>
      </w:r>
      <w:r w:rsidRPr="00FF0F72">
        <w:t>чению средств правовой защиты в случае нарушений прав человека, связанных с предпринимательской деятельностью, из-за которых пострадавшая сторона может остаться без доступа к эффективным судебным и внесудебным механи</w:t>
      </w:r>
      <w:r w:rsidRPr="00FF0F72">
        <w:t>з</w:t>
      </w:r>
      <w:r w:rsidRPr="00FF0F72">
        <w:t>мам правовой защиты, и признавая возможность дальнейшего рассмотрения вопроса о соответствующих правовых рамках, которые могут обеспечить более эффективные средства правовой защиты для затронутых лиц и общин,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>признавая</w:t>
      </w:r>
      <w:r w:rsidRPr="00FF0F72">
        <w:t>, что ежегодный Форум по вопросам предпринимательской де</w:t>
      </w:r>
      <w:r w:rsidRPr="00FF0F72">
        <w:t>я</w:t>
      </w:r>
      <w:r w:rsidRPr="00FF0F72">
        <w:t>тельности и прав человека стал более масштабным и открывает ценную во</w:t>
      </w:r>
      <w:r w:rsidRPr="00FF0F72">
        <w:t>з</w:t>
      </w:r>
      <w:r w:rsidRPr="00FF0F72">
        <w:t>можность для конструктивного глобального обмена информацией о вызовах, извлеченных уроках и передовой практике в деле осуществления Руководящих принципов всеми соответствующими заинтересованными сторонами,</w:t>
      </w:r>
    </w:p>
    <w:p w:rsidR="00FF0F72" w:rsidRPr="00FF0F72" w:rsidRDefault="00FF0F72" w:rsidP="008E3CB1">
      <w:pPr>
        <w:pStyle w:val="SingleTxtGR"/>
        <w:keepLines/>
      </w:pPr>
      <w:r w:rsidRPr="00FF0F72">
        <w:tab/>
      </w:r>
      <w:r w:rsidRPr="00FF0F72">
        <w:rPr>
          <w:i/>
        </w:rPr>
        <w:t>признавая также</w:t>
      </w:r>
      <w:r w:rsidRPr="00FF0F72">
        <w:t xml:space="preserve"> важность наращивания потенциала правительств, предприятий, гражданского общества и других заинтересованных сторон в ц</w:t>
      </w:r>
      <w:r w:rsidRPr="00FF0F72">
        <w:t>е</w:t>
      </w:r>
      <w:r w:rsidRPr="00FF0F72">
        <w:t xml:space="preserve">лях более эффективного предотвращения </w:t>
      </w:r>
      <w:r w:rsidR="00A95A03">
        <w:t>нарушений прав человека, связанных с предпринимательской деятельностью</w:t>
      </w:r>
      <w:r w:rsidRPr="00FF0F72">
        <w:t>, предоставления действенных средств правовой защиты и урегулирования проблем в области предпринимательской деятельности и прав человека, и что системе Организации Объединенных Н</w:t>
      </w:r>
      <w:r w:rsidRPr="00FF0F72">
        <w:t>а</w:t>
      </w:r>
      <w:r w:rsidRPr="00FF0F72">
        <w:t>ций отводи</w:t>
      </w:r>
      <w:r w:rsidRPr="00FF0F72">
        <w:t>т</w:t>
      </w:r>
      <w:r w:rsidRPr="00FF0F72">
        <w:t>ся важная роль в этой связи,</w:t>
      </w:r>
    </w:p>
    <w:p w:rsidR="00FF0F72" w:rsidRPr="00FF0F72" w:rsidRDefault="00FF0F72" w:rsidP="00FF0F72">
      <w:pPr>
        <w:pStyle w:val="SingleTxtGR"/>
      </w:pPr>
      <w:r w:rsidRPr="00FF0F72">
        <w:rPr>
          <w:i/>
        </w:rPr>
        <w:tab/>
        <w:t>ссылаясь</w:t>
      </w:r>
      <w:r w:rsidRPr="00FF0F72">
        <w:t xml:space="preserve"> на мнения и рекомендации договорных органов по правам чел</w:t>
      </w:r>
      <w:r w:rsidRPr="00FF0F72">
        <w:t>о</w:t>
      </w:r>
      <w:r w:rsidRPr="00FF0F72">
        <w:t>века Организации Объединенных Наций, включая замечания общего порядка, касающиеся прав человека и транснациональных корпораций и других пре</w:t>
      </w:r>
      <w:r w:rsidRPr="00FF0F72">
        <w:t>д</w:t>
      </w:r>
      <w:r w:rsidRPr="00FF0F72">
        <w:t>приятий, в частности замечание общего порядка № 16 Комитета по правам р</w:t>
      </w:r>
      <w:r w:rsidRPr="00FF0F72">
        <w:t>е</w:t>
      </w:r>
      <w:r w:rsidRPr="00FF0F72">
        <w:t>бенка,</w:t>
      </w:r>
    </w:p>
    <w:p w:rsidR="00FF0F72" w:rsidRPr="00FF0F72" w:rsidRDefault="00FF0F72" w:rsidP="00FF0F72">
      <w:pPr>
        <w:pStyle w:val="SingleTxtGR"/>
      </w:pPr>
      <w:r w:rsidRPr="00FF0F72">
        <w:tab/>
        <w:t>1.</w:t>
      </w:r>
      <w:r w:rsidRPr="00FF0F72">
        <w:tab/>
      </w:r>
      <w:r w:rsidRPr="00FF0F72">
        <w:rPr>
          <w:i/>
        </w:rPr>
        <w:t>приветствует</w:t>
      </w:r>
      <w:r w:rsidRPr="00FF0F72">
        <w:t xml:space="preserve"> деятельность Рабочей группы по вопросу о правах человека и транснациональных корпорациях и других предприятиях в процессе выполнения своего мандата, включая созыв региональных форумов для обсу</w:t>
      </w:r>
      <w:r w:rsidRPr="00FF0F72">
        <w:t>ж</w:t>
      </w:r>
      <w:r w:rsidRPr="00FF0F72">
        <w:t>дения в региональном контексте проблем и извлеченных уроков в связи с ос</w:t>
      </w:r>
      <w:r w:rsidRPr="00FF0F72">
        <w:t>у</w:t>
      </w:r>
      <w:r w:rsidRPr="00FF0F72">
        <w:t>ществлением Руководящих принципов предпринимательской деятельности в аспекте прав человека с государствами и другими заинтересованными сторон</w:t>
      </w:r>
      <w:r w:rsidRPr="00FF0F72">
        <w:t>а</w:t>
      </w:r>
      <w:r w:rsidRPr="00FF0F72">
        <w:t>ми</w:t>
      </w:r>
      <w:r w:rsidR="00A26035">
        <w:rPr>
          <w:rStyle w:val="FootnoteReference"/>
        </w:rPr>
        <w:footnoteReference w:id="2"/>
      </w:r>
      <w:r w:rsidRPr="00FF0F72">
        <w:t>;</w:t>
      </w:r>
    </w:p>
    <w:p w:rsidR="00FF0F72" w:rsidRPr="00FF0F72" w:rsidRDefault="00FF0F72" w:rsidP="00FF0F72">
      <w:pPr>
        <w:pStyle w:val="SingleTxtGR"/>
      </w:pPr>
      <w:r w:rsidRPr="00FF0F72">
        <w:tab/>
        <w:t>2.</w:t>
      </w:r>
      <w:r w:rsidRPr="00FF0F72">
        <w:tab/>
      </w:r>
      <w:r w:rsidRPr="00FF0F72">
        <w:rPr>
          <w:i/>
        </w:rPr>
        <w:t>признает</w:t>
      </w:r>
      <w:r w:rsidRPr="00FF0F72">
        <w:t>, что эффективное осуществление Руководящих принц</w:t>
      </w:r>
      <w:r w:rsidRPr="00FF0F72">
        <w:t>и</w:t>
      </w:r>
      <w:r w:rsidRPr="00FF0F72">
        <w:t>пов должно охватывать широкий круг сфер государственной политики, и пр</w:t>
      </w:r>
      <w:r w:rsidRPr="00FF0F72">
        <w:t>и</w:t>
      </w:r>
      <w:r w:rsidRPr="00FF0F72">
        <w:t>зывает все государства принять меры для осуществления Руководящих принц</w:t>
      </w:r>
      <w:r w:rsidRPr="00FF0F72">
        <w:t>и</w:t>
      </w:r>
      <w:r w:rsidRPr="00FF0F72">
        <w:t>пов, включая разработку национального плана действий или других подобных рамочных механизмов;</w:t>
      </w:r>
    </w:p>
    <w:p w:rsidR="00FF0F72" w:rsidRPr="00FF0F72" w:rsidRDefault="00FF0F72" w:rsidP="00FF0F72">
      <w:pPr>
        <w:pStyle w:val="SingleTxtGR"/>
      </w:pPr>
      <w:r w:rsidRPr="00FF0F72">
        <w:tab/>
        <w:t>3.</w:t>
      </w:r>
      <w:r w:rsidRPr="00FF0F72">
        <w:tab/>
      </w:r>
      <w:r w:rsidRPr="00FF0F72">
        <w:rPr>
          <w:i/>
        </w:rPr>
        <w:t>призывает</w:t>
      </w:r>
      <w:r w:rsidRPr="00FF0F72">
        <w:t xml:space="preserve"> все предприятия выполнять свои обязанности по с</w:t>
      </w:r>
      <w:r w:rsidRPr="00FF0F72">
        <w:t>о</w:t>
      </w:r>
      <w:r w:rsidRPr="00FF0F72">
        <w:t>блюдению прав человека в соответствии с Руководящими принципами;</w:t>
      </w:r>
    </w:p>
    <w:p w:rsidR="0034741C" w:rsidRPr="0034741C" w:rsidRDefault="0034741C" w:rsidP="0034741C">
      <w:pPr>
        <w:pStyle w:val="SingleTxtGR"/>
      </w:pPr>
      <w:r w:rsidRPr="0034741C">
        <w:tab/>
        <w:t>4.</w:t>
      </w:r>
      <w:r w:rsidRPr="0034741C">
        <w:tab/>
      </w:r>
      <w:r w:rsidRPr="0034741C">
        <w:rPr>
          <w:i/>
        </w:rPr>
        <w:t>приветствует</w:t>
      </w:r>
      <w:r w:rsidRPr="0034741C">
        <w:t xml:space="preserve"> усилия Рабочей группы по созданию базы данных в отношении национальных планов действий и других соответствующих данных, касающихся глобального прогресса в осуществлении Руководящих принципов, и в этой связи призывает государства представить информацию о своих наци</w:t>
      </w:r>
      <w:r w:rsidRPr="0034741C">
        <w:t>о</w:t>
      </w:r>
      <w:r w:rsidRPr="0034741C">
        <w:t>нальных планах действий и других соответствующих инициативах вместе с ежегодными докладами об их осуществлении, а также предлагает всем заинт</w:t>
      </w:r>
      <w:r w:rsidRPr="0034741C">
        <w:t>е</w:t>
      </w:r>
      <w:r w:rsidRPr="0034741C">
        <w:t>ресованным сторонам представить соответствующую информацию Рабочей группе;</w:t>
      </w:r>
    </w:p>
    <w:p w:rsidR="0034741C" w:rsidRPr="0034741C" w:rsidRDefault="0034741C" w:rsidP="0034741C">
      <w:pPr>
        <w:pStyle w:val="SingleTxtGR"/>
      </w:pPr>
      <w:r w:rsidRPr="0034741C">
        <w:tab/>
        <w:t>5.</w:t>
      </w:r>
      <w:r w:rsidRPr="0034741C">
        <w:tab/>
      </w:r>
      <w:r w:rsidRPr="0034741C">
        <w:rPr>
          <w:i/>
        </w:rPr>
        <w:t>приветствует также</w:t>
      </w:r>
      <w:r w:rsidRPr="0034741C">
        <w:t xml:space="preserve"> усилия Рабочей группы по разработке рук</w:t>
      </w:r>
      <w:r w:rsidRPr="0034741C">
        <w:t>о</w:t>
      </w:r>
      <w:r w:rsidRPr="0034741C">
        <w:t>водящих указаний, касающихся создания и реализации эффективных наци</w:t>
      </w:r>
      <w:r w:rsidRPr="0034741C">
        <w:t>о</w:t>
      </w:r>
      <w:r w:rsidRPr="0034741C">
        <w:t>нальных планов действий, в том числе в отношении доступа к судебным и вн</w:t>
      </w:r>
      <w:r w:rsidRPr="0034741C">
        <w:t>е</w:t>
      </w:r>
      <w:r w:rsidRPr="0034741C">
        <w:t>судебным средствам правовой защиты, и призывает все государства и другие заинтересованные стороны взаимодействовать с Рабочей группой в деле разр</w:t>
      </w:r>
      <w:r w:rsidRPr="0034741C">
        <w:t>а</w:t>
      </w:r>
      <w:r w:rsidRPr="0034741C">
        <w:t>ботки таких руководящих указаний;</w:t>
      </w:r>
    </w:p>
    <w:p w:rsidR="0034741C" w:rsidRPr="0034741C" w:rsidRDefault="0034741C" w:rsidP="0034741C">
      <w:pPr>
        <w:pStyle w:val="SingleTxtGR"/>
      </w:pPr>
      <w:r w:rsidRPr="0034741C">
        <w:tab/>
        <w:t>6.</w:t>
      </w:r>
      <w:r w:rsidRPr="0034741C">
        <w:tab/>
      </w:r>
      <w:r w:rsidRPr="0034741C">
        <w:rPr>
          <w:i/>
        </w:rPr>
        <w:t>призывает</w:t>
      </w:r>
      <w:r w:rsidRPr="0034741C">
        <w:t xml:space="preserve"> Рабочую группу выявлять и поощрять наилучшую пра</w:t>
      </w:r>
      <w:r w:rsidRPr="0034741C">
        <w:t>к</w:t>
      </w:r>
      <w:r w:rsidRPr="0034741C">
        <w:t>тику осуществления Руководящих принципов на национальном уровне и пре</w:t>
      </w:r>
      <w:r w:rsidRPr="0034741C">
        <w:t>д</w:t>
      </w:r>
      <w:r w:rsidRPr="0034741C">
        <w:t>ставлять свои выводы, в том числе применительно к глобальному прогрессу в осуществлении Руководящих принципов, в своих ежегодных докладах Совету по правам человека;</w:t>
      </w:r>
    </w:p>
    <w:p w:rsidR="0034741C" w:rsidRPr="0034741C" w:rsidRDefault="0034741C" w:rsidP="0034741C">
      <w:pPr>
        <w:pStyle w:val="SingleTxtGR"/>
      </w:pPr>
      <w:r w:rsidRPr="0034741C">
        <w:tab/>
        <w:t>7.</w:t>
      </w:r>
      <w:r w:rsidRPr="0034741C">
        <w:tab/>
      </w:r>
      <w:r w:rsidRPr="0034741C">
        <w:rPr>
          <w:i/>
        </w:rPr>
        <w:t>просит</w:t>
      </w:r>
      <w:r w:rsidRPr="0034741C">
        <w:t xml:space="preserve"> Верховного комиссара Организации Объединенных Наций по правам человека продолжать работу </w:t>
      </w:r>
      <w:r w:rsidR="00A95A03">
        <w:t>с целью способствовать задействов</w:t>
      </w:r>
      <w:r w:rsidR="00A95A03">
        <w:t>а</w:t>
      </w:r>
      <w:r w:rsidR="00A95A03">
        <w:t>нию и использованию полного диапазона правовых вариантов и практических мер для обеспечения более эффективного доступа к средствам правовой защ</w:t>
      </w:r>
      <w:r w:rsidR="00A95A03">
        <w:t>и</w:t>
      </w:r>
      <w:r w:rsidR="00A95A03">
        <w:t>ты для жертв нарушений прав человека, связанных с предпринимательской деятельн</w:t>
      </w:r>
      <w:r w:rsidR="00A95A03">
        <w:t>о</w:t>
      </w:r>
      <w:r w:rsidR="00A95A03">
        <w:t>стью, в сотрудничестве с Рабочей группой</w:t>
      </w:r>
      <w:r w:rsidRPr="0034741C">
        <w:t xml:space="preserve"> организовать консультации с экспе</w:t>
      </w:r>
      <w:r w:rsidRPr="0034741C">
        <w:t>р</w:t>
      </w:r>
      <w:r w:rsidRPr="0034741C">
        <w:t>тами, государствами и другими соответствующими заинтересованными стор</w:t>
      </w:r>
      <w:r w:rsidRPr="0034741C">
        <w:t>о</w:t>
      </w:r>
      <w:r w:rsidRPr="0034741C">
        <w:t xml:space="preserve">нами </w:t>
      </w:r>
      <w:r w:rsidR="00F31ED0">
        <w:t>в целях содействия взаимопониманию и более широкому консенсусу в о</w:t>
      </w:r>
      <w:r w:rsidR="00F31ED0">
        <w:t>т</w:t>
      </w:r>
      <w:r w:rsidR="00F31ED0">
        <w:t xml:space="preserve">ношении различных точек зрения </w:t>
      </w:r>
      <w:r w:rsidRPr="0034741C">
        <w:t xml:space="preserve">и </w:t>
      </w:r>
      <w:r w:rsidR="00F31ED0">
        <w:t>опубликовать доклад о ходе работы по эт</w:t>
      </w:r>
      <w:r w:rsidR="00F31ED0">
        <w:t>о</w:t>
      </w:r>
      <w:r w:rsidR="00F31ED0">
        <w:t xml:space="preserve">му вопросу до </w:t>
      </w:r>
      <w:r w:rsidR="00A26035">
        <w:t xml:space="preserve">двадцать </w:t>
      </w:r>
      <w:r w:rsidR="00F31ED0">
        <w:t>девятой сессии Совета по правам человека</w:t>
      </w:r>
      <w:r w:rsidRPr="0034741C">
        <w:t xml:space="preserve"> и оконч</w:t>
      </w:r>
      <w:r w:rsidRPr="0034741C">
        <w:t>а</w:t>
      </w:r>
      <w:r w:rsidRPr="0034741C">
        <w:t xml:space="preserve">тельный доклад </w:t>
      </w:r>
      <w:r w:rsidR="00F31ED0">
        <w:t xml:space="preserve">для целей рассмотрения Советом </w:t>
      </w:r>
      <w:r w:rsidRPr="0034741C">
        <w:t>на его тридцать второй се</w:t>
      </w:r>
      <w:r w:rsidRPr="0034741C">
        <w:t>с</w:t>
      </w:r>
      <w:r w:rsidRPr="0034741C">
        <w:t>сии;</w:t>
      </w:r>
    </w:p>
    <w:p w:rsidR="0034741C" w:rsidRPr="0034741C" w:rsidRDefault="0034741C" w:rsidP="0034741C">
      <w:pPr>
        <w:pStyle w:val="SingleTxtGR"/>
      </w:pPr>
      <w:r w:rsidRPr="0034741C">
        <w:tab/>
        <w:t>8.</w:t>
      </w:r>
      <w:r w:rsidRPr="0034741C">
        <w:tab/>
      </w:r>
      <w:r w:rsidRPr="0034741C">
        <w:rPr>
          <w:i/>
        </w:rPr>
        <w:t>приветствует</w:t>
      </w:r>
      <w:r w:rsidRPr="0034741C">
        <w:t xml:space="preserve"> роль Рабочей группы при проведении первых двух ежегодных форумов по вопросам предпринимательской деятельности и прав человека, призывает все заинтересованные стороны продолжать участвовать в этом форуме и постановляет по-прежнему проводить этот двухдневный форум на ежегодной основе, предусмотрев для него дополнительный конференцио</w:t>
      </w:r>
      <w:r w:rsidRPr="0034741C">
        <w:t>н</w:t>
      </w:r>
      <w:r w:rsidRPr="0034741C">
        <w:t>ный день, с тем чтобы можно было подготовить информацию о новых инстр</w:t>
      </w:r>
      <w:r w:rsidRPr="0034741C">
        <w:t>у</w:t>
      </w:r>
      <w:r w:rsidRPr="0034741C">
        <w:t>ментах и опыте и обменяться ею;</w:t>
      </w:r>
    </w:p>
    <w:p w:rsidR="0034741C" w:rsidRPr="0034741C" w:rsidRDefault="0034741C" w:rsidP="0034741C">
      <w:pPr>
        <w:pStyle w:val="SingleTxtGR"/>
      </w:pPr>
      <w:r w:rsidRPr="0034741C">
        <w:tab/>
      </w:r>
      <w:r w:rsidR="00F31ED0">
        <w:t>9</w:t>
      </w:r>
      <w:r w:rsidRPr="0034741C">
        <w:t>.</w:t>
      </w:r>
      <w:r w:rsidRPr="0034741C">
        <w:tab/>
      </w:r>
      <w:r w:rsidR="00F31ED0">
        <w:rPr>
          <w:i/>
        </w:rPr>
        <w:t xml:space="preserve">предлагает </w:t>
      </w:r>
      <w:r w:rsidRPr="0034741C">
        <w:t>Рабоч</w:t>
      </w:r>
      <w:r w:rsidR="00F31ED0">
        <w:t>ей</w:t>
      </w:r>
      <w:r w:rsidRPr="0034741C">
        <w:t xml:space="preserve"> групп</w:t>
      </w:r>
      <w:r w:rsidR="00F31ED0">
        <w:t>е</w:t>
      </w:r>
      <w:r w:rsidRPr="0034741C">
        <w:t xml:space="preserve"> включить в повестку дня Форума по вопросам предпринимательской деятельности и прав человека</w:t>
      </w:r>
      <w:r w:rsidR="00F31ED0">
        <w:t xml:space="preserve">, среди прочего, </w:t>
      </w:r>
      <w:r w:rsidRPr="0034741C">
        <w:t>пункт, касающийся вопроса о доступе к судебным и внесудебным средствам правовой защиты для жертв нарушений прав человека, связанных с предприн</w:t>
      </w:r>
      <w:r w:rsidRPr="0034741C">
        <w:t>и</w:t>
      </w:r>
      <w:r w:rsidRPr="0034741C">
        <w:t xml:space="preserve">мательской деятельностью, в целях </w:t>
      </w:r>
      <w:r w:rsidR="004F6F2E">
        <w:t>содействия взаимопониманию и более ш</w:t>
      </w:r>
      <w:r w:rsidR="004F6F2E">
        <w:t>и</w:t>
      </w:r>
      <w:r w:rsidR="004F6F2E">
        <w:t>рокому консенсусу в отношении различных точек зрения</w:t>
      </w:r>
      <w:r w:rsidRPr="0034741C">
        <w:t>;</w:t>
      </w:r>
    </w:p>
    <w:p w:rsidR="0034741C" w:rsidRPr="0034741C" w:rsidRDefault="0034741C" w:rsidP="0034741C">
      <w:pPr>
        <w:pStyle w:val="SingleTxtGR"/>
      </w:pPr>
      <w:r w:rsidRPr="0034741C">
        <w:tab/>
        <w:t>1</w:t>
      </w:r>
      <w:r w:rsidR="004F6F2E">
        <w:t>0</w:t>
      </w:r>
      <w:r w:rsidRPr="0034741C">
        <w:t>.</w:t>
      </w:r>
      <w:r w:rsidRPr="0034741C">
        <w:tab/>
      </w:r>
      <w:r w:rsidRPr="0034741C">
        <w:rPr>
          <w:i/>
        </w:rPr>
        <w:t>постановляет</w:t>
      </w:r>
      <w:r w:rsidRPr="0034741C">
        <w:t xml:space="preserve"> продлить мандат Рабочей группы по вопросу о пр</w:t>
      </w:r>
      <w:r w:rsidRPr="0034741C">
        <w:t>а</w:t>
      </w:r>
      <w:r w:rsidRPr="0034741C">
        <w:t>вах человека и транснациональных корпорациях и других предприятиях, изл</w:t>
      </w:r>
      <w:r w:rsidRPr="0034741C">
        <w:t>о</w:t>
      </w:r>
      <w:r w:rsidRPr="0034741C">
        <w:t>женный в резолюции 17/4 Совета по правам человека, на трехлетний срок;</w:t>
      </w:r>
    </w:p>
    <w:p w:rsidR="0034741C" w:rsidRPr="0034741C" w:rsidRDefault="0034741C" w:rsidP="0034741C">
      <w:pPr>
        <w:pStyle w:val="SingleTxtGR"/>
      </w:pPr>
      <w:r w:rsidRPr="0034741C">
        <w:tab/>
        <w:t>1</w:t>
      </w:r>
      <w:r w:rsidR="004F6F2E">
        <w:t>1</w:t>
      </w:r>
      <w:r w:rsidRPr="0034741C">
        <w:t>.</w:t>
      </w:r>
      <w:r w:rsidRPr="0034741C">
        <w:tab/>
      </w:r>
      <w:r w:rsidRPr="0034741C">
        <w:rPr>
          <w:i/>
        </w:rPr>
        <w:t>призывает</w:t>
      </w:r>
      <w:r w:rsidRPr="0034741C">
        <w:t xml:space="preserve"> все государства, соответствующие учреждения, фонды и программы Организации Объединенных Наций, договорные органы, субъекты гражданского общества, включая неправительственные организации, а также государственные и частные предприятия в полной мере сотрудничать с Рабочей группой в выполнении ею своего мандата, в том числе реагируя на препрово</w:t>
      </w:r>
      <w:r w:rsidRPr="0034741C">
        <w:t>ж</w:t>
      </w:r>
      <w:r w:rsidRPr="0034741C">
        <w:t>денные сообщения</w:t>
      </w:r>
      <w:r w:rsidR="00D825B8">
        <w:t>,</w:t>
      </w:r>
      <w:r w:rsidRPr="0034741C">
        <w:t xml:space="preserve"> и, в случае государств, положительно отвечать на просьбы Рабочей группы о посещениях;</w:t>
      </w:r>
    </w:p>
    <w:p w:rsidR="0034741C" w:rsidRPr="0034741C" w:rsidRDefault="004F6F2E" w:rsidP="0034741C">
      <w:pPr>
        <w:pStyle w:val="SingleTxtGR"/>
      </w:pPr>
      <w:r>
        <w:tab/>
        <w:t>12</w:t>
      </w:r>
      <w:r w:rsidR="0034741C" w:rsidRPr="0034741C">
        <w:t>.</w:t>
      </w:r>
      <w:r w:rsidR="0034741C" w:rsidRPr="0034741C">
        <w:tab/>
      </w:r>
      <w:r w:rsidR="0034741C" w:rsidRPr="0034741C">
        <w:rPr>
          <w:i/>
        </w:rPr>
        <w:t>предлагает</w:t>
      </w:r>
      <w:r w:rsidR="0034741C" w:rsidRPr="0034741C">
        <w:t xml:space="preserve"> международным и региональным организациям запр</w:t>
      </w:r>
      <w:r w:rsidR="0034741C" w:rsidRPr="0034741C">
        <w:t>а</w:t>
      </w:r>
      <w:r w:rsidR="0034741C" w:rsidRPr="0034741C">
        <w:t>шивать мнения Рабочей группы при подготовке или разработке соответству</w:t>
      </w:r>
      <w:r w:rsidR="0034741C" w:rsidRPr="0034741C">
        <w:t>ю</w:t>
      </w:r>
      <w:r w:rsidR="0034741C" w:rsidRPr="0034741C">
        <w:t>щих стратегий и программных документов и предлагает Рабочей группе пр</w:t>
      </w:r>
      <w:r w:rsidR="0034741C" w:rsidRPr="0034741C">
        <w:t>о</w:t>
      </w:r>
      <w:r w:rsidR="0034741C" w:rsidRPr="0034741C">
        <w:t>должать тесное сотрудничество с соответствующими органами Организации Объединенных Наций, включая договорные органы и специальные процедуры;</w:t>
      </w:r>
    </w:p>
    <w:p w:rsidR="0034741C" w:rsidRPr="0034741C" w:rsidRDefault="004F6F2E" w:rsidP="0034741C">
      <w:pPr>
        <w:pStyle w:val="SingleTxtGR"/>
      </w:pPr>
      <w:r>
        <w:tab/>
        <w:t>13</w:t>
      </w:r>
      <w:r w:rsidR="0034741C" w:rsidRPr="0034741C">
        <w:t>.</w:t>
      </w:r>
      <w:r w:rsidR="0034741C" w:rsidRPr="0034741C">
        <w:tab/>
      </w:r>
      <w:r w:rsidR="0034741C" w:rsidRPr="0034741C">
        <w:rPr>
          <w:i/>
        </w:rPr>
        <w:t>просит</w:t>
      </w:r>
      <w:r w:rsidR="0034741C" w:rsidRPr="0034741C">
        <w:t xml:space="preserve"> Генерального секретаря и Верховного комиссара Организ</w:t>
      </w:r>
      <w:r w:rsidR="0034741C" w:rsidRPr="0034741C">
        <w:t>а</w:t>
      </w:r>
      <w:r w:rsidR="0034741C" w:rsidRPr="0034741C">
        <w:t>ции Объединенных Наций по правам человека предоставлять Рабочей группе все ресурсы и помощь, необходимые для эффективного выполнения ею своего мандата, в том числе для разработки рекомендаций, касающихся осуществления Руководящих принципов, а также организации Форума на устойчивой основе;</w:t>
      </w:r>
    </w:p>
    <w:p w:rsidR="0034741C" w:rsidRPr="0034741C" w:rsidRDefault="004F6F2E" w:rsidP="0034741C">
      <w:pPr>
        <w:pStyle w:val="SingleTxtGR"/>
      </w:pPr>
      <w:r>
        <w:tab/>
        <w:t>14</w:t>
      </w:r>
      <w:r w:rsidR="0034741C" w:rsidRPr="0034741C">
        <w:t>.</w:t>
      </w:r>
      <w:r w:rsidR="0034741C" w:rsidRPr="0034741C">
        <w:tab/>
      </w:r>
      <w:r w:rsidR="0034741C" w:rsidRPr="0034741C">
        <w:rPr>
          <w:i/>
        </w:rPr>
        <w:t>приветствует</w:t>
      </w:r>
      <w:r w:rsidR="0034741C" w:rsidRPr="0034741C">
        <w:t xml:space="preserve"> усилия национальных правозащитных учреждений по укреплению их потенциала в целях поддержки эффективного осуществления Руководящих принципов всеми заинтересованными сторонами;</w:t>
      </w:r>
    </w:p>
    <w:p w:rsidR="0034741C" w:rsidRPr="0034741C" w:rsidRDefault="004F6F2E" w:rsidP="00B23BDC">
      <w:pPr>
        <w:pStyle w:val="SingleTxtGR"/>
        <w:keepLines/>
      </w:pPr>
      <w:r>
        <w:tab/>
        <w:t>15</w:t>
      </w:r>
      <w:r w:rsidR="0034741C" w:rsidRPr="0034741C">
        <w:t>.</w:t>
      </w:r>
      <w:r w:rsidR="0034741C" w:rsidRPr="0034741C">
        <w:tab/>
      </w:r>
      <w:r w:rsidR="0034741C" w:rsidRPr="0034741C">
        <w:rPr>
          <w:i/>
        </w:rPr>
        <w:t>приветствует также</w:t>
      </w:r>
      <w:r w:rsidR="0034741C" w:rsidRPr="0034741C">
        <w:t xml:space="preserve"> доклад Генерального секретаря о вызовах, стратегиях и изменениях в отношении осуществления резолюции 21/5 системой Организации Объединенных Наций, включая программы, фонды и учрежд</w:t>
      </w:r>
      <w:r w:rsidR="0034741C" w:rsidRPr="0034741C">
        <w:t>е</w:t>
      </w:r>
      <w:r w:rsidR="0034741C" w:rsidRPr="0034741C">
        <w:t>ния</w:t>
      </w:r>
      <w:r w:rsidR="0034741C" w:rsidRPr="0034741C">
        <w:rPr>
          <w:sz w:val="18"/>
          <w:szCs w:val="18"/>
          <w:vertAlign w:val="superscript"/>
        </w:rPr>
        <w:footnoteReference w:id="3"/>
      </w:r>
      <w:r w:rsidR="0034741C" w:rsidRPr="0034741C">
        <w:t>, и вынесенные в нем рекомендации, в которых подчеркивается необход</w:t>
      </w:r>
      <w:r w:rsidR="0034741C" w:rsidRPr="0034741C">
        <w:t>и</w:t>
      </w:r>
      <w:r w:rsidR="0034741C" w:rsidRPr="0034741C">
        <w:t>мость всестороннего учета вопросов, связанных с предпринимательской де</w:t>
      </w:r>
      <w:r w:rsidR="0034741C" w:rsidRPr="0034741C">
        <w:t>я</w:t>
      </w:r>
      <w:r w:rsidR="0034741C" w:rsidRPr="0034741C">
        <w:t>тельностью и правами человека, и Руководящих принципов в рамках всей си</w:t>
      </w:r>
      <w:r w:rsidR="0034741C" w:rsidRPr="0034741C">
        <w:t>с</w:t>
      </w:r>
      <w:r w:rsidR="0034741C" w:rsidRPr="0034741C">
        <w:t>темы Организации Объединенных Наций;</w:t>
      </w:r>
    </w:p>
    <w:p w:rsidR="0034741C" w:rsidRPr="0034741C" w:rsidRDefault="004F6F2E" w:rsidP="0034741C">
      <w:pPr>
        <w:pStyle w:val="SingleTxtGR"/>
      </w:pPr>
      <w:r>
        <w:tab/>
        <w:t>16</w:t>
      </w:r>
      <w:r w:rsidR="0034741C" w:rsidRPr="0034741C">
        <w:t>.</w:t>
      </w:r>
      <w:r w:rsidR="0034741C" w:rsidRPr="0034741C">
        <w:tab/>
      </w:r>
      <w:r w:rsidR="0034741C" w:rsidRPr="0034741C">
        <w:rPr>
          <w:i/>
        </w:rPr>
        <w:t xml:space="preserve">приветствует далее </w:t>
      </w:r>
      <w:r w:rsidR="0034741C" w:rsidRPr="0034741C">
        <w:t>исследование по вопросу о реализуемости идеи создания глобального фонда для укрепления потенциала заинтересова</w:t>
      </w:r>
      <w:r w:rsidR="0034741C" w:rsidRPr="0034741C">
        <w:t>н</w:t>
      </w:r>
      <w:r w:rsidR="0034741C" w:rsidRPr="0034741C">
        <w:t>ных сторон по осуществлению Руководящих принципов</w:t>
      </w:r>
      <w:r w:rsidR="0034741C" w:rsidRPr="00921CB5">
        <w:rPr>
          <w:sz w:val="18"/>
          <w:szCs w:val="18"/>
          <w:vertAlign w:val="superscript"/>
        </w:rPr>
        <w:footnoteReference w:id="4"/>
      </w:r>
      <w:r w:rsidR="0034741C" w:rsidRPr="0034741C">
        <w:t xml:space="preserve"> и просит Верховного комиссара </w:t>
      </w:r>
      <w:r>
        <w:t>консультировать</w:t>
      </w:r>
      <w:r w:rsidR="0034741C" w:rsidRPr="0034741C">
        <w:t xml:space="preserve"> государства и соответствующи</w:t>
      </w:r>
      <w:r>
        <w:t>е</w:t>
      </w:r>
      <w:r w:rsidR="0034741C" w:rsidRPr="0034741C">
        <w:t xml:space="preserve"> заинтересованны</w:t>
      </w:r>
      <w:r>
        <w:t>е</w:t>
      </w:r>
      <w:r w:rsidR="0034741C" w:rsidRPr="0034741C">
        <w:t xml:space="preserve"> сторон</w:t>
      </w:r>
      <w:r>
        <w:t>ы</w:t>
      </w:r>
      <w:r w:rsidR="0034741C" w:rsidRPr="0034741C">
        <w:t xml:space="preserve"> с целью разработки конкретных вариантов и предложений, направле</w:t>
      </w:r>
      <w:r w:rsidR="0034741C" w:rsidRPr="0034741C">
        <w:t>н</w:t>
      </w:r>
      <w:r w:rsidR="0034741C" w:rsidRPr="0034741C">
        <w:t>ных на принятие обоснованного решения о создании такого фонда, и предст</w:t>
      </w:r>
      <w:r w:rsidR="0034741C" w:rsidRPr="0034741C">
        <w:t>а</w:t>
      </w:r>
      <w:r w:rsidR="0034741C" w:rsidRPr="0034741C">
        <w:t>вить доклад об этом Совету по правам человека на его двадцать девятой се</w:t>
      </w:r>
      <w:r w:rsidR="0034741C" w:rsidRPr="0034741C">
        <w:t>с</w:t>
      </w:r>
      <w:r w:rsidR="0034741C" w:rsidRPr="0034741C">
        <w:t>сии;</w:t>
      </w:r>
    </w:p>
    <w:p w:rsidR="0034741C" w:rsidRPr="0034741C" w:rsidRDefault="0034741C" w:rsidP="0034741C">
      <w:pPr>
        <w:pStyle w:val="SingleTxtGR"/>
      </w:pPr>
      <w:r w:rsidRPr="0034741C">
        <w:tab/>
        <w:t>1</w:t>
      </w:r>
      <w:r w:rsidR="004F6F2E">
        <w:t>7</w:t>
      </w:r>
      <w:r w:rsidRPr="0034741C">
        <w:t>.</w:t>
      </w:r>
      <w:r w:rsidRPr="0034741C">
        <w:tab/>
      </w:r>
      <w:r w:rsidRPr="0034741C">
        <w:rPr>
          <w:i/>
        </w:rPr>
        <w:t>особо отмечает</w:t>
      </w:r>
      <w:r w:rsidRPr="0034741C">
        <w:t xml:space="preserve"> важное значение диалога и анализа с участием з</w:t>
      </w:r>
      <w:r w:rsidRPr="0034741C">
        <w:t>а</w:t>
      </w:r>
      <w:r w:rsidRPr="0034741C">
        <w:t>интересованных сторон для сохранения и закрепления достигнутых на сег</w:t>
      </w:r>
      <w:r w:rsidRPr="0034741C">
        <w:t>о</w:t>
      </w:r>
      <w:r w:rsidRPr="0034741C">
        <w:t>дняшний день результатов в области предотвращения нарушений прав челов</w:t>
      </w:r>
      <w:r w:rsidRPr="0034741C">
        <w:t>е</w:t>
      </w:r>
      <w:r w:rsidRPr="0034741C">
        <w:t>ка, связанных с предпринимательской деятельностью, и борьбы с ними, а также в качестве вклада в дальнейшее обсуждение в Совете по правам человека в</w:t>
      </w:r>
      <w:r w:rsidRPr="0034741C">
        <w:t>о</w:t>
      </w:r>
      <w:r w:rsidRPr="0034741C">
        <w:t>просов предпринимательской деятельности и прав человека;</w:t>
      </w:r>
    </w:p>
    <w:p w:rsidR="0034741C" w:rsidRDefault="0034741C" w:rsidP="0034741C">
      <w:pPr>
        <w:pStyle w:val="SingleTxtGR"/>
      </w:pPr>
      <w:r w:rsidRPr="0034741C">
        <w:tab/>
        <w:t>1</w:t>
      </w:r>
      <w:r w:rsidR="004F6F2E">
        <w:t>8</w:t>
      </w:r>
      <w:r w:rsidRPr="0034741C">
        <w:t>.</w:t>
      </w:r>
      <w:r w:rsidRPr="0034741C">
        <w:tab/>
      </w:r>
      <w:r w:rsidRPr="0034741C">
        <w:rPr>
          <w:i/>
        </w:rPr>
        <w:t>постановляет</w:t>
      </w:r>
      <w:r w:rsidRPr="0034741C">
        <w:t xml:space="preserve"> продолжить рассмотрение этого вопроса в соотве</w:t>
      </w:r>
      <w:r w:rsidRPr="0034741C">
        <w:t>т</w:t>
      </w:r>
      <w:r w:rsidRPr="0034741C">
        <w:t>ствии со своей годовой программой работы.</w:t>
      </w:r>
    </w:p>
    <w:p w:rsidR="004F6F2E" w:rsidRPr="001C2AA1" w:rsidRDefault="004F6F2E" w:rsidP="004F6F2E">
      <w:pPr>
        <w:pStyle w:val="SingleTxtGR"/>
        <w:jc w:val="right"/>
        <w:rPr>
          <w:i/>
        </w:rPr>
      </w:pPr>
      <w:r>
        <w:rPr>
          <w:i/>
        </w:rPr>
        <w:t>39-е заседание</w:t>
      </w:r>
      <w:r>
        <w:rPr>
          <w:i/>
        </w:rPr>
        <w:br/>
        <w:t>27 июня 2014 года</w:t>
      </w:r>
    </w:p>
    <w:p w:rsidR="004F6F2E" w:rsidRPr="00473842" w:rsidRDefault="004F6F2E" w:rsidP="004F6F2E">
      <w:pPr>
        <w:pStyle w:val="SingleTxtGR"/>
      </w:pPr>
      <w:r>
        <w:t>[Принята без голосования.]</w:t>
      </w:r>
    </w:p>
    <w:p w:rsidR="004F6F2E" w:rsidRPr="0034741C" w:rsidRDefault="004F6F2E" w:rsidP="0034741C">
      <w:pPr>
        <w:pStyle w:val="SingleTxtGR"/>
      </w:pPr>
    </w:p>
    <w:p w:rsidR="007F7553" w:rsidRPr="0034741C" w:rsidRDefault="0034741C" w:rsidP="0034741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34741C" w:rsidSect="00267F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EB2" w:rsidRDefault="00462EB2">
      <w:r>
        <w:rPr>
          <w:lang w:val="en-US"/>
        </w:rPr>
        <w:tab/>
      </w:r>
      <w:r>
        <w:separator/>
      </w:r>
    </w:p>
  </w:endnote>
  <w:endnote w:type="continuationSeparator" w:id="0">
    <w:p w:rsidR="00462EB2" w:rsidRDefault="00462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378" w:rsidRPr="009A6F4A" w:rsidRDefault="00AF637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551CC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GE.14-08384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378" w:rsidRPr="009A6F4A" w:rsidRDefault="00AF6378">
    <w:pPr>
      <w:pStyle w:val="Footer"/>
      <w:rPr>
        <w:lang w:val="en-US"/>
      </w:rPr>
    </w:pPr>
    <w:r>
      <w:rPr>
        <w:lang w:val="en-US"/>
      </w:rPr>
      <w:t>GE.14-08384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551CC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AF6378" w:rsidTr="00036FE6">
      <w:trPr>
        <w:trHeight w:val="438"/>
      </w:trPr>
      <w:tc>
        <w:tcPr>
          <w:tcW w:w="4068" w:type="dxa"/>
          <w:vAlign w:val="bottom"/>
        </w:tcPr>
        <w:p w:rsidR="00AF6378" w:rsidRPr="006D4931" w:rsidRDefault="00AF6378" w:rsidP="00036FE6">
          <w:r>
            <w:rPr>
              <w:lang w:val="en-US"/>
            </w:rPr>
            <w:t>GE.</w:t>
          </w:r>
          <w:r w:rsidRPr="006D4931">
            <w:rPr>
              <w:lang w:val="en-US"/>
            </w:rPr>
            <w:t>1</w:t>
          </w:r>
          <w:r>
            <w:rPr>
              <w:lang w:val="en-US"/>
            </w:rPr>
            <w:t xml:space="preserve">4-08384 </w:t>
          </w:r>
          <w:r w:rsidRPr="006D4931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 070814   080814</w:t>
          </w:r>
        </w:p>
      </w:tc>
      <w:tc>
        <w:tcPr>
          <w:tcW w:w="4663" w:type="dxa"/>
          <w:vMerge w:val="restart"/>
          <w:vAlign w:val="bottom"/>
        </w:tcPr>
        <w:p w:rsidR="00AF6378" w:rsidRDefault="00AF6378" w:rsidP="00036FE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AF6378" w:rsidRDefault="00AF6378" w:rsidP="00036FE6">
          <w:pPr>
            <w:jc w:val="right"/>
          </w:pPr>
          <w:r>
            <w:pict>
              <v:shape id="_x0000_i1027" type="#_x0000_t75" style="width:50.25pt;height:50.25pt">
                <v:imagedata r:id="rId2" o:title="22&amp;Size=2&amp;Lang=R"/>
              </v:shape>
            </w:pict>
          </w:r>
        </w:p>
      </w:tc>
    </w:tr>
    <w:tr w:rsidR="00AF6378" w:rsidRPr="00797A78" w:rsidTr="00036FE6">
      <w:tc>
        <w:tcPr>
          <w:tcW w:w="4068" w:type="dxa"/>
          <w:vAlign w:val="bottom"/>
        </w:tcPr>
        <w:p w:rsidR="00AF6378" w:rsidRPr="002E4453" w:rsidRDefault="00AF6378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E445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F6378" w:rsidRDefault="00AF6378" w:rsidP="00036FE6"/>
      </w:tc>
      <w:tc>
        <w:tcPr>
          <w:tcW w:w="1124" w:type="dxa"/>
          <w:vMerge/>
        </w:tcPr>
        <w:p w:rsidR="00AF6378" w:rsidRDefault="00AF6378" w:rsidP="00036FE6"/>
      </w:tc>
    </w:tr>
  </w:tbl>
  <w:p w:rsidR="00AF6378" w:rsidRDefault="00AF6378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EB2" w:rsidRPr="00F71F63" w:rsidRDefault="00462EB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62EB2" w:rsidRPr="00F71F63" w:rsidRDefault="00462EB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62EB2" w:rsidRPr="00635E86" w:rsidRDefault="00462EB2" w:rsidP="00635E86">
      <w:pPr>
        <w:pStyle w:val="Footer"/>
      </w:pPr>
    </w:p>
  </w:footnote>
  <w:footnote w:id="1">
    <w:p w:rsidR="00AF6378" w:rsidRPr="002E4453" w:rsidRDefault="00AF6378" w:rsidP="00FF0F72">
      <w:pPr>
        <w:pStyle w:val="FootnoteText"/>
        <w:rPr>
          <w:lang w:val="en-US"/>
        </w:rPr>
      </w:pPr>
      <w:r w:rsidRPr="002E4453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2E4453">
        <w:rPr>
          <w:lang w:val="en-US"/>
        </w:rPr>
        <w:t xml:space="preserve">. </w:t>
      </w:r>
      <w:r>
        <w:t xml:space="preserve">A/HRC/17/31, </w:t>
      </w:r>
      <w:r>
        <w:rPr>
          <w:lang w:val="ru-RU"/>
        </w:rPr>
        <w:t>приложение</w:t>
      </w:r>
      <w:r>
        <w:t>.</w:t>
      </w:r>
    </w:p>
  </w:footnote>
  <w:footnote w:id="2">
    <w:p w:rsidR="00AF6378" w:rsidRPr="00A95A03" w:rsidRDefault="00AF6378" w:rsidP="00A2603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 xml:space="preserve">См. </w:t>
      </w:r>
      <w:r>
        <w:t>A/HRC/</w:t>
      </w:r>
      <w:r>
        <w:rPr>
          <w:lang w:val="ru-RU"/>
        </w:rPr>
        <w:t>26/25.</w:t>
      </w:r>
    </w:p>
  </w:footnote>
  <w:footnote w:id="3">
    <w:p w:rsidR="00AF6378" w:rsidRPr="0089774F" w:rsidRDefault="00AF6378" w:rsidP="0034741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A/HRC/26/20.</w:t>
      </w:r>
    </w:p>
  </w:footnote>
  <w:footnote w:id="4">
    <w:p w:rsidR="00AF6378" w:rsidRPr="00CD066A" w:rsidRDefault="00AF6378" w:rsidP="0034741C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A/HRC/26/20</w:t>
      </w:r>
      <w:r w:rsidRPr="002E4453">
        <w:rPr>
          <w:lang w:val="en-US"/>
        </w:rPr>
        <w:t>/</w:t>
      </w:r>
      <w:r>
        <w:rPr>
          <w:lang w:val="en-US"/>
        </w:rPr>
        <w:t>Add.1.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378" w:rsidRPr="004D6DD6" w:rsidRDefault="00AF6378">
    <w:pPr>
      <w:pStyle w:val="Header"/>
      <w:rPr>
        <w:lang w:val="en-US"/>
      </w:rPr>
    </w:pPr>
    <w:r>
      <w:rPr>
        <w:lang w:val="en-US"/>
      </w:rPr>
      <w:t>A/HRC/RES/26/22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378" w:rsidRPr="009A6F4A" w:rsidRDefault="00AF6378">
    <w:pPr>
      <w:pStyle w:val="Header"/>
      <w:rPr>
        <w:lang w:val="en-US"/>
      </w:rPr>
    </w:pPr>
    <w:r>
      <w:rPr>
        <w:lang w:val="en-US"/>
      </w:rPr>
      <w:tab/>
      <w:t>A/HRC/RES/26/22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0B7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C5149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392E"/>
    <w:rsid w:val="00237334"/>
    <w:rsid w:val="002444F4"/>
    <w:rsid w:val="002629A0"/>
    <w:rsid w:val="00267F74"/>
    <w:rsid w:val="002724E1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4453"/>
    <w:rsid w:val="003215F5"/>
    <w:rsid w:val="00332891"/>
    <w:rsid w:val="0034741C"/>
    <w:rsid w:val="003503BA"/>
    <w:rsid w:val="00356BB2"/>
    <w:rsid w:val="00360477"/>
    <w:rsid w:val="00367FC9"/>
    <w:rsid w:val="003711A1"/>
    <w:rsid w:val="00372123"/>
    <w:rsid w:val="00382B38"/>
    <w:rsid w:val="00385D62"/>
    <w:rsid w:val="00386581"/>
    <w:rsid w:val="00387100"/>
    <w:rsid w:val="003951D3"/>
    <w:rsid w:val="003978C6"/>
    <w:rsid w:val="003A0687"/>
    <w:rsid w:val="003A3F16"/>
    <w:rsid w:val="003B40A9"/>
    <w:rsid w:val="003B7D76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62EB2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6F2E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12C9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1CC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CB1"/>
    <w:rsid w:val="008E3E87"/>
    <w:rsid w:val="008E7F13"/>
    <w:rsid w:val="008F1BC9"/>
    <w:rsid w:val="008F3185"/>
    <w:rsid w:val="00912657"/>
    <w:rsid w:val="00915B0A"/>
    <w:rsid w:val="00921CB5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1162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6035"/>
    <w:rsid w:val="00A4025D"/>
    <w:rsid w:val="00A4692B"/>
    <w:rsid w:val="00A678A4"/>
    <w:rsid w:val="00A800D1"/>
    <w:rsid w:val="00A820C3"/>
    <w:rsid w:val="00A92699"/>
    <w:rsid w:val="00A95A03"/>
    <w:rsid w:val="00AB5BF0"/>
    <w:rsid w:val="00AC1C95"/>
    <w:rsid w:val="00AC2CCB"/>
    <w:rsid w:val="00AC443A"/>
    <w:rsid w:val="00AE254F"/>
    <w:rsid w:val="00AE60E2"/>
    <w:rsid w:val="00AF6378"/>
    <w:rsid w:val="00AF7FDE"/>
    <w:rsid w:val="00B0169F"/>
    <w:rsid w:val="00B03EEA"/>
    <w:rsid w:val="00B05F21"/>
    <w:rsid w:val="00B14EA9"/>
    <w:rsid w:val="00B23BDC"/>
    <w:rsid w:val="00B30A3C"/>
    <w:rsid w:val="00B51EDB"/>
    <w:rsid w:val="00B731E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2F62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60B7"/>
    <w:rsid w:val="00D6236B"/>
    <w:rsid w:val="00D809D1"/>
    <w:rsid w:val="00D825B8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5CB5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1ED0"/>
    <w:rsid w:val="00F33188"/>
    <w:rsid w:val="00F35BDE"/>
    <w:rsid w:val="00F411D5"/>
    <w:rsid w:val="00F52A0E"/>
    <w:rsid w:val="00F71F63"/>
    <w:rsid w:val="00F87506"/>
    <w:rsid w:val="00F92C41"/>
    <w:rsid w:val="00FA5522"/>
    <w:rsid w:val="00FA6E4A"/>
    <w:rsid w:val="00FB0203"/>
    <w:rsid w:val="00FB2B35"/>
    <w:rsid w:val="00FC4AE1"/>
    <w:rsid w:val="00FD09F4"/>
    <w:rsid w:val="00FD78A3"/>
    <w:rsid w:val="00FE78A2"/>
    <w:rsid w:val="00FF0F72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068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GA-HRC.dot</Template>
  <TotalTime>1</TotalTime>
  <Pages>1</Pages>
  <Words>1484</Words>
  <Characters>10467</Characters>
  <Application>Microsoft Office Outlook</Application>
  <DocSecurity>4</DocSecurity>
  <Lines>205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1408384</vt:lpstr>
    </vt:vector>
  </TitlesOfParts>
  <Manager>Klokov</Manager>
  <Company>CSD</Company>
  <LinksUpToDate>false</LinksUpToDate>
  <CharactersWithSpaces>11896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1408384</dc:title>
  <dc:subject>A/HRC/RES/26/22</dc:subject>
  <dc:creator>Chouvalova</dc:creator>
  <cp:keywords/>
  <dc:description/>
  <cp:lastModifiedBy>Chouvalova</cp:lastModifiedBy>
  <cp:revision>4</cp:revision>
  <cp:lastPrinted>2014-08-08T11:26:00Z</cp:lastPrinted>
  <dcterms:created xsi:type="dcterms:W3CDTF">2014-08-08T11:26:00Z</dcterms:created>
  <dcterms:modified xsi:type="dcterms:W3CDTF">2014-08-08T11:26:00Z</dcterms:modified>
</cp:coreProperties>
</file>