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92F97">
      <w:pPr>
        <w:framePr w:w="1701" w:h="440" w:hRule="exact" w:hSpace="181" w:wrap="notBeside" w:vAnchor="page" w:hAnchor="page" w:x="1307" w:y="1002" w:anchorLock="1"/>
        <w:spacing w:before="48" w:line="60" w:lineRule="exact"/>
        <w:rPr>
          <w:rFonts w:eastAsia="SimHei"/>
        </w:rPr>
      </w:pPr>
      <w:r>
        <w:rPr>
          <w:rStyle w:val="CommentReference"/>
          <w:rFonts w:hint="eastAsia"/>
          <w:vanish/>
        </w:rPr>
        <w:commentReference w:id="0"/>
      </w:r>
      <w:r>
        <w:rPr>
          <w:rFonts w:eastAsia="SimHei" w:hint="eastAsia"/>
          <w:spacing w:val="80"/>
          <w:kern w:val="30"/>
          <w:sz w:val="30"/>
        </w:rPr>
        <w:t>联合国</w:t>
      </w:r>
    </w:p>
    <w:p w:rsidR="00000000" w:rsidRDefault="00E92F97">
      <w:pPr>
        <w:framePr w:hSpace="181" w:wrap="auto" w:vAnchor="text" w:hAnchor="page" w:x="1191" w:y="272"/>
        <w:spacing w:line="240" w:lineRule="atLeas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8" o:title=""/>
          </v:shape>
        </w:pict>
      </w:r>
    </w:p>
    <w:p w:rsidR="00000000" w:rsidRDefault="00E92F97">
      <w:pPr>
        <w:pStyle w:val="BodyText3"/>
        <w:framePr w:wrap="auto"/>
        <w:rPr>
          <w:rFonts w:hint="eastAsia"/>
          <w:sz w:val="52"/>
        </w:rPr>
      </w:pPr>
      <w:r>
        <w:rPr>
          <w:rFonts w:hint="eastAsia"/>
        </w:rPr>
        <w:t>消除对妇女一切形式歧视公约</w:t>
      </w:r>
    </w:p>
    <w:p w:rsidR="00000000" w:rsidRDefault="00E92F97">
      <w:pPr>
        <w:pStyle w:val="5"/>
        <w:framePr w:w="2852" w:wrap="notBeside" w:x="8151" w:y="1834"/>
        <w:spacing w:line="360" w:lineRule="exact"/>
        <w:rPr>
          <w:rFonts w:hint="eastAsia"/>
          <w:color w:val="FFFFFF"/>
          <w:spacing w:val="10"/>
        </w:rPr>
      </w:pPr>
    </w:p>
    <w:p w:rsidR="00000000" w:rsidRDefault="00E92F97">
      <w:pPr>
        <w:pStyle w:val="5"/>
        <w:framePr w:w="2852" w:wrap="notBeside" w:x="8151" w:y="1834"/>
        <w:spacing w:after="0" w:line="320" w:lineRule="exact"/>
        <w:rPr>
          <w:color w:val="FFFFFF"/>
          <w:spacing w:val="10"/>
        </w:rPr>
      </w:pPr>
      <w:r>
        <w:t>Distr.</w:t>
      </w:r>
      <w:r>
        <w:t>：</w:t>
      </w:r>
      <w:r>
        <w:t>General</w:t>
      </w:r>
    </w:p>
    <w:p w:rsidR="00000000" w:rsidRDefault="00E92F97">
      <w:pPr>
        <w:pStyle w:val="5"/>
        <w:framePr w:w="2852" w:wrap="notBeside" w:x="8151" w:y="1834"/>
        <w:spacing w:after="0" w:line="320" w:lineRule="exact"/>
        <w:rPr>
          <w:rFonts w:hint="eastAsia"/>
        </w:rPr>
      </w:pPr>
      <w:r>
        <w:rPr>
          <w:rFonts w:hint="eastAsia"/>
        </w:rPr>
        <w:t>20</w:t>
      </w:r>
      <w:r>
        <w:t xml:space="preserve"> March 200</w:t>
      </w:r>
      <w:r>
        <w:rPr>
          <w:rFonts w:hint="eastAsia"/>
        </w:rPr>
        <w:t>1</w:t>
      </w:r>
    </w:p>
    <w:p w:rsidR="00000000" w:rsidRDefault="00E92F97">
      <w:pPr>
        <w:pStyle w:val="5"/>
        <w:framePr w:w="2852" w:wrap="notBeside" w:x="8151" w:y="1834"/>
        <w:spacing w:after="0" w:line="320" w:lineRule="exact"/>
        <w:rPr>
          <w:color w:val="auto"/>
          <w:spacing w:val="10"/>
        </w:rPr>
      </w:pPr>
      <w:r>
        <w:rPr>
          <w:color w:val="auto"/>
          <w:spacing w:val="10"/>
        </w:rPr>
        <w:t>Chinese</w:t>
      </w:r>
    </w:p>
    <w:p w:rsidR="00000000" w:rsidRDefault="00E92F97">
      <w:pPr>
        <w:pStyle w:val="5"/>
        <w:framePr w:w="2852" w:wrap="notBeside" w:x="8151" w:y="1834"/>
        <w:spacing w:after="0" w:line="320" w:lineRule="exact"/>
        <w:rPr>
          <w:color w:val="auto"/>
          <w:spacing w:val="10"/>
        </w:rPr>
      </w:pPr>
      <w:r>
        <w:t>Original</w:t>
      </w:r>
      <w:r>
        <w:rPr>
          <w:rFonts w:hint="eastAsia"/>
        </w:rPr>
        <w:t>：</w:t>
      </w:r>
      <w:r>
        <w:t>Spanish</w:t>
      </w:r>
    </w:p>
    <w:p w:rsidR="00000000" w:rsidRDefault="00E92F97">
      <w:pPr>
        <w:pBdr>
          <w:top w:val="single" w:sz="12" w:space="1" w:color="auto"/>
        </w:pBdr>
        <w:spacing w:line="360" w:lineRule="exact"/>
        <w:rPr>
          <w:rFonts w:eastAsia="SimHei"/>
          <w:sz w:val="24"/>
        </w:rPr>
      </w:pPr>
      <w:r>
        <w:rPr>
          <w:rFonts w:eastAsia="SimHei" w:hint="eastAsia"/>
          <w:sz w:val="24"/>
        </w:rPr>
        <w:t>消除对妇女歧视委员会</w:t>
      </w:r>
    </w:p>
    <w:p w:rsidR="00000000" w:rsidRDefault="00E92F97">
      <w:pPr>
        <w:spacing w:line="360" w:lineRule="exact"/>
        <w:rPr>
          <w:rFonts w:eastAsia="SimHei"/>
          <w:sz w:val="24"/>
        </w:rPr>
      </w:pPr>
    </w:p>
    <w:p w:rsidR="00000000" w:rsidRDefault="00E92F97">
      <w:pPr>
        <w:pStyle w:val="Date"/>
        <w:spacing w:line="360" w:lineRule="exact"/>
        <w:rPr>
          <w:rFonts w:eastAsia="SimHei"/>
          <w:sz w:val="24"/>
        </w:rPr>
      </w:pPr>
      <w:r>
        <w:rPr>
          <w:rFonts w:hint="eastAsia"/>
        </w:rPr>
        <w:t xml:space="preserve"> </w:t>
      </w:r>
    </w:p>
    <w:p w:rsidR="00000000" w:rsidRDefault="00E92F97">
      <w:pPr>
        <w:spacing w:before="240" w:line="360" w:lineRule="exact"/>
        <w:jc w:val="center"/>
        <w:rPr>
          <w:rFonts w:eastAsia="SimHei"/>
          <w:sz w:val="28"/>
        </w:rPr>
      </w:pPr>
    </w:p>
    <w:p w:rsidR="00000000" w:rsidRDefault="00E92F97">
      <w:pPr>
        <w:spacing w:before="240" w:line="360" w:lineRule="exact"/>
        <w:jc w:val="center"/>
        <w:rPr>
          <w:rFonts w:eastAsia="SimHei"/>
          <w:sz w:val="28"/>
        </w:rPr>
      </w:pPr>
    </w:p>
    <w:p w:rsidR="00000000" w:rsidRDefault="00E92F97">
      <w:pPr>
        <w:spacing w:before="240" w:line="360" w:lineRule="exact"/>
        <w:jc w:val="center"/>
        <w:rPr>
          <w:rFonts w:eastAsia="SimHei" w:hint="eastAsia"/>
          <w:sz w:val="30"/>
        </w:rPr>
      </w:pPr>
      <w:r>
        <w:rPr>
          <w:rFonts w:eastAsia="SimHei" w:hint="eastAsia"/>
          <w:sz w:val="30"/>
        </w:rPr>
        <w:t>审议缔约国依据《消除对妇女一切形式</w:t>
      </w:r>
    </w:p>
    <w:p w:rsidR="00000000" w:rsidRDefault="00E92F97">
      <w:pPr>
        <w:spacing w:before="240" w:line="360" w:lineRule="exact"/>
        <w:jc w:val="center"/>
        <w:rPr>
          <w:rFonts w:eastAsia="SimHei"/>
          <w:sz w:val="30"/>
        </w:rPr>
      </w:pPr>
      <w:r>
        <w:rPr>
          <w:rFonts w:eastAsia="SimHei" w:hint="eastAsia"/>
          <w:sz w:val="30"/>
        </w:rPr>
        <w:t>歧视公约》第十八条提交的报告</w:t>
      </w:r>
    </w:p>
    <w:p w:rsidR="00000000" w:rsidRDefault="00E92F97">
      <w:pPr>
        <w:spacing w:before="240" w:line="360" w:lineRule="exact"/>
        <w:jc w:val="center"/>
        <w:rPr>
          <w:rFonts w:eastAsia="SimHei"/>
          <w:sz w:val="28"/>
        </w:rPr>
      </w:pPr>
    </w:p>
    <w:p w:rsidR="00000000" w:rsidRDefault="00E92F97">
      <w:pPr>
        <w:spacing w:before="240" w:line="360" w:lineRule="exact"/>
        <w:jc w:val="center"/>
        <w:rPr>
          <w:rFonts w:eastAsia="SimHei"/>
          <w:sz w:val="30"/>
        </w:rPr>
      </w:pPr>
    </w:p>
    <w:p w:rsidR="00000000" w:rsidRDefault="00E92F97">
      <w:pPr>
        <w:spacing w:line="360" w:lineRule="exact"/>
        <w:jc w:val="center"/>
        <w:rPr>
          <w:rFonts w:ascii="SimHei" w:eastAsia="SimHei" w:hint="eastAsia"/>
          <w:sz w:val="28"/>
        </w:rPr>
      </w:pPr>
      <w:r>
        <w:rPr>
          <w:rFonts w:ascii="SimHei" w:eastAsia="SimHei" w:hint="eastAsia"/>
          <w:sz w:val="28"/>
        </w:rPr>
        <w:t>缔约国的第三次和第四次合并定期报告</w:t>
      </w:r>
      <w:r>
        <w:rPr>
          <w:rStyle w:val="FootnoteReference"/>
          <w:rFonts w:ascii="SimHei" w:eastAsia="SimHei"/>
          <w:sz w:val="28"/>
        </w:rPr>
        <w:footnoteReference w:customMarkFollows="1" w:id="1"/>
        <w:sym w:font="Symbol" w:char="F02A"/>
      </w:r>
      <w:r>
        <w:rPr>
          <w:rFonts w:ascii="SimHei" w:eastAsia="SimHei" w:hint="eastAsia"/>
          <w:sz w:val="28"/>
        </w:rPr>
        <w:t xml:space="preserve"> </w:t>
      </w:r>
      <w:r>
        <w:rPr>
          <w:rStyle w:val="FootnoteReference"/>
          <w:rFonts w:ascii="SimHei" w:eastAsia="SimHei"/>
          <w:sz w:val="28"/>
        </w:rPr>
        <w:footnoteReference w:customMarkFollows="1" w:id="2"/>
        <w:sym w:font="Symbol" w:char="F02A"/>
      </w:r>
      <w:r>
        <w:rPr>
          <w:rStyle w:val="FootnoteReference"/>
          <w:rFonts w:ascii="SimHei" w:eastAsia="SimHei"/>
          <w:sz w:val="28"/>
        </w:rPr>
        <w:sym w:font="Symbol" w:char="F02A"/>
      </w:r>
    </w:p>
    <w:p w:rsidR="00000000" w:rsidRDefault="00E92F97">
      <w:pPr>
        <w:spacing w:before="120" w:after="240" w:line="360" w:lineRule="exact"/>
        <w:jc w:val="center"/>
        <w:rPr>
          <w:rFonts w:eastAsia="SimHei"/>
          <w:sz w:val="28"/>
        </w:rPr>
      </w:pPr>
    </w:p>
    <w:p w:rsidR="00000000" w:rsidRDefault="00E92F97">
      <w:pPr>
        <w:spacing w:before="120" w:after="240" w:line="360" w:lineRule="exact"/>
        <w:jc w:val="center"/>
        <w:rPr>
          <w:rFonts w:eastAsia="SimHei"/>
          <w:sz w:val="28"/>
        </w:rPr>
      </w:pPr>
    </w:p>
    <w:p w:rsidR="00000000" w:rsidRDefault="00E92F97">
      <w:pPr>
        <w:spacing w:line="360" w:lineRule="exact"/>
        <w:jc w:val="center"/>
        <w:rPr>
          <w:rFonts w:eastAsia="SimHei" w:hint="eastAsia"/>
          <w:sz w:val="28"/>
        </w:rPr>
      </w:pPr>
      <w:r>
        <w:rPr>
          <w:rFonts w:eastAsia="SimHei" w:hint="eastAsia"/>
          <w:sz w:val="28"/>
        </w:rPr>
        <w:t>危地马拉</w:t>
      </w:r>
    </w:p>
    <w:p w:rsidR="00000000" w:rsidRDefault="00E92F97">
      <w:pPr>
        <w:pStyle w:val="Date"/>
        <w:spacing w:after="240" w:line="360" w:lineRule="exact"/>
        <w:ind w:left="840"/>
        <w:outlineLvl w:val="0"/>
        <w:rPr>
          <w:rFonts w:eastAsia="SimHei"/>
          <w:sz w:val="28"/>
        </w:rPr>
      </w:pPr>
    </w:p>
    <w:p w:rsidR="00000000" w:rsidRDefault="00E92F97">
      <w:pPr>
        <w:spacing w:after="240" w:line="360" w:lineRule="exact"/>
        <w:ind w:firstLine="425"/>
        <w:jc w:val="center"/>
        <w:rPr>
          <w:rFonts w:hint="eastAsia"/>
        </w:rPr>
      </w:pPr>
    </w:p>
    <w:p w:rsidR="00000000" w:rsidRDefault="00E92F97">
      <w:pPr>
        <w:spacing w:line="360" w:lineRule="exact"/>
        <w:jc w:val="center"/>
        <w:rPr>
          <w:rFonts w:eastAsia="SimHei"/>
        </w:rPr>
      </w:pPr>
      <w:r>
        <w:br w:type="page"/>
      </w:r>
    </w:p>
    <w:p w:rsidR="00000000" w:rsidRDefault="00E92F97">
      <w:pPr>
        <w:spacing w:line="360" w:lineRule="exact"/>
        <w:jc w:val="center"/>
        <w:rPr>
          <w:rFonts w:eastAsia="SimHei"/>
        </w:rPr>
      </w:pPr>
    </w:p>
    <w:tbl>
      <w:tblPr>
        <w:tblW w:w="0" w:type="auto"/>
        <w:jc w:val="center"/>
        <w:tblInd w:w="-154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069"/>
      </w:tblGrid>
      <w:tr w:rsidR="00000000">
        <w:tblPrEx>
          <w:tblCellMar>
            <w:top w:w="0" w:type="dxa"/>
            <w:bottom w:w="0" w:type="dxa"/>
          </w:tblCellMar>
        </w:tblPrEx>
        <w:trPr>
          <w:trHeight w:val="217"/>
          <w:jc w:val="center"/>
        </w:trPr>
        <w:tc>
          <w:tcPr>
            <w:tcW w:w="9069" w:type="dxa"/>
            <w:vAlign w:val="center"/>
          </w:tcPr>
          <w:p w:rsidR="00000000" w:rsidRDefault="00E92F97">
            <w:pPr>
              <w:pStyle w:val="BodyText2"/>
              <w:spacing w:line="360" w:lineRule="exact"/>
              <w:rPr>
                <w:rFonts w:hint="eastAsia"/>
              </w:rPr>
            </w:pPr>
          </w:p>
          <w:p w:rsidR="00000000" w:rsidRDefault="00E92F97">
            <w:pPr>
              <w:pStyle w:val="BodyText2"/>
              <w:spacing w:line="360" w:lineRule="exact"/>
              <w:rPr>
                <w:rFonts w:hint="eastAsia"/>
              </w:rPr>
            </w:pPr>
          </w:p>
          <w:p w:rsidR="00000000" w:rsidRDefault="00E92F97">
            <w:pPr>
              <w:pStyle w:val="BodyText2"/>
              <w:spacing w:line="360" w:lineRule="exact"/>
              <w:rPr>
                <w:rFonts w:hint="eastAsia"/>
              </w:rPr>
            </w:pPr>
          </w:p>
          <w:p w:rsidR="00000000" w:rsidRDefault="00E92F97">
            <w:pPr>
              <w:pStyle w:val="BodyText2"/>
              <w:spacing w:line="360" w:lineRule="exact"/>
              <w:rPr>
                <w:rFonts w:hint="eastAsia"/>
              </w:rPr>
            </w:pPr>
          </w:p>
          <w:p w:rsidR="00000000" w:rsidRDefault="00E92F97">
            <w:pPr>
              <w:pStyle w:val="BodyText2"/>
              <w:spacing w:line="360" w:lineRule="exact"/>
              <w:rPr>
                <w:rFonts w:hint="eastAsia"/>
              </w:rPr>
            </w:pPr>
          </w:p>
          <w:p w:rsidR="00000000" w:rsidRDefault="00E92F97">
            <w:pPr>
              <w:pStyle w:val="BodyText2"/>
              <w:spacing w:line="360" w:lineRule="exact"/>
              <w:rPr>
                <w:rFonts w:hint="eastAsia"/>
              </w:rPr>
            </w:pPr>
          </w:p>
          <w:p w:rsidR="00000000" w:rsidRDefault="00E92F97">
            <w:pPr>
              <w:pStyle w:val="BodyText2"/>
              <w:spacing w:line="360" w:lineRule="exact"/>
              <w:rPr>
                <w:rFonts w:hint="eastAsia"/>
              </w:rPr>
            </w:pPr>
          </w:p>
          <w:p w:rsidR="00000000" w:rsidRDefault="00E92F97">
            <w:pPr>
              <w:pStyle w:val="BodyText2"/>
              <w:spacing w:line="360" w:lineRule="exact"/>
              <w:rPr>
                <w:rFonts w:hint="eastAsia"/>
              </w:rPr>
            </w:pPr>
          </w:p>
          <w:p w:rsidR="00000000" w:rsidRDefault="00E92F97">
            <w:pPr>
              <w:pStyle w:val="BodyText2"/>
              <w:spacing w:line="360" w:lineRule="exact"/>
              <w:rPr>
                <w:rFonts w:hint="eastAsia"/>
              </w:rPr>
            </w:pPr>
          </w:p>
          <w:p w:rsidR="00000000" w:rsidRDefault="00E92F97">
            <w:pPr>
              <w:pStyle w:val="BodyText2"/>
              <w:spacing w:line="360" w:lineRule="exact"/>
              <w:rPr>
                <w:rFonts w:hint="eastAsia"/>
              </w:rPr>
            </w:pPr>
          </w:p>
          <w:p w:rsidR="00000000" w:rsidRDefault="00E92F97">
            <w:pPr>
              <w:pStyle w:val="BodyText2"/>
              <w:spacing w:line="360" w:lineRule="exact"/>
              <w:rPr>
                <w:rFonts w:hint="eastAsia"/>
              </w:rPr>
            </w:pPr>
          </w:p>
          <w:p w:rsidR="00000000" w:rsidRDefault="00E92F97">
            <w:pPr>
              <w:pStyle w:val="BodyText2"/>
              <w:spacing w:line="360" w:lineRule="exact"/>
              <w:rPr>
                <w:rFonts w:hint="eastAsia"/>
              </w:rPr>
            </w:pPr>
          </w:p>
          <w:p w:rsidR="00000000" w:rsidRDefault="00E92F97">
            <w:pPr>
              <w:pStyle w:val="BodyText2"/>
              <w:spacing w:line="360" w:lineRule="exact"/>
              <w:rPr>
                <w:rFonts w:hint="eastAsia"/>
              </w:rPr>
            </w:pPr>
          </w:p>
          <w:p w:rsidR="00000000" w:rsidRDefault="00E92F97">
            <w:pPr>
              <w:pStyle w:val="BodyText2"/>
              <w:spacing w:line="360" w:lineRule="exact"/>
              <w:rPr>
                <w:rFonts w:eastAsia="SimHei" w:hint="eastAsia"/>
              </w:rPr>
            </w:pPr>
            <w:r>
              <w:rPr>
                <w:rFonts w:eastAsia="SimHei" w:hint="eastAsia"/>
              </w:rPr>
              <w:t>危地马拉提交的关于《消除对妇女一切形式歧视公约》</w:t>
            </w:r>
          </w:p>
          <w:p w:rsidR="00000000" w:rsidRDefault="00E92F97">
            <w:pPr>
              <w:pStyle w:val="BodyText2"/>
              <w:spacing w:line="360" w:lineRule="exact"/>
              <w:rPr>
                <w:rFonts w:eastAsia="SimHei"/>
              </w:rPr>
            </w:pPr>
            <w:r>
              <w:rPr>
                <w:rFonts w:eastAsia="SimHei" w:hint="eastAsia"/>
              </w:rPr>
              <w:t>执行情况的第三次和第四次合并报告</w:t>
            </w: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p w:rsidR="00000000" w:rsidRDefault="00E92F97">
            <w:pPr>
              <w:spacing w:line="360" w:lineRule="exact"/>
              <w:jc w:val="center"/>
              <w:rPr>
                <w:rFonts w:hint="eastAsia"/>
                <w:sz w:val="28"/>
              </w:rPr>
            </w:pPr>
          </w:p>
        </w:tc>
      </w:tr>
    </w:tbl>
    <w:p w:rsidR="00000000" w:rsidRDefault="00E92F97">
      <w:pPr>
        <w:spacing w:line="360" w:lineRule="exact"/>
        <w:jc w:val="center"/>
        <w:rPr>
          <w:rFonts w:eastAsia="SimHei" w:hint="eastAsia"/>
        </w:rPr>
      </w:pPr>
    </w:p>
    <w:p w:rsidR="00000000" w:rsidRDefault="00E92F97">
      <w:pPr>
        <w:spacing w:line="360" w:lineRule="exact"/>
        <w:jc w:val="center"/>
        <w:rPr>
          <w:rFonts w:eastAsia="SimHei"/>
        </w:rPr>
      </w:pPr>
    </w:p>
    <w:p w:rsidR="00000000" w:rsidRDefault="00E92F97">
      <w:pPr>
        <w:spacing w:line="360" w:lineRule="exact"/>
        <w:jc w:val="center"/>
        <w:rPr>
          <w:rFonts w:eastAsia="SimHei"/>
        </w:rPr>
      </w:pPr>
    </w:p>
    <w:p w:rsidR="00000000" w:rsidRDefault="00E92F97">
      <w:pPr>
        <w:spacing w:line="360" w:lineRule="exact"/>
        <w:rPr>
          <w:rFonts w:eastAsia="SimHei" w:hint="eastAsia"/>
        </w:rPr>
      </w:pPr>
      <w:r>
        <w:rPr>
          <w:rFonts w:eastAsia="SimHei"/>
        </w:rPr>
        <w:br w:type="page"/>
      </w:r>
    </w:p>
    <w:p w:rsidR="00000000" w:rsidRDefault="00E92F97">
      <w:pPr>
        <w:spacing w:line="360" w:lineRule="exact"/>
        <w:jc w:val="center"/>
        <w:rPr>
          <w:rFonts w:eastAsia="SimHei" w:hint="eastAsia"/>
          <w:sz w:val="28"/>
        </w:rPr>
      </w:pPr>
      <w:r>
        <w:rPr>
          <w:rFonts w:eastAsia="SimHei" w:hint="eastAsia"/>
          <w:sz w:val="28"/>
        </w:rPr>
        <w:t>引</w:t>
      </w:r>
      <w:r>
        <w:rPr>
          <w:rFonts w:eastAsia="SimHei" w:hint="eastAsia"/>
          <w:sz w:val="28"/>
        </w:rPr>
        <w:t xml:space="preserve"> </w:t>
      </w:r>
      <w:r>
        <w:rPr>
          <w:rFonts w:eastAsia="SimHei" w:hint="eastAsia"/>
          <w:sz w:val="28"/>
        </w:rPr>
        <w:t>言</w:t>
      </w:r>
    </w:p>
    <w:p w:rsidR="00000000" w:rsidRDefault="00E92F97">
      <w:pPr>
        <w:pStyle w:val="Date"/>
        <w:spacing w:line="360" w:lineRule="exact"/>
        <w:rPr>
          <w:rFonts w:hint="eastAsia"/>
        </w:rPr>
      </w:pPr>
    </w:p>
    <w:p w:rsidR="00000000" w:rsidRDefault="00E92F97">
      <w:pPr>
        <w:pStyle w:val="BodyTextIndent"/>
        <w:rPr>
          <w:rFonts w:hint="eastAsia"/>
        </w:rPr>
      </w:pPr>
      <w:r>
        <w:rPr>
          <w:rFonts w:hint="eastAsia"/>
        </w:rPr>
        <w:t>在国内和国际真正承认妇女人权的</w:t>
      </w:r>
      <w:r>
        <w:rPr>
          <w:rFonts w:hint="eastAsia"/>
        </w:rPr>
        <w:t>倡议是一件激动人心的事情，危地马拉国家历来致力于此，并且得到危地马拉各妇女组织的积极参与。她们团结起来进行一系列活动，巩固并显示出妇女在促进、保卫和维护自身权利的成果上取得的进展。</w:t>
      </w:r>
    </w:p>
    <w:p w:rsidR="00000000" w:rsidRDefault="00E92F97">
      <w:pPr>
        <w:pStyle w:val="BodyTextIndent"/>
        <w:rPr>
          <w:rFonts w:hint="eastAsia"/>
        </w:rPr>
      </w:pPr>
      <w:r>
        <w:rPr>
          <w:rFonts w:hint="eastAsia"/>
        </w:rPr>
        <w:t>危地马拉历史证明了妇女在参与国家社会经济发展中的主体作用，尽管在危地马拉这类国家中依然存在明显的大男子主义倾向。</w:t>
      </w:r>
    </w:p>
    <w:p w:rsidR="00000000" w:rsidRDefault="00E92F97">
      <w:pPr>
        <w:pStyle w:val="BodyTextIndent"/>
        <w:rPr>
          <w:rFonts w:hint="eastAsia"/>
        </w:rPr>
      </w:pPr>
      <w:r>
        <w:rPr>
          <w:rFonts w:hint="eastAsia"/>
        </w:rPr>
        <w:t>本文件涉及</w:t>
      </w:r>
      <w:r>
        <w:rPr>
          <w:rFonts w:hint="eastAsia"/>
        </w:rPr>
        <w:t>1992-1998</w:t>
      </w:r>
      <w:r>
        <w:rPr>
          <w:rFonts w:hint="eastAsia"/>
        </w:rPr>
        <w:t>年这一时期，将突出介绍根据在《消除对妇女一切形式歧视公约》中的承诺而采取的主要行动。</w:t>
      </w:r>
    </w:p>
    <w:p w:rsidR="00000000" w:rsidRDefault="00E92F97">
      <w:pPr>
        <w:pStyle w:val="BodyTextIndent"/>
        <w:rPr>
          <w:rFonts w:hint="eastAsia"/>
        </w:rPr>
      </w:pPr>
      <w:r>
        <w:rPr>
          <w:rFonts w:hint="eastAsia"/>
        </w:rPr>
        <w:t>文中将解释为妇女达到性别平等而采取的立法和行政措施，妇女在诸如劳动、经济、社会和文化的公共和私营部门的</w:t>
      </w:r>
      <w:r>
        <w:rPr>
          <w:rFonts w:hint="eastAsia"/>
        </w:rPr>
        <w:t>工作都对危地马拉的发展起着主要作用。</w:t>
      </w:r>
    </w:p>
    <w:p w:rsidR="00000000" w:rsidRDefault="00E92F97">
      <w:pPr>
        <w:pStyle w:val="BodyTextIndent"/>
        <w:rPr>
          <w:rFonts w:hint="eastAsia"/>
        </w:rPr>
      </w:pPr>
      <w:r>
        <w:rPr>
          <w:rFonts w:hint="eastAsia"/>
        </w:rPr>
        <w:t>应该指出，虽然政府机关和非政府组织的女性人权积极分子为维护妇女人权一直做出大量努力，但是仍然受到一些限制，因而不能落实为具体措施，从而不能实现她们的充分而全面的发展。危地马拉妇女组织向危地马拉共和国国民议会的议员们提交了法案，以便修改法律，引进显然符合妇女利益的观点和机制，从而使诸多国际法律文件所衍生的准则可以和谐地列入国内的立法和行政实践之中。</w:t>
      </w:r>
    </w:p>
    <w:p w:rsidR="00000000" w:rsidRDefault="00E92F97">
      <w:pPr>
        <w:pStyle w:val="BodyTextIndent"/>
        <w:rPr>
          <w:rFonts w:hint="eastAsia"/>
        </w:rPr>
      </w:pPr>
      <w:r>
        <w:rPr>
          <w:rFonts w:hint="eastAsia"/>
        </w:rPr>
        <w:t>本报告的拟定基本上依据对为妇女问题工作的政府机关和非政府组织所进行的调查研究和分析。我们通过本文谨向它们表示感谢，感谢它们所</w:t>
      </w:r>
      <w:r>
        <w:rPr>
          <w:rFonts w:hint="eastAsia"/>
        </w:rPr>
        <w:t>做的最好的共同努力和贡献，感谢它们对政府人权事务行政政策协调委员会提供的支持，这才使得本报告的拟定成为可能。</w:t>
      </w:r>
    </w:p>
    <w:p w:rsidR="00000000" w:rsidRDefault="00E92F97">
      <w:pPr>
        <w:pStyle w:val="BodyTextIndent"/>
        <w:rPr>
          <w:rFonts w:hint="eastAsia"/>
        </w:rPr>
      </w:pPr>
    </w:p>
    <w:p w:rsidR="00000000" w:rsidRDefault="00E92F97">
      <w:pPr>
        <w:pStyle w:val="BodyTextIndent"/>
        <w:rPr>
          <w:rFonts w:hint="eastAsia"/>
        </w:rPr>
      </w:pPr>
    </w:p>
    <w:p w:rsidR="00000000" w:rsidRDefault="00E92F97">
      <w:pPr>
        <w:pStyle w:val="BodyTextIndent"/>
        <w:rPr>
          <w:rFonts w:hint="eastAsia"/>
        </w:rPr>
      </w:pPr>
    </w:p>
    <w:p w:rsidR="00000000" w:rsidRDefault="00E92F97">
      <w:pPr>
        <w:pStyle w:val="BodyTextIndent"/>
        <w:rPr>
          <w:rFonts w:hint="eastAsia"/>
        </w:rPr>
      </w:pPr>
    </w:p>
    <w:p w:rsidR="00000000" w:rsidRDefault="00E92F97">
      <w:pPr>
        <w:pStyle w:val="BodyTextIndent"/>
        <w:rPr>
          <w:rFonts w:hint="eastAsia"/>
        </w:rPr>
      </w:pPr>
    </w:p>
    <w:p w:rsidR="00000000" w:rsidRDefault="00E92F97">
      <w:pPr>
        <w:pStyle w:val="BodyTextIndent"/>
        <w:ind w:firstLine="0"/>
        <w:jc w:val="center"/>
        <w:rPr>
          <w:rFonts w:hint="eastAsia"/>
        </w:rPr>
      </w:pPr>
      <w:r>
        <w:br w:type="page"/>
      </w:r>
    </w:p>
    <w:p w:rsidR="00000000" w:rsidRDefault="00E92F97">
      <w:pPr>
        <w:pStyle w:val="BodyTextIndent"/>
        <w:ind w:firstLine="0"/>
        <w:jc w:val="center"/>
        <w:rPr>
          <w:rFonts w:eastAsia="SimHei" w:hint="eastAsia"/>
          <w:sz w:val="28"/>
        </w:rPr>
      </w:pPr>
      <w:r>
        <w:rPr>
          <w:rFonts w:eastAsia="SimHei" w:hint="eastAsia"/>
          <w:sz w:val="28"/>
        </w:rPr>
        <w:t>危地马拉提交消除对妇女歧视委员会</w:t>
      </w:r>
    </w:p>
    <w:p w:rsidR="00000000" w:rsidRDefault="00E92F97">
      <w:pPr>
        <w:pStyle w:val="BodyTextIndent"/>
        <w:ind w:firstLine="0"/>
        <w:jc w:val="center"/>
        <w:rPr>
          <w:rFonts w:eastAsia="SimHei" w:hint="eastAsia"/>
          <w:sz w:val="28"/>
        </w:rPr>
      </w:pPr>
      <w:r>
        <w:rPr>
          <w:rFonts w:eastAsia="SimHei" w:hint="eastAsia"/>
          <w:sz w:val="28"/>
        </w:rPr>
        <w:t>的关于妇女状况的报告</w:t>
      </w:r>
    </w:p>
    <w:p w:rsidR="00000000" w:rsidRDefault="00E92F97">
      <w:pPr>
        <w:pStyle w:val="BodyTextIndent"/>
        <w:ind w:firstLine="0"/>
        <w:jc w:val="center"/>
        <w:rPr>
          <w:rFonts w:eastAsia="SimHei" w:hint="eastAsia"/>
          <w:sz w:val="28"/>
        </w:rPr>
      </w:pPr>
    </w:p>
    <w:p w:rsidR="00000000" w:rsidRDefault="00E92F97">
      <w:pPr>
        <w:pStyle w:val="BodyTextIndent"/>
        <w:ind w:firstLine="0"/>
        <w:jc w:val="center"/>
        <w:rPr>
          <w:rFonts w:eastAsia="SimHei" w:hint="eastAsia"/>
          <w:sz w:val="28"/>
        </w:rPr>
      </w:pPr>
      <w:r>
        <w:rPr>
          <w:rFonts w:eastAsia="SimHei" w:hint="eastAsia"/>
          <w:sz w:val="28"/>
        </w:rPr>
        <w:t>概况</w:t>
      </w:r>
    </w:p>
    <w:p w:rsidR="00000000" w:rsidRDefault="00E92F97">
      <w:pPr>
        <w:pStyle w:val="BodyTextIndent"/>
        <w:ind w:firstLine="0"/>
        <w:rPr>
          <w:rFonts w:eastAsia="SimHei" w:hint="eastAsia"/>
          <w:sz w:val="24"/>
        </w:rPr>
      </w:pPr>
      <w:r>
        <w:rPr>
          <w:rFonts w:eastAsia="SimHei" w:hint="eastAsia"/>
          <w:sz w:val="24"/>
        </w:rPr>
        <w:t>人口：</w:t>
      </w:r>
    </w:p>
    <w:p w:rsidR="00000000" w:rsidRDefault="00E92F97">
      <w:pPr>
        <w:pStyle w:val="BodyTextIndent"/>
        <w:rPr>
          <w:rFonts w:hint="eastAsia"/>
        </w:rPr>
      </w:pPr>
      <w:r>
        <w:rPr>
          <w:rFonts w:hint="eastAsia"/>
        </w:rPr>
        <w:t>危地马拉领土面积为</w:t>
      </w:r>
      <w:r>
        <w:rPr>
          <w:rFonts w:hint="eastAsia"/>
        </w:rPr>
        <w:t>108</w:t>
      </w:r>
      <w:r>
        <w:t xml:space="preserve"> </w:t>
      </w:r>
      <w:r>
        <w:rPr>
          <w:rFonts w:hint="eastAsia"/>
        </w:rPr>
        <w:t>889</w:t>
      </w:r>
      <w:r>
        <w:rPr>
          <w:rFonts w:hint="eastAsia"/>
        </w:rPr>
        <w:t>平方公里，划分为</w:t>
      </w:r>
      <w:r>
        <w:rPr>
          <w:rFonts w:hint="eastAsia"/>
        </w:rPr>
        <w:t>22</w:t>
      </w:r>
      <w:r>
        <w:rPr>
          <w:rFonts w:hint="eastAsia"/>
        </w:rPr>
        <w:t>个省、</w:t>
      </w:r>
      <w:r>
        <w:rPr>
          <w:rFonts w:hint="eastAsia"/>
        </w:rPr>
        <w:t>330</w:t>
      </w:r>
      <w:r>
        <w:rPr>
          <w:rFonts w:hint="eastAsia"/>
        </w:rPr>
        <w:t>个市，人口增长率估计为</w:t>
      </w:r>
      <w:r>
        <w:rPr>
          <w:rFonts w:hint="eastAsia"/>
        </w:rPr>
        <w:t>2.9%,</w:t>
      </w:r>
      <w:r>
        <w:rPr>
          <w:rFonts w:hint="eastAsia"/>
        </w:rPr>
        <w:t>但省与省之间的差别很大，土著人居住的地区的增长率最高。</w:t>
      </w:r>
    </w:p>
    <w:p w:rsidR="00000000" w:rsidRDefault="00E92F97">
      <w:pPr>
        <w:pStyle w:val="BodyTextIndent"/>
        <w:rPr>
          <w:rFonts w:hint="eastAsia"/>
        </w:rPr>
      </w:pPr>
      <w:r>
        <w:rPr>
          <w:rFonts w:hint="eastAsia"/>
        </w:rPr>
        <w:t>根据国家统计研究所（以下称“统计所”）最近的人口普查，危地马拉人口有</w:t>
      </w:r>
      <w:r>
        <w:rPr>
          <w:rFonts w:hint="eastAsia"/>
        </w:rPr>
        <w:t>8</w:t>
      </w:r>
      <w:r>
        <w:t xml:space="preserve"> </w:t>
      </w:r>
      <w:r>
        <w:rPr>
          <w:rFonts w:hint="eastAsia"/>
        </w:rPr>
        <w:t>331</w:t>
      </w:r>
      <w:r>
        <w:t xml:space="preserve"> </w:t>
      </w:r>
      <w:r>
        <w:rPr>
          <w:rFonts w:hint="eastAsia"/>
        </w:rPr>
        <w:t>874</w:t>
      </w:r>
      <w:r>
        <w:rPr>
          <w:rFonts w:hint="eastAsia"/>
        </w:rPr>
        <w:t>人，其中男性</w:t>
      </w:r>
      <w:r>
        <w:rPr>
          <w:rFonts w:hint="eastAsia"/>
        </w:rPr>
        <w:t xml:space="preserve">       4</w:t>
      </w:r>
      <w:r>
        <w:t xml:space="preserve"> </w:t>
      </w:r>
      <w:r>
        <w:rPr>
          <w:rFonts w:hint="eastAsia"/>
        </w:rPr>
        <w:t>103</w:t>
      </w:r>
      <w:r>
        <w:t xml:space="preserve"> </w:t>
      </w:r>
      <w:r>
        <w:rPr>
          <w:rFonts w:hint="eastAsia"/>
        </w:rPr>
        <w:t>569</w:t>
      </w:r>
      <w:r>
        <w:rPr>
          <w:rFonts w:hint="eastAsia"/>
        </w:rPr>
        <w:t>人，占</w:t>
      </w:r>
      <w:r>
        <w:rPr>
          <w:rFonts w:hint="eastAsia"/>
        </w:rPr>
        <w:t>49%</w:t>
      </w:r>
      <w:r>
        <w:rPr>
          <w:rFonts w:hint="eastAsia"/>
        </w:rPr>
        <w:t>；女性</w:t>
      </w:r>
      <w:r>
        <w:rPr>
          <w:rFonts w:hint="eastAsia"/>
        </w:rPr>
        <w:t>4</w:t>
      </w:r>
      <w:r>
        <w:t xml:space="preserve"> </w:t>
      </w:r>
      <w:r>
        <w:rPr>
          <w:rFonts w:hint="eastAsia"/>
        </w:rPr>
        <w:t>228</w:t>
      </w:r>
      <w:r>
        <w:t xml:space="preserve"> </w:t>
      </w:r>
      <w:r>
        <w:rPr>
          <w:rFonts w:hint="eastAsia"/>
        </w:rPr>
        <w:t>30</w:t>
      </w:r>
      <w:r>
        <w:rPr>
          <w:rFonts w:hint="eastAsia"/>
        </w:rPr>
        <w:t>5</w:t>
      </w:r>
      <w:r>
        <w:rPr>
          <w:rFonts w:hint="eastAsia"/>
        </w:rPr>
        <w:t>人，占</w:t>
      </w:r>
      <w:r>
        <w:rPr>
          <w:rFonts w:hint="eastAsia"/>
        </w:rPr>
        <w:t>50.7%</w:t>
      </w:r>
      <w:r>
        <w:rPr>
          <w:rFonts w:hint="eastAsia"/>
        </w:rPr>
        <w:t>。</w:t>
      </w:r>
    </w:p>
    <w:p w:rsidR="00000000" w:rsidRDefault="00E92F97">
      <w:pPr>
        <w:pStyle w:val="BodyTextIndent"/>
        <w:rPr>
          <w:rFonts w:hint="eastAsia"/>
        </w:rPr>
      </w:pPr>
      <w:r>
        <w:rPr>
          <w:rFonts w:hint="eastAsia"/>
        </w:rPr>
        <w:t>农村人口为</w:t>
      </w:r>
      <w:r>
        <w:rPr>
          <w:rFonts w:hint="eastAsia"/>
        </w:rPr>
        <w:t>5</w:t>
      </w:r>
      <w:r>
        <w:t xml:space="preserve"> </w:t>
      </w:r>
      <w:r>
        <w:rPr>
          <w:rFonts w:hint="eastAsia"/>
        </w:rPr>
        <w:t>417</w:t>
      </w:r>
      <w:r>
        <w:t xml:space="preserve"> </w:t>
      </w:r>
      <w:r>
        <w:rPr>
          <w:rFonts w:hint="eastAsia"/>
        </w:rPr>
        <w:t>687</w:t>
      </w:r>
      <w:r>
        <w:rPr>
          <w:rFonts w:hint="eastAsia"/>
        </w:rPr>
        <w:t>人，占</w:t>
      </w:r>
      <w:r>
        <w:rPr>
          <w:rFonts w:hint="eastAsia"/>
        </w:rPr>
        <w:t>65%</w:t>
      </w:r>
      <w:r>
        <w:rPr>
          <w:rFonts w:hint="eastAsia"/>
        </w:rPr>
        <w:t>，城市人口</w:t>
      </w:r>
      <w:r>
        <w:rPr>
          <w:rFonts w:hint="eastAsia"/>
        </w:rPr>
        <w:t>2</w:t>
      </w:r>
      <w:r>
        <w:t xml:space="preserve"> </w:t>
      </w:r>
      <w:r>
        <w:rPr>
          <w:rFonts w:hint="eastAsia"/>
        </w:rPr>
        <w:t>914</w:t>
      </w:r>
      <w:r>
        <w:t xml:space="preserve"> </w:t>
      </w:r>
      <w:r>
        <w:rPr>
          <w:rFonts w:hint="eastAsia"/>
        </w:rPr>
        <w:t>687</w:t>
      </w:r>
      <w:r>
        <w:rPr>
          <w:rFonts w:hint="eastAsia"/>
        </w:rPr>
        <w:t>人，占</w:t>
      </w:r>
      <w:r>
        <w:rPr>
          <w:rFonts w:hint="eastAsia"/>
        </w:rPr>
        <w:t>35%</w:t>
      </w:r>
      <w:r>
        <w:rPr>
          <w:rFonts w:hint="eastAsia"/>
        </w:rPr>
        <w:t>。农村人口中妇女占</w:t>
      </w:r>
      <w:r>
        <w:rPr>
          <w:rFonts w:hint="eastAsia"/>
        </w:rPr>
        <w:t>50%</w:t>
      </w:r>
      <w:r>
        <w:rPr>
          <w:rFonts w:hint="eastAsia"/>
        </w:rPr>
        <w:t>，即</w:t>
      </w:r>
      <w:r>
        <w:rPr>
          <w:rFonts w:hint="eastAsia"/>
        </w:rPr>
        <w:t>2</w:t>
      </w:r>
      <w:r>
        <w:t xml:space="preserve"> </w:t>
      </w:r>
      <w:r>
        <w:rPr>
          <w:rFonts w:hint="eastAsia"/>
        </w:rPr>
        <w:t>706</w:t>
      </w:r>
      <w:r>
        <w:t xml:space="preserve"> </w:t>
      </w:r>
      <w:r>
        <w:rPr>
          <w:rFonts w:hint="eastAsia"/>
        </w:rPr>
        <w:t>283</w:t>
      </w:r>
      <w:r>
        <w:rPr>
          <w:rFonts w:hint="eastAsia"/>
        </w:rPr>
        <w:t>人，而在城市中妇女人口占</w:t>
      </w:r>
      <w:r>
        <w:rPr>
          <w:rFonts w:hint="eastAsia"/>
        </w:rPr>
        <w:t>52%</w:t>
      </w:r>
      <w:r>
        <w:rPr>
          <w:rFonts w:hint="eastAsia"/>
        </w:rPr>
        <w:t>，即</w:t>
      </w:r>
      <w:r>
        <w:rPr>
          <w:rFonts w:hint="eastAsia"/>
        </w:rPr>
        <w:t>1</w:t>
      </w:r>
      <w:r>
        <w:t xml:space="preserve"> </w:t>
      </w:r>
      <w:r>
        <w:rPr>
          <w:rFonts w:hint="eastAsia"/>
        </w:rPr>
        <w:t>522</w:t>
      </w:r>
      <w:r>
        <w:t xml:space="preserve"> </w:t>
      </w:r>
      <w:r>
        <w:rPr>
          <w:rFonts w:hint="eastAsia"/>
        </w:rPr>
        <w:t>022</w:t>
      </w:r>
      <w:r>
        <w:rPr>
          <w:rFonts w:hint="eastAsia"/>
        </w:rPr>
        <w:t>人。</w:t>
      </w:r>
    </w:p>
    <w:p w:rsidR="00000000" w:rsidRDefault="00E92F97">
      <w:pPr>
        <w:pStyle w:val="BodyTextIndent"/>
        <w:rPr>
          <w:rFonts w:hint="eastAsia"/>
        </w:rPr>
      </w:pPr>
      <w:r>
        <w:rPr>
          <w:rFonts w:hint="eastAsia"/>
        </w:rPr>
        <w:t>危地马拉是一个多种族、多文化和多语言的社会，由玛雅人、拉迪诺人、加利弗纳人和辛卡斯人组成。统计所又把种族进一步划分为土著人（占</w:t>
      </w:r>
      <w:r>
        <w:t>4</w:t>
      </w:r>
      <w:r>
        <w:rPr>
          <w:rFonts w:hint="eastAsia"/>
        </w:rPr>
        <w:t>2</w:t>
      </w:r>
      <w:r>
        <w:t>.</w:t>
      </w:r>
      <w:r>
        <w:rPr>
          <w:rFonts w:hint="eastAsia"/>
        </w:rPr>
        <w:t>8%</w:t>
      </w:r>
      <w:r>
        <w:rPr>
          <w:rFonts w:hint="eastAsia"/>
        </w:rPr>
        <w:t>，</w:t>
      </w:r>
      <w:r>
        <w:rPr>
          <w:rFonts w:hint="eastAsia"/>
        </w:rPr>
        <w:t>3</w:t>
      </w:r>
      <w:r>
        <w:t xml:space="preserve"> </w:t>
      </w:r>
      <w:r>
        <w:rPr>
          <w:rFonts w:hint="eastAsia"/>
        </w:rPr>
        <w:t>476</w:t>
      </w:r>
      <w:r>
        <w:t xml:space="preserve"> </w:t>
      </w:r>
      <w:r>
        <w:rPr>
          <w:rFonts w:hint="eastAsia"/>
        </w:rPr>
        <w:t>684</w:t>
      </w:r>
      <w:r>
        <w:rPr>
          <w:rFonts w:hint="eastAsia"/>
        </w:rPr>
        <w:t>人）和非土著人（占</w:t>
      </w:r>
      <w:r>
        <w:rPr>
          <w:rFonts w:hint="eastAsia"/>
        </w:rPr>
        <w:t>57.2%</w:t>
      </w:r>
      <w:r>
        <w:rPr>
          <w:rFonts w:hint="eastAsia"/>
        </w:rPr>
        <w:t>，</w:t>
      </w:r>
      <w:r>
        <w:rPr>
          <w:rFonts w:hint="eastAsia"/>
        </w:rPr>
        <w:t>4</w:t>
      </w:r>
      <w:r>
        <w:t xml:space="preserve"> </w:t>
      </w:r>
      <w:r>
        <w:rPr>
          <w:rFonts w:hint="eastAsia"/>
        </w:rPr>
        <w:t>637</w:t>
      </w:r>
      <w:r>
        <w:t xml:space="preserve"> </w:t>
      </w:r>
      <w:r>
        <w:rPr>
          <w:rFonts w:hint="eastAsia"/>
        </w:rPr>
        <w:t>380</w:t>
      </w:r>
      <w:r>
        <w:rPr>
          <w:rFonts w:hint="eastAsia"/>
        </w:rPr>
        <w:t>人）。</w:t>
      </w:r>
    </w:p>
    <w:p w:rsidR="00000000" w:rsidRDefault="00E92F97">
      <w:pPr>
        <w:pStyle w:val="BodyTextIndent"/>
        <w:rPr>
          <w:rFonts w:hint="eastAsia"/>
        </w:rPr>
      </w:pPr>
      <w:r>
        <w:rPr>
          <w:rFonts w:hint="eastAsia"/>
        </w:rPr>
        <w:t>14</w:t>
      </w:r>
      <w:r>
        <w:rPr>
          <w:rFonts w:hint="eastAsia"/>
        </w:rPr>
        <w:t>岁以下人口占</w:t>
      </w:r>
      <w:r>
        <w:rPr>
          <w:rFonts w:hint="eastAsia"/>
        </w:rPr>
        <w:t>44%</w:t>
      </w:r>
      <w:r>
        <w:rPr>
          <w:rFonts w:hint="eastAsia"/>
        </w:rPr>
        <w:t>，</w:t>
      </w:r>
      <w:r>
        <w:rPr>
          <w:rFonts w:hint="eastAsia"/>
        </w:rPr>
        <w:t>24</w:t>
      </w:r>
      <w:r>
        <w:rPr>
          <w:rFonts w:hint="eastAsia"/>
        </w:rPr>
        <w:t>岁以下人口占</w:t>
      </w:r>
      <w:r>
        <w:rPr>
          <w:rFonts w:hint="eastAsia"/>
        </w:rPr>
        <w:t>65%</w:t>
      </w:r>
      <w:r>
        <w:rPr>
          <w:rFonts w:hint="eastAsia"/>
        </w:rPr>
        <w:t>，预期寿命</w:t>
      </w:r>
      <w:r>
        <w:rPr>
          <w:rFonts w:hint="eastAsia"/>
        </w:rPr>
        <w:t>60</w:t>
      </w:r>
      <w:r>
        <w:rPr>
          <w:rFonts w:hint="eastAsia"/>
        </w:rPr>
        <w:t>岁。</w:t>
      </w:r>
    </w:p>
    <w:p w:rsidR="00000000" w:rsidRDefault="00E92F97">
      <w:pPr>
        <w:pStyle w:val="BodyTextIndent"/>
        <w:rPr>
          <w:rFonts w:hint="eastAsia"/>
        </w:rPr>
      </w:pPr>
      <w:r>
        <w:rPr>
          <w:rFonts w:hint="eastAsia"/>
        </w:rPr>
        <w:t>危地马拉男女的婚姻状况划分为</w:t>
      </w:r>
      <w:r>
        <w:rPr>
          <w:rFonts w:hint="eastAsia"/>
        </w:rPr>
        <w:t>：已婚的</w:t>
      </w:r>
      <w:r>
        <w:rPr>
          <w:rFonts w:hint="eastAsia"/>
        </w:rPr>
        <w:t>1</w:t>
      </w:r>
      <w:r>
        <w:t xml:space="preserve"> </w:t>
      </w:r>
      <w:r>
        <w:rPr>
          <w:rFonts w:hint="eastAsia"/>
        </w:rPr>
        <w:t>869</w:t>
      </w:r>
      <w:r>
        <w:t xml:space="preserve"> 801</w:t>
      </w:r>
      <w:r>
        <w:rPr>
          <w:rFonts w:hint="eastAsia"/>
        </w:rPr>
        <w:t>人，占</w:t>
      </w:r>
      <w:r>
        <w:rPr>
          <w:rFonts w:hint="eastAsia"/>
        </w:rPr>
        <w:t>35%</w:t>
      </w:r>
      <w:r>
        <w:rPr>
          <w:rFonts w:hint="eastAsia"/>
        </w:rPr>
        <w:t>；事实结合的</w:t>
      </w:r>
      <w:r>
        <w:rPr>
          <w:rFonts w:hint="eastAsia"/>
        </w:rPr>
        <w:t>1</w:t>
      </w:r>
      <w:r>
        <w:t xml:space="preserve"> </w:t>
      </w:r>
      <w:r>
        <w:rPr>
          <w:rFonts w:hint="eastAsia"/>
        </w:rPr>
        <w:t>095</w:t>
      </w:r>
      <w:r>
        <w:t xml:space="preserve"> </w:t>
      </w:r>
      <w:r>
        <w:rPr>
          <w:rFonts w:hint="eastAsia"/>
        </w:rPr>
        <w:t>331</w:t>
      </w:r>
      <w:r>
        <w:rPr>
          <w:rFonts w:hint="eastAsia"/>
        </w:rPr>
        <w:t>人，占</w:t>
      </w:r>
      <w:r>
        <w:rPr>
          <w:rFonts w:hint="eastAsia"/>
        </w:rPr>
        <w:t>20.5%</w:t>
      </w:r>
      <w:r>
        <w:rPr>
          <w:rFonts w:hint="eastAsia"/>
        </w:rPr>
        <w:t>；离婚的占</w:t>
      </w:r>
      <w:r>
        <w:rPr>
          <w:rFonts w:hint="eastAsia"/>
        </w:rPr>
        <w:t>1.6%</w:t>
      </w:r>
      <w:r>
        <w:rPr>
          <w:rFonts w:hint="eastAsia"/>
        </w:rPr>
        <w:t>；寡妇占</w:t>
      </w:r>
      <w:r>
        <w:rPr>
          <w:rFonts w:hint="eastAsia"/>
        </w:rPr>
        <w:t>4.4%</w:t>
      </w:r>
      <w:r>
        <w:rPr>
          <w:rFonts w:hint="eastAsia"/>
        </w:rPr>
        <w:t>；独身男女占</w:t>
      </w:r>
      <w:r>
        <w:rPr>
          <w:rFonts w:hint="eastAsia"/>
        </w:rPr>
        <w:t>38.5%</w:t>
      </w:r>
      <w:r>
        <w:rPr>
          <w:rFonts w:hint="eastAsia"/>
        </w:rPr>
        <w:t>。</w:t>
      </w:r>
    </w:p>
    <w:p w:rsidR="00000000" w:rsidRDefault="00E92F97">
      <w:pPr>
        <w:pStyle w:val="BodyTextIndent"/>
      </w:pPr>
      <w:r>
        <w:rPr>
          <w:rFonts w:hint="eastAsia"/>
        </w:rPr>
        <w:t>危地马拉目前拥有</w:t>
      </w:r>
      <w:r>
        <w:rPr>
          <w:rFonts w:hint="eastAsia"/>
        </w:rPr>
        <w:t>10</w:t>
      </w:r>
      <w:r>
        <w:t xml:space="preserve"> </w:t>
      </w:r>
      <w:r>
        <w:rPr>
          <w:rFonts w:hint="eastAsia"/>
        </w:rPr>
        <w:t>029</w:t>
      </w:r>
      <w:r>
        <w:t xml:space="preserve"> </w:t>
      </w:r>
      <w:r>
        <w:rPr>
          <w:rFonts w:hint="eastAsia"/>
        </w:rPr>
        <w:t>714</w:t>
      </w:r>
      <w:r>
        <w:rPr>
          <w:rFonts w:hint="eastAsia"/>
        </w:rPr>
        <w:t>人，人口密度每平方公里</w:t>
      </w:r>
      <w:r>
        <w:rPr>
          <w:rFonts w:hint="eastAsia"/>
        </w:rPr>
        <w:t>92</w:t>
      </w:r>
      <w:r>
        <w:rPr>
          <w:rFonts w:hint="eastAsia"/>
        </w:rPr>
        <w:t>人。</w:t>
      </w:r>
      <w:r>
        <w:rPr>
          <w:rFonts w:hint="eastAsia"/>
        </w:rPr>
        <w:t>60%</w:t>
      </w:r>
      <w:r>
        <w:rPr>
          <w:rFonts w:hint="eastAsia"/>
        </w:rPr>
        <w:t>的人口生活在农村，在</w:t>
      </w:r>
      <w:r>
        <w:rPr>
          <w:rFonts w:hint="eastAsia"/>
        </w:rPr>
        <w:t>20</w:t>
      </w:r>
      <w:r>
        <w:t xml:space="preserve"> </w:t>
      </w:r>
      <w:r>
        <w:rPr>
          <w:rFonts w:hint="eastAsia"/>
        </w:rPr>
        <w:t>017</w:t>
      </w:r>
      <w:r>
        <w:rPr>
          <w:rFonts w:hint="eastAsia"/>
        </w:rPr>
        <w:t>个地方中，</w:t>
      </w:r>
      <w:r>
        <w:rPr>
          <w:rFonts w:hint="eastAsia"/>
        </w:rPr>
        <w:t>87%</w:t>
      </w:r>
      <w:r>
        <w:rPr>
          <w:rFonts w:hint="eastAsia"/>
        </w:rPr>
        <w:t>人口不足</w:t>
      </w:r>
      <w:r>
        <w:rPr>
          <w:rFonts w:hint="eastAsia"/>
        </w:rPr>
        <w:t>1</w:t>
      </w:r>
      <w:r>
        <w:t xml:space="preserve"> </w:t>
      </w:r>
      <w:r>
        <w:rPr>
          <w:rFonts w:hint="eastAsia"/>
        </w:rPr>
        <w:t>000</w:t>
      </w:r>
      <w:r>
        <w:rPr>
          <w:rFonts w:hint="eastAsia"/>
        </w:rPr>
        <w:t>人。</w:t>
      </w:r>
      <w:r>
        <w:rPr>
          <w:rFonts w:hint="eastAsia"/>
        </w:rPr>
        <w:t>45%</w:t>
      </w:r>
      <w:r>
        <w:rPr>
          <w:rFonts w:hint="eastAsia"/>
        </w:rPr>
        <w:t>的居民在</w:t>
      </w:r>
      <w:r>
        <w:rPr>
          <w:rFonts w:hint="eastAsia"/>
        </w:rPr>
        <w:t>15</w:t>
      </w:r>
      <w:r>
        <w:rPr>
          <w:rFonts w:hint="eastAsia"/>
        </w:rPr>
        <w:t>岁以下，只有</w:t>
      </w:r>
      <w:r>
        <w:rPr>
          <w:rFonts w:hint="eastAsia"/>
        </w:rPr>
        <w:t>3.3%</w:t>
      </w:r>
      <w:r>
        <w:rPr>
          <w:rFonts w:hint="eastAsia"/>
        </w:rPr>
        <w:t>的居民在</w:t>
      </w:r>
      <w:r>
        <w:rPr>
          <w:rFonts w:hint="eastAsia"/>
        </w:rPr>
        <w:t>65</w:t>
      </w:r>
      <w:r>
        <w:rPr>
          <w:rFonts w:hint="eastAsia"/>
        </w:rPr>
        <w:t>岁以上。妇女占总人口的</w:t>
      </w:r>
      <w:r>
        <w:rPr>
          <w:rFonts w:hint="eastAsia"/>
        </w:rPr>
        <w:t>49.4%</w:t>
      </w:r>
      <w:r>
        <w:rPr>
          <w:rFonts w:hint="eastAsia"/>
        </w:rPr>
        <w:t>，其中不到一半是育龄妇女。土著人占</w:t>
      </w:r>
      <w:r>
        <w:rPr>
          <w:rFonts w:hint="eastAsia"/>
        </w:rPr>
        <w:t>41.9%</w:t>
      </w:r>
      <w:r>
        <w:rPr>
          <w:rFonts w:hint="eastAsia"/>
        </w:rPr>
        <w:t>，他们由超过</w:t>
      </w:r>
      <w:r>
        <w:rPr>
          <w:rFonts w:hint="eastAsia"/>
        </w:rPr>
        <w:t>21</w:t>
      </w:r>
      <w:r>
        <w:rPr>
          <w:rFonts w:hint="eastAsia"/>
        </w:rPr>
        <w:t>个语言群体组成，占主导的是</w:t>
      </w:r>
      <w:r>
        <w:rPr>
          <w:rFonts w:hint="eastAsia"/>
        </w:rPr>
        <w:t>K</w:t>
      </w:r>
      <w:r>
        <w:t>’</w:t>
      </w:r>
      <w:r>
        <w:rPr>
          <w:rFonts w:hint="eastAsia"/>
        </w:rPr>
        <w:t>ich</w:t>
      </w:r>
      <w:r>
        <w:t>é</w:t>
      </w:r>
      <w:r>
        <w:rPr>
          <w:rFonts w:hint="eastAsia"/>
        </w:rPr>
        <w:t>、</w:t>
      </w:r>
      <w:r>
        <w:rPr>
          <w:rFonts w:hint="eastAsia"/>
        </w:rPr>
        <w:t>Kaqchikel</w:t>
      </w:r>
      <w:r>
        <w:rPr>
          <w:rFonts w:hint="eastAsia"/>
        </w:rPr>
        <w:t>、</w:t>
      </w:r>
      <w:r>
        <w:rPr>
          <w:rFonts w:hint="eastAsia"/>
        </w:rPr>
        <w:t>Q</w:t>
      </w:r>
      <w:r>
        <w:t>’</w:t>
      </w:r>
      <w:r>
        <w:rPr>
          <w:rFonts w:hint="eastAsia"/>
        </w:rPr>
        <w:t xml:space="preserve">eqchi </w:t>
      </w:r>
      <w:r>
        <w:rPr>
          <w:rFonts w:hint="eastAsia"/>
        </w:rPr>
        <w:t>和</w:t>
      </w:r>
      <w:r>
        <w:rPr>
          <w:rFonts w:hint="eastAsia"/>
        </w:rPr>
        <w:t>Mam</w:t>
      </w:r>
      <w:r>
        <w:rPr>
          <w:rFonts w:hint="eastAsia"/>
        </w:rPr>
        <w:t>四个语言群体。</w:t>
      </w:r>
    </w:p>
    <w:p w:rsidR="00000000" w:rsidRDefault="00E92F97">
      <w:pPr>
        <w:pStyle w:val="BodyTextIndent"/>
        <w:ind w:firstLine="0"/>
        <w:rPr>
          <w:rFonts w:eastAsia="SimHei" w:hint="eastAsia"/>
          <w:sz w:val="24"/>
        </w:rPr>
      </w:pPr>
      <w:r>
        <w:rPr>
          <w:rFonts w:eastAsia="SimHei" w:hint="eastAsia"/>
          <w:sz w:val="24"/>
        </w:rPr>
        <w:t>社会经济：</w:t>
      </w:r>
    </w:p>
    <w:p w:rsidR="00000000" w:rsidRDefault="00E92F97">
      <w:pPr>
        <w:pStyle w:val="BodyTextIndent"/>
        <w:rPr>
          <w:rFonts w:hint="eastAsia"/>
        </w:rPr>
      </w:pPr>
      <w:r>
        <w:rPr>
          <w:rFonts w:hint="eastAsia"/>
        </w:rPr>
        <w:t>根据统计所资料，</w:t>
      </w:r>
      <w:r>
        <w:rPr>
          <w:rFonts w:hint="eastAsia"/>
        </w:rPr>
        <w:t>1995</w:t>
      </w:r>
      <w:r>
        <w:rPr>
          <w:rFonts w:hint="eastAsia"/>
        </w:rPr>
        <w:t>年的土地占有情况是：土地所有者中的</w:t>
      </w:r>
      <w:r>
        <w:rPr>
          <w:rFonts w:hint="eastAsia"/>
        </w:rPr>
        <w:t>22%</w:t>
      </w:r>
      <w:r>
        <w:rPr>
          <w:rFonts w:hint="eastAsia"/>
        </w:rPr>
        <w:t>占有</w:t>
      </w:r>
      <w:r>
        <w:rPr>
          <w:rFonts w:hint="eastAsia"/>
        </w:rPr>
        <w:t>66%</w:t>
      </w:r>
      <w:r>
        <w:rPr>
          <w:rFonts w:hint="eastAsia"/>
        </w:rPr>
        <w:t>的可耕地。</w:t>
      </w:r>
      <w:r>
        <w:rPr>
          <w:rFonts w:hint="eastAsia"/>
        </w:rPr>
        <w:t>1996</w:t>
      </w:r>
      <w:r>
        <w:rPr>
          <w:rFonts w:hint="eastAsia"/>
        </w:rPr>
        <w:t>年正式货币格查尔与美元的汇率是：</w:t>
      </w:r>
      <w:r>
        <w:rPr>
          <w:rFonts w:hint="eastAsia"/>
        </w:rPr>
        <w:t>6.09</w:t>
      </w:r>
      <w:r>
        <w:rPr>
          <w:rFonts w:hint="eastAsia"/>
        </w:rPr>
        <w:t>个格查尔兑换</w:t>
      </w:r>
      <w:r>
        <w:rPr>
          <w:rFonts w:hint="eastAsia"/>
        </w:rPr>
        <w:t>1</w:t>
      </w:r>
      <w:r>
        <w:rPr>
          <w:rFonts w:hint="eastAsia"/>
        </w:rPr>
        <w:t>美元。</w:t>
      </w:r>
    </w:p>
    <w:p w:rsidR="00000000" w:rsidRDefault="00E92F97">
      <w:pPr>
        <w:pStyle w:val="BodyTextIndent"/>
        <w:rPr>
          <w:rFonts w:hint="eastAsia"/>
        </w:rPr>
      </w:pPr>
      <w:r>
        <w:rPr>
          <w:rFonts w:hint="eastAsia"/>
        </w:rPr>
        <w:t>1996</w:t>
      </w:r>
      <w:r>
        <w:rPr>
          <w:rFonts w:hint="eastAsia"/>
        </w:rPr>
        <w:t>年国民生产总值为</w:t>
      </w:r>
      <w:r>
        <w:rPr>
          <w:rFonts w:hint="eastAsia"/>
        </w:rPr>
        <w:t>156.301</w:t>
      </w:r>
      <w:r>
        <w:rPr>
          <w:rFonts w:hint="eastAsia"/>
        </w:rPr>
        <w:t>亿美元</w:t>
      </w:r>
      <w:r>
        <w:rPr>
          <w:rFonts w:hint="eastAsia"/>
        </w:rPr>
        <w:t>,</w:t>
      </w:r>
      <w:r>
        <w:rPr>
          <w:rFonts w:hint="eastAsia"/>
        </w:rPr>
        <w:t>外债为</w:t>
      </w:r>
      <w:r>
        <w:rPr>
          <w:rFonts w:hint="eastAsia"/>
        </w:rPr>
        <w:t>15.259</w:t>
      </w:r>
      <w:r>
        <w:rPr>
          <w:rFonts w:hint="eastAsia"/>
        </w:rPr>
        <w:t>亿美元，通膨率为</w:t>
      </w:r>
      <w:r>
        <w:rPr>
          <w:rFonts w:hint="eastAsia"/>
        </w:rPr>
        <w:t>10.9%</w:t>
      </w:r>
      <w:r>
        <w:rPr>
          <w:rFonts w:hint="eastAsia"/>
        </w:rPr>
        <w:t>。</w:t>
      </w:r>
      <w:r>
        <w:rPr>
          <w:rFonts w:hint="eastAsia"/>
        </w:rPr>
        <w:t>1996</w:t>
      </w:r>
      <w:r>
        <w:rPr>
          <w:rFonts w:hint="eastAsia"/>
        </w:rPr>
        <w:t>年经济自立人口</w:t>
      </w:r>
      <w:r>
        <w:rPr>
          <w:rFonts w:hint="eastAsia"/>
        </w:rPr>
        <w:t>320</w:t>
      </w:r>
      <w:r>
        <w:rPr>
          <w:rFonts w:hint="eastAsia"/>
        </w:rPr>
        <w:t>万人，无业人口</w:t>
      </w:r>
      <w:r>
        <w:rPr>
          <w:rFonts w:hint="eastAsia"/>
        </w:rPr>
        <w:t>158</w:t>
      </w:r>
      <w:r>
        <w:t xml:space="preserve"> </w:t>
      </w:r>
      <w:r>
        <w:rPr>
          <w:rFonts w:hint="eastAsia"/>
        </w:rPr>
        <w:t>200</w:t>
      </w:r>
      <w:r>
        <w:rPr>
          <w:rFonts w:hint="eastAsia"/>
        </w:rPr>
        <w:t>人，占</w:t>
      </w:r>
      <w:r>
        <w:rPr>
          <w:rFonts w:hint="eastAsia"/>
        </w:rPr>
        <w:t>4</w:t>
      </w:r>
      <w:r>
        <w:t>.</w:t>
      </w:r>
      <w:r>
        <w:rPr>
          <w:rFonts w:hint="eastAsia"/>
        </w:rPr>
        <w:t>9%</w:t>
      </w:r>
      <w:r>
        <w:rPr>
          <w:rFonts w:hint="eastAsia"/>
        </w:rPr>
        <w:t>。</w:t>
      </w:r>
    </w:p>
    <w:p w:rsidR="00000000" w:rsidRDefault="00E92F97">
      <w:pPr>
        <w:pStyle w:val="BodyTextIndent"/>
        <w:rPr>
          <w:rFonts w:hint="eastAsia"/>
        </w:rPr>
      </w:pPr>
      <w:r>
        <w:rPr>
          <w:rFonts w:hint="eastAsia"/>
        </w:rPr>
        <w:t>10-17</w:t>
      </w:r>
      <w:r>
        <w:rPr>
          <w:rFonts w:hint="eastAsia"/>
        </w:rPr>
        <w:t>岁青少年经济自立人口为</w:t>
      </w:r>
      <w:r>
        <w:rPr>
          <w:rFonts w:hint="eastAsia"/>
        </w:rPr>
        <w:t xml:space="preserve"> 447</w:t>
      </w:r>
      <w:r>
        <w:rPr>
          <w:rFonts w:hint="eastAsia"/>
        </w:rPr>
        <w:t>，</w:t>
      </w:r>
      <w:r>
        <w:rPr>
          <w:rFonts w:hint="eastAsia"/>
        </w:rPr>
        <w:t>886</w:t>
      </w:r>
      <w:r>
        <w:rPr>
          <w:rFonts w:hint="eastAsia"/>
        </w:rPr>
        <w:t>人，其中</w:t>
      </w:r>
      <w:r>
        <w:rPr>
          <w:rFonts w:hint="eastAsia"/>
        </w:rPr>
        <w:t>10-14</w:t>
      </w:r>
      <w:r>
        <w:rPr>
          <w:rFonts w:hint="eastAsia"/>
        </w:rPr>
        <w:t>岁的占</w:t>
      </w:r>
      <w:r>
        <w:rPr>
          <w:rFonts w:hint="eastAsia"/>
        </w:rPr>
        <w:t>44%</w:t>
      </w:r>
      <w:r>
        <w:rPr>
          <w:rFonts w:hint="eastAsia"/>
        </w:rPr>
        <w:t>，</w:t>
      </w:r>
      <w:r>
        <w:rPr>
          <w:rFonts w:hint="eastAsia"/>
        </w:rPr>
        <w:t>15-17</w:t>
      </w:r>
      <w:r>
        <w:rPr>
          <w:rFonts w:hint="eastAsia"/>
        </w:rPr>
        <w:t>岁的占</w:t>
      </w:r>
      <w:r>
        <w:rPr>
          <w:rFonts w:hint="eastAsia"/>
        </w:rPr>
        <w:t>66%</w:t>
      </w:r>
      <w:r>
        <w:rPr>
          <w:rFonts w:hint="eastAsia"/>
        </w:rPr>
        <w:t>。</w:t>
      </w:r>
      <w:r>
        <w:rPr>
          <w:rFonts w:hint="eastAsia"/>
        </w:rPr>
        <w:t>1995</w:t>
      </w:r>
      <w:r>
        <w:rPr>
          <w:rFonts w:hint="eastAsia"/>
        </w:rPr>
        <w:t>年人均月收入为</w:t>
      </w:r>
      <w:r>
        <w:rPr>
          <w:rFonts w:hint="eastAsia"/>
        </w:rPr>
        <w:t>906.43</w:t>
      </w:r>
      <w:r>
        <w:rPr>
          <w:rFonts w:hint="eastAsia"/>
        </w:rPr>
        <w:t>格查尔，</w:t>
      </w:r>
      <w:r>
        <w:rPr>
          <w:rFonts w:hint="eastAsia"/>
        </w:rPr>
        <w:t>5</w:t>
      </w:r>
      <w:r>
        <w:rPr>
          <w:rFonts w:hint="eastAsia"/>
        </w:rPr>
        <w:t>口之家月平均基本</w:t>
      </w:r>
      <w:r>
        <w:rPr>
          <w:rFonts w:hint="eastAsia"/>
        </w:rPr>
        <w:t>食品支出为</w:t>
      </w:r>
      <w:r>
        <w:rPr>
          <w:rFonts w:hint="eastAsia"/>
        </w:rPr>
        <w:t>2,500</w:t>
      </w:r>
      <w:r>
        <w:rPr>
          <w:rFonts w:hint="eastAsia"/>
        </w:rPr>
        <w:t>格查尔，</w:t>
      </w:r>
      <w:r>
        <w:rPr>
          <w:rFonts w:hint="eastAsia"/>
        </w:rPr>
        <w:t>1996</w:t>
      </w:r>
      <w:r>
        <w:rPr>
          <w:rFonts w:hint="eastAsia"/>
        </w:rPr>
        <w:t>年的贸易逆差为</w:t>
      </w:r>
      <w:r>
        <w:rPr>
          <w:rFonts w:hint="eastAsia"/>
        </w:rPr>
        <w:t>9.33</w:t>
      </w:r>
      <w:r>
        <w:rPr>
          <w:rFonts w:hint="eastAsia"/>
        </w:rPr>
        <w:t>亿美元。</w:t>
      </w:r>
    </w:p>
    <w:p w:rsidR="00000000" w:rsidRDefault="00E92F97">
      <w:pPr>
        <w:pStyle w:val="BodyTextIndent"/>
        <w:ind w:firstLine="0"/>
        <w:rPr>
          <w:rFonts w:ascii="SimHei" w:eastAsia="SimHei"/>
          <w:sz w:val="24"/>
        </w:rPr>
      </w:pPr>
      <w:r>
        <w:rPr>
          <w:rFonts w:ascii="SimHei" w:eastAsia="SimHei" w:hint="eastAsia"/>
          <w:sz w:val="24"/>
        </w:rPr>
        <w:t>政治</w:t>
      </w:r>
      <w:r>
        <w:rPr>
          <w:rFonts w:ascii="SimHei" w:eastAsia="SimHei"/>
          <w:sz w:val="24"/>
        </w:rPr>
        <w:t>:</w:t>
      </w:r>
    </w:p>
    <w:p w:rsidR="00000000" w:rsidRDefault="00E92F97">
      <w:pPr>
        <w:pStyle w:val="BodyTextIndent"/>
        <w:rPr>
          <w:rFonts w:hint="eastAsia"/>
        </w:rPr>
      </w:pPr>
      <w:r>
        <w:t>1991-1997</w:t>
      </w:r>
      <w:r>
        <w:rPr>
          <w:rFonts w:hint="eastAsia"/>
        </w:rPr>
        <w:t>年期间，危地马拉发生了突出事件，妇女在社会政治的许多领域扮演了主角。</w:t>
      </w:r>
      <w:r>
        <w:rPr>
          <w:rFonts w:hint="eastAsia"/>
        </w:rPr>
        <w:t>1991</w:t>
      </w:r>
      <w:r>
        <w:rPr>
          <w:rFonts w:hint="eastAsia"/>
        </w:rPr>
        <w:t>年已有妇女参与政治决策，而担任总统职务的是一位民主选举出来的领导人，这是自</w:t>
      </w:r>
      <w:r>
        <w:rPr>
          <w:rFonts w:hint="eastAsia"/>
        </w:rPr>
        <w:t>16</w:t>
      </w:r>
      <w:r>
        <w:rPr>
          <w:rFonts w:hint="eastAsia"/>
        </w:rPr>
        <w:t>届军政府以来的第二个文职政府。历届军政府都实施使妇女成为法律主体的政策</w:t>
      </w:r>
      <w:r>
        <w:rPr>
          <w:rFonts w:hint="eastAsia"/>
        </w:rPr>
        <w:t>;</w:t>
      </w:r>
      <w:r>
        <w:rPr>
          <w:rFonts w:hint="eastAsia"/>
        </w:rPr>
        <w:t>因此，国民议会通过了第</w:t>
      </w:r>
      <w:r>
        <w:rPr>
          <w:rFonts w:hint="eastAsia"/>
        </w:rPr>
        <w:t>64-92</w:t>
      </w:r>
      <w:r>
        <w:rPr>
          <w:rFonts w:hint="eastAsia"/>
        </w:rPr>
        <w:t>号法令，对《劳动法》进行修改。修正案确认了《政治宪法》规定的男女在相同条件下获得工作以及其他方面的平等权利。</w:t>
      </w:r>
    </w:p>
    <w:p w:rsidR="00000000" w:rsidRDefault="00E92F97">
      <w:pPr>
        <w:pStyle w:val="BodyTextIndent"/>
        <w:rPr>
          <w:rFonts w:hint="eastAsia"/>
        </w:rPr>
      </w:pPr>
      <w:r>
        <w:rPr>
          <w:rFonts w:hint="eastAsia"/>
        </w:rPr>
        <w:t>但这一过程在</w:t>
      </w:r>
      <w:r>
        <w:rPr>
          <w:rFonts w:hint="eastAsia"/>
        </w:rPr>
        <w:t>1993</w:t>
      </w:r>
      <w:r>
        <w:rPr>
          <w:rFonts w:hint="eastAsia"/>
        </w:rPr>
        <w:t>年</w:t>
      </w:r>
      <w:r>
        <w:rPr>
          <w:rFonts w:hint="eastAsia"/>
        </w:rPr>
        <w:t>5</w:t>
      </w:r>
      <w:r>
        <w:rPr>
          <w:rFonts w:hint="eastAsia"/>
        </w:rPr>
        <w:t>月</w:t>
      </w:r>
      <w:r>
        <w:rPr>
          <w:rFonts w:hint="eastAsia"/>
        </w:rPr>
        <w:t>25</w:t>
      </w:r>
      <w:r>
        <w:rPr>
          <w:rFonts w:hint="eastAsia"/>
        </w:rPr>
        <w:t>日被中断，因为豪尔赫</w:t>
      </w:r>
      <w:r>
        <w:rPr>
          <w:rFonts w:hint="eastAsia"/>
        </w:rPr>
        <w:t>·塞拉诺·埃利亚斯总统颁布法令宣布暂停实施《政治宪法》中的</w:t>
      </w:r>
      <w:r>
        <w:rPr>
          <w:rFonts w:hint="eastAsia"/>
        </w:rPr>
        <w:t>40</w:t>
      </w:r>
      <w:r>
        <w:rPr>
          <w:rFonts w:hint="eastAsia"/>
        </w:rPr>
        <w:t>多项条款，解散国民议会，并解除最高法院和宪法法院大法官的职务。这一切意味着一次政变，最终破坏了通过民主建立起来的法律</w:t>
      </w:r>
      <w:r>
        <w:rPr>
          <w:rFonts w:hint="eastAsia"/>
        </w:rPr>
        <w:t>-</w:t>
      </w:r>
      <w:r>
        <w:rPr>
          <w:rFonts w:hint="eastAsia"/>
        </w:rPr>
        <w:t>政治体系。由塞拉诺总统颁布的美其名曰“政府暂行准则”的第</w:t>
      </w:r>
      <w:r>
        <w:rPr>
          <w:rFonts w:hint="eastAsia"/>
        </w:rPr>
        <w:t>1-93</w:t>
      </w:r>
      <w:r>
        <w:rPr>
          <w:rFonts w:hint="eastAsia"/>
        </w:rPr>
        <w:t>号令而引起的宪法</w:t>
      </w:r>
      <w:r>
        <w:rPr>
          <w:rFonts w:hint="eastAsia"/>
        </w:rPr>
        <w:t>-</w:t>
      </w:r>
      <w:r>
        <w:rPr>
          <w:rFonts w:hint="eastAsia"/>
        </w:rPr>
        <w:t>政治危机，证实了被解散的机关的稳固性，使原先建立的机制在解决总统继任问题上发挥了作用。</w:t>
      </w:r>
    </w:p>
    <w:p w:rsidR="00000000" w:rsidRDefault="00E92F97">
      <w:pPr>
        <w:pStyle w:val="BodyTextIndent"/>
        <w:rPr>
          <w:rFonts w:hint="eastAsia"/>
        </w:rPr>
      </w:pPr>
      <w:r>
        <w:rPr>
          <w:rFonts w:hint="eastAsia"/>
        </w:rPr>
        <w:t>宪法法院作出一项判决，宣布第</w:t>
      </w:r>
      <w:r>
        <w:rPr>
          <w:rFonts w:hint="eastAsia"/>
        </w:rPr>
        <w:t>1-93</w:t>
      </w:r>
      <w:r>
        <w:rPr>
          <w:rFonts w:hint="eastAsia"/>
        </w:rPr>
        <w:t>号令由于违宪而非法，并决定该令完全无效。总统拒不执行宪法法院的决定，后者发布执行决议，命令安全部队使之执行决定。部队遵守并执行</w:t>
      </w:r>
      <w:r>
        <w:rPr>
          <w:rFonts w:hint="eastAsia"/>
        </w:rPr>
        <w:t>了宪法法院的决定，总统因此只好卸任，而根据《宪法》第</w:t>
      </w:r>
      <w:r>
        <w:rPr>
          <w:rFonts w:hint="eastAsia"/>
        </w:rPr>
        <w:t>186</w:t>
      </w:r>
      <w:r>
        <w:rPr>
          <w:rFonts w:hint="eastAsia"/>
        </w:rPr>
        <w:t>条，副总统不能担任总统。</w:t>
      </w:r>
    </w:p>
    <w:p w:rsidR="00000000" w:rsidRDefault="00E92F97">
      <w:pPr>
        <w:pStyle w:val="BodyTextIndent"/>
        <w:rPr>
          <w:rFonts w:hint="eastAsia"/>
        </w:rPr>
      </w:pPr>
      <w:r>
        <w:rPr>
          <w:rFonts w:hint="eastAsia"/>
        </w:rPr>
        <w:t>根据《宪法》第</w:t>
      </w:r>
      <w:r>
        <w:rPr>
          <w:rFonts w:hint="eastAsia"/>
        </w:rPr>
        <w:t>189</w:t>
      </w:r>
      <w:r>
        <w:rPr>
          <w:rFonts w:hint="eastAsia"/>
        </w:rPr>
        <w:t>条规定，在总统和副总统长期出缺时，应以国民议会全体议员的</w:t>
      </w:r>
      <w:r>
        <w:rPr>
          <w:rFonts w:hint="eastAsia"/>
        </w:rPr>
        <w:t>2/3</w:t>
      </w:r>
      <w:r>
        <w:rPr>
          <w:rFonts w:hint="eastAsia"/>
        </w:rPr>
        <w:t>赞成票任命一人为总统。国民议会选举拉米洛·德·里昂·卡皮奥为总统（此前他担任人权检察长），阿尔杜洛·埃尔布鲁杰·阿斯图利亚斯为副总统。</w:t>
      </w:r>
    </w:p>
    <w:p w:rsidR="00000000" w:rsidRDefault="00E92F97">
      <w:pPr>
        <w:pStyle w:val="BodyTextIndent"/>
        <w:rPr>
          <w:rFonts w:hint="eastAsia"/>
        </w:rPr>
      </w:pPr>
      <w:r>
        <w:rPr>
          <w:rFonts w:hint="eastAsia"/>
        </w:rPr>
        <w:t>危地马拉人民在以和平方式恢复被破坏的宪法秩序上表现出很高的公民素质，他们是通过国家报、全国所有大学、天主教教会、企业家组织、群众团体、工会、教师和学生之间的团结并履行旨在维护宪法秩序的诸多制度才得以做到的。</w:t>
      </w:r>
    </w:p>
    <w:p w:rsidR="00000000" w:rsidRDefault="00E92F97">
      <w:pPr>
        <w:pStyle w:val="BodyTextIndent"/>
        <w:rPr>
          <w:rFonts w:hint="eastAsia"/>
        </w:rPr>
      </w:pPr>
      <w:r>
        <w:rPr>
          <w:rFonts w:hint="eastAsia"/>
        </w:rPr>
        <w:t>危</w:t>
      </w:r>
      <w:r>
        <w:rPr>
          <w:rFonts w:hint="eastAsia"/>
        </w:rPr>
        <w:t>地马拉民族革命联盟（危民革联）同危地马拉政府之间的谈判始自比尼西奥·塞雷索民主政府时的</w:t>
      </w:r>
      <w:r>
        <w:rPr>
          <w:rFonts w:hint="eastAsia"/>
        </w:rPr>
        <w:t>1986</w:t>
      </w:r>
      <w:r>
        <w:rPr>
          <w:rFonts w:hint="eastAsia"/>
        </w:rPr>
        <w:t>年</w:t>
      </w:r>
      <w:r>
        <w:rPr>
          <w:rFonts w:hint="eastAsia"/>
        </w:rPr>
        <w:t>5</w:t>
      </w:r>
      <w:r>
        <w:rPr>
          <w:rFonts w:hint="eastAsia"/>
        </w:rPr>
        <w:t>月</w:t>
      </w:r>
      <w:r>
        <w:rPr>
          <w:rFonts w:hint="eastAsia"/>
        </w:rPr>
        <w:t>25</w:t>
      </w:r>
      <w:r>
        <w:rPr>
          <w:rFonts w:hint="eastAsia"/>
        </w:rPr>
        <w:t>日</w:t>
      </w:r>
      <w:r>
        <w:rPr>
          <w:rFonts w:hint="eastAsia"/>
        </w:rPr>
        <w:t>Esquipulas</w:t>
      </w:r>
      <w:r>
        <w:rPr>
          <w:rFonts w:hint="eastAsia"/>
        </w:rPr>
        <w:t>声明</w:t>
      </w:r>
      <w:r>
        <w:rPr>
          <w:rFonts w:hint="eastAsia"/>
        </w:rPr>
        <w:t> </w:t>
      </w:r>
      <w:r>
        <w:rPr>
          <w:rFonts w:hint="eastAsia"/>
        </w:rPr>
        <w:t>；为寻求和平和地区发展而开始了和平进程，以</w:t>
      </w:r>
      <w:r>
        <w:rPr>
          <w:rFonts w:hint="eastAsia"/>
        </w:rPr>
        <w:t>1987</w:t>
      </w:r>
      <w:r>
        <w:rPr>
          <w:rFonts w:hint="eastAsia"/>
        </w:rPr>
        <w:t>年</w:t>
      </w:r>
      <w:r>
        <w:rPr>
          <w:rFonts w:hint="eastAsia"/>
        </w:rPr>
        <w:t>8</w:t>
      </w:r>
      <w:r>
        <w:rPr>
          <w:rFonts w:hint="eastAsia"/>
        </w:rPr>
        <w:t>月</w:t>
      </w:r>
      <w:r>
        <w:rPr>
          <w:rFonts w:hint="eastAsia"/>
        </w:rPr>
        <w:t>7</w:t>
      </w:r>
      <w:r>
        <w:rPr>
          <w:rFonts w:hint="eastAsia"/>
        </w:rPr>
        <w:t>日签署的《以政治手段寻求和平基本协议》规定实现稳定、持久和平的程序。</w:t>
      </w:r>
    </w:p>
    <w:p w:rsidR="00000000" w:rsidRDefault="00E92F97">
      <w:pPr>
        <w:pStyle w:val="BodyTextIndent"/>
        <w:rPr>
          <w:rFonts w:hint="eastAsia"/>
        </w:rPr>
      </w:pPr>
      <w:r>
        <w:rPr>
          <w:rFonts w:hint="eastAsia"/>
        </w:rPr>
        <w:t>1993</w:t>
      </w:r>
      <w:r>
        <w:rPr>
          <w:rFonts w:hint="eastAsia"/>
        </w:rPr>
        <w:t>年建立了一个常设和平论坛，旨在讨论有关协议的实质性问题，还在</w:t>
      </w:r>
      <w:r>
        <w:rPr>
          <w:rFonts w:hint="eastAsia"/>
        </w:rPr>
        <w:t>1994</w:t>
      </w:r>
      <w:r>
        <w:rPr>
          <w:rFonts w:hint="eastAsia"/>
        </w:rPr>
        <w:t>年</w:t>
      </w:r>
      <w:r>
        <w:rPr>
          <w:rFonts w:hint="eastAsia"/>
        </w:rPr>
        <w:t>5</w:t>
      </w:r>
      <w:r>
        <w:rPr>
          <w:rFonts w:hint="eastAsia"/>
        </w:rPr>
        <w:t>月设立了民间社会大会，以重开谈判过程</w:t>
      </w:r>
      <w:r>
        <w:rPr>
          <w:rFonts w:hint="eastAsia"/>
        </w:rPr>
        <w:t> </w:t>
      </w:r>
      <w:r>
        <w:rPr>
          <w:rFonts w:hint="eastAsia"/>
        </w:rPr>
        <w:t>；该大会使社会各阶层聚集一堂。妇女们开始参与，特别是参加工会和群众团体。在这一过程中，其他各阶层本来难于设想会有一个有组织的妇女阶层；</w:t>
      </w:r>
      <w:r>
        <w:rPr>
          <w:rFonts w:hint="eastAsia"/>
        </w:rPr>
        <w:t>但是随着进程的推移，这一障碍得以克服，从而做到在协议中体现妇女的要求。这是一个历史性里程碑，标志着妇女从其自身和特殊角度参与解决全国性的问题，标志着承认她们参与危地马拉社会的发展。</w:t>
      </w:r>
    </w:p>
    <w:p w:rsidR="00000000" w:rsidRDefault="00E92F97">
      <w:pPr>
        <w:pStyle w:val="BodyTextIndent"/>
        <w:rPr>
          <w:rFonts w:hint="eastAsia"/>
        </w:rPr>
      </w:pPr>
      <w:r>
        <w:rPr>
          <w:rFonts w:hint="eastAsia"/>
        </w:rPr>
        <w:t>在阿尔尼罗·阿尔苏总统任内，</w:t>
      </w:r>
      <w:r>
        <w:rPr>
          <w:rFonts w:hint="eastAsia"/>
        </w:rPr>
        <w:t>1996</w:t>
      </w:r>
      <w:r>
        <w:rPr>
          <w:rFonts w:hint="eastAsia"/>
        </w:rPr>
        <w:t>年</w:t>
      </w:r>
      <w:r>
        <w:rPr>
          <w:rFonts w:hint="eastAsia"/>
        </w:rPr>
        <w:t>12</w:t>
      </w:r>
      <w:r>
        <w:rPr>
          <w:rFonts w:hint="eastAsia"/>
        </w:rPr>
        <w:t>月</w:t>
      </w:r>
      <w:r>
        <w:rPr>
          <w:rFonts w:hint="eastAsia"/>
        </w:rPr>
        <w:t>26</w:t>
      </w:r>
      <w:r>
        <w:rPr>
          <w:rFonts w:hint="eastAsia"/>
        </w:rPr>
        <w:t>日，签订了稳定持久《和平协定》，从而结束了</w:t>
      </w:r>
      <w:r>
        <w:rPr>
          <w:rFonts w:hint="eastAsia"/>
        </w:rPr>
        <w:t>35</w:t>
      </w:r>
      <w:r>
        <w:rPr>
          <w:rFonts w:hint="eastAsia"/>
        </w:rPr>
        <w:t>年来给危地马拉社会带来痛苦的武装对峙，为履行《和平协定》中的各项承诺开辟了道路。</w:t>
      </w:r>
    </w:p>
    <w:p w:rsidR="00000000" w:rsidRDefault="00E92F97">
      <w:pPr>
        <w:pStyle w:val="BodyTextIndent"/>
        <w:rPr>
          <w:rFonts w:hint="eastAsia"/>
        </w:rPr>
      </w:pPr>
      <w:r>
        <w:rPr>
          <w:rFonts w:hint="eastAsia"/>
        </w:rPr>
        <w:t>《和平协定》中有政府对于有关妇女全面发展的承诺，这将导致制定和执行融入性别观点的国家政策。</w:t>
      </w:r>
    </w:p>
    <w:p w:rsidR="00000000" w:rsidRDefault="00E92F97">
      <w:pPr>
        <w:pStyle w:val="BodyTextIndent"/>
        <w:ind w:firstLine="0"/>
        <w:rPr>
          <w:rFonts w:hint="eastAsia"/>
        </w:rPr>
      </w:pPr>
      <w:r>
        <w:br w:type="page"/>
      </w:r>
    </w:p>
    <w:p w:rsidR="00000000" w:rsidRDefault="00E92F97">
      <w:pPr>
        <w:pStyle w:val="BodyTextIndent"/>
        <w:ind w:firstLine="0"/>
        <w:jc w:val="center"/>
        <w:rPr>
          <w:rFonts w:eastAsia="SimHei" w:hint="eastAsia"/>
          <w:sz w:val="28"/>
        </w:rPr>
      </w:pPr>
      <w:r>
        <w:rPr>
          <w:rFonts w:eastAsia="SimHei" w:hint="eastAsia"/>
          <w:sz w:val="28"/>
        </w:rPr>
        <w:t>第一部分</w:t>
      </w:r>
    </w:p>
    <w:p w:rsidR="00000000" w:rsidRDefault="00E92F97">
      <w:pPr>
        <w:pStyle w:val="BodyTextIndent"/>
        <w:ind w:firstLine="0"/>
        <w:jc w:val="center"/>
        <w:rPr>
          <w:rFonts w:eastAsia="SimHei" w:hint="eastAsia"/>
          <w:sz w:val="28"/>
        </w:rPr>
      </w:pPr>
    </w:p>
    <w:p w:rsidR="00000000" w:rsidRDefault="00E92F97">
      <w:pPr>
        <w:pStyle w:val="BodyTextIndent"/>
        <w:ind w:firstLine="0"/>
        <w:rPr>
          <w:rFonts w:eastAsia="SimHei" w:hint="eastAsia"/>
          <w:sz w:val="24"/>
        </w:rPr>
      </w:pPr>
      <w:r>
        <w:rPr>
          <w:rFonts w:eastAsia="SimHei" w:hint="eastAsia"/>
          <w:sz w:val="24"/>
        </w:rPr>
        <w:t>第一条</w:t>
      </w:r>
      <w:r>
        <w:rPr>
          <w:rFonts w:eastAsia="SimHei" w:hint="eastAsia"/>
          <w:sz w:val="24"/>
        </w:rPr>
        <w:t xml:space="preserve">  </w:t>
      </w:r>
      <w:r>
        <w:rPr>
          <w:rFonts w:eastAsia="SimHei" w:hint="eastAsia"/>
          <w:sz w:val="24"/>
        </w:rPr>
        <w:t>公约中歧视定义的适用性</w:t>
      </w:r>
    </w:p>
    <w:p w:rsidR="00000000" w:rsidRDefault="00E92F97">
      <w:pPr>
        <w:pStyle w:val="BodyTextIndent"/>
        <w:rPr>
          <w:rFonts w:hint="eastAsia"/>
        </w:rPr>
      </w:pPr>
      <w:r>
        <w:rPr>
          <w:rFonts w:hint="eastAsia"/>
        </w:rPr>
        <w:t>1985</w:t>
      </w:r>
      <w:r>
        <w:rPr>
          <w:rFonts w:hint="eastAsia"/>
        </w:rPr>
        <w:t>年制</w:t>
      </w:r>
      <w:r>
        <w:rPr>
          <w:rFonts w:hint="eastAsia"/>
        </w:rPr>
        <w:t>定《危地马拉政治宪法》的立宪国民大会组成人员指出，定义合乎人道，因为它把保护人作为主要关切的事情。这一关切从公约的前言就突出显示出来，因为前言确认人作为社会秩序的主体和归宿的至高无上性，承认家庭是社会的精神和道德价值的源泉，承认国家有责任促进共同福利，而第四条则规定人类的自由平等权利。</w:t>
      </w:r>
    </w:p>
    <w:p w:rsidR="00000000" w:rsidRDefault="00E92F97">
      <w:pPr>
        <w:pStyle w:val="BodyTextIndent"/>
        <w:rPr>
          <w:rFonts w:hint="eastAsia"/>
        </w:rPr>
      </w:pPr>
      <w:r>
        <w:rPr>
          <w:rFonts w:hint="eastAsia"/>
        </w:rPr>
        <w:t>危地马拉的历史学家们承认，我国在其社会</w:t>
      </w:r>
      <w:r>
        <w:rPr>
          <w:rFonts w:hint="eastAsia"/>
        </w:rPr>
        <w:t>-</w:t>
      </w:r>
      <w:r>
        <w:rPr>
          <w:rFonts w:hint="eastAsia"/>
        </w:rPr>
        <w:t>政治发展的各个时期已把人权纳入法律制度，但是由于社会上存在着性别歧视的条条框框，实现男女权利平等的任务一直是困难的。</w:t>
      </w:r>
    </w:p>
    <w:p w:rsidR="00000000" w:rsidRDefault="00E92F97">
      <w:pPr>
        <w:pStyle w:val="BodyTextIndent"/>
        <w:rPr>
          <w:rFonts w:hint="eastAsia"/>
        </w:rPr>
      </w:pPr>
    </w:p>
    <w:p w:rsidR="00000000" w:rsidRDefault="00E92F97" w:rsidP="00E92F97">
      <w:pPr>
        <w:pStyle w:val="BodyTextIndent"/>
        <w:ind w:leftChars="-57" w:left="31680" w:firstLine="0"/>
        <w:rPr>
          <w:rFonts w:eastAsia="SimHei"/>
          <w:sz w:val="24"/>
        </w:rPr>
      </w:pPr>
      <w:r>
        <w:rPr>
          <w:rFonts w:eastAsia="SimHei" w:hint="eastAsia"/>
          <w:sz w:val="24"/>
        </w:rPr>
        <w:t xml:space="preserve"> </w:t>
      </w:r>
      <w:r>
        <w:rPr>
          <w:rFonts w:eastAsia="SimHei" w:hint="eastAsia"/>
          <w:sz w:val="24"/>
        </w:rPr>
        <w:t>第二条</w:t>
      </w:r>
      <w:r>
        <w:rPr>
          <w:rFonts w:eastAsia="SimHei" w:hint="eastAsia"/>
          <w:sz w:val="24"/>
        </w:rPr>
        <w:t xml:space="preserve">  </w:t>
      </w:r>
      <w:r>
        <w:rPr>
          <w:rFonts w:eastAsia="SimHei" w:hint="eastAsia"/>
          <w:sz w:val="24"/>
        </w:rPr>
        <w:t>保护妇女不受歧视的行政和立法措施</w:t>
      </w:r>
    </w:p>
    <w:p w:rsidR="00000000" w:rsidRDefault="00E92F97">
      <w:pPr>
        <w:pStyle w:val="BodyTextIndent"/>
        <w:rPr>
          <w:rFonts w:hint="eastAsia"/>
        </w:rPr>
      </w:pPr>
      <w:r>
        <w:rPr>
          <w:rFonts w:hint="eastAsia"/>
        </w:rPr>
        <w:t>危地马拉一直在进行</w:t>
      </w:r>
      <w:r>
        <w:rPr>
          <w:rFonts w:hint="eastAsia"/>
        </w:rPr>
        <w:t>旨在根除社会上对妇女歧视的活动，因此自批准公约时起，公约就成为危地马拉国内法制的组成部分，《共和国政治宪法》第</w:t>
      </w:r>
      <w:r>
        <w:rPr>
          <w:rFonts w:hint="eastAsia"/>
        </w:rPr>
        <w:t>46</w:t>
      </w:r>
      <w:r>
        <w:rPr>
          <w:rFonts w:hint="eastAsia"/>
        </w:rPr>
        <w:t>条就规定：在人权问题上，国际条约和公约优先于宪法；因此公约中关于对妇女歧视的定义可以对有关的司法机关引用。因此，《政治宪法》第</w:t>
      </w:r>
      <w:r>
        <w:rPr>
          <w:rFonts w:hint="eastAsia"/>
        </w:rPr>
        <w:t>40</w:t>
      </w:r>
      <w:r>
        <w:rPr>
          <w:rFonts w:hint="eastAsia"/>
        </w:rPr>
        <w:t>条承认人类平等。根据以上所述，危地马拉在国内和国际上都对履行公约条款做了承诺。</w:t>
      </w:r>
    </w:p>
    <w:p w:rsidR="00000000" w:rsidRDefault="00E92F97">
      <w:pPr>
        <w:pStyle w:val="BodyTextIndent"/>
        <w:rPr>
          <w:rFonts w:hint="eastAsia"/>
        </w:rPr>
      </w:pPr>
      <w:r>
        <w:rPr>
          <w:rFonts w:hint="eastAsia"/>
        </w:rPr>
        <w:t>《政治宪法》第</w:t>
      </w:r>
      <w:r>
        <w:rPr>
          <w:rFonts w:hint="eastAsia"/>
        </w:rPr>
        <w:t>273</w:t>
      </w:r>
      <w:r>
        <w:rPr>
          <w:rFonts w:hint="eastAsia"/>
        </w:rPr>
        <w:t>至</w:t>
      </w:r>
      <w:r>
        <w:rPr>
          <w:rFonts w:hint="eastAsia"/>
        </w:rPr>
        <w:t>275</w:t>
      </w:r>
      <w:r>
        <w:rPr>
          <w:rFonts w:hint="eastAsia"/>
        </w:rPr>
        <w:t>条规定，维护宪法秩序的公共单位是国民议会的人权委员会，而负责促进、检察和保护普遍人权的则是人权检察长这个人物。</w:t>
      </w:r>
    </w:p>
    <w:p w:rsidR="00000000" w:rsidRDefault="00E92F97">
      <w:pPr>
        <w:pStyle w:val="BodyTextIndent"/>
        <w:rPr>
          <w:rFonts w:hint="eastAsia"/>
        </w:rPr>
      </w:pPr>
      <w:r>
        <w:rPr>
          <w:rFonts w:hint="eastAsia"/>
        </w:rPr>
        <w:t>国民议会颁布的第</w:t>
      </w:r>
      <w:r>
        <w:rPr>
          <w:rFonts w:hint="eastAsia"/>
        </w:rPr>
        <w:t>54-86</w:t>
      </w:r>
      <w:r>
        <w:rPr>
          <w:rFonts w:hint="eastAsia"/>
        </w:rPr>
        <w:t>号法令及其经修改的第</w:t>
      </w:r>
      <w:r>
        <w:rPr>
          <w:rFonts w:hint="eastAsia"/>
        </w:rPr>
        <w:t>3</w:t>
      </w:r>
      <w:r>
        <w:rPr>
          <w:rFonts w:hint="eastAsia"/>
        </w:rPr>
        <w:t>2-87</w:t>
      </w:r>
      <w:r>
        <w:rPr>
          <w:rFonts w:hint="eastAsia"/>
        </w:rPr>
        <w:t>号法令规定了国民议会人权委员会的职能和人权检察长的职能，以正确行使和管理《宪法》保障的人权。人权检察长的职能是：</w:t>
      </w:r>
    </w:p>
    <w:p w:rsidR="00000000" w:rsidRDefault="00E92F97">
      <w:pPr>
        <w:pStyle w:val="BodyTextIndent"/>
        <w:rPr>
          <w:rFonts w:hint="eastAsia"/>
        </w:rPr>
      </w:pPr>
      <w:r>
        <w:rPr>
          <w:rFonts w:hint="eastAsia"/>
        </w:rPr>
        <w:t>根据第</w:t>
      </w:r>
      <w:r>
        <w:rPr>
          <w:rFonts w:hint="eastAsia"/>
        </w:rPr>
        <w:t>32-87</w:t>
      </w:r>
      <w:r>
        <w:rPr>
          <w:rFonts w:hint="eastAsia"/>
        </w:rPr>
        <w:t>号法令第</w:t>
      </w:r>
      <w:r>
        <w:rPr>
          <w:rFonts w:hint="eastAsia"/>
        </w:rPr>
        <w:t xml:space="preserve">13 </w:t>
      </w:r>
      <w:r>
        <w:rPr>
          <w:rFonts w:hint="eastAsia"/>
        </w:rPr>
        <w:t>条规定，“人权检察长的基本职能是：</w:t>
      </w:r>
    </w:p>
    <w:p w:rsidR="00000000" w:rsidRDefault="00E92F97" w:rsidP="00E92F97">
      <w:pPr>
        <w:numPr>
          <w:ilvl w:val="0"/>
          <w:numId w:val="526"/>
        </w:numPr>
        <w:tabs>
          <w:tab w:val="clear" w:pos="1485"/>
          <w:tab w:val="num" w:pos="840"/>
        </w:tabs>
        <w:spacing w:after="120" w:line="360" w:lineRule="exact"/>
        <w:ind w:left="0" w:firstLineChars="200" w:firstLine="31680"/>
        <w:rPr>
          <w:rFonts w:hint="eastAsia"/>
          <w:lang w:val="fr-FR"/>
        </w:rPr>
      </w:pPr>
      <w:r>
        <w:rPr>
          <w:rFonts w:hint="eastAsia"/>
          <w:lang w:val="fr-FR"/>
        </w:rPr>
        <w:t>促进对人的管理的良好运作和简便；</w:t>
      </w:r>
    </w:p>
    <w:p w:rsidR="00000000" w:rsidRDefault="00E92F97" w:rsidP="00E92F97">
      <w:pPr>
        <w:numPr>
          <w:ilvl w:val="0"/>
          <w:numId w:val="526"/>
        </w:numPr>
        <w:tabs>
          <w:tab w:val="clear" w:pos="1485"/>
          <w:tab w:val="num" w:pos="840"/>
        </w:tabs>
        <w:spacing w:after="120" w:line="360" w:lineRule="exact"/>
        <w:ind w:left="0" w:firstLineChars="200" w:firstLine="31680"/>
        <w:rPr>
          <w:rFonts w:hint="eastAsia"/>
          <w:lang w:val="fr-FR"/>
        </w:rPr>
      </w:pPr>
      <w:r>
        <w:rPr>
          <w:rFonts w:hint="eastAsia"/>
          <w:lang w:val="fr-FR"/>
        </w:rPr>
        <w:t>调查和披露伤害人的利益的行为；</w:t>
      </w:r>
    </w:p>
    <w:p w:rsidR="00000000" w:rsidRDefault="00E92F97" w:rsidP="00E92F97">
      <w:pPr>
        <w:numPr>
          <w:ilvl w:val="0"/>
          <w:numId w:val="526"/>
        </w:numPr>
        <w:tabs>
          <w:tab w:val="clear" w:pos="1485"/>
          <w:tab w:val="num" w:pos="840"/>
        </w:tabs>
        <w:spacing w:after="120" w:line="360" w:lineRule="exact"/>
        <w:ind w:left="0" w:firstLineChars="200" w:firstLine="31680"/>
        <w:rPr>
          <w:rFonts w:hint="eastAsia"/>
          <w:lang w:val="fr-FR"/>
        </w:rPr>
      </w:pPr>
      <w:r>
        <w:rPr>
          <w:rFonts w:hint="eastAsia"/>
          <w:lang w:val="fr-FR"/>
        </w:rPr>
        <w:t>调查任何个人对于所有侵犯人权行为的检举；</w:t>
      </w:r>
    </w:p>
    <w:p w:rsidR="00000000" w:rsidRDefault="00E92F97" w:rsidP="00E92F97">
      <w:pPr>
        <w:numPr>
          <w:ilvl w:val="0"/>
          <w:numId w:val="526"/>
        </w:numPr>
        <w:tabs>
          <w:tab w:val="clear" w:pos="1485"/>
          <w:tab w:val="num" w:pos="840"/>
        </w:tabs>
        <w:spacing w:after="120" w:line="360" w:lineRule="exact"/>
        <w:ind w:left="0" w:firstLineChars="200" w:firstLine="31680"/>
        <w:rPr>
          <w:rFonts w:hint="eastAsia"/>
          <w:lang w:val="fr-FR"/>
        </w:rPr>
      </w:pPr>
      <w:r>
        <w:rPr>
          <w:rFonts w:hint="eastAsia"/>
          <w:lang w:val="fr-FR"/>
        </w:rPr>
        <w:t>私下或公开告诫官员改正引起非议的行政行为；</w:t>
      </w:r>
    </w:p>
    <w:p w:rsidR="00000000" w:rsidRDefault="00E92F97" w:rsidP="00E92F97">
      <w:pPr>
        <w:numPr>
          <w:ilvl w:val="0"/>
          <w:numId w:val="526"/>
        </w:numPr>
        <w:tabs>
          <w:tab w:val="clear" w:pos="1485"/>
          <w:tab w:val="num" w:pos="840"/>
        </w:tabs>
        <w:spacing w:after="120" w:line="360" w:lineRule="exact"/>
        <w:ind w:left="0" w:firstLineChars="200" w:firstLine="31680"/>
        <w:rPr>
          <w:rFonts w:hint="eastAsia"/>
          <w:lang w:val="fr-FR"/>
        </w:rPr>
      </w:pPr>
      <w:r>
        <w:rPr>
          <w:rFonts w:hint="eastAsia"/>
          <w:lang w:val="fr-FR"/>
        </w:rPr>
        <w:t>公开谴责侵犯法定权利的行为；</w:t>
      </w:r>
    </w:p>
    <w:p w:rsidR="00000000" w:rsidRDefault="00E92F97" w:rsidP="00E92F97">
      <w:pPr>
        <w:pStyle w:val="NormalIndent"/>
        <w:numPr>
          <w:ilvl w:val="0"/>
          <w:numId w:val="526"/>
        </w:numPr>
        <w:tabs>
          <w:tab w:val="clear" w:pos="1485"/>
          <w:tab w:val="num" w:pos="840"/>
        </w:tabs>
        <w:spacing w:after="120" w:line="360" w:lineRule="exact"/>
        <w:ind w:left="0" w:firstLineChars="200" w:firstLine="31680"/>
        <w:rPr>
          <w:rFonts w:hint="eastAsia"/>
          <w:kern w:val="0"/>
          <w:lang w:val="fr-FR"/>
        </w:rPr>
      </w:pPr>
      <w:r>
        <w:rPr>
          <w:rFonts w:hint="eastAsia"/>
          <w:kern w:val="0"/>
          <w:lang w:val="fr-FR"/>
        </w:rPr>
        <w:t>适时地为此推动采取法律或行政行动或手段；</w:t>
      </w:r>
    </w:p>
    <w:p w:rsidR="00000000" w:rsidRDefault="00E92F97" w:rsidP="00E92F97">
      <w:pPr>
        <w:pStyle w:val="NormalIndent"/>
        <w:numPr>
          <w:ilvl w:val="0"/>
          <w:numId w:val="526"/>
        </w:numPr>
        <w:tabs>
          <w:tab w:val="clear" w:pos="1485"/>
          <w:tab w:val="num" w:pos="840"/>
        </w:tabs>
        <w:spacing w:afterLines="50" w:after="120" w:line="360" w:lineRule="exact"/>
        <w:ind w:left="0" w:firstLineChars="200" w:firstLine="31680"/>
        <w:rPr>
          <w:rFonts w:hint="eastAsia"/>
          <w:kern w:val="0"/>
          <w:lang w:val="fr-FR"/>
        </w:rPr>
      </w:pPr>
      <w:r>
        <w:rPr>
          <w:rFonts w:hint="eastAsia"/>
          <w:kern w:val="0"/>
          <w:lang w:val="fr-FR"/>
        </w:rPr>
        <w:t>本法规定的其他职权。”</w:t>
      </w:r>
    </w:p>
    <w:p w:rsidR="00000000" w:rsidRDefault="00E92F97">
      <w:pPr>
        <w:pStyle w:val="BodyTextIndent"/>
        <w:rPr>
          <w:rFonts w:hint="eastAsia"/>
        </w:rPr>
      </w:pPr>
      <w:r>
        <w:rPr>
          <w:rFonts w:hint="eastAsia"/>
        </w:rPr>
        <w:t>按照法律授权，人权检察长有权了解对全国各地发生的侵犯人权行为的检举。受保护的</w:t>
      </w:r>
      <w:r>
        <w:rPr>
          <w:rFonts w:hint="eastAsia"/>
        </w:rPr>
        <w:t>权利包括《宪法》第二章和危地马拉接受并批准的国际条约与公约中列举的个人、社会、公民和政治权利。</w:t>
      </w:r>
    </w:p>
    <w:p w:rsidR="00000000" w:rsidRDefault="00E92F97">
      <w:pPr>
        <w:pStyle w:val="BodyTextIndent"/>
        <w:rPr>
          <w:rFonts w:hint="eastAsia"/>
        </w:rPr>
      </w:pPr>
      <w:r>
        <w:rPr>
          <w:rFonts w:hint="eastAsia"/>
        </w:rPr>
        <w:t>人权检察院的组织机构中设有妇女人权维护局，它是人权检察长创立的一级机构，旨在维护和促进危地马拉妇女的人权。</w:t>
      </w:r>
    </w:p>
    <w:p w:rsidR="00000000" w:rsidRDefault="00E92F97">
      <w:pPr>
        <w:pStyle w:val="BodyTextIndent"/>
        <w:rPr>
          <w:rFonts w:hint="eastAsia"/>
        </w:rPr>
      </w:pPr>
      <w:r>
        <w:rPr>
          <w:rFonts w:hint="eastAsia"/>
        </w:rPr>
        <w:t>妇女人权维护局的工作有以下五个方面：</w:t>
      </w:r>
    </w:p>
    <w:p w:rsidR="00000000" w:rsidRDefault="00E92F97">
      <w:pPr>
        <w:pStyle w:val="BodyTextIndent"/>
        <w:numPr>
          <w:ilvl w:val="0"/>
          <w:numId w:val="574"/>
        </w:numPr>
        <w:ind w:left="482" w:firstLine="0"/>
        <w:rPr>
          <w:rFonts w:hint="eastAsia"/>
        </w:rPr>
      </w:pPr>
      <w:r>
        <w:rPr>
          <w:rFonts w:hint="eastAsia"/>
        </w:rPr>
        <w:t>进行妇女人权教育和宣传；</w:t>
      </w:r>
    </w:p>
    <w:p w:rsidR="00000000" w:rsidRDefault="00E92F97">
      <w:pPr>
        <w:pStyle w:val="BodyTextIndent"/>
        <w:numPr>
          <w:ilvl w:val="0"/>
          <w:numId w:val="574"/>
        </w:numPr>
        <w:ind w:left="482" w:firstLine="0"/>
        <w:rPr>
          <w:rFonts w:hint="eastAsia"/>
        </w:rPr>
      </w:pPr>
      <w:r>
        <w:rPr>
          <w:rFonts w:hint="eastAsia"/>
        </w:rPr>
        <w:t>关注遭到强暴和侵害的妇女；</w:t>
      </w:r>
    </w:p>
    <w:p w:rsidR="00000000" w:rsidRDefault="00E92F97">
      <w:pPr>
        <w:pStyle w:val="BodyTextIndent"/>
        <w:numPr>
          <w:ilvl w:val="0"/>
          <w:numId w:val="574"/>
        </w:numPr>
        <w:ind w:left="482" w:firstLine="0"/>
        <w:rPr>
          <w:rFonts w:hint="eastAsia"/>
        </w:rPr>
      </w:pPr>
      <w:r>
        <w:rPr>
          <w:rFonts w:hint="eastAsia"/>
        </w:rPr>
        <w:t>维护妇女的经济和社会权利；</w:t>
      </w:r>
    </w:p>
    <w:p w:rsidR="00000000" w:rsidRDefault="00E92F97">
      <w:pPr>
        <w:pStyle w:val="BodyTextIndent"/>
        <w:numPr>
          <w:ilvl w:val="0"/>
          <w:numId w:val="574"/>
        </w:numPr>
        <w:ind w:left="482" w:firstLine="0"/>
        <w:rPr>
          <w:rFonts w:hint="eastAsia"/>
        </w:rPr>
      </w:pPr>
      <w:r>
        <w:rPr>
          <w:rFonts w:hint="eastAsia"/>
        </w:rPr>
        <w:t>加强省一级对妇女的帮助；</w:t>
      </w:r>
    </w:p>
    <w:p w:rsidR="00000000" w:rsidRDefault="00E92F97">
      <w:pPr>
        <w:pStyle w:val="BodyTextIndent"/>
        <w:numPr>
          <w:ilvl w:val="0"/>
          <w:numId w:val="574"/>
        </w:numPr>
        <w:spacing w:afterLines="50" w:after="120"/>
        <w:ind w:left="482" w:firstLine="0"/>
        <w:rPr>
          <w:rFonts w:hint="eastAsia"/>
        </w:rPr>
      </w:pPr>
      <w:r>
        <w:rPr>
          <w:rFonts w:hint="eastAsia"/>
        </w:rPr>
        <w:t>建立有关的法律和社会机制。</w:t>
      </w:r>
    </w:p>
    <w:p w:rsidR="00000000" w:rsidRDefault="00E92F97">
      <w:pPr>
        <w:pStyle w:val="BodyTextIndent"/>
        <w:rPr>
          <w:rFonts w:hint="eastAsia"/>
        </w:rPr>
      </w:pPr>
      <w:r>
        <w:rPr>
          <w:rFonts w:hint="eastAsia"/>
        </w:rPr>
        <w:t>这样，危地马拉立法本身就规定了诸多手段，以保证《政治宪法》确认的权利得到尊重，并且授权司法机关可以对人身保护和违宪行为采取行动。</w:t>
      </w:r>
    </w:p>
    <w:p w:rsidR="00000000" w:rsidRDefault="00E92F97">
      <w:pPr>
        <w:pStyle w:val="BodyTextIndent"/>
        <w:rPr>
          <w:rFonts w:hint="eastAsia"/>
        </w:rPr>
      </w:pPr>
      <w:r>
        <w:rPr>
          <w:rFonts w:hint="eastAsia"/>
        </w:rPr>
        <w:t>国家</w:t>
      </w:r>
      <w:r>
        <w:rPr>
          <w:rFonts w:hint="eastAsia"/>
        </w:rPr>
        <w:t>第一夫人办公室社会工程秘书处根据</w:t>
      </w:r>
      <w:r>
        <w:rPr>
          <w:rFonts w:hint="eastAsia"/>
        </w:rPr>
        <w:t>1996</w:t>
      </w:r>
      <w:r>
        <w:rPr>
          <w:rFonts w:hint="eastAsia"/>
        </w:rPr>
        <w:t>年</w:t>
      </w:r>
      <w:r>
        <w:rPr>
          <w:rFonts w:hint="eastAsia"/>
        </w:rPr>
        <w:t>9</w:t>
      </w:r>
      <w:r>
        <w:rPr>
          <w:rFonts w:hint="eastAsia"/>
        </w:rPr>
        <w:t>月</w:t>
      </w:r>
      <w:r>
        <w:rPr>
          <w:rFonts w:hint="eastAsia"/>
        </w:rPr>
        <w:t>6</w:t>
      </w:r>
      <w:r>
        <w:rPr>
          <w:rFonts w:hint="eastAsia"/>
        </w:rPr>
        <w:t>日第</w:t>
      </w:r>
      <w:r>
        <w:rPr>
          <w:rFonts w:hint="eastAsia"/>
        </w:rPr>
        <w:t>356-96</w:t>
      </w:r>
      <w:r>
        <w:rPr>
          <w:rFonts w:hint="eastAsia"/>
        </w:rPr>
        <w:t>号政令，制定了“提高农村妇女地位方案”。方案得到联合国儿童基金会、许多政府机关和非政府组织在保健、教育、基础服务和增加收入等各方面活动的支持；并且得到技术和资金支持，以改善处于贫困，甚至极端贫困的农村妇女及其家庭的社会经济条件。</w:t>
      </w:r>
    </w:p>
    <w:p w:rsidR="00000000" w:rsidRDefault="00E92F97">
      <w:pPr>
        <w:pStyle w:val="BodyTextIndent"/>
        <w:rPr>
          <w:rFonts w:hint="eastAsia"/>
        </w:rPr>
      </w:pPr>
      <w:r>
        <w:rPr>
          <w:rFonts w:hint="eastAsia"/>
        </w:rPr>
        <w:t>1991</w:t>
      </w:r>
      <w:r>
        <w:rPr>
          <w:rFonts w:hint="eastAsia"/>
        </w:rPr>
        <w:t>年全国妇女事务办公室（以下称“妇女事务办公室”）提出关于修改《民法》、《刑法》和《劳动法》的首批建议，并提交给国民议会妇女事务委员会。</w:t>
      </w:r>
      <w:r>
        <w:rPr>
          <w:rFonts w:hint="eastAsia"/>
        </w:rPr>
        <w:t>1992</w:t>
      </w:r>
      <w:r>
        <w:rPr>
          <w:rFonts w:hint="eastAsia"/>
        </w:rPr>
        <w:t>年</w:t>
      </w:r>
      <w:r>
        <w:rPr>
          <w:rFonts w:hint="eastAsia"/>
        </w:rPr>
        <w:t>9</w:t>
      </w:r>
      <w:r>
        <w:rPr>
          <w:rFonts w:hint="eastAsia"/>
        </w:rPr>
        <w:t>月通过国民议会</w:t>
      </w:r>
      <w:r>
        <w:rPr>
          <w:rFonts w:hint="eastAsia"/>
        </w:rPr>
        <w:t>64-92</w:t>
      </w:r>
      <w:r>
        <w:rPr>
          <w:rFonts w:hint="eastAsia"/>
        </w:rPr>
        <w:t>号法令对《劳动法》做了修改。所做的修改有</w:t>
      </w:r>
      <w:r>
        <w:rPr>
          <w:rFonts w:hint="eastAsia"/>
        </w:rPr>
        <w:t>：产后休假从</w:t>
      </w:r>
      <w:r>
        <w:rPr>
          <w:rFonts w:hint="eastAsia"/>
        </w:rPr>
        <w:t>45</w:t>
      </w:r>
      <w:r>
        <w:rPr>
          <w:rFonts w:hint="eastAsia"/>
        </w:rPr>
        <w:t>天延长到</w:t>
      </w:r>
      <w:r>
        <w:rPr>
          <w:rFonts w:hint="eastAsia"/>
        </w:rPr>
        <w:t>54</w:t>
      </w:r>
      <w:r>
        <w:rPr>
          <w:rFonts w:hint="eastAsia"/>
        </w:rPr>
        <w:t>天；收养一个男孩或一个女孩的妇女有权享受产后休假，以密切养子女同母亲的关系；哺乳期从女工参加劳动起计算，而不是从生产时计算。</w:t>
      </w:r>
    </w:p>
    <w:p w:rsidR="00000000" w:rsidRDefault="00E92F97">
      <w:pPr>
        <w:pStyle w:val="BodyTextIndent"/>
        <w:rPr>
          <w:rFonts w:hint="eastAsia"/>
        </w:rPr>
      </w:pPr>
      <w:r>
        <w:rPr>
          <w:rFonts w:hint="eastAsia"/>
        </w:rPr>
        <w:t>1994</w:t>
      </w:r>
      <w:r>
        <w:rPr>
          <w:rFonts w:hint="eastAsia"/>
        </w:rPr>
        <w:t>年危地马拉根据第</w:t>
      </w:r>
      <w:r>
        <w:rPr>
          <w:rFonts w:hint="eastAsia"/>
        </w:rPr>
        <w:t>69-94</w:t>
      </w:r>
      <w:r>
        <w:rPr>
          <w:rFonts w:hint="eastAsia"/>
        </w:rPr>
        <w:t>号法令批准《美洲防止、惩罚和根除对妇女暴力行为公约》，确认暴力是由于男女在社会、经济、法律、政治和文化诸领域存在不平等而产生的一个社会问题。危地马拉在履行公约中采取了立法措施，以减少和根除家庭暴力。为此国民议会第</w:t>
      </w:r>
      <w:r>
        <w:rPr>
          <w:rFonts w:hint="eastAsia"/>
        </w:rPr>
        <w:t>97-96</w:t>
      </w:r>
      <w:r>
        <w:rPr>
          <w:rFonts w:hint="eastAsia"/>
        </w:rPr>
        <w:t>号法令颁布了《防止、惩罚和根除家庭暴力法》。该法建立了保护家庭暴力受害者的诸多机制，以消除法庭和行政机</w:t>
      </w:r>
      <w:r>
        <w:rPr>
          <w:rFonts w:hint="eastAsia"/>
        </w:rPr>
        <w:t>关对妇女的歧视。</w:t>
      </w:r>
    </w:p>
    <w:p w:rsidR="00000000" w:rsidRDefault="00E92F97">
      <w:pPr>
        <w:pStyle w:val="BodyTextIndent"/>
        <w:rPr>
          <w:rFonts w:hint="eastAsia"/>
        </w:rPr>
      </w:pPr>
      <w:r>
        <w:rPr>
          <w:rFonts w:hint="eastAsia"/>
        </w:rPr>
        <w:t>1995</w:t>
      </w:r>
      <w:r>
        <w:rPr>
          <w:rFonts w:hint="eastAsia"/>
        </w:rPr>
        <w:t>年</w:t>
      </w:r>
      <w:r>
        <w:rPr>
          <w:rFonts w:hint="eastAsia"/>
        </w:rPr>
        <w:t>12</w:t>
      </w:r>
      <w:r>
        <w:rPr>
          <w:rFonts w:hint="eastAsia"/>
        </w:rPr>
        <w:t>月</w:t>
      </w:r>
      <w:r>
        <w:rPr>
          <w:rFonts w:hint="eastAsia"/>
        </w:rPr>
        <w:t>10</w:t>
      </w:r>
      <w:r>
        <w:rPr>
          <w:rFonts w:hint="eastAsia"/>
        </w:rPr>
        <w:t>日，一批危地马拉妇女依靠人权法律行动中心的咨询、法律专家的领导和帮助，根据《政治宪法》第</w:t>
      </w:r>
      <w:r>
        <w:rPr>
          <w:rFonts w:hint="eastAsia"/>
        </w:rPr>
        <w:t>46</w:t>
      </w:r>
      <w:r>
        <w:rPr>
          <w:rFonts w:hint="eastAsia"/>
        </w:rPr>
        <w:t>条和危地马拉批准的国际公约，向宪法法院提出一项违宪动议，反对《刑法》第</w:t>
      </w:r>
      <w:r>
        <w:rPr>
          <w:rFonts w:hint="eastAsia"/>
        </w:rPr>
        <w:t>232</w:t>
      </w:r>
      <w:r>
        <w:rPr>
          <w:rFonts w:hint="eastAsia"/>
        </w:rPr>
        <w:t>至</w:t>
      </w:r>
      <w:r>
        <w:rPr>
          <w:rFonts w:hint="eastAsia"/>
        </w:rPr>
        <w:t>235</w:t>
      </w:r>
      <w:r>
        <w:rPr>
          <w:rFonts w:hint="eastAsia"/>
        </w:rPr>
        <w:t>条，因为这些条款把通奸罪定性为只应归咎于妇女的罪行，这就违反了《政治宪法》确认的平等原则。</w:t>
      </w:r>
    </w:p>
    <w:p w:rsidR="00000000" w:rsidRDefault="00E92F97">
      <w:pPr>
        <w:pStyle w:val="BodyTextIndent"/>
        <w:rPr>
          <w:rFonts w:hint="eastAsia"/>
        </w:rPr>
      </w:pPr>
      <w:r>
        <w:rPr>
          <w:rFonts w:hint="eastAsia"/>
        </w:rPr>
        <w:t>宪法法院</w:t>
      </w:r>
      <w:r>
        <w:rPr>
          <w:rFonts w:hint="eastAsia"/>
        </w:rPr>
        <w:t>1996</w:t>
      </w:r>
      <w:r>
        <w:rPr>
          <w:rFonts w:hint="eastAsia"/>
        </w:rPr>
        <w:t>年</w:t>
      </w:r>
      <w:r>
        <w:rPr>
          <w:rFonts w:hint="eastAsia"/>
        </w:rPr>
        <w:t>3</w:t>
      </w:r>
      <w:r>
        <w:rPr>
          <w:rFonts w:hint="eastAsia"/>
        </w:rPr>
        <w:t>月</w:t>
      </w:r>
      <w:r>
        <w:rPr>
          <w:rFonts w:hint="eastAsia"/>
        </w:rPr>
        <w:t>7</w:t>
      </w:r>
      <w:r>
        <w:rPr>
          <w:rFonts w:hint="eastAsia"/>
        </w:rPr>
        <w:t>日的判决认定《宪法》高于一切是国家法律和政治制度的根本原则。判决把《宪法》中充分承认的平等权利与《刑法》第</w:t>
      </w:r>
      <w:r>
        <w:rPr>
          <w:rFonts w:hint="eastAsia"/>
        </w:rPr>
        <w:t>232</w:t>
      </w:r>
      <w:r>
        <w:rPr>
          <w:rFonts w:hint="eastAsia"/>
        </w:rPr>
        <w:t>条的规定对照，确认这是对已婚妇女的性别歧视形式，因为这些事实是在同样条</w:t>
      </w:r>
      <w:r>
        <w:rPr>
          <w:rFonts w:hint="eastAsia"/>
        </w:rPr>
        <w:t>件或同样情况下发生的，已婚男子这样做没有定性为通奸，而其性别却与此罪行有直接和毋庸置疑的关系。过去对这种罪行只惩罚女方对配偶的不忠，就对同样的行为给予不平等的处置。立法者对同一情况所规定的区别对待是不合理的，过去在危害家庭法律秩序和婚姻秩序的罪行中对此没有规定，也没有找到正当的解释，既然这是些应受保护的价值，那就理应同等地惩罚男女配偶双方。《刑法》中被分析为歧视性的条款与《政治宪法》第</w:t>
      </w:r>
      <w:r>
        <w:rPr>
          <w:rFonts w:hint="eastAsia"/>
        </w:rPr>
        <w:t>4</w:t>
      </w:r>
      <w:r>
        <w:rPr>
          <w:rFonts w:hint="eastAsia"/>
        </w:rPr>
        <w:t>条相矛盾，因此宪法法院认定应从法律制度中予以废除。因此，宪法法院合乎逻辑地判决国民议会第</w:t>
      </w:r>
      <w:r>
        <w:rPr>
          <w:rFonts w:hint="eastAsia"/>
        </w:rPr>
        <w:t>17-73</w:t>
      </w:r>
      <w:r>
        <w:rPr>
          <w:rFonts w:hint="eastAsia"/>
        </w:rPr>
        <w:t>号法令所颁布的《刑法》第</w:t>
      </w:r>
      <w:r>
        <w:rPr>
          <w:rFonts w:hint="eastAsia"/>
        </w:rPr>
        <w:t>232</w:t>
      </w:r>
      <w:r>
        <w:rPr>
          <w:rFonts w:hint="eastAsia"/>
        </w:rPr>
        <w:t>、</w:t>
      </w:r>
      <w:r>
        <w:rPr>
          <w:rFonts w:hint="eastAsia"/>
        </w:rPr>
        <w:t>233</w:t>
      </w:r>
      <w:r>
        <w:rPr>
          <w:rFonts w:hint="eastAsia"/>
        </w:rPr>
        <w:t>、</w:t>
      </w:r>
      <w:r>
        <w:rPr>
          <w:rFonts w:hint="eastAsia"/>
        </w:rPr>
        <w:t>234</w:t>
      </w:r>
      <w:r>
        <w:rPr>
          <w:rFonts w:hint="eastAsia"/>
        </w:rPr>
        <w:t>和</w:t>
      </w:r>
      <w:r>
        <w:rPr>
          <w:rFonts w:hint="eastAsia"/>
        </w:rPr>
        <w:t>235</w:t>
      </w:r>
      <w:r>
        <w:rPr>
          <w:rFonts w:hint="eastAsia"/>
        </w:rPr>
        <w:t>条违反宪法。</w:t>
      </w:r>
    </w:p>
    <w:p w:rsidR="00000000" w:rsidRDefault="00E92F97">
      <w:pPr>
        <w:pStyle w:val="BodyTextIndent"/>
        <w:rPr>
          <w:rFonts w:hint="eastAsia"/>
        </w:rPr>
      </w:pPr>
      <w:r>
        <w:rPr>
          <w:rFonts w:hint="eastAsia"/>
        </w:rPr>
        <w:t>为履行《消除对妇女一切形式歧视公约》，保障在教育方面与男子的权利平等，政府在</w:t>
      </w:r>
      <w:r>
        <w:rPr>
          <w:rFonts w:hint="eastAsia"/>
        </w:rPr>
        <w:t>1993</w:t>
      </w:r>
      <w:r>
        <w:rPr>
          <w:rFonts w:hint="eastAsia"/>
        </w:rPr>
        <w:t>年</w:t>
      </w:r>
      <w:r>
        <w:rPr>
          <w:rFonts w:hint="eastAsia"/>
        </w:rPr>
        <w:t>12</w:t>
      </w:r>
      <w:r>
        <w:rPr>
          <w:rFonts w:hint="eastAsia"/>
        </w:rPr>
        <w:t>月</w:t>
      </w:r>
      <w:r>
        <w:rPr>
          <w:rFonts w:hint="eastAsia"/>
        </w:rPr>
        <w:t>3</w:t>
      </w:r>
      <w:r>
        <w:rPr>
          <w:rFonts w:hint="eastAsia"/>
        </w:rPr>
        <w:t>日发表了第</w:t>
      </w:r>
      <w:r>
        <w:rPr>
          <w:rFonts w:hint="eastAsia"/>
        </w:rPr>
        <w:t>711-93</w:t>
      </w:r>
      <w:r>
        <w:rPr>
          <w:rFonts w:hint="eastAsia"/>
        </w:rPr>
        <w:t>号政令，据以建立由妇女事务办公室、国家教育理事会、改善人力资源和职业适应系统、国家教材中心、农村社会教育局和其他非政府组织的代表们组成的机构间委员会，以进行必要的活动，从教材中清除关于男女在社会上所起作用的死框框。</w:t>
      </w:r>
    </w:p>
    <w:p w:rsidR="00000000" w:rsidRDefault="00E92F97">
      <w:pPr>
        <w:pStyle w:val="BodyTextIndent"/>
        <w:rPr>
          <w:rFonts w:hint="eastAsia"/>
        </w:rPr>
      </w:pPr>
      <w:r>
        <w:rPr>
          <w:rFonts w:hint="eastAsia"/>
        </w:rPr>
        <w:t>1996</w:t>
      </w:r>
      <w:r>
        <w:rPr>
          <w:rFonts w:hint="eastAsia"/>
        </w:rPr>
        <w:t>年</w:t>
      </w:r>
      <w:r>
        <w:rPr>
          <w:rFonts w:hint="eastAsia"/>
        </w:rPr>
        <w:t>11</w:t>
      </w:r>
      <w:r>
        <w:rPr>
          <w:rFonts w:hint="eastAsia"/>
        </w:rPr>
        <w:t>月</w:t>
      </w:r>
      <w:r>
        <w:rPr>
          <w:rFonts w:hint="eastAsia"/>
        </w:rPr>
        <w:t>18</w:t>
      </w:r>
      <w:r>
        <w:rPr>
          <w:rFonts w:hint="eastAsia"/>
        </w:rPr>
        <w:t>日，依靠荷兰、瑞典、联合国妇女发展基金和联合国开发计划署的合作，妇女事务办公室开始实施有关妇女的、名为“妇女与法律改</w:t>
      </w:r>
      <w:r>
        <w:rPr>
          <w:rFonts w:hint="eastAsia"/>
        </w:rPr>
        <w:t>革”的对法律改革提供技术</w:t>
      </w:r>
      <w:r>
        <w:rPr>
          <w:rFonts w:hint="eastAsia"/>
        </w:rPr>
        <w:t>-</w:t>
      </w:r>
      <w:r>
        <w:rPr>
          <w:rFonts w:hint="eastAsia"/>
        </w:rPr>
        <w:t>政治支持的方案。方案的产生要归功于支持妇女的努力，她们要求立法机关加快制定一批法律，以减少危地马拉现有法律中的不平等和对于妇女的歧视。目前由有关的立法委员会正在讨论的主要法案有：</w:t>
      </w:r>
    </w:p>
    <w:p w:rsidR="00000000" w:rsidRDefault="00E92F97" w:rsidP="00E92F97">
      <w:pPr>
        <w:pStyle w:val="BodyTextIndent"/>
        <w:numPr>
          <w:ilvl w:val="0"/>
          <w:numId w:val="575"/>
        </w:numPr>
        <w:ind w:left="0" w:firstLineChars="200" w:firstLine="31680"/>
        <w:rPr>
          <w:rFonts w:hint="eastAsia"/>
        </w:rPr>
      </w:pPr>
      <w:r>
        <w:rPr>
          <w:rFonts w:hint="eastAsia"/>
        </w:rPr>
        <w:t>设立国家妇女研究所法；</w:t>
      </w:r>
    </w:p>
    <w:p w:rsidR="00000000" w:rsidRDefault="00E92F97" w:rsidP="00E92F97">
      <w:pPr>
        <w:pStyle w:val="BodyTextIndent"/>
        <w:numPr>
          <w:ilvl w:val="0"/>
          <w:numId w:val="575"/>
        </w:numPr>
        <w:ind w:left="0" w:firstLineChars="200" w:firstLine="31680"/>
        <w:rPr>
          <w:rFonts w:hint="eastAsia"/>
        </w:rPr>
      </w:pPr>
      <w:r>
        <w:rPr>
          <w:rFonts w:hint="eastAsia"/>
        </w:rPr>
        <w:t>民法；</w:t>
      </w:r>
    </w:p>
    <w:p w:rsidR="00000000" w:rsidRDefault="00E92F97" w:rsidP="00E92F97">
      <w:pPr>
        <w:pStyle w:val="BodyTextIndent"/>
        <w:numPr>
          <w:ilvl w:val="0"/>
          <w:numId w:val="575"/>
        </w:numPr>
        <w:ind w:left="0" w:firstLineChars="200" w:firstLine="31680"/>
        <w:rPr>
          <w:rFonts w:hint="eastAsia"/>
        </w:rPr>
      </w:pPr>
      <w:r>
        <w:rPr>
          <w:rFonts w:hint="eastAsia"/>
        </w:rPr>
        <w:t>刑法；</w:t>
      </w:r>
    </w:p>
    <w:p w:rsidR="00000000" w:rsidRDefault="00E92F97" w:rsidP="00E92F97">
      <w:pPr>
        <w:pStyle w:val="BodyTextIndent"/>
        <w:numPr>
          <w:ilvl w:val="0"/>
          <w:numId w:val="575"/>
        </w:numPr>
        <w:ind w:left="0" w:firstLineChars="200" w:firstLine="31680"/>
        <w:rPr>
          <w:rFonts w:hint="eastAsia"/>
        </w:rPr>
      </w:pPr>
      <w:r>
        <w:rPr>
          <w:rFonts w:hint="eastAsia"/>
        </w:rPr>
        <w:t>劳动法；</w:t>
      </w:r>
    </w:p>
    <w:p w:rsidR="00000000" w:rsidRDefault="00E92F97" w:rsidP="00E92F97">
      <w:pPr>
        <w:pStyle w:val="BodyTextIndent"/>
        <w:numPr>
          <w:ilvl w:val="0"/>
          <w:numId w:val="575"/>
        </w:numPr>
        <w:ind w:left="0" w:firstLineChars="200" w:firstLine="31680"/>
        <w:rPr>
          <w:rFonts w:hint="eastAsia"/>
        </w:rPr>
      </w:pPr>
      <w:r>
        <w:rPr>
          <w:rFonts w:hint="eastAsia"/>
        </w:rPr>
        <w:t>保健法；</w:t>
      </w:r>
    </w:p>
    <w:p w:rsidR="00000000" w:rsidRDefault="00E92F97" w:rsidP="00E92F97">
      <w:pPr>
        <w:pStyle w:val="BodyTextIndent"/>
        <w:numPr>
          <w:ilvl w:val="0"/>
          <w:numId w:val="575"/>
        </w:numPr>
        <w:ind w:left="0" w:firstLineChars="200" w:firstLine="31680"/>
        <w:rPr>
          <w:rFonts w:hint="eastAsia"/>
        </w:rPr>
      </w:pPr>
      <w:r>
        <w:rPr>
          <w:rFonts w:hint="eastAsia"/>
        </w:rPr>
        <w:t>国家养老法；</w:t>
      </w:r>
    </w:p>
    <w:p w:rsidR="00000000" w:rsidRDefault="00E92F97" w:rsidP="00E92F97">
      <w:pPr>
        <w:pStyle w:val="BodyTextIndent"/>
        <w:numPr>
          <w:ilvl w:val="0"/>
          <w:numId w:val="575"/>
        </w:numPr>
        <w:ind w:left="0" w:firstLineChars="200" w:firstLine="31680"/>
        <w:rPr>
          <w:rFonts w:hint="eastAsia"/>
        </w:rPr>
      </w:pPr>
      <w:r>
        <w:rPr>
          <w:rFonts w:hint="eastAsia"/>
        </w:rPr>
        <w:t>选举和政党法；</w:t>
      </w:r>
    </w:p>
    <w:p w:rsidR="00000000" w:rsidRDefault="00E92F97" w:rsidP="00E92F97">
      <w:pPr>
        <w:pStyle w:val="BodyTextIndent"/>
        <w:numPr>
          <w:ilvl w:val="0"/>
          <w:numId w:val="575"/>
        </w:numPr>
        <w:ind w:left="0" w:firstLineChars="200" w:firstLine="31680"/>
        <w:rPr>
          <w:rFonts w:hint="eastAsia"/>
        </w:rPr>
      </w:pPr>
      <w:r>
        <w:rPr>
          <w:rFonts w:hint="eastAsia"/>
        </w:rPr>
        <w:t>危地马拉社会保障局组织法；</w:t>
      </w:r>
    </w:p>
    <w:p w:rsidR="00000000" w:rsidRDefault="00E92F97" w:rsidP="00E92F97">
      <w:pPr>
        <w:pStyle w:val="BodyTextIndent"/>
        <w:numPr>
          <w:ilvl w:val="0"/>
          <w:numId w:val="575"/>
        </w:numPr>
        <w:ind w:left="0" w:firstLineChars="200" w:firstLine="31680"/>
        <w:rPr>
          <w:rFonts w:hint="eastAsia"/>
        </w:rPr>
      </w:pPr>
      <w:r>
        <w:rPr>
          <w:rFonts w:hint="eastAsia"/>
        </w:rPr>
        <w:t>外交服务法；</w:t>
      </w:r>
    </w:p>
    <w:p w:rsidR="00000000" w:rsidRDefault="00E92F97" w:rsidP="00E92F97">
      <w:pPr>
        <w:pStyle w:val="BodyTextIndent"/>
        <w:numPr>
          <w:ilvl w:val="0"/>
          <w:numId w:val="575"/>
        </w:numPr>
        <w:spacing w:afterLines="100"/>
        <w:ind w:left="0" w:firstLineChars="200" w:firstLine="31680"/>
        <w:rPr>
          <w:rFonts w:hint="eastAsia"/>
        </w:rPr>
      </w:pPr>
      <w:r>
        <w:rPr>
          <w:rFonts w:hint="eastAsia"/>
        </w:rPr>
        <w:t>教育法；</w:t>
      </w:r>
    </w:p>
    <w:p w:rsidR="00000000" w:rsidRDefault="00E92F97">
      <w:pPr>
        <w:pStyle w:val="BodyTextIndent"/>
        <w:rPr>
          <w:rFonts w:hint="eastAsia"/>
        </w:rPr>
      </w:pPr>
      <w:r>
        <w:rPr>
          <w:rFonts w:hint="eastAsia"/>
        </w:rPr>
        <w:t>非政府组织也拟定并向立法机关提交了一些法案，如：</w:t>
      </w:r>
    </w:p>
    <w:p w:rsidR="00000000" w:rsidRDefault="00E92F97" w:rsidP="00E92F97">
      <w:pPr>
        <w:pStyle w:val="BodyTextIndent"/>
        <w:numPr>
          <w:ilvl w:val="0"/>
          <w:numId w:val="576"/>
        </w:numPr>
        <w:ind w:left="0" w:firstLineChars="200" w:firstLine="31680"/>
        <w:rPr>
          <w:rFonts w:hint="eastAsia"/>
        </w:rPr>
      </w:pPr>
      <w:r>
        <w:rPr>
          <w:rFonts w:hint="eastAsia"/>
        </w:rPr>
        <w:t>尊重并全面提高妇女地位和家庭法；</w:t>
      </w:r>
    </w:p>
    <w:p w:rsidR="00000000" w:rsidRDefault="00E92F97" w:rsidP="00E92F97">
      <w:pPr>
        <w:pStyle w:val="BodyTextIndent"/>
        <w:numPr>
          <w:ilvl w:val="0"/>
          <w:numId w:val="576"/>
        </w:numPr>
        <w:ind w:left="0" w:firstLineChars="200" w:firstLine="31680"/>
        <w:rPr>
          <w:rFonts w:hint="eastAsia"/>
        </w:rPr>
      </w:pPr>
      <w:r>
        <w:rPr>
          <w:rFonts w:hint="eastAsia"/>
        </w:rPr>
        <w:t>修改选举和政党法。</w:t>
      </w:r>
    </w:p>
    <w:p w:rsidR="00000000" w:rsidRDefault="00E92F97">
      <w:pPr>
        <w:pStyle w:val="BodyTextIndent"/>
        <w:rPr>
          <w:rFonts w:hint="eastAsia"/>
        </w:rPr>
      </w:pPr>
      <w:r>
        <w:rPr>
          <w:rFonts w:hint="eastAsia"/>
        </w:rPr>
        <w:t>为实施《和平协定》的规定，特别是关于“巩固文职政府权利和军队</w:t>
      </w:r>
      <w:r>
        <w:rPr>
          <w:rFonts w:hint="eastAsia"/>
        </w:rPr>
        <w:t>在民主社会作用”的规定，已根据</w:t>
      </w:r>
      <w:r>
        <w:rPr>
          <w:rFonts w:hint="eastAsia"/>
        </w:rPr>
        <w:t>1997</w:t>
      </w:r>
      <w:r>
        <w:rPr>
          <w:rFonts w:hint="eastAsia"/>
        </w:rPr>
        <w:t>年</w:t>
      </w:r>
      <w:r>
        <w:rPr>
          <w:rFonts w:hint="eastAsia"/>
        </w:rPr>
        <w:t>3</w:t>
      </w:r>
      <w:r>
        <w:rPr>
          <w:rFonts w:hint="eastAsia"/>
        </w:rPr>
        <w:t>月</w:t>
      </w:r>
      <w:r>
        <w:rPr>
          <w:rFonts w:hint="eastAsia"/>
        </w:rPr>
        <w:t>19</w:t>
      </w:r>
      <w:r>
        <w:rPr>
          <w:rFonts w:hint="eastAsia"/>
        </w:rPr>
        <w:t>日第</w:t>
      </w:r>
      <w:r>
        <w:rPr>
          <w:rFonts w:hint="eastAsia"/>
        </w:rPr>
        <w:t>221-97</w:t>
      </w:r>
      <w:r>
        <w:rPr>
          <w:rFonts w:hint="eastAsia"/>
        </w:rPr>
        <w:t>号政令，设立了“加强法制委员会”，其职责范围是就围绕关于法制的广泛辩论提出报告和一揽子建议。委员会由</w:t>
      </w:r>
      <w:r>
        <w:rPr>
          <w:rFonts w:hint="eastAsia"/>
        </w:rPr>
        <w:t>12</w:t>
      </w:r>
      <w:r>
        <w:rPr>
          <w:rFonts w:hint="eastAsia"/>
        </w:rPr>
        <w:t>人组成，他们都以公民身份行动，不代表任何阶层或机构，所做的工作是荣誉性的。委员会对其提出结论和建议的主要议题是：</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现代化</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实现公平</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简化司法程序</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职业美德</w:t>
      </w:r>
    </w:p>
    <w:p w:rsidR="00000000" w:rsidRDefault="00E92F97" w:rsidP="00E92F97">
      <w:pPr>
        <w:pStyle w:val="BodyTextIndent"/>
        <w:ind w:leftChars="56" w:left="31680" w:hangingChars="1" w:firstLine="31680"/>
        <w:rPr>
          <w:rFonts w:hint="eastAsia"/>
        </w:rPr>
      </w:pPr>
      <w:r>
        <w:rPr>
          <w:rFonts w:hint="eastAsia"/>
        </w:rPr>
        <w:t xml:space="preserve">   1998</w:t>
      </w:r>
      <w:r>
        <w:rPr>
          <w:rFonts w:hint="eastAsia"/>
        </w:rPr>
        <w:t>年</w:t>
      </w:r>
      <w:r>
        <w:rPr>
          <w:rFonts w:hint="eastAsia"/>
        </w:rPr>
        <w:t>5</w:t>
      </w:r>
      <w:r>
        <w:rPr>
          <w:rFonts w:hint="eastAsia"/>
        </w:rPr>
        <w:t>月</w:t>
      </w:r>
      <w:r>
        <w:rPr>
          <w:rFonts w:hint="eastAsia"/>
        </w:rPr>
        <w:t>26</w:t>
      </w:r>
      <w:r>
        <w:rPr>
          <w:rFonts w:hint="eastAsia"/>
        </w:rPr>
        <w:t>日，委员会就涉及司法行政的修改宪法问题建议提出一份报告。其中的一些建议是：</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关于司法现代化，加强机构规划的等级统一，负责收集情况并提出有前瞻性的预见。</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开发良好的行</w:t>
      </w:r>
      <w:r>
        <w:rPr>
          <w:rFonts w:hint="eastAsia"/>
          <w:lang w:val="fr-FR"/>
        </w:rPr>
        <w:t>政系统，例如重组购置和投资程序系统以及财产登记。</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国内服务分权化。</w:t>
      </w:r>
    </w:p>
    <w:p w:rsidR="00000000" w:rsidRDefault="00E92F97" w:rsidP="00E92F97">
      <w:pPr>
        <w:pStyle w:val="BodyTextIndent"/>
        <w:ind w:leftChars="228" w:left="31680" w:firstLine="0"/>
        <w:rPr>
          <w:rFonts w:hint="eastAsia"/>
        </w:rPr>
      </w:pPr>
      <w:r>
        <w:rPr>
          <w:rFonts w:hint="eastAsia"/>
        </w:rPr>
        <w:t>关于实现公平有以下建议：</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在选择解决冲突方法时，向人民提出的条件，不应适用于那些能够为之付费的人的私人化法律。相反，利用上述条件应该实际上成为普遍的可能性。</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司法机关应推动履行规定法官责任的法律条款，这就是按照一定的程序促进各方和解。这种推动还应得到对法官进行关于培养和解技巧的教育活动的支持。</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委员会重申一条标准，即《宪法》应承认习惯法的存在。这种承认包含这样的可能性：司法行政部门应懂得国内多文化和多种族的现实，并借以达到社会的法制化，遗憾</w:t>
      </w:r>
      <w:r>
        <w:rPr>
          <w:rFonts w:hint="eastAsia"/>
          <w:lang w:val="fr-FR"/>
        </w:rPr>
        <w:t>的是，这正是今天所缺乏的。</w:t>
      </w:r>
    </w:p>
    <w:p w:rsidR="00000000" w:rsidRDefault="00E92F97" w:rsidP="00E92F97">
      <w:pPr>
        <w:pStyle w:val="BodyTextIndent"/>
        <w:ind w:leftChars="228" w:left="31680" w:firstLine="1"/>
        <w:rPr>
          <w:rFonts w:hint="eastAsia"/>
        </w:rPr>
      </w:pPr>
      <w:r>
        <w:rPr>
          <w:rFonts w:hint="eastAsia"/>
        </w:rPr>
        <w:t>委员会关于简化司法程序的一些建议如下：</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在非刑法问题上，法律在审理的第一阶段应只限于书面记录，惟一的目的是让双方确定争议的事实；澄清那些可以构建诉讼关系的问题；并且确定进行庭审的意图。</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庭审是诉讼的中心和高潮阶段。在这一具有强制性的阶段，法官从开始就应该力图调和各方。如不能做到，就该转入第二阶段，各方会提出证据，进行辩护，最后则由法官宣判。</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法官出席庭审具有强制性。</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对解决同一性质的争端只规定一种程序。</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限制滥用反驳手段。</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在刑法问题上，要使法官根据责任授权负起不能推诿和不容拖延</w:t>
      </w:r>
      <w:r>
        <w:rPr>
          <w:rFonts w:hint="eastAsia"/>
          <w:lang w:val="fr-FR"/>
        </w:rPr>
        <w:t>的责任，去听取被告的声明，并按照法律规定的形式接近被告。</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对于在</w:t>
      </w:r>
      <w:r>
        <w:rPr>
          <w:rFonts w:hint="eastAsia"/>
        </w:rPr>
        <w:t>没有任何理由的情况下，</w:t>
      </w:r>
      <w:r>
        <w:rPr>
          <w:rFonts w:hint="eastAsia"/>
          <w:lang w:val="fr-FR"/>
        </w:rPr>
        <w:t>以辅助形式利用司法机构法转述本该在庭审时以书面形式宣布的决定的法官和大法官，应该给予惩处。</w:t>
      </w:r>
      <w:r>
        <w:rPr>
          <w:rFonts w:hint="eastAsia"/>
          <w:lang w:val="fr-FR"/>
        </w:rPr>
        <w:t xml:space="preserve"> </w:t>
      </w:r>
    </w:p>
    <w:p w:rsidR="00000000" w:rsidRDefault="00E92F97" w:rsidP="00E92F97">
      <w:pPr>
        <w:pStyle w:val="BodyTextIndent"/>
        <w:ind w:leftChars="202" w:left="31680" w:firstLine="1"/>
        <w:rPr>
          <w:rFonts w:hint="eastAsia"/>
        </w:rPr>
      </w:pPr>
      <w:r>
        <w:rPr>
          <w:rFonts w:hint="eastAsia"/>
        </w:rPr>
        <w:t>在有关职业道德问题上，委员会认为应该提出以下这些建议：</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司法职业法应该规定适当的保证，以便司法职能的行使能在高水平职业道德和运作独立性中实现。</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司法职业的基本目标是尽可能地保证最好的职业质量。在这一前提下，各级法官和大法官的选</w:t>
      </w:r>
      <w:r>
        <w:rPr>
          <w:rFonts w:hint="eastAsia"/>
        </w:rPr>
        <w:t>拔应根据他们的业绩，而业绩应以客观和透明的方式确定。任命仪式应在这一公开而透明的选</w:t>
      </w:r>
      <w:r>
        <w:rPr>
          <w:rFonts w:hint="eastAsia"/>
          <w:lang w:val="fr-FR"/>
        </w:rPr>
        <w:t>拔程序终结之时举行。最高</w:t>
      </w:r>
      <w:r>
        <w:rPr>
          <w:rFonts w:hint="eastAsia"/>
          <w:lang w:val="fr-FR"/>
        </w:rPr>
        <w:t>法院大法官则应由国民议会任命。</w:t>
      </w:r>
      <w:r>
        <w:rPr>
          <w:rFonts w:hint="eastAsia"/>
          <w:lang w:val="fr-FR"/>
        </w:rPr>
        <w:t xml:space="preserve"> </w:t>
      </w:r>
    </w:p>
    <w:p w:rsidR="00000000" w:rsidRDefault="00E92F97">
      <w:pPr>
        <w:numPr>
          <w:ilvl w:val="1"/>
          <w:numId w:val="653"/>
        </w:numPr>
        <w:tabs>
          <w:tab w:val="clear" w:pos="1905"/>
          <w:tab w:val="num" w:pos="960"/>
        </w:tabs>
        <w:spacing w:after="240" w:line="360" w:lineRule="exact"/>
        <w:ind w:left="960" w:hanging="600"/>
        <w:rPr>
          <w:rFonts w:hint="eastAsia"/>
          <w:lang w:val="fr-FR"/>
        </w:rPr>
      </w:pPr>
      <w:r>
        <w:rPr>
          <w:rFonts w:hint="eastAsia"/>
          <w:lang w:val="fr-FR"/>
        </w:rPr>
        <w:t>司法职业必需引入对法官和大法官继续培训和经常评议体系，以保证他们在履行职务中保持质量。</w:t>
      </w:r>
    </w:p>
    <w:p w:rsidR="00000000" w:rsidRDefault="00E92F97">
      <w:pPr>
        <w:pStyle w:val="BodyTextIndent"/>
        <w:rPr>
          <w:rFonts w:hint="eastAsia"/>
        </w:rPr>
      </w:pPr>
      <w:r>
        <w:rPr>
          <w:rFonts w:hint="eastAsia"/>
        </w:rPr>
        <w:t>1997</w:t>
      </w:r>
      <w:r>
        <w:rPr>
          <w:rFonts w:hint="eastAsia"/>
        </w:rPr>
        <w:t>年</w:t>
      </w:r>
      <w:r>
        <w:rPr>
          <w:rFonts w:hint="eastAsia"/>
        </w:rPr>
        <w:t>11</w:t>
      </w:r>
      <w:r>
        <w:rPr>
          <w:rFonts w:hint="eastAsia"/>
        </w:rPr>
        <w:t>月</w:t>
      </w:r>
      <w:r>
        <w:rPr>
          <w:rFonts w:hint="eastAsia"/>
        </w:rPr>
        <w:t>12</w:t>
      </w:r>
      <w:r>
        <w:rPr>
          <w:rFonts w:hint="eastAsia"/>
        </w:rPr>
        <w:t>日设立了全国妇女论坛，参与的有全国有代表性的所有政府的和非政府的妇女组织，旨在提出和促进一些行动，以实现《和平协定》中有关妇女的承诺，以及危地马拉是其缔约国的各项国际公约和条约在这个问题上的承诺。论坛的活动针对三个主要议题：</w:t>
      </w:r>
    </w:p>
    <w:p w:rsidR="00000000" w:rsidRDefault="00E92F97" w:rsidP="00E92F97">
      <w:pPr>
        <w:pStyle w:val="BodyTextIndent"/>
        <w:numPr>
          <w:ilvl w:val="0"/>
          <w:numId w:val="577"/>
        </w:numPr>
        <w:tabs>
          <w:tab w:val="clear" w:pos="899"/>
          <w:tab w:val="num" w:pos="840"/>
        </w:tabs>
        <w:ind w:left="0" w:firstLineChars="200" w:firstLine="31680"/>
        <w:rPr>
          <w:rFonts w:hint="eastAsia"/>
        </w:rPr>
      </w:pPr>
      <w:r>
        <w:rPr>
          <w:rFonts w:hint="eastAsia"/>
        </w:rPr>
        <w:t>实施生产方案；</w:t>
      </w:r>
    </w:p>
    <w:p w:rsidR="00000000" w:rsidRDefault="00E92F97" w:rsidP="00E92F97">
      <w:pPr>
        <w:pStyle w:val="BodyTextIndent"/>
        <w:numPr>
          <w:ilvl w:val="0"/>
          <w:numId w:val="577"/>
        </w:numPr>
        <w:tabs>
          <w:tab w:val="clear" w:pos="899"/>
          <w:tab w:val="num" w:pos="840"/>
        </w:tabs>
        <w:ind w:left="0" w:firstLineChars="200" w:firstLine="31680"/>
        <w:rPr>
          <w:rFonts w:hint="eastAsia"/>
        </w:rPr>
      </w:pPr>
      <w:r>
        <w:rPr>
          <w:rFonts w:hint="eastAsia"/>
        </w:rPr>
        <w:t>社会发展；</w:t>
      </w:r>
    </w:p>
    <w:p w:rsidR="00000000" w:rsidRDefault="00E92F97" w:rsidP="00E92F97">
      <w:pPr>
        <w:pStyle w:val="BodyTextIndent"/>
        <w:numPr>
          <w:ilvl w:val="0"/>
          <w:numId w:val="577"/>
        </w:numPr>
        <w:tabs>
          <w:tab w:val="clear" w:pos="899"/>
          <w:tab w:val="num" w:pos="840"/>
        </w:tabs>
        <w:ind w:left="0" w:firstLineChars="200" w:firstLine="31680"/>
        <w:rPr>
          <w:rFonts w:hint="eastAsia"/>
        </w:rPr>
      </w:pPr>
      <w:r>
        <w:rPr>
          <w:rFonts w:hint="eastAsia"/>
        </w:rPr>
        <w:t>公民</w:t>
      </w:r>
      <w:r>
        <w:rPr>
          <w:rFonts w:hint="eastAsia"/>
        </w:rPr>
        <w:sym w:font="Symbol" w:char="F02D"/>
      </w:r>
      <w:r>
        <w:rPr>
          <w:rFonts w:hint="eastAsia"/>
        </w:rPr>
        <w:t>政治参与；</w:t>
      </w:r>
    </w:p>
    <w:p w:rsidR="00000000" w:rsidRDefault="00E92F97" w:rsidP="00E92F97">
      <w:pPr>
        <w:pStyle w:val="BodyTextIndent"/>
        <w:numPr>
          <w:ilvl w:val="0"/>
          <w:numId w:val="577"/>
        </w:numPr>
        <w:tabs>
          <w:tab w:val="clear" w:pos="899"/>
          <w:tab w:val="num" w:pos="840"/>
        </w:tabs>
        <w:spacing w:afterLines="100"/>
        <w:ind w:left="0" w:firstLineChars="200" w:firstLine="31680"/>
        <w:rPr>
          <w:rFonts w:hint="eastAsia"/>
        </w:rPr>
      </w:pPr>
      <w:r>
        <w:rPr>
          <w:rFonts w:hint="eastAsia"/>
        </w:rPr>
        <w:t>立法改革。</w:t>
      </w:r>
    </w:p>
    <w:p w:rsidR="00000000" w:rsidRDefault="00E92F97">
      <w:pPr>
        <w:pStyle w:val="BodyTextIndent"/>
        <w:rPr>
          <w:rFonts w:hint="eastAsia"/>
        </w:rPr>
      </w:pPr>
      <w:r>
        <w:rPr>
          <w:rFonts w:hint="eastAsia"/>
        </w:rPr>
        <w:t>1998</w:t>
      </w:r>
      <w:r>
        <w:rPr>
          <w:rFonts w:hint="eastAsia"/>
        </w:rPr>
        <w:t>年</w:t>
      </w:r>
      <w:r>
        <w:rPr>
          <w:rFonts w:hint="eastAsia"/>
        </w:rPr>
        <w:t>11</w:t>
      </w:r>
      <w:r>
        <w:rPr>
          <w:rFonts w:hint="eastAsia"/>
        </w:rPr>
        <w:t>月</w:t>
      </w:r>
      <w:r>
        <w:rPr>
          <w:rFonts w:hint="eastAsia"/>
        </w:rPr>
        <w:t>12</w:t>
      </w:r>
      <w:r>
        <w:rPr>
          <w:rFonts w:hint="eastAsia"/>
        </w:rPr>
        <w:t>日和</w:t>
      </w:r>
      <w:r>
        <w:rPr>
          <w:rFonts w:hint="eastAsia"/>
        </w:rPr>
        <w:t>13</w:t>
      </w:r>
      <w:r>
        <w:rPr>
          <w:rFonts w:hint="eastAsia"/>
        </w:rPr>
        <w:t>日妇女论坛分析了来自妇女的促进危地马拉妇女经济社会发展的多</w:t>
      </w:r>
      <w:r>
        <w:rPr>
          <w:rFonts w:hint="eastAsia"/>
        </w:rPr>
        <w:t>项建议，全国各语言地区的代表都参加了这一活动。</w:t>
      </w:r>
    </w:p>
    <w:p w:rsidR="00000000" w:rsidRDefault="00E92F97">
      <w:pPr>
        <w:pStyle w:val="BodyTextIndent"/>
        <w:rPr>
          <w:rFonts w:hint="eastAsia"/>
        </w:rPr>
      </w:pPr>
      <w:r>
        <w:rPr>
          <w:rFonts w:hint="eastAsia"/>
        </w:rPr>
        <w:t>危地马拉玛雅人组织协调处按照土著人种认同协议的授权，于</w:t>
      </w:r>
      <w:r>
        <w:rPr>
          <w:rFonts w:hint="eastAsia"/>
        </w:rPr>
        <w:t>1996</w:t>
      </w:r>
      <w:r>
        <w:rPr>
          <w:rFonts w:hint="eastAsia"/>
        </w:rPr>
        <w:t>年</w:t>
      </w:r>
      <w:r>
        <w:rPr>
          <w:rFonts w:hint="eastAsia"/>
        </w:rPr>
        <w:t>8</w:t>
      </w:r>
      <w:r>
        <w:rPr>
          <w:rFonts w:hint="eastAsia"/>
        </w:rPr>
        <w:t>月设立了土著妇女权利常设委员会。委员会于</w:t>
      </w:r>
      <w:r>
        <w:rPr>
          <w:rFonts w:hint="eastAsia"/>
        </w:rPr>
        <w:t>1997</w:t>
      </w:r>
      <w:r>
        <w:rPr>
          <w:rFonts w:hint="eastAsia"/>
        </w:rPr>
        <w:t>年</w:t>
      </w:r>
      <w:r>
        <w:rPr>
          <w:rFonts w:hint="eastAsia"/>
        </w:rPr>
        <w:t>12</w:t>
      </w:r>
      <w:r>
        <w:rPr>
          <w:rFonts w:hint="eastAsia"/>
        </w:rPr>
        <w:t>月</w:t>
      </w:r>
      <w:r>
        <w:rPr>
          <w:rFonts w:hint="eastAsia"/>
        </w:rPr>
        <w:t>12</w:t>
      </w:r>
      <w:r>
        <w:rPr>
          <w:rFonts w:hint="eastAsia"/>
        </w:rPr>
        <w:t>日向和平秘书处提交了设立印地安妇女保护局方案。</w:t>
      </w:r>
    </w:p>
    <w:p w:rsidR="00000000" w:rsidRDefault="00E92F97">
      <w:pPr>
        <w:pStyle w:val="BodyTextIndent"/>
        <w:rPr>
          <w:rFonts w:hint="eastAsia"/>
        </w:rPr>
      </w:pPr>
      <w:r>
        <w:rPr>
          <w:rFonts w:hint="eastAsia"/>
        </w:rPr>
        <w:t>应该指出，在采取立法措施根除对妇女歧视问题上，</w:t>
      </w:r>
      <w:r>
        <w:rPr>
          <w:rFonts w:hint="eastAsia"/>
        </w:rPr>
        <w:t xml:space="preserve"> 1998</w:t>
      </w:r>
      <w:r>
        <w:rPr>
          <w:rFonts w:hint="eastAsia"/>
        </w:rPr>
        <w:t>年</w:t>
      </w:r>
      <w:r>
        <w:rPr>
          <w:rFonts w:hint="eastAsia"/>
        </w:rPr>
        <w:t>10</w:t>
      </w:r>
      <w:r>
        <w:rPr>
          <w:rFonts w:hint="eastAsia"/>
        </w:rPr>
        <w:t>月</w:t>
      </w:r>
      <w:r>
        <w:rPr>
          <w:rFonts w:hint="eastAsia"/>
        </w:rPr>
        <w:t>13</w:t>
      </w:r>
      <w:r>
        <w:rPr>
          <w:rFonts w:hint="eastAsia"/>
        </w:rPr>
        <w:t>日对设立国家妇女研究所议案进行了二读，以便国民议会通过。</w:t>
      </w:r>
    </w:p>
    <w:p w:rsidR="00000000" w:rsidRDefault="00E92F97">
      <w:pPr>
        <w:pStyle w:val="BodyTextIndent"/>
        <w:rPr>
          <w:rFonts w:hint="eastAsia"/>
        </w:rPr>
      </w:pPr>
      <w:r>
        <w:rPr>
          <w:rFonts w:hint="eastAsia"/>
        </w:rPr>
        <w:t>1998</w:t>
      </w:r>
      <w:r>
        <w:rPr>
          <w:rFonts w:hint="eastAsia"/>
        </w:rPr>
        <w:t>年</w:t>
      </w:r>
      <w:r>
        <w:rPr>
          <w:rFonts w:hint="eastAsia"/>
        </w:rPr>
        <w:t>11</w:t>
      </w:r>
      <w:r>
        <w:rPr>
          <w:rFonts w:hint="eastAsia"/>
        </w:rPr>
        <w:t>月</w:t>
      </w:r>
      <w:r>
        <w:rPr>
          <w:rFonts w:hint="eastAsia"/>
        </w:rPr>
        <w:t>19</w:t>
      </w:r>
      <w:r>
        <w:rPr>
          <w:rFonts w:hint="eastAsia"/>
        </w:rPr>
        <w:t>日，国民议会以第</w:t>
      </w:r>
      <w:r>
        <w:t>80-98</w:t>
      </w:r>
      <w:r>
        <w:rPr>
          <w:rFonts w:hint="eastAsia"/>
        </w:rPr>
        <w:t>号令，通过对《民法》第</w:t>
      </w:r>
      <w:r>
        <w:rPr>
          <w:rFonts w:hint="eastAsia"/>
        </w:rPr>
        <w:t>109</w:t>
      </w:r>
      <w:r>
        <w:rPr>
          <w:rFonts w:hint="eastAsia"/>
        </w:rPr>
        <w:t>、</w:t>
      </w:r>
      <w:r>
        <w:rPr>
          <w:rFonts w:hint="eastAsia"/>
        </w:rPr>
        <w:t>110</w:t>
      </w:r>
      <w:r>
        <w:rPr>
          <w:rFonts w:hint="eastAsia"/>
        </w:rPr>
        <w:t>、</w:t>
      </w:r>
      <w:r>
        <w:rPr>
          <w:rFonts w:hint="eastAsia"/>
        </w:rPr>
        <w:t>114</w:t>
      </w:r>
      <w:r>
        <w:rPr>
          <w:rFonts w:hint="eastAsia"/>
        </w:rPr>
        <w:t>、</w:t>
      </w:r>
      <w:r>
        <w:rPr>
          <w:rFonts w:hint="eastAsia"/>
        </w:rPr>
        <w:t>115</w:t>
      </w:r>
      <w:r>
        <w:rPr>
          <w:rFonts w:hint="eastAsia"/>
        </w:rPr>
        <w:t>、</w:t>
      </w:r>
      <w:r>
        <w:rPr>
          <w:rFonts w:hint="eastAsia"/>
        </w:rPr>
        <w:t>131</w:t>
      </w:r>
      <w:r>
        <w:rPr>
          <w:rFonts w:hint="eastAsia"/>
        </w:rPr>
        <w:t>、</w:t>
      </w:r>
      <w:r>
        <w:rPr>
          <w:rFonts w:hint="eastAsia"/>
        </w:rPr>
        <w:t>132</w:t>
      </w:r>
      <w:r>
        <w:rPr>
          <w:rFonts w:hint="eastAsia"/>
        </w:rPr>
        <w:t>、</w:t>
      </w:r>
      <w:r>
        <w:rPr>
          <w:rFonts w:hint="eastAsia"/>
        </w:rPr>
        <w:t>133</w:t>
      </w:r>
      <w:r>
        <w:rPr>
          <w:rFonts w:hint="eastAsia"/>
        </w:rPr>
        <w:t>和</w:t>
      </w:r>
      <w:r>
        <w:rPr>
          <w:rFonts w:hint="eastAsia"/>
        </w:rPr>
        <w:t>255</w:t>
      </w:r>
      <w:r>
        <w:rPr>
          <w:rFonts w:hint="eastAsia"/>
        </w:rPr>
        <w:t>条的修改，在草拟本报告时正等待政府</w:t>
      </w:r>
      <w:r>
        <w:rPr>
          <w:rFonts w:hint="eastAsia"/>
        </w:rPr>
        <w:t>的批准。</w:t>
      </w:r>
    </w:p>
    <w:p w:rsidR="00000000" w:rsidRDefault="00E92F97">
      <w:pPr>
        <w:pStyle w:val="BodyTextIndent"/>
        <w:rPr>
          <w:rFonts w:hint="eastAsia"/>
        </w:rPr>
      </w:pPr>
    </w:p>
    <w:p w:rsidR="00000000" w:rsidRDefault="00E92F97">
      <w:pPr>
        <w:pStyle w:val="BodyTextIndent"/>
        <w:ind w:firstLine="0"/>
        <w:rPr>
          <w:rFonts w:eastAsia="SimHei" w:hint="eastAsia"/>
          <w:sz w:val="24"/>
        </w:rPr>
      </w:pPr>
      <w:r>
        <w:rPr>
          <w:rFonts w:eastAsia="SimHei" w:hint="eastAsia"/>
          <w:sz w:val="24"/>
        </w:rPr>
        <w:t>第三条</w:t>
      </w:r>
      <w:r>
        <w:rPr>
          <w:rFonts w:eastAsia="SimHei" w:hint="eastAsia"/>
          <w:sz w:val="24"/>
        </w:rPr>
        <w:t xml:space="preserve">  </w:t>
      </w:r>
      <w:r>
        <w:rPr>
          <w:rFonts w:eastAsia="SimHei" w:hint="eastAsia"/>
          <w:sz w:val="24"/>
        </w:rPr>
        <w:t>为妇女在机会平等中得到发展和提高的方案和措施：</w:t>
      </w:r>
    </w:p>
    <w:p w:rsidR="00000000" w:rsidRDefault="00E92F97">
      <w:pPr>
        <w:pStyle w:val="BodyTextIndent"/>
        <w:rPr>
          <w:rFonts w:hint="eastAsia"/>
        </w:rPr>
      </w:pPr>
      <w:r>
        <w:rPr>
          <w:rFonts w:hint="eastAsia"/>
        </w:rPr>
        <w:t>在这个问题上，危地马拉政府通过国家第一夫人办公室社会工程秘书处和妇女事务办公室，并在联合国儿童基金会的支持下，制定了一个方案，命名为“国家关于危地马拉妇女进步和发展的政策，</w:t>
      </w:r>
      <w:r>
        <w:rPr>
          <w:rFonts w:hint="eastAsia"/>
        </w:rPr>
        <w:t>1997-2001</w:t>
      </w:r>
      <w:r>
        <w:rPr>
          <w:rFonts w:hint="eastAsia"/>
        </w:rPr>
        <w:t>年机会平等计划”，旨在由政府机关推行措施、方案和计划，对危地马拉妇女现在的处境和地位实现质的改变，促进她们的全面发展，加强她们对社会、经济、政治和文化所有结构层次的充分参与。方案正在由政府的社会内阁进行分析，一旦完成将提交国民议会研究和讨论。</w:t>
      </w:r>
    </w:p>
    <w:p w:rsidR="00000000" w:rsidRDefault="00E92F97" w:rsidP="00E92F97">
      <w:pPr>
        <w:pStyle w:val="BodyTextIndent"/>
        <w:ind w:firstLineChars="200" w:firstLine="31680"/>
        <w:rPr>
          <w:rFonts w:hint="eastAsia"/>
        </w:rPr>
      </w:pPr>
      <w:r>
        <w:rPr>
          <w:rFonts w:hint="eastAsia"/>
        </w:rPr>
        <w:t>在危民革</w:t>
      </w:r>
      <w:r>
        <w:rPr>
          <w:rFonts w:hint="eastAsia"/>
        </w:rPr>
        <w:t>联同危地马拉政府为实现稳固持久和平的谈判成果中，载有以下有关妇女发展的承诺：</w:t>
      </w:r>
    </w:p>
    <w:p w:rsidR="00000000" w:rsidRDefault="00E92F97">
      <w:pPr>
        <w:pStyle w:val="BodyTextIndent"/>
        <w:ind w:firstLine="0"/>
        <w:rPr>
          <w:rFonts w:eastAsia="SimHei" w:hint="eastAsia"/>
        </w:rPr>
      </w:pPr>
      <w:r>
        <w:rPr>
          <w:rFonts w:eastAsia="SimHei" w:hint="eastAsia"/>
        </w:rPr>
        <w:t>《关于安置武装冲突中离乡背井人民的协定》：</w:t>
      </w:r>
    </w:p>
    <w:p w:rsidR="00000000" w:rsidRDefault="00E92F97" w:rsidP="00E92F97">
      <w:pPr>
        <w:pStyle w:val="BodyTextIndent"/>
        <w:ind w:leftChars="228" w:left="31680" w:firstLine="0"/>
        <w:rPr>
          <w:rFonts w:hint="eastAsia"/>
        </w:rPr>
      </w:pPr>
      <w:r>
        <w:rPr>
          <w:rFonts w:hint="eastAsia"/>
        </w:rPr>
        <w:t>关于安置离乡背井人民的保证（第二条第</w:t>
      </w:r>
      <w:r>
        <w:rPr>
          <w:rFonts w:hint="eastAsia"/>
        </w:rPr>
        <w:t>2</w:t>
      </w:r>
      <w:r>
        <w:rPr>
          <w:rFonts w:hint="eastAsia"/>
        </w:rPr>
        <w:t>款）</w:t>
      </w:r>
    </w:p>
    <w:p w:rsidR="00000000" w:rsidRDefault="00E92F97" w:rsidP="00E92F97">
      <w:pPr>
        <w:pStyle w:val="BodyTextIndent"/>
        <w:ind w:leftChars="228" w:left="31680" w:firstLine="0"/>
        <w:rPr>
          <w:rFonts w:hint="eastAsia"/>
        </w:rPr>
      </w:pPr>
      <w:r>
        <w:rPr>
          <w:rFonts w:hint="eastAsia"/>
        </w:rPr>
        <w:t>“</w:t>
      </w:r>
      <w:r>
        <w:t> </w:t>
      </w:r>
      <w:r>
        <w:rPr>
          <w:rFonts w:hint="eastAsia"/>
        </w:rPr>
        <w:t>特别强调保护妇女家长家庭、寡妇家庭和孤儿家庭，他们是受害最严重的”。</w:t>
      </w:r>
    </w:p>
    <w:p w:rsidR="00000000" w:rsidRDefault="00E92F97" w:rsidP="00E92F97">
      <w:pPr>
        <w:pStyle w:val="BodyTextIndent"/>
        <w:ind w:leftChars="228" w:left="31680" w:firstLine="0"/>
        <w:rPr>
          <w:rFonts w:hint="eastAsia"/>
        </w:rPr>
      </w:pPr>
      <w:r>
        <w:rPr>
          <w:rFonts w:hint="eastAsia"/>
        </w:rPr>
        <w:t>安排离乡背井人民参加生产并开发重新安置地区（第三条第</w:t>
      </w:r>
      <w:r>
        <w:rPr>
          <w:rFonts w:hint="eastAsia"/>
        </w:rPr>
        <w:t>8</w:t>
      </w:r>
      <w:r>
        <w:rPr>
          <w:rFonts w:hint="eastAsia"/>
        </w:rPr>
        <w:t>款）</w:t>
      </w:r>
    </w:p>
    <w:p w:rsidR="00000000" w:rsidRDefault="00E92F97">
      <w:pPr>
        <w:pStyle w:val="BodyTextIndent"/>
        <w:rPr>
          <w:rFonts w:hint="eastAsia"/>
        </w:rPr>
      </w:pPr>
      <w:r>
        <w:rPr>
          <w:rFonts w:hint="eastAsia"/>
        </w:rPr>
        <w:t>“政府承诺消除事实上或法律上对妇女的一切形式歧视，不论是在获得土地、住房和贷款上，还是参与发展计划上。性别观将被纳入发展总战略的政策、方案和活动之中”。</w:t>
      </w:r>
    </w:p>
    <w:p w:rsidR="00000000" w:rsidRDefault="00E92F97">
      <w:pPr>
        <w:pStyle w:val="BodyTextIndent"/>
        <w:ind w:firstLine="0"/>
        <w:rPr>
          <w:rFonts w:eastAsia="SimHei" w:hint="eastAsia"/>
        </w:rPr>
      </w:pPr>
      <w:r>
        <w:rPr>
          <w:rFonts w:eastAsia="SimHei" w:hint="eastAsia"/>
        </w:rPr>
        <w:t>《关于土著人民的特性和权利的协定》：</w:t>
      </w:r>
    </w:p>
    <w:p w:rsidR="00000000" w:rsidRDefault="00E92F97">
      <w:pPr>
        <w:pStyle w:val="BodyTextIndent"/>
        <w:rPr>
          <w:rFonts w:hint="eastAsia"/>
        </w:rPr>
      </w:pPr>
      <w:r>
        <w:rPr>
          <w:rFonts w:hint="eastAsia"/>
        </w:rPr>
        <w:t>反对歧视（第二条</w:t>
      </w:r>
      <w:r>
        <w:rPr>
          <w:rFonts w:hint="eastAsia"/>
        </w:rPr>
        <w:t>A</w:t>
      </w:r>
      <w:r>
        <w:rPr>
          <w:rFonts w:hint="eastAsia"/>
        </w:rPr>
        <w:t>款</w:t>
      </w:r>
      <w:r>
        <w:rPr>
          <w:rFonts w:hint="eastAsia"/>
        </w:rPr>
        <w:t>第</w:t>
      </w:r>
      <w:r>
        <w:rPr>
          <w:rFonts w:hint="eastAsia"/>
        </w:rPr>
        <w:t>1</w:t>
      </w:r>
      <w:r>
        <w:rPr>
          <w:rFonts w:hint="eastAsia"/>
        </w:rPr>
        <w:t>项）土著妇女的权利。</w:t>
      </w:r>
    </w:p>
    <w:p w:rsidR="00000000" w:rsidRDefault="00E92F97">
      <w:pPr>
        <w:pStyle w:val="BodyTextIndent"/>
        <w:rPr>
          <w:rFonts w:hint="eastAsia"/>
        </w:rPr>
      </w:pPr>
      <w:r>
        <w:rPr>
          <w:rFonts w:hint="eastAsia"/>
        </w:rPr>
        <w:t>“人们认识到土著妇女特别容易受到伤害和无助，因为她们既受到作为妇女和土著人民的双重歧视，同时还要应付极端贫穷和剥削情形严重的社会。政府承诺采取下列措施：</w:t>
      </w:r>
    </w:p>
    <w:p w:rsidR="00000000" w:rsidRDefault="00E92F97">
      <w:pPr>
        <w:numPr>
          <w:ilvl w:val="0"/>
          <w:numId w:val="648"/>
        </w:numPr>
        <w:tabs>
          <w:tab w:val="clear" w:pos="1905"/>
          <w:tab w:val="num" w:pos="960"/>
        </w:tabs>
        <w:spacing w:after="240" w:line="360" w:lineRule="exact"/>
        <w:ind w:left="960" w:hanging="480"/>
        <w:rPr>
          <w:rFonts w:hint="eastAsia"/>
          <w:lang w:val="fr-FR"/>
        </w:rPr>
      </w:pPr>
      <w:r>
        <w:rPr>
          <w:rFonts w:hint="eastAsia"/>
          <w:lang w:val="fr-FR"/>
        </w:rPr>
        <w:t>提倡立法把性</w:t>
      </w:r>
      <w:r>
        <w:rPr>
          <w:rFonts w:hint="eastAsia"/>
        </w:rPr>
        <w:t>骚扰定为刑事罪，在决定性犯罪的刑罚时特别考虑受害者是否是土著人民；</w:t>
      </w:r>
    </w:p>
    <w:p w:rsidR="00000000" w:rsidRDefault="00E92F97">
      <w:pPr>
        <w:numPr>
          <w:ilvl w:val="0"/>
          <w:numId w:val="648"/>
        </w:numPr>
        <w:tabs>
          <w:tab w:val="clear" w:pos="1905"/>
          <w:tab w:val="num" w:pos="960"/>
        </w:tabs>
        <w:spacing w:after="240" w:line="360" w:lineRule="exact"/>
        <w:ind w:left="960" w:hanging="480"/>
        <w:rPr>
          <w:rFonts w:hint="eastAsia"/>
          <w:lang w:val="fr-FR"/>
        </w:rPr>
      </w:pPr>
      <w:r>
        <w:rPr>
          <w:rFonts w:hint="eastAsia"/>
          <w:lang w:val="fr-FR"/>
        </w:rPr>
        <w:t>在土著妇女的参与下设立土著妇女保护局，包括法律咨询服务和社会服务；</w:t>
      </w:r>
    </w:p>
    <w:p w:rsidR="00000000" w:rsidRDefault="00E92F97">
      <w:pPr>
        <w:numPr>
          <w:ilvl w:val="0"/>
          <w:numId w:val="648"/>
        </w:numPr>
        <w:tabs>
          <w:tab w:val="clear" w:pos="1905"/>
          <w:tab w:val="num" w:pos="960"/>
        </w:tabs>
        <w:spacing w:after="240" w:line="360" w:lineRule="exact"/>
        <w:ind w:left="960" w:hanging="480"/>
        <w:rPr>
          <w:rFonts w:hint="eastAsia"/>
          <w:lang w:val="fr-FR"/>
        </w:rPr>
      </w:pPr>
      <w:r>
        <w:rPr>
          <w:rFonts w:hint="eastAsia"/>
          <w:lang w:val="fr-FR"/>
        </w:rPr>
        <w:t>促进对《消除对妇女一切歧视形式公约》的宣传和忠实执行”。</w:t>
      </w:r>
    </w:p>
    <w:p w:rsidR="00000000" w:rsidRDefault="00E92F97" w:rsidP="00E92F97">
      <w:pPr>
        <w:pStyle w:val="BodyTextIndent"/>
        <w:ind w:leftChars="228" w:left="31680" w:firstLine="1"/>
        <w:rPr>
          <w:rFonts w:hint="eastAsia"/>
        </w:rPr>
      </w:pPr>
      <w:r>
        <w:rPr>
          <w:rFonts w:hint="eastAsia"/>
        </w:rPr>
        <w:t>（</w:t>
      </w:r>
      <w:r>
        <w:rPr>
          <w:rFonts w:hint="eastAsia"/>
        </w:rPr>
        <w:t>B</w:t>
      </w:r>
      <w:r>
        <w:rPr>
          <w:rFonts w:hint="eastAsia"/>
        </w:rPr>
        <w:t>款第</w:t>
      </w:r>
      <w:r>
        <w:rPr>
          <w:rFonts w:hint="eastAsia"/>
        </w:rPr>
        <w:t>2</w:t>
      </w:r>
      <w:r>
        <w:rPr>
          <w:rFonts w:hint="eastAsia"/>
        </w:rPr>
        <w:t>项）</w:t>
      </w:r>
    </w:p>
    <w:p w:rsidR="00000000" w:rsidRDefault="00E92F97" w:rsidP="00E92F97">
      <w:pPr>
        <w:pStyle w:val="BodyTextIndent"/>
        <w:ind w:leftChars="228" w:left="31680" w:firstLine="0"/>
        <w:rPr>
          <w:rFonts w:hint="eastAsia"/>
        </w:rPr>
      </w:pPr>
      <w:r>
        <w:rPr>
          <w:rFonts w:hint="eastAsia"/>
        </w:rPr>
        <w:t>政府敦促传播媒介和人权组织合作，以实现本条提出的目标”。</w:t>
      </w:r>
    </w:p>
    <w:p w:rsidR="00000000" w:rsidRDefault="00E92F97" w:rsidP="00E92F97">
      <w:pPr>
        <w:pStyle w:val="BodyTextIndent"/>
        <w:ind w:leftChars="228" w:left="31680" w:firstLine="0"/>
        <w:rPr>
          <w:rFonts w:hint="eastAsia"/>
        </w:rPr>
      </w:pPr>
      <w:r>
        <w:rPr>
          <w:rFonts w:hint="eastAsia"/>
        </w:rPr>
        <w:t>文化权利（第三条</w:t>
      </w:r>
      <w:r>
        <w:rPr>
          <w:rFonts w:hint="eastAsia"/>
        </w:rPr>
        <w:t>G</w:t>
      </w:r>
      <w:r>
        <w:rPr>
          <w:rFonts w:hint="eastAsia"/>
        </w:rPr>
        <w:t>款，教育改革，第</w:t>
      </w:r>
      <w:r>
        <w:rPr>
          <w:rFonts w:hint="eastAsia"/>
        </w:rPr>
        <w:t>4</w:t>
      </w:r>
      <w:r>
        <w:rPr>
          <w:rFonts w:hint="eastAsia"/>
        </w:rPr>
        <w:t>项）</w:t>
      </w:r>
    </w:p>
    <w:p w:rsidR="00000000" w:rsidRDefault="00E92F97">
      <w:pPr>
        <w:pStyle w:val="BodyTextIndent"/>
        <w:rPr>
          <w:rFonts w:hint="eastAsia"/>
        </w:rPr>
      </w:pPr>
      <w:r>
        <w:rPr>
          <w:rFonts w:hint="eastAsia"/>
        </w:rPr>
        <w:t>“为了使土</w:t>
      </w:r>
      <w:r>
        <w:rPr>
          <w:rFonts w:hint="eastAsia"/>
        </w:rPr>
        <w:t>著人民有更多机会接受正规和非正规教育，应当加强奖学金和学生赠款制度。含有文化和性别陈规定型看法的教材也应予订正”。</w:t>
      </w:r>
      <w:r>
        <w:rPr>
          <w:rFonts w:hint="eastAsia"/>
        </w:rPr>
        <w:t xml:space="preserve"> </w:t>
      </w:r>
    </w:p>
    <w:p w:rsidR="00000000" w:rsidRDefault="00E92F97" w:rsidP="00E92F97">
      <w:pPr>
        <w:pStyle w:val="BodyTextIndent"/>
        <w:ind w:leftChars="228" w:left="31680" w:firstLine="0"/>
        <w:rPr>
          <w:rFonts w:hint="eastAsia"/>
        </w:rPr>
      </w:pPr>
      <w:r>
        <w:rPr>
          <w:rFonts w:hint="eastAsia"/>
        </w:rPr>
        <w:t>公民、政治、社会和经济权利（第四条</w:t>
      </w:r>
      <w:r>
        <w:rPr>
          <w:rFonts w:hint="eastAsia"/>
        </w:rPr>
        <w:t>F</w:t>
      </w:r>
      <w:r>
        <w:rPr>
          <w:rFonts w:hint="eastAsia"/>
        </w:rPr>
        <w:t>款）</w:t>
      </w:r>
    </w:p>
    <w:p w:rsidR="00000000" w:rsidRDefault="00E92F97" w:rsidP="00E92F97">
      <w:pPr>
        <w:pStyle w:val="BodyTextIndent"/>
        <w:ind w:leftChars="228" w:left="31680" w:firstLine="0"/>
        <w:rPr>
          <w:rFonts w:hint="eastAsia"/>
        </w:rPr>
      </w:pPr>
      <w:r>
        <w:rPr>
          <w:rFonts w:hint="eastAsia"/>
        </w:rPr>
        <w:t>在法律上保护土著社区的权利（第</w:t>
      </w:r>
      <w:r>
        <w:rPr>
          <w:rFonts w:hint="eastAsia"/>
        </w:rPr>
        <w:t>9</w:t>
      </w:r>
      <w:r>
        <w:rPr>
          <w:rFonts w:hint="eastAsia"/>
        </w:rPr>
        <w:t>项</w:t>
      </w:r>
      <w:r>
        <w:t>g</w:t>
      </w:r>
      <w:r>
        <w:rPr>
          <w:rFonts w:hint="eastAsia"/>
        </w:rPr>
        <w:t>目）</w:t>
      </w:r>
    </w:p>
    <w:p w:rsidR="00000000" w:rsidRDefault="00E92F97">
      <w:pPr>
        <w:pStyle w:val="BodyTextIndent"/>
        <w:rPr>
          <w:rFonts w:hint="eastAsia"/>
        </w:rPr>
      </w:pPr>
      <w:r>
        <w:rPr>
          <w:rFonts w:hint="eastAsia"/>
        </w:rPr>
        <w:t>“在取得土地、住房、贷款以及参与发展项目方面，消除事实上或法律上对妇女的一切歧视形式”。</w:t>
      </w:r>
    </w:p>
    <w:p w:rsidR="00000000" w:rsidRDefault="00E92F97">
      <w:pPr>
        <w:pStyle w:val="BodyTextIndent"/>
        <w:ind w:firstLine="0"/>
        <w:rPr>
          <w:rFonts w:eastAsia="SimHei" w:hint="eastAsia"/>
        </w:rPr>
      </w:pPr>
      <w:r>
        <w:rPr>
          <w:rFonts w:eastAsia="SimHei" w:hint="eastAsia"/>
        </w:rPr>
        <w:t>《社会经济问题和土地状况协定》</w:t>
      </w:r>
    </w:p>
    <w:p w:rsidR="00000000" w:rsidRDefault="00E92F97">
      <w:pPr>
        <w:pStyle w:val="BodyTextIndent"/>
        <w:rPr>
          <w:rFonts w:hint="eastAsia"/>
        </w:rPr>
      </w:pPr>
      <w:r>
        <w:rPr>
          <w:rFonts w:hint="eastAsia"/>
        </w:rPr>
        <w:t>民主化和参与发展（第一条</w:t>
      </w:r>
      <w:r>
        <w:rPr>
          <w:rFonts w:hint="eastAsia"/>
        </w:rPr>
        <w:t>B</w:t>
      </w:r>
      <w:r>
        <w:rPr>
          <w:rFonts w:hint="eastAsia"/>
        </w:rPr>
        <w:t>款，妇女参与经济和社会发展，第</w:t>
      </w:r>
      <w:r>
        <w:rPr>
          <w:rFonts w:hint="eastAsia"/>
        </w:rPr>
        <w:t>11</w:t>
      </w:r>
      <w:r>
        <w:rPr>
          <w:rFonts w:hint="eastAsia"/>
        </w:rPr>
        <w:t>项）</w:t>
      </w:r>
    </w:p>
    <w:p w:rsidR="00000000" w:rsidRDefault="00E92F97">
      <w:pPr>
        <w:pStyle w:val="BodyTextIndent"/>
        <w:rPr>
          <w:rFonts w:hint="eastAsia"/>
          <w:spacing w:val="4"/>
        </w:rPr>
      </w:pPr>
      <w:r>
        <w:rPr>
          <w:rFonts w:hint="eastAsia"/>
          <w:spacing w:val="4"/>
        </w:rPr>
        <w:t>“妇女的积极参与是危地马拉经济和社会发展的必要条件，国家有义务促进消除对妇女的一切形式歧视。”</w:t>
      </w:r>
    </w:p>
    <w:p w:rsidR="00000000" w:rsidRDefault="00E92F97" w:rsidP="00E92F97">
      <w:pPr>
        <w:pStyle w:val="BodyTextIndent"/>
        <w:ind w:leftChars="228" w:left="31680" w:firstLine="0"/>
        <w:rPr>
          <w:rFonts w:hint="eastAsia"/>
        </w:rPr>
      </w:pPr>
      <w:r>
        <w:rPr>
          <w:rFonts w:hint="eastAsia"/>
        </w:rPr>
        <w:t>（</w:t>
      </w:r>
      <w:r>
        <w:rPr>
          <w:rFonts w:hint="eastAsia"/>
        </w:rPr>
        <w:t>B</w:t>
      </w:r>
      <w:r>
        <w:rPr>
          <w:rFonts w:hint="eastAsia"/>
        </w:rPr>
        <w:t>款第</w:t>
      </w:r>
      <w:r>
        <w:rPr>
          <w:rFonts w:hint="eastAsia"/>
        </w:rPr>
        <w:t>12</w:t>
      </w:r>
      <w:r>
        <w:rPr>
          <w:rFonts w:hint="eastAsia"/>
        </w:rPr>
        <w:t>项）</w:t>
      </w:r>
    </w:p>
    <w:p w:rsidR="00000000" w:rsidRDefault="00E92F97">
      <w:pPr>
        <w:pStyle w:val="BodyTextIndent"/>
        <w:rPr>
          <w:rFonts w:hint="eastAsia"/>
        </w:rPr>
      </w:pPr>
      <w:r>
        <w:rPr>
          <w:rFonts w:hint="eastAsia"/>
        </w:rPr>
        <w:t>“确认妇</w:t>
      </w:r>
      <w:r>
        <w:rPr>
          <w:rFonts w:hint="eastAsia"/>
        </w:rPr>
        <w:t>女对经济和社会活动各个方面的贡献，尤其是她们改善社团的工作，她们的贡献没有获得充分重视，有关各方同意必须加强妇女在平等基础上参与经济和社会发展。”</w:t>
      </w:r>
    </w:p>
    <w:p w:rsidR="00000000" w:rsidRDefault="00E92F97" w:rsidP="00E92F97">
      <w:pPr>
        <w:pStyle w:val="BodyTextIndent"/>
        <w:ind w:leftChars="228" w:left="31680" w:firstLine="0"/>
        <w:rPr>
          <w:rFonts w:hint="eastAsia"/>
        </w:rPr>
      </w:pPr>
      <w:r>
        <w:rPr>
          <w:rFonts w:hint="eastAsia"/>
        </w:rPr>
        <w:t>（</w:t>
      </w:r>
      <w:r>
        <w:rPr>
          <w:rFonts w:hint="eastAsia"/>
        </w:rPr>
        <w:t>B</w:t>
      </w:r>
      <w:r>
        <w:rPr>
          <w:rFonts w:hint="eastAsia"/>
        </w:rPr>
        <w:t>款第</w:t>
      </w:r>
      <w:r>
        <w:rPr>
          <w:rFonts w:hint="eastAsia"/>
        </w:rPr>
        <w:t>13</w:t>
      </w:r>
      <w:r>
        <w:rPr>
          <w:rFonts w:hint="eastAsia"/>
        </w:rPr>
        <w:t>项）</w:t>
      </w:r>
    </w:p>
    <w:p w:rsidR="00000000" w:rsidRDefault="00E92F97">
      <w:pPr>
        <w:pStyle w:val="BodyTextIndent"/>
        <w:rPr>
          <w:rFonts w:hint="eastAsia"/>
        </w:rPr>
      </w:pPr>
      <w:r>
        <w:rPr>
          <w:rFonts w:hint="eastAsia"/>
        </w:rPr>
        <w:t>“为此目标，政府作出承诺，在发展战略、计划和方案内考虑到妇女的特有经济和社会状况，并基于这一考虑培训分析和规划方面的公务人员”。这一承诺包括：</w:t>
      </w:r>
    </w:p>
    <w:p w:rsidR="00000000" w:rsidRDefault="00E92F97">
      <w:pPr>
        <w:numPr>
          <w:ilvl w:val="0"/>
          <w:numId w:val="648"/>
        </w:numPr>
        <w:tabs>
          <w:tab w:val="clear" w:pos="1905"/>
          <w:tab w:val="num" w:pos="960"/>
        </w:tabs>
        <w:spacing w:after="240" w:line="360" w:lineRule="exact"/>
        <w:ind w:left="960" w:hanging="480"/>
        <w:rPr>
          <w:rFonts w:hint="eastAsia"/>
          <w:lang w:val="fr-FR"/>
        </w:rPr>
      </w:pPr>
      <w:r>
        <w:rPr>
          <w:rFonts w:hint="eastAsia"/>
          <w:lang w:val="fr-FR"/>
        </w:rPr>
        <w:t>确认男女在家庭、工作、生产部门和社会与政治生活方面具有平等权利，并确保妇女拥有与男子同样的机会，特别是在取得贷款、土地所有权和其他生产和技术资源的方面；</w:t>
      </w:r>
    </w:p>
    <w:p w:rsidR="00000000" w:rsidRDefault="00E92F97">
      <w:pPr>
        <w:numPr>
          <w:ilvl w:val="0"/>
          <w:numId w:val="648"/>
        </w:numPr>
        <w:tabs>
          <w:tab w:val="clear" w:pos="1905"/>
          <w:tab w:val="num" w:pos="960"/>
        </w:tabs>
        <w:spacing w:after="240" w:line="360" w:lineRule="exact"/>
        <w:ind w:left="960" w:hanging="480"/>
        <w:rPr>
          <w:rFonts w:hint="eastAsia"/>
          <w:lang w:val="fr-FR"/>
        </w:rPr>
      </w:pPr>
      <w:r>
        <w:rPr>
          <w:rFonts w:hint="eastAsia"/>
          <w:lang w:val="fr-FR"/>
        </w:rPr>
        <w:t>教育与培训：确保妇女在教育和培训方面拥有平等机会</w:t>
      </w:r>
      <w:r>
        <w:rPr>
          <w:rFonts w:hint="eastAsia"/>
          <w:lang w:val="fr-FR"/>
        </w:rPr>
        <w:t>和条件，并消除教学课程内对妇女的任何形式的歧视；</w:t>
      </w:r>
    </w:p>
    <w:p w:rsidR="00000000" w:rsidRDefault="00E92F97">
      <w:pPr>
        <w:numPr>
          <w:ilvl w:val="0"/>
          <w:numId w:val="648"/>
        </w:numPr>
        <w:tabs>
          <w:tab w:val="clear" w:pos="1905"/>
          <w:tab w:val="num" w:pos="960"/>
        </w:tabs>
        <w:spacing w:after="240" w:line="360" w:lineRule="exact"/>
        <w:ind w:left="960" w:hanging="480"/>
        <w:rPr>
          <w:rFonts w:hint="eastAsia"/>
          <w:lang w:val="fr-FR"/>
        </w:rPr>
      </w:pPr>
      <w:r>
        <w:rPr>
          <w:rFonts w:hint="eastAsia"/>
          <w:lang w:val="fr-FR"/>
        </w:rPr>
        <w:t>住房：确保妇女以平等的条件取得自己的住房，消除妇女在房租、贷款和建筑方面遇到的束缚和障碍；</w:t>
      </w:r>
    </w:p>
    <w:p w:rsidR="00000000" w:rsidRDefault="00E92F97">
      <w:pPr>
        <w:numPr>
          <w:ilvl w:val="0"/>
          <w:numId w:val="648"/>
        </w:numPr>
        <w:tabs>
          <w:tab w:val="clear" w:pos="1905"/>
          <w:tab w:val="num" w:pos="960"/>
        </w:tabs>
        <w:spacing w:after="240" w:line="360" w:lineRule="exact"/>
        <w:ind w:left="960" w:hanging="480"/>
        <w:rPr>
          <w:rFonts w:hint="eastAsia"/>
          <w:lang w:val="fr-FR"/>
        </w:rPr>
      </w:pPr>
      <w:r>
        <w:rPr>
          <w:rFonts w:hint="eastAsia"/>
          <w:lang w:val="fr-FR"/>
        </w:rPr>
        <w:t>保健：执行全国妇女全面保健方案，这意味着在资料、预防和医疗照顾方面向妇女提供适当的服务。</w:t>
      </w:r>
    </w:p>
    <w:p w:rsidR="00000000" w:rsidRDefault="00E92F97">
      <w:pPr>
        <w:numPr>
          <w:ilvl w:val="0"/>
          <w:numId w:val="648"/>
        </w:numPr>
        <w:tabs>
          <w:tab w:val="clear" w:pos="1905"/>
          <w:tab w:val="num" w:pos="960"/>
        </w:tabs>
        <w:spacing w:after="240" w:line="360" w:lineRule="exact"/>
        <w:ind w:left="960" w:hanging="480"/>
        <w:rPr>
          <w:rFonts w:hint="eastAsia"/>
          <w:lang w:val="fr-FR"/>
        </w:rPr>
      </w:pPr>
      <w:r>
        <w:rPr>
          <w:rFonts w:hint="eastAsia"/>
          <w:lang w:val="fr-FR"/>
        </w:rPr>
        <w:t>就业：确保妇女就业权利，为此必须：以不同方法进行妇女的职业训练；修改《劳动法》，以确保男女平等的权利和机会；在农村地区通过重视和报酬妇女的劳动，确认妇女作为农业劳动者的作用；颁布法律以维护女家庭雇用的权利，特别是在公平薪酬，工作时间，社会福利以及尊重她们的尊严等方面；</w:t>
      </w:r>
    </w:p>
    <w:p w:rsidR="00000000" w:rsidRDefault="00E92F97">
      <w:pPr>
        <w:numPr>
          <w:ilvl w:val="0"/>
          <w:numId w:val="648"/>
        </w:numPr>
        <w:tabs>
          <w:tab w:val="clear" w:pos="1905"/>
          <w:tab w:val="num" w:pos="960"/>
        </w:tabs>
        <w:spacing w:after="240" w:line="360" w:lineRule="exact"/>
        <w:ind w:left="960" w:hanging="480"/>
        <w:rPr>
          <w:rFonts w:hint="eastAsia"/>
          <w:lang w:val="fr-FR"/>
        </w:rPr>
      </w:pPr>
      <w:r>
        <w:rPr>
          <w:rFonts w:hint="eastAsia"/>
          <w:lang w:val="fr-FR"/>
        </w:rPr>
        <w:t>组织和参与</w:t>
      </w:r>
      <w:r>
        <w:rPr>
          <w:rFonts w:hint="eastAsia"/>
          <w:lang w:val="fr-FR"/>
        </w:rPr>
        <w:t>：确保妇女的组织权利，并与男子平等的条件参与地方、区域和全国各级别的体制的决策权利；提倡妇女参与政府管理工作，特别是拟订、执行和监督政府的计划和政策；</w:t>
      </w:r>
      <w:r>
        <w:rPr>
          <w:rFonts w:hint="eastAsia"/>
          <w:lang w:val="fr-FR"/>
        </w:rPr>
        <w:t xml:space="preserve"> </w:t>
      </w:r>
    </w:p>
    <w:p w:rsidR="00000000" w:rsidRDefault="00E92F97">
      <w:pPr>
        <w:numPr>
          <w:ilvl w:val="0"/>
          <w:numId w:val="648"/>
        </w:numPr>
        <w:tabs>
          <w:tab w:val="clear" w:pos="1905"/>
          <w:tab w:val="num" w:pos="960"/>
        </w:tabs>
        <w:spacing w:after="240" w:line="360" w:lineRule="exact"/>
        <w:ind w:left="960" w:hanging="480"/>
        <w:rPr>
          <w:lang w:val="fr-FR"/>
        </w:rPr>
      </w:pPr>
      <w:r>
        <w:rPr>
          <w:rFonts w:hint="eastAsia"/>
          <w:lang w:val="fr-FR"/>
        </w:rPr>
        <w:t>立法：修改国内法及其法规，以便消除妨碍妇女参与经济、社会、文化和政治活动的一切形式歧视，并履行批准《消除对妇女一切形式歧视公约》对政府所产生的承诺。</w:t>
      </w:r>
    </w:p>
    <w:p w:rsidR="00000000" w:rsidRDefault="00E92F97" w:rsidP="00E92F97">
      <w:pPr>
        <w:pStyle w:val="BodyTextIndent"/>
        <w:ind w:leftChars="202" w:left="31680" w:firstLine="0"/>
        <w:rPr>
          <w:rFonts w:hint="eastAsia"/>
        </w:rPr>
      </w:pPr>
      <w:r>
        <w:rPr>
          <w:rFonts w:hint="eastAsia"/>
        </w:rPr>
        <w:t>第二章</w:t>
      </w:r>
      <w:r>
        <w:rPr>
          <w:rFonts w:hint="eastAsia"/>
        </w:rPr>
        <w:t xml:space="preserve"> </w:t>
      </w:r>
      <w:r>
        <w:rPr>
          <w:rFonts w:hint="eastAsia"/>
        </w:rPr>
        <w:t>社会发展。</w:t>
      </w:r>
      <w:r>
        <w:rPr>
          <w:rFonts w:hint="eastAsia"/>
        </w:rPr>
        <w:t>A</w:t>
      </w:r>
      <w:r>
        <w:rPr>
          <w:rFonts w:hint="eastAsia"/>
        </w:rPr>
        <w:t>款</w:t>
      </w:r>
      <w:r>
        <w:rPr>
          <w:rFonts w:hint="eastAsia"/>
        </w:rPr>
        <w:t xml:space="preserve"> </w:t>
      </w:r>
      <w:r>
        <w:rPr>
          <w:rFonts w:hint="eastAsia"/>
        </w:rPr>
        <w:t>教育和训练。</w:t>
      </w:r>
      <w:r>
        <w:rPr>
          <w:rFonts w:hint="eastAsia"/>
        </w:rPr>
        <w:t xml:space="preserve">b </w:t>
      </w:r>
      <w:r>
        <w:rPr>
          <w:rFonts w:hint="eastAsia"/>
        </w:rPr>
        <w:t>项</w:t>
      </w:r>
    </w:p>
    <w:p w:rsidR="00000000" w:rsidRDefault="00E92F97">
      <w:pPr>
        <w:numPr>
          <w:ilvl w:val="0"/>
          <w:numId w:val="648"/>
        </w:numPr>
        <w:tabs>
          <w:tab w:val="clear" w:pos="1905"/>
          <w:tab w:val="num" w:pos="960"/>
        </w:tabs>
        <w:spacing w:after="240" w:line="360" w:lineRule="exact"/>
        <w:ind w:left="960" w:hanging="480"/>
        <w:rPr>
          <w:rFonts w:hint="eastAsia"/>
          <w:lang w:val="fr-FR"/>
        </w:rPr>
      </w:pPr>
      <w:r>
        <w:rPr>
          <w:rFonts w:hint="eastAsia"/>
          <w:lang w:val="fr-FR"/>
        </w:rPr>
        <w:t>避免长期贫困和社会、种族及地域等形式的歧视，尤其是由于城乡差异引起的歧视。</w:t>
      </w:r>
    </w:p>
    <w:p w:rsidR="00000000" w:rsidRDefault="00E92F97">
      <w:pPr>
        <w:numPr>
          <w:ilvl w:val="0"/>
          <w:numId w:val="648"/>
        </w:numPr>
        <w:tabs>
          <w:tab w:val="clear" w:pos="1905"/>
          <w:tab w:val="num" w:pos="960"/>
        </w:tabs>
        <w:spacing w:after="240" w:line="360" w:lineRule="exact"/>
        <w:ind w:left="960" w:hanging="480"/>
        <w:rPr>
          <w:lang w:val="fr-FR"/>
        </w:rPr>
      </w:pPr>
      <w:r>
        <w:rPr>
          <w:rFonts w:hint="eastAsia"/>
          <w:lang w:val="fr-FR"/>
        </w:rPr>
        <w:t>社会参与（</w:t>
      </w:r>
      <w:r>
        <w:rPr>
          <w:rFonts w:hint="eastAsia"/>
          <w:lang w:val="fr-FR"/>
        </w:rPr>
        <w:t>B</w:t>
      </w:r>
      <w:r>
        <w:rPr>
          <w:rFonts w:hint="eastAsia"/>
          <w:lang w:val="fr-FR"/>
        </w:rPr>
        <w:t>款</w:t>
      </w:r>
      <w:r>
        <w:rPr>
          <w:rFonts w:hint="eastAsia"/>
          <w:lang w:val="fr-FR"/>
        </w:rPr>
        <w:t xml:space="preserve">g </w:t>
      </w:r>
      <w:r>
        <w:rPr>
          <w:rFonts w:hint="eastAsia"/>
          <w:lang w:val="fr-FR"/>
        </w:rPr>
        <w:t>项）</w:t>
      </w:r>
    </w:p>
    <w:p w:rsidR="00000000" w:rsidRDefault="00E92F97">
      <w:pPr>
        <w:pStyle w:val="BodyTextIndent"/>
        <w:rPr>
          <w:rFonts w:hint="eastAsia"/>
        </w:rPr>
      </w:pPr>
      <w:r>
        <w:rPr>
          <w:rFonts w:hint="eastAsia"/>
          <w:lang w:val="fr-FR"/>
        </w:rPr>
        <w:t>鼓励市政府、社区和社会组织（包括妇女团体、土著组织、工会、公民和</w:t>
      </w:r>
      <w:r>
        <w:rPr>
          <w:rFonts w:hint="eastAsia"/>
          <w:lang w:val="fr-FR"/>
        </w:rPr>
        <w:t>人道主义协会）通过</w:t>
      </w:r>
      <w:r>
        <w:rPr>
          <w:rFonts w:hint="eastAsia"/>
        </w:rPr>
        <w:t>地方保健制度和城乡发展委员会踊跃参加保健服务和方案的规划、执行和监督其管理。</w:t>
      </w:r>
    </w:p>
    <w:p w:rsidR="00000000" w:rsidRDefault="00E92F97">
      <w:pPr>
        <w:numPr>
          <w:ilvl w:val="0"/>
          <w:numId w:val="648"/>
        </w:numPr>
        <w:tabs>
          <w:tab w:val="clear" w:pos="1905"/>
          <w:tab w:val="num" w:pos="960"/>
        </w:tabs>
        <w:spacing w:after="240" w:line="360" w:lineRule="exact"/>
        <w:ind w:left="960" w:hanging="480"/>
        <w:rPr>
          <w:rFonts w:hint="eastAsia"/>
        </w:rPr>
      </w:pPr>
      <w:r>
        <w:rPr>
          <w:rFonts w:hint="eastAsia"/>
          <w:lang w:val="fr-FR"/>
        </w:rPr>
        <w:t>劳工保</w:t>
      </w:r>
      <w:r>
        <w:rPr>
          <w:rFonts w:hint="eastAsia"/>
        </w:rPr>
        <w:t>护法（</w:t>
      </w:r>
      <w:r>
        <w:rPr>
          <w:rFonts w:hint="eastAsia"/>
        </w:rPr>
        <w:t>E</w:t>
      </w:r>
      <w:r>
        <w:rPr>
          <w:rFonts w:hint="eastAsia"/>
        </w:rPr>
        <w:t>款</w:t>
      </w:r>
      <w:r>
        <w:rPr>
          <w:rFonts w:hint="eastAsia"/>
        </w:rPr>
        <w:t xml:space="preserve">d </w:t>
      </w:r>
      <w:r>
        <w:rPr>
          <w:rFonts w:hint="eastAsia"/>
        </w:rPr>
        <w:t>项）</w:t>
      </w:r>
    </w:p>
    <w:p w:rsidR="00000000" w:rsidRDefault="00E92F97">
      <w:pPr>
        <w:pStyle w:val="BodyTextIndent"/>
        <w:rPr>
          <w:rFonts w:hint="eastAsia"/>
        </w:rPr>
      </w:pPr>
      <w:r>
        <w:rPr>
          <w:rFonts w:hint="eastAsia"/>
        </w:rPr>
        <w:t>分散并增加劳动检查，提高监督能力，以监督实施国内法关于劳工的准则以及危地马拉已批准的国际劳工公约的有关规定，特别注意监督执行关于妇女、移徙临时农工、家政工人、未成年人、老人、残疾人和其他处于较易受伤害、得不到保护的境况的工人的法律。</w:t>
      </w:r>
    </w:p>
    <w:p w:rsidR="00000000" w:rsidRDefault="00E92F97" w:rsidP="00E92F97">
      <w:pPr>
        <w:pStyle w:val="BodyTextIndent"/>
        <w:ind w:leftChars="228" w:left="31680" w:firstLine="0"/>
        <w:rPr>
          <w:rFonts w:hint="eastAsia"/>
        </w:rPr>
      </w:pPr>
      <w:r>
        <w:rPr>
          <w:rFonts w:hint="eastAsia"/>
        </w:rPr>
        <w:t>在土地状况和社会发展方面（第三条）有以下几点：</w:t>
      </w:r>
    </w:p>
    <w:p w:rsidR="00000000" w:rsidRDefault="00E92F97">
      <w:pPr>
        <w:numPr>
          <w:ilvl w:val="0"/>
          <w:numId w:val="648"/>
        </w:numPr>
        <w:tabs>
          <w:tab w:val="clear" w:pos="1905"/>
          <w:tab w:val="num" w:pos="960"/>
        </w:tabs>
        <w:spacing w:after="240" w:line="360" w:lineRule="exact"/>
        <w:ind w:left="960" w:hanging="480"/>
        <w:rPr>
          <w:rFonts w:hint="eastAsia"/>
        </w:rPr>
      </w:pPr>
      <w:r>
        <w:rPr>
          <w:rFonts w:hint="eastAsia"/>
        </w:rPr>
        <w:t>参与（</w:t>
      </w:r>
      <w:r>
        <w:rPr>
          <w:rFonts w:hint="eastAsia"/>
        </w:rPr>
        <w:t>A</w:t>
      </w:r>
      <w:r>
        <w:rPr>
          <w:rFonts w:hint="eastAsia"/>
        </w:rPr>
        <w:t>款第</w:t>
      </w:r>
      <w:r>
        <w:rPr>
          <w:rFonts w:hint="eastAsia"/>
        </w:rPr>
        <w:t>33</w:t>
      </w:r>
      <w:r>
        <w:rPr>
          <w:rFonts w:hint="eastAsia"/>
        </w:rPr>
        <w:t>项）</w:t>
      </w:r>
    </w:p>
    <w:p w:rsidR="00000000" w:rsidRDefault="00E92F97">
      <w:pPr>
        <w:pStyle w:val="BodyTextIndent"/>
        <w:rPr>
          <w:rFonts w:hint="eastAsia"/>
        </w:rPr>
      </w:pPr>
      <w:r>
        <w:rPr>
          <w:rFonts w:hint="eastAsia"/>
        </w:rPr>
        <w:t>必须调动农业部门的所有行动者的能力来提出建议和采取行动。这些行动者包括：危地马拉的土著</w:t>
      </w:r>
      <w:r>
        <w:rPr>
          <w:rFonts w:hint="eastAsia"/>
        </w:rPr>
        <w:t>人民组织、生产者协会、商业协会、农村工人工会、农村和妇女组织或大学和研究中心。为此目的，除了本文其他各章的规定外，政府承诺：</w:t>
      </w:r>
    </w:p>
    <w:p w:rsidR="00000000" w:rsidRDefault="00E92F97" w:rsidP="00E92F97">
      <w:pPr>
        <w:pStyle w:val="BodyTextIndent"/>
        <w:ind w:leftChars="228" w:left="31680" w:hangingChars="229" w:firstLine="31680"/>
        <w:rPr>
          <w:rFonts w:hint="eastAsia"/>
        </w:rPr>
      </w:pPr>
      <w:r>
        <w:t>(a)</w:t>
      </w:r>
      <w:r>
        <w:rPr>
          <w:rFonts w:hint="eastAsia"/>
        </w:rPr>
        <w:t xml:space="preserve">  </w:t>
      </w:r>
      <w:r>
        <w:rPr>
          <w:rFonts w:hint="eastAsia"/>
        </w:rPr>
        <w:t>加强例如小农协会（</w:t>
      </w:r>
      <w:r>
        <w:t>Empresas Campesinas Asociativas</w:t>
      </w:r>
      <w:r>
        <w:rPr>
          <w:rFonts w:hint="eastAsia"/>
        </w:rPr>
        <w:t>）、合作社、佃农协会、半公营公司和自主企业及家庭企业之类农村组织的能力，使它们充分参与与它们相关的所有事项的决定，并建立或加强国家机构，特别是国家农业部门涉及农村发展的机构，从而使它们能促进这种参与，特别是妇女充分参与决策程序。这样做将加强国家行动的成效和确保它回应农村地区的需要。特别是鼓励参加</w:t>
      </w:r>
      <w:r>
        <w:rPr>
          <w:rFonts w:hint="eastAsia"/>
        </w:rPr>
        <w:t>发展委员会，以之作为共同拟订发展计划和土地利用计划的框架；</w:t>
      </w:r>
    </w:p>
    <w:p w:rsidR="00000000" w:rsidRDefault="00E92F97" w:rsidP="00E92F97">
      <w:pPr>
        <w:pStyle w:val="BodyTextIndent"/>
        <w:ind w:leftChars="228" w:left="31680" w:hangingChars="229" w:firstLine="31680"/>
        <w:rPr>
          <w:rFonts w:hint="eastAsia"/>
        </w:rPr>
      </w:pPr>
      <w:r>
        <w:t>(b)</w:t>
      </w:r>
      <w:r>
        <w:rPr>
          <w:rFonts w:hint="eastAsia"/>
        </w:rPr>
        <w:t xml:space="preserve">  </w:t>
      </w:r>
      <w:r>
        <w:rPr>
          <w:rFonts w:hint="eastAsia"/>
        </w:rPr>
        <w:t>加强和扩大佃农组织、农村妇女、土著组织、合作社、生产者工会和非政府组织参与国家农业发展理事会，作为为促进农村发展进行协商、协调和社会参与决策程序；和特别是执行本章规定的主要机制。</w:t>
      </w:r>
    </w:p>
    <w:p w:rsidR="00000000" w:rsidRDefault="00E92F97" w:rsidP="00E92F97">
      <w:pPr>
        <w:pStyle w:val="BodyTextIndent"/>
        <w:ind w:leftChars="228" w:left="31680" w:firstLine="0"/>
        <w:rPr>
          <w:rFonts w:hint="eastAsia"/>
        </w:rPr>
      </w:pPr>
      <w:r>
        <w:rPr>
          <w:rFonts w:hint="eastAsia"/>
        </w:rPr>
        <w:t>取得土地所有权：土地信托基金（</w:t>
      </w:r>
      <w:r>
        <w:rPr>
          <w:rFonts w:hint="eastAsia"/>
        </w:rPr>
        <w:t>B</w:t>
      </w:r>
      <w:r>
        <w:rPr>
          <w:rFonts w:hint="eastAsia"/>
        </w:rPr>
        <w:t>款第</w:t>
      </w:r>
      <w:r>
        <w:rPr>
          <w:rFonts w:hint="eastAsia"/>
        </w:rPr>
        <w:t>34</w:t>
      </w:r>
      <w:r>
        <w:rPr>
          <w:rFonts w:hint="eastAsia"/>
        </w:rPr>
        <w:t>项）</w:t>
      </w:r>
    </w:p>
    <w:p w:rsidR="00000000" w:rsidRDefault="00E92F97" w:rsidP="00E92F97">
      <w:pPr>
        <w:pStyle w:val="BodyTextIndent"/>
        <w:ind w:leftChars="228" w:left="31680" w:firstLine="0"/>
        <w:rPr>
          <w:rFonts w:hint="eastAsia"/>
        </w:rPr>
      </w:pPr>
      <w:r>
        <w:rPr>
          <w:rFonts w:hint="eastAsia"/>
        </w:rPr>
        <w:t>促进佃农取得土地所有权和土地资源的可持续利用。为此目的，政府将采取下列行动：</w:t>
      </w:r>
    </w:p>
    <w:p w:rsidR="00000000" w:rsidRDefault="00E92F97">
      <w:pPr>
        <w:numPr>
          <w:ilvl w:val="0"/>
          <w:numId w:val="648"/>
        </w:numPr>
        <w:tabs>
          <w:tab w:val="clear" w:pos="1905"/>
          <w:tab w:val="num" w:pos="960"/>
        </w:tabs>
        <w:spacing w:after="240" w:line="360" w:lineRule="exact"/>
        <w:ind w:left="960" w:hanging="480"/>
        <w:rPr>
          <w:rFonts w:hint="eastAsia"/>
        </w:rPr>
      </w:pPr>
      <w:r>
        <w:rPr>
          <w:rFonts w:hint="eastAsia"/>
        </w:rPr>
        <w:t>在基础广泛的金融机构内设立土地信托基金、以便最好是在微型、小型和中型企业之间，提供贷款和鼓励储蓄。</w:t>
      </w:r>
    </w:p>
    <w:p w:rsidR="00000000" w:rsidRDefault="00E92F97">
      <w:pPr>
        <w:numPr>
          <w:ilvl w:val="0"/>
          <w:numId w:val="648"/>
        </w:numPr>
        <w:tabs>
          <w:tab w:val="clear" w:pos="1905"/>
          <w:tab w:val="num" w:pos="960"/>
        </w:tabs>
        <w:spacing w:after="240" w:line="360" w:lineRule="exact"/>
        <w:ind w:left="960" w:hanging="480"/>
        <w:rPr>
          <w:rFonts w:hint="eastAsia"/>
        </w:rPr>
      </w:pPr>
      <w:r>
        <w:rPr>
          <w:rFonts w:hint="eastAsia"/>
        </w:rPr>
        <w:t>土地信托基金将主要负责通过政府供资购买</w:t>
      </w:r>
      <w:r>
        <w:rPr>
          <w:rFonts w:hint="eastAsia"/>
        </w:rPr>
        <w:t>土地；推动建立透明化的土地市场和将便利土地开发计划的更新。</w:t>
      </w:r>
    </w:p>
    <w:p w:rsidR="00000000" w:rsidRDefault="00E92F97">
      <w:pPr>
        <w:numPr>
          <w:ilvl w:val="0"/>
          <w:numId w:val="648"/>
        </w:numPr>
        <w:tabs>
          <w:tab w:val="clear" w:pos="1905"/>
          <w:tab w:val="num" w:pos="960"/>
        </w:tabs>
        <w:spacing w:after="240" w:line="360" w:lineRule="exact"/>
        <w:ind w:left="960" w:hanging="480"/>
        <w:rPr>
          <w:rFonts w:hint="eastAsia"/>
        </w:rPr>
      </w:pPr>
      <w:r>
        <w:rPr>
          <w:rFonts w:hint="eastAsia"/>
        </w:rPr>
        <w:t>基金将考虑到经济和环境上可持续的要求，优先把土地分配给为此目的组织起来的农村男女。</w:t>
      </w:r>
    </w:p>
    <w:p w:rsidR="00000000" w:rsidRDefault="00E92F97">
      <w:pPr>
        <w:pStyle w:val="BodyTextIndent"/>
        <w:spacing w:line="380" w:lineRule="exact"/>
        <w:ind w:firstLine="0"/>
        <w:rPr>
          <w:rFonts w:eastAsia="SimHei" w:hint="eastAsia"/>
        </w:rPr>
      </w:pPr>
      <w:r>
        <w:rPr>
          <w:rFonts w:eastAsia="SimHei" w:hint="eastAsia"/>
        </w:rPr>
        <w:t>《关于巩固文职政府权力和军队在民主社会作用的协定》：</w:t>
      </w:r>
    </w:p>
    <w:p w:rsidR="00000000" w:rsidRDefault="00E92F97">
      <w:pPr>
        <w:pStyle w:val="BodyTextIndent"/>
        <w:spacing w:line="380" w:lineRule="exact"/>
        <w:rPr>
          <w:rFonts w:hint="eastAsia"/>
        </w:rPr>
      </w:pPr>
      <w:r>
        <w:rPr>
          <w:rFonts w:hint="eastAsia"/>
        </w:rPr>
        <w:t>妇女参与加强文职政府（第六条第</w:t>
      </w:r>
      <w:r>
        <w:rPr>
          <w:rFonts w:hint="eastAsia"/>
        </w:rPr>
        <w:t>59</w:t>
      </w:r>
      <w:r>
        <w:rPr>
          <w:rFonts w:hint="eastAsia"/>
        </w:rPr>
        <w:t>款</w:t>
      </w:r>
      <w:r>
        <w:rPr>
          <w:rFonts w:hint="eastAsia"/>
        </w:rPr>
        <w:t>a</w:t>
      </w:r>
      <w:r>
        <w:rPr>
          <w:rFonts w:hint="eastAsia"/>
        </w:rPr>
        <w:t>）至</w:t>
      </w:r>
      <w:r>
        <w:rPr>
          <w:rFonts w:hint="eastAsia"/>
        </w:rPr>
        <w:t>d)</w:t>
      </w:r>
      <w:r>
        <w:rPr>
          <w:rFonts w:hint="eastAsia"/>
        </w:rPr>
        <w:t>项和第</w:t>
      </w:r>
      <w:r>
        <w:rPr>
          <w:rFonts w:hint="eastAsia"/>
        </w:rPr>
        <w:t>60</w:t>
      </w:r>
      <w:r>
        <w:rPr>
          <w:rFonts w:hint="eastAsia"/>
        </w:rPr>
        <w:t>款）。</w:t>
      </w:r>
    </w:p>
    <w:p w:rsidR="00000000" w:rsidRDefault="00E92F97">
      <w:pPr>
        <w:pStyle w:val="BodyTextIndent"/>
        <w:spacing w:line="380" w:lineRule="exact"/>
        <w:rPr>
          <w:rFonts w:hint="eastAsia"/>
        </w:rPr>
      </w:pPr>
      <w:r>
        <w:rPr>
          <w:rFonts w:hint="eastAsia"/>
        </w:rPr>
        <w:t>为加强妇女参与文职政府权力的行使，政府承诺：</w:t>
      </w:r>
    </w:p>
    <w:p w:rsidR="00000000" w:rsidRDefault="00E92F97">
      <w:pPr>
        <w:numPr>
          <w:ilvl w:val="0"/>
          <w:numId w:val="648"/>
        </w:numPr>
        <w:tabs>
          <w:tab w:val="clear" w:pos="1905"/>
          <w:tab w:val="num" w:pos="960"/>
        </w:tabs>
        <w:spacing w:after="240" w:line="380" w:lineRule="exact"/>
        <w:ind w:left="960" w:hanging="480"/>
      </w:pPr>
      <w:r>
        <w:rPr>
          <w:rFonts w:hint="eastAsia"/>
        </w:rPr>
        <w:t>“在全国开展宣传活动并推行教育方案，对人民进行一项教育：妇女有权积极而坚决地参与加强文职政府，她们不受任何歧视，并且城乡妇女完全平等。</w:t>
      </w:r>
    </w:p>
    <w:p w:rsidR="00000000" w:rsidRDefault="00E92F97">
      <w:pPr>
        <w:numPr>
          <w:ilvl w:val="0"/>
          <w:numId w:val="648"/>
        </w:numPr>
        <w:tabs>
          <w:tab w:val="clear" w:pos="1905"/>
          <w:tab w:val="num" w:pos="960"/>
        </w:tabs>
        <w:spacing w:after="240" w:line="380" w:lineRule="exact"/>
        <w:ind w:left="960" w:hanging="480"/>
      </w:pPr>
      <w:r>
        <w:rPr>
          <w:rFonts w:hint="eastAsia"/>
        </w:rPr>
        <w:t>采取相应措施以便政治社会性组织执行特殊的鼓励和帮助妇女参与的政策，视</w:t>
      </w:r>
      <w:r>
        <w:rPr>
          <w:rFonts w:hint="eastAsia"/>
        </w:rPr>
        <w:t>之为加强文职政府过程的一部分。</w:t>
      </w:r>
    </w:p>
    <w:p w:rsidR="00000000" w:rsidRDefault="00E92F97">
      <w:pPr>
        <w:numPr>
          <w:ilvl w:val="0"/>
          <w:numId w:val="648"/>
        </w:numPr>
        <w:tabs>
          <w:tab w:val="clear" w:pos="1905"/>
          <w:tab w:val="num" w:pos="960"/>
        </w:tabs>
        <w:spacing w:after="240" w:line="380" w:lineRule="exact"/>
        <w:ind w:left="960" w:hanging="480"/>
      </w:pPr>
      <w:r>
        <w:rPr>
          <w:rFonts w:hint="eastAsia"/>
        </w:rPr>
        <w:t>尊重、促进和支持城乡妇女组织，并使之成为常设性的。</w:t>
      </w:r>
    </w:p>
    <w:p w:rsidR="00000000" w:rsidRDefault="00E92F97">
      <w:pPr>
        <w:numPr>
          <w:ilvl w:val="0"/>
          <w:numId w:val="648"/>
        </w:numPr>
        <w:tabs>
          <w:tab w:val="clear" w:pos="1905"/>
          <w:tab w:val="num" w:pos="960"/>
        </w:tabs>
        <w:spacing w:after="240" w:line="380" w:lineRule="exact"/>
        <w:ind w:left="960" w:hanging="480"/>
        <w:rPr>
          <w:rFonts w:hint="eastAsia"/>
        </w:rPr>
      </w:pPr>
      <w:r>
        <w:rPr>
          <w:rFonts w:hint="eastAsia"/>
        </w:rPr>
        <w:t>决定要在所有行使政权的形式中为有组织的或无组织的妇女规定参与的机会”。</w:t>
      </w:r>
    </w:p>
    <w:p w:rsidR="00000000" w:rsidRDefault="00E92F97">
      <w:pPr>
        <w:pStyle w:val="BodyTextIndent"/>
        <w:spacing w:line="380" w:lineRule="exact"/>
        <w:ind w:firstLine="0"/>
        <w:rPr>
          <w:rFonts w:eastAsia="SimHei" w:hint="eastAsia"/>
        </w:rPr>
      </w:pPr>
      <w:r>
        <w:rPr>
          <w:rFonts w:eastAsia="SimHei" w:hint="eastAsia"/>
        </w:rPr>
        <w:t>《关于执行、遵守和核查各项和平协定时间表的协定》：</w:t>
      </w:r>
    </w:p>
    <w:p w:rsidR="00000000" w:rsidRDefault="00E92F97">
      <w:pPr>
        <w:numPr>
          <w:ilvl w:val="0"/>
          <w:numId w:val="648"/>
        </w:numPr>
        <w:tabs>
          <w:tab w:val="clear" w:pos="1905"/>
          <w:tab w:val="num" w:pos="960"/>
        </w:tabs>
        <w:spacing w:after="240" w:line="380" w:lineRule="exact"/>
        <w:ind w:left="960" w:hanging="480"/>
        <w:rPr>
          <w:rFonts w:hint="eastAsia"/>
        </w:rPr>
      </w:pPr>
      <w:r>
        <w:rPr>
          <w:rFonts w:hint="eastAsia"/>
        </w:rPr>
        <w:t>承诺</w:t>
      </w:r>
      <w:r>
        <w:rPr>
          <w:rFonts w:hint="eastAsia"/>
        </w:rPr>
        <w:t xml:space="preserve">29 </w:t>
      </w:r>
      <w:r>
        <w:rPr>
          <w:rFonts w:hint="eastAsia"/>
        </w:rPr>
        <w:t>，妇女论坛</w:t>
      </w:r>
      <w:r>
        <w:rPr>
          <w:rFonts w:hint="eastAsia"/>
        </w:rPr>
        <w:t xml:space="preserve">  </w:t>
      </w:r>
    </w:p>
    <w:p w:rsidR="00000000" w:rsidRDefault="00E92F97">
      <w:pPr>
        <w:pStyle w:val="BodyTextIndent"/>
        <w:spacing w:line="380" w:lineRule="exact"/>
        <w:rPr>
          <w:rFonts w:hint="eastAsia"/>
        </w:rPr>
      </w:pPr>
      <w:r>
        <w:rPr>
          <w:rFonts w:hint="eastAsia"/>
        </w:rPr>
        <w:t>“协助召开妇女论坛，讨论关于《和平协定》中有关妇女权利和参与的承诺”。</w:t>
      </w:r>
    </w:p>
    <w:p w:rsidR="00000000" w:rsidRDefault="00E92F97">
      <w:pPr>
        <w:pStyle w:val="BodyTextIndent"/>
        <w:spacing w:line="380" w:lineRule="exact"/>
        <w:rPr>
          <w:rFonts w:hint="eastAsia"/>
        </w:rPr>
      </w:pPr>
      <w:r>
        <w:rPr>
          <w:rFonts w:hint="eastAsia"/>
        </w:rPr>
        <w:t>论坛于</w:t>
      </w:r>
      <w:r>
        <w:rPr>
          <w:rFonts w:hint="eastAsia"/>
        </w:rPr>
        <w:t>1997</w:t>
      </w:r>
      <w:r>
        <w:rPr>
          <w:rFonts w:hint="eastAsia"/>
        </w:rPr>
        <w:t>年</w:t>
      </w:r>
      <w:r>
        <w:rPr>
          <w:rFonts w:hint="eastAsia"/>
        </w:rPr>
        <w:t>11</w:t>
      </w:r>
      <w:r>
        <w:rPr>
          <w:rFonts w:hint="eastAsia"/>
        </w:rPr>
        <w:t>月</w:t>
      </w:r>
      <w:r>
        <w:rPr>
          <w:rFonts w:hint="eastAsia"/>
        </w:rPr>
        <w:t>12</w:t>
      </w:r>
      <w:r>
        <w:rPr>
          <w:rFonts w:hint="eastAsia"/>
        </w:rPr>
        <w:t>日设立，参加的有全国最具代表性的政府妇女组织和非政府妇女组织，旨在发起和促进多种行动，以履行《和平协定》中和危地马拉国家批准的国际法律文书中有关妇女的承诺。</w:t>
      </w:r>
    </w:p>
    <w:p w:rsidR="00000000" w:rsidRDefault="00E92F97">
      <w:pPr>
        <w:pStyle w:val="BodyTextIndent"/>
        <w:spacing w:line="380" w:lineRule="exact"/>
        <w:rPr>
          <w:rFonts w:hint="eastAsia"/>
        </w:rPr>
      </w:pPr>
      <w:r>
        <w:rPr>
          <w:rFonts w:hint="eastAsia"/>
        </w:rPr>
        <w:t>论坛就四个主要议题进行</w:t>
      </w:r>
      <w:r>
        <w:rPr>
          <w:rFonts w:hint="eastAsia"/>
        </w:rPr>
        <w:t>了工作：</w:t>
      </w:r>
    </w:p>
    <w:p w:rsidR="00000000" w:rsidRDefault="00E92F97" w:rsidP="00E92F97">
      <w:pPr>
        <w:pStyle w:val="BodyTextIndent"/>
        <w:numPr>
          <w:ilvl w:val="0"/>
          <w:numId w:val="579"/>
        </w:numPr>
        <w:tabs>
          <w:tab w:val="clear" w:pos="845"/>
          <w:tab w:val="num" w:pos="840"/>
        </w:tabs>
        <w:spacing w:line="380" w:lineRule="exact"/>
        <w:ind w:left="0" w:firstLineChars="200" w:firstLine="31680"/>
        <w:rPr>
          <w:rFonts w:hint="eastAsia"/>
        </w:rPr>
      </w:pPr>
      <w:r>
        <w:rPr>
          <w:rFonts w:hint="eastAsia"/>
        </w:rPr>
        <w:t>实施生产计划；</w:t>
      </w:r>
    </w:p>
    <w:p w:rsidR="00000000" w:rsidRDefault="00E92F97" w:rsidP="00E92F97">
      <w:pPr>
        <w:pStyle w:val="BodyTextIndent"/>
        <w:numPr>
          <w:ilvl w:val="0"/>
          <w:numId w:val="579"/>
        </w:numPr>
        <w:tabs>
          <w:tab w:val="clear" w:pos="845"/>
          <w:tab w:val="num" w:pos="840"/>
        </w:tabs>
        <w:spacing w:line="380" w:lineRule="exact"/>
        <w:ind w:left="0" w:firstLineChars="200" w:firstLine="31680"/>
        <w:rPr>
          <w:rFonts w:hint="eastAsia"/>
        </w:rPr>
      </w:pPr>
      <w:r>
        <w:rPr>
          <w:rFonts w:hint="eastAsia"/>
        </w:rPr>
        <w:t>社会发展问题，包括教育和全面保健主题；</w:t>
      </w:r>
    </w:p>
    <w:p w:rsidR="00000000" w:rsidRDefault="00E92F97" w:rsidP="00E92F97">
      <w:pPr>
        <w:pStyle w:val="BodyTextIndent"/>
        <w:numPr>
          <w:ilvl w:val="0"/>
          <w:numId w:val="579"/>
        </w:numPr>
        <w:tabs>
          <w:tab w:val="clear" w:pos="845"/>
          <w:tab w:val="num" w:pos="840"/>
        </w:tabs>
        <w:spacing w:line="380" w:lineRule="exact"/>
        <w:ind w:left="0" w:firstLineChars="200" w:firstLine="31680"/>
        <w:rPr>
          <w:rFonts w:hint="eastAsia"/>
        </w:rPr>
      </w:pPr>
      <w:r>
        <w:rPr>
          <w:rFonts w:hint="eastAsia"/>
        </w:rPr>
        <w:t>公民</w:t>
      </w:r>
      <w:r>
        <w:rPr>
          <w:rFonts w:hint="eastAsia"/>
        </w:rPr>
        <w:t>-</w:t>
      </w:r>
      <w:r>
        <w:rPr>
          <w:rFonts w:hint="eastAsia"/>
        </w:rPr>
        <w:t>政治参与；</w:t>
      </w:r>
    </w:p>
    <w:p w:rsidR="00000000" w:rsidRDefault="00E92F97" w:rsidP="00E92F97">
      <w:pPr>
        <w:pStyle w:val="BodyTextIndent"/>
        <w:numPr>
          <w:ilvl w:val="0"/>
          <w:numId w:val="579"/>
        </w:numPr>
        <w:tabs>
          <w:tab w:val="clear" w:pos="845"/>
          <w:tab w:val="num" w:pos="840"/>
        </w:tabs>
        <w:spacing w:line="380" w:lineRule="exact"/>
        <w:ind w:left="0" w:firstLineChars="200" w:firstLine="31680"/>
        <w:rPr>
          <w:rFonts w:hint="eastAsia"/>
        </w:rPr>
      </w:pPr>
      <w:r>
        <w:rPr>
          <w:rFonts w:hint="eastAsia"/>
        </w:rPr>
        <w:t>立法改革。</w:t>
      </w:r>
    </w:p>
    <w:p w:rsidR="00000000" w:rsidRDefault="00E92F97">
      <w:pPr>
        <w:pStyle w:val="BodyTextIndent"/>
        <w:spacing w:line="380" w:lineRule="exact"/>
        <w:ind w:firstLine="0"/>
      </w:pPr>
    </w:p>
    <w:p w:rsidR="00000000" w:rsidRDefault="00E92F97">
      <w:pPr>
        <w:pStyle w:val="BodyTextIndent"/>
        <w:spacing w:line="380" w:lineRule="exact"/>
        <w:ind w:firstLine="0"/>
        <w:rPr>
          <w:rFonts w:eastAsia="SimHei" w:hint="eastAsia"/>
          <w:sz w:val="24"/>
        </w:rPr>
      </w:pPr>
      <w:r>
        <w:rPr>
          <w:rFonts w:eastAsia="SimHei" w:hint="eastAsia"/>
          <w:sz w:val="24"/>
        </w:rPr>
        <w:t>第四条</w:t>
      </w:r>
      <w:r>
        <w:rPr>
          <w:rFonts w:eastAsia="SimHei" w:hint="eastAsia"/>
          <w:sz w:val="24"/>
        </w:rPr>
        <w:t xml:space="preserve">  </w:t>
      </w:r>
      <w:r>
        <w:rPr>
          <w:rFonts w:eastAsia="SimHei" w:hint="eastAsia"/>
          <w:sz w:val="24"/>
        </w:rPr>
        <w:t>实现男女平等的临时特别措施</w:t>
      </w:r>
    </w:p>
    <w:p w:rsidR="00000000" w:rsidRDefault="00E92F97">
      <w:pPr>
        <w:pStyle w:val="BodyTextIndent"/>
        <w:spacing w:line="380" w:lineRule="exact"/>
        <w:rPr>
          <w:rFonts w:hint="eastAsia"/>
        </w:rPr>
      </w:pPr>
      <w:r>
        <w:rPr>
          <w:rFonts w:hint="eastAsia"/>
        </w:rPr>
        <w:t>危地马拉</w:t>
      </w:r>
      <w:r>
        <w:rPr>
          <w:rFonts w:hint="eastAsia"/>
        </w:rPr>
        <w:t>1985</w:t>
      </w:r>
      <w:r>
        <w:rPr>
          <w:rFonts w:hint="eastAsia"/>
        </w:rPr>
        <w:t>年《宪法》理论部分规定了个人和社会的原则和权利，第</w:t>
      </w:r>
      <w:r>
        <w:rPr>
          <w:rFonts w:hint="eastAsia"/>
        </w:rPr>
        <w:t>4</w:t>
      </w:r>
      <w:r>
        <w:rPr>
          <w:rFonts w:hint="eastAsia"/>
        </w:rPr>
        <w:t>条规定：“危地马拉所有的人在人格和权利上一律平等。男人和女人不论婚姻状况如何都有同样的机会和责任。任何人不得受奴役或其人格被贬低。人与人之间应该像兄弟。”</w:t>
      </w:r>
    </w:p>
    <w:p w:rsidR="00000000" w:rsidRDefault="00E92F97">
      <w:pPr>
        <w:pStyle w:val="BodyTextIndent"/>
        <w:spacing w:line="380" w:lineRule="exact"/>
        <w:rPr>
          <w:rFonts w:hint="eastAsia"/>
        </w:rPr>
      </w:pPr>
      <w:r>
        <w:rPr>
          <w:rFonts w:hint="eastAsia"/>
        </w:rPr>
        <w:t>从所引宪法准则可以看出，采取法律措施保护妇女是国家的责任，因此通过国家法院对真正保护妇女的法律意图予以保障，使平等成为实际的和真正的。</w:t>
      </w:r>
    </w:p>
    <w:p w:rsidR="00000000" w:rsidRDefault="00E92F97">
      <w:pPr>
        <w:pStyle w:val="BodyTextIndent"/>
        <w:spacing w:line="380" w:lineRule="exact"/>
        <w:rPr>
          <w:rFonts w:hint="eastAsia"/>
        </w:rPr>
      </w:pPr>
      <w:r>
        <w:rPr>
          <w:rFonts w:hint="eastAsia"/>
        </w:rPr>
        <w:t>尽管宪法有所规定</w:t>
      </w:r>
      <w:r>
        <w:rPr>
          <w:rFonts w:hint="eastAsia"/>
        </w:rPr>
        <w:t>，但这一准则在有关妇女权利上还没有得到令人满意的执行，因为危地马拉社会仍然是大男子文化占统治地位；面对准则同现实的差异，政府机关和非政府组织已向立法机关提交法案，这将使妇女在社会、政治、文化和经济领域得到发展。</w:t>
      </w:r>
    </w:p>
    <w:p w:rsidR="00000000" w:rsidRDefault="00E92F97">
      <w:pPr>
        <w:pStyle w:val="BodyTextIndent"/>
        <w:spacing w:line="380" w:lineRule="exact"/>
        <w:rPr>
          <w:rFonts w:hint="eastAsia"/>
        </w:rPr>
      </w:pPr>
      <w:r>
        <w:rPr>
          <w:rFonts w:hint="eastAsia"/>
        </w:rPr>
        <w:t>危地马拉国家为弥合男女之间事实上不平等而采取的措施具有长久性，例如在教育和保护母性方面的措施，这些已写在本报告相关章节中。</w:t>
      </w:r>
    </w:p>
    <w:p w:rsidR="00000000" w:rsidRDefault="00E92F97">
      <w:pPr>
        <w:pStyle w:val="BodyTextIndent"/>
        <w:spacing w:line="380" w:lineRule="exact"/>
        <w:rPr>
          <w:rFonts w:hint="eastAsia"/>
        </w:rPr>
      </w:pPr>
    </w:p>
    <w:p w:rsidR="00000000" w:rsidRDefault="00E92F97">
      <w:pPr>
        <w:pStyle w:val="BodyTextIndent"/>
        <w:spacing w:line="380" w:lineRule="exact"/>
        <w:ind w:firstLine="0"/>
        <w:rPr>
          <w:rFonts w:eastAsia="SimHei" w:hint="eastAsia"/>
          <w:sz w:val="24"/>
        </w:rPr>
      </w:pPr>
      <w:r>
        <w:rPr>
          <w:rFonts w:eastAsia="SimHei" w:hint="eastAsia"/>
          <w:sz w:val="24"/>
        </w:rPr>
        <w:t>第五条</w:t>
      </w:r>
      <w:r>
        <w:rPr>
          <w:rFonts w:eastAsia="SimHei" w:hint="eastAsia"/>
          <w:sz w:val="24"/>
        </w:rPr>
        <w:t xml:space="preserve">  </w:t>
      </w:r>
      <w:r>
        <w:rPr>
          <w:rFonts w:eastAsia="SimHei" w:hint="eastAsia"/>
          <w:sz w:val="24"/>
        </w:rPr>
        <w:t>消除性别歧视者的僵死观点：</w:t>
      </w:r>
    </w:p>
    <w:p w:rsidR="00000000" w:rsidRDefault="00E92F97">
      <w:pPr>
        <w:pStyle w:val="BodyTextIndent"/>
        <w:spacing w:line="380" w:lineRule="exact"/>
        <w:ind w:firstLine="0"/>
        <w:rPr>
          <w:rFonts w:eastAsia="SimHei" w:hint="eastAsia"/>
        </w:rPr>
      </w:pPr>
      <w:r>
        <w:rPr>
          <w:rFonts w:eastAsia="SimHei" w:hint="eastAsia"/>
        </w:rPr>
        <w:t>消除教科书和一般教育材料中的僵死观点：</w:t>
      </w:r>
    </w:p>
    <w:p w:rsidR="00000000" w:rsidRDefault="00E92F97">
      <w:pPr>
        <w:pStyle w:val="BodyTextIndent"/>
        <w:spacing w:line="380" w:lineRule="exact"/>
        <w:rPr>
          <w:rFonts w:hint="eastAsia"/>
        </w:rPr>
      </w:pPr>
      <w:r>
        <w:rPr>
          <w:rFonts w:hint="eastAsia"/>
        </w:rPr>
        <w:t>劳工和社会保障部（劳动部）所属的妇女事务办公室在对书籍和教科书进行研究和判断之后，在儿童基金会和</w:t>
      </w:r>
      <w:r>
        <w:rPr>
          <w:rFonts w:hint="eastAsia"/>
        </w:rPr>
        <w:t>妇女发展基金的支持下，于</w:t>
      </w:r>
      <w:r>
        <w:rPr>
          <w:rFonts w:hint="eastAsia"/>
        </w:rPr>
        <w:t>1989</w:t>
      </w:r>
      <w:r>
        <w:rPr>
          <w:rFonts w:hint="eastAsia"/>
        </w:rPr>
        <w:t>年设计了一套方法以消除性别歧视者的作用和僵死观点。这套方法已在各种训练班中进行宣传，其对象是教科书的设计者和出版者、小学的技术人员和教学人员。为推行这套方法已按照第</w:t>
      </w:r>
      <w:r>
        <w:rPr>
          <w:rFonts w:hint="eastAsia"/>
        </w:rPr>
        <w:t>711-93</w:t>
      </w:r>
      <w:r>
        <w:rPr>
          <w:rFonts w:hint="eastAsia"/>
        </w:rPr>
        <w:t>号政令设立了一个专门委员会。</w:t>
      </w:r>
    </w:p>
    <w:p w:rsidR="00000000" w:rsidRDefault="00E92F97">
      <w:pPr>
        <w:pStyle w:val="BodyTextIndent"/>
        <w:spacing w:line="380" w:lineRule="exact"/>
        <w:rPr>
          <w:rFonts w:hint="eastAsia"/>
        </w:rPr>
      </w:pPr>
      <w:r>
        <w:rPr>
          <w:rFonts w:hint="eastAsia"/>
        </w:rPr>
        <w:t>妇女事务办公室在这方面取得的成就中还包括危地马拉圣卡洛斯大学与该办公室的一项谅解协议，规定把性别观点纳入学术单位和职业监督系学生以及颁发职业证书之中。</w:t>
      </w:r>
    </w:p>
    <w:p w:rsidR="00000000" w:rsidRDefault="00E92F97">
      <w:pPr>
        <w:pStyle w:val="BodyTextIndent"/>
        <w:ind w:firstLine="0"/>
        <w:rPr>
          <w:rFonts w:eastAsia="SimHei" w:hint="eastAsia"/>
        </w:rPr>
      </w:pPr>
      <w:r>
        <w:rPr>
          <w:rFonts w:eastAsia="SimHei" w:hint="eastAsia"/>
        </w:rPr>
        <w:t>消除启事和广告中的僵死观点：</w:t>
      </w:r>
    </w:p>
    <w:p w:rsidR="00000000" w:rsidRDefault="00E92F97">
      <w:pPr>
        <w:pStyle w:val="BodyTextIndent"/>
        <w:rPr>
          <w:rFonts w:hint="eastAsia"/>
        </w:rPr>
      </w:pPr>
      <w:r>
        <w:rPr>
          <w:rFonts w:hint="eastAsia"/>
        </w:rPr>
        <w:t>危地马拉劳动立法，即国民议会第</w:t>
      </w:r>
      <w:r>
        <w:rPr>
          <w:rFonts w:hint="eastAsia"/>
        </w:rPr>
        <w:t>1441</w:t>
      </w:r>
      <w:r>
        <w:rPr>
          <w:rFonts w:hint="eastAsia"/>
        </w:rPr>
        <w:t>号法令颁布的《劳动法》，禁止在媒体上发布的招聘启事把个</w:t>
      </w:r>
      <w:r>
        <w:rPr>
          <w:rFonts w:hint="eastAsia"/>
        </w:rPr>
        <w:t>人的性别、种族、婚姻状况作为选择岗位的具体条件，除非由于工作性质本身特殊而对此有所要求；无论如何，劳动监察总局作为劳资关系的监察单位，必须相应地扩大许可范围。</w:t>
      </w:r>
    </w:p>
    <w:p w:rsidR="00000000" w:rsidRDefault="00E92F97">
      <w:pPr>
        <w:pStyle w:val="BodyTextIndent"/>
      </w:pPr>
      <w:r>
        <w:rPr>
          <w:rFonts w:hint="eastAsia"/>
        </w:rPr>
        <w:t>法律体系本身规定，对于违反禁令的，应处以从</w:t>
      </w:r>
      <w:r>
        <w:rPr>
          <w:rFonts w:hint="eastAsia"/>
        </w:rPr>
        <w:t>1</w:t>
      </w:r>
      <w:r>
        <w:t xml:space="preserve"> </w:t>
      </w:r>
      <w:r>
        <w:rPr>
          <w:rFonts w:hint="eastAsia"/>
        </w:rPr>
        <w:t>500</w:t>
      </w:r>
      <w:r>
        <w:rPr>
          <w:rFonts w:hint="eastAsia"/>
        </w:rPr>
        <w:t>格查尔到</w:t>
      </w:r>
      <w:r>
        <w:rPr>
          <w:rFonts w:hint="eastAsia"/>
        </w:rPr>
        <w:t>5</w:t>
      </w:r>
      <w:r>
        <w:t xml:space="preserve"> </w:t>
      </w:r>
      <w:r>
        <w:rPr>
          <w:rFonts w:hint="eastAsia"/>
        </w:rPr>
        <w:t>000</w:t>
      </w:r>
      <w:r>
        <w:rPr>
          <w:rFonts w:hint="eastAsia"/>
        </w:rPr>
        <w:t>格查尔的罚款。这是迄今为止对于在媒体上消除性别歧视者的僵死观点的惟一法律措施。</w:t>
      </w:r>
    </w:p>
    <w:p w:rsidR="00000000" w:rsidRDefault="00E92F97">
      <w:pPr>
        <w:pStyle w:val="BodyTextIndent"/>
        <w:ind w:firstLine="0"/>
        <w:rPr>
          <w:rFonts w:eastAsia="SimHei" w:hint="eastAsia"/>
          <w:sz w:val="24"/>
        </w:rPr>
      </w:pPr>
      <w:r>
        <w:rPr>
          <w:rFonts w:eastAsia="SimHei" w:hint="eastAsia"/>
        </w:rPr>
        <w:t>家庭教育</w:t>
      </w:r>
      <w:r>
        <w:rPr>
          <w:rFonts w:eastAsia="SimHei" w:hint="eastAsia"/>
          <w:sz w:val="24"/>
        </w:rPr>
        <w:t>：</w:t>
      </w:r>
    </w:p>
    <w:p w:rsidR="00000000" w:rsidRDefault="00E92F97">
      <w:pPr>
        <w:pStyle w:val="BodyTextIndent"/>
        <w:rPr>
          <w:rFonts w:hint="eastAsia"/>
        </w:rPr>
      </w:pPr>
      <w:r>
        <w:rPr>
          <w:rFonts w:hint="eastAsia"/>
        </w:rPr>
        <w:t>促进家庭幸福协会这一非政府组织正在通过训练班和座谈会的方式，对男男女女进行性教育、计划生育和预防性病的教育培训活动，这使人民提高了对于分担家庭责任的重要性的认识。</w:t>
      </w:r>
    </w:p>
    <w:p w:rsidR="00000000" w:rsidRDefault="00E92F97">
      <w:pPr>
        <w:pStyle w:val="BodyTextIndent"/>
        <w:rPr>
          <w:rFonts w:hint="eastAsia"/>
        </w:rPr>
      </w:pPr>
      <w:r>
        <w:rPr>
          <w:rFonts w:hint="eastAsia"/>
        </w:rPr>
        <w:t>国家第一夫人办公室社会工程</w:t>
      </w:r>
      <w:r>
        <w:rPr>
          <w:rFonts w:hint="eastAsia"/>
        </w:rPr>
        <w:t>秘书处的首要目标是在全国开展一场更新和深化家庭价值的运动，为此它按照</w:t>
      </w:r>
      <w:r>
        <w:rPr>
          <w:rFonts w:hint="eastAsia"/>
        </w:rPr>
        <w:t>1996</w:t>
      </w:r>
      <w:r>
        <w:rPr>
          <w:rFonts w:hint="eastAsia"/>
        </w:rPr>
        <w:t>年</w:t>
      </w:r>
      <w:r>
        <w:rPr>
          <w:rFonts w:hint="eastAsia"/>
        </w:rPr>
        <w:t>7</w:t>
      </w:r>
      <w:r>
        <w:rPr>
          <w:rFonts w:hint="eastAsia"/>
        </w:rPr>
        <w:t>月</w:t>
      </w:r>
      <w:r>
        <w:rPr>
          <w:rFonts w:hint="eastAsia"/>
        </w:rPr>
        <w:t>24</w:t>
      </w:r>
      <w:r>
        <w:rPr>
          <w:rFonts w:hint="eastAsia"/>
        </w:rPr>
        <w:t>日第</w:t>
      </w:r>
      <w:r>
        <w:rPr>
          <w:rFonts w:hint="eastAsia"/>
        </w:rPr>
        <w:t>298-96</w:t>
      </w:r>
      <w:r>
        <w:rPr>
          <w:rFonts w:hint="eastAsia"/>
        </w:rPr>
        <w:t>号政令设立了全国家庭委员会。委员会现在已拥有</w:t>
      </w:r>
      <w:r>
        <w:rPr>
          <w:rFonts w:hint="eastAsia"/>
        </w:rPr>
        <w:t>22</w:t>
      </w:r>
      <w:r>
        <w:rPr>
          <w:rFonts w:hint="eastAsia"/>
        </w:rPr>
        <w:t>个省级委员会，在其中工作的有当地官员和团体领导人。委员会的目标是：</w:t>
      </w:r>
    </w:p>
    <w:p w:rsidR="00000000" w:rsidRDefault="00E92F97">
      <w:pPr>
        <w:pStyle w:val="BodyTextIndent"/>
        <w:numPr>
          <w:ilvl w:val="0"/>
          <w:numId w:val="624"/>
        </w:numPr>
        <w:rPr>
          <w:rFonts w:hint="eastAsia"/>
        </w:rPr>
      </w:pPr>
      <w:r>
        <w:rPr>
          <w:rFonts w:hint="eastAsia"/>
        </w:rPr>
        <w:t>从事恢复弘扬危地马拉家庭价值的教育活动。</w:t>
      </w:r>
    </w:p>
    <w:p w:rsidR="00000000" w:rsidRDefault="00E92F97">
      <w:pPr>
        <w:pStyle w:val="BodyTextIndent"/>
        <w:numPr>
          <w:ilvl w:val="0"/>
          <w:numId w:val="624"/>
        </w:numPr>
        <w:tabs>
          <w:tab w:val="num" w:pos="1320"/>
        </w:tabs>
        <w:rPr>
          <w:rFonts w:hint="eastAsia"/>
        </w:rPr>
      </w:pPr>
      <w:r>
        <w:rPr>
          <w:rFonts w:hint="eastAsia"/>
        </w:rPr>
        <w:t>促进夫妇对于分担家庭义务的责任感。</w:t>
      </w:r>
    </w:p>
    <w:p w:rsidR="00000000" w:rsidRDefault="00E92F97">
      <w:pPr>
        <w:pStyle w:val="BodyTextIndent"/>
        <w:numPr>
          <w:ilvl w:val="0"/>
          <w:numId w:val="624"/>
        </w:numPr>
        <w:tabs>
          <w:tab w:val="num" w:pos="1320"/>
        </w:tabs>
        <w:rPr>
          <w:rFonts w:hint="eastAsia"/>
        </w:rPr>
      </w:pPr>
      <w:r>
        <w:rPr>
          <w:rFonts w:hint="eastAsia"/>
        </w:rPr>
        <w:t>增进家庭中互敬、理解和和睦。</w:t>
      </w:r>
    </w:p>
    <w:p w:rsidR="00000000" w:rsidRDefault="00E92F97">
      <w:pPr>
        <w:pStyle w:val="BodyTextIndent"/>
        <w:ind w:firstLine="0"/>
        <w:rPr>
          <w:rFonts w:hint="eastAsia"/>
        </w:rPr>
      </w:pPr>
      <w:r>
        <w:rPr>
          <w:rFonts w:hint="eastAsia"/>
        </w:rPr>
        <w:t>全国家庭委员会正在做的工作有：</w:t>
      </w:r>
    </w:p>
    <w:p w:rsidR="00000000" w:rsidRDefault="00E92F97" w:rsidP="00E92F97">
      <w:pPr>
        <w:pStyle w:val="BodyTextIndent"/>
        <w:numPr>
          <w:ilvl w:val="0"/>
          <w:numId w:val="581"/>
        </w:numPr>
        <w:tabs>
          <w:tab w:val="clear" w:pos="845"/>
          <w:tab w:val="num" w:pos="840"/>
        </w:tabs>
        <w:ind w:left="0" w:firstLineChars="200" w:firstLine="31680"/>
        <w:rPr>
          <w:rFonts w:hint="eastAsia"/>
        </w:rPr>
      </w:pPr>
      <w:r>
        <w:rPr>
          <w:rFonts w:hint="eastAsia"/>
        </w:rPr>
        <w:t>开展活动以便实现一项推动家庭全面发展的立法；</w:t>
      </w:r>
    </w:p>
    <w:p w:rsidR="00000000" w:rsidRDefault="00E92F97" w:rsidP="00E92F97">
      <w:pPr>
        <w:pStyle w:val="BodyTextIndent"/>
        <w:numPr>
          <w:ilvl w:val="0"/>
          <w:numId w:val="581"/>
        </w:numPr>
        <w:tabs>
          <w:tab w:val="clear" w:pos="845"/>
          <w:tab w:val="num" w:pos="840"/>
        </w:tabs>
        <w:ind w:left="0" w:firstLineChars="200" w:firstLine="31680"/>
        <w:rPr>
          <w:rFonts w:hint="eastAsia"/>
        </w:rPr>
      </w:pPr>
      <w:r>
        <w:rPr>
          <w:rFonts w:hint="eastAsia"/>
        </w:rPr>
        <w:t>开展经常性的宣传家庭价值运动；</w:t>
      </w:r>
    </w:p>
    <w:p w:rsidR="00000000" w:rsidRDefault="00E92F97" w:rsidP="00E92F97">
      <w:pPr>
        <w:pStyle w:val="BodyTextIndent"/>
        <w:numPr>
          <w:ilvl w:val="0"/>
          <w:numId w:val="581"/>
        </w:numPr>
        <w:tabs>
          <w:tab w:val="clear" w:pos="845"/>
          <w:tab w:val="num" w:pos="840"/>
        </w:tabs>
        <w:ind w:left="0" w:firstLineChars="200" w:firstLine="31680"/>
        <w:rPr>
          <w:rFonts w:hint="eastAsia"/>
        </w:rPr>
      </w:pPr>
      <w:r>
        <w:rPr>
          <w:rFonts w:hint="eastAsia"/>
        </w:rPr>
        <w:t>加强省级委员会的工作。</w:t>
      </w:r>
    </w:p>
    <w:p w:rsidR="00000000" w:rsidRDefault="00E92F97">
      <w:pPr>
        <w:pStyle w:val="BodyTextIndent"/>
        <w:rPr>
          <w:rFonts w:hint="eastAsia"/>
        </w:rPr>
      </w:pPr>
      <w:r>
        <w:rPr>
          <w:rFonts w:hint="eastAsia"/>
        </w:rPr>
        <w:t>卫生和社会福利部（卫生部），作为卫生政策的掌管单位，</w:t>
      </w:r>
      <w:r>
        <w:rPr>
          <w:rFonts w:hint="eastAsia"/>
        </w:rPr>
        <w:t>为促进对妇女的卫生服务，制定了“妇女、卫生和发展”方案。已通过该方案就性别和健康理论问题对男性进行培训和提高认识的活动，旨在提高男子群体对这些问题的认识，有助于减少男女间的不平等。该方案正在奇马尔特南戈、托托尼卡潘、萨卡特佩克斯、下维拉帕斯和上维拉帕斯等省进行。</w:t>
      </w:r>
    </w:p>
    <w:p w:rsidR="00000000" w:rsidRDefault="00E92F97">
      <w:pPr>
        <w:pStyle w:val="BodyTextIndent"/>
        <w:ind w:firstLine="0"/>
        <w:rPr>
          <w:rFonts w:eastAsia="SimHei" w:hint="eastAsia"/>
        </w:rPr>
      </w:pPr>
      <w:r>
        <w:rPr>
          <w:rFonts w:eastAsia="SimHei" w:hint="eastAsia"/>
        </w:rPr>
        <w:t>保护家庭：</w:t>
      </w:r>
    </w:p>
    <w:p w:rsidR="00000000" w:rsidRDefault="00E92F97">
      <w:pPr>
        <w:pStyle w:val="BodyTextIndent"/>
        <w:rPr>
          <w:rFonts w:hint="eastAsia"/>
        </w:rPr>
      </w:pPr>
      <w:r>
        <w:rPr>
          <w:rFonts w:hint="eastAsia"/>
        </w:rPr>
        <w:t>危地马拉国家为采取立法措施以减少和根除家庭暴力、促进配偶间的权利平等，颁布了国民议会关于“预防、惩罚和根除家庭暴力法”的第</w:t>
      </w:r>
      <w:r>
        <w:rPr>
          <w:rFonts w:hint="eastAsia"/>
        </w:rPr>
        <w:t>97-96</w:t>
      </w:r>
      <w:r>
        <w:rPr>
          <w:rFonts w:hint="eastAsia"/>
        </w:rPr>
        <w:t>号法令。</w:t>
      </w:r>
    </w:p>
    <w:p w:rsidR="00000000" w:rsidRDefault="00E92F97">
      <w:pPr>
        <w:pStyle w:val="BodyTextIndent"/>
        <w:rPr>
          <w:rFonts w:hint="eastAsia"/>
        </w:rPr>
      </w:pPr>
      <w:r>
        <w:rPr>
          <w:rFonts w:hint="eastAsia"/>
        </w:rPr>
        <w:t>1991</w:t>
      </w:r>
      <w:r>
        <w:rPr>
          <w:rFonts w:hint="eastAsia"/>
        </w:rPr>
        <w:t>年由卫生部的妇女、卫生和发展方案、妇女事务办公室、劳工和社会保障部、发展部、联合国人口</w:t>
      </w:r>
      <w:r>
        <w:rPr>
          <w:rFonts w:hint="eastAsia"/>
        </w:rPr>
        <w:t>基金和儿童基金会所进行的一项研究表明，我国社会中受侵害妇女人数很多，她们受到肉体的、心理的和性的伤害，这些构成对人权的侵犯。</w:t>
      </w:r>
    </w:p>
    <w:p w:rsidR="00000000" w:rsidRDefault="00E92F97">
      <w:pPr>
        <w:pStyle w:val="BodyTextIndent"/>
        <w:rPr>
          <w:rFonts w:hint="eastAsia"/>
        </w:rPr>
      </w:pPr>
      <w:r>
        <w:rPr>
          <w:rFonts w:hint="eastAsia"/>
        </w:rPr>
        <w:t>第</w:t>
      </w:r>
      <w:r>
        <w:t>97-96</w:t>
      </w:r>
      <w:r>
        <w:rPr>
          <w:rFonts w:hint="eastAsia"/>
        </w:rPr>
        <w:t>号法令的《预防、惩罚和根除家庭暴力法》规定国家应通过人权检察长建立一个机构负责协调举办训练班、讨论会和报告会，对男女法官、法庭的辅助人员、监察部、总检察院和其他执行这一法律的人员进行教育，使他们了解家庭暴力及其后果。同时，该法还指出，国家检察院是领导机关，负责执行根除家庭暴力的公共政策。</w:t>
      </w:r>
    </w:p>
    <w:p w:rsidR="00000000" w:rsidRDefault="00E92F97">
      <w:pPr>
        <w:pStyle w:val="BodyTextIndent"/>
        <w:rPr>
          <w:rFonts w:hint="eastAsia"/>
        </w:rPr>
      </w:pPr>
      <w:r>
        <w:rPr>
          <w:rFonts w:hint="eastAsia"/>
        </w:rPr>
        <w:t>为了执行第</w:t>
      </w:r>
      <w:r>
        <w:rPr>
          <w:rFonts w:hint="eastAsia"/>
        </w:rPr>
        <w:t>97-96</w:t>
      </w:r>
      <w:r>
        <w:rPr>
          <w:rFonts w:hint="eastAsia"/>
        </w:rPr>
        <w:t>号法令制定的准则，有关机构开展了多种活动：</w:t>
      </w:r>
    </w:p>
    <w:p w:rsidR="00000000" w:rsidRDefault="00E92F97">
      <w:pPr>
        <w:pStyle w:val="BodyTextIndent"/>
        <w:rPr>
          <w:rFonts w:hint="eastAsia"/>
        </w:rPr>
      </w:pPr>
      <w:r>
        <w:rPr>
          <w:rFonts w:hint="eastAsia"/>
        </w:rPr>
        <w:t>人权检察院通过</w:t>
      </w:r>
      <w:r>
        <w:rPr>
          <w:rFonts w:hint="eastAsia"/>
        </w:rPr>
        <w:t>199</w:t>
      </w:r>
      <w:r>
        <w:rPr>
          <w:rFonts w:hint="eastAsia"/>
        </w:rPr>
        <w:t>1</w:t>
      </w:r>
      <w:r>
        <w:rPr>
          <w:rFonts w:hint="eastAsia"/>
        </w:rPr>
        <w:t>年为保护和促进妇女人权而设立的妇女保护处，采取了以下行动：</w:t>
      </w:r>
    </w:p>
    <w:p w:rsidR="00000000" w:rsidRDefault="00E92F97">
      <w:pPr>
        <w:pStyle w:val="BodyTextIndent"/>
        <w:numPr>
          <w:ilvl w:val="0"/>
          <w:numId w:val="599"/>
        </w:numPr>
        <w:rPr>
          <w:rFonts w:hint="eastAsia"/>
        </w:rPr>
      </w:pPr>
      <w:r>
        <w:rPr>
          <w:rFonts w:hint="eastAsia"/>
        </w:rPr>
        <w:t>对遭受家庭暴力的妇女提供紧急指导。</w:t>
      </w:r>
    </w:p>
    <w:p w:rsidR="00000000" w:rsidRDefault="00E92F97">
      <w:pPr>
        <w:pStyle w:val="BodyTextIndent"/>
        <w:numPr>
          <w:ilvl w:val="0"/>
          <w:numId w:val="599"/>
        </w:numPr>
        <w:rPr>
          <w:rFonts w:hint="eastAsia"/>
        </w:rPr>
      </w:pPr>
      <w:r>
        <w:rPr>
          <w:rFonts w:hint="eastAsia"/>
        </w:rPr>
        <w:t>对向人权检察长举报的妇女提供法律咨询。</w:t>
      </w:r>
    </w:p>
    <w:p w:rsidR="00000000" w:rsidRDefault="00E92F97">
      <w:pPr>
        <w:pStyle w:val="BodyTextIndent"/>
        <w:numPr>
          <w:ilvl w:val="0"/>
          <w:numId w:val="599"/>
        </w:numPr>
        <w:rPr>
          <w:rFonts w:hint="eastAsia"/>
        </w:rPr>
      </w:pPr>
      <w:r>
        <w:rPr>
          <w:rFonts w:hint="eastAsia"/>
        </w:rPr>
        <w:t>提供心理治疗。</w:t>
      </w:r>
    </w:p>
    <w:p w:rsidR="00000000" w:rsidRDefault="00E92F97">
      <w:pPr>
        <w:pStyle w:val="BodyTextIndent"/>
        <w:numPr>
          <w:ilvl w:val="0"/>
          <w:numId w:val="599"/>
        </w:numPr>
        <w:rPr>
          <w:rFonts w:hint="eastAsia"/>
        </w:rPr>
      </w:pPr>
      <w:r>
        <w:rPr>
          <w:rFonts w:hint="eastAsia"/>
        </w:rPr>
        <w:t>推动组建“防止对妇女暴力行为常设行动论坛”。</w:t>
      </w:r>
    </w:p>
    <w:p w:rsidR="00000000" w:rsidRDefault="00E92F97">
      <w:pPr>
        <w:pStyle w:val="BodyTextIndent"/>
        <w:numPr>
          <w:ilvl w:val="0"/>
          <w:numId w:val="599"/>
        </w:numPr>
        <w:rPr>
          <w:rFonts w:hint="eastAsia"/>
        </w:rPr>
      </w:pPr>
      <w:r>
        <w:rPr>
          <w:rFonts w:hint="eastAsia"/>
        </w:rPr>
        <w:t>培训辅助人员处理对妇女的暴力行为案件。</w:t>
      </w:r>
    </w:p>
    <w:p w:rsidR="00000000" w:rsidRDefault="00E92F97">
      <w:pPr>
        <w:pStyle w:val="BodyTextIndent"/>
        <w:numPr>
          <w:ilvl w:val="0"/>
          <w:numId w:val="599"/>
        </w:numPr>
        <w:rPr>
          <w:rFonts w:hint="eastAsia"/>
        </w:rPr>
      </w:pPr>
      <w:r>
        <w:rPr>
          <w:rFonts w:hint="eastAsia"/>
        </w:rPr>
        <w:t>同国内妇女组织一起组建支持网络，照顾受暴力侵害的妇女。</w:t>
      </w:r>
    </w:p>
    <w:p w:rsidR="00000000" w:rsidRDefault="00E92F97">
      <w:pPr>
        <w:pStyle w:val="BodyTextIndent"/>
        <w:numPr>
          <w:ilvl w:val="0"/>
          <w:numId w:val="599"/>
        </w:numPr>
        <w:rPr>
          <w:rFonts w:hint="eastAsia"/>
        </w:rPr>
      </w:pPr>
      <w:r>
        <w:rPr>
          <w:rFonts w:hint="eastAsia"/>
        </w:rPr>
        <w:t>在国内推动设立新的机构和团体。</w:t>
      </w:r>
    </w:p>
    <w:p w:rsidR="00000000" w:rsidRDefault="00E92F97">
      <w:pPr>
        <w:pStyle w:val="BodyTextIndent"/>
        <w:rPr>
          <w:rFonts w:hint="eastAsia"/>
        </w:rPr>
      </w:pPr>
      <w:r>
        <w:rPr>
          <w:rFonts w:hint="eastAsia"/>
        </w:rPr>
        <w:t>国家总检察院是掌握根除家庭暴力政策的机关，它通过维护妇女权利联盟进行了以下活动：</w:t>
      </w:r>
    </w:p>
    <w:p w:rsidR="00000000" w:rsidRDefault="00E92F97" w:rsidP="00E92F97">
      <w:pPr>
        <w:pStyle w:val="BodyTextIndent"/>
        <w:numPr>
          <w:ilvl w:val="0"/>
          <w:numId w:val="600"/>
        </w:numPr>
        <w:tabs>
          <w:tab w:val="clear" w:pos="1259"/>
          <w:tab w:val="num" w:pos="840"/>
        </w:tabs>
        <w:ind w:left="0" w:firstLineChars="200" w:firstLine="31680"/>
        <w:rPr>
          <w:rFonts w:hint="eastAsia"/>
        </w:rPr>
      </w:pPr>
      <w:r>
        <w:rPr>
          <w:rFonts w:hint="eastAsia"/>
        </w:rPr>
        <w:t>在国内举行关于家庭暴力及其负面结果以及有关法律机关提供保护的报告会。</w:t>
      </w:r>
    </w:p>
    <w:p w:rsidR="00000000" w:rsidRDefault="00E92F97" w:rsidP="00E92F97">
      <w:pPr>
        <w:pStyle w:val="BodyTextIndent"/>
        <w:numPr>
          <w:ilvl w:val="0"/>
          <w:numId w:val="600"/>
        </w:numPr>
        <w:tabs>
          <w:tab w:val="clear" w:pos="1259"/>
          <w:tab w:val="num" w:pos="840"/>
        </w:tabs>
        <w:ind w:left="0" w:firstLineChars="200" w:firstLine="31680"/>
        <w:rPr>
          <w:rFonts w:hint="eastAsia"/>
        </w:rPr>
      </w:pPr>
      <w:r>
        <w:rPr>
          <w:rFonts w:hint="eastAsia"/>
        </w:rPr>
        <w:t>举办无暴力日讨论会。</w:t>
      </w:r>
    </w:p>
    <w:p w:rsidR="00000000" w:rsidRDefault="00E92F97" w:rsidP="00E92F97">
      <w:pPr>
        <w:pStyle w:val="BodyTextIndent"/>
        <w:numPr>
          <w:ilvl w:val="0"/>
          <w:numId w:val="600"/>
        </w:numPr>
        <w:tabs>
          <w:tab w:val="clear" w:pos="1259"/>
          <w:tab w:val="num" w:pos="840"/>
        </w:tabs>
        <w:ind w:left="0" w:firstLineChars="200" w:firstLine="31680"/>
        <w:rPr>
          <w:rFonts w:hint="eastAsia"/>
        </w:rPr>
      </w:pPr>
      <w:r>
        <w:rPr>
          <w:rFonts w:hint="eastAsia"/>
        </w:rPr>
        <w:t>关于艾滋病</w:t>
      </w:r>
      <w:r>
        <w:rPr>
          <w:rFonts w:hint="eastAsia"/>
        </w:rPr>
        <w:t>毒／艾滋病的报告会。</w:t>
      </w:r>
    </w:p>
    <w:p w:rsidR="00000000" w:rsidRDefault="00E92F97" w:rsidP="00E92F97">
      <w:pPr>
        <w:pStyle w:val="BodyTextIndent"/>
        <w:numPr>
          <w:ilvl w:val="0"/>
          <w:numId w:val="600"/>
        </w:numPr>
        <w:tabs>
          <w:tab w:val="clear" w:pos="1259"/>
          <w:tab w:val="num" w:pos="840"/>
        </w:tabs>
        <w:ind w:left="0" w:firstLineChars="200" w:firstLine="31680"/>
        <w:rPr>
          <w:rFonts w:hint="eastAsia"/>
        </w:rPr>
      </w:pPr>
      <w:r>
        <w:rPr>
          <w:rFonts w:hint="eastAsia"/>
        </w:rPr>
        <w:t>培训负责执法的官员。</w:t>
      </w:r>
    </w:p>
    <w:p w:rsidR="00000000" w:rsidRDefault="00E92F97">
      <w:pPr>
        <w:pStyle w:val="BodyTextIndent"/>
        <w:rPr>
          <w:rFonts w:hint="eastAsia"/>
        </w:rPr>
      </w:pPr>
      <w:r>
        <w:rPr>
          <w:rFonts w:hint="eastAsia"/>
        </w:rPr>
        <w:t>1997</w:t>
      </w:r>
      <w:r>
        <w:rPr>
          <w:rFonts w:hint="eastAsia"/>
        </w:rPr>
        <w:t>年间，国家总检察院收到</w:t>
      </w:r>
      <w:r>
        <w:rPr>
          <w:rFonts w:hint="eastAsia"/>
        </w:rPr>
        <w:t>1039</w:t>
      </w:r>
      <w:r>
        <w:rPr>
          <w:rFonts w:hint="eastAsia"/>
        </w:rPr>
        <w:t>次检举</w:t>
      </w:r>
      <w:r>
        <w:t>,</w:t>
      </w:r>
      <w:r>
        <w:rPr>
          <w:rFonts w:hint="eastAsia"/>
        </w:rPr>
        <w:t>其中有：不提供生活费、辱骂、殴打、性迫害、威胁杀人、领走未成年子女、无理解雇、恶劣劳动待遇、分居、搬走家具和其他家庭暴力。</w:t>
      </w:r>
    </w:p>
    <w:p w:rsidR="00000000" w:rsidRDefault="00E92F97">
      <w:pPr>
        <w:pStyle w:val="BodyTextIndent"/>
        <w:rPr>
          <w:rFonts w:hint="eastAsia"/>
        </w:rPr>
      </w:pPr>
      <w:r>
        <w:rPr>
          <w:rFonts w:hint="eastAsia"/>
        </w:rPr>
        <w:t>监察部根据国民议会第</w:t>
      </w:r>
      <w:r>
        <w:rPr>
          <w:rFonts w:hint="eastAsia"/>
        </w:rPr>
        <w:t>40-94</w:t>
      </w:r>
      <w:r>
        <w:rPr>
          <w:rFonts w:hint="eastAsia"/>
        </w:rPr>
        <w:t>号法令颁布的该部组织法设立了</w:t>
      </w:r>
      <w:r>
        <w:rPr>
          <w:rFonts w:hint="eastAsia"/>
        </w:rPr>
        <w:t>8</w:t>
      </w:r>
      <w:r>
        <w:rPr>
          <w:rFonts w:hint="eastAsia"/>
        </w:rPr>
        <w:t>个监察司，负责刑事追究。其中妇女监察司根据其组织法第</w:t>
      </w:r>
      <w:r>
        <w:rPr>
          <w:rFonts w:hint="eastAsia"/>
        </w:rPr>
        <w:t>37</w:t>
      </w:r>
      <w:r>
        <w:rPr>
          <w:rFonts w:hint="eastAsia"/>
        </w:rPr>
        <w:t>条承办涉及</w:t>
      </w:r>
      <w:r>
        <w:rPr>
          <w:rFonts w:hint="eastAsia"/>
        </w:rPr>
        <w:t>1</w:t>
      </w:r>
      <w:r>
        <w:rPr>
          <w:rFonts w:hint="eastAsia"/>
        </w:rPr>
        <w:t>名或多名妇女的案件和与其妇女地位有关的案件，不管是作为受害者还是作为被告。该司已于</w:t>
      </w:r>
      <w:r>
        <w:rPr>
          <w:rFonts w:hint="eastAsia"/>
        </w:rPr>
        <w:t>1995</w:t>
      </w:r>
      <w:r>
        <w:rPr>
          <w:rFonts w:hint="eastAsia"/>
        </w:rPr>
        <w:t>年</w:t>
      </w:r>
      <w:r>
        <w:rPr>
          <w:rFonts w:hint="eastAsia"/>
        </w:rPr>
        <w:t>3</w:t>
      </w:r>
      <w:r>
        <w:rPr>
          <w:rFonts w:hint="eastAsia"/>
        </w:rPr>
        <w:t>月</w:t>
      </w:r>
      <w:r>
        <w:rPr>
          <w:rFonts w:hint="eastAsia"/>
        </w:rPr>
        <w:t>1</w:t>
      </w:r>
      <w:r>
        <w:rPr>
          <w:rFonts w:hint="eastAsia"/>
        </w:rPr>
        <w:t>日开始工作，由</w:t>
      </w:r>
      <w:r>
        <w:rPr>
          <w:rFonts w:hint="eastAsia"/>
        </w:rPr>
        <w:t>1</w:t>
      </w:r>
      <w:r>
        <w:rPr>
          <w:rFonts w:hint="eastAsia"/>
        </w:rPr>
        <w:t>名司长、</w:t>
      </w:r>
      <w:r>
        <w:rPr>
          <w:rFonts w:hint="eastAsia"/>
        </w:rPr>
        <w:t>2</w:t>
      </w:r>
      <w:r>
        <w:rPr>
          <w:rFonts w:hint="eastAsia"/>
        </w:rPr>
        <w:t>名监察员、</w:t>
      </w:r>
      <w:r>
        <w:rPr>
          <w:rFonts w:hint="eastAsia"/>
        </w:rPr>
        <w:t>4</w:t>
      </w:r>
      <w:r>
        <w:rPr>
          <w:rFonts w:hint="eastAsia"/>
        </w:rPr>
        <w:t>名助理监察员、</w:t>
      </w:r>
      <w:r>
        <w:rPr>
          <w:rFonts w:hint="eastAsia"/>
        </w:rPr>
        <w:t>4</w:t>
      </w:r>
      <w:r>
        <w:rPr>
          <w:rFonts w:hint="eastAsia"/>
        </w:rPr>
        <w:t>名工作人员、</w:t>
      </w:r>
      <w:r>
        <w:rPr>
          <w:rFonts w:hint="eastAsia"/>
        </w:rPr>
        <w:t>1</w:t>
      </w:r>
      <w:r>
        <w:rPr>
          <w:rFonts w:hint="eastAsia"/>
        </w:rPr>
        <w:t>名心</w:t>
      </w:r>
      <w:r>
        <w:rPr>
          <w:rFonts w:hint="eastAsia"/>
        </w:rPr>
        <w:t>理医生、</w:t>
      </w:r>
      <w:r>
        <w:rPr>
          <w:rFonts w:hint="eastAsia"/>
        </w:rPr>
        <w:t>1</w:t>
      </w:r>
      <w:r>
        <w:rPr>
          <w:rFonts w:hint="eastAsia"/>
        </w:rPr>
        <w:t>名书记和</w:t>
      </w:r>
      <w:r>
        <w:rPr>
          <w:rFonts w:hint="eastAsia"/>
        </w:rPr>
        <w:t>1</w:t>
      </w:r>
      <w:r>
        <w:rPr>
          <w:rFonts w:hint="eastAsia"/>
        </w:rPr>
        <w:t>名行政秘书组成。</w:t>
      </w:r>
    </w:p>
    <w:p w:rsidR="00000000" w:rsidRDefault="00E92F97">
      <w:pPr>
        <w:pStyle w:val="BodyTextIndent"/>
        <w:rPr>
          <w:rFonts w:hint="eastAsia"/>
        </w:rPr>
      </w:pPr>
      <w:r>
        <w:rPr>
          <w:rFonts w:hint="eastAsia"/>
        </w:rPr>
        <w:t>妇女监察司做了以下工作：</w:t>
      </w:r>
    </w:p>
    <w:p w:rsidR="00000000" w:rsidRDefault="00E92F97">
      <w:pPr>
        <w:pStyle w:val="BodyTextIndent"/>
        <w:numPr>
          <w:ilvl w:val="0"/>
          <w:numId w:val="649"/>
        </w:numPr>
        <w:tabs>
          <w:tab w:val="clear" w:pos="1259"/>
          <w:tab w:val="num" w:pos="840"/>
        </w:tabs>
        <w:ind w:left="840" w:hanging="360"/>
        <w:rPr>
          <w:rFonts w:hint="eastAsia"/>
        </w:rPr>
      </w:pPr>
      <w:r>
        <w:rPr>
          <w:rFonts w:hint="eastAsia"/>
        </w:rPr>
        <w:t>通过法医处关怀受害者；</w:t>
      </w:r>
    </w:p>
    <w:p w:rsidR="00000000" w:rsidRDefault="00E92F97">
      <w:pPr>
        <w:pStyle w:val="BodyTextIndent"/>
        <w:numPr>
          <w:ilvl w:val="0"/>
          <w:numId w:val="649"/>
        </w:numPr>
        <w:tabs>
          <w:tab w:val="clear" w:pos="1259"/>
          <w:tab w:val="num" w:pos="840"/>
        </w:tabs>
        <w:ind w:left="840" w:hanging="360"/>
        <w:rPr>
          <w:rFonts w:hint="eastAsia"/>
        </w:rPr>
      </w:pPr>
      <w:r>
        <w:rPr>
          <w:rFonts w:hint="eastAsia"/>
        </w:rPr>
        <w:t>提供全面保护以满足受害者的需要，为此提供法律、心理、医疗和社会救助。</w:t>
      </w:r>
    </w:p>
    <w:p w:rsidR="00000000" w:rsidRDefault="00E92F97">
      <w:pPr>
        <w:pStyle w:val="BodyTextIndent"/>
        <w:rPr>
          <w:rFonts w:hint="eastAsia"/>
        </w:rPr>
      </w:pPr>
      <w:r>
        <w:rPr>
          <w:rFonts w:hint="eastAsia"/>
        </w:rPr>
        <w:t>1995</w:t>
      </w:r>
      <w:r>
        <w:rPr>
          <w:rFonts w:hint="eastAsia"/>
        </w:rPr>
        <w:t>年至</w:t>
      </w:r>
      <w:r>
        <w:rPr>
          <w:rFonts w:hint="eastAsia"/>
        </w:rPr>
        <w:t>1998</w:t>
      </w:r>
      <w:r>
        <w:rPr>
          <w:rFonts w:hint="eastAsia"/>
        </w:rPr>
        <w:t>年</w:t>
      </w:r>
      <w:r>
        <w:rPr>
          <w:rFonts w:hint="eastAsia"/>
        </w:rPr>
        <w:t>3</w:t>
      </w:r>
      <w:r>
        <w:rPr>
          <w:rFonts w:hint="eastAsia"/>
        </w:rPr>
        <w:t>月期间，处理了</w:t>
      </w:r>
      <w:r>
        <w:rPr>
          <w:rFonts w:hint="eastAsia"/>
        </w:rPr>
        <w:t>4</w:t>
      </w:r>
      <w:r>
        <w:t xml:space="preserve"> </w:t>
      </w:r>
      <w:r>
        <w:rPr>
          <w:rFonts w:hint="eastAsia"/>
        </w:rPr>
        <w:t>208</w:t>
      </w:r>
      <w:r>
        <w:rPr>
          <w:rFonts w:hint="eastAsia"/>
        </w:rPr>
        <w:t>个案例，其中主要的违法是家庭暴力、威胁、凌辱、虐待儿童、偷走未成年人、伤害和强奸。</w:t>
      </w:r>
    </w:p>
    <w:p w:rsidR="00000000" w:rsidRDefault="00E92F97">
      <w:pPr>
        <w:pStyle w:val="BodyTextIndent"/>
        <w:rPr>
          <w:rFonts w:hint="eastAsia"/>
        </w:rPr>
      </w:pPr>
      <w:r>
        <w:rPr>
          <w:rFonts w:hint="eastAsia"/>
        </w:rPr>
        <w:t>为了获得这一社会现象的统计材料，政府组织和非政府组织组建了预防家庭暴力全国协调处，设计了统一登记表记录对家庭暴力的检举。应该特别指出，协调处的工作包括：宣传《预防、惩罚和根除家庭暴力法》，对监察部门和执法部门工作人员进行关</w:t>
      </w:r>
      <w:r>
        <w:rPr>
          <w:rFonts w:hint="eastAsia"/>
        </w:rPr>
        <w:t>于执法和统一登记表的培训。</w:t>
      </w:r>
    </w:p>
    <w:p w:rsidR="00000000" w:rsidRDefault="00E92F97">
      <w:pPr>
        <w:pStyle w:val="BodyTextIndent"/>
        <w:ind w:firstLine="0"/>
        <w:rPr>
          <w:rFonts w:eastAsia="SimHei" w:hint="eastAsia"/>
          <w:sz w:val="24"/>
        </w:rPr>
      </w:pPr>
    </w:p>
    <w:p w:rsidR="00000000" w:rsidRDefault="00E92F97">
      <w:pPr>
        <w:pStyle w:val="BodyTextIndent"/>
        <w:ind w:firstLine="0"/>
        <w:rPr>
          <w:rFonts w:eastAsia="SimHei" w:hint="eastAsia"/>
          <w:sz w:val="24"/>
        </w:rPr>
      </w:pPr>
      <w:r>
        <w:rPr>
          <w:rFonts w:eastAsia="SimHei" w:hint="eastAsia"/>
          <w:sz w:val="24"/>
        </w:rPr>
        <w:t>第六条</w:t>
      </w:r>
      <w:r>
        <w:rPr>
          <w:rFonts w:eastAsia="SimHei" w:hint="eastAsia"/>
          <w:sz w:val="24"/>
        </w:rPr>
        <w:t xml:space="preserve">  </w:t>
      </w:r>
      <w:r>
        <w:rPr>
          <w:rFonts w:eastAsia="SimHei" w:hint="eastAsia"/>
          <w:sz w:val="24"/>
        </w:rPr>
        <w:t>铲除卖淫</w:t>
      </w:r>
    </w:p>
    <w:p w:rsidR="00000000" w:rsidRDefault="00E92F97">
      <w:pPr>
        <w:pStyle w:val="BodyTextIndent"/>
        <w:rPr>
          <w:rFonts w:hint="eastAsia"/>
        </w:rPr>
      </w:pPr>
      <w:r>
        <w:rPr>
          <w:rFonts w:hint="eastAsia"/>
        </w:rPr>
        <w:t>在危地马拉，卖淫是一种社会现象，它源于大男子模式而扎根于社会，大部分发生在女孩和少女身上。最近的研究表明，危地马拉妇女中的卖淫并非女性人口中的病毒携带者危害男子健康或性扭曲的一种社会现象，而是一个与社会息息相关的奴役和剥削妇女的过程。</w:t>
      </w:r>
    </w:p>
    <w:p w:rsidR="00000000" w:rsidRDefault="00E92F97">
      <w:pPr>
        <w:pStyle w:val="BodyTextIndent"/>
        <w:rPr>
          <w:rFonts w:hint="eastAsia"/>
        </w:rPr>
      </w:pPr>
      <w:r>
        <w:rPr>
          <w:rFonts w:hint="eastAsia"/>
        </w:rPr>
        <w:t>造成这种现象的因素存在于社会经济、文化和政治领域。极端贫困使许多青年和成人为得到收入去从事不正当活动。</w:t>
      </w:r>
    </w:p>
    <w:p w:rsidR="00000000" w:rsidRDefault="00E92F97">
      <w:pPr>
        <w:pStyle w:val="BodyTextIndent"/>
        <w:rPr>
          <w:rFonts w:hint="eastAsia"/>
        </w:rPr>
      </w:pPr>
      <w:r>
        <w:rPr>
          <w:rFonts w:hint="eastAsia"/>
        </w:rPr>
        <w:t>这一现象中的另一个主要特点是，成千上万的女孩卖淫同其家庭的一些不良现象掺和在一起，例如她们被家里遗弃、受虐待和得不到宽容，</w:t>
      </w:r>
      <w:r>
        <w:rPr>
          <w:rFonts w:hint="eastAsia"/>
        </w:rPr>
        <w:t>从而有窒息感而出逃或被赶出家门。</w:t>
      </w:r>
    </w:p>
    <w:p w:rsidR="00000000" w:rsidRDefault="00E92F97">
      <w:pPr>
        <w:pStyle w:val="BodyTextIndent"/>
        <w:rPr>
          <w:rFonts w:hint="eastAsia"/>
        </w:rPr>
      </w:pPr>
      <w:r>
        <w:rPr>
          <w:rFonts w:hint="eastAsia"/>
        </w:rPr>
        <w:t>根据许多研究，多数卖淫女孩和少女的初次性活动发生在童年时期（</w:t>
      </w:r>
      <w:r>
        <w:rPr>
          <w:rFonts w:hint="eastAsia"/>
        </w:rPr>
        <w:t>8-11</w:t>
      </w:r>
      <w:r>
        <w:rPr>
          <w:rFonts w:hint="eastAsia"/>
        </w:rPr>
        <w:t>岁）结束之前，其余的则在青春期刚开始的时候。</w:t>
      </w:r>
      <w:r>
        <w:rPr>
          <w:rFonts w:hint="eastAsia"/>
        </w:rPr>
        <w:t>1994</w:t>
      </w:r>
      <w:r>
        <w:rPr>
          <w:rFonts w:hint="eastAsia"/>
        </w:rPr>
        <w:t>年由儿童希望、救助中美洲的男孩与女孩和联合国儿童基金会这些组织进行的一项关于危地马拉儿童卖淫的研究表明，被研究的卖淫女孩都属于危地马拉社会最贫困的阶层。</w:t>
      </w:r>
    </w:p>
    <w:p w:rsidR="00000000" w:rsidRDefault="00E92F97">
      <w:pPr>
        <w:pStyle w:val="BodyTextIndent"/>
        <w:rPr>
          <w:rFonts w:hint="eastAsia"/>
        </w:rPr>
      </w:pPr>
      <w:r>
        <w:rPr>
          <w:rFonts w:hint="eastAsia"/>
        </w:rPr>
        <w:t>根据《儿童权利公约》赞助委员会有关卖淫法律方面的一项研究，已存在一套关于卖淫、特别是儿童卖淫的法律；但是，研究指出，这套法律是含混的，既禁止又容许卖淫。当发生在第三者身上的时候，它禁止并且处罚；但是，根据</w:t>
      </w:r>
      <w:r>
        <w:rPr>
          <w:rFonts w:hint="eastAsia"/>
        </w:rPr>
        <w:t>性别歧视者的道德，如果卖淫是由成年妇女自愿做的，则可以容许，似乎成年可以使她们不再是受侮辱者和受损害者。</w:t>
      </w:r>
    </w:p>
    <w:p w:rsidR="00000000" w:rsidRDefault="00E92F97">
      <w:pPr>
        <w:pStyle w:val="BodyTextIndent"/>
        <w:rPr>
          <w:rFonts w:hint="eastAsia"/>
        </w:rPr>
      </w:pPr>
      <w:r>
        <w:rPr>
          <w:rFonts w:hint="eastAsia"/>
        </w:rPr>
        <w:t>正如所做的研究指出的，卖淫在危地马拉不是非法的，性劳动者受控制性传染病法规的管理，因而必须遵守下列规定：</w:t>
      </w:r>
    </w:p>
    <w:p w:rsidR="00000000" w:rsidRDefault="00E92F97">
      <w:pPr>
        <w:pStyle w:val="BodyTextIndent"/>
        <w:numPr>
          <w:ilvl w:val="0"/>
          <w:numId w:val="601"/>
        </w:numPr>
        <w:rPr>
          <w:rFonts w:hint="eastAsia"/>
        </w:rPr>
      </w:pPr>
      <w:r>
        <w:rPr>
          <w:rFonts w:hint="eastAsia"/>
        </w:rPr>
        <w:t>必须在其住地的健康中心登记；</w:t>
      </w:r>
    </w:p>
    <w:p w:rsidR="00000000" w:rsidRDefault="00E92F97">
      <w:pPr>
        <w:pStyle w:val="BodyTextIndent"/>
        <w:numPr>
          <w:ilvl w:val="0"/>
          <w:numId w:val="601"/>
        </w:numPr>
        <w:rPr>
          <w:rFonts w:hint="eastAsia"/>
        </w:rPr>
      </w:pPr>
      <w:r>
        <w:rPr>
          <w:rFonts w:hint="eastAsia"/>
        </w:rPr>
        <w:t>取得证明其已经登记的卡片；</w:t>
      </w:r>
    </w:p>
    <w:p w:rsidR="00000000" w:rsidRDefault="00E92F97">
      <w:pPr>
        <w:pStyle w:val="BodyTextIndent"/>
        <w:numPr>
          <w:ilvl w:val="0"/>
          <w:numId w:val="601"/>
        </w:numPr>
        <w:rPr>
          <w:rFonts w:hint="eastAsia"/>
        </w:rPr>
      </w:pPr>
      <w:r>
        <w:rPr>
          <w:rFonts w:hint="eastAsia"/>
        </w:rPr>
        <w:t>按照管理部门规定的频率，接受定期的妇科检查；</w:t>
      </w:r>
    </w:p>
    <w:p w:rsidR="00000000" w:rsidRDefault="00E92F97">
      <w:pPr>
        <w:pStyle w:val="BodyTextIndent"/>
        <w:numPr>
          <w:ilvl w:val="0"/>
          <w:numId w:val="601"/>
        </w:numPr>
        <w:rPr>
          <w:rFonts w:hint="eastAsia"/>
        </w:rPr>
      </w:pPr>
      <w:r>
        <w:rPr>
          <w:rFonts w:hint="eastAsia"/>
        </w:rPr>
        <w:t>向卫生当局、卫生督察员或警察出示卡片和管理证，以证明最近一次检查的日期。</w:t>
      </w:r>
    </w:p>
    <w:p w:rsidR="00000000" w:rsidRDefault="00E92F97">
      <w:pPr>
        <w:pStyle w:val="BodyTextIndent"/>
        <w:ind w:firstLine="0"/>
        <w:rPr>
          <w:rFonts w:eastAsia="SimHei" w:hint="eastAsia"/>
        </w:rPr>
      </w:pPr>
      <w:r>
        <w:rPr>
          <w:rFonts w:eastAsia="SimHei" w:hint="eastAsia"/>
        </w:rPr>
        <w:t>法律框架：</w:t>
      </w:r>
    </w:p>
    <w:p w:rsidR="00000000" w:rsidRDefault="00E92F97">
      <w:pPr>
        <w:pStyle w:val="BodyTextIndent"/>
        <w:rPr>
          <w:rFonts w:hint="eastAsia"/>
        </w:rPr>
      </w:pPr>
      <w:r>
        <w:rPr>
          <w:rFonts w:hint="eastAsia"/>
        </w:rPr>
        <w:t>危地马拉《刑法》关于“未成年人卖淫”的第</w:t>
      </w:r>
      <w:r>
        <w:rPr>
          <w:rFonts w:hint="eastAsia"/>
        </w:rPr>
        <w:t>5</w:t>
      </w:r>
      <w:r>
        <w:rPr>
          <w:rFonts w:hint="eastAsia"/>
        </w:rPr>
        <w:t>章第</w:t>
      </w:r>
      <w:r>
        <w:rPr>
          <w:rFonts w:hint="eastAsia"/>
        </w:rPr>
        <w:t>188</w:t>
      </w:r>
      <w:r>
        <w:rPr>
          <w:rFonts w:hint="eastAsia"/>
        </w:rPr>
        <w:t>条规定：“腐蚀未成年人：以任何方式介绍、帮助或鼓励未成年人</w:t>
      </w:r>
      <w:r>
        <w:rPr>
          <w:rFonts w:hint="eastAsia"/>
        </w:rPr>
        <w:t>卖淫或性堕落，即便受害者同意参加或观看性行为，也应该被判处二年至六年的徒刑。”</w:t>
      </w:r>
    </w:p>
    <w:p w:rsidR="00000000" w:rsidRDefault="00E92F97">
      <w:pPr>
        <w:pStyle w:val="BodyTextIndent"/>
        <w:rPr>
          <w:rFonts w:hint="eastAsia"/>
        </w:rPr>
      </w:pPr>
      <w:r>
        <w:rPr>
          <w:rFonts w:hint="eastAsia"/>
        </w:rPr>
        <w:t>第</w:t>
      </w:r>
      <w:r>
        <w:rPr>
          <w:rFonts w:hint="eastAsia"/>
        </w:rPr>
        <w:t>189</w:t>
      </w:r>
      <w:r>
        <w:rPr>
          <w:rFonts w:hint="eastAsia"/>
        </w:rPr>
        <w:t>条．关于严重腐化堕落行为规定：“前一条规定的处罚，如有下列情况之一，得加重</w:t>
      </w:r>
      <w:r>
        <w:rPr>
          <w:rFonts w:hint="eastAsia"/>
        </w:rPr>
        <w:t>2/3</w:t>
      </w:r>
      <w:r>
        <w:rPr>
          <w:rFonts w:hint="eastAsia"/>
        </w:rPr>
        <w:t>：</w:t>
      </w:r>
      <w:r>
        <w:rPr>
          <w:rFonts w:hint="eastAsia"/>
        </w:rPr>
        <w:t>1</w:t>
      </w:r>
      <w:r>
        <w:sym w:font="Symbol" w:char="F02E"/>
      </w:r>
      <w:r>
        <w:rPr>
          <w:rFonts w:hint="eastAsia"/>
        </w:rPr>
        <w:t>如受害者小于</w:t>
      </w:r>
      <w:r>
        <w:rPr>
          <w:rFonts w:hint="eastAsia"/>
        </w:rPr>
        <w:t>12</w:t>
      </w:r>
      <w:r>
        <w:rPr>
          <w:rFonts w:hint="eastAsia"/>
        </w:rPr>
        <w:t>岁</w:t>
      </w:r>
      <w:r>
        <w:rPr>
          <w:rFonts w:hint="eastAsia"/>
        </w:rPr>
        <w:t> </w:t>
      </w:r>
      <w:r>
        <w:rPr>
          <w:rFonts w:hint="eastAsia"/>
        </w:rPr>
        <w:t>；</w:t>
      </w:r>
      <w:r>
        <w:rPr>
          <w:rFonts w:hint="eastAsia"/>
        </w:rPr>
        <w:t>2</w:t>
      </w:r>
      <w:r>
        <w:t>.</w:t>
      </w:r>
      <w:r>
        <w:rPr>
          <w:rFonts w:hint="eastAsia"/>
        </w:rPr>
        <w:t>如果出于牟利或者为满足第三者的欲望；</w:t>
      </w:r>
      <w:r>
        <w:rPr>
          <w:rFonts w:hint="eastAsia"/>
        </w:rPr>
        <w:t>3</w:t>
      </w:r>
      <w:r>
        <w:t>.</w:t>
      </w:r>
      <w:r>
        <w:rPr>
          <w:rFonts w:hint="eastAsia"/>
        </w:rPr>
        <w:t>如果使用暴力欺骗、或者权势；</w:t>
      </w:r>
      <w:r>
        <w:rPr>
          <w:rFonts w:hint="eastAsia"/>
        </w:rPr>
        <w:t>4</w:t>
      </w:r>
      <w:r>
        <w:t>.</w:t>
      </w:r>
      <w:r>
        <w:rPr>
          <w:rFonts w:hint="eastAsia"/>
        </w:rPr>
        <w:t>如果是有害的、年龄过小的或过分的性活动；</w:t>
      </w:r>
      <w:r>
        <w:rPr>
          <w:rFonts w:hint="eastAsia"/>
        </w:rPr>
        <w:t>5</w:t>
      </w:r>
      <w:r>
        <w:t>.</w:t>
      </w:r>
      <w:r>
        <w:rPr>
          <w:rFonts w:hint="eastAsia"/>
        </w:rPr>
        <w:t>如果行为人是受害者的长辈、兄弟、监护人、教育者或守护人；</w:t>
      </w:r>
      <w:r>
        <w:rPr>
          <w:rFonts w:hint="eastAsia"/>
        </w:rPr>
        <w:t>6</w:t>
      </w:r>
      <w:r>
        <w:t>.</w:t>
      </w:r>
      <w:r>
        <w:rPr>
          <w:rFonts w:hint="eastAsia"/>
        </w:rPr>
        <w:t>如果前一条所列举的行为是习惯性的”。</w:t>
      </w:r>
    </w:p>
    <w:p w:rsidR="00000000" w:rsidRDefault="00E92F97">
      <w:pPr>
        <w:pStyle w:val="BodyTextIndent"/>
        <w:rPr>
          <w:rFonts w:hint="eastAsia"/>
        </w:rPr>
      </w:pPr>
      <w:r>
        <w:rPr>
          <w:rFonts w:hint="eastAsia"/>
        </w:rPr>
        <w:t>第</w:t>
      </w:r>
      <w:r>
        <w:rPr>
          <w:rFonts w:hint="eastAsia"/>
        </w:rPr>
        <w:t>190</w:t>
      </w:r>
      <w:r>
        <w:rPr>
          <w:rFonts w:hint="eastAsia"/>
        </w:rPr>
        <w:t>条．通过许愿或约定的引诱：“通过许愿或约定——即使看来合法——而引诱或导致未成年人卖淫或性</w:t>
      </w:r>
      <w:r>
        <w:rPr>
          <w:rFonts w:hint="eastAsia"/>
        </w:rPr>
        <w:t>堕落者，处以一年到三年的监禁。</w:t>
      </w:r>
    </w:p>
    <w:p w:rsidR="00000000" w:rsidRDefault="00E92F97">
      <w:pPr>
        <w:pStyle w:val="BodyTextIndent"/>
        <w:rPr>
          <w:rFonts w:hint="eastAsia"/>
        </w:rPr>
      </w:pPr>
      <w:r>
        <w:rPr>
          <w:rFonts w:hint="eastAsia"/>
        </w:rPr>
        <w:t>以任何目的或借口帮助或支持未成年人在家中或其他地方继续卖淫嫖娼或性堕落者，处以同样的刑罚。”</w:t>
      </w:r>
    </w:p>
    <w:p w:rsidR="00000000" w:rsidRDefault="00E92F97">
      <w:pPr>
        <w:pStyle w:val="BodyTextIndent"/>
        <w:rPr>
          <w:rFonts w:hint="eastAsia"/>
        </w:rPr>
      </w:pPr>
      <w:r>
        <w:rPr>
          <w:rFonts w:hint="eastAsia"/>
        </w:rPr>
        <w:t>《刑法》第六章对于买卖妇女和经营妓院者规定有以下准则：</w:t>
      </w:r>
    </w:p>
    <w:p w:rsidR="00000000" w:rsidRDefault="00E92F97">
      <w:pPr>
        <w:pStyle w:val="BodyTextIndent"/>
        <w:spacing w:line="340" w:lineRule="exact"/>
        <w:rPr>
          <w:rFonts w:hint="eastAsia"/>
        </w:rPr>
      </w:pPr>
      <w:r>
        <w:rPr>
          <w:rFonts w:hint="eastAsia"/>
        </w:rPr>
        <w:t>第</w:t>
      </w:r>
      <w:r>
        <w:rPr>
          <w:rFonts w:hint="eastAsia"/>
        </w:rPr>
        <w:t>191</w:t>
      </w:r>
      <w:r>
        <w:rPr>
          <w:rFonts w:hint="eastAsia"/>
        </w:rPr>
        <w:t>条．拉皮条行为：“为牟利或为满足他人欲望，唆使或帮助不分性别的卖淫嫖娼者，处以</w:t>
      </w:r>
      <w:r>
        <w:rPr>
          <w:rFonts w:hint="eastAsia"/>
        </w:rPr>
        <w:t>500</w:t>
      </w:r>
      <w:r>
        <w:rPr>
          <w:rFonts w:hint="eastAsia"/>
        </w:rPr>
        <w:t>至</w:t>
      </w:r>
      <w:r>
        <w:rPr>
          <w:rFonts w:hint="eastAsia"/>
        </w:rPr>
        <w:t>2000</w:t>
      </w:r>
      <w:r>
        <w:rPr>
          <w:rFonts w:hint="eastAsia"/>
        </w:rPr>
        <w:t>格查尔</w:t>
      </w:r>
      <w:r>
        <w:rPr>
          <w:rFonts w:hint="eastAsia"/>
        </w:rPr>
        <w:t xml:space="preserve"> </w:t>
      </w:r>
      <w:r>
        <w:rPr>
          <w:rFonts w:hint="eastAsia"/>
        </w:rPr>
        <w:t>的罚款。</w:t>
      </w:r>
    </w:p>
    <w:p w:rsidR="00000000" w:rsidRDefault="00E92F97">
      <w:pPr>
        <w:pStyle w:val="BodyTextIndent"/>
        <w:spacing w:line="340" w:lineRule="exact"/>
        <w:rPr>
          <w:rFonts w:hint="eastAsia"/>
        </w:rPr>
      </w:pPr>
      <w:r>
        <w:rPr>
          <w:rFonts w:hint="eastAsia"/>
        </w:rPr>
        <w:t>出于自身利益而从事上一段所列举的活动者处以</w:t>
      </w:r>
      <w:r>
        <w:rPr>
          <w:rFonts w:hint="eastAsia"/>
        </w:rPr>
        <w:t>300</w:t>
      </w:r>
      <w:r>
        <w:rPr>
          <w:rFonts w:hint="eastAsia"/>
        </w:rPr>
        <w:t>至</w:t>
      </w:r>
      <w:r>
        <w:rPr>
          <w:rFonts w:hint="eastAsia"/>
        </w:rPr>
        <w:t>1000</w:t>
      </w:r>
      <w:r>
        <w:rPr>
          <w:rFonts w:hint="eastAsia"/>
        </w:rPr>
        <w:t>格查尔的罚款。”</w:t>
      </w:r>
      <w:r>
        <w:rPr>
          <w:rFonts w:hint="eastAsia"/>
        </w:rPr>
        <w:t xml:space="preserve"> </w:t>
      </w:r>
    </w:p>
    <w:p w:rsidR="00000000" w:rsidRDefault="00E92F97">
      <w:pPr>
        <w:pStyle w:val="BodyTextIndent"/>
        <w:spacing w:line="340" w:lineRule="exact"/>
        <w:rPr>
          <w:rFonts w:hint="eastAsia"/>
        </w:rPr>
      </w:pPr>
      <w:r>
        <w:rPr>
          <w:rFonts w:hint="eastAsia"/>
        </w:rPr>
        <w:t>第</w:t>
      </w:r>
      <w:r>
        <w:rPr>
          <w:rFonts w:hint="eastAsia"/>
        </w:rPr>
        <w:t>192</w:t>
      </w:r>
      <w:r>
        <w:rPr>
          <w:rFonts w:hint="eastAsia"/>
        </w:rPr>
        <w:t>条．严重的拉皮条行为：“在下列情况下，前一条所列举的处罚加重</w:t>
      </w:r>
      <w:r>
        <w:rPr>
          <w:rFonts w:hint="eastAsia"/>
        </w:rPr>
        <w:t>1/3</w:t>
      </w:r>
      <w:r>
        <w:rPr>
          <w:rFonts w:hint="eastAsia"/>
        </w:rPr>
        <w:t>：</w:t>
      </w:r>
      <w:r>
        <w:rPr>
          <w:rFonts w:hint="eastAsia"/>
        </w:rPr>
        <w:t>1</w:t>
      </w:r>
      <w:r>
        <w:rPr>
          <w:rFonts w:hint="eastAsia"/>
        </w:rPr>
        <w:t>．受害者为未成年人；</w:t>
      </w:r>
      <w:r>
        <w:rPr>
          <w:rFonts w:hint="eastAsia"/>
        </w:rPr>
        <w:t>2</w:t>
      </w:r>
      <w:r>
        <w:rPr>
          <w:rFonts w:hint="eastAsia"/>
        </w:rPr>
        <w:t>．行为者是受害者的旁系亲属、监护</w:t>
      </w:r>
      <w:r>
        <w:rPr>
          <w:rFonts w:hint="eastAsia"/>
        </w:rPr>
        <w:t>人、教育者或守护人；</w:t>
      </w:r>
      <w:r>
        <w:rPr>
          <w:rFonts w:hint="eastAsia"/>
        </w:rPr>
        <w:t>3</w:t>
      </w:r>
      <w:r>
        <w:rPr>
          <w:rFonts w:hint="eastAsia"/>
        </w:rPr>
        <w:t>．行为人使用暴力、欺骗或者权势。”</w:t>
      </w:r>
    </w:p>
    <w:p w:rsidR="00000000" w:rsidRDefault="00E92F97">
      <w:pPr>
        <w:pStyle w:val="BodyTextIndent"/>
        <w:spacing w:line="340" w:lineRule="exact"/>
        <w:rPr>
          <w:rFonts w:hint="eastAsia"/>
        </w:rPr>
      </w:pPr>
      <w:r>
        <w:rPr>
          <w:rFonts w:hint="eastAsia"/>
        </w:rPr>
        <w:t>第</w:t>
      </w:r>
      <w:r>
        <w:rPr>
          <w:rFonts w:hint="eastAsia"/>
        </w:rPr>
        <w:t>193</w:t>
      </w:r>
      <w:r>
        <w:rPr>
          <w:rFonts w:hint="eastAsia"/>
        </w:rPr>
        <w:t>条．妓院经营者：“对本章前面条款未包括而全部或部分靠一个人或几个人从事卖淫或从卖淫中获利者为生的人，处以</w:t>
      </w:r>
      <w:r>
        <w:rPr>
          <w:rFonts w:hint="eastAsia"/>
        </w:rPr>
        <w:t>500</w:t>
      </w:r>
      <w:r>
        <w:rPr>
          <w:rFonts w:hint="eastAsia"/>
        </w:rPr>
        <w:t>至</w:t>
      </w:r>
      <w:r>
        <w:rPr>
          <w:rFonts w:hint="eastAsia"/>
        </w:rPr>
        <w:t>3000</w:t>
      </w:r>
      <w:r>
        <w:rPr>
          <w:rFonts w:hint="eastAsia"/>
        </w:rPr>
        <w:t>格查尔的罚款。”</w:t>
      </w:r>
    </w:p>
    <w:p w:rsidR="00000000" w:rsidRDefault="00E92F97">
      <w:pPr>
        <w:pStyle w:val="BodyTextIndent"/>
        <w:spacing w:line="340" w:lineRule="exact"/>
        <w:rPr>
          <w:rFonts w:hint="eastAsia"/>
        </w:rPr>
      </w:pPr>
      <w:r>
        <w:rPr>
          <w:rFonts w:hint="eastAsia"/>
        </w:rPr>
        <w:t>第</w:t>
      </w:r>
      <w:r>
        <w:rPr>
          <w:rFonts w:hint="eastAsia"/>
        </w:rPr>
        <w:t>194</w:t>
      </w:r>
      <w:r>
        <w:rPr>
          <w:rFonts w:hint="eastAsia"/>
        </w:rPr>
        <w:t>条．贩卖人口：“以任何形式引诱或帮助妇女入境或出境从事卖淫者，处以一年至三年的监禁和</w:t>
      </w:r>
      <w:r>
        <w:rPr>
          <w:rFonts w:hint="eastAsia"/>
        </w:rPr>
        <w:t>500</w:t>
      </w:r>
      <w:r>
        <w:rPr>
          <w:rFonts w:hint="eastAsia"/>
        </w:rPr>
        <w:t>至</w:t>
      </w:r>
      <w:r>
        <w:rPr>
          <w:rFonts w:hint="eastAsia"/>
        </w:rPr>
        <w:t>3</w:t>
      </w:r>
      <w:r>
        <w:t xml:space="preserve"> </w:t>
      </w:r>
      <w:r>
        <w:rPr>
          <w:rFonts w:hint="eastAsia"/>
        </w:rPr>
        <w:t>000</w:t>
      </w:r>
      <w:r>
        <w:rPr>
          <w:rFonts w:hint="eastAsia"/>
        </w:rPr>
        <w:t>格查尔的罚款。</w:t>
      </w:r>
    </w:p>
    <w:p w:rsidR="00000000" w:rsidRDefault="00E92F97">
      <w:pPr>
        <w:pStyle w:val="BodyTextIndent"/>
        <w:spacing w:line="340" w:lineRule="exact"/>
        <w:rPr>
          <w:rFonts w:hint="eastAsia"/>
        </w:rPr>
      </w:pPr>
      <w:r>
        <w:rPr>
          <w:rFonts w:hint="eastAsia"/>
        </w:rPr>
        <w:t>对从事上一条列举的活动但贩卖男孩者给以同样的处罚。</w:t>
      </w:r>
    </w:p>
    <w:p w:rsidR="00000000" w:rsidRDefault="00E92F97">
      <w:pPr>
        <w:pStyle w:val="BodyTextIndent"/>
        <w:spacing w:line="340" w:lineRule="exact"/>
        <w:rPr>
          <w:rFonts w:hint="eastAsia"/>
        </w:rPr>
      </w:pPr>
      <w:r>
        <w:rPr>
          <w:rFonts w:hint="eastAsia"/>
        </w:rPr>
        <w:t>如有本法第</w:t>
      </w:r>
      <w:r>
        <w:rPr>
          <w:rFonts w:hint="eastAsia"/>
        </w:rPr>
        <w:t>189</w:t>
      </w:r>
      <w:r>
        <w:rPr>
          <w:rFonts w:hint="eastAsia"/>
        </w:rPr>
        <w:t>条所列举的任何一种情况，则处罚加重</w:t>
      </w:r>
      <w:r>
        <w:rPr>
          <w:rFonts w:hint="eastAsia"/>
        </w:rPr>
        <w:t>2/3</w:t>
      </w:r>
      <w:r>
        <w:rPr>
          <w:rFonts w:hint="eastAsia"/>
        </w:rPr>
        <w:t>。”</w:t>
      </w:r>
    </w:p>
    <w:p w:rsidR="00000000" w:rsidRDefault="00E92F97">
      <w:pPr>
        <w:pStyle w:val="BodyTextIndent"/>
        <w:spacing w:line="340" w:lineRule="exact"/>
        <w:rPr>
          <w:rFonts w:hint="eastAsia"/>
        </w:rPr>
      </w:pPr>
      <w:r>
        <w:rPr>
          <w:rFonts w:hint="eastAsia"/>
        </w:rPr>
        <w:t>第</w:t>
      </w:r>
      <w:r>
        <w:rPr>
          <w:rFonts w:hint="eastAsia"/>
        </w:rPr>
        <w:t>195</w:t>
      </w:r>
      <w:r>
        <w:rPr>
          <w:rFonts w:hint="eastAsia"/>
        </w:rPr>
        <w:t>条．色情展示：“在公众或公开场合展示或令别人展示色情活动者，</w:t>
      </w:r>
      <w:r>
        <w:rPr>
          <w:rFonts w:hint="eastAsia"/>
        </w:rPr>
        <w:t>处以</w:t>
      </w:r>
      <w:r>
        <w:rPr>
          <w:rFonts w:hint="eastAsia"/>
        </w:rPr>
        <w:t>200</w:t>
      </w:r>
      <w:r>
        <w:rPr>
          <w:rFonts w:hint="eastAsia"/>
        </w:rPr>
        <w:t>至</w:t>
      </w:r>
      <w:r>
        <w:rPr>
          <w:rFonts w:hint="eastAsia"/>
        </w:rPr>
        <w:t>2</w:t>
      </w:r>
      <w:r>
        <w:t xml:space="preserve"> </w:t>
      </w:r>
      <w:r>
        <w:rPr>
          <w:rFonts w:hint="eastAsia"/>
        </w:rPr>
        <w:t>000</w:t>
      </w:r>
      <w:r>
        <w:rPr>
          <w:rFonts w:hint="eastAsia"/>
        </w:rPr>
        <w:t>格查尔的罚款。”</w:t>
      </w:r>
    </w:p>
    <w:p w:rsidR="00000000" w:rsidRDefault="00E92F97">
      <w:pPr>
        <w:pStyle w:val="BodyTextIndent"/>
        <w:spacing w:line="340" w:lineRule="exact"/>
        <w:rPr>
          <w:rFonts w:hint="eastAsia"/>
        </w:rPr>
      </w:pPr>
      <w:r>
        <w:rPr>
          <w:rFonts w:hint="eastAsia"/>
        </w:rPr>
        <w:t>第</w:t>
      </w:r>
      <w:r>
        <w:rPr>
          <w:rFonts w:hint="eastAsia"/>
        </w:rPr>
        <w:t>196</w:t>
      </w:r>
      <w:r>
        <w:rPr>
          <w:rFonts w:hint="eastAsia"/>
        </w:rPr>
        <w:t>条．色情刊物和表演：“出版、制造或复制色情书籍、文字、形象或物象或者展示、发行或使之流传者，处以</w:t>
      </w:r>
      <w:r>
        <w:rPr>
          <w:rFonts w:hint="eastAsia"/>
        </w:rPr>
        <w:t>300</w:t>
      </w:r>
      <w:r>
        <w:rPr>
          <w:rFonts w:hint="eastAsia"/>
        </w:rPr>
        <w:t>至</w:t>
      </w:r>
      <w:r>
        <w:rPr>
          <w:rFonts w:hint="eastAsia"/>
        </w:rPr>
        <w:t>5</w:t>
      </w:r>
      <w:r>
        <w:t xml:space="preserve"> </w:t>
      </w:r>
      <w:r>
        <w:rPr>
          <w:rFonts w:hint="eastAsia"/>
        </w:rPr>
        <w:t>000</w:t>
      </w:r>
      <w:r>
        <w:rPr>
          <w:rFonts w:hint="eastAsia"/>
        </w:rPr>
        <w:t>格查尔的罚款。”</w:t>
      </w:r>
    </w:p>
    <w:p w:rsidR="00000000" w:rsidRDefault="00E92F97">
      <w:pPr>
        <w:pStyle w:val="BodyTextIndent"/>
        <w:spacing w:line="340" w:lineRule="exact"/>
        <w:rPr>
          <w:rFonts w:hint="eastAsia"/>
        </w:rPr>
      </w:pPr>
      <w:r>
        <w:rPr>
          <w:rFonts w:hint="eastAsia"/>
        </w:rPr>
        <w:t>上述刑法规范的执行由于危地马拉社会中可以看到的两种现象而受到限制：</w:t>
      </w:r>
    </w:p>
    <w:p w:rsidR="00000000" w:rsidRDefault="00E92F97">
      <w:pPr>
        <w:pStyle w:val="BodyTextIndent"/>
        <w:numPr>
          <w:ilvl w:val="0"/>
          <w:numId w:val="586"/>
        </w:numPr>
        <w:tabs>
          <w:tab w:val="clear" w:pos="845"/>
          <w:tab w:val="num" w:pos="840"/>
        </w:tabs>
        <w:spacing w:line="340" w:lineRule="exact"/>
        <w:ind w:left="839" w:hanging="357"/>
        <w:rPr>
          <w:rFonts w:hint="eastAsia"/>
        </w:rPr>
      </w:pPr>
      <w:r>
        <w:rPr>
          <w:rFonts w:hint="eastAsia"/>
        </w:rPr>
        <w:t>这些活动在危地马拉社会中被看作男性文化发展的一部分，这对于消除这些行为是一个限制性因素；</w:t>
      </w:r>
    </w:p>
    <w:p w:rsidR="00000000" w:rsidRDefault="00E92F97">
      <w:pPr>
        <w:pStyle w:val="BodyTextIndent"/>
        <w:numPr>
          <w:ilvl w:val="0"/>
          <w:numId w:val="586"/>
        </w:numPr>
        <w:tabs>
          <w:tab w:val="clear" w:pos="845"/>
          <w:tab w:val="num" w:pos="840"/>
        </w:tabs>
        <w:spacing w:line="340" w:lineRule="exact"/>
        <w:ind w:left="839" w:hanging="357"/>
        <w:rPr>
          <w:rFonts w:hint="eastAsia"/>
        </w:rPr>
      </w:pPr>
      <w:r>
        <w:rPr>
          <w:rFonts w:hint="eastAsia"/>
        </w:rPr>
        <w:t>对于向职能部门检举这些活动的权利，人们受到的是社会对这类问题漠不关心，视之为对社会少有或没有影响的家庭问题。</w:t>
      </w:r>
    </w:p>
    <w:p w:rsidR="00000000" w:rsidRDefault="00E92F97">
      <w:pPr>
        <w:pStyle w:val="BodyTextIndent"/>
        <w:spacing w:line="340" w:lineRule="exact"/>
        <w:ind w:firstLine="0"/>
        <w:rPr>
          <w:rFonts w:eastAsia="SimHei" w:hint="eastAsia"/>
        </w:rPr>
      </w:pPr>
      <w:r>
        <w:rPr>
          <w:rFonts w:eastAsia="SimHei" w:hint="eastAsia"/>
        </w:rPr>
        <w:t>有利于性劳动者的措施：</w:t>
      </w:r>
    </w:p>
    <w:p w:rsidR="00000000" w:rsidRDefault="00E92F97">
      <w:pPr>
        <w:pStyle w:val="BodyTextIndent"/>
        <w:spacing w:line="340" w:lineRule="exact"/>
        <w:rPr>
          <w:rFonts w:hint="eastAsia"/>
        </w:rPr>
      </w:pPr>
      <w:r>
        <w:rPr>
          <w:rFonts w:hint="eastAsia"/>
        </w:rPr>
        <w:t>非政府组织“危地马拉预防和控制艾滋病协会</w:t>
      </w:r>
      <w:r>
        <w:rPr>
          <w:rFonts w:hint="eastAsia"/>
        </w:rPr>
        <w:t>”从</w:t>
      </w:r>
      <w:r>
        <w:rPr>
          <w:rFonts w:hint="eastAsia"/>
        </w:rPr>
        <w:t>1996</w:t>
      </w:r>
      <w:r>
        <w:rPr>
          <w:rFonts w:hint="eastAsia"/>
        </w:rPr>
        <w:t>年</w:t>
      </w:r>
      <w:r>
        <w:rPr>
          <w:rFonts w:hint="eastAsia"/>
        </w:rPr>
        <w:t>2</w:t>
      </w:r>
      <w:r>
        <w:rPr>
          <w:rFonts w:hint="eastAsia"/>
        </w:rPr>
        <w:t>月</w:t>
      </w:r>
      <w:r>
        <w:rPr>
          <w:rFonts w:hint="eastAsia"/>
        </w:rPr>
        <w:t>14</w:t>
      </w:r>
      <w:r>
        <w:rPr>
          <w:rFonts w:hint="eastAsia"/>
        </w:rPr>
        <w:t>日起实施“接纳（</w:t>
      </w:r>
      <w:r>
        <w:rPr>
          <w:rFonts w:hint="eastAsia"/>
        </w:rPr>
        <w:t>Sala</w:t>
      </w:r>
      <w:r>
        <w:rPr>
          <w:rFonts w:hint="eastAsia"/>
        </w:rPr>
        <w:t>）”</w:t>
      </w:r>
      <w:r>
        <w:rPr>
          <w:rFonts w:hint="eastAsia"/>
        </w:rPr>
        <w:t xml:space="preserve"> </w:t>
      </w:r>
      <w:r>
        <w:rPr>
          <w:rFonts w:hint="eastAsia"/>
        </w:rPr>
        <w:t>方案，其目标是：</w:t>
      </w:r>
    </w:p>
    <w:p w:rsidR="00000000" w:rsidRDefault="00E92F97">
      <w:pPr>
        <w:pStyle w:val="BodyTextIndent"/>
        <w:numPr>
          <w:ilvl w:val="0"/>
          <w:numId w:val="602"/>
        </w:numPr>
        <w:spacing w:line="340" w:lineRule="exact"/>
        <w:rPr>
          <w:rFonts w:hint="eastAsia"/>
        </w:rPr>
      </w:pPr>
      <w:r>
        <w:rPr>
          <w:rFonts w:hint="eastAsia"/>
        </w:rPr>
        <w:t>保护性劳动者健康，减少艾滋病毒／艾滋病和性传染疾病对她们生活的影响。</w:t>
      </w:r>
    </w:p>
    <w:p w:rsidR="00000000" w:rsidRDefault="00E92F97">
      <w:pPr>
        <w:pStyle w:val="BodyTextIndent"/>
        <w:numPr>
          <w:ilvl w:val="0"/>
          <w:numId w:val="602"/>
        </w:numPr>
        <w:spacing w:line="340" w:lineRule="exact"/>
        <w:rPr>
          <w:rFonts w:hint="eastAsia"/>
        </w:rPr>
      </w:pPr>
      <w:r>
        <w:rPr>
          <w:rFonts w:hint="eastAsia"/>
        </w:rPr>
        <w:t>改善性劳动者的身体、心理和社会状况，让她们加入接纳方案。</w:t>
      </w:r>
    </w:p>
    <w:p w:rsidR="00000000" w:rsidRDefault="00E92F97">
      <w:pPr>
        <w:pStyle w:val="BodyTextIndent"/>
        <w:numPr>
          <w:ilvl w:val="0"/>
          <w:numId w:val="602"/>
        </w:numPr>
        <w:spacing w:line="340" w:lineRule="exact"/>
        <w:rPr>
          <w:rFonts w:hint="eastAsia"/>
        </w:rPr>
      </w:pPr>
      <w:r>
        <w:rPr>
          <w:rFonts w:hint="eastAsia"/>
        </w:rPr>
        <w:t>提供加强性劳动者自尊的空间，通过举办集体共生活动提高其呼声。</w:t>
      </w:r>
    </w:p>
    <w:p w:rsidR="00000000" w:rsidRDefault="00E92F97">
      <w:pPr>
        <w:pStyle w:val="BodyTextIndent"/>
        <w:numPr>
          <w:ilvl w:val="0"/>
          <w:numId w:val="602"/>
        </w:numPr>
        <w:spacing w:line="340" w:lineRule="exact"/>
        <w:rPr>
          <w:rFonts w:hint="eastAsia"/>
        </w:rPr>
      </w:pPr>
      <w:r>
        <w:rPr>
          <w:rFonts w:hint="eastAsia"/>
        </w:rPr>
        <w:t>为性劳动者举办劳动训练班，并使她们加入。</w:t>
      </w:r>
    </w:p>
    <w:p w:rsidR="00000000" w:rsidRDefault="00E92F97">
      <w:pPr>
        <w:pStyle w:val="BodyTextIndent"/>
        <w:spacing w:line="340" w:lineRule="exact"/>
        <w:rPr>
          <w:rFonts w:hint="eastAsia"/>
        </w:rPr>
      </w:pPr>
      <w:r>
        <w:rPr>
          <w:rFonts w:hint="eastAsia"/>
        </w:rPr>
        <w:t>这些目标正在通过向性劳动者提供收容的经常活动而得以进行，在这些活动中把她们作为组成社会一部的分人来尊重和评价，因而理应得到平等对待。收容的地方叫做“绿色家园”，里面向她们提供：</w:t>
      </w:r>
    </w:p>
    <w:p w:rsidR="00000000" w:rsidRDefault="00E92F97">
      <w:pPr>
        <w:pStyle w:val="BodyTextIndent"/>
        <w:numPr>
          <w:ilvl w:val="0"/>
          <w:numId w:val="603"/>
        </w:numPr>
        <w:spacing w:line="340" w:lineRule="exact"/>
        <w:rPr>
          <w:rFonts w:hint="eastAsia"/>
        </w:rPr>
      </w:pPr>
      <w:r>
        <w:rPr>
          <w:rFonts w:hint="eastAsia"/>
        </w:rPr>
        <w:t>女心理医生照顾，给予感情支持；</w:t>
      </w:r>
    </w:p>
    <w:p w:rsidR="00000000" w:rsidRDefault="00E92F97">
      <w:pPr>
        <w:pStyle w:val="BodyTextIndent"/>
        <w:numPr>
          <w:ilvl w:val="0"/>
          <w:numId w:val="603"/>
        </w:numPr>
        <w:spacing w:line="340" w:lineRule="exact"/>
        <w:rPr>
          <w:rFonts w:hint="eastAsia"/>
        </w:rPr>
      </w:pPr>
      <w:r>
        <w:rPr>
          <w:rFonts w:hint="eastAsia"/>
        </w:rPr>
        <w:t>医疗服务，包括一般咨询、计划生育、怀孕控制、性传染疾病的治疗、艾滋病毒／艾滋病、梅毒和帕帕尼科拉乌氏检测以及避孕方法；</w:t>
      </w:r>
    </w:p>
    <w:p w:rsidR="00000000" w:rsidRDefault="00E92F97">
      <w:pPr>
        <w:pStyle w:val="BodyTextIndent"/>
        <w:numPr>
          <w:ilvl w:val="0"/>
          <w:numId w:val="603"/>
        </w:numPr>
        <w:spacing w:line="340" w:lineRule="exact"/>
        <w:rPr>
          <w:rFonts w:hint="eastAsia"/>
        </w:rPr>
      </w:pPr>
      <w:r>
        <w:rPr>
          <w:rFonts w:hint="eastAsia"/>
        </w:rPr>
        <w:t>免费牙科治疗；</w:t>
      </w:r>
    </w:p>
    <w:p w:rsidR="00000000" w:rsidRDefault="00E92F97">
      <w:pPr>
        <w:pStyle w:val="BodyTextIndent"/>
        <w:numPr>
          <w:ilvl w:val="0"/>
          <w:numId w:val="603"/>
        </w:numPr>
        <w:spacing w:line="340" w:lineRule="exact"/>
        <w:rPr>
          <w:rFonts w:hint="eastAsia"/>
        </w:rPr>
      </w:pPr>
      <w:r>
        <w:rPr>
          <w:rFonts w:hint="eastAsia"/>
        </w:rPr>
        <w:t>免费体操和快速增氧体操；</w:t>
      </w:r>
    </w:p>
    <w:p w:rsidR="00000000" w:rsidRDefault="00E92F97">
      <w:pPr>
        <w:pStyle w:val="BodyTextIndent"/>
        <w:numPr>
          <w:ilvl w:val="0"/>
          <w:numId w:val="603"/>
        </w:numPr>
        <w:spacing w:line="340" w:lineRule="exact"/>
        <w:rPr>
          <w:rFonts w:hint="eastAsia"/>
        </w:rPr>
      </w:pPr>
      <w:r>
        <w:rPr>
          <w:rFonts w:hint="eastAsia"/>
        </w:rPr>
        <w:t>教育，包括训练班和谈话，提高自尊和增强体质；</w:t>
      </w:r>
    </w:p>
    <w:p w:rsidR="00000000" w:rsidRDefault="00E92F97">
      <w:pPr>
        <w:pStyle w:val="BodyTextIndent"/>
        <w:numPr>
          <w:ilvl w:val="0"/>
          <w:numId w:val="603"/>
        </w:numPr>
        <w:spacing w:line="340" w:lineRule="exact"/>
      </w:pPr>
      <w:r>
        <w:rPr>
          <w:rFonts w:hint="eastAsia"/>
        </w:rPr>
        <w:t>卫生、饮食和住宿基础服务。</w:t>
      </w:r>
    </w:p>
    <w:p w:rsidR="00000000" w:rsidRDefault="00E92F97">
      <w:pPr>
        <w:pStyle w:val="BodyTextIndent"/>
        <w:spacing w:line="340" w:lineRule="exact"/>
        <w:rPr>
          <w:rFonts w:hint="eastAsia"/>
        </w:rPr>
      </w:pPr>
      <w:r>
        <w:rPr>
          <w:rFonts w:hint="eastAsia"/>
        </w:rPr>
        <w:t>接纳方案的其他目标是便利和加强性劳动者组织起来，使其扮演争取自身劳动和社会权利斗争的主角；组成性劳动者集体并在</w:t>
      </w:r>
      <w:r>
        <w:rPr>
          <w:rFonts w:hint="eastAsia"/>
        </w:rPr>
        <w:t>1999</w:t>
      </w:r>
      <w:r>
        <w:rPr>
          <w:rFonts w:hint="eastAsia"/>
        </w:rPr>
        <w:t>年举行首都区性劳动者会晤，以分析她们的人权和劳动权的进展。</w:t>
      </w:r>
    </w:p>
    <w:p w:rsidR="00000000" w:rsidRDefault="00E92F97">
      <w:pPr>
        <w:pStyle w:val="BodyTextIndent"/>
        <w:spacing w:line="340" w:lineRule="exact"/>
        <w:rPr>
          <w:rFonts w:hint="eastAsia"/>
        </w:rPr>
      </w:pPr>
      <w:r>
        <w:rPr>
          <w:rFonts w:hint="eastAsia"/>
        </w:rPr>
        <w:t>1997</w:t>
      </w:r>
      <w:r>
        <w:rPr>
          <w:rFonts w:hint="eastAsia"/>
        </w:rPr>
        <w:t>年</w:t>
      </w:r>
      <w:r>
        <w:rPr>
          <w:rFonts w:hint="eastAsia"/>
        </w:rPr>
        <w:t>10</w:t>
      </w:r>
      <w:r>
        <w:rPr>
          <w:rFonts w:hint="eastAsia"/>
        </w:rPr>
        <w:t>月</w:t>
      </w:r>
      <w:r>
        <w:rPr>
          <w:rFonts w:hint="eastAsia"/>
        </w:rPr>
        <w:t>1</w:t>
      </w:r>
      <w:r>
        <w:rPr>
          <w:rFonts w:hint="eastAsia"/>
        </w:rPr>
        <w:t>日至</w:t>
      </w:r>
      <w:r>
        <w:rPr>
          <w:rFonts w:hint="eastAsia"/>
        </w:rPr>
        <w:t>3</w:t>
      </w:r>
      <w:r>
        <w:rPr>
          <w:rFonts w:hint="eastAsia"/>
        </w:rPr>
        <w:t>日，在哥斯达黎加的圣约瑟举行了拉丁美洲性劳动者第一次会晤，会晤的名称是：“</w:t>
      </w:r>
      <w:r>
        <w:rPr>
          <w:rFonts w:hint="eastAsia"/>
        </w:rPr>
        <w:t>拉丁美洲的妓女：她们的呼声，关于需求和行动的会晤”。探讨的问题和需求有：</w:t>
      </w:r>
    </w:p>
    <w:p w:rsidR="00000000" w:rsidRDefault="00E92F97">
      <w:pPr>
        <w:pStyle w:val="BodyTextIndent"/>
        <w:numPr>
          <w:ilvl w:val="0"/>
          <w:numId w:val="605"/>
        </w:numPr>
        <w:spacing w:line="340" w:lineRule="exact"/>
        <w:rPr>
          <w:rFonts w:hint="eastAsia"/>
        </w:rPr>
      </w:pPr>
      <w:r>
        <w:rPr>
          <w:rFonts w:hint="eastAsia"/>
        </w:rPr>
        <w:t>在健康方面，有对保健治疗的歧视，医疗控制的收费很高，卫生部对性传染疾病和艾滋病毒的防治缺乏支持，由于嫖客拒绝而难于使用避孕套，健康卡片使用不当，从而转变为警察镇压的手段。</w:t>
      </w:r>
    </w:p>
    <w:p w:rsidR="00000000" w:rsidRDefault="00E92F97">
      <w:pPr>
        <w:pStyle w:val="BodyTextIndent"/>
        <w:numPr>
          <w:ilvl w:val="0"/>
          <w:numId w:val="605"/>
        </w:numPr>
        <w:spacing w:line="340" w:lineRule="exact"/>
        <w:rPr>
          <w:rFonts w:hint="eastAsia"/>
        </w:rPr>
      </w:pPr>
      <w:r>
        <w:rPr>
          <w:rFonts w:hint="eastAsia"/>
        </w:rPr>
        <w:t>在司法方面，有贩卖妇女和女孩的情况，而且不许性劳动者自由流动；没有把性劳动规范为劳动的立法，从而使她们不能得到社会保障，不能得到医疗服务、退休金、住宅和教育。</w:t>
      </w:r>
    </w:p>
    <w:p w:rsidR="00000000" w:rsidRDefault="00E92F97">
      <w:pPr>
        <w:pStyle w:val="BodyTextIndent"/>
        <w:numPr>
          <w:ilvl w:val="0"/>
          <w:numId w:val="605"/>
        </w:numPr>
        <w:spacing w:line="340" w:lineRule="exact"/>
        <w:rPr>
          <w:rFonts w:hint="eastAsia"/>
        </w:rPr>
      </w:pPr>
      <w:r>
        <w:rPr>
          <w:rFonts w:hint="eastAsia"/>
        </w:rPr>
        <w:t>在社会方面，有把卖淫视为犯罪的观点，从而导致政府在社会服务方面的歧视、对她们的子女的歧视以及侵犯性劳动者的</w:t>
      </w:r>
      <w:r>
        <w:rPr>
          <w:rFonts w:hint="eastAsia"/>
        </w:rPr>
        <w:t>人权。由于上述一切，性劳动者集体迫切要求把性劳动正当化，废除镇压，对警察进行人权教育和给予社会福利。</w:t>
      </w:r>
    </w:p>
    <w:p w:rsidR="00000000" w:rsidRDefault="00E92F97">
      <w:pPr>
        <w:pStyle w:val="BodyTextIndent"/>
        <w:spacing w:line="340" w:lineRule="exact"/>
        <w:rPr>
          <w:rFonts w:hint="eastAsia"/>
        </w:rPr>
      </w:pPr>
      <w:r>
        <w:rPr>
          <w:rFonts w:hint="eastAsia"/>
        </w:rPr>
        <w:t>此次会晤提出的行动如下：</w:t>
      </w:r>
    </w:p>
    <w:p w:rsidR="00000000" w:rsidRDefault="00E92F97">
      <w:pPr>
        <w:pStyle w:val="BodyTextIndent"/>
        <w:numPr>
          <w:ilvl w:val="0"/>
          <w:numId w:val="607"/>
        </w:numPr>
        <w:spacing w:line="340" w:lineRule="exact"/>
        <w:rPr>
          <w:rFonts w:hint="eastAsia"/>
        </w:rPr>
      </w:pPr>
      <w:r>
        <w:rPr>
          <w:rFonts w:hint="eastAsia"/>
        </w:rPr>
        <w:t>组建一个网络（拉丁美洲性劳动者人权网络）以便利各国性劳动者组织之间的交流和采取共同行动。</w:t>
      </w:r>
    </w:p>
    <w:p w:rsidR="00000000" w:rsidRDefault="00E92F97">
      <w:pPr>
        <w:pStyle w:val="BodyTextIndent"/>
        <w:numPr>
          <w:ilvl w:val="0"/>
          <w:numId w:val="607"/>
        </w:numPr>
        <w:spacing w:line="340" w:lineRule="exact"/>
        <w:rPr>
          <w:rFonts w:hint="eastAsia"/>
        </w:rPr>
      </w:pPr>
      <w:r>
        <w:rPr>
          <w:rFonts w:hint="eastAsia"/>
        </w:rPr>
        <w:t>向泛美卫生组织、世界卫生组织和本国卫生组织检举不履行关于艾滋病毒／艾滋病和性传染疾病的法规的行为。</w:t>
      </w:r>
    </w:p>
    <w:p w:rsidR="00000000" w:rsidRDefault="00E92F97">
      <w:pPr>
        <w:pStyle w:val="BodyTextIndent"/>
        <w:numPr>
          <w:ilvl w:val="0"/>
          <w:numId w:val="607"/>
        </w:numPr>
        <w:spacing w:line="340" w:lineRule="exact"/>
        <w:rPr>
          <w:rFonts w:hint="eastAsia"/>
        </w:rPr>
      </w:pPr>
      <w:r>
        <w:rPr>
          <w:rFonts w:hint="eastAsia"/>
        </w:rPr>
        <w:t>要求卫生部全面关注性劳动者的健康并尊重她们的隐私。</w:t>
      </w:r>
    </w:p>
    <w:p w:rsidR="00000000" w:rsidRDefault="00E92F97">
      <w:pPr>
        <w:pStyle w:val="BodyTextIndent"/>
        <w:numPr>
          <w:ilvl w:val="0"/>
          <w:numId w:val="607"/>
        </w:numPr>
        <w:spacing w:line="340" w:lineRule="exact"/>
        <w:rPr>
          <w:rFonts w:hint="eastAsia"/>
        </w:rPr>
      </w:pPr>
      <w:r>
        <w:rPr>
          <w:rFonts w:hint="eastAsia"/>
        </w:rPr>
        <w:t>向国际和本国人权组织检举侵犯性劳动者基本权利的行为。</w:t>
      </w:r>
    </w:p>
    <w:p w:rsidR="00000000" w:rsidRDefault="00E92F97">
      <w:pPr>
        <w:pStyle w:val="BodyTextIndent"/>
        <w:numPr>
          <w:ilvl w:val="0"/>
          <w:numId w:val="607"/>
        </w:numPr>
        <w:spacing w:line="340" w:lineRule="exact"/>
        <w:rPr>
          <w:rFonts w:hint="eastAsia"/>
        </w:rPr>
      </w:pPr>
      <w:r>
        <w:rPr>
          <w:rFonts w:hint="eastAsia"/>
        </w:rPr>
        <w:t>修改法律使之承认性劳动也是一种劳动，并保障性劳动者的劳动权，取消现存的镇压和歧视。</w:t>
      </w:r>
    </w:p>
    <w:p w:rsidR="00000000" w:rsidRDefault="00E92F97">
      <w:pPr>
        <w:pStyle w:val="BodyTextIndent"/>
        <w:numPr>
          <w:ilvl w:val="0"/>
          <w:numId w:val="607"/>
        </w:numPr>
        <w:spacing w:line="340" w:lineRule="exact"/>
        <w:rPr>
          <w:rFonts w:hint="eastAsia"/>
        </w:rPr>
      </w:pPr>
      <w:r>
        <w:rPr>
          <w:rFonts w:hint="eastAsia"/>
        </w:rPr>
        <w:t>实施</w:t>
      </w:r>
      <w:r>
        <w:rPr>
          <w:rFonts w:hint="eastAsia"/>
        </w:rPr>
        <w:t>提高认识方案，转变社会对性劳动者的态度。</w:t>
      </w:r>
    </w:p>
    <w:p w:rsidR="00000000" w:rsidRDefault="00E92F97">
      <w:pPr>
        <w:pStyle w:val="BodyTextIndent"/>
        <w:numPr>
          <w:ilvl w:val="0"/>
          <w:numId w:val="607"/>
        </w:numPr>
        <w:spacing w:line="340" w:lineRule="exact"/>
        <w:rPr>
          <w:rFonts w:hint="eastAsia"/>
        </w:rPr>
      </w:pPr>
      <w:r>
        <w:rPr>
          <w:rFonts w:hint="eastAsia"/>
        </w:rPr>
        <w:t>实施教育、保健和培训方案。</w:t>
      </w:r>
    </w:p>
    <w:p w:rsidR="00000000" w:rsidRDefault="00E92F97">
      <w:pPr>
        <w:pStyle w:val="BodyTextIndent"/>
        <w:numPr>
          <w:ilvl w:val="0"/>
          <w:numId w:val="607"/>
        </w:numPr>
        <w:spacing w:line="340" w:lineRule="exact"/>
        <w:rPr>
          <w:rFonts w:hint="eastAsia"/>
        </w:rPr>
      </w:pPr>
      <w:r>
        <w:rPr>
          <w:rFonts w:hint="eastAsia"/>
        </w:rPr>
        <w:t>加强国内和国际性劳动者组织，组织定期活动。</w:t>
      </w:r>
    </w:p>
    <w:p w:rsidR="00000000" w:rsidRDefault="00E92F97">
      <w:pPr>
        <w:pStyle w:val="BodyTextIndent"/>
        <w:spacing w:line="340" w:lineRule="exact"/>
        <w:rPr>
          <w:rFonts w:hint="eastAsia"/>
        </w:rPr>
      </w:pPr>
      <w:r>
        <w:rPr>
          <w:rFonts w:hint="eastAsia"/>
        </w:rPr>
        <w:t>非政府组织“只是为了妇女”是一个非营利的教育中心，它于</w:t>
      </w:r>
      <w:r>
        <w:rPr>
          <w:rFonts w:hint="eastAsia"/>
        </w:rPr>
        <w:t>1991</w:t>
      </w:r>
      <w:r>
        <w:rPr>
          <w:rFonts w:hint="eastAsia"/>
        </w:rPr>
        <w:t>年开始活动，旨在对流浪街头、处境很危险的未成年女孩进行工作。其目标中包括支持和鼓励女青年不要流落街头，而是要真正参与国家的发展进程。</w:t>
      </w:r>
    </w:p>
    <w:p w:rsidR="00000000" w:rsidRDefault="00E92F97">
      <w:pPr>
        <w:pStyle w:val="BodyTextIndent"/>
        <w:spacing w:line="340" w:lineRule="exact"/>
        <w:rPr>
          <w:rFonts w:hint="eastAsia"/>
        </w:rPr>
      </w:pPr>
      <w:r>
        <w:rPr>
          <w:rFonts w:hint="eastAsia"/>
        </w:rPr>
        <w:t>这个中心的方案和计划是为了提高妇女的地位，使之发挥最大的潜力，使男女都参加劳动，实现一个互助、和平和公正的社会，使男女都组成社会集团来维护促进男女权利平等的政策。</w:t>
      </w:r>
    </w:p>
    <w:p w:rsidR="00000000" w:rsidRDefault="00E92F97">
      <w:pPr>
        <w:pStyle w:val="BodyTextIndent"/>
        <w:spacing w:line="340" w:lineRule="exact"/>
        <w:rPr>
          <w:rFonts w:hint="eastAsia"/>
        </w:rPr>
      </w:pPr>
      <w:r>
        <w:rPr>
          <w:rFonts w:hint="eastAsia"/>
        </w:rPr>
        <w:t>“只是为了妇女”拥有三所学校，即：</w:t>
      </w:r>
    </w:p>
    <w:p w:rsidR="00000000" w:rsidRDefault="00E92F97">
      <w:pPr>
        <w:pStyle w:val="BodyTextIndent"/>
        <w:numPr>
          <w:ilvl w:val="0"/>
          <w:numId w:val="608"/>
        </w:numPr>
        <w:spacing w:line="340" w:lineRule="exact"/>
        <w:rPr>
          <w:rFonts w:hint="eastAsia"/>
        </w:rPr>
      </w:pPr>
      <w:r>
        <w:rPr>
          <w:rFonts w:hint="eastAsia"/>
        </w:rPr>
        <w:t>第</w:t>
      </w:r>
      <w:r>
        <w:rPr>
          <w:rFonts w:hint="eastAsia"/>
        </w:rPr>
        <w:t>一所学校是开放型的：其目的是使未成年女孩放弃流浪街头而作更好的、主要是教育的选择，以便她们达到全面发展。为达到这个目标得使她们习惯于把这个学校看作自己的基准点，根据能力学习绘画、体育和艺术，作为一种劳动治疗方法来提高对自己的评价和自尊。这个学校点给她们提供早餐、廉价午餐和零用钱。</w:t>
      </w:r>
    </w:p>
    <w:p w:rsidR="00000000" w:rsidRDefault="00E92F97">
      <w:pPr>
        <w:pStyle w:val="BodyTextIndent"/>
        <w:numPr>
          <w:ilvl w:val="0"/>
          <w:numId w:val="608"/>
        </w:numPr>
        <w:spacing w:line="340" w:lineRule="exact"/>
        <w:rPr>
          <w:rFonts w:hint="eastAsia"/>
        </w:rPr>
      </w:pPr>
      <w:r>
        <w:rPr>
          <w:rFonts w:hint="eastAsia"/>
        </w:rPr>
        <w:t>戒毒学校：来这个学校的是嗜好毒品的女孩，她们得在这里呆六个月到一年，以便找到解决她们问题的方法。这个学校提供正式教育、技术教育、体育、提高自身价值教育、当领袖的教育、医疗服务和心理服务。</w:t>
      </w:r>
    </w:p>
    <w:p w:rsidR="00000000" w:rsidRDefault="00E92F97">
      <w:pPr>
        <w:pStyle w:val="BodyTextIndent"/>
        <w:numPr>
          <w:ilvl w:val="0"/>
          <w:numId w:val="608"/>
        </w:numPr>
        <w:spacing w:line="340" w:lineRule="exact"/>
        <w:rPr>
          <w:rFonts w:hint="eastAsia"/>
        </w:rPr>
      </w:pPr>
      <w:r>
        <w:rPr>
          <w:rFonts w:hint="eastAsia"/>
        </w:rPr>
        <w:t>离家母亲和未成年女孩学校：到这个学校来的是</w:t>
      </w:r>
      <w:r>
        <w:rPr>
          <w:rFonts w:hint="eastAsia"/>
        </w:rPr>
        <w:t>已经过第一所学校转变过程的母亲和未成年女孩以及高危险的女青年。</w:t>
      </w:r>
    </w:p>
    <w:p w:rsidR="00000000" w:rsidRDefault="00E92F97">
      <w:pPr>
        <w:pStyle w:val="BodyTextIndent"/>
        <w:spacing w:line="340" w:lineRule="exact"/>
      </w:pPr>
      <w:r>
        <w:rPr>
          <w:rFonts w:hint="eastAsia"/>
        </w:rPr>
        <w:t>预防方案包括预防虐待和性迫害、女孩及其群体参与冲突的解决；指导她们向职能机关检举；进行生殖健康教育。</w:t>
      </w:r>
    </w:p>
    <w:p w:rsidR="00000000" w:rsidRDefault="00E92F97">
      <w:pPr>
        <w:pStyle w:val="BodyTextIndent"/>
        <w:spacing w:line="340" w:lineRule="exact"/>
      </w:pPr>
    </w:p>
    <w:p w:rsidR="00000000" w:rsidRDefault="00E92F97">
      <w:pPr>
        <w:pStyle w:val="BodyTextIndent"/>
        <w:spacing w:line="340" w:lineRule="exact"/>
        <w:ind w:firstLine="0"/>
        <w:rPr>
          <w:rFonts w:eastAsia="SimHei" w:hint="eastAsia"/>
          <w:sz w:val="24"/>
        </w:rPr>
      </w:pPr>
      <w:r>
        <w:rPr>
          <w:rFonts w:eastAsia="SimHei" w:hint="eastAsia"/>
          <w:sz w:val="24"/>
        </w:rPr>
        <w:t>第七条</w:t>
      </w:r>
      <w:r>
        <w:rPr>
          <w:rFonts w:eastAsia="SimHei" w:hint="eastAsia"/>
          <w:sz w:val="24"/>
        </w:rPr>
        <w:t xml:space="preserve">  </w:t>
      </w:r>
      <w:r>
        <w:rPr>
          <w:rFonts w:eastAsia="SimHei" w:hint="eastAsia"/>
          <w:sz w:val="24"/>
        </w:rPr>
        <w:t>参加政治和公众事务的机会：</w:t>
      </w:r>
    </w:p>
    <w:p w:rsidR="00000000" w:rsidRDefault="00E92F97">
      <w:pPr>
        <w:pStyle w:val="BodyTextIndent"/>
        <w:spacing w:line="340" w:lineRule="exact"/>
        <w:rPr>
          <w:rFonts w:hint="eastAsia"/>
        </w:rPr>
      </w:pPr>
      <w:r>
        <w:rPr>
          <w:rFonts w:hint="eastAsia"/>
        </w:rPr>
        <w:t>危地马拉立法规定年满</w:t>
      </w:r>
      <w:r>
        <w:rPr>
          <w:rFonts w:hint="eastAsia"/>
        </w:rPr>
        <w:t>18</w:t>
      </w:r>
      <w:r>
        <w:rPr>
          <w:rFonts w:hint="eastAsia"/>
        </w:rPr>
        <w:t>岁的人民获得公民身份，并允许他们参与政治。《政治宪法》第三章第</w:t>
      </w:r>
      <w:r>
        <w:rPr>
          <w:rFonts w:hint="eastAsia"/>
        </w:rPr>
        <w:t>136</w:t>
      </w:r>
      <w:r>
        <w:rPr>
          <w:rFonts w:hint="eastAsia"/>
        </w:rPr>
        <w:t>条规定公民权利与义务如下：</w:t>
      </w:r>
    </w:p>
    <w:p w:rsidR="00000000" w:rsidRDefault="00E92F97">
      <w:pPr>
        <w:pStyle w:val="BodyTextIndent"/>
        <w:numPr>
          <w:ilvl w:val="0"/>
          <w:numId w:val="609"/>
        </w:numPr>
        <w:spacing w:after="180" w:line="340" w:lineRule="exact"/>
        <w:rPr>
          <w:rFonts w:hint="eastAsia"/>
        </w:rPr>
      </w:pPr>
      <w:r>
        <w:rPr>
          <w:rFonts w:hint="eastAsia"/>
        </w:rPr>
        <w:t>在公民簿上登记；</w:t>
      </w:r>
    </w:p>
    <w:p w:rsidR="00000000" w:rsidRDefault="00E92F97">
      <w:pPr>
        <w:pStyle w:val="BodyTextIndent"/>
        <w:numPr>
          <w:ilvl w:val="0"/>
          <w:numId w:val="609"/>
        </w:numPr>
        <w:spacing w:after="180" w:line="340" w:lineRule="exact"/>
        <w:rPr>
          <w:rFonts w:hint="eastAsia"/>
        </w:rPr>
      </w:pPr>
      <w:r>
        <w:rPr>
          <w:rFonts w:hint="eastAsia"/>
        </w:rPr>
        <w:t>有选举权和被选举权；</w:t>
      </w:r>
    </w:p>
    <w:p w:rsidR="00000000" w:rsidRDefault="00E92F97">
      <w:pPr>
        <w:pStyle w:val="BodyTextIndent"/>
        <w:numPr>
          <w:ilvl w:val="0"/>
          <w:numId w:val="609"/>
        </w:numPr>
        <w:spacing w:after="180" w:line="340" w:lineRule="exact"/>
        <w:rPr>
          <w:rFonts w:hint="eastAsia"/>
        </w:rPr>
      </w:pPr>
      <w:r>
        <w:rPr>
          <w:rFonts w:hint="eastAsia"/>
        </w:rPr>
        <w:t>监督投票的自由和真实以及选举过程的纯洁；</w:t>
      </w:r>
    </w:p>
    <w:p w:rsidR="00000000" w:rsidRDefault="00E92F97">
      <w:pPr>
        <w:pStyle w:val="BodyTextIndent"/>
        <w:numPr>
          <w:ilvl w:val="0"/>
          <w:numId w:val="609"/>
        </w:numPr>
        <w:spacing w:after="180" w:line="340" w:lineRule="exact"/>
        <w:rPr>
          <w:rFonts w:hint="eastAsia"/>
        </w:rPr>
      </w:pPr>
      <w:r>
        <w:rPr>
          <w:rFonts w:hint="eastAsia"/>
        </w:rPr>
        <w:t>担任公职领导人；</w:t>
      </w:r>
    </w:p>
    <w:p w:rsidR="00000000" w:rsidRDefault="00E92F97">
      <w:pPr>
        <w:pStyle w:val="BodyTextIndent"/>
        <w:numPr>
          <w:ilvl w:val="0"/>
          <w:numId w:val="609"/>
        </w:numPr>
        <w:spacing w:after="180" w:line="340" w:lineRule="exact"/>
        <w:rPr>
          <w:rFonts w:hint="eastAsia"/>
        </w:rPr>
      </w:pPr>
      <w:r>
        <w:rPr>
          <w:rFonts w:hint="eastAsia"/>
        </w:rPr>
        <w:t>参与政治活动；</w:t>
      </w:r>
    </w:p>
    <w:p w:rsidR="00000000" w:rsidRDefault="00E92F97">
      <w:pPr>
        <w:pStyle w:val="BodyTextIndent"/>
        <w:numPr>
          <w:ilvl w:val="0"/>
          <w:numId w:val="609"/>
        </w:numPr>
        <w:spacing w:after="180" w:line="340" w:lineRule="exact"/>
        <w:rPr>
          <w:rFonts w:hint="eastAsia"/>
        </w:rPr>
      </w:pPr>
      <w:r>
        <w:rPr>
          <w:rFonts w:hint="eastAsia"/>
        </w:rPr>
        <w:t>维护总统更替和不得连任原则。</w:t>
      </w:r>
    </w:p>
    <w:p w:rsidR="00000000" w:rsidRDefault="00E92F97">
      <w:pPr>
        <w:pStyle w:val="BodyTextIndent"/>
        <w:spacing w:line="340" w:lineRule="exact"/>
        <w:rPr>
          <w:rFonts w:hint="eastAsia"/>
        </w:rPr>
      </w:pPr>
      <w:r>
        <w:rPr>
          <w:rFonts w:hint="eastAsia"/>
        </w:rPr>
        <w:t>1994</w:t>
      </w:r>
      <w:r>
        <w:rPr>
          <w:rFonts w:hint="eastAsia"/>
        </w:rPr>
        <w:t>年统计所所做的人口普查指出，当年</w:t>
      </w:r>
      <w:r>
        <w:rPr>
          <w:rFonts w:hint="eastAsia"/>
        </w:rPr>
        <w:t>有妇女人口</w:t>
      </w:r>
      <w:r>
        <w:rPr>
          <w:rFonts w:hint="eastAsia"/>
        </w:rPr>
        <w:t>4</w:t>
      </w:r>
      <w:r>
        <w:t xml:space="preserve"> </w:t>
      </w:r>
      <w:r>
        <w:rPr>
          <w:rFonts w:hint="eastAsia"/>
        </w:rPr>
        <w:t>228</w:t>
      </w:r>
      <w:r>
        <w:t xml:space="preserve"> </w:t>
      </w:r>
      <w:r>
        <w:rPr>
          <w:rFonts w:hint="eastAsia"/>
        </w:rPr>
        <w:t>305</w:t>
      </w:r>
      <w:r>
        <w:rPr>
          <w:rFonts w:hint="eastAsia"/>
        </w:rPr>
        <w:t>人，男子人口</w:t>
      </w:r>
      <w:r>
        <w:rPr>
          <w:rFonts w:hint="eastAsia"/>
        </w:rPr>
        <w:t>4</w:t>
      </w:r>
      <w:r>
        <w:t xml:space="preserve"> </w:t>
      </w:r>
      <w:r>
        <w:rPr>
          <w:rFonts w:hint="eastAsia"/>
        </w:rPr>
        <w:t>103</w:t>
      </w:r>
      <w:r>
        <w:t xml:space="preserve"> </w:t>
      </w:r>
      <w:r>
        <w:rPr>
          <w:rFonts w:hint="eastAsia"/>
        </w:rPr>
        <w:t>569</w:t>
      </w:r>
      <w:r>
        <w:rPr>
          <w:rFonts w:hint="eastAsia"/>
        </w:rPr>
        <w:t>人。</w:t>
      </w:r>
      <w:r>
        <w:rPr>
          <w:rFonts w:hint="eastAsia"/>
        </w:rPr>
        <w:t>1998</w:t>
      </w:r>
      <w:r>
        <w:rPr>
          <w:rFonts w:hint="eastAsia"/>
        </w:rPr>
        <w:t>年</w:t>
      </w:r>
      <w:r>
        <w:rPr>
          <w:rFonts w:hint="eastAsia"/>
        </w:rPr>
        <w:t>3</w:t>
      </w:r>
      <w:r>
        <w:rPr>
          <w:rFonts w:hint="eastAsia"/>
        </w:rPr>
        <w:t>月</w:t>
      </w:r>
      <w:r>
        <w:rPr>
          <w:rFonts w:hint="eastAsia"/>
        </w:rPr>
        <w:t>31</w:t>
      </w:r>
      <w:r>
        <w:rPr>
          <w:rFonts w:hint="eastAsia"/>
        </w:rPr>
        <w:t>日公民登记簿上有登记参选女公民</w:t>
      </w:r>
      <w:r>
        <w:rPr>
          <w:rFonts w:hint="eastAsia"/>
        </w:rPr>
        <w:t>1</w:t>
      </w:r>
      <w:r>
        <w:t xml:space="preserve"> </w:t>
      </w:r>
      <w:r>
        <w:rPr>
          <w:rFonts w:hint="eastAsia"/>
        </w:rPr>
        <w:t>631</w:t>
      </w:r>
      <w:r>
        <w:t xml:space="preserve"> </w:t>
      </w:r>
      <w:r>
        <w:rPr>
          <w:rFonts w:hint="eastAsia"/>
        </w:rPr>
        <w:t>443</w:t>
      </w:r>
      <w:r>
        <w:rPr>
          <w:rFonts w:hint="eastAsia"/>
        </w:rPr>
        <w:t>人，占登记总人数的</w:t>
      </w:r>
      <w:r>
        <w:rPr>
          <w:rFonts w:hint="eastAsia"/>
        </w:rPr>
        <w:t>41.15%</w:t>
      </w:r>
      <w:r>
        <w:rPr>
          <w:rFonts w:hint="eastAsia"/>
        </w:rPr>
        <w:t>，其中识字的</w:t>
      </w:r>
      <w:r>
        <w:rPr>
          <w:rFonts w:hint="eastAsia"/>
        </w:rPr>
        <w:t>1</w:t>
      </w:r>
      <w:r>
        <w:t xml:space="preserve"> </w:t>
      </w:r>
      <w:r>
        <w:rPr>
          <w:rFonts w:hint="eastAsia"/>
        </w:rPr>
        <w:t>079</w:t>
      </w:r>
      <w:r>
        <w:t xml:space="preserve"> </w:t>
      </w:r>
      <w:r>
        <w:rPr>
          <w:rFonts w:hint="eastAsia"/>
        </w:rPr>
        <w:t>009</w:t>
      </w:r>
      <w:r>
        <w:rPr>
          <w:rFonts w:hint="eastAsia"/>
        </w:rPr>
        <w:t>人，文盲</w:t>
      </w:r>
      <w:r>
        <w:rPr>
          <w:rFonts w:hint="eastAsia"/>
        </w:rPr>
        <w:t>552</w:t>
      </w:r>
      <w:r>
        <w:t xml:space="preserve"> </w:t>
      </w:r>
      <w:r>
        <w:rPr>
          <w:rFonts w:hint="eastAsia"/>
        </w:rPr>
        <w:t>434</w:t>
      </w:r>
      <w:r>
        <w:rPr>
          <w:rFonts w:hint="eastAsia"/>
        </w:rPr>
        <w:t>人。同时登记参选男公民为</w:t>
      </w:r>
      <w:r>
        <w:rPr>
          <w:rFonts w:hint="eastAsia"/>
        </w:rPr>
        <w:t>2</w:t>
      </w:r>
      <w:r>
        <w:t xml:space="preserve"> </w:t>
      </w:r>
      <w:r>
        <w:rPr>
          <w:rFonts w:hint="eastAsia"/>
        </w:rPr>
        <w:t>333</w:t>
      </w:r>
      <w:r>
        <w:t xml:space="preserve"> </w:t>
      </w:r>
      <w:r>
        <w:rPr>
          <w:rFonts w:hint="eastAsia"/>
        </w:rPr>
        <w:t>227</w:t>
      </w:r>
      <w:r>
        <w:rPr>
          <w:rFonts w:hint="eastAsia"/>
        </w:rPr>
        <w:t>人，占登记总人数的</w:t>
      </w:r>
      <w:r>
        <w:rPr>
          <w:rFonts w:hint="eastAsia"/>
        </w:rPr>
        <w:t>58.85%</w:t>
      </w:r>
      <w:r>
        <w:rPr>
          <w:rFonts w:hint="eastAsia"/>
        </w:rPr>
        <w:t>，其中识字的</w:t>
      </w:r>
      <w:r>
        <w:rPr>
          <w:rFonts w:hint="eastAsia"/>
        </w:rPr>
        <w:t>1</w:t>
      </w:r>
      <w:r>
        <w:t xml:space="preserve"> </w:t>
      </w:r>
      <w:r>
        <w:rPr>
          <w:rFonts w:hint="eastAsia"/>
        </w:rPr>
        <w:t>635</w:t>
      </w:r>
      <w:r>
        <w:t xml:space="preserve"> </w:t>
      </w:r>
      <w:r>
        <w:rPr>
          <w:rFonts w:hint="eastAsia"/>
        </w:rPr>
        <w:t>682</w:t>
      </w:r>
      <w:r>
        <w:rPr>
          <w:rFonts w:hint="eastAsia"/>
        </w:rPr>
        <w:t>人，文盲</w:t>
      </w:r>
      <w:r>
        <w:rPr>
          <w:rFonts w:hint="eastAsia"/>
        </w:rPr>
        <w:t>697</w:t>
      </w:r>
      <w:r>
        <w:t xml:space="preserve"> </w:t>
      </w:r>
      <w:r>
        <w:rPr>
          <w:rFonts w:hint="eastAsia"/>
        </w:rPr>
        <w:t>545</w:t>
      </w:r>
      <w:r>
        <w:rPr>
          <w:rFonts w:hint="eastAsia"/>
        </w:rPr>
        <w:t>人。</w:t>
      </w:r>
    </w:p>
    <w:p w:rsidR="00000000" w:rsidRDefault="00E92F97">
      <w:pPr>
        <w:pStyle w:val="BodyTextIndent"/>
        <w:spacing w:line="340" w:lineRule="exact"/>
        <w:rPr>
          <w:rFonts w:hint="eastAsia"/>
        </w:rPr>
      </w:pPr>
      <w:r>
        <w:rPr>
          <w:rFonts w:hint="eastAsia"/>
        </w:rPr>
        <w:t>但是，正如所看到的，危地马拉妇女占人口的</w:t>
      </w:r>
      <w:r>
        <w:rPr>
          <w:rFonts w:hint="eastAsia"/>
        </w:rPr>
        <w:t>50.7%</w:t>
      </w:r>
      <w:r>
        <w:rPr>
          <w:rFonts w:hint="eastAsia"/>
        </w:rPr>
        <w:t>，而在公民登记中女公民的登记比例却较低。</w:t>
      </w:r>
    </w:p>
    <w:p w:rsidR="00000000" w:rsidRDefault="00E92F97">
      <w:pPr>
        <w:pStyle w:val="BodyTextIndent"/>
        <w:spacing w:line="340" w:lineRule="exact"/>
      </w:pPr>
      <w:r>
        <w:rPr>
          <w:rFonts w:hint="eastAsia"/>
        </w:rPr>
        <w:t>妇女从</w:t>
      </w:r>
      <w:r>
        <w:rPr>
          <w:rFonts w:hint="eastAsia"/>
        </w:rPr>
        <w:t>1945</w:t>
      </w:r>
      <w:r>
        <w:rPr>
          <w:rFonts w:hint="eastAsia"/>
        </w:rPr>
        <w:t>年的《政治宪法》中获得了公民权，可以行使选举权，但这个权利对于妇女</w:t>
      </w:r>
      <w:r>
        <w:rPr>
          <w:rFonts w:hint="eastAsia"/>
        </w:rPr>
        <w:t>是选择性的，对于男子才是强制性的；妇女获得了担任大选职务的权利，但要求会读和写。</w:t>
      </w:r>
    </w:p>
    <w:p w:rsidR="00000000" w:rsidRDefault="00E92F97">
      <w:pPr>
        <w:pStyle w:val="BodyTextIndent"/>
        <w:spacing w:line="340" w:lineRule="exact"/>
      </w:pPr>
    </w:p>
    <w:p w:rsidR="00000000" w:rsidRDefault="00E92F97">
      <w:pPr>
        <w:pStyle w:val="BodyTextIndent"/>
        <w:spacing w:after="120"/>
        <w:ind w:firstLine="0"/>
        <w:jc w:val="center"/>
        <w:rPr>
          <w:rFonts w:ascii="SimHei" w:eastAsia="SimHei" w:hint="eastAsia"/>
        </w:rPr>
      </w:pPr>
      <w:r>
        <w:rPr>
          <w:rFonts w:ascii="SimHei" w:eastAsia="SimHei" w:hint="eastAsia"/>
        </w:rPr>
        <w:t>1998</w:t>
      </w:r>
      <w:r>
        <w:rPr>
          <w:rFonts w:ascii="SimHei" w:eastAsia="SimHei" w:hint="eastAsia"/>
        </w:rPr>
        <w:t>年</w:t>
      </w:r>
      <w:r>
        <w:rPr>
          <w:rFonts w:ascii="SimHei" w:eastAsia="SimHei" w:hint="eastAsia"/>
        </w:rPr>
        <w:t>3</w:t>
      </w:r>
      <w:r>
        <w:rPr>
          <w:rFonts w:ascii="SimHei" w:eastAsia="SimHei" w:hint="eastAsia"/>
        </w:rPr>
        <w:t>月</w:t>
      </w:r>
      <w:r>
        <w:rPr>
          <w:rFonts w:ascii="SimHei" w:eastAsia="SimHei" w:hint="eastAsia"/>
        </w:rPr>
        <w:t>31</w:t>
      </w:r>
      <w:r>
        <w:rPr>
          <w:rFonts w:ascii="SimHei" w:eastAsia="SimHei" w:hint="eastAsia"/>
        </w:rPr>
        <w:t>日按性别登记参选的公民：</w:t>
      </w:r>
    </w:p>
    <w:p w:rsidR="00000000" w:rsidRDefault="00E92F97">
      <w:pPr>
        <w:pStyle w:val="BodyTextIndent"/>
        <w:spacing w:after="0" w:line="240" w:lineRule="atLeast"/>
        <w:jc w:val="center"/>
        <w:rPr>
          <w:rFonts w:hint="eastAsia"/>
        </w:rPr>
      </w:pPr>
      <w:r>
        <w:object w:dxaOrig="6240" w:dyaOrig="3345">
          <v:shape id="_x0000_i1026" type="#_x0000_t75" style="width:312pt;height:167.25pt" o:ole="">
            <v:imagedata r:id="rId9" o:title=""/>
          </v:shape>
          <o:OLEObject Type="Embed" ProgID="Excel.Chart.8" ShapeID="_x0000_i1026" DrawAspect="Content" ObjectID="_1395239875" r:id="rId10">
            <o:FieldCodes>\s</o:FieldCodes>
          </o:OLEObject>
        </w:object>
      </w:r>
    </w:p>
    <w:p w:rsidR="00000000" w:rsidRDefault="00E92F97">
      <w:pPr>
        <w:pStyle w:val="BodyTextIndent"/>
        <w:spacing w:after="120"/>
        <w:ind w:firstLine="2040"/>
        <w:rPr>
          <w:rFonts w:hint="eastAsia"/>
          <w:sz w:val="18"/>
        </w:rPr>
      </w:pPr>
      <w:r>
        <w:rPr>
          <w:rFonts w:hint="eastAsia"/>
          <w:sz w:val="18"/>
        </w:rPr>
        <w:t>资料来源：统计所根据最高选举委员会的材料</w:t>
      </w:r>
    </w:p>
    <w:p w:rsidR="00000000" w:rsidRDefault="00E92F97">
      <w:pPr>
        <w:pStyle w:val="BodyTextIndent"/>
        <w:spacing w:after="120"/>
        <w:rPr>
          <w:rFonts w:hint="eastAsia"/>
        </w:rPr>
      </w:pPr>
    </w:p>
    <w:p w:rsidR="00000000" w:rsidRDefault="00E92F97">
      <w:pPr>
        <w:pStyle w:val="BodyTextIndent"/>
        <w:spacing w:after="120"/>
        <w:ind w:firstLine="0"/>
        <w:jc w:val="center"/>
        <w:rPr>
          <w:rFonts w:eastAsia="SimHei"/>
        </w:rPr>
      </w:pPr>
    </w:p>
    <w:p w:rsidR="00000000" w:rsidRDefault="00E92F97">
      <w:pPr>
        <w:pStyle w:val="BodyTextIndent"/>
        <w:spacing w:after="120"/>
        <w:ind w:firstLine="0"/>
        <w:jc w:val="center"/>
        <w:rPr>
          <w:rFonts w:eastAsia="SimHei"/>
        </w:rPr>
      </w:pPr>
    </w:p>
    <w:p w:rsidR="00000000" w:rsidRDefault="00E92F97">
      <w:pPr>
        <w:pStyle w:val="BodyTextIndent"/>
        <w:spacing w:after="120"/>
        <w:ind w:firstLine="0"/>
        <w:jc w:val="center"/>
        <w:rPr>
          <w:rFonts w:eastAsia="SimHei"/>
        </w:rPr>
      </w:pPr>
    </w:p>
    <w:p w:rsidR="00000000" w:rsidRDefault="00E92F97">
      <w:pPr>
        <w:pStyle w:val="BodyTextIndent"/>
        <w:spacing w:after="120"/>
        <w:ind w:firstLine="0"/>
        <w:jc w:val="center"/>
        <w:rPr>
          <w:rFonts w:eastAsia="SimHei"/>
        </w:rPr>
      </w:pPr>
    </w:p>
    <w:p w:rsidR="00000000" w:rsidRDefault="00E92F97">
      <w:pPr>
        <w:pStyle w:val="BodyTextIndent"/>
        <w:spacing w:after="120"/>
        <w:ind w:firstLine="0"/>
        <w:jc w:val="center"/>
        <w:rPr>
          <w:rFonts w:eastAsia="SimHei" w:hint="eastAsia"/>
        </w:rPr>
      </w:pPr>
      <w:r>
        <w:rPr>
          <w:rFonts w:eastAsia="SimHei" w:hint="eastAsia"/>
        </w:rPr>
        <w:t>男女公民的识字与文盲率：</w:t>
      </w:r>
    </w:p>
    <w:p w:rsidR="00000000" w:rsidRDefault="00E92F97">
      <w:pPr>
        <w:pStyle w:val="BodyTextIndent"/>
        <w:spacing w:after="0" w:line="240" w:lineRule="atLeast"/>
        <w:jc w:val="center"/>
        <w:rPr>
          <w:rFonts w:hint="eastAsia"/>
        </w:rPr>
      </w:pPr>
      <w:r>
        <w:object w:dxaOrig="7275" w:dyaOrig="4110">
          <v:shape id="_x0000_i1027" type="#_x0000_t75" style="width:363.75pt;height:205.5pt" o:ole="">
            <v:imagedata r:id="rId11" o:title=""/>
          </v:shape>
          <o:OLEObject Type="Embed" ProgID="Excel.Chart.8" ShapeID="_x0000_i1027" DrawAspect="Content" ObjectID="_1395239876" r:id="rId12">
            <o:FieldCodes>\s</o:FieldCodes>
          </o:OLEObject>
        </w:object>
      </w:r>
    </w:p>
    <w:p w:rsidR="00000000" w:rsidRDefault="00E92F97">
      <w:pPr>
        <w:pStyle w:val="BodyTextIndent"/>
        <w:ind w:firstLine="1678"/>
        <w:rPr>
          <w:rFonts w:hint="eastAsia"/>
          <w:sz w:val="18"/>
        </w:rPr>
      </w:pPr>
      <w:r>
        <w:rPr>
          <w:rFonts w:hint="eastAsia"/>
          <w:sz w:val="18"/>
        </w:rPr>
        <w:t>资料来源：根据最高选举委员会和劳动部所属妇女事务办公室“妇女与法律改革法案”材料</w:t>
      </w:r>
    </w:p>
    <w:p w:rsidR="00000000" w:rsidRDefault="00E92F97">
      <w:pPr>
        <w:pStyle w:val="BodyTextIndent"/>
        <w:rPr>
          <w:rFonts w:hint="eastAsia"/>
        </w:rPr>
      </w:pPr>
      <w:r>
        <w:rPr>
          <w:rFonts w:hint="eastAsia"/>
        </w:rPr>
        <w:t>妇女从</w:t>
      </w:r>
      <w:r>
        <w:rPr>
          <w:rFonts w:hint="eastAsia"/>
        </w:rPr>
        <w:t>1945</w:t>
      </w:r>
      <w:r>
        <w:rPr>
          <w:rFonts w:hint="eastAsia"/>
        </w:rPr>
        <w:t>年《宪法》中获得公民权并可以行使选举权，但仍保持对文盲妇女的歧视，她们因而没有公民资格。该《宪</w:t>
      </w:r>
      <w:r>
        <w:rPr>
          <w:rFonts w:hint="eastAsia"/>
        </w:rPr>
        <w:t>法》中妇女的选举权是选择性的，而对男子则是义务。同时妇女从该《宪法》获得担任大选公职的权利，条件是会读和写。</w:t>
      </w:r>
    </w:p>
    <w:p w:rsidR="00000000" w:rsidRDefault="00E92F97">
      <w:pPr>
        <w:pStyle w:val="BodyTextIndent"/>
        <w:rPr>
          <w:rFonts w:hint="eastAsia"/>
        </w:rPr>
      </w:pPr>
      <w:r>
        <w:rPr>
          <w:rFonts w:hint="eastAsia"/>
        </w:rPr>
        <w:t>1956</w:t>
      </w:r>
      <w:r>
        <w:rPr>
          <w:rFonts w:hint="eastAsia"/>
        </w:rPr>
        <w:t>年《宪法》维持对文盲妇女的歧视；但规定识字妇女行使选举权，区别在于对于她们也是义务。</w:t>
      </w:r>
    </w:p>
    <w:p w:rsidR="00000000" w:rsidRDefault="00E92F97">
      <w:pPr>
        <w:pStyle w:val="BodyTextIndent"/>
        <w:rPr>
          <w:rFonts w:hint="eastAsia"/>
        </w:rPr>
      </w:pPr>
      <w:r>
        <w:rPr>
          <w:rFonts w:hint="eastAsia"/>
        </w:rPr>
        <w:t>1965</w:t>
      </w:r>
      <w:r>
        <w:rPr>
          <w:rFonts w:hint="eastAsia"/>
        </w:rPr>
        <w:t>年《宪法》破天荒规定无歧视的普选权，规定是识字者的义务，对于文盲则是选择性的，并有权选举和被选举，而无须是识字者。</w:t>
      </w:r>
      <w:r>
        <w:rPr>
          <w:rFonts w:hint="eastAsia"/>
        </w:rPr>
        <w:t>1985</w:t>
      </w:r>
      <w:r>
        <w:rPr>
          <w:rFonts w:hint="eastAsia"/>
        </w:rPr>
        <w:t>年《宪法》第</w:t>
      </w:r>
      <w:r>
        <w:rPr>
          <w:rFonts w:hint="eastAsia"/>
        </w:rPr>
        <w:t>135</w:t>
      </w:r>
      <w:r>
        <w:rPr>
          <w:rFonts w:hint="eastAsia"/>
        </w:rPr>
        <w:t>条和第</w:t>
      </w:r>
      <w:r>
        <w:rPr>
          <w:rFonts w:hint="eastAsia"/>
        </w:rPr>
        <w:t>136</w:t>
      </w:r>
      <w:r>
        <w:rPr>
          <w:rFonts w:hint="eastAsia"/>
        </w:rPr>
        <w:t>条规定危地马拉人的普遍权利和义务，从而纳入在性别问题上的进步，在第</w:t>
      </w:r>
      <w:r>
        <w:rPr>
          <w:rFonts w:hint="eastAsia"/>
        </w:rPr>
        <w:t>4</w:t>
      </w:r>
      <w:r>
        <w:rPr>
          <w:rFonts w:hint="eastAsia"/>
        </w:rPr>
        <w:t>条规定男女平等。</w:t>
      </w:r>
    </w:p>
    <w:p w:rsidR="00000000" w:rsidRDefault="00E92F97">
      <w:pPr>
        <w:pStyle w:val="BodyTextIndent"/>
        <w:rPr>
          <w:rFonts w:hint="eastAsia"/>
        </w:rPr>
      </w:pPr>
      <w:r>
        <w:rPr>
          <w:rFonts w:hint="eastAsia"/>
        </w:rPr>
        <w:t>尽管在公民资格的立法上取得进步，但社会指标确认妇女仍很少走上政</w:t>
      </w:r>
      <w:r>
        <w:rPr>
          <w:rFonts w:hint="eastAsia"/>
        </w:rPr>
        <w:t>治社会领导岗位、参与决策，更不用说担任普选产生的领导职务。</w:t>
      </w:r>
    </w:p>
    <w:p w:rsidR="00000000" w:rsidRDefault="00E92F97">
      <w:pPr>
        <w:pStyle w:val="BodyTextIndent"/>
        <w:ind w:firstLine="0"/>
        <w:rPr>
          <w:rFonts w:eastAsia="SimHei" w:hint="eastAsia"/>
        </w:rPr>
      </w:pPr>
      <w:r>
        <w:rPr>
          <w:rFonts w:eastAsia="SimHei" w:hint="eastAsia"/>
        </w:rPr>
        <w:t>担任公众领导职务：</w:t>
      </w:r>
    </w:p>
    <w:p w:rsidR="00000000" w:rsidRDefault="00E92F97">
      <w:pPr>
        <w:pStyle w:val="BodyTextIndent"/>
        <w:rPr>
          <w:rFonts w:hint="eastAsia"/>
        </w:rPr>
      </w:pPr>
      <w:r>
        <w:rPr>
          <w:rFonts w:hint="eastAsia"/>
        </w:rPr>
        <w:t>50</w:t>
      </w:r>
      <w:r>
        <w:rPr>
          <w:rFonts w:hint="eastAsia"/>
        </w:rPr>
        <w:t>年代只有</w:t>
      </w:r>
      <w:r>
        <w:rPr>
          <w:rFonts w:hint="eastAsia"/>
        </w:rPr>
        <w:t>1</w:t>
      </w:r>
      <w:r>
        <w:rPr>
          <w:rFonts w:hint="eastAsia"/>
        </w:rPr>
        <w:t>名妇女议员；</w:t>
      </w:r>
      <w:r>
        <w:rPr>
          <w:rFonts w:hint="eastAsia"/>
        </w:rPr>
        <w:t>70</w:t>
      </w:r>
      <w:r>
        <w:rPr>
          <w:rFonts w:hint="eastAsia"/>
        </w:rPr>
        <w:t>年代有</w:t>
      </w:r>
      <w:r>
        <w:rPr>
          <w:rFonts w:hint="eastAsia"/>
        </w:rPr>
        <w:t>4</w:t>
      </w:r>
      <w:r>
        <w:rPr>
          <w:rFonts w:hint="eastAsia"/>
        </w:rPr>
        <w:t>名女议员；</w:t>
      </w:r>
      <w:r>
        <w:rPr>
          <w:rFonts w:hint="eastAsia"/>
        </w:rPr>
        <w:t>80</w:t>
      </w:r>
      <w:r>
        <w:rPr>
          <w:rFonts w:hint="eastAsia"/>
        </w:rPr>
        <w:t>年代有</w:t>
      </w:r>
      <w:r>
        <w:rPr>
          <w:rFonts w:hint="eastAsia"/>
        </w:rPr>
        <w:t>6</w:t>
      </w:r>
      <w:r>
        <w:rPr>
          <w:rFonts w:hint="eastAsia"/>
        </w:rPr>
        <w:t>名女议员；</w:t>
      </w:r>
      <w:r>
        <w:rPr>
          <w:rFonts w:hint="eastAsia"/>
        </w:rPr>
        <w:t>1986</w:t>
      </w:r>
      <w:r>
        <w:rPr>
          <w:rFonts w:hint="eastAsia"/>
        </w:rPr>
        <w:t>年在参与制民主开放的规范中，妇女参政获得更大的空间。</w:t>
      </w:r>
    </w:p>
    <w:p w:rsidR="00000000" w:rsidRDefault="00E92F97">
      <w:pPr>
        <w:pStyle w:val="BodyTextIndent"/>
      </w:pPr>
      <w:r>
        <w:rPr>
          <w:rFonts w:hint="eastAsia"/>
        </w:rPr>
        <w:t>1990</w:t>
      </w:r>
      <w:r>
        <w:rPr>
          <w:rFonts w:hint="eastAsia"/>
        </w:rPr>
        <w:t>年选举中，在被提名参加副总统的候选人中只有</w:t>
      </w:r>
      <w:r>
        <w:rPr>
          <w:rFonts w:hint="eastAsia"/>
        </w:rPr>
        <w:t>1</w:t>
      </w:r>
      <w:r>
        <w:rPr>
          <w:rFonts w:hint="eastAsia"/>
        </w:rPr>
        <w:t>名妇女（</w:t>
      </w:r>
      <w:r>
        <w:rPr>
          <w:rFonts w:hint="eastAsia"/>
        </w:rPr>
        <w:t xml:space="preserve">Aracely  Conde de Paiz </w:t>
      </w:r>
      <w:r>
        <w:rPr>
          <w:rFonts w:hint="eastAsia"/>
        </w:rPr>
        <w:t>博士），而在</w:t>
      </w:r>
      <w:r>
        <w:rPr>
          <w:rFonts w:hint="eastAsia"/>
        </w:rPr>
        <w:t>1995-1996</w:t>
      </w:r>
      <w:r>
        <w:rPr>
          <w:rFonts w:hint="eastAsia"/>
        </w:rPr>
        <w:t>年大选中则有</w:t>
      </w:r>
      <w:r>
        <w:rPr>
          <w:rFonts w:hint="eastAsia"/>
        </w:rPr>
        <w:t>1</w:t>
      </w:r>
      <w:r>
        <w:rPr>
          <w:rFonts w:hint="eastAsia"/>
        </w:rPr>
        <w:t>名妇女被提名担任总统职务（</w:t>
      </w:r>
      <w:r>
        <w:rPr>
          <w:rFonts w:hint="eastAsia"/>
        </w:rPr>
        <w:t xml:space="preserve">Flor de Maria Alvarado Suarez de Solis </w:t>
      </w:r>
      <w:r>
        <w:rPr>
          <w:rFonts w:hint="eastAsia"/>
        </w:rPr>
        <w:t>）</w:t>
      </w:r>
    </w:p>
    <w:p w:rsidR="00000000" w:rsidRDefault="00E92F97">
      <w:pPr>
        <w:pStyle w:val="BodyTextIndent"/>
        <w:rPr>
          <w:rFonts w:hint="eastAsia"/>
        </w:rPr>
      </w:pPr>
      <w:r>
        <w:rPr>
          <w:rFonts w:hint="eastAsia"/>
        </w:rPr>
        <w:t>目前在政府</w:t>
      </w:r>
      <w:r>
        <w:rPr>
          <w:rFonts w:hint="eastAsia"/>
        </w:rPr>
        <w:t>70</w:t>
      </w:r>
      <w:r>
        <w:rPr>
          <w:rFonts w:hint="eastAsia"/>
        </w:rPr>
        <w:t>个副部长和国务秘书职务中只有</w:t>
      </w:r>
      <w:r>
        <w:rPr>
          <w:rFonts w:hint="eastAsia"/>
        </w:rPr>
        <w:t>8</w:t>
      </w:r>
      <w:r>
        <w:rPr>
          <w:rFonts w:hint="eastAsia"/>
        </w:rPr>
        <w:t>个由妇女担任，有</w:t>
      </w:r>
      <w:r>
        <w:rPr>
          <w:rFonts w:hint="eastAsia"/>
        </w:rPr>
        <w:t xml:space="preserve">1 </w:t>
      </w:r>
      <w:r>
        <w:rPr>
          <w:rFonts w:hint="eastAsia"/>
        </w:rPr>
        <w:t>名妇女担任部长。</w:t>
      </w:r>
    </w:p>
    <w:p w:rsidR="00000000" w:rsidRDefault="00E92F97">
      <w:pPr>
        <w:pStyle w:val="BodyTextIndent"/>
        <w:rPr>
          <w:rFonts w:hint="eastAsia"/>
        </w:rPr>
      </w:pPr>
      <w:r>
        <w:rPr>
          <w:rFonts w:hint="eastAsia"/>
        </w:rPr>
        <w:t>在立法机构中，根据国家第一夫人办公室社会工程秘书处</w:t>
      </w:r>
      <w:r>
        <w:rPr>
          <w:rFonts w:hint="eastAsia"/>
        </w:rPr>
        <w:t>1997</w:t>
      </w:r>
      <w:r>
        <w:rPr>
          <w:rFonts w:hint="eastAsia"/>
        </w:rPr>
        <w:t>年的研究论文“危地马拉妇女情况概述”，从</w:t>
      </w:r>
      <w:r>
        <w:rPr>
          <w:rFonts w:hint="eastAsia"/>
        </w:rPr>
        <w:t>1986</w:t>
      </w:r>
      <w:r>
        <w:rPr>
          <w:rFonts w:hint="eastAsia"/>
        </w:rPr>
        <w:t>年到</w:t>
      </w:r>
      <w:r>
        <w:rPr>
          <w:rFonts w:hint="eastAsia"/>
        </w:rPr>
        <w:t>1995</w:t>
      </w:r>
      <w:r>
        <w:rPr>
          <w:rFonts w:hint="eastAsia"/>
        </w:rPr>
        <w:t>年，在国民议会</w:t>
      </w:r>
      <w:r>
        <w:rPr>
          <w:rFonts w:hint="eastAsia"/>
        </w:rPr>
        <w:t>107</w:t>
      </w:r>
      <w:r>
        <w:rPr>
          <w:rFonts w:hint="eastAsia"/>
        </w:rPr>
        <w:t>名议员中，</w:t>
      </w:r>
      <w:r>
        <w:rPr>
          <w:rFonts w:hint="eastAsia"/>
        </w:rPr>
        <w:t>100</w:t>
      </w:r>
      <w:r>
        <w:rPr>
          <w:rFonts w:hint="eastAsia"/>
        </w:rPr>
        <w:t>人是男性，</w:t>
      </w:r>
      <w:r>
        <w:rPr>
          <w:rFonts w:hint="eastAsia"/>
        </w:rPr>
        <w:t>7</w:t>
      </w:r>
      <w:r>
        <w:rPr>
          <w:rFonts w:hint="eastAsia"/>
        </w:rPr>
        <w:t>人是女性。国民议会经改组后有</w:t>
      </w:r>
      <w:r>
        <w:rPr>
          <w:rFonts w:hint="eastAsia"/>
        </w:rPr>
        <w:t>80</w:t>
      </w:r>
      <w:r>
        <w:rPr>
          <w:rFonts w:hint="eastAsia"/>
        </w:rPr>
        <w:t>名议员，其中女性</w:t>
      </w:r>
      <w:r>
        <w:rPr>
          <w:rFonts w:hint="eastAsia"/>
        </w:rPr>
        <w:t>13</w:t>
      </w:r>
      <w:r>
        <w:rPr>
          <w:rFonts w:hint="eastAsia"/>
        </w:rPr>
        <w:t>人，男性</w:t>
      </w:r>
      <w:r>
        <w:rPr>
          <w:rFonts w:hint="eastAsia"/>
        </w:rPr>
        <w:t>68</w:t>
      </w:r>
      <w:r>
        <w:rPr>
          <w:rFonts w:hint="eastAsia"/>
        </w:rPr>
        <w:t>人。</w:t>
      </w:r>
      <w:r>
        <w:rPr>
          <w:rFonts w:hint="eastAsia"/>
        </w:rPr>
        <w:t>1990-1994</w:t>
      </w:r>
      <w:r>
        <w:rPr>
          <w:rFonts w:hint="eastAsia"/>
        </w:rPr>
        <w:t>年期间，国民议会曾有两位妇女任议长。</w:t>
      </w:r>
    </w:p>
    <w:p w:rsidR="00000000" w:rsidRDefault="00E92F97">
      <w:pPr>
        <w:pStyle w:val="BodyTextIndent"/>
        <w:rPr>
          <w:rFonts w:hint="eastAsia"/>
        </w:rPr>
      </w:pPr>
      <w:r>
        <w:rPr>
          <w:rFonts w:hint="eastAsia"/>
        </w:rPr>
        <w:t>在司法部门，最高法院全部</w:t>
      </w:r>
      <w:r>
        <w:rPr>
          <w:rFonts w:hint="eastAsia"/>
        </w:rPr>
        <w:t>406</w:t>
      </w:r>
      <w:r>
        <w:rPr>
          <w:rFonts w:hint="eastAsia"/>
        </w:rPr>
        <w:t>个领导职务中，</w:t>
      </w:r>
      <w:r>
        <w:rPr>
          <w:rFonts w:hint="eastAsia"/>
        </w:rPr>
        <w:t>31.</w:t>
      </w:r>
      <w:r>
        <w:t>4</w:t>
      </w:r>
      <w:r>
        <w:rPr>
          <w:rFonts w:hint="eastAsia"/>
        </w:rPr>
        <w:t xml:space="preserve">8% </w:t>
      </w:r>
      <w:r>
        <w:rPr>
          <w:rFonts w:hint="eastAsia"/>
        </w:rPr>
        <w:t>由妇女担任。</w:t>
      </w:r>
    </w:p>
    <w:p w:rsidR="00000000" w:rsidRDefault="00E92F97">
      <w:pPr>
        <w:pStyle w:val="BodyTextIndent"/>
        <w:rPr>
          <w:rFonts w:hint="eastAsia"/>
        </w:rPr>
      </w:pPr>
      <w:r>
        <w:rPr>
          <w:rFonts w:hint="eastAsia"/>
        </w:rPr>
        <w:t>在监察部，有一级助理监察、二级助理监察、局级监察、区级监察、首都区监察、助理区级监察、一级监察官员、二级监察官</w:t>
      </w:r>
      <w:r>
        <w:rPr>
          <w:rFonts w:hint="eastAsia"/>
        </w:rPr>
        <w:t>员和三级监察官员，总数为</w:t>
      </w:r>
      <w:r>
        <w:rPr>
          <w:rFonts w:hint="eastAsia"/>
        </w:rPr>
        <w:t>630</w:t>
      </w:r>
      <w:r>
        <w:rPr>
          <w:rFonts w:hint="eastAsia"/>
        </w:rPr>
        <w:t>人，其中</w:t>
      </w:r>
      <w:r>
        <w:rPr>
          <w:rFonts w:hint="eastAsia"/>
        </w:rPr>
        <w:t>391</w:t>
      </w:r>
      <w:r>
        <w:rPr>
          <w:rFonts w:hint="eastAsia"/>
        </w:rPr>
        <w:t>人是男性，</w:t>
      </w:r>
      <w:r>
        <w:rPr>
          <w:rFonts w:hint="eastAsia"/>
        </w:rPr>
        <w:t>239</w:t>
      </w:r>
      <w:r>
        <w:rPr>
          <w:rFonts w:hint="eastAsia"/>
        </w:rPr>
        <w:t>人是女性。</w:t>
      </w:r>
    </w:p>
    <w:p w:rsidR="00000000" w:rsidRDefault="00E92F97">
      <w:pPr>
        <w:pStyle w:val="BodyTextIndent"/>
      </w:pPr>
      <w:r>
        <w:rPr>
          <w:rFonts w:hint="eastAsia"/>
        </w:rPr>
        <w:t>根据国家文官服务局职务和奖励管理处提供的材料和财政部国家机关审计司以支付工资名单为基础的报道，在</w:t>
      </w:r>
      <w:r>
        <w:rPr>
          <w:rFonts w:hint="eastAsia"/>
        </w:rPr>
        <w:t>1997</w:t>
      </w:r>
      <w:r>
        <w:rPr>
          <w:rFonts w:hint="eastAsia"/>
        </w:rPr>
        <w:t>年各部中，</w:t>
      </w:r>
      <w:r>
        <w:rPr>
          <w:rFonts w:hint="eastAsia"/>
        </w:rPr>
        <w:t>45</w:t>
      </w:r>
      <w:r>
        <w:t xml:space="preserve"> </w:t>
      </w:r>
      <w:r>
        <w:rPr>
          <w:rFonts w:hint="eastAsia"/>
        </w:rPr>
        <w:t>824</w:t>
      </w:r>
      <w:r>
        <w:rPr>
          <w:rFonts w:hint="eastAsia"/>
        </w:rPr>
        <w:t>个职务由妇女担任，占总职务数的</w:t>
      </w:r>
      <w:r>
        <w:rPr>
          <w:rFonts w:hint="eastAsia"/>
        </w:rPr>
        <w:t>40.40%</w:t>
      </w:r>
      <w:r>
        <w:rPr>
          <w:rFonts w:hint="eastAsia"/>
        </w:rPr>
        <w:t>。</w:t>
      </w:r>
    </w:p>
    <w:p w:rsidR="00000000" w:rsidRDefault="00E92F97">
      <w:pPr>
        <w:pStyle w:val="BodyTextIndent"/>
        <w:rPr>
          <w:rFonts w:hint="eastAsia"/>
        </w:rPr>
      </w:pPr>
      <w:r>
        <w:rPr>
          <w:rFonts w:hint="eastAsia"/>
        </w:rPr>
        <w:t>直到</w:t>
      </w:r>
      <w:r>
        <w:rPr>
          <w:rFonts w:hint="eastAsia"/>
        </w:rPr>
        <w:t>1997</w:t>
      </w:r>
      <w:r>
        <w:rPr>
          <w:rFonts w:hint="eastAsia"/>
        </w:rPr>
        <w:t>年</w:t>
      </w:r>
      <w:r>
        <w:rPr>
          <w:rFonts w:hint="eastAsia"/>
        </w:rPr>
        <w:t>5</w:t>
      </w:r>
      <w:r>
        <w:rPr>
          <w:rFonts w:hint="eastAsia"/>
        </w:rPr>
        <w:t>月在行政部门担任领导岗位职务的总人数中，有</w:t>
      </w:r>
      <w:r>
        <w:rPr>
          <w:rFonts w:hint="eastAsia"/>
        </w:rPr>
        <w:t>84</w:t>
      </w:r>
      <w:r>
        <w:rPr>
          <w:rFonts w:hint="eastAsia"/>
        </w:rPr>
        <w:t>个岗位由妇女担任，这占总人数的</w:t>
      </w:r>
      <w:r>
        <w:rPr>
          <w:rFonts w:hint="eastAsia"/>
        </w:rPr>
        <w:t>21</w:t>
      </w:r>
      <w:r>
        <w:t>.20%</w:t>
      </w:r>
      <w:r>
        <w:rPr>
          <w:rFonts w:hint="eastAsia"/>
        </w:rPr>
        <w:t>。</w:t>
      </w:r>
    </w:p>
    <w:p w:rsidR="00000000" w:rsidRDefault="00E92F97">
      <w:pPr>
        <w:pStyle w:val="BodyTextIndent"/>
        <w:rPr>
          <w:rFonts w:hint="eastAsia"/>
        </w:rPr>
      </w:pPr>
      <w:r>
        <w:rPr>
          <w:rFonts w:hint="eastAsia"/>
        </w:rPr>
        <w:t>根据由妇女在国家各不同部门担任职务总数，统计材料可得出以下百分率：</w:t>
      </w:r>
    </w:p>
    <w:p w:rsidR="00000000" w:rsidRDefault="00E92F97">
      <w:pPr>
        <w:pStyle w:val="BodyTextIndent"/>
        <w:numPr>
          <w:ilvl w:val="0"/>
          <w:numId w:val="610"/>
        </w:numPr>
        <w:rPr>
          <w:rFonts w:hint="eastAsia"/>
        </w:rPr>
      </w:pPr>
      <w:r>
        <w:rPr>
          <w:rFonts w:hint="eastAsia"/>
        </w:rPr>
        <w:t>在政府部门妇女占</w:t>
      </w:r>
      <w:r>
        <w:rPr>
          <w:rFonts w:hint="eastAsia"/>
        </w:rPr>
        <w:t>39.1%</w:t>
      </w:r>
      <w:r>
        <w:rPr>
          <w:rFonts w:hint="eastAsia"/>
        </w:rPr>
        <w:t>；</w:t>
      </w:r>
    </w:p>
    <w:p w:rsidR="00000000" w:rsidRDefault="00E92F97">
      <w:pPr>
        <w:pStyle w:val="BodyTextIndent"/>
        <w:numPr>
          <w:ilvl w:val="0"/>
          <w:numId w:val="610"/>
        </w:numPr>
        <w:rPr>
          <w:rFonts w:hint="eastAsia"/>
        </w:rPr>
      </w:pPr>
      <w:r>
        <w:rPr>
          <w:rFonts w:hint="eastAsia"/>
        </w:rPr>
        <w:t>在立法部门占</w:t>
      </w:r>
      <w:r>
        <w:rPr>
          <w:rFonts w:hint="eastAsia"/>
        </w:rPr>
        <w:t>0.1%</w:t>
      </w:r>
      <w:r>
        <w:rPr>
          <w:rFonts w:hint="eastAsia"/>
        </w:rPr>
        <w:t>；</w:t>
      </w:r>
    </w:p>
    <w:p w:rsidR="00000000" w:rsidRDefault="00E92F97">
      <w:pPr>
        <w:pStyle w:val="BodyTextIndent"/>
        <w:numPr>
          <w:ilvl w:val="0"/>
          <w:numId w:val="610"/>
        </w:numPr>
        <w:rPr>
          <w:rFonts w:hint="eastAsia"/>
        </w:rPr>
      </w:pPr>
      <w:r>
        <w:rPr>
          <w:rFonts w:hint="eastAsia"/>
        </w:rPr>
        <w:t>在司法部门占</w:t>
      </w:r>
      <w:r>
        <w:rPr>
          <w:rFonts w:hint="eastAsia"/>
        </w:rPr>
        <w:t>0.9%</w:t>
      </w:r>
      <w:r>
        <w:rPr>
          <w:rFonts w:hint="eastAsia"/>
        </w:rPr>
        <w:t>。</w:t>
      </w:r>
    </w:p>
    <w:p w:rsidR="00000000" w:rsidRDefault="00E92F97">
      <w:pPr>
        <w:pStyle w:val="BodyTextIndent"/>
        <w:spacing w:after="120"/>
        <w:ind w:firstLine="0"/>
        <w:jc w:val="center"/>
        <w:rPr>
          <w:rFonts w:ascii="SimHei" w:eastAsia="SimHei" w:hint="eastAsia"/>
        </w:rPr>
      </w:pPr>
    </w:p>
    <w:p w:rsidR="00000000" w:rsidRDefault="00E92F97">
      <w:pPr>
        <w:pStyle w:val="BodyTextIndent"/>
        <w:spacing w:after="120"/>
        <w:ind w:firstLine="0"/>
        <w:jc w:val="center"/>
        <w:rPr>
          <w:rFonts w:ascii="SimHei" w:eastAsia="SimHei" w:hint="eastAsia"/>
        </w:rPr>
      </w:pPr>
      <w:r>
        <w:rPr>
          <w:rFonts w:ascii="SimHei" w:eastAsia="SimHei" w:hint="eastAsia"/>
        </w:rPr>
        <w:t>1997</w:t>
      </w:r>
      <w:r>
        <w:rPr>
          <w:rFonts w:ascii="SimHei" w:eastAsia="SimHei" w:hint="eastAsia"/>
        </w:rPr>
        <w:t>年</w:t>
      </w:r>
      <w:r>
        <w:rPr>
          <w:rFonts w:ascii="SimHei" w:eastAsia="SimHei" w:hint="eastAsia"/>
        </w:rPr>
        <w:t>5</w:t>
      </w:r>
      <w:r>
        <w:rPr>
          <w:rFonts w:ascii="SimHei" w:eastAsia="SimHei" w:hint="eastAsia"/>
        </w:rPr>
        <w:t>月政府部门按性别划分的全国职务总数所占百分率：</w:t>
      </w:r>
    </w:p>
    <w:p w:rsidR="00000000" w:rsidRDefault="00E92F97" w:rsidP="00E92F97">
      <w:pPr>
        <w:pStyle w:val="BodyTextIndent"/>
        <w:spacing w:after="0" w:line="240" w:lineRule="atLeast"/>
        <w:ind w:firstLineChars="200" w:firstLine="31680"/>
        <w:jc w:val="center"/>
        <w:rPr>
          <w:rFonts w:hint="eastAsia"/>
        </w:rPr>
      </w:pPr>
      <w:r>
        <w:rPr>
          <w:noProof/>
          <w:sz w:val="20"/>
        </w:rPr>
        <w:pict>
          <v:shapetype id="_x0000_t202" coordsize="21600,21600" o:spt="202" path="m,l,21600r21600,l21600,xe">
            <v:stroke joinstyle="miter"/>
            <v:path gradientshapeok="t" o:connecttype="rect"/>
          </v:shapetype>
          <v:shape id="_x0000_s1029" type="#_x0000_t202" style="position:absolute;left:0;text-align:left;margin-left:96pt;margin-top:111.2pt;width:54pt;height:20.8pt;z-index:1" filled="f" stroked="f">
            <v:textbox>
              <w:txbxContent>
                <w:p w:rsidR="00000000" w:rsidRDefault="00E92F97">
                  <w:pPr>
                    <w:rPr>
                      <w:rFonts w:hint="eastAsia"/>
                    </w:rPr>
                  </w:pPr>
                  <w:r>
                    <w:rPr>
                      <w:rFonts w:hint="eastAsia"/>
                    </w:rPr>
                    <w:t>57.6%</w:t>
                  </w:r>
                </w:p>
              </w:txbxContent>
            </v:textbox>
          </v:shape>
        </w:pict>
      </w:r>
      <w:r>
        <w:rPr>
          <w:noProof/>
          <w:sz w:val="20"/>
        </w:rPr>
        <w:pict>
          <v:shape id="_x0000_s1030" type="#_x0000_t202" style="position:absolute;left:0;text-align:left;margin-left:330pt;margin-top:69.6pt;width:48pt;height:20.8pt;z-index:2" filled="f" stroked="f">
            <v:textbox>
              <w:txbxContent>
                <w:p w:rsidR="00000000" w:rsidRDefault="00E92F97">
                  <w:pPr>
                    <w:rPr>
                      <w:rFonts w:hint="eastAsia"/>
                    </w:rPr>
                  </w:pPr>
                  <w:r>
                    <w:rPr>
                      <w:rFonts w:hint="eastAsia"/>
                    </w:rPr>
                    <w:t>39.1%</w:t>
                  </w:r>
                </w:p>
                <w:p w:rsidR="00000000" w:rsidRDefault="00E92F97">
                  <w:pPr>
                    <w:rPr>
                      <w:rFonts w:hint="eastAsia"/>
                    </w:rPr>
                  </w:pPr>
                </w:p>
              </w:txbxContent>
            </v:textbox>
          </v:shape>
        </w:pict>
      </w:r>
      <w:r>
        <w:object w:dxaOrig="6765" w:dyaOrig="3735">
          <v:shape id="_x0000_i1028" type="#_x0000_t75" style="width:338.25pt;height:186.75pt" o:ole="">
            <v:imagedata r:id="rId13" o:title=""/>
          </v:shape>
          <o:OLEObject Type="Embed" ProgID="Excel.Chart.8" ShapeID="_x0000_i1028" DrawAspect="Content" ObjectID="_1395239877" r:id="rId14">
            <o:FieldCodes>\s</o:FieldCodes>
          </o:OLEObject>
        </w:object>
      </w:r>
    </w:p>
    <w:p w:rsidR="00000000" w:rsidRDefault="00E92F97" w:rsidP="00E92F97">
      <w:pPr>
        <w:pStyle w:val="BodyTextIndent"/>
        <w:spacing w:after="120"/>
        <w:ind w:firstLineChars="1200" w:firstLine="31680"/>
        <w:rPr>
          <w:rFonts w:hint="eastAsia"/>
          <w:sz w:val="18"/>
        </w:rPr>
      </w:pPr>
      <w:r>
        <w:rPr>
          <w:rFonts w:hint="eastAsia"/>
          <w:sz w:val="18"/>
        </w:rPr>
        <w:t>资料来源：国家文官服务局。</w:t>
      </w:r>
    </w:p>
    <w:p w:rsidR="00000000" w:rsidRDefault="00E92F97" w:rsidP="00E92F97">
      <w:pPr>
        <w:pStyle w:val="BodyTextIndent"/>
        <w:spacing w:after="120"/>
        <w:ind w:firstLineChars="200" w:firstLine="31680"/>
        <w:rPr>
          <w:rFonts w:hint="eastAsia"/>
        </w:rPr>
      </w:pPr>
    </w:p>
    <w:p w:rsidR="00000000" w:rsidRDefault="00E92F97">
      <w:pPr>
        <w:pStyle w:val="BodyTextIndent"/>
        <w:spacing w:after="120"/>
        <w:ind w:firstLine="0"/>
        <w:jc w:val="center"/>
        <w:rPr>
          <w:rFonts w:ascii="SimHei" w:eastAsia="SimHei"/>
        </w:rPr>
      </w:pPr>
      <w:r>
        <w:rPr>
          <w:rFonts w:ascii="SimHei" w:eastAsia="SimHei"/>
        </w:rPr>
        <w:t>1997</w:t>
      </w:r>
      <w:r>
        <w:rPr>
          <w:rFonts w:ascii="SimHei" w:eastAsia="SimHei" w:hint="eastAsia"/>
        </w:rPr>
        <w:t>年</w:t>
      </w:r>
      <w:r>
        <w:rPr>
          <w:rFonts w:ascii="SimHei" w:eastAsia="SimHei"/>
        </w:rPr>
        <w:t>5</w:t>
      </w:r>
      <w:r>
        <w:rPr>
          <w:rFonts w:ascii="SimHei" w:eastAsia="SimHei" w:hint="eastAsia"/>
        </w:rPr>
        <w:t>月立法部门按性别划分的全国职务总数所占百分率：</w:t>
      </w:r>
    </w:p>
    <w:p w:rsidR="00000000" w:rsidRDefault="00E92F97" w:rsidP="00E92F97">
      <w:pPr>
        <w:pStyle w:val="BodyTextIndent"/>
        <w:spacing w:after="0" w:line="240" w:lineRule="atLeast"/>
        <w:ind w:firstLineChars="200" w:firstLine="31680"/>
        <w:jc w:val="center"/>
        <w:rPr>
          <w:rFonts w:hint="eastAsia"/>
        </w:rPr>
      </w:pPr>
      <w:r>
        <w:rPr>
          <w:noProof/>
          <w:sz w:val="20"/>
        </w:rPr>
        <w:pict>
          <v:shape id="_x0000_s1032" type="#_x0000_t202" style="position:absolute;left:0;text-align:left;margin-left:330pt;margin-top:60.45pt;width:48pt;height:20.8pt;z-index:4" filled="f" stroked="f">
            <v:textbox>
              <w:txbxContent>
                <w:p w:rsidR="00000000" w:rsidRDefault="00E92F97">
                  <w:pPr>
                    <w:rPr>
                      <w:rFonts w:hint="eastAsia"/>
                    </w:rPr>
                  </w:pPr>
                  <w:r>
                    <w:rPr>
                      <w:rFonts w:hint="eastAsia"/>
                    </w:rPr>
                    <w:t>0.1%</w:t>
                  </w:r>
                </w:p>
                <w:p w:rsidR="00000000" w:rsidRDefault="00E92F97">
                  <w:pPr>
                    <w:rPr>
                      <w:rFonts w:hint="eastAsia"/>
                    </w:rPr>
                  </w:pPr>
                </w:p>
              </w:txbxContent>
            </v:textbox>
          </v:shape>
        </w:pict>
      </w:r>
      <w:r>
        <w:rPr>
          <w:noProof/>
          <w:sz w:val="20"/>
        </w:rPr>
        <w:pict>
          <v:shape id="_x0000_s1031" type="#_x0000_t202" style="position:absolute;left:0;text-align:left;margin-left:102pt;margin-top:122.85pt;width:54pt;height:20.8pt;z-index:3" filled="f" stroked="f">
            <v:textbox>
              <w:txbxContent>
                <w:p w:rsidR="00000000" w:rsidRDefault="00E92F97">
                  <w:pPr>
                    <w:rPr>
                      <w:rFonts w:hint="eastAsia"/>
                    </w:rPr>
                  </w:pPr>
                  <w:r>
                    <w:rPr>
                      <w:rFonts w:hint="eastAsia"/>
                    </w:rPr>
                    <w:t>0.2%</w:t>
                  </w:r>
                </w:p>
              </w:txbxContent>
            </v:textbox>
          </v:shape>
        </w:pict>
      </w:r>
      <w:r>
        <w:object w:dxaOrig="6765" w:dyaOrig="3735">
          <v:shape id="_x0000_i1029" type="#_x0000_t75" style="width:338.25pt;height:186.75pt" o:ole="">
            <v:imagedata r:id="rId15" o:title=""/>
          </v:shape>
          <o:OLEObject Type="Embed" ProgID="Excel.Chart.8" ShapeID="_x0000_i1029" DrawAspect="Content" ObjectID="_1395239878" r:id="rId16">
            <o:FieldCodes>\s</o:FieldCodes>
          </o:OLEObject>
        </w:object>
      </w:r>
    </w:p>
    <w:p w:rsidR="00000000" w:rsidRDefault="00E92F97" w:rsidP="00E92F97">
      <w:pPr>
        <w:pStyle w:val="BodyTextIndent"/>
        <w:spacing w:after="120"/>
        <w:ind w:firstLineChars="1200" w:firstLine="31680"/>
        <w:rPr>
          <w:sz w:val="18"/>
        </w:rPr>
      </w:pPr>
      <w:r>
        <w:rPr>
          <w:rFonts w:hint="eastAsia"/>
          <w:sz w:val="18"/>
        </w:rPr>
        <w:t>资料来源：国家文官服务局。</w:t>
      </w:r>
    </w:p>
    <w:p w:rsidR="00000000" w:rsidRDefault="00E92F97" w:rsidP="00E92F97">
      <w:pPr>
        <w:pStyle w:val="BodyTextIndent"/>
        <w:spacing w:after="120"/>
        <w:ind w:firstLineChars="200" w:firstLine="31680"/>
        <w:rPr>
          <w:rFonts w:hint="eastAsia"/>
        </w:rPr>
      </w:pPr>
    </w:p>
    <w:p w:rsidR="00000000" w:rsidRDefault="00E92F97">
      <w:pPr>
        <w:pStyle w:val="BodyTextIndent"/>
        <w:spacing w:after="120"/>
        <w:ind w:firstLine="0"/>
        <w:jc w:val="center"/>
        <w:rPr>
          <w:rFonts w:ascii="SimHei" w:eastAsia="SimHei" w:hint="eastAsia"/>
        </w:rPr>
      </w:pPr>
    </w:p>
    <w:p w:rsidR="00000000" w:rsidRDefault="00E92F97">
      <w:pPr>
        <w:pStyle w:val="BodyTextIndent"/>
        <w:spacing w:after="120"/>
        <w:ind w:firstLine="0"/>
        <w:jc w:val="center"/>
        <w:rPr>
          <w:rFonts w:ascii="SimHei" w:eastAsia="SimHei"/>
        </w:rPr>
      </w:pPr>
      <w:r>
        <w:rPr>
          <w:rFonts w:ascii="SimHei" w:eastAsia="SimHei"/>
        </w:rPr>
        <w:t>1997</w:t>
      </w:r>
      <w:r>
        <w:rPr>
          <w:rFonts w:ascii="SimHei" w:eastAsia="SimHei" w:hint="eastAsia"/>
        </w:rPr>
        <w:t>年</w:t>
      </w:r>
      <w:r>
        <w:rPr>
          <w:rFonts w:ascii="SimHei" w:eastAsia="SimHei"/>
        </w:rPr>
        <w:t>5</w:t>
      </w:r>
      <w:r>
        <w:rPr>
          <w:rFonts w:ascii="SimHei" w:eastAsia="SimHei" w:hint="eastAsia"/>
        </w:rPr>
        <w:t>月司法部门按性别划分的全国职务总数所占百分率：</w:t>
      </w:r>
    </w:p>
    <w:p w:rsidR="00000000" w:rsidRDefault="00E92F97" w:rsidP="00E92F97">
      <w:pPr>
        <w:pStyle w:val="BodyTextIndent"/>
        <w:spacing w:after="0" w:line="240" w:lineRule="atLeast"/>
        <w:ind w:firstLineChars="200" w:firstLine="31680"/>
        <w:jc w:val="center"/>
        <w:rPr>
          <w:rFonts w:hint="eastAsia"/>
        </w:rPr>
      </w:pPr>
      <w:r>
        <w:rPr>
          <w:rFonts w:ascii="SimHei" w:eastAsia="SimHei"/>
          <w:noProof/>
          <w:sz w:val="20"/>
        </w:rPr>
        <w:pict>
          <v:shape id="_x0000_s1034" type="#_x0000_t202" style="position:absolute;left:0;text-align:left;margin-left:330pt;margin-top:56pt;width:54pt;height:20.8pt;z-index:6" filled="f" stroked="f">
            <v:textbox>
              <w:txbxContent>
                <w:p w:rsidR="00000000" w:rsidRDefault="00E92F97">
                  <w:pPr>
                    <w:rPr>
                      <w:rFonts w:hint="eastAsia"/>
                    </w:rPr>
                  </w:pPr>
                  <w:r>
                    <w:rPr>
                      <w:rFonts w:hint="eastAsia"/>
                    </w:rPr>
                    <w:t>0.9%</w:t>
                  </w:r>
                </w:p>
              </w:txbxContent>
            </v:textbox>
          </v:shape>
        </w:pict>
      </w:r>
      <w:r>
        <w:rPr>
          <w:noProof/>
          <w:sz w:val="20"/>
        </w:rPr>
        <w:pict>
          <v:shape id="_x0000_s1033" type="#_x0000_t202" style="position:absolute;left:0;text-align:left;margin-left:114pt;margin-top:123.6pt;width:54pt;height:20.8pt;z-index:5" filled="f" stroked="f">
            <v:textbox>
              <w:txbxContent>
                <w:p w:rsidR="00000000" w:rsidRDefault="00E92F97">
                  <w:pPr>
                    <w:rPr>
                      <w:rFonts w:hint="eastAsia"/>
                    </w:rPr>
                  </w:pPr>
                  <w:r>
                    <w:rPr>
                      <w:rFonts w:hint="eastAsia"/>
                    </w:rPr>
                    <w:t>2.1%</w:t>
                  </w:r>
                </w:p>
              </w:txbxContent>
            </v:textbox>
          </v:shape>
        </w:pict>
      </w:r>
      <w:r>
        <w:object w:dxaOrig="6765" w:dyaOrig="3735">
          <v:shape id="_x0000_i1030" type="#_x0000_t75" style="width:338.25pt;height:186.75pt" o:ole="">
            <v:imagedata r:id="rId17" o:title=""/>
          </v:shape>
          <o:OLEObject Type="Embed" ProgID="Excel.Chart.8" ShapeID="_x0000_i1030" DrawAspect="Content" ObjectID="_1395239879" r:id="rId18">
            <o:FieldCodes>\s</o:FieldCodes>
          </o:OLEObject>
        </w:object>
      </w:r>
    </w:p>
    <w:p w:rsidR="00000000" w:rsidRDefault="00E92F97" w:rsidP="00E92F97">
      <w:pPr>
        <w:pStyle w:val="BodyTextIndent"/>
        <w:spacing w:after="120"/>
        <w:ind w:firstLineChars="1200" w:firstLine="31680"/>
        <w:rPr>
          <w:rFonts w:hint="eastAsia"/>
          <w:sz w:val="18"/>
        </w:rPr>
      </w:pPr>
      <w:r>
        <w:rPr>
          <w:rFonts w:hint="eastAsia"/>
          <w:sz w:val="18"/>
        </w:rPr>
        <w:t>资料来源：国家文官服务局。</w:t>
      </w:r>
    </w:p>
    <w:p w:rsidR="00000000" w:rsidRDefault="00E92F97" w:rsidP="00E92F97">
      <w:pPr>
        <w:pStyle w:val="BodyTextIndent"/>
        <w:spacing w:after="120"/>
        <w:ind w:firstLineChars="1200" w:firstLine="31680"/>
        <w:rPr>
          <w:rFonts w:hint="eastAsia"/>
          <w:sz w:val="18"/>
        </w:rPr>
      </w:pPr>
    </w:p>
    <w:p w:rsidR="00000000" w:rsidRDefault="00E92F97" w:rsidP="00E92F97">
      <w:pPr>
        <w:pStyle w:val="BodyTextIndent"/>
        <w:spacing w:after="120"/>
        <w:ind w:firstLineChars="1200" w:firstLine="31680"/>
        <w:rPr>
          <w:rFonts w:hint="eastAsia"/>
          <w:sz w:val="18"/>
        </w:rPr>
      </w:pPr>
    </w:p>
    <w:p w:rsidR="00000000" w:rsidRDefault="00E92F97" w:rsidP="00E92F97">
      <w:pPr>
        <w:pStyle w:val="BodyTextIndent"/>
        <w:spacing w:after="120"/>
        <w:ind w:firstLineChars="1200" w:firstLine="31680"/>
        <w:rPr>
          <w:rFonts w:hint="eastAsia"/>
          <w:sz w:val="18"/>
        </w:rPr>
      </w:pPr>
    </w:p>
    <w:p w:rsidR="00000000" w:rsidRDefault="00E92F97" w:rsidP="00E92F97">
      <w:pPr>
        <w:pStyle w:val="BodyTextIndent"/>
        <w:spacing w:after="120"/>
        <w:ind w:firstLineChars="1200" w:firstLine="31680"/>
        <w:rPr>
          <w:rFonts w:hint="eastAsia"/>
          <w:sz w:val="18"/>
        </w:rPr>
      </w:pPr>
    </w:p>
    <w:p w:rsidR="00000000" w:rsidRDefault="00E92F97">
      <w:pPr>
        <w:pStyle w:val="BodyTextIndent"/>
        <w:spacing w:after="120"/>
        <w:ind w:firstLine="0"/>
        <w:jc w:val="center"/>
        <w:rPr>
          <w:rFonts w:ascii="SimHei" w:eastAsia="SimHei"/>
        </w:rPr>
      </w:pPr>
      <w:r>
        <w:rPr>
          <w:rFonts w:ascii="SimHei" w:eastAsia="SimHei"/>
        </w:rPr>
        <w:t>1997</w:t>
      </w:r>
      <w:r>
        <w:rPr>
          <w:rFonts w:ascii="SimHei" w:eastAsia="SimHei" w:hint="eastAsia"/>
        </w:rPr>
        <w:t>年</w:t>
      </w:r>
      <w:r>
        <w:rPr>
          <w:rFonts w:ascii="SimHei" w:eastAsia="SimHei"/>
        </w:rPr>
        <w:t>5</w:t>
      </w:r>
      <w:r>
        <w:rPr>
          <w:rFonts w:ascii="SimHei" w:eastAsia="SimHei" w:hint="eastAsia"/>
        </w:rPr>
        <w:t>月政府部门、立法部门和司法部门按性别划分的全国职</w:t>
      </w:r>
      <w:r>
        <w:rPr>
          <w:rFonts w:ascii="SimHei" w:eastAsia="SimHei" w:hint="eastAsia"/>
        </w:rPr>
        <w:t>务总数所占百分率：</w:t>
      </w:r>
    </w:p>
    <w:p w:rsidR="00000000" w:rsidRDefault="00E92F97" w:rsidP="00E92F97">
      <w:pPr>
        <w:pStyle w:val="BodyTextIndent"/>
        <w:spacing w:after="0" w:line="240" w:lineRule="atLeast"/>
        <w:ind w:firstLineChars="200" w:firstLine="31680"/>
        <w:jc w:val="center"/>
        <w:rPr>
          <w:rFonts w:hint="eastAsia"/>
        </w:rPr>
      </w:pPr>
      <w:r>
        <w:object w:dxaOrig="6600" w:dyaOrig="3600">
          <v:shape id="_x0000_i1031" type="#_x0000_t75" style="width:330pt;height:180pt" o:ole="">
            <v:imagedata r:id="rId19" o:title=""/>
          </v:shape>
          <o:OLEObject Type="Embed" ProgID="Excel.Chart.8" ShapeID="_x0000_i1031" DrawAspect="Content" ObjectID="_1395239880" r:id="rId20">
            <o:FieldCodes>\s</o:FieldCodes>
          </o:OLEObject>
        </w:object>
      </w:r>
    </w:p>
    <w:p w:rsidR="00000000" w:rsidRDefault="00E92F97" w:rsidP="00E92F97">
      <w:pPr>
        <w:pStyle w:val="BodyTextIndent"/>
        <w:ind w:firstLineChars="1200" w:firstLine="31680"/>
        <w:rPr>
          <w:sz w:val="18"/>
        </w:rPr>
      </w:pPr>
      <w:r>
        <w:rPr>
          <w:rFonts w:hint="eastAsia"/>
          <w:sz w:val="18"/>
        </w:rPr>
        <w:t>资料来源：国家文官服务局。</w:t>
      </w:r>
    </w:p>
    <w:p w:rsidR="00000000" w:rsidRDefault="00E92F97">
      <w:pPr>
        <w:pStyle w:val="BodyTextIndent"/>
        <w:rPr>
          <w:rFonts w:hint="eastAsia"/>
        </w:rPr>
      </w:pPr>
    </w:p>
    <w:p w:rsidR="00000000" w:rsidRDefault="00E92F97">
      <w:pPr>
        <w:pStyle w:val="BodyTextIndent"/>
        <w:spacing w:line="380" w:lineRule="exact"/>
        <w:rPr>
          <w:rFonts w:hint="eastAsia"/>
        </w:rPr>
      </w:pPr>
      <w:r>
        <w:rPr>
          <w:rFonts w:hint="eastAsia"/>
        </w:rPr>
        <w:t>应该提到，在采取措施为消除对妇女担任传统属于男人职务的歧视中，有对危地马拉军队进行结构重组问题。</w:t>
      </w:r>
      <w:r>
        <w:rPr>
          <w:rFonts w:hint="eastAsia"/>
        </w:rPr>
        <w:t>1972</w:t>
      </w:r>
      <w:r>
        <w:rPr>
          <w:rFonts w:hint="eastAsia"/>
        </w:rPr>
        <w:t>年妇女开始加入军队，为此她们必须到墨西哥军校学习，取得军医证书，然后走上分配给她们的在危地马拉军队中的岗位。</w:t>
      </w:r>
    </w:p>
    <w:p w:rsidR="00000000" w:rsidRDefault="00E92F97">
      <w:pPr>
        <w:pStyle w:val="BodyTextIndent"/>
        <w:spacing w:line="380" w:lineRule="exact"/>
        <w:rPr>
          <w:rFonts w:hint="eastAsia"/>
        </w:rPr>
      </w:pPr>
      <w:r>
        <w:rPr>
          <w:rFonts w:hint="eastAsia"/>
        </w:rPr>
        <w:t>1996</w:t>
      </w:r>
      <w:r>
        <w:rPr>
          <w:rFonts w:hint="eastAsia"/>
        </w:rPr>
        <w:t>年扩大了妇女在军中可以选择的部门，进入军事训练和教育学校；</w:t>
      </w:r>
      <w:r>
        <w:rPr>
          <w:rFonts w:hint="eastAsia"/>
        </w:rPr>
        <w:t>a)</w:t>
      </w:r>
      <w:r>
        <w:rPr>
          <w:rFonts w:hint="eastAsia"/>
        </w:rPr>
        <w:t>军事航空技术学校，毕业生可获得航空科学文学和机械技术员文凭；</w:t>
      </w:r>
      <w:r>
        <w:rPr>
          <w:rFonts w:hint="eastAsia"/>
        </w:rPr>
        <w:t xml:space="preserve">b) Adolfo V Hall </w:t>
      </w:r>
      <w:r>
        <w:rPr>
          <w:rFonts w:hint="eastAsia"/>
        </w:rPr>
        <w:t>学院，可以得到预备役少尉科</w:t>
      </w:r>
      <w:r>
        <w:rPr>
          <w:rFonts w:hint="eastAsia"/>
        </w:rPr>
        <w:t>学文学文凭。</w:t>
      </w:r>
    </w:p>
    <w:p w:rsidR="00000000" w:rsidRDefault="00E92F97">
      <w:pPr>
        <w:pStyle w:val="BodyTextIndent"/>
        <w:spacing w:line="380" w:lineRule="exact"/>
        <w:rPr>
          <w:rFonts w:hint="eastAsia"/>
        </w:rPr>
      </w:pPr>
      <w:r>
        <w:rPr>
          <w:rFonts w:hint="eastAsia"/>
        </w:rPr>
        <w:t>作为培养军官主要学校之一的工业学院，在</w:t>
      </w:r>
      <w:r>
        <w:rPr>
          <w:rFonts w:hint="eastAsia"/>
        </w:rPr>
        <w:t>1997</w:t>
      </w:r>
      <w:r>
        <w:rPr>
          <w:rFonts w:hint="eastAsia"/>
        </w:rPr>
        <w:t>年开始实施一个方案。方案规定，已取得中等教育证书的妇女可以入学学习</w:t>
      </w:r>
      <w:r>
        <w:rPr>
          <w:rFonts w:hint="eastAsia"/>
        </w:rPr>
        <w:t>3</w:t>
      </w:r>
      <w:r>
        <w:rPr>
          <w:rFonts w:hint="eastAsia"/>
        </w:rPr>
        <w:t>年，获得少尉军衔以及进入大学人力资源和技术专业课程，后者由</w:t>
      </w:r>
      <w:r>
        <w:rPr>
          <w:rFonts w:hint="eastAsia"/>
        </w:rPr>
        <w:t xml:space="preserve">Francisco Marroquin </w:t>
      </w:r>
      <w:r>
        <w:rPr>
          <w:rFonts w:hint="eastAsia"/>
        </w:rPr>
        <w:t>私立大学给予担保。</w:t>
      </w:r>
    </w:p>
    <w:p w:rsidR="00000000" w:rsidRDefault="00E92F97">
      <w:pPr>
        <w:pStyle w:val="BodyTextIndent"/>
        <w:spacing w:line="380" w:lineRule="exact"/>
        <w:ind w:firstLine="0"/>
        <w:rPr>
          <w:rFonts w:eastAsia="SimHei" w:hint="eastAsia"/>
        </w:rPr>
      </w:pPr>
      <w:r>
        <w:rPr>
          <w:rFonts w:eastAsia="SimHei" w:hint="eastAsia"/>
        </w:rPr>
        <w:t>为进入政界采取的措施：</w:t>
      </w:r>
    </w:p>
    <w:p w:rsidR="00000000" w:rsidRDefault="00E92F97">
      <w:pPr>
        <w:pStyle w:val="BodyTextIndent"/>
        <w:spacing w:line="380" w:lineRule="exact"/>
        <w:rPr>
          <w:rFonts w:hint="eastAsia"/>
        </w:rPr>
      </w:pPr>
      <w:r>
        <w:rPr>
          <w:rFonts w:hint="eastAsia"/>
        </w:rPr>
        <w:t>根据第</w:t>
      </w:r>
      <w:r>
        <w:rPr>
          <w:rFonts w:hint="eastAsia"/>
        </w:rPr>
        <w:t>30-83</w:t>
      </w:r>
      <w:r>
        <w:rPr>
          <w:rFonts w:hint="eastAsia"/>
        </w:rPr>
        <w:t>号法令设立的最高选举委员会，作为负责组织、领导和监督选举过程和培训公民参与政治的领导机构，于</w:t>
      </w:r>
      <w:r>
        <w:rPr>
          <w:rFonts w:hint="eastAsia"/>
        </w:rPr>
        <w:t>1997</w:t>
      </w:r>
      <w:r>
        <w:rPr>
          <w:rFonts w:hint="eastAsia"/>
        </w:rPr>
        <w:t>年</w:t>
      </w:r>
      <w:r>
        <w:rPr>
          <w:rFonts w:hint="eastAsia"/>
        </w:rPr>
        <w:t>12</w:t>
      </w:r>
      <w:r>
        <w:rPr>
          <w:rFonts w:hint="eastAsia"/>
        </w:rPr>
        <w:t>月</w:t>
      </w:r>
      <w:r>
        <w:rPr>
          <w:rFonts w:hint="eastAsia"/>
        </w:rPr>
        <w:t>23</w:t>
      </w:r>
      <w:r>
        <w:rPr>
          <w:rFonts w:hint="eastAsia"/>
        </w:rPr>
        <w:t>日颁布第</w:t>
      </w:r>
      <w:r>
        <w:rPr>
          <w:rFonts w:hint="eastAsia"/>
        </w:rPr>
        <w:t>290-97</w:t>
      </w:r>
      <w:r>
        <w:rPr>
          <w:rFonts w:hint="eastAsia"/>
        </w:rPr>
        <w:t>号决议。根据决议设立了公民选举培训、宣传和教育联盟，作为委员会的附属单位。联盟通过应有的规划、</w:t>
      </w:r>
      <w:r>
        <w:rPr>
          <w:rFonts w:hint="eastAsia"/>
        </w:rPr>
        <w:t>制定和实施任务提高公民对参与国家政治生活的觉悟，这一目标是可以通过对全体人民、特别是公民实施具体教育计划规定的活动得以实现的。</w:t>
      </w:r>
    </w:p>
    <w:p w:rsidR="00000000" w:rsidRDefault="00E92F97">
      <w:pPr>
        <w:pStyle w:val="BodyTextIndent"/>
        <w:spacing w:line="380" w:lineRule="exact"/>
        <w:rPr>
          <w:rFonts w:hint="eastAsia"/>
        </w:rPr>
      </w:pPr>
      <w:r>
        <w:rPr>
          <w:rFonts w:hint="eastAsia"/>
        </w:rPr>
        <w:t>为鼓励妇女参与政治和公民登记运动，对妇女发出特别号召，号召她们前往登记以行使她们的权利；还发布消息要求公民参加</w:t>
      </w:r>
      <w:r>
        <w:rPr>
          <w:rFonts w:hint="eastAsia"/>
        </w:rPr>
        <w:t>1998</w:t>
      </w:r>
      <w:r>
        <w:rPr>
          <w:rFonts w:hint="eastAsia"/>
        </w:rPr>
        <w:t>年市政选举。选举中在所有进行这一选举的市镇都分发了有一男一女头像的海报，特别呼吁妇女参加选举，口号是：“大家都去选举吧，因为我们有同样的权利！”</w:t>
      </w:r>
    </w:p>
    <w:p w:rsidR="00000000" w:rsidRDefault="00E92F97">
      <w:pPr>
        <w:pStyle w:val="BodyTextIndent"/>
        <w:spacing w:line="380" w:lineRule="exact"/>
        <w:rPr>
          <w:rFonts w:hint="eastAsia"/>
        </w:rPr>
      </w:pPr>
      <w:r>
        <w:rPr>
          <w:rFonts w:hint="eastAsia"/>
        </w:rPr>
        <w:t>国家保障自由组织和运作政治组织，因而</w:t>
      </w:r>
      <w:r>
        <w:rPr>
          <w:rFonts w:hint="eastAsia"/>
        </w:rPr>
        <w:t>1996</w:t>
      </w:r>
      <w:r>
        <w:rPr>
          <w:rFonts w:hint="eastAsia"/>
        </w:rPr>
        <w:t>年</w:t>
      </w:r>
      <w:r>
        <w:rPr>
          <w:rFonts w:hint="eastAsia"/>
        </w:rPr>
        <w:t>3</w:t>
      </w:r>
      <w:r>
        <w:rPr>
          <w:rFonts w:hint="eastAsia"/>
        </w:rPr>
        <w:t>月</w:t>
      </w:r>
      <w:r>
        <w:rPr>
          <w:rFonts w:hint="eastAsia"/>
        </w:rPr>
        <w:t>22</w:t>
      </w:r>
      <w:r>
        <w:rPr>
          <w:rFonts w:hint="eastAsia"/>
        </w:rPr>
        <w:t>日女议员</w:t>
      </w:r>
      <w:r>
        <w:rPr>
          <w:rFonts w:hint="eastAsia"/>
        </w:rPr>
        <w:t xml:space="preserve">Lisa Diaz de Zelaya </w:t>
      </w:r>
      <w:r>
        <w:rPr>
          <w:rFonts w:hint="eastAsia"/>
        </w:rPr>
        <w:t>在公约、儿童基金会</w:t>
      </w:r>
      <w:r>
        <w:rPr>
          <w:rFonts w:hint="eastAsia"/>
        </w:rPr>
        <w:t>和中美洲议会的支持下提出倡议，建立了危地马拉政党妇女全国论坛，参与的有代表</w:t>
      </w:r>
      <w:r>
        <w:rPr>
          <w:rFonts w:hint="eastAsia"/>
        </w:rPr>
        <w:t>7</w:t>
      </w:r>
      <w:r>
        <w:rPr>
          <w:rFonts w:hint="eastAsia"/>
        </w:rPr>
        <w:t>个政党的</w:t>
      </w:r>
      <w:r>
        <w:rPr>
          <w:rFonts w:hint="eastAsia"/>
        </w:rPr>
        <w:t>40</w:t>
      </w:r>
      <w:r>
        <w:rPr>
          <w:rFonts w:hint="eastAsia"/>
        </w:rPr>
        <w:t>名伙伴：全国中间派联盟、民族先锋党、危地马拉共和阵线</w:t>
      </w:r>
      <w:r>
        <w:rPr>
          <w:rFonts w:hint="eastAsia"/>
        </w:rPr>
        <w:t xml:space="preserve"> </w:t>
      </w:r>
      <w:r>
        <w:rPr>
          <w:rFonts w:hint="eastAsia"/>
        </w:rPr>
        <w:t>、危地马拉基督教民主党、民主联盟、民族解放运动和新危地马拉民主阵线。</w:t>
      </w:r>
    </w:p>
    <w:p w:rsidR="00000000" w:rsidRDefault="00E92F97">
      <w:pPr>
        <w:pStyle w:val="BodyTextIndent"/>
        <w:spacing w:line="380" w:lineRule="exact"/>
        <w:rPr>
          <w:rFonts w:hint="eastAsia"/>
        </w:rPr>
      </w:pPr>
      <w:r>
        <w:rPr>
          <w:rFonts w:hint="eastAsia"/>
        </w:rPr>
        <w:t>1997</w:t>
      </w:r>
      <w:r>
        <w:rPr>
          <w:rFonts w:hint="eastAsia"/>
        </w:rPr>
        <w:t>年</w:t>
      </w:r>
      <w:r>
        <w:rPr>
          <w:rFonts w:hint="eastAsia"/>
        </w:rPr>
        <w:t>11</w:t>
      </w:r>
      <w:r>
        <w:rPr>
          <w:rFonts w:hint="eastAsia"/>
        </w:rPr>
        <w:t>月</w:t>
      </w:r>
      <w:r>
        <w:rPr>
          <w:rFonts w:hint="eastAsia"/>
        </w:rPr>
        <w:t>13</w:t>
      </w:r>
      <w:r>
        <w:rPr>
          <w:rFonts w:hint="eastAsia"/>
        </w:rPr>
        <w:t>日公民登记第</w:t>
      </w:r>
      <w:r>
        <w:rPr>
          <w:rFonts w:hint="eastAsia"/>
        </w:rPr>
        <w:t>3997</w:t>
      </w:r>
      <w:r>
        <w:rPr>
          <w:rFonts w:hint="eastAsia"/>
        </w:rPr>
        <w:t>号决议对危地马拉政党妇女全国论坛给予正式合法承认。现在论坛拥有一个由参与的每个党各派</w:t>
      </w:r>
      <w:r>
        <w:rPr>
          <w:rFonts w:hint="eastAsia"/>
        </w:rPr>
        <w:t>1</w:t>
      </w:r>
      <w:r>
        <w:rPr>
          <w:rFonts w:hint="eastAsia"/>
        </w:rPr>
        <w:t>名女代表组成的委员会，其宗旨是得到所有组成者的政治参与和得到为实现所拟定目标的一致建议。</w:t>
      </w:r>
    </w:p>
    <w:p w:rsidR="00000000" w:rsidRDefault="00E92F97">
      <w:pPr>
        <w:pStyle w:val="BodyTextIndent"/>
        <w:spacing w:line="380" w:lineRule="exact"/>
      </w:pPr>
      <w:r>
        <w:rPr>
          <w:rFonts w:hint="eastAsia"/>
        </w:rPr>
        <w:t>目前委员会已做好初步计划，交给领导委员会审议通过，然后实施。</w:t>
      </w:r>
      <w:r>
        <w:rPr>
          <w:rFonts w:hint="eastAsia"/>
        </w:rPr>
        <w:t>1997</w:t>
      </w:r>
      <w:r>
        <w:rPr>
          <w:rFonts w:hint="eastAsia"/>
        </w:rPr>
        <w:t>年</w:t>
      </w:r>
      <w:r>
        <w:rPr>
          <w:rFonts w:hint="eastAsia"/>
        </w:rPr>
        <w:t>8</w:t>
      </w:r>
      <w:r>
        <w:rPr>
          <w:rFonts w:hint="eastAsia"/>
        </w:rPr>
        <w:t>月</w:t>
      </w:r>
      <w:r>
        <w:rPr>
          <w:rFonts w:hint="eastAsia"/>
        </w:rPr>
        <w:t>8</w:t>
      </w:r>
      <w:r>
        <w:rPr>
          <w:rFonts w:hint="eastAsia"/>
        </w:rPr>
        <w:t>日建立第</w:t>
      </w:r>
      <w:r>
        <w:rPr>
          <w:rFonts w:hint="eastAsia"/>
        </w:rPr>
        <w:t>一个省级论坛，同时着手建立有全国论坛代表参与组成的各省级论坛。</w:t>
      </w:r>
    </w:p>
    <w:p w:rsidR="00000000" w:rsidRDefault="00E92F97">
      <w:pPr>
        <w:pStyle w:val="BodyTextIndent"/>
        <w:spacing w:line="380" w:lineRule="exact"/>
        <w:rPr>
          <w:rFonts w:hint="eastAsia"/>
        </w:rPr>
      </w:pPr>
      <w:r>
        <w:rPr>
          <w:rFonts w:hint="eastAsia"/>
        </w:rPr>
        <w:t>全国论坛举行了七次大会和四次培训班，目的就是吸引妇女参与政党政治、提高妇女对自尊的觉悟和妇女权益的认识，已经有</w:t>
      </w:r>
      <w:r>
        <w:rPr>
          <w:rFonts w:hint="eastAsia"/>
        </w:rPr>
        <w:t>150</w:t>
      </w:r>
      <w:r>
        <w:rPr>
          <w:rFonts w:hint="eastAsia"/>
        </w:rPr>
        <w:t>到</w:t>
      </w:r>
      <w:r>
        <w:rPr>
          <w:rFonts w:hint="eastAsia"/>
        </w:rPr>
        <w:t>200</w:t>
      </w:r>
      <w:r>
        <w:rPr>
          <w:rFonts w:hint="eastAsia"/>
        </w:rPr>
        <w:t>个伙伴参加这些活动。</w:t>
      </w:r>
    </w:p>
    <w:p w:rsidR="00000000" w:rsidRDefault="00E92F97">
      <w:pPr>
        <w:pStyle w:val="BodyTextIndent"/>
        <w:spacing w:line="380" w:lineRule="exact"/>
        <w:rPr>
          <w:rFonts w:hint="eastAsia"/>
        </w:rPr>
      </w:pPr>
      <w:r>
        <w:rPr>
          <w:rFonts w:hint="eastAsia"/>
        </w:rPr>
        <w:t>在全国论坛进行的培训和提高觉悟的活动中包括编制一本小册子，以介绍危地马拉政党妇女论坛的性质和宗旨。</w:t>
      </w:r>
    </w:p>
    <w:p w:rsidR="00000000" w:rsidRDefault="00E92F97">
      <w:pPr>
        <w:pStyle w:val="BodyTextIndent"/>
        <w:spacing w:line="380" w:lineRule="exact"/>
        <w:rPr>
          <w:rFonts w:hint="eastAsia"/>
        </w:rPr>
      </w:pPr>
      <w:r>
        <w:rPr>
          <w:rFonts w:hint="eastAsia"/>
        </w:rPr>
        <w:t>1998</w:t>
      </w:r>
      <w:r>
        <w:rPr>
          <w:rFonts w:hint="eastAsia"/>
        </w:rPr>
        <w:t>年</w:t>
      </w:r>
      <w:r>
        <w:rPr>
          <w:rFonts w:hint="eastAsia"/>
        </w:rPr>
        <w:t>3</w:t>
      </w:r>
      <w:r>
        <w:rPr>
          <w:rFonts w:hint="eastAsia"/>
        </w:rPr>
        <w:t>月</w:t>
      </w:r>
      <w:r>
        <w:rPr>
          <w:rFonts w:hint="eastAsia"/>
        </w:rPr>
        <w:t>19</w:t>
      </w:r>
      <w:r>
        <w:rPr>
          <w:rFonts w:hint="eastAsia"/>
        </w:rPr>
        <w:t>日和</w:t>
      </w:r>
      <w:r>
        <w:rPr>
          <w:rFonts w:hint="eastAsia"/>
        </w:rPr>
        <w:t>20</w:t>
      </w:r>
      <w:r>
        <w:rPr>
          <w:rFonts w:hint="eastAsia"/>
        </w:rPr>
        <w:t>日在中美洲议会举行的中美洲政党妇女论坛会晤中，危地马拉政党妇女全国论坛主席</w:t>
      </w:r>
      <w:r>
        <w:rPr>
          <w:rFonts w:hint="eastAsia"/>
        </w:rPr>
        <w:t xml:space="preserve">Flora Escobar de Ramos </w:t>
      </w:r>
      <w:r>
        <w:rPr>
          <w:rFonts w:hint="eastAsia"/>
        </w:rPr>
        <w:t>硕士认为，妇女参与政治有一些限制，其中突出的是：</w:t>
      </w:r>
    </w:p>
    <w:p w:rsidR="00000000" w:rsidRDefault="00E92F97">
      <w:pPr>
        <w:pStyle w:val="BodyTextIndent"/>
        <w:spacing w:line="380" w:lineRule="exact"/>
        <w:ind w:firstLine="0"/>
        <w:rPr>
          <w:rFonts w:eastAsia="SimHei" w:hint="eastAsia"/>
        </w:rPr>
      </w:pPr>
      <w:r>
        <w:rPr>
          <w:rFonts w:eastAsia="SimHei" w:hint="eastAsia"/>
        </w:rPr>
        <w:t>政治障</w:t>
      </w:r>
      <w:r>
        <w:rPr>
          <w:rFonts w:eastAsia="SimHei" w:hint="eastAsia"/>
        </w:rPr>
        <w:t>碍：</w:t>
      </w:r>
    </w:p>
    <w:p w:rsidR="00000000" w:rsidRDefault="00E92F97">
      <w:pPr>
        <w:pStyle w:val="BodyTextIndent"/>
        <w:numPr>
          <w:ilvl w:val="0"/>
          <w:numId w:val="611"/>
        </w:numPr>
        <w:spacing w:line="380" w:lineRule="exact"/>
        <w:rPr>
          <w:rFonts w:hint="eastAsia"/>
        </w:rPr>
      </w:pPr>
      <w:r>
        <w:rPr>
          <w:rFonts w:hint="eastAsia"/>
        </w:rPr>
        <w:t>为取得对章程的合法承认和批准必须具备某些条件、办理某些手续，这就需要投入时间、法律咨询等等。</w:t>
      </w:r>
    </w:p>
    <w:p w:rsidR="00000000" w:rsidRDefault="00E92F97">
      <w:pPr>
        <w:pStyle w:val="BodyTextIndent"/>
        <w:numPr>
          <w:ilvl w:val="0"/>
          <w:numId w:val="611"/>
        </w:numPr>
        <w:spacing w:line="380" w:lineRule="exact"/>
        <w:rPr>
          <w:rFonts w:hint="eastAsia"/>
        </w:rPr>
      </w:pPr>
      <w:r>
        <w:rPr>
          <w:rFonts w:hint="eastAsia"/>
        </w:rPr>
        <w:t>妇女很少参与政党内部的事情。</w:t>
      </w:r>
    </w:p>
    <w:p w:rsidR="00000000" w:rsidRDefault="00E92F97">
      <w:pPr>
        <w:pStyle w:val="BodyTextIndent"/>
        <w:numPr>
          <w:ilvl w:val="0"/>
          <w:numId w:val="611"/>
        </w:numPr>
        <w:spacing w:line="380" w:lineRule="exact"/>
        <w:rPr>
          <w:rFonts w:hint="eastAsia"/>
        </w:rPr>
      </w:pPr>
      <w:r>
        <w:rPr>
          <w:rFonts w:hint="eastAsia"/>
        </w:rPr>
        <w:t>对政党缺乏信任在限制妇女的政治参与。</w:t>
      </w:r>
    </w:p>
    <w:p w:rsidR="00000000" w:rsidRDefault="00E92F97">
      <w:pPr>
        <w:pStyle w:val="BodyTextIndent"/>
        <w:numPr>
          <w:ilvl w:val="0"/>
          <w:numId w:val="611"/>
        </w:numPr>
        <w:spacing w:line="380" w:lineRule="exact"/>
        <w:rPr>
          <w:rFonts w:hint="eastAsia"/>
        </w:rPr>
      </w:pPr>
      <w:r>
        <w:rPr>
          <w:rFonts w:hint="eastAsia"/>
        </w:rPr>
        <w:t>缺乏支持妇女参加政党内部事务的法律机制，因而否认她们的能力、政治经历和工作，否认她们可以在选举和被选举中行使积极的公民权利。</w:t>
      </w:r>
    </w:p>
    <w:p w:rsidR="00000000" w:rsidRDefault="00E92F97">
      <w:pPr>
        <w:pStyle w:val="BodyTextIndent"/>
        <w:numPr>
          <w:ilvl w:val="0"/>
          <w:numId w:val="611"/>
        </w:numPr>
        <w:spacing w:line="380" w:lineRule="exact"/>
        <w:rPr>
          <w:rFonts w:hint="eastAsia"/>
        </w:rPr>
      </w:pPr>
      <w:r>
        <w:rPr>
          <w:rFonts w:hint="eastAsia"/>
        </w:rPr>
        <w:t>由于性别原因而在政党内歧视妇女。</w:t>
      </w:r>
    </w:p>
    <w:p w:rsidR="00000000" w:rsidRDefault="00E92F97">
      <w:pPr>
        <w:pStyle w:val="BodyTextIndent"/>
        <w:numPr>
          <w:ilvl w:val="0"/>
          <w:numId w:val="611"/>
        </w:numPr>
        <w:spacing w:line="380" w:lineRule="exact"/>
        <w:rPr>
          <w:rFonts w:hint="eastAsia"/>
        </w:rPr>
      </w:pPr>
      <w:r>
        <w:rPr>
          <w:rFonts w:hint="eastAsia"/>
        </w:rPr>
        <w:t>在行使领导职务中的排他性文化，认为妇女不宜担任领导职务。</w:t>
      </w:r>
    </w:p>
    <w:p w:rsidR="00000000" w:rsidRDefault="00E92F97">
      <w:pPr>
        <w:pStyle w:val="BodyTextIndent"/>
        <w:spacing w:line="380" w:lineRule="exact"/>
        <w:ind w:firstLine="0"/>
        <w:rPr>
          <w:rFonts w:eastAsia="SimHei" w:hint="eastAsia"/>
        </w:rPr>
      </w:pPr>
      <w:r>
        <w:rPr>
          <w:rFonts w:eastAsia="SimHei" w:hint="eastAsia"/>
        </w:rPr>
        <w:t>社会经济障碍：</w:t>
      </w:r>
    </w:p>
    <w:p w:rsidR="00000000" w:rsidRDefault="00E92F97">
      <w:pPr>
        <w:pStyle w:val="BodyTextIndent"/>
        <w:numPr>
          <w:ilvl w:val="0"/>
          <w:numId w:val="612"/>
        </w:numPr>
        <w:spacing w:line="380" w:lineRule="exact"/>
        <w:rPr>
          <w:rFonts w:hint="eastAsia"/>
        </w:rPr>
      </w:pPr>
      <w:r>
        <w:rPr>
          <w:rFonts w:hint="eastAsia"/>
        </w:rPr>
        <w:t>在对有关妇女的方案提供经济支持的制度中未考虑对妇女的政治培训给予特别重视。</w:t>
      </w:r>
    </w:p>
    <w:p w:rsidR="00000000" w:rsidRDefault="00E92F97">
      <w:pPr>
        <w:pStyle w:val="BodyTextIndent"/>
        <w:numPr>
          <w:ilvl w:val="0"/>
          <w:numId w:val="612"/>
        </w:numPr>
        <w:spacing w:line="380" w:lineRule="exact"/>
        <w:rPr>
          <w:rFonts w:hint="eastAsia"/>
        </w:rPr>
      </w:pPr>
      <w:r>
        <w:rPr>
          <w:rFonts w:hint="eastAsia"/>
        </w:rPr>
        <w:t>缺少经济手段限制了妇女参与对大选职</w:t>
      </w:r>
      <w:r>
        <w:rPr>
          <w:rFonts w:hint="eastAsia"/>
        </w:rPr>
        <w:t>务的竞争，这使她们不能参与政治。</w:t>
      </w:r>
    </w:p>
    <w:p w:rsidR="00000000" w:rsidRDefault="00E92F97">
      <w:pPr>
        <w:pStyle w:val="BodyTextIndent"/>
        <w:spacing w:line="380" w:lineRule="exact"/>
        <w:rPr>
          <w:rFonts w:hint="eastAsia"/>
        </w:rPr>
      </w:pPr>
      <w:r>
        <w:rPr>
          <w:rFonts w:hint="eastAsia"/>
        </w:rPr>
        <w:t>劳工和社会保障部所属的妇女事务办公室的妇女和法制改革方案提出一篇题为“危地马拉妇女的民主和政治参与”的论文。论文表明，各政党很少给妇女提供机会参与竞选大选领导职务，只是利用她们做政党拉拢选票的工作，这显示出这些组织内部存在不平等，可以从最近的有关竞争大选职务的</w:t>
      </w:r>
      <w:r>
        <w:t>19</w:t>
      </w:r>
      <w:r>
        <w:rPr>
          <w:rFonts w:hint="eastAsia"/>
        </w:rPr>
        <w:t>95-</w:t>
      </w:r>
      <w:r>
        <w:t>19</w:t>
      </w:r>
      <w:r>
        <w:rPr>
          <w:rFonts w:hint="eastAsia"/>
        </w:rPr>
        <w:t>96</w:t>
      </w:r>
      <w:r>
        <w:rPr>
          <w:rFonts w:hint="eastAsia"/>
        </w:rPr>
        <w:t>年选举图表上看出来：</w:t>
      </w:r>
    </w:p>
    <w:p w:rsidR="00000000" w:rsidRDefault="00E92F97">
      <w:pPr>
        <w:pStyle w:val="BodyTextIndent"/>
        <w:spacing w:after="120"/>
        <w:ind w:firstLine="0"/>
        <w:jc w:val="center"/>
        <w:rPr>
          <w:rFonts w:ascii="SimHei" w:eastAsia="SimHei" w:hint="eastAsia"/>
        </w:rPr>
      </w:pPr>
    </w:p>
    <w:p w:rsidR="00000000" w:rsidRDefault="00E92F97">
      <w:pPr>
        <w:pStyle w:val="BodyTextIndent"/>
        <w:spacing w:after="120"/>
        <w:ind w:firstLine="0"/>
        <w:jc w:val="center"/>
        <w:rPr>
          <w:rFonts w:ascii="SimHei" w:eastAsia="SimHei" w:hint="eastAsia"/>
        </w:rPr>
      </w:pPr>
      <w:r>
        <w:rPr>
          <w:rFonts w:ascii="SimHei" w:eastAsia="SimHei"/>
        </w:rPr>
        <w:t>19</w:t>
      </w:r>
      <w:r>
        <w:rPr>
          <w:rFonts w:ascii="SimHei" w:eastAsia="SimHei" w:hint="eastAsia"/>
        </w:rPr>
        <w:t>95-</w:t>
      </w:r>
      <w:r>
        <w:rPr>
          <w:rFonts w:ascii="SimHei" w:eastAsia="SimHei"/>
        </w:rPr>
        <w:t>19</w:t>
      </w:r>
      <w:r>
        <w:rPr>
          <w:rFonts w:ascii="SimHei" w:eastAsia="SimHei" w:hint="eastAsia"/>
        </w:rPr>
        <w:t>96</w:t>
      </w:r>
      <w:r>
        <w:rPr>
          <w:rFonts w:ascii="SimHei" w:eastAsia="SimHei" w:hint="eastAsia"/>
        </w:rPr>
        <w:t>年大选中被提名竞选共和国总统候选人的性别比例</w:t>
      </w:r>
    </w:p>
    <w:p w:rsidR="00000000" w:rsidRDefault="00E92F97">
      <w:pPr>
        <w:pStyle w:val="BodyTextIndent"/>
        <w:spacing w:after="0" w:line="240" w:lineRule="atLeast"/>
        <w:jc w:val="center"/>
        <w:rPr>
          <w:rFonts w:hint="eastAsia"/>
        </w:rPr>
      </w:pPr>
      <w:r>
        <w:object w:dxaOrig="6765" w:dyaOrig="3735">
          <v:shape id="_x0000_i1032" type="#_x0000_t75" style="width:338.25pt;height:186.75pt" o:ole="">
            <v:imagedata r:id="rId21" o:title=""/>
          </v:shape>
          <o:OLEObject Type="Embed" ProgID="Excel.Chart.8" ShapeID="_x0000_i1032" DrawAspect="Content" ObjectID="_1395239881" r:id="rId22">
            <o:FieldCodes>\s</o:FieldCodes>
          </o:OLEObject>
        </w:object>
      </w:r>
    </w:p>
    <w:p w:rsidR="00000000" w:rsidRDefault="00E92F97">
      <w:pPr>
        <w:pStyle w:val="BodyTextIndent"/>
        <w:spacing w:after="120"/>
        <w:ind w:firstLine="1920"/>
        <w:rPr>
          <w:rFonts w:hint="eastAsia"/>
          <w:sz w:val="18"/>
        </w:rPr>
      </w:pPr>
      <w:r>
        <w:rPr>
          <w:rFonts w:hint="eastAsia"/>
          <w:sz w:val="18"/>
        </w:rPr>
        <w:t>资料来源：劳动部所属妇女事务办公室的妇女和法制改革方案</w:t>
      </w:r>
      <w:r>
        <w:rPr>
          <w:rFonts w:hint="eastAsia"/>
          <w:sz w:val="18"/>
        </w:rPr>
        <w:t>根据最高选举委员会的资料制作。</w:t>
      </w:r>
    </w:p>
    <w:p w:rsidR="00000000" w:rsidRDefault="00E92F97">
      <w:pPr>
        <w:pStyle w:val="BodyTextIndent"/>
        <w:spacing w:after="120"/>
        <w:rPr>
          <w:rFonts w:hint="eastAsia"/>
        </w:rPr>
      </w:pPr>
    </w:p>
    <w:p w:rsidR="00000000" w:rsidRDefault="00E92F97">
      <w:pPr>
        <w:pStyle w:val="BodyTextIndent"/>
        <w:spacing w:after="120"/>
        <w:rPr>
          <w:rFonts w:hint="eastAsia"/>
        </w:rPr>
      </w:pPr>
    </w:p>
    <w:p w:rsidR="00000000" w:rsidRDefault="00E92F97">
      <w:pPr>
        <w:pStyle w:val="BodyTextIndent"/>
        <w:spacing w:after="120"/>
        <w:rPr>
          <w:rFonts w:hint="eastAsia"/>
        </w:rPr>
      </w:pPr>
    </w:p>
    <w:p w:rsidR="00000000" w:rsidRDefault="00E92F97">
      <w:pPr>
        <w:pStyle w:val="BodyTextIndent"/>
        <w:spacing w:after="120"/>
        <w:rPr>
          <w:rFonts w:hint="eastAsia"/>
        </w:rPr>
      </w:pPr>
    </w:p>
    <w:p w:rsidR="00000000" w:rsidRDefault="00E92F97">
      <w:pPr>
        <w:pStyle w:val="BodyTextIndent"/>
        <w:spacing w:after="120"/>
        <w:ind w:firstLine="0"/>
        <w:jc w:val="center"/>
        <w:rPr>
          <w:rFonts w:ascii="SimHei" w:eastAsia="SimHei"/>
        </w:rPr>
      </w:pPr>
      <w:r>
        <w:rPr>
          <w:rFonts w:ascii="SimHei" w:eastAsia="SimHei"/>
        </w:rPr>
        <w:t>1995-1996</w:t>
      </w:r>
      <w:r>
        <w:rPr>
          <w:rFonts w:ascii="SimHei" w:eastAsia="SimHei" w:hint="eastAsia"/>
        </w:rPr>
        <w:t>年大选中被提名竞选共和国副总统候选人的性别比例：</w:t>
      </w:r>
    </w:p>
    <w:p w:rsidR="00000000" w:rsidRDefault="00E92F97">
      <w:pPr>
        <w:pStyle w:val="BodyTextIndent"/>
        <w:spacing w:after="0" w:line="240" w:lineRule="atLeast"/>
        <w:jc w:val="center"/>
        <w:rPr>
          <w:rFonts w:hint="eastAsia"/>
        </w:rPr>
      </w:pPr>
      <w:r>
        <w:object w:dxaOrig="6765" w:dyaOrig="3735">
          <v:shape id="_x0000_i1033" type="#_x0000_t75" style="width:338.25pt;height:186.75pt" o:ole="">
            <v:imagedata r:id="rId23" o:title=""/>
          </v:shape>
          <o:OLEObject Type="Embed" ProgID="Excel.Chart.8" ShapeID="_x0000_i1033" DrawAspect="Content" ObjectID="_1395239882" r:id="rId24">
            <o:FieldCodes>\s</o:FieldCodes>
          </o:OLEObject>
        </w:object>
      </w:r>
    </w:p>
    <w:p w:rsidR="00000000" w:rsidRDefault="00E92F97">
      <w:pPr>
        <w:pStyle w:val="BodyTextIndent"/>
        <w:spacing w:after="120"/>
        <w:ind w:firstLine="1920"/>
        <w:rPr>
          <w:sz w:val="18"/>
        </w:rPr>
      </w:pPr>
      <w:r>
        <w:rPr>
          <w:rFonts w:hint="eastAsia"/>
          <w:sz w:val="18"/>
        </w:rPr>
        <w:t>资料来源：劳动部所属妇女事务办公室的妇女和法制改革方案根据最高选举委员会的资料制作。</w:t>
      </w:r>
    </w:p>
    <w:p w:rsidR="00000000" w:rsidRDefault="00E92F97">
      <w:pPr>
        <w:pStyle w:val="BodyTextIndent"/>
        <w:spacing w:after="120"/>
        <w:ind w:firstLine="0"/>
        <w:jc w:val="center"/>
        <w:rPr>
          <w:rFonts w:ascii="SimHei" w:eastAsia="SimHei" w:hint="eastAsia"/>
        </w:rPr>
      </w:pPr>
    </w:p>
    <w:p w:rsidR="00000000" w:rsidRDefault="00E92F97">
      <w:pPr>
        <w:pStyle w:val="BodyTextIndent"/>
        <w:spacing w:after="120"/>
        <w:ind w:firstLine="0"/>
        <w:jc w:val="center"/>
        <w:rPr>
          <w:rFonts w:ascii="SimHei" w:eastAsia="SimHei" w:hint="eastAsia"/>
        </w:rPr>
      </w:pPr>
    </w:p>
    <w:p w:rsidR="00000000" w:rsidRDefault="00E92F97">
      <w:pPr>
        <w:pStyle w:val="BodyTextIndent"/>
        <w:spacing w:after="120"/>
        <w:ind w:firstLine="0"/>
        <w:jc w:val="center"/>
        <w:rPr>
          <w:rFonts w:ascii="SimHei" w:eastAsia="SimHei"/>
        </w:rPr>
      </w:pPr>
      <w:r>
        <w:rPr>
          <w:rFonts w:ascii="SimHei" w:eastAsia="SimHei"/>
        </w:rPr>
        <w:t>1995-1996</w:t>
      </w:r>
      <w:r>
        <w:rPr>
          <w:rFonts w:ascii="SimHei" w:eastAsia="SimHei" w:hint="eastAsia"/>
        </w:rPr>
        <w:t>年大选中被提名竞选议员的全国名单上的性别比例</w:t>
      </w:r>
    </w:p>
    <w:p w:rsidR="00000000" w:rsidRDefault="00E92F97">
      <w:pPr>
        <w:pStyle w:val="BodyTextIndent"/>
        <w:spacing w:after="0" w:line="240" w:lineRule="atLeast"/>
        <w:jc w:val="center"/>
        <w:rPr>
          <w:rFonts w:hint="eastAsia"/>
        </w:rPr>
      </w:pPr>
      <w:r>
        <w:object w:dxaOrig="6765" w:dyaOrig="3735">
          <v:shape id="_x0000_i1034" type="#_x0000_t75" style="width:338.25pt;height:186.75pt" o:ole="">
            <v:imagedata r:id="rId25" o:title=""/>
          </v:shape>
          <o:OLEObject Type="Embed" ProgID="Excel.Chart.8" ShapeID="_x0000_i1034" DrawAspect="Content" ObjectID="_1395239883" r:id="rId26">
            <o:FieldCodes>\s</o:FieldCodes>
          </o:OLEObject>
        </w:object>
      </w:r>
    </w:p>
    <w:p w:rsidR="00000000" w:rsidRDefault="00E92F97">
      <w:pPr>
        <w:pStyle w:val="BodyTextIndent"/>
        <w:spacing w:after="120"/>
        <w:ind w:firstLine="1920"/>
        <w:rPr>
          <w:sz w:val="18"/>
        </w:rPr>
      </w:pPr>
      <w:r>
        <w:rPr>
          <w:rFonts w:hint="eastAsia"/>
          <w:sz w:val="18"/>
        </w:rPr>
        <w:t>资料来源：劳动部所属妇女事务办公室的妇女和法制改革方案根据最高选举委员会的资料制作。</w:t>
      </w:r>
    </w:p>
    <w:p w:rsidR="00000000" w:rsidRDefault="00E92F97">
      <w:pPr>
        <w:pStyle w:val="BodyTextIndent"/>
        <w:spacing w:after="120"/>
        <w:ind w:firstLine="0"/>
        <w:jc w:val="center"/>
        <w:rPr>
          <w:rFonts w:ascii="SimHei" w:eastAsia="SimHei" w:hint="eastAsia"/>
        </w:rPr>
      </w:pPr>
    </w:p>
    <w:p w:rsidR="00000000" w:rsidRDefault="00E92F97">
      <w:pPr>
        <w:pStyle w:val="BodyTextIndent"/>
        <w:spacing w:after="120"/>
        <w:ind w:firstLine="0"/>
        <w:jc w:val="center"/>
        <w:rPr>
          <w:rFonts w:ascii="SimHei" w:eastAsia="SimHei" w:hint="eastAsia"/>
        </w:rPr>
      </w:pPr>
    </w:p>
    <w:p w:rsidR="00000000" w:rsidRDefault="00E92F97">
      <w:pPr>
        <w:pStyle w:val="BodyTextIndent"/>
        <w:spacing w:after="120"/>
        <w:ind w:firstLine="0"/>
        <w:jc w:val="center"/>
        <w:rPr>
          <w:rFonts w:ascii="SimHei" w:eastAsia="SimHei" w:hint="eastAsia"/>
        </w:rPr>
      </w:pPr>
    </w:p>
    <w:p w:rsidR="00000000" w:rsidRDefault="00E92F97">
      <w:pPr>
        <w:pStyle w:val="BodyTextIndent"/>
        <w:spacing w:after="120"/>
        <w:ind w:firstLine="0"/>
        <w:jc w:val="center"/>
        <w:rPr>
          <w:rFonts w:ascii="SimHei" w:eastAsia="SimHei" w:hint="eastAsia"/>
        </w:rPr>
      </w:pPr>
    </w:p>
    <w:p w:rsidR="00000000" w:rsidRDefault="00E92F97">
      <w:pPr>
        <w:pStyle w:val="BodyTextIndent"/>
        <w:spacing w:after="120"/>
        <w:ind w:firstLine="0"/>
        <w:jc w:val="center"/>
        <w:rPr>
          <w:rFonts w:ascii="SimHei" w:eastAsia="SimHei" w:hint="eastAsia"/>
        </w:rPr>
      </w:pPr>
    </w:p>
    <w:p w:rsidR="00000000" w:rsidRDefault="00E92F97">
      <w:pPr>
        <w:pStyle w:val="BodyTextIndent"/>
        <w:spacing w:after="120"/>
        <w:ind w:firstLine="0"/>
        <w:jc w:val="center"/>
        <w:rPr>
          <w:rFonts w:ascii="SimHei" w:eastAsia="SimHei" w:hint="eastAsia"/>
        </w:rPr>
      </w:pPr>
      <w:r>
        <w:rPr>
          <w:rFonts w:ascii="SimHei" w:eastAsia="SimHei" w:hint="eastAsia"/>
        </w:rPr>
        <w:t>代表危地马拉出席中美洲议会的候补议员的</w:t>
      </w:r>
      <w:r>
        <w:rPr>
          <w:rFonts w:ascii="SimHei" w:eastAsia="SimHei" w:hint="eastAsia"/>
        </w:rPr>
        <w:t>性别比例</w:t>
      </w:r>
    </w:p>
    <w:p w:rsidR="00000000" w:rsidRDefault="00E92F97">
      <w:pPr>
        <w:pStyle w:val="BodyTextIndent"/>
        <w:spacing w:after="0" w:line="240" w:lineRule="atLeast"/>
        <w:jc w:val="center"/>
        <w:rPr>
          <w:rFonts w:hint="eastAsia"/>
        </w:rPr>
      </w:pPr>
      <w:r>
        <w:object w:dxaOrig="6765" w:dyaOrig="3735">
          <v:shape id="_x0000_i1035" type="#_x0000_t75" style="width:338.25pt;height:186.75pt" o:ole="">
            <v:imagedata r:id="rId27" o:title=""/>
          </v:shape>
          <o:OLEObject Type="Embed" ProgID="Excel.Chart.8" ShapeID="_x0000_i1035" DrawAspect="Content" ObjectID="_1395239884" r:id="rId28">
            <o:FieldCodes>\s</o:FieldCodes>
          </o:OLEObject>
        </w:object>
      </w:r>
    </w:p>
    <w:p w:rsidR="00000000" w:rsidRDefault="00E92F97">
      <w:pPr>
        <w:pStyle w:val="BodyTextIndent"/>
        <w:spacing w:after="120"/>
        <w:ind w:firstLine="1920"/>
        <w:rPr>
          <w:sz w:val="18"/>
        </w:rPr>
      </w:pPr>
      <w:r>
        <w:rPr>
          <w:rFonts w:hint="eastAsia"/>
          <w:sz w:val="18"/>
        </w:rPr>
        <w:t>资料来源：劳动部所属妇女事务办公室的妇女和法制改革方案根据最高选举委员会的资料制作。</w:t>
      </w:r>
    </w:p>
    <w:p w:rsidR="00000000" w:rsidRDefault="00E92F97">
      <w:pPr>
        <w:pStyle w:val="BodyTextIndent"/>
        <w:spacing w:after="120"/>
        <w:ind w:firstLine="0"/>
        <w:jc w:val="center"/>
        <w:rPr>
          <w:rFonts w:ascii="SimHei" w:eastAsia="SimHei" w:hint="eastAsia"/>
        </w:rPr>
      </w:pPr>
    </w:p>
    <w:p w:rsidR="00000000" w:rsidRDefault="00E92F97">
      <w:pPr>
        <w:pStyle w:val="BodyTextIndent"/>
        <w:spacing w:after="120"/>
        <w:ind w:firstLine="0"/>
        <w:jc w:val="center"/>
        <w:rPr>
          <w:rFonts w:ascii="SimHei" w:eastAsia="SimHei" w:hint="eastAsia"/>
        </w:rPr>
      </w:pPr>
    </w:p>
    <w:p w:rsidR="00000000" w:rsidRDefault="00E92F97">
      <w:pPr>
        <w:pStyle w:val="BodyTextIndent"/>
        <w:spacing w:after="120"/>
        <w:ind w:firstLine="0"/>
        <w:jc w:val="center"/>
        <w:rPr>
          <w:rFonts w:ascii="SimHei" w:eastAsia="SimHei"/>
        </w:rPr>
      </w:pPr>
      <w:r>
        <w:rPr>
          <w:rFonts w:ascii="SimHei" w:eastAsia="SimHei"/>
        </w:rPr>
        <w:t>1995-1996</w:t>
      </w:r>
      <w:r>
        <w:rPr>
          <w:rFonts w:ascii="SimHei" w:eastAsia="SimHei" w:hint="eastAsia"/>
        </w:rPr>
        <w:t>年大选中被提名竞选市政议员的候选人性别比例</w:t>
      </w:r>
    </w:p>
    <w:p w:rsidR="00000000" w:rsidRDefault="00E92F97">
      <w:pPr>
        <w:pStyle w:val="BodyTextIndent"/>
        <w:spacing w:after="0" w:line="240" w:lineRule="atLeast"/>
        <w:jc w:val="center"/>
        <w:rPr>
          <w:rFonts w:hint="eastAsia"/>
        </w:rPr>
      </w:pPr>
      <w:r>
        <w:rPr>
          <w:noProof/>
          <w:sz w:val="20"/>
        </w:rPr>
        <w:pict>
          <v:shape id="_x0000_s1035" type="#_x0000_t202" style="position:absolute;left:0;text-align:left;margin-left:204pt;margin-top:138.9pt;width:54pt;height:20.8pt;z-index:7" stroked="f">
            <v:textbox>
              <w:txbxContent>
                <w:p w:rsidR="00000000" w:rsidRDefault="00E92F97">
                  <w:pPr>
                    <w:spacing w:line="240" w:lineRule="exact"/>
                    <w:jc w:val="center"/>
                  </w:pPr>
                  <w:r>
                    <w:rPr>
                      <w:rFonts w:hint="eastAsia"/>
                    </w:rPr>
                    <w:t>98</w:t>
                  </w:r>
                  <w:r>
                    <w:t>.6%</w:t>
                  </w:r>
                </w:p>
              </w:txbxContent>
            </v:textbox>
          </v:shape>
        </w:pict>
      </w:r>
      <w:r>
        <w:object w:dxaOrig="6765" w:dyaOrig="3735">
          <v:shape id="_x0000_i1036" type="#_x0000_t75" style="width:338.25pt;height:186.75pt" o:ole="">
            <v:imagedata r:id="rId29" o:title=""/>
          </v:shape>
          <o:OLEObject Type="Embed" ProgID="Excel.Chart.8" ShapeID="_x0000_i1036" DrawAspect="Content" ObjectID="_1395239885" r:id="rId30">
            <o:FieldCodes>\s</o:FieldCodes>
          </o:OLEObject>
        </w:object>
      </w:r>
    </w:p>
    <w:p w:rsidR="00000000" w:rsidRDefault="00E92F97">
      <w:pPr>
        <w:pStyle w:val="BodyTextIndent"/>
        <w:ind w:firstLine="1922"/>
        <w:rPr>
          <w:rFonts w:hint="eastAsia"/>
          <w:sz w:val="18"/>
        </w:rPr>
      </w:pPr>
      <w:r>
        <w:rPr>
          <w:rFonts w:hint="eastAsia"/>
          <w:sz w:val="18"/>
        </w:rPr>
        <w:t>资料来源：劳动部所属妇女事务办公室的妇女和法制改革方案根据最高选举委员会的资料制作。</w:t>
      </w:r>
    </w:p>
    <w:p w:rsidR="00000000" w:rsidRDefault="00E92F97">
      <w:pPr>
        <w:pStyle w:val="BodyTextIndent"/>
        <w:rPr>
          <w:rFonts w:hint="eastAsia"/>
        </w:rPr>
      </w:pPr>
      <w:r>
        <w:rPr>
          <w:rFonts w:hint="eastAsia"/>
        </w:rPr>
        <w:t>1995-1996</w:t>
      </w:r>
      <w:r>
        <w:rPr>
          <w:rFonts w:hint="eastAsia"/>
        </w:rPr>
        <w:t>年大选竞选总统中，被提名担任这一高级职务的妇女候选人占</w:t>
      </w:r>
      <w:r>
        <w:rPr>
          <w:rFonts w:hint="eastAsia"/>
        </w:rPr>
        <w:t>5.26%</w:t>
      </w:r>
      <w:r>
        <w:rPr>
          <w:rFonts w:hint="eastAsia"/>
        </w:rPr>
        <w:t>。在被提名担任副总统候选人中妇女占</w:t>
      </w:r>
      <w:r>
        <w:rPr>
          <w:rFonts w:hint="eastAsia"/>
        </w:rPr>
        <w:t>0.0%</w:t>
      </w:r>
      <w:r>
        <w:rPr>
          <w:rFonts w:hint="eastAsia"/>
        </w:rPr>
        <w:t>。在被提名为议员的全国</w:t>
      </w:r>
      <w:r>
        <w:rPr>
          <w:rFonts w:hint="eastAsia"/>
        </w:rPr>
        <w:t>名单中妇女占候选人的</w:t>
      </w:r>
      <w:r>
        <w:rPr>
          <w:rFonts w:hint="eastAsia"/>
        </w:rPr>
        <w:t>16.7%</w:t>
      </w:r>
      <w:r>
        <w:rPr>
          <w:rFonts w:hint="eastAsia"/>
        </w:rPr>
        <w:t>，在地区议会中妇女占候选人的</w:t>
      </w:r>
      <w:r>
        <w:rPr>
          <w:rFonts w:hint="eastAsia"/>
        </w:rPr>
        <w:t>9</w:t>
      </w:r>
      <w:r>
        <w:t>.</w:t>
      </w:r>
      <w:r>
        <w:rPr>
          <w:rFonts w:hint="eastAsia"/>
        </w:rPr>
        <w:t>6%</w:t>
      </w:r>
      <w:r>
        <w:rPr>
          <w:rFonts w:hint="eastAsia"/>
        </w:rPr>
        <w:t>。在代表危地马拉出席中美洲议会的议员中女性占</w:t>
      </w:r>
      <w:r>
        <w:rPr>
          <w:rFonts w:hint="eastAsia"/>
        </w:rPr>
        <w:t>10%</w:t>
      </w:r>
      <w:r>
        <w:rPr>
          <w:rFonts w:hint="eastAsia"/>
        </w:rPr>
        <w:t>；在代表危地马拉出席中美洲议会的候补议员中女性占候选人的</w:t>
      </w:r>
      <w:r>
        <w:rPr>
          <w:rFonts w:hint="eastAsia"/>
        </w:rPr>
        <w:t>20%</w:t>
      </w:r>
      <w:r>
        <w:rPr>
          <w:rFonts w:hint="eastAsia"/>
        </w:rPr>
        <w:t>。</w:t>
      </w:r>
    </w:p>
    <w:p w:rsidR="00000000" w:rsidRDefault="00E92F97">
      <w:pPr>
        <w:pStyle w:val="BodyTextIndent"/>
      </w:pPr>
      <w:r>
        <w:rPr>
          <w:rFonts w:hint="eastAsia"/>
        </w:rPr>
        <w:t>在市政议员提名中妇女占</w:t>
      </w:r>
      <w:r>
        <w:rPr>
          <w:rFonts w:hint="eastAsia"/>
        </w:rPr>
        <w:t>1.5%</w:t>
      </w:r>
      <w:r>
        <w:rPr>
          <w:rFonts w:hint="eastAsia"/>
        </w:rPr>
        <w:t>，男性占</w:t>
      </w:r>
      <w:r>
        <w:rPr>
          <w:rFonts w:hint="eastAsia"/>
        </w:rPr>
        <w:t>98.6%</w:t>
      </w:r>
      <w:r>
        <w:rPr>
          <w:rFonts w:hint="eastAsia"/>
        </w:rPr>
        <w:t>；在</w:t>
      </w:r>
      <w:r>
        <w:t>19</w:t>
      </w:r>
      <w:r>
        <w:rPr>
          <w:rFonts w:hint="eastAsia"/>
        </w:rPr>
        <w:t>95-</w:t>
      </w:r>
      <w:r>
        <w:t>19</w:t>
      </w:r>
      <w:r>
        <w:rPr>
          <w:rFonts w:hint="eastAsia"/>
        </w:rPr>
        <w:t>96</w:t>
      </w:r>
      <w:r>
        <w:rPr>
          <w:rFonts w:hint="eastAsia"/>
        </w:rPr>
        <w:t>选举中的市议会的组成里，妇女占</w:t>
      </w:r>
      <w:r>
        <w:rPr>
          <w:rFonts w:hint="eastAsia"/>
        </w:rPr>
        <w:t>1.7%,</w:t>
      </w:r>
      <w:r>
        <w:rPr>
          <w:rFonts w:hint="eastAsia"/>
        </w:rPr>
        <w:t>男性占</w:t>
      </w:r>
      <w:r>
        <w:rPr>
          <w:rFonts w:hint="eastAsia"/>
        </w:rPr>
        <w:t>98.3%</w:t>
      </w:r>
      <w:r>
        <w:rPr>
          <w:rFonts w:hint="eastAsia"/>
        </w:rPr>
        <w:t>；在危地马拉市登记市长候选人的，妇女占</w:t>
      </w:r>
      <w:r>
        <w:rPr>
          <w:rFonts w:hint="eastAsia"/>
        </w:rPr>
        <w:t>0.0%</w:t>
      </w:r>
      <w:r>
        <w:rPr>
          <w:rFonts w:hint="eastAsia"/>
        </w:rPr>
        <w:t>，男性占</w:t>
      </w:r>
      <w:r>
        <w:rPr>
          <w:rFonts w:hint="eastAsia"/>
        </w:rPr>
        <w:t>100%</w:t>
      </w:r>
      <w:r>
        <w:rPr>
          <w:rFonts w:hint="eastAsia"/>
        </w:rPr>
        <w:t>。</w:t>
      </w:r>
    </w:p>
    <w:p w:rsidR="00000000" w:rsidRDefault="00E92F97">
      <w:pPr>
        <w:pStyle w:val="BodyTextIndent"/>
        <w:rPr>
          <w:rFonts w:hint="eastAsia"/>
        </w:rPr>
      </w:pPr>
      <w:r>
        <w:rPr>
          <w:rFonts w:hint="eastAsia"/>
        </w:rPr>
        <w:t>尽管立法已对妇女参与政党政治领域给予更大的空间，但指数仍然表明，公共事务空间在危地马拉社会按照习惯依然是男性的一统天下，这在大选产生的职务</w:t>
      </w:r>
      <w:r>
        <w:rPr>
          <w:rFonts w:hint="eastAsia"/>
        </w:rPr>
        <w:t>和政治组织的领导层更是有增无已。</w:t>
      </w:r>
    </w:p>
    <w:p w:rsidR="00000000" w:rsidRDefault="00E92F97">
      <w:pPr>
        <w:pStyle w:val="BodyTextIndent"/>
        <w:rPr>
          <w:rFonts w:hint="eastAsia"/>
        </w:rPr>
      </w:pPr>
      <w:r>
        <w:rPr>
          <w:rFonts w:hint="eastAsia"/>
        </w:rPr>
        <w:t>为了不仅扩大危地马拉妇女参与大选产生的职务（例如担任行政部门官员或职员）的空间，而且要在这个问题上从三个方面更加扩大空间：宪法规定的各种自由；危地马拉批准《消除对妇女一切形式歧视公约》所做的承诺；《社会经济问题和土地状况协定》的承诺（</w:t>
      </w:r>
      <w:r>
        <w:rPr>
          <w:rFonts w:hint="eastAsia"/>
        </w:rPr>
        <w:t>B</w:t>
      </w:r>
      <w:r>
        <w:rPr>
          <w:rFonts w:hint="eastAsia"/>
        </w:rPr>
        <w:t>款</w:t>
      </w:r>
      <w:r>
        <w:rPr>
          <w:rFonts w:hint="eastAsia"/>
        </w:rPr>
        <w:t>13</w:t>
      </w:r>
      <w:r>
        <w:rPr>
          <w:rFonts w:hint="eastAsia"/>
        </w:rPr>
        <w:t>项</w:t>
      </w:r>
      <w:r>
        <w:rPr>
          <w:rFonts w:hint="eastAsia"/>
        </w:rPr>
        <w:t>a</w:t>
      </w:r>
      <w:r>
        <w:rPr>
          <w:rFonts w:hint="eastAsia"/>
        </w:rPr>
        <w:t>目）以及《关于巩固文职政府权力和军队在民主社会作用的协定的承诺（第六章</w:t>
      </w:r>
      <w:r>
        <w:rPr>
          <w:rFonts w:hint="eastAsia"/>
        </w:rPr>
        <w:t>59</w:t>
      </w:r>
      <w:r>
        <w:rPr>
          <w:rFonts w:hint="eastAsia"/>
        </w:rPr>
        <w:t>条</w:t>
      </w:r>
      <w:r>
        <w:rPr>
          <w:rFonts w:hint="eastAsia"/>
        </w:rPr>
        <w:t xml:space="preserve">b </w:t>
      </w:r>
      <w:r>
        <w:rPr>
          <w:rFonts w:hint="eastAsia"/>
        </w:rPr>
        <w:t>项），劳动部所属妇女事务办公室的妇女和法制改革方案、危地马拉政党妇女全国论坛和妇女公民政治组织向国民议会妇女、未成年人和家庭委员会提交了关于选举和政党法</w:t>
      </w:r>
      <w:r>
        <w:rPr>
          <w:rFonts w:hint="eastAsia"/>
        </w:rPr>
        <w:t>的修正案。</w:t>
      </w:r>
    </w:p>
    <w:p w:rsidR="00000000" w:rsidRDefault="00E92F97">
      <w:pPr>
        <w:pStyle w:val="BodyTextIndent"/>
        <w:rPr>
          <w:rFonts w:hint="eastAsia"/>
        </w:rPr>
      </w:pPr>
      <w:r>
        <w:rPr>
          <w:rFonts w:hint="eastAsia"/>
        </w:rPr>
        <w:t>所提出的对第</w:t>
      </w:r>
      <w:r>
        <w:rPr>
          <w:rFonts w:hint="eastAsia"/>
        </w:rPr>
        <w:t>1-85</w:t>
      </w:r>
      <w:r>
        <w:rPr>
          <w:rFonts w:hint="eastAsia"/>
        </w:rPr>
        <w:t>号法令及其第</w:t>
      </w:r>
      <w:r>
        <w:rPr>
          <w:rFonts w:hint="eastAsia"/>
        </w:rPr>
        <w:t>74-87</w:t>
      </w:r>
      <w:r>
        <w:rPr>
          <w:rFonts w:hint="eastAsia"/>
        </w:rPr>
        <w:t>、</w:t>
      </w:r>
      <w:r>
        <w:rPr>
          <w:rFonts w:hint="eastAsia"/>
        </w:rPr>
        <w:t>51-87</w:t>
      </w:r>
      <w:r>
        <w:rPr>
          <w:rFonts w:hint="eastAsia"/>
        </w:rPr>
        <w:t>和</w:t>
      </w:r>
      <w:r>
        <w:rPr>
          <w:rFonts w:hint="eastAsia"/>
        </w:rPr>
        <w:t>55-90</w:t>
      </w:r>
      <w:r>
        <w:rPr>
          <w:rFonts w:hint="eastAsia"/>
        </w:rPr>
        <w:t>号修正案，均规定在政党组织的决策层中、委员会组成中和最高选举委员会中，妇女至少要有</w:t>
      </w:r>
      <w:r>
        <w:rPr>
          <w:rFonts w:hint="eastAsia"/>
        </w:rPr>
        <w:t>30%</w:t>
      </w:r>
      <w:r>
        <w:rPr>
          <w:rFonts w:hint="eastAsia"/>
        </w:rPr>
        <w:t>的份额。</w:t>
      </w:r>
    </w:p>
    <w:p w:rsidR="00000000" w:rsidRDefault="00E92F97">
      <w:pPr>
        <w:pStyle w:val="BodyTextIndent"/>
        <w:rPr>
          <w:rFonts w:hint="eastAsia"/>
        </w:rPr>
      </w:pPr>
      <w:r>
        <w:rPr>
          <w:rFonts w:hint="eastAsia"/>
        </w:rPr>
        <w:t>1998</w:t>
      </w:r>
      <w:r>
        <w:rPr>
          <w:rFonts w:hint="eastAsia"/>
        </w:rPr>
        <w:t>年</w:t>
      </w:r>
      <w:r>
        <w:rPr>
          <w:rFonts w:hint="eastAsia"/>
        </w:rPr>
        <w:t>9</w:t>
      </w:r>
      <w:r>
        <w:rPr>
          <w:rFonts w:hint="eastAsia"/>
        </w:rPr>
        <w:t>月</w:t>
      </w:r>
      <w:r>
        <w:rPr>
          <w:rFonts w:hint="eastAsia"/>
        </w:rPr>
        <w:t>29</w:t>
      </w:r>
      <w:r>
        <w:rPr>
          <w:rFonts w:hint="eastAsia"/>
        </w:rPr>
        <w:t>日，国民议会妇女、未成年人和家庭委员会向全会提交了关于妇女在政党组织中份额的议案；议案然后被送交选举事务委员会提出有关意见。</w:t>
      </w:r>
      <w:r>
        <w:rPr>
          <w:rFonts w:hint="eastAsia"/>
        </w:rPr>
        <w:t>1998</w:t>
      </w:r>
      <w:r>
        <w:rPr>
          <w:rFonts w:hint="eastAsia"/>
        </w:rPr>
        <w:t>年</w:t>
      </w:r>
      <w:r>
        <w:rPr>
          <w:rFonts w:hint="eastAsia"/>
        </w:rPr>
        <w:t>11</w:t>
      </w:r>
      <w:r>
        <w:rPr>
          <w:rFonts w:hint="eastAsia"/>
        </w:rPr>
        <w:t>月</w:t>
      </w:r>
      <w:r>
        <w:rPr>
          <w:rFonts w:hint="eastAsia"/>
        </w:rPr>
        <w:t>11</w:t>
      </w:r>
      <w:r>
        <w:rPr>
          <w:rFonts w:hint="eastAsia"/>
        </w:rPr>
        <w:t>日选举和政党法中有关妇女在政党政治中份额的修正案以绝对多数获得特别动议，选举事务委员会明确表示了意见，并经过一读，这一修正案已列入选举法的整体修正案中，选举改革委员会正在加以</w:t>
      </w:r>
      <w:r>
        <w:rPr>
          <w:rFonts w:hint="eastAsia"/>
        </w:rPr>
        <w:t>研究。</w:t>
      </w:r>
    </w:p>
    <w:p w:rsidR="00000000" w:rsidRDefault="00E92F97">
      <w:pPr>
        <w:pStyle w:val="BodyTextIndent"/>
        <w:ind w:firstLine="0"/>
        <w:rPr>
          <w:rFonts w:eastAsia="SimHei" w:hint="eastAsia"/>
        </w:rPr>
      </w:pPr>
      <w:r>
        <w:rPr>
          <w:rFonts w:eastAsia="SimHei" w:hint="eastAsia"/>
        </w:rPr>
        <w:t>公民的政治参与行动</w:t>
      </w:r>
    </w:p>
    <w:p w:rsidR="00000000" w:rsidRDefault="00E92F97">
      <w:pPr>
        <w:pStyle w:val="BodyTextIndent"/>
      </w:pPr>
      <w:r>
        <w:rPr>
          <w:rFonts w:hint="eastAsia"/>
        </w:rPr>
        <w:t>重要的是，由于《政治宪法》已规定保护土著人民权利的准则，他们在危地马拉已比其他时期有更大的政治社会参与空间。这一在危地马拉占多数的民族的政治参与程度表现在三名土著妇女当选为国会议员。</w:t>
      </w:r>
    </w:p>
    <w:p w:rsidR="00000000" w:rsidRDefault="00E92F97">
      <w:pPr>
        <w:pStyle w:val="BodyTextIndent"/>
        <w:rPr>
          <w:rFonts w:hint="eastAsia"/>
        </w:rPr>
      </w:pPr>
      <w:r>
        <w:rPr>
          <w:rFonts w:hint="eastAsia"/>
        </w:rPr>
        <w:t>有助于土著男女参与公民政治生活的另一个行动，是在过去的选举中由诺贝尔和平奖获得者、土著领导人</w:t>
      </w:r>
      <w:r>
        <w:rPr>
          <w:rFonts w:hint="eastAsia"/>
        </w:rPr>
        <w:t xml:space="preserve">Rigoberta Menchu Tum </w:t>
      </w:r>
      <w:r>
        <w:rPr>
          <w:rFonts w:hint="eastAsia"/>
        </w:rPr>
        <w:t>通过玛雅语直接号召参加投票。</w:t>
      </w:r>
    </w:p>
    <w:p w:rsidR="00000000" w:rsidRDefault="00E92F97">
      <w:pPr>
        <w:pStyle w:val="BodyTextIndent"/>
        <w:rPr>
          <w:rFonts w:hint="eastAsia"/>
        </w:rPr>
      </w:pPr>
      <w:r>
        <w:rPr>
          <w:rFonts w:hint="eastAsia"/>
        </w:rPr>
        <w:t>对于参与国家级、地区级、省级、市镇级和社区级政权建设，由非政府组织和政府机构组成的民间社会在发展国际合作学社（</w:t>
      </w:r>
      <w:r>
        <w:rPr>
          <w:rFonts w:hint="eastAsia"/>
        </w:rPr>
        <w:t>IIZ</w:t>
      </w:r>
      <w:r>
        <w:rPr>
          <w:rFonts w:hint="eastAsia"/>
        </w:rPr>
        <w:t>）、瑞士的国际合作协</w:t>
      </w:r>
      <w:r>
        <w:rPr>
          <w:rFonts w:hint="eastAsia"/>
        </w:rPr>
        <w:t>会（</w:t>
      </w:r>
      <w:r>
        <w:rPr>
          <w:rFonts w:hint="eastAsia"/>
        </w:rPr>
        <w:t>HELVETAS</w:t>
      </w:r>
      <w:r>
        <w:rPr>
          <w:rFonts w:hint="eastAsia"/>
        </w:rPr>
        <w:t>）、</w:t>
      </w:r>
      <w:r>
        <w:rPr>
          <w:rFonts w:hint="eastAsia"/>
        </w:rPr>
        <w:t>IBIS</w:t>
      </w:r>
      <w:r>
        <w:rPr>
          <w:rFonts w:hint="eastAsia"/>
        </w:rPr>
        <w:t>、</w:t>
      </w:r>
      <w:r>
        <w:rPr>
          <w:rFonts w:hint="eastAsia"/>
        </w:rPr>
        <w:t>DINAMARCA</w:t>
      </w:r>
      <w:r>
        <w:rPr>
          <w:rFonts w:hint="eastAsia"/>
        </w:rPr>
        <w:t>、瑞典友人服务委员会</w:t>
      </w:r>
      <w:r>
        <w:rPr>
          <w:rFonts w:hint="eastAsia"/>
        </w:rPr>
        <w:t>(NOVIB)</w:t>
      </w:r>
      <w:r>
        <w:rPr>
          <w:rFonts w:hint="eastAsia"/>
        </w:rPr>
        <w:t>、荷兰支持发展国际合作组织</w:t>
      </w:r>
      <w:r>
        <w:t>—</w:t>
      </w:r>
      <w:r>
        <w:rPr>
          <w:rFonts w:hint="eastAsia"/>
        </w:rPr>
        <w:t>的财政帮助，开展了一个参与进程，以便形成对第</w:t>
      </w:r>
      <w:r>
        <w:rPr>
          <w:rFonts w:hint="eastAsia"/>
        </w:rPr>
        <w:t>52-87</w:t>
      </w:r>
      <w:r>
        <w:rPr>
          <w:rFonts w:hint="eastAsia"/>
        </w:rPr>
        <w:t>号法令《城乡发展理事会法》的修改建议，参与的有全国不同阶层的</w:t>
      </w:r>
      <w:r>
        <w:rPr>
          <w:rFonts w:hint="eastAsia"/>
        </w:rPr>
        <w:t>40</w:t>
      </w:r>
      <w:r>
        <w:rPr>
          <w:rFonts w:hint="eastAsia"/>
        </w:rPr>
        <w:t>多个组织。</w:t>
      </w:r>
    </w:p>
    <w:p w:rsidR="00000000" w:rsidRDefault="00E92F97">
      <w:pPr>
        <w:pStyle w:val="BodyTextIndent"/>
        <w:rPr>
          <w:rFonts w:hint="eastAsia"/>
        </w:rPr>
      </w:pPr>
      <w:r>
        <w:rPr>
          <w:rFonts w:hint="eastAsia"/>
        </w:rPr>
        <w:t>修改建议规定妇女积极参与，而这立足于危地马拉圣卡洛斯大学研究所性别研究方案班子制定的文件。文件通过有关对土著妇女和拉迪诺妇女参与各级城乡发展理事会系统的全国性咨询而生效，并于</w:t>
      </w:r>
      <w:r>
        <w:rPr>
          <w:rFonts w:hint="eastAsia"/>
        </w:rPr>
        <w:t>1996</w:t>
      </w:r>
      <w:r>
        <w:rPr>
          <w:rFonts w:hint="eastAsia"/>
        </w:rPr>
        <w:t>和</w:t>
      </w:r>
      <w:r>
        <w:rPr>
          <w:rFonts w:hint="eastAsia"/>
        </w:rPr>
        <w:t>1997</w:t>
      </w:r>
      <w:r>
        <w:rPr>
          <w:rFonts w:hint="eastAsia"/>
        </w:rPr>
        <w:t>年在上述</w:t>
      </w:r>
      <w:r>
        <w:rPr>
          <w:rFonts w:hint="eastAsia"/>
        </w:rPr>
        <w:t xml:space="preserve"> </w:t>
      </w:r>
      <w:r>
        <w:rPr>
          <w:rFonts w:hint="eastAsia"/>
        </w:rPr>
        <w:t>妇女的居住地危地马拉、上维拉帕斯、下维拉帕斯、</w:t>
      </w:r>
      <w:r>
        <w:rPr>
          <w:rFonts w:hint="eastAsia"/>
        </w:rPr>
        <w:t xml:space="preserve"> </w:t>
      </w:r>
      <w:r>
        <w:rPr>
          <w:rFonts w:hint="eastAsia"/>
        </w:rPr>
        <w:t>奇基穆拉、萨卡帕、</w:t>
      </w:r>
      <w:r>
        <w:rPr>
          <w:rFonts w:hint="eastAsia"/>
        </w:rPr>
        <w:t>克萨尔特南戈、托托尼卡潘和索洛拉等省实施。我国其他妇女组织也予以接受，从而使之成为为全国妇女运动的代表性建议。</w:t>
      </w:r>
    </w:p>
    <w:p w:rsidR="00000000" w:rsidRDefault="00E92F97">
      <w:pPr>
        <w:pStyle w:val="BodyTextIndent"/>
        <w:ind w:firstLine="0"/>
        <w:rPr>
          <w:rFonts w:eastAsia="SimHei" w:hint="eastAsia"/>
        </w:rPr>
      </w:pPr>
      <w:r>
        <w:rPr>
          <w:rFonts w:eastAsia="SimHei" w:hint="eastAsia"/>
        </w:rPr>
        <w:t>社会参与：</w:t>
      </w:r>
    </w:p>
    <w:p w:rsidR="00000000" w:rsidRDefault="00E92F97">
      <w:pPr>
        <w:pStyle w:val="BodyTextIndent"/>
        <w:rPr>
          <w:rFonts w:hint="eastAsia"/>
        </w:rPr>
      </w:pPr>
      <w:r>
        <w:rPr>
          <w:rFonts w:hint="eastAsia"/>
        </w:rPr>
        <w:t>《危地马拉政治宪法》在第一章第</w:t>
      </w:r>
      <w:r>
        <w:rPr>
          <w:rFonts w:hint="eastAsia"/>
        </w:rPr>
        <w:t>1</w:t>
      </w:r>
      <w:r>
        <w:rPr>
          <w:rFonts w:hint="eastAsia"/>
        </w:rPr>
        <w:t>节第</w:t>
      </w:r>
      <w:r>
        <w:rPr>
          <w:rFonts w:hint="eastAsia"/>
        </w:rPr>
        <w:t>4</w:t>
      </w:r>
      <w:r>
        <w:rPr>
          <w:rFonts w:hint="eastAsia"/>
        </w:rPr>
        <w:t>条中规定男女平等；在</w:t>
      </w:r>
      <w:r>
        <w:rPr>
          <w:rFonts w:hint="eastAsia"/>
        </w:rPr>
        <w:t>102</w:t>
      </w:r>
      <w:r>
        <w:rPr>
          <w:rFonts w:hint="eastAsia"/>
        </w:rPr>
        <w:t>条</w:t>
      </w:r>
      <w:r>
        <w:rPr>
          <w:rFonts w:hint="eastAsia"/>
        </w:rPr>
        <w:t>q</w:t>
      </w:r>
      <w:r>
        <w:rPr>
          <w:rFonts w:hint="eastAsia"/>
        </w:rPr>
        <w:t>款承认有不受歧视地自由结社的权利，但事先得履行劳动法规定的要求，才可以作为组织运行。</w:t>
      </w:r>
    </w:p>
    <w:p w:rsidR="00000000" w:rsidRDefault="00E92F97">
      <w:pPr>
        <w:pStyle w:val="BodyTextIndent"/>
        <w:rPr>
          <w:rFonts w:hint="eastAsia"/>
        </w:rPr>
      </w:pPr>
      <w:r>
        <w:rPr>
          <w:rFonts w:hint="eastAsia"/>
        </w:rPr>
        <w:t>根据劳动部的统计材料，</w:t>
      </w:r>
      <w:r>
        <w:rPr>
          <w:rFonts w:hint="eastAsia"/>
        </w:rPr>
        <w:t>1996</w:t>
      </w:r>
      <w:r>
        <w:rPr>
          <w:rFonts w:hint="eastAsia"/>
        </w:rPr>
        <w:t>年在危地马拉合法登记的工会有</w:t>
      </w:r>
      <w:r>
        <w:rPr>
          <w:rFonts w:hint="eastAsia"/>
        </w:rPr>
        <w:t>1</w:t>
      </w:r>
      <w:r>
        <w:t xml:space="preserve"> </w:t>
      </w:r>
      <w:r>
        <w:rPr>
          <w:rFonts w:hint="eastAsia"/>
        </w:rPr>
        <w:t>118</w:t>
      </w:r>
      <w:r>
        <w:rPr>
          <w:rFonts w:hint="eastAsia"/>
        </w:rPr>
        <w:t>个，联合会</w:t>
      </w:r>
      <w:r>
        <w:rPr>
          <w:rFonts w:hint="eastAsia"/>
        </w:rPr>
        <w:t>46</w:t>
      </w:r>
      <w:r>
        <w:rPr>
          <w:rFonts w:hint="eastAsia"/>
        </w:rPr>
        <w:t>个和总联合会</w:t>
      </w:r>
      <w:r>
        <w:rPr>
          <w:rFonts w:hint="eastAsia"/>
        </w:rPr>
        <w:t>5</w:t>
      </w:r>
      <w:r>
        <w:rPr>
          <w:rFonts w:hint="eastAsia"/>
        </w:rPr>
        <w:t>个。它们聚合</w:t>
      </w:r>
      <w:r>
        <w:rPr>
          <w:rFonts w:hint="eastAsia"/>
        </w:rPr>
        <w:t>88</w:t>
      </w:r>
      <w:r>
        <w:t xml:space="preserve"> </w:t>
      </w:r>
      <w:r>
        <w:rPr>
          <w:rFonts w:hint="eastAsia"/>
        </w:rPr>
        <w:t>813</w:t>
      </w:r>
      <w:r>
        <w:rPr>
          <w:rFonts w:hint="eastAsia"/>
        </w:rPr>
        <w:t>名工人，其中</w:t>
      </w:r>
      <w:r>
        <w:rPr>
          <w:rFonts w:hint="eastAsia"/>
        </w:rPr>
        <w:t>64</w:t>
      </w:r>
      <w:r>
        <w:t xml:space="preserve"> </w:t>
      </w:r>
      <w:r>
        <w:rPr>
          <w:rFonts w:hint="eastAsia"/>
        </w:rPr>
        <w:t>903</w:t>
      </w:r>
      <w:r>
        <w:rPr>
          <w:rFonts w:hint="eastAsia"/>
        </w:rPr>
        <w:t>人属于私营部门，</w:t>
      </w:r>
      <w:r>
        <w:rPr>
          <w:rFonts w:hint="eastAsia"/>
        </w:rPr>
        <w:t>26 920</w:t>
      </w:r>
      <w:r>
        <w:rPr>
          <w:rFonts w:hint="eastAsia"/>
        </w:rPr>
        <w:t>属于公共部门。这意味着经济自立人口的</w:t>
      </w:r>
      <w:r>
        <w:rPr>
          <w:rFonts w:hint="eastAsia"/>
        </w:rPr>
        <w:t>3.6%</w:t>
      </w:r>
      <w:r>
        <w:rPr>
          <w:rFonts w:hint="eastAsia"/>
        </w:rPr>
        <w:t>已加入工会。</w:t>
      </w:r>
    </w:p>
    <w:p w:rsidR="00000000" w:rsidRDefault="00E92F97">
      <w:pPr>
        <w:pStyle w:val="BodyTextIndent"/>
        <w:rPr>
          <w:rFonts w:hint="eastAsia"/>
        </w:rPr>
      </w:pPr>
      <w:r>
        <w:rPr>
          <w:rFonts w:hint="eastAsia"/>
        </w:rPr>
        <w:t>在工</w:t>
      </w:r>
      <w:r>
        <w:rPr>
          <w:rFonts w:hint="eastAsia"/>
        </w:rPr>
        <w:t>会联合会和总联合会中的妇女人口为</w:t>
      </w:r>
      <w:r>
        <w:rPr>
          <w:rFonts w:hint="eastAsia"/>
        </w:rPr>
        <w:t>8</w:t>
      </w:r>
      <w:r>
        <w:t xml:space="preserve"> </w:t>
      </w:r>
      <w:r>
        <w:rPr>
          <w:rFonts w:hint="eastAsia"/>
        </w:rPr>
        <w:t>324</w:t>
      </w:r>
      <w:r>
        <w:rPr>
          <w:rFonts w:hint="eastAsia"/>
        </w:rPr>
        <w:t>人，为公共部门的</w:t>
      </w:r>
      <w:r>
        <w:rPr>
          <w:rFonts w:hint="eastAsia"/>
        </w:rPr>
        <w:t>50%</w:t>
      </w:r>
      <w:r>
        <w:rPr>
          <w:rFonts w:hint="eastAsia"/>
        </w:rPr>
        <w:t>。农村地区加入工会的妇女人口为</w:t>
      </w:r>
      <w:r>
        <w:rPr>
          <w:rFonts w:hint="eastAsia"/>
        </w:rPr>
        <w:t>1</w:t>
      </w:r>
      <w:r>
        <w:t xml:space="preserve"> </w:t>
      </w:r>
      <w:r>
        <w:rPr>
          <w:rFonts w:hint="eastAsia"/>
        </w:rPr>
        <w:t>516</w:t>
      </w:r>
      <w:r>
        <w:rPr>
          <w:rFonts w:hint="eastAsia"/>
        </w:rPr>
        <w:t>人，城市地区为</w:t>
      </w:r>
      <w:r>
        <w:rPr>
          <w:rFonts w:hint="eastAsia"/>
        </w:rPr>
        <w:t>6</w:t>
      </w:r>
      <w:r>
        <w:t xml:space="preserve"> </w:t>
      </w:r>
      <w:r>
        <w:rPr>
          <w:rFonts w:hint="eastAsia"/>
        </w:rPr>
        <w:t>808</w:t>
      </w:r>
      <w:r>
        <w:rPr>
          <w:rFonts w:hint="eastAsia"/>
        </w:rPr>
        <w:t>人。工会组织中的妇女参加决策层（执委会和咨询委员会）的很少，更多是作为基层成员。</w:t>
      </w:r>
    </w:p>
    <w:p w:rsidR="00000000" w:rsidRDefault="00E92F97">
      <w:pPr>
        <w:pStyle w:val="BodyTextIndent"/>
        <w:rPr>
          <w:rFonts w:hint="eastAsia"/>
        </w:rPr>
      </w:pPr>
      <w:r>
        <w:rPr>
          <w:rFonts w:hint="eastAsia"/>
        </w:rPr>
        <w:t>关于妇女参与社会的其他活动，所做的一些研究表明，在合作社运动的</w:t>
      </w:r>
      <w:r>
        <w:rPr>
          <w:rFonts w:hint="eastAsia"/>
        </w:rPr>
        <w:t>199</w:t>
      </w:r>
      <w:r>
        <w:t xml:space="preserve"> </w:t>
      </w:r>
      <w:r>
        <w:rPr>
          <w:rFonts w:hint="eastAsia"/>
        </w:rPr>
        <w:t>223</w:t>
      </w:r>
      <w:r>
        <w:rPr>
          <w:rFonts w:hint="eastAsia"/>
        </w:rPr>
        <w:t>名成员中，男性为</w:t>
      </w:r>
      <w:r>
        <w:rPr>
          <w:rFonts w:hint="eastAsia"/>
        </w:rPr>
        <w:t>150</w:t>
      </w:r>
      <w:r>
        <w:t xml:space="preserve"> </w:t>
      </w:r>
      <w:r>
        <w:rPr>
          <w:rFonts w:hint="eastAsia"/>
        </w:rPr>
        <w:t>838</w:t>
      </w:r>
      <w:r>
        <w:rPr>
          <w:rFonts w:hint="eastAsia"/>
        </w:rPr>
        <w:t>人，女性为</w:t>
      </w:r>
      <w:r>
        <w:rPr>
          <w:rFonts w:hint="eastAsia"/>
        </w:rPr>
        <w:t>48</w:t>
      </w:r>
      <w:r>
        <w:t xml:space="preserve"> </w:t>
      </w:r>
      <w:r>
        <w:rPr>
          <w:rFonts w:hint="eastAsia"/>
        </w:rPr>
        <w:t>385</w:t>
      </w:r>
      <w:r>
        <w:rPr>
          <w:rFonts w:hint="eastAsia"/>
        </w:rPr>
        <w:t>人。</w:t>
      </w:r>
    </w:p>
    <w:p w:rsidR="00000000" w:rsidRDefault="00E92F97">
      <w:pPr>
        <w:pStyle w:val="BodyTextIndent"/>
        <w:rPr>
          <w:rFonts w:hint="eastAsia"/>
        </w:rPr>
      </w:pPr>
      <w:r>
        <w:rPr>
          <w:rFonts w:hint="eastAsia"/>
        </w:rPr>
        <w:t>在中小企业联合会中，</w:t>
      </w:r>
      <w:r>
        <w:rPr>
          <w:rFonts w:hint="eastAsia"/>
        </w:rPr>
        <w:t>14%</w:t>
      </w:r>
      <w:r>
        <w:rPr>
          <w:rFonts w:hint="eastAsia"/>
        </w:rPr>
        <w:t>是妇女，她们从事工业、商业和服务活动。在作为全国企业主代表的农业、商业、工业和金融业协会协调处中，妇女人数很有限。</w:t>
      </w:r>
    </w:p>
    <w:p w:rsidR="00000000" w:rsidRDefault="00E92F97">
      <w:pPr>
        <w:pStyle w:val="BodyTextIndent"/>
        <w:rPr>
          <w:rFonts w:hint="eastAsia"/>
        </w:rPr>
      </w:pPr>
    </w:p>
    <w:p w:rsidR="00000000" w:rsidRDefault="00E92F97">
      <w:pPr>
        <w:pStyle w:val="BodyTextIndent"/>
        <w:ind w:firstLine="0"/>
        <w:rPr>
          <w:rFonts w:eastAsia="SimHei" w:hint="eastAsia"/>
          <w:sz w:val="24"/>
        </w:rPr>
      </w:pPr>
      <w:r>
        <w:rPr>
          <w:rFonts w:eastAsia="SimHei" w:hint="eastAsia"/>
          <w:sz w:val="24"/>
        </w:rPr>
        <w:t>第八条</w:t>
      </w:r>
      <w:r>
        <w:rPr>
          <w:rFonts w:eastAsia="SimHei" w:hint="eastAsia"/>
          <w:sz w:val="24"/>
        </w:rPr>
        <w:t xml:space="preserve"> </w:t>
      </w:r>
      <w:r>
        <w:rPr>
          <w:rFonts w:eastAsia="SimHei" w:hint="eastAsia"/>
          <w:sz w:val="24"/>
        </w:rPr>
        <w:t>作为政府的国际代</w:t>
      </w:r>
      <w:r>
        <w:rPr>
          <w:rFonts w:eastAsia="SimHei" w:hint="eastAsia"/>
          <w:sz w:val="24"/>
        </w:rPr>
        <w:t>表：</w:t>
      </w:r>
    </w:p>
    <w:p w:rsidR="00000000" w:rsidRDefault="00E92F97">
      <w:pPr>
        <w:pStyle w:val="BodyTextIndent"/>
        <w:rPr>
          <w:rFonts w:hint="eastAsia"/>
        </w:rPr>
      </w:pPr>
      <w:r>
        <w:rPr>
          <w:rFonts w:hint="eastAsia"/>
        </w:rPr>
        <w:t>根据外交部人事司秘书处提供的最近材料，做外交工作的妇女有</w:t>
      </w:r>
      <w:r>
        <w:rPr>
          <w:rFonts w:hint="eastAsia"/>
        </w:rPr>
        <w:t>100</w:t>
      </w:r>
      <w:r>
        <w:rPr>
          <w:rFonts w:hint="eastAsia"/>
        </w:rPr>
        <w:t>人。她们的职务分类如下：</w:t>
      </w:r>
    </w:p>
    <w:p w:rsidR="00000000" w:rsidRDefault="00E92F97">
      <w:pPr>
        <w:pStyle w:val="BodyTextIndent"/>
        <w:ind w:firstLine="0"/>
        <w:rPr>
          <w:rFonts w:eastAsia="SimHei" w:hint="eastAsia"/>
          <w:sz w:val="24"/>
        </w:rPr>
      </w:pPr>
      <w:r>
        <w:rPr>
          <w:rFonts w:eastAsia="SimHei" w:hint="eastAsia"/>
        </w:rPr>
        <w:t>大使馆</w:t>
      </w:r>
      <w:r>
        <w:rPr>
          <w:rFonts w:eastAsia="SimHei" w:hint="eastAsia"/>
          <w:sz w:val="24"/>
        </w:rPr>
        <w:t>：</w:t>
      </w:r>
    </w:p>
    <w:p w:rsidR="00000000" w:rsidRDefault="00E92F97">
      <w:pPr>
        <w:pStyle w:val="BodyTextIndent"/>
        <w:spacing w:after="120"/>
        <w:rPr>
          <w:rFonts w:hint="eastAsia"/>
        </w:rPr>
      </w:pPr>
      <w:r>
        <w:rPr>
          <w:rFonts w:hint="eastAsia"/>
        </w:rPr>
        <w:t xml:space="preserve">7 </w:t>
      </w:r>
      <w:r>
        <w:rPr>
          <w:rFonts w:hint="eastAsia"/>
        </w:rPr>
        <w:t>名大使</w:t>
      </w:r>
    </w:p>
    <w:p w:rsidR="00000000" w:rsidRDefault="00E92F97">
      <w:pPr>
        <w:pStyle w:val="BodyTextIndent"/>
        <w:spacing w:after="120"/>
        <w:rPr>
          <w:rFonts w:hint="eastAsia"/>
        </w:rPr>
      </w:pPr>
      <w:r>
        <w:rPr>
          <w:rFonts w:hint="eastAsia"/>
        </w:rPr>
        <w:t>1</w:t>
      </w:r>
      <w:r>
        <w:rPr>
          <w:rFonts w:hint="eastAsia"/>
        </w:rPr>
        <w:t>名无任所大使</w:t>
      </w:r>
    </w:p>
    <w:p w:rsidR="00000000" w:rsidRDefault="00E92F97">
      <w:pPr>
        <w:pStyle w:val="BodyTextIndent"/>
        <w:spacing w:after="120"/>
        <w:rPr>
          <w:rFonts w:hint="eastAsia"/>
        </w:rPr>
      </w:pPr>
      <w:r>
        <w:rPr>
          <w:rFonts w:hint="eastAsia"/>
        </w:rPr>
        <w:t>5</w:t>
      </w:r>
      <w:r>
        <w:rPr>
          <w:rFonts w:hint="eastAsia"/>
        </w:rPr>
        <w:t>名公使衔参赞</w:t>
      </w:r>
    </w:p>
    <w:p w:rsidR="00000000" w:rsidRDefault="00E92F97">
      <w:pPr>
        <w:pStyle w:val="BodyTextIndent"/>
        <w:spacing w:after="120"/>
        <w:rPr>
          <w:rFonts w:hint="eastAsia"/>
        </w:rPr>
      </w:pPr>
      <w:r>
        <w:rPr>
          <w:rFonts w:hint="eastAsia"/>
        </w:rPr>
        <w:t>1</w:t>
      </w:r>
      <w:r>
        <w:rPr>
          <w:rFonts w:hint="eastAsia"/>
        </w:rPr>
        <w:t>名参赞</w:t>
      </w:r>
    </w:p>
    <w:p w:rsidR="00000000" w:rsidRDefault="00E92F97">
      <w:pPr>
        <w:pStyle w:val="BodyTextIndent"/>
        <w:spacing w:after="120"/>
        <w:rPr>
          <w:rFonts w:hint="eastAsia"/>
        </w:rPr>
      </w:pPr>
      <w:r>
        <w:rPr>
          <w:rFonts w:hint="eastAsia"/>
        </w:rPr>
        <w:t>13</w:t>
      </w:r>
      <w:r>
        <w:rPr>
          <w:rFonts w:hint="eastAsia"/>
        </w:rPr>
        <w:t>名一秘衔领事</w:t>
      </w:r>
    </w:p>
    <w:p w:rsidR="00000000" w:rsidRDefault="00E92F97">
      <w:pPr>
        <w:pStyle w:val="BodyTextIndent"/>
        <w:spacing w:after="120"/>
        <w:rPr>
          <w:rFonts w:hint="eastAsia"/>
        </w:rPr>
      </w:pPr>
      <w:r>
        <w:rPr>
          <w:rFonts w:hint="eastAsia"/>
        </w:rPr>
        <w:t>5</w:t>
      </w:r>
      <w:r>
        <w:rPr>
          <w:rFonts w:hint="eastAsia"/>
        </w:rPr>
        <w:t>名一秘</w:t>
      </w:r>
    </w:p>
    <w:p w:rsidR="00000000" w:rsidRDefault="00E92F97">
      <w:pPr>
        <w:pStyle w:val="BodyTextIndent"/>
        <w:spacing w:after="120"/>
        <w:rPr>
          <w:rFonts w:hint="eastAsia"/>
        </w:rPr>
      </w:pPr>
      <w:r>
        <w:rPr>
          <w:rFonts w:hint="eastAsia"/>
        </w:rPr>
        <w:t>4</w:t>
      </w:r>
      <w:r>
        <w:rPr>
          <w:rFonts w:hint="eastAsia"/>
        </w:rPr>
        <w:t>名一秘</w:t>
      </w:r>
    </w:p>
    <w:p w:rsidR="00000000" w:rsidRDefault="00E92F97">
      <w:pPr>
        <w:pStyle w:val="BodyTextIndent"/>
        <w:spacing w:after="120"/>
        <w:rPr>
          <w:rFonts w:hint="eastAsia"/>
        </w:rPr>
      </w:pPr>
      <w:r>
        <w:rPr>
          <w:rFonts w:hint="eastAsia"/>
        </w:rPr>
        <w:t>1</w:t>
      </w:r>
      <w:r>
        <w:rPr>
          <w:rFonts w:hint="eastAsia"/>
        </w:rPr>
        <w:t>名二秘</w:t>
      </w:r>
    </w:p>
    <w:p w:rsidR="00000000" w:rsidRDefault="00E92F97">
      <w:pPr>
        <w:pStyle w:val="BodyTextIndent"/>
        <w:spacing w:after="120"/>
        <w:rPr>
          <w:rFonts w:hint="eastAsia"/>
        </w:rPr>
      </w:pPr>
      <w:r>
        <w:rPr>
          <w:rFonts w:hint="eastAsia"/>
        </w:rPr>
        <w:t>17</w:t>
      </w:r>
      <w:r>
        <w:rPr>
          <w:rFonts w:hint="eastAsia"/>
        </w:rPr>
        <w:t>名三秘</w:t>
      </w:r>
    </w:p>
    <w:p w:rsidR="00000000" w:rsidRDefault="00E92F97">
      <w:pPr>
        <w:pStyle w:val="BodyTextIndent"/>
        <w:spacing w:after="120"/>
        <w:rPr>
          <w:rFonts w:hint="eastAsia"/>
        </w:rPr>
      </w:pPr>
      <w:r>
        <w:rPr>
          <w:rFonts w:hint="eastAsia"/>
        </w:rPr>
        <w:t>2</w:t>
      </w:r>
      <w:r>
        <w:rPr>
          <w:rFonts w:hint="eastAsia"/>
        </w:rPr>
        <w:t>名文化专员</w:t>
      </w:r>
    </w:p>
    <w:p w:rsidR="00000000" w:rsidRDefault="00E92F97">
      <w:pPr>
        <w:pStyle w:val="BodyTextIndent"/>
        <w:spacing w:after="120"/>
        <w:rPr>
          <w:rFonts w:hint="eastAsia"/>
        </w:rPr>
      </w:pPr>
      <w:r>
        <w:rPr>
          <w:rFonts w:hint="eastAsia"/>
        </w:rPr>
        <w:t>2</w:t>
      </w:r>
      <w:r>
        <w:rPr>
          <w:rFonts w:hint="eastAsia"/>
        </w:rPr>
        <w:t>名名誉商务专员</w:t>
      </w:r>
    </w:p>
    <w:p w:rsidR="00000000" w:rsidRDefault="00E92F97">
      <w:pPr>
        <w:pStyle w:val="BodyTextIndent"/>
        <w:spacing w:after="120"/>
        <w:rPr>
          <w:rFonts w:hint="eastAsia"/>
        </w:rPr>
      </w:pPr>
      <w:r>
        <w:rPr>
          <w:rFonts w:hint="eastAsia"/>
        </w:rPr>
        <w:t>2</w:t>
      </w:r>
      <w:r>
        <w:rPr>
          <w:rFonts w:hint="eastAsia"/>
        </w:rPr>
        <w:t>名名誉文化专员</w:t>
      </w:r>
    </w:p>
    <w:p w:rsidR="00000000" w:rsidRDefault="00E92F97">
      <w:pPr>
        <w:pStyle w:val="BodyTextIndent"/>
        <w:ind w:firstLine="0"/>
        <w:rPr>
          <w:rFonts w:eastAsia="SimHei" w:hint="eastAsia"/>
        </w:rPr>
      </w:pPr>
      <w:r>
        <w:rPr>
          <w:rFonts w:eastAsia="SimHei" w:hint="eastAsia"/>
        </w:rPr>
        <w:t>领事馆：</w:t>
      </w:r>
    </w:p>
    <w:p w:rsidR="00000000" w:rsidRDefault="00E92F97">
      <w:pPr>
        <w:pStyle w:val="BodyTextIndent"/>
        <w:spacing w:after="120"/>
        <w:rPr>
          <w:rFonts w:hint="eastAsia"/>
        </w:rPr>
      </w:pPr>
      <w:r>
        <w:rPr>
          <w:rFonts w:hint="eastAsia"/>
        </w:rPr>
        <w:t>3</w:t>
      </w:r>
      <w:r>
        <w:rPr>
          <w:rFonts w:hint="eastAsia"/>
        </w:rPr>
        <w:t>名总领事</w:t>
      </w:r>
    </w:p>
    <w:p w:rsidR="00000000" w:rsidRDefault="00E92F97">
      <w:pPr>
        <w:pStyle w:val="BodyTextIndent"/>
        <w:spacing w:after="120"/>
        <w:rPr>
          <w:rFonts w:hint="eastAsia"/>
        </w:rPr>
      </w:pPr>
      <w:r>
        <w:rPr>
          <w:rFonts w:hint="eastAsia"/>
        </w:rPr>
        <w:t>3</w:t>
      </w:r>
      <w:r>
        <w:rPr>
          <w:rFonts w:hint="eastAsia"/>
        </w:rPr>
        <w:t>名领事</w:t>
      </w:r>
    </w:p>
    <w:p w:rsidR="00000000" w:rsidRDefault="00E92F97">
      <w:pPr>
        <w:pStyle w:val="BodyTextIndent"/>
        <w:spacing w:after="120"/>
        <w:rPr>
          <w:rFonts w:hint="eastAsia"/>
        </w:rPr>
      </w:pPr>
      <w:r>
        <w:rPr>
          <w:rFonts w:hint="eastAsia"/>
        </w:rPr>
        <w:t>12</w:t>
      </w:r>
      <w:r>
        <w:rPr>
          <w:rFonts w:hint="eastAsia"/>
        </w:rPr>
        <w:t>名副领事</w:t>
      </w:r>
    </w:p>
    <w:p w:rsidR="00000000" w:rsidRDefault="00E92F97">
      <w:pPr>
        <w:pStyle w:val="BodyTextIndent"/>
        <w:spacing w:after="120"/>
        <w:rPr>
          <w:rFonts w:hint="eastAsia"/>
        </w:rPr>
      </w:pPr>
      <w:r>
        <w:rPr>
          <w:rFonts w:hint="eastAsia"/>
        </w:rPr>
        <w:t>11</w:t>
      </w:r>
      <w:r>
        <w:rPr>
          <w:rFonts w:hint="eastAsia"/>
        </w:rPr>
        <w:t>名三秘</w:t>
      </w:r>
    </w:p>
    <w:p w:rsidR="00000000" w:rsidRDefault="00E92F97">
      <w:pPr>
        <w:pStyle w:val="BodyTextIndent"/>
        <w:spacing w:after="120"/>
        <w:rPr>
          <w:rFonts w:hint="eastAsia"/>
        </w:rPr>
      </w:pPr>
      <w:r>
        <w:rPr>
          <w:rFonts w:hint="eastAsia"/>
        </w:rPr>
        <w:t>2</w:t>
      </w:r>
      <w:r>
        <w:rPr>
          <w:rFonts w:hint="eastAsia"/>
        </w:rPr>
        <w:t>名商务专员</w:t>
      </w:r>
    </w:p>
    <w:p w:rsidR="00000000" w:rsidRDefault="00E92F97">
      <w:pPr>
        <w:pStyle w:val="BodyTextIndent"/>
        <w:spacing w:after="120"/>
        <w:rPr>
          <w:rFonts w:hint="eastAsia"/>
        </w:rPr>
      </w:pPr>
      <w:r>
        <w:rPr>
          <w:rFonts w:hint="eastAsia"/>
        </w:rPr>
        <w:t>1</w:t>
      </w:r>
      <w:r>
        <w:rPr>
          <w:rFonts w:hint="eastAsia"/>
        </w:rPr>
        <w:t>名秘书</w:t>
      </w:r>
    </w:p>
    <w:p w:rsidR="00000000" w:rsidRDefault="00E92F97">
      <w:pPr>
        <w:pStyle w:val="BodyTextIndent"/>
        <w:ind w:firstLine="0"/>
        <w:rPr>
          <w:rFonts w:eastAsia="SimHei" w:hint="eastAsia"/>
        </w:rPr>
      </w:pPr>
      <w:r>
        <w:rPr>
          <w:rFonts w:eastAsia="SimHei" w:hint="eastAsia"/>
        </w:rPr>
        <w:t>代表团：</w:t>
      </w:r>
    </w:p>
    <w:p w:rsidR="00000000" w:rsidRDefault="00E92F97">
      <w:pPr>
        <w:pStyle w:val="BodyTextIndent"/>
        <w:spacing w:after="120"/>
        <w:rPr>
          <w:rFonts w:hint="eastAsia"/>
        </w:rPr>
      </w:pPr>
      <w:r>
        <w:rPr>
          <w:rFonts w:hint="eastAsia"/>
        </w:rPr>
        <w:t>1</w:t>
      </w:r>
      <w:r>
        <w:rPr>
          <w:rFonts w:hint="eastAsia"/>
        </w:rPr>
        <w:t>名无任所大使</w:t>
      </w:r>
    </w:p>
    <w:p w:rsidR="00000000" w:rsidRDefault="00E92F97">
      <w:pPr>
        <w:pStyle w:val="BodyTextIndent"/>
        <w:spacing w:after="120"/>
        <w:rPr>
          <w:rFonts w:hint="eastAsia"/>
        </w:rPr>
      </w:pPr>
      <w:r>
        <w:rPr>
          <w:rFonts w:hint="eastAsia"/>
        </w:rPr>
        <w:t>1</w:t>
      </w:r>
      <w:r>
        <w:rPr>
          <w:rFonts w:hint="eastAsia"/>
        </w:rPr>
        <w:t>名公使衔参赞</w:t>
      </w:r>
    </w:p>
    <w:p w:rsidR="00000000" w:rsidRDefault="00E92F97">
      <w:pPr>
        <w:pStyle w:val="BodyTextIndent"/>
        <w:spacing w:after="120"/>
        <w:rPr>
          <w:rFonts w:hint="eastAsia"/>
        </w:rPr>
      </w:pPr>
      <w:r>
        <w:rPr>
          <w:rFonts w:hint="eastAsia"/>
        </w:rPr>
        <w:t>2</w:t>
      </w:r>
      <w:r>
        <w:rPr>
          <w:rFonts w:hint="eastAsia"/>
        </w:rPr>
        <w:t>名一秘</w:t>
      </w:r>
    </w:p>
    <w:p w:rsidR="00000000" w:rsidRDefault="00E92F97">
      <w:pPr>
        <w:pStyle w:val="BodyTextIndent"/>
        <w:spacing w:after="120"/>
        <w:rPr>
          <w:rFonts w:hint="eastAsia"/>
        </w:rPr>
      </w:pPr>
      <w:r>
        <w:rPr>
          <w:rFonts w:hint="eastAsia"/>
        </w:rPr>
        <w:t>1</w:t>
      </w:r>
      <w:r>
        <w:rPr>
          <w:rFonts w:hint="eastAsia"/>
        </w:rPr>
        <w:t>名二秘</w:t>
      </w:r>
    </w:p>
    <w:p w:rsidR="00000000" w:rsidRDefault="00E92F97">
      <w:pPr>
        <w:pStyle w:val="BodyTextIndent"/>
        <w:spacing w:after="120"/>
        <w:rPr>
          <w:rFonts w:hint="eastAsia"/>
        </w:rPr>
      </w:pPr>
      <w:r>
        <w:rPr>
          <w:rFonts w:hint="eastAsia"/>
        </w:rPr>
        <w:t>2</w:t>
      </w:r>
      <w:r>
        <w:rPr>
          <w:rFonts w:hint="eastAsia"/>
        </w:rPr>
        <w:t>名三秘</w:t>
      </w:r>
    </w:p>
    <w:p w:rsidR="00000000" w:rsidRDefault="00E92F97">
      <w:pPr>
        <w:pStyle w:val="BodyTextIndent"/>
        <w:rPr>
          <w:rFonts w:hint="eastAsia"/>
        </w:rPr>
      </w:pPr>
      <w:r>
        <w:rPr>
          <w:rFonts w:hint="eastAsia"/>
        </w:rPr>
        <w:t>妇女事务办公室已向国民议会提交修改外交服务法的法案，法案提出男女在工作地位上的平等。</w:t>
      </w:r>
    </w:p>
    <w:p w:rsidR="00000000" w:rsidRDefault="00E92F97">
      <w:pPr>
        <w:pStyle w:val="BodyTextIndent"/>
        <w:rPr>
          <w:rFonts w:hint="eastAsia"/>
        </w:rPr>
      </w:pPr>
    </w:p>
    <w:p w:rsidR="00000000" w:rsidRDefault="00E92F97">
      <w:pPr>
        <w:pStyle w:val="BodyTextIndent"/>
        <w:ind w:firstLine="0"/>
        <w:rPr>
          <w:rFonts w:eastAsia="SimHei" w:hint="eastAsia"/>
          <w:sz w:val="24"/>
        </w:rPr>
      </w:pPr>
      <w:r>
        <w:rPr>
          <w:rFonts w:eastAsia="SimHei" w:hint="eastAsia"/>
          <w:sz w:val="24"/>
        </w:rPr>
        <w:t>第</w:t>
      </w:r>
      <w:r>
        <w:rPr>
          <w:rFonts w:eastAsia="SimHei" w:hint="eastAsia"/>
          <w:sz w:val="24"/>
        </w:rPr>
        <w:t>九条</w:t>
      </w:r>
      <w:r>
        <w:rPr>
          <w:rFonts w:eastAsia="SimHei" w:hint="eastAsia"/>
          <w:sz w:val="24"/>
        </w:rPr>
        <w:t xml:space="preserve">  </w:t>
      </w:r>
      <w:r>
        <w:rPr>
          <w:rFonts w:eastAsia="SimHei" w:hint="eastAsia"/>
          <w:sz w:val="24"/>
        </w:rPr>
        <w:t>妇女的国籍：</w:t>
      </w:r>
    </w:p>
    <w:p w:rsidR="00000000" w:rsidRDefault="00E92F97">
      <w:pPr>
        <w:pStyle w:val="BodyTextIndent"/>
        <w:rPr>
          <w:rFonts w:hint="eastAsia"/>
        </w:rPr>
      </w:pPr>
      <w:r>
        <w:rPr>
          <w:rFonts w:hint="eastAsia"/>
        </w:rPr>
        <w:t>根据危地马拉的立法，国籍由血缘和出生地取得，因而有与男子同样的取得、改变或者保留其国籍的权利，因此已婚妇女有权改变或保留其国籍，而她们的子女有权获得父母的国籍。</w:t>
      </w:r>
    </w:p>
    <w:p w:rsidR="00000000" w:rsidRDefault="00E92F97">
      <w:pPr>
        <w:pStyle w:val="BodyTextIndent"/>
        <w:rPr>
          <w:rFonts w:hint="eastAsia"/>
        </w:rPr>
      </w:pPr>
      <w:r>
        <w:rPr>
          <w:rFonts w:hint="eastAsia"/>
        </w:rPr>
        <w:t>《政治宪法》第</w:t>
      </w:r>
      <w:r>
        <w:rPr>
          <w:rFonts w:hint="eastAsia"/>
        </w:rPr>
        <w:t>144</w:t>
      </w:r>
      <w:r>
        <w:rPr>
          <w:rFonts w:hint="eastAsia"/>
        </w:rPr>
        <w:t>条．出生国籍：“出生在危地马拉领土、船只和航空器上的或者其父或母是危地马拉人而生在外国的子女，是天生危地马拉人。外交官和依法担任类似公职者的子女除外。</w:t>
      </w:r>
    </w:p>
    <w:p w:rsidR="00000000" w:rsidRDefault="00E92F97">
      <w:pPr>
        <w:pStyle w:val="BodyTextIndent"/>
        <w:rPr>
          <w:rFonts w:hint="eastAsia"/>
        </w:rPr>
      </w:pPr>
      <w:r>
        <w:rPr>
          <w:rFonts w:hint="eastAsia"/>
        </w:rPr>
        <w:t>不得剥夺任何天生危地马拉人的国籍。”</w:t>
      </w:r>
    </w:p>
    <w:p w:rsidR="00000000" w:rsidRDefault="00E92F97">
      <w:pPr>
        <w:pStyle w:val="BodyTextIndent"/>
        <w:rPr>
          <w:rFonts w:hint="eastAsia"/>
        </w:rPr>
      </w:pPr>
      <w:r>
        <w:rPr>
          <w:rFonts w:hint="eastAsia"/>
        </w:rPr>
        <w:t>第</w:t>
      </w:r>
      <w:r>
        <w:rPr>
          <w:rFonts w:hint="eastAsia"/>
        </w:rPr>
        <w:t>145</w:t>
      </w:r>
      <w:r>
        <w:rPr>
          <w:rFonts w:hint="eastAsia"/>
        </w:rPr>
        <w:t>条．中美洲人国籍：“那些生在拟议的中美洲联邦各共和国的国民，如果在危地马拉有常住地址和国籍，也被认为是天生危地</w:t>
      </w:r>
      <w:r>
        <w:rPr>
          <w:rFonts w:hint="eastAsia"/>
        </w:rPr>
        <w:t>马拉人，因而已婚妇女有权改变或保留其国籍，她们的子女也有权取得父母的国籍。”</w:t>
      </w:r>
      <w:r>
        <w:rPr>
          <w:rFonts w:hint="eastAsia"/>
        </w:rPr>
        <w:t xml:space="preserve">  </w:t>
      </w:r>
    </w:p>
    <w:p w:rsidR="00000000" w:rsidRDefault="00E92F97">
      <w:pPr>
        <w:pStyle w:val="BodyTextIndent"/>
        <w:rPr>
          <w:rFonts w:hint="eastAsia"/>
        </w:rPr>
      </w:pPr>
      <w:r>
        <w:rPr>
          <w:rFonts w:hint="eastAsia"/>
        </w:rPr>
        <w:t>《政治宪法》第</w:t>
      </w:r>
      <w:r>
        <w:t>144</w:t>
      </w:r>
      <w:r>
        <w:rPr>
          <w:rFonts w:hint="eastAsia"/>
        </w:rPr>
        <w:t>条．出生国籍：“出生在危地马拉领土、船只和航空器上的或者其父或母是危地马拉人而生在外国的子女，是天生危地马拉人。外交官和依法担任类似公职者的子女除外。</w:t>
      </w:r>
    </w:p>
    <w:p w:rsidR="00000000" w:rsidRDefault="00E92F97">
      <w:pPr>
        <w:pStyle w:val="BodyTextIndent"/>
      </w:pPr>
      <w:r>
        <w:rPr>
          <w:rFonts w:hint="eastAsia"/>
        </w:rPr>
        <w:t>不得剥夺任何天生危地马拉人的国籍。”</w:t>
      </w:r>
    </w:p>
    <w:p w:rsidR="00000000" w:rsidRDefault="00E92F97">
      <w:pPr>
        <w:pStyle w:val="BodyTextIndent"/>
      </w:pPr>
      <w:r>
        <w:t>145</w:t>
      </w:r>
      <w:r>
        <w:rPr>
          <w:rFonts w:hint="eastAsia"/>
        </w:rPr>
        <w:t>条．中美洲人国籍：“那些生在拟议的中美洲联邦各共和国的国民，如果在危地马拉有常住地址，并向职能当局表示愿做危地马拉人的，也被认为是出生危地马拉人。</w:t>
      </w:r>
      <w:r>
        <w:t xml:space="preserve">  </w:t>
      </w:r>
    </w:p>
    <w:p w:rsidR="00000000" w:rsidRDefault="00E92F97">
      <w:pPr>
        <w:pStyle w:val="BodyTextIndent"/>
        <w:rPr>
          <w:rFonts w:hint="eastAsia"/>
        </w:rPr>
      </w:pPr>
      <w:r>
        <w:rPr>
          <w:rFonts w:hint="eastAsia"/>
        </w:rPr>
        <w:t>在这种情况下，他们仍能保持其出生国籍而无碍中美洲条约或公约的有</w:t>
      </w:r>
      <w:r>
        <w:rPr>
          <w:rFonts w:hint="eastAsia"/>
        </w:rPr>
        <w:t>关规定。”</w:t>
      </w:r>
    </w:p>
    <w:p w:rsidR="00000000" w:rsidRDefault="00E92F97">
      <w:pPr>
        <w:pStyle w:val="BodyTextIndent"/>
        <w:rPr>
          <w:rFonts w:hint="eastAsia"/>
        </w:rPr>
      </w:pPr>
      <w:r>
        <w:rPr>
          <w:rFonts w:hint="eastAsia"/>
        </w:rPr>
        <w:t>第</w:t>
      </w:r>
      <w:r>
        <w:rPr>
          <w:rFonts w:hint="eastAsia"/>
        </w:rPr>
        <w:t>146</w:t>
      </w:r>
      <w:r>
        <w:rPr>
          <w:rFonts w:hint="eastAsia"/>
        </w:rPr>
        <w:t>条．归化</w:t>
      </w:r>
      <w:r>
        <w:t> </w:t>
      </w:r>
      <w:r>
        <w:rPr>
          <w:rFonts w:hint="eastAsia"/>
        </w:rPr>
        <w:t>：“依法取得归化者是危地马拉人。</w:t>
      </w:r>
    </w:p>
    <w:p w:rsidR="00000000" w:rsidRDefault="00E92F97">
      <w:pPr>
        <w:pStyle w:val="BodyTextIndent"/>
        <w:rPr>
          <w:rFonts w:hint="eastAsia"/>
        </w:rPr>
      </w:pPr>
      <w:r>
        <w:rPr>
          <w:rFonts w:hint="eastAsia"/>
        </w:rPr>
        <w:t>归化的危地马拉人，除本宪法规定的限制外，有与出生危地马拉人同样的权利。”</w:t>
      </w:r>
    </w:p>
    <w:p w:rsidR="00000000" w:rsidRDefault="00E92F97">
      <w:pPr>
        <w:pStyle w:val="BodyTextIndent"/>
        <w:rPr>
          <w:rFonts w:hint="eastAsia"/>
        </w:rPr>
      </w:pPr>
      <w:r>
        <w:rPr>
          <w:rFonts w:hint="eastAsia"/>
        </w:rPr>
        <w:t>《民法》第</w:t>
      </w:r>
      <w:r>
        <w:rPr>
          <w:rFonts w:hint="eastAsia"/>
        </w:rPr>
        <w:t>87</w:t>
      </w:r>
      <w:r>
        <w:rPr>
          <w:rFonts w:hint="eastAsia"/>
        </w:rPr>
        <w:t>条关于国籍的规定：“同外国人结婚的危地马拉妇女保持其国籍，除非她愿意获得其配偶的国籍，在这种情况下她必须在婚约中明确表示。”</w:t>
      </w:r>
    </w:p>
    <w:p w:rsidR="00000000" w:rsidRDefault="00E92F97">
      <w:pPr>
        <w:pStyle w:val="BodyTextIndent"/>
        <w:rPr>
          <w:rFonts w:hint="eastAsia"/>
        </w:rPr>
      </w:pPr>
    </w:p>
    <w:p w:rsidR="00000000" w:rsidRDefault="00E92F97">
      <w:pPr>
        <w:pStyle w:val="BodyTextIndent"/>
        <w:ind w:firstLine="0"/>
        <w:rPr>
          <w:rFonts w:eastAsia="SimHei" w:hint="eastAsia"/>
          <w:sz w:val="24"/>
        </w:rPr>
      </w:pPr>
      <w:r>
        <w:rPr>
          <w:rFonts w:eastAsia="SimHei" w:hint="eastAsia"/>
          <w:sz w:val="24"/>
        </w:rPr>
        <w:t>第十条</w:t>
      </w:r>
      <w:r>
        <w:rPr>
          <w:rFonts w:eastAsia="SimHei" w:hint="eastAsia"/>
          <w:sz w:val="24"/>
        </w:rPr>
        <w:t xml:space="preserve">  </w:t>
      </w:r>
      <w:r>
        <w:rPr>
          <w:rFonts w:eastAsia="SimHei" w:hint="eastAsia"/>
          <w:sz w:val="24"/>
        </w:rPr>
        <w:t>受教育权：</w:t>
      </w:r>
    </w:p>
    <w:p w:rsidR="00000000" w:rsidRDefault="00E92F97">
      <w:pPr>
        <w:pStyle w:val="BodyTextIndent"/>
        <w:rPr>
          <w:rFonts w:hint="eastAsia"/>
        </w:rPr>
      </w:pPr>
      <w:r>
        <w:rPr>
          <w:rFonts w:hint="eastAsia"/>
        </w:rPr>
        <w:t>危地马拉是拉丁美洲妇女文盲率第二高的国家。妇女中</w:t>
      </w:r>
      <w:r>
        <w:rPr>
          <w:rFonts w:hint="eastAsia"/>
        </w:rPr>
        <w:t>60%</w:t>
      </w:r>
      <w:r>
        <w:rPr>
          <w:rFonts w:hint="eastAsia"/>
        </w:rPr>
        <w:t>是文盲，农村近</w:t>
      </w:r>
      <w:r>
        <w:rPr>
          <w:rFonts w:hint="eastAsia"/>
        </w:rPr>
        <w:t>80%</w:t>
      </w:r>
      <w:r>
        <w:rPr>
          <w:rFonts w:hint="eastAsia"/>
        </w:rPr>
        <w:t>的玛雅妇女是文盲。</w:t>
      </w:r>
    </w:p>
    <w:p w:rsidR="00000000" w:rsidRDefault="00E92F97">
      <w:pPr>
        <w:pStyle w:val="BodyTextIndent"/>
        <w:rPr>
          <w:rFonts w:hint="eastAsia"/>
        </w:rPr>
      </w:pPr>
      <w:r>
        <w:rPr>
          <w:rFonts w:hint="eastAsia"/>
        </w:rPr>
        <w:t>特别是在农村和玛雅语地区，女孩和男孩入学、坚持学习和升学的水平与妇女的教育问题有关。</w:t>
      </w:r>
    </w:p>
    <w:p w:rsidR="00000000" w:rsidRDefault="00E92F97">
      <w:pPr>
        <w:pStyle w:val="BodyTextIndent"/>
        <w:ind w:firstLine="0"/>
        <w:rPr>
          <w:rFonts w:eastAsia="SimHei" w:hint="eastAsia"/>
        </w:rPr>
      </w:pPr>
      <w:r>
        <w:rPr>
          <w:rFonts w:eastAsia="SimHei" w:hint="eastAsia"/>
        </w:rPr>
        <w:t>教育指数：</w:t>
      </w:r>
    </w:p>
    <w:p w:rsidR="00000000" w:rsidRDefault="00E92F97">
      <w:pPr>
        <w:pStyle w:val="BodyTextIndent"/>
        <w:rPr>
          <w:rFonts w:hint="eastAsia"/>
        </w:rPr>
      </w:pPr>
      <w:r>
        <w:rPr>
          <w:rFonts w:hint="eastAsia"/>
        </w:rPr>
        <w:t>根据教育部</w:t>
      </w:r>
      <w:r>
        <w:rPr>
          <w:rFonts w:hint="eastAsia"/>
        </w:rPr>
        <w:t>1996</w:t>
      </w:r>
      <w:r>
        <w:rPr>
          <w:rFonts w:hint="eastAsia"/>
        </w:rPr>
        <w:t>年的材料，女孩的入学率低于男孩，特别是在农村地区，那里女孩的报名率只相当当地报名孩子的</w:t>
      </w:r>
      <w:r>
        <w:rPr>
          <w:rFonts w:hint="eastAsia"/>
        </w:rPr>
        <w:t>44.5%</w:t>
      </w:r>
      <w:r>
        <w:rPr>
          <w:rFonts w:hint="eastAsia"/>
        </w:rPr>
        <w:t>。</w:t>
      </w:r>
    </w:p>
    <w:p w:rsidR="00000000" w:rsidRDefault="00E92F97">
      <w:pPr>
        <w:pStyle w:val="BodyTextIndent"/>
        <w:rPr>
          <w:rFonts w:hint="eastAsia"/>
        </w:rPr>
      </w:pPr>
      <w:r>
        <w:rPr>
          <w:rFonts w:hint="eastAsia"/>
        </w:rPr>
        <w:t>近</w:t>
      </w:r>
      <w:r>
        <w:rPr>
          <w:rFonts w:hint="eastAsia"/>
        </w:rPr>
        <w:t>50</w:t>
      </w:r>
      <w:r>
        <w:rPr>
          <w:rFonts w:hint="eastAsia"/>
        </w:rPr>
        <w:t>万</w:t>
      </w:r>
      <w:r>
        <w:rPr>
          <w:rFonts w:hint="eastAsia"/>
        </w:rPr>
        <w:t>7</w:t>
      </w:r>
      <w:r>
        <w:rPr>
          <w:rFonts w:hint="eastAsia"/>
        </w:rPr>
        <w:t>至</w:t>
      </w:r>
      <w:r>
        <w:rPr>
          <w:rFonts w:hint="eastAsia"/>
        </w:rPr>
        <w:t>14</w:t>
      </w:r>
      <w:r>
        <w:rPr>
          <w:rFonts w:hint="eastAsia"/>
        </w:rPr>
        <w:t>岁的女孩没有报名入小学，相比之下只有</w:t>
      </w:r>
      <w:r>
        <w:rPr>
          <w:rFonts w:hint="eastAsia"/>
        </w:rPr>
        <w:t>30</w:t>
      </w:r>
      <w:r>
        <w:rPr>
          <w:rFonts w:hint="eastAsia"/>
        </w:rPr>
        <w:t>万男孩没有入学。小学高年级的情况更为严重，农村小学六年级女孩的入学率只有</w:t>
      </w:r>
      <w:r>
        <w:rPr>
          <w:rFonts w:hint="eastAsia"/>
        </w:rPr>
        <w:t>41%</w:t>
      </w:r>
      <w:r>
        <w:rPr>
          <w:rFonts w:hint="eastAsia"/>
        </w:rPr>
        <w:t>。</w:t>
      </w:r>
    </w:p>
    <w:p w:rsidR="00000000" w:rsidRDefault="00E92F97">
      <w:pPr>
        <w:pStyle w:val="BodyTextIndent"/>
        <w:rPr>
          <w:rFonts w:hint="eastAsia"/>
        </w:rPr>
      </w:pPr>
      <w:r>
        <w:rPr>
          <w:rFonts w:hint="eastAsia"/>
        </w:rPr>
        <w:t>女孩在六年期间的辍学率很高，特别是在土著人居住的农村地区和某些省份。农村</w:t>
      </w:r>
      <w:r>
        <w:rPr>
          <w:rFonts w:hint="eastAsia"/>
        </w:rPr>
        <w:t>66%</w:t>
      </w:r>
      <w:r>
        <w:rPr>
          <w:rFonts w:hint="eastAsia"/>
        </w:rPr>
        <w:t>的女孩三年级前就辍学，</w:t>
      </w:r>
      <w:r>
        <w:rPr>
          <w:rFonts w:hint="eastAsia"/>
        </w:rPr>
        <w:t>8</w:t>
      </w:r>
      <w:r>
        <w:rPr>
          <w:rFonts w:hint="eastAsia"/>
        </w:rPr>
        <w:t>个女孩中只有一个上到六年级。</w:t>
      </w:r>
    </w:p>
    <w:p w:rsidR="00000000" w:rsidRDefault="00E92F97">
      <w:pPr>
        <w:pStyle w:val="BodyTextIndent"/>
        <w:rPr>
          <w:rFonts w:hint="eastAsia"/>
        </w:rPr>
      </w:pPr>
      <w:r>
        <w:rPr>
          <w:rFonts w:hint="eastAsia"/>
        </w:rPr>
        <w:t>与前面统计相符的是存在下面这些限制妇女受教育的障碍：</w:t>
      </w:r>
    </w:p>
    <w:p w:rsidR="00000000" w:rsidRDefault="00E92F97">
      <w:pPr>
        <w:pStyle w:val="BodyTextIndent"/>
        <w:numPr>
          <w:ilvl w:val="0"/>
          <w:numId w:val="613"/>
        </w:numPr>
        <w:rPr>
          <w:rFonts w:hint="eastAsia"/>
        </w:rPr>
      </w:pPr>
      <w:r>
        <w:rPr>
          <w:rFonts w:hint="eastAsia"/>
        </w:rPr>
        <w:t>经济障碍：对于父母来说，入学的直接开支，例如注册费、书本费、学习用品费和服装费是很高的。</w:t>
      </w:r>
      <w:r>
        <w:rPr>
          <w:rFonts w:hint="eastAsia"/>
        </w:rPr>
        <w:t>女孩不能为家庭做家务劳动，家庭则由于缺乏女孩的支持而不能得到某些收入，这是家庭的间接损失。</w:t>
      </w:r>
    </w:p>
    <w:p w:rsidR="00000000" w:rsidRDefault="00E92F97">
      <w:pPr>
        <w:pStyle w:val="BodyTextIndent"/>
        <w:numPr>
          <w:ilvl w:val="0"/>
          <w:numId w:val="613"/>
        </w:numPr>
        <w:rPr>
          <w:rFonts w:hint="eastAsia"/>
        </w:rPr>
      </w:pPr>
      <w:r>
        <w:rPr>
          <w:rFonts w:hint="eastAsia"/>
        </w:rPr>
        <w:t>文化障碍：人们会感到以下情况：女孩的安全会在上学路上、人迹稀少的路上和学校里与男孩的交往中受到威胁</w:t>
      </w:r>
      <w:r>
        <w:rPr>
          <w:rFonts w:hint="eastAsia"/>
        </w:rPr>
        <w:t> ;</w:t>
      </w:r>
      <w:r>
        <w:rPr>
          <w:rFonts w:hint="eastAsia"/>
        </w:rPr>
        <w:t>女性扮演的传统角色规定她们要有男性控制和保护，而且学校中没有女教师或者很少。</w:t>
      </w:r>
    </w:p>
    <w:p w:rsidR="00000000" w:rsidRDefault="00E92F97">
      <w:pPr>
        <w:pStyle w:val="BodyTextIndent"/>
        <w:numPr>
          <w:ilvl w:val="0"/>
          <w:numId w:val="613"/>
        </w:numPr>
        <w:rPr>
          <w:rFonts w:hint="eastAsia"/>
        </w:rPr>
      </w:pPr>
      <w:r>
        <w:rPr>
          <w:rFonts w:hint="eastAsia"/>
        </w:rPr>
        <w:t>教育障碍：对性问题和男孩与女孩公平参与问题缺少透明态度，缺少对男女教师进行机会公平的培训，缺少（从一年级到六年级的）完全制小学，双语教育的覆盖面很有限，学校里缺乏教材和教具。同时对有关学校修缮、教材供应和教育水平低方面存在管理上的缺陷，表现</w:t>
      </w:r>
      <w:r>
        <w:rPr>
          <w:rFonts w:hint="eastAsia"/>
        </w:rPr>
        <w:t>为缺少鼓励男孩女孩学习和互动的方法。还缺少态度教育的指导思想，以便把促进教育参与作为个性全面发展的因素之一。</w:t>
      </w:r>
    </w:p>
    <w:p w:rsidR="00000000" w:rsidRDefault="00E92F97">
      <w:pPr>
        <w:pStyle w:val="BodyTextIndent"/>
        <w:numPr>
          <w:ilvl w:val="0"/>
          <w:numId w:val="613"/>
        </w:numPr>
        <w:spacing w:line="380" w:lineRule="exact"/>
        <w:rPr>
          <w:rFonts w:hint="eastAsia"/>
        </w:rPr>
      </w:pPr>
      <w:r>
        <w:rPr>
          <w:rFonts w:hint="eastAsia"/>
        </w:rPr>
        <w:t>基础设施障碍：与女孩不安全有关的学校远近、上学的道路不好、社区里缺少基础服务（电、自来水、厕所、交通）被认为是障碍。</w:t>
      </w:r>
    </w:p>
    <w:p w:rsidR="00000000" w:rsidRDefault="00E92F97">
      <w:pPr>
        <w:pStyle w:val="BodyTextIndent"/>
        <w:numPr>
          <w:ilvl w:val="0"/>
          <w:numId w:val="613"/>
        </w:numPr>
        <w:spacing w:line="380" w:lineRule="exact"/>
        <w:rPr>
          <w:rFonts w:hint="eastAsia"/>
        </w:rPr>
      </w:pPr>
      <w:r>
        <w:rPr>
          <w:rFonts w:hint="eastAsia"/>
        </w:rPr>
        <w:t>营养和健康不良障碍：包括对健康的慢性侵害和发育迟缓。</w:t>
      </w:r>
    </w:p>
    <w:p w:rsidR="00000000" w:rsidRDefault="00E92F97">
      <w:pPr>
        <w:pStyle w:val="BodyTextIndent"/>
        <w:spacing w:line="380" w:lineRule="exact"/>
        <w:ind w:firstLine="0"/>
        <w:rPr>
          <w:rFonts w:eastAsia="SimHei" w:hint="eastAsia"/>
        </w:rPr>
      </w:pPr>
      <w:r>
        <w:rPr>
          <w:rFonts w:eastAsia="SimHei" w:hint="eastAsia"/>
        </w:rPr>
        <w:t>教育的法律规范：</w:t>
      </w:r>
    </w:p>
    <w:p w:rsidR="00000000" w:rsidRDefault="00E92F97">
      <w:pPr>
        <w:pStyle w:val="BodyTextIndent"/>
        <w:spacing w:line="380" w:lineRule="exact"/>
        <w:rPr>
          <w:rFonts w:hint="eastAsia"/>
        </w:rPr>
      </w:pPr>
      <w:r>
        <w:rPr>
          <w:rFonts w:hint="eastAsia"/>
        </w:rPr>
        <w:t>《宪法》规定国家有责任无任何歧视地向人民提供和促进教育，以便实现人的全面发展；因此全体危地马拉人有权利，也有义务接受启蒙教育、学前教育、小学教育和基础教育。</w:t>
      </w:r>
    </w:p>
    <w:p w:rsidR="00000000" w:rsidRDefault="00E92F97">
      <w:pPr>
        <w:pStyle w:val="BodyTextIndent"/>
        <w:spacing w:line="380" w:lineRule="exact"/>
        <w:rPr>
          <w:rFonts w:hint="eastAsia"/>
        </w:rPr>
      </w:pPr>
      <w:r>
        <w:rPr>
          <w:rFonts w:hint="eastAsia"/>
        </w:rPr>
        <w:t>根据国民议会给教育部的第</w:t>
      </w:r>
      <w:r>
        <w:rPr>
          <w:rFonts w:hint="eastAsia"/>
        </w:rPr>
        <w:t>114-97</w:t>
      </w:r>
      <w:r>
        <w:rPr>
          <w:rFonts w:hint="eastAsia"/>
        </w:rPr>
        <w:t>号法令，该部的职能</w:t>
      </w:r>
      <w:r>
        <w:rPr>
          <w:rFonts w:hint="eastAsia"/>
        </w:rPr>
        <w:t>是贯彻有关危地马拉人校内和校外教育服务的法制。</w:t>
      </w:r>
    </w:p>
    <w:p w:rsidR="00000000" w:rsidRDefault="00E92F97">
      <w:pPr>
        <w:pStyle w:val="BodyTextIndent"/>
        <w:spacing w:line="380" w:lineRule="exact"/>
        <w:rPr>
          <w:rFonts w:hint="eastAsia"/>
        </w:rPr>
      </w:pPr>
      <w:r>
        <w:rPr>
          <w:rFonts w:hint="eastAsia"/>
        </w:rPr>
        <w:t>因此，第</w:t>
      </w:r>
      <w:r>
        <w:rPr>
          <w:rFonts w:hint="eastAsia"/>
        </w:rPr>
        <w:t>12-91</w:t>
      </w:r>
      <w:r>
        <w:rPr>
          <w:rFonts w:hint="eastAsia"/>
        </w:rPr>
        <w:t>号法令颁布的《国民教育法》规定教育是人的固有的权利和国家的义务。教育系统是由各种因素、过程和主体组成的有序而又互相关联的整体，可以根据危地马拉的历史和文化现实的特点、需求和利益，用来开展教育活动。</w:t>
      </w:r>
    </w:p>
    <w:p w:rsidR="00000000" w:rsidRDefault="00E92F97">
      <w:pPr>
        <w:pStyle w:val="BodyTextIndent"/>
        <w:spacing w:line="380" w:lineRule="exact"/>
        <w:rPr>
          <w:rFonts w:hint="eastAsia"/>
        </w:rPr>
      </w:pPr>
      <w:r>
        <w:rPr>
          <w:rFonts w:hint="eastAsia"/>
        </w:rPr>
        <w:t>1996</w:t>
      </w:r>
      <w:r>
        <w:rPr>
          <w:rFonts w:hint="eastAsia"/>
        </w:rPr>
        <w:t>年（联合国）人类发展报告指出，危地马拉</w:t>
      </w:r>
      <w:r>
        <w:rPr>
          <w:rFonts w:hint="eastAsia"/>
        </w:rPr>
        <w:t>1993</w:t>
      </w:r>
      <w:r>
        <w:rPr>
          <w:rFonts w:hint="eastAsia"/>
        </w:rPr>
        <w:t>年成年妇女识字的占</w:t>
      </w:r>
      <w:r>
        <w:rPr>
          <w:rFonts w:hint="eastAsia"/>
        </w:rPr>
        <w:t>47.6%</w:t>
      </w:r>
      <w:r>
        <w:rPr>
          <w:rFonts w:hint="eastAsia"/>
        </w:rPr>
        <w:t>，而男子为</w:t>
      </w:r>
      <w:r>
        <w:rPr>
          <w:rFonts w:hint="eastAsia"/>
        </w:rPr>
        <w:t>61.7%,</w:t>
      </w:r>
      <w:r>
        <w:rPr>
          <w:rFonts w:hint="eastAsia"/>
        </w:rPr>
        <w:t>妇女事务办公室的这个统计材料包含在它给第四次世界妇女大会的报告里；文盲妇女总数的</w:t>
      </w:r>
      <w:r>
        <w:rPr>
          <w:rFonts w:hint="eastAsia"/>
        </w:rPr>
        <w:t>73.</w:t>
      </w:r>
      <w:r>
        <w:t>4</w:t>
      </w:r>
      <w:r>
        <w:rPr>
          <w:rFonts w:hint="eastAsia"/>
        </w:rPr>
        <w:t>%</w:t>
      </w:r>
      <w:r>
        <w:rPr>
          <w:rFonts w:hint="eastAsia"/>
        </w:rPr>
        <w:t>都属于一些土著人。</w:t>
      </w:r>
    </w:p>
    <w:p w:rsidR="00000000" w:rsidRDefault="00E92F97">
      <w:pPr>
        <w:pStyle w:val="BodyTextIndent"/>
        <w:spacing w:line="380" w:lineRule="exact"/>
        <w:rPr>
          <w:rFonts w:hint="eastAsia"/>
        </w:rPr>
      </w:pPr>
      <w:r>
        <w:rPr>
          <w:rFonts w:hint="eastAsia"/>
        </w:rPr>
        <w:t>1981</w:t>
      </w:r>
      <w:r>
        <w:rPr>
          <w:rFonts w:hint="eastAsia"/>
        </w:rPr>
        <w:t>年全国住房与人口普查提供的</w:t>
      </w:r>
      <w:r>
        <w:rPr>
          <w:rFonts w:hint="eastAsia"/>
        </w:rPr>
        <w:t>材料显示，</w:t>
      </w:r>
      <w:r>
        <w:rPr>
          <w:rFonts w:hint="eastAsia"/>
        </w:rPr>
        <w:t>1990</w:t>
      </w:r>
      <w:r>
        <w:rPr>
          <w:rFonts w:hint="eastAsia"/>
        </w:rPr>
        <w:t>年</w:t>
      </w:r>
      <w:r>
        <w:rPr>
          <w:rFonts w:hint="eastAsia"/>
        </w:rPr>
        <w:t>15</w:t>
      </w:r>
      <w:r>
        <w:rPr>
          <w:rFonts w:hint="eastAsia"/>
        </w:rPr>
        <w:t>岁以上居民中的文盲率为</w:t>
      </w:r>
      <w:r>
        <w:rPr>
          <w:rFonts w:hint="eastAsia"/>
        </w:rPr>
        <w:t>40.7%</w:t>
      </w:r>
      <w:r>
        <w:rPr>
          <w:rFonts w:hint="eastAsia"/>
        </w:rPr>
        <w:t>，</w:t>
      </w:r>
      <w:r>
        <w:rPr>
          <w:rFonts w:hint="eastAsia"/>
        </w:rPr>
        <w:t>1991</w:t>
      </w:r>
      <w:r>
        <w:rPr>
          <w:rFonts w:hint="eastAsia"/>
        </w:rPr>
        <w:t>年为</w:t>
      </w:r>
      <w:r>
        <w:rPr>
          <w:rFonts w:hint="eastAsia"/>
        </w:rPr>
        <w:t>40.4%</w:t>
      </w:r>
      <w:r>
        <w:rPr>
          <w:rFonts w:hint="eastAsia"/>
        </w:rPr>
        <w:t>。这个问题在农村地区妇女中更为尖锐，那里的文盲率为</w:t>
      </w:r>
      <w:r>
        <w:rPr>
          <w:rFonts w:hint="eastAsia"/>
        </w:rPr>
        <w:t>60%</w:t>
      </w:r>
      <w:r>
        <w:rPr>
          <w:rFonts w:hint="eastAsia"/>
        </w:rPr>
        <w:t>，而在土著妇女中为</w:t>
      </w:r>
      <w:r>
        <w:rPr>
          <w:rFonts w:hint="eastAsia"/>
        </w:rPr>
        <w:t>74%</w:t>
      </w:r>
      <w:r>
        <w:rPr>
          <w:rFonts w:hint="eastAsia"/>
        </w:rPr>
        <w:t>。</w:t>
      </w:r>
    </w:p>
    <w:p w:rsidR="00000000" w:rsidRDefault="00E92F97">
      <w:pPr>
        <w:pStyle w:val="BodyTextIndent"/>
        <w:spacing w:line="380" w:lineRule="exact"/>
        <w:ind w:firstLine="0"/>
        <w:rPr>
          <w:rFonts w:eastAsia="SimHei" w:hint="eastAsia"/>
        </w:rPr>
      </w:pPr>
      <w:r>
        <w:rPr>
          <w:rFonts w:eastAsia="SimHei" w:hint="eastAsia"/>
        </w:rPr>
        <w:t>教育政策：</w:t>
      </w:r>
    </w:p>
    <w:p w:rsidR="00000000" w:rsidRDefault="00E92F97">
      <w:pPr>
        <w:pStyle w:val="BodyTextIndent"/>
        <w:spacing w:line="380" w:lineRule="exact"/>
        <w:rPr>
          <w:rFonts w:hint="eastAsia"/>
        </w:rPr>
      </w:pPr>
      <w:r>
        <w:rPr>
          <w:rFonts w:hint="eastAsia"/>
        </w:rPr>
        <w:t>教育部的政策在于加强教育系统，满足人民的需要；坚持实现政府的目标和《和平协定》与《儿童青年法》中的规定。政策正朝着扩大覆盖面、改革教育、提高教师水平和加大社区参与的方向前进。</w:t>
      </w:r>
    </w:p>
    <w:p w:rsidR="00000000" w:rsidRDefault="00E92F97">
      <w:pPr>
        <w:pStyle w:val="BodyTextIndent"/>
        <w:spacing w:line="380" w:lineRule="exact"/>
        <w:rPr>
          <w:rFonts w:hint="eastAsia"/>
        </w:rPr>
      </w:pPr>
      <w:r>
        <w:rPr>
          <w:rFonts w:hint="eastAsia"/>
        </w:rPr>
        <w:t>教育部已积极参与促进女孩教育的活动，并且意识到自己在实施旨在扩大覆盖面、减少辍学和继续学习的经常方案和计划中的作用。为此，它从</w:t>
      </w:r>
      <w:r>
        <w:rPr>
          <w:rFonts w:hint="eastAsia"/>
        </w:rPr>
        <w:t>1993-1998</w:t>
      </w:r>
      <w:r>
        <w:rPr>
          <w:rFonts w:hint="eastAsia"/>
        </w:rPr>
        <w:t>年女孩教育的政策</w:t>
      </w:r>
      <w:r>
        <w:rPr>
          <w:rFonts w:hint="eastAsia"/>
        </w:rPr>
        <w:t>和战略方面明确规定拓展女孩教育的措施，即：</w:t>
      </w:r>
    </w:p>
    <w:p w:rsidR="00000000" w:rsidRDefault="00E92F97">
      <w:pPr>
        <w:pStyle w:val="BodyTextIndent"/>
        <w:numPr>
          <w:ilvl w:val="0"/>
          <w:numId w:val="614"/>
        </w:numPr>
        <w:spacing w:line="380" w:lineRule="exact"/>
        <w:rPr>
          <w:rFonts w:hint="eastAsia"/>
        </w:rPr>
      </w:pPr>
      <w:r>
        <w:rPr>
          <w:rFonts w:hint="eastAsia"/>
        </w:rPr>
        <w:t>在教育系统中鼓励女孩报名、坚持学习和升级，以便做到使她们积极参与家庭、社区和国家的发展。要做到这一点需要通过开展一些活动，例如发放奖学金、学费和学习用具、制服，修缮学校，使校历和上课日灵活化，以便女孩可以到学校上课并且呆得住；把留住女孩和使她们升学的重要性和好处等问题列入教师的培训班和会议中；使学校的规模适应求学妇女日益增长的要求，以便提供应有的教育覆盖面；对单一语言和双语言的土著居民区选派双语教师。</w:t>
      </w:r>
    </w:p>
    <w:p w:rsidR="00000000" w:rsidRDefault="00E92F97">
      <w:pPr>
        <w:pStyle w:val="BodyTextIndent"/>
        <w:numPr>
          <w:ilvl w:val="0"/>
          <w:numId w:val="614"/>
        </w:numPr>
        <w:spacing w:line="380" w:lineRule="exact"/>
        <w:rPr>
          <w:rFonts w:hint="eastAsia"/>
        </w:rPr>
      </w:pPr>
      <w:r>
        <w:rPr>
          <w:rFonts w:hint="eastAsia"/>
        </w:rPr>
        <w:t>在教学方案、计划和教材中考虑国内各种居民人口的需要、利益和生活</w:t>
      </w:r>
      <w:r>
        <w:rPr>
          <w:rFonts w:hint="eastAsia"/>
        </w:rPr>
        <w:t>方式，聚焦于女孩教育的特别内容。</w:t>
      </w:r>
    </w:p>
    <w:p w:rsidR="00000000" w:rsidRDefault="00E92F97">
      <w:pPr>
        <w:pStyle w:val="BodyTextIndent"/>
        <w:spacing w:line="380" w:lineRule="exact"/>
        <w:ind w:left="840" w:firstLine="0"/>
        <w:rPr>
          <w:rFonts w:hint="eastAsia"/>
        </w:rPr>
      </w:pPr>
      <w:r>
        <w:rPr>
          <w:rFonts w:hint="eastAsia"/>
        </w:rPr>
        <w:t>为实行这一政策而要推行的措施是：加强民族历史教育，考虑到玛雅人民有多种不同的生活方式，应添加促进女孩教育的内容；添加提高对女孩人格、自信和作为人的价值予以尊重的内容；支持编写有利于女孩启发性教材方案，保证所用小学教材内容是按照对男孩女孩都公平的精神编写的；修改从学前教育到小学三年级的评价系统，以减少女孩的辍学，提高她们在教育系统的升学率。</w:t>
      </w:r>
    </w:p>
    <w:p w:rsidR="00000000" w:rsidRDefault="00E92F97">
      <w:pPr>
        <w:pStyle w:val="BodyTextIndent"/>
        <w:numPr>
          <w:ilvl w:val="0"/>
          <w:numId w:val="614"/>
        </w:numPr>
        <w:spacing w:line="380" w:lineRule="exact"/>
        <w:rPr>
          <w:rFonts w:hint="eastAsia"/>
        </w:rPr>
      </w:pPr>
      <w:r>
        <w:rPr>
          <w:rFonts w:hint="eastAsia"/>
        </w:rPr>
        <w:t>提高教育界、特别是家长们对开展促进女孩教育的行动的必要性和重要性的认识。</w:t>
      </w:r>
    </w:p>
    <w:p w:rsidR="00000000" w:rsidRDefault="00E92F97">
      <w:pPr>
        <w:pStyle w:val="BodyTextIndent"/>
        <w:spacing w:line="380" w:lineRule="exact"/>
        <w:ind w:left="840" w:firstLine="0"/>
        <w:rPr>
          <w:rFonts w:hint="eastAsia"/>
        </w:rPr>
      </w:pPr>
      <w:r>
        <w:rPr>
          <w:rFonts w:hint="eastAsia"/>
        </w:rPr>
        <w:t>为实现这一政策，必须：开展有关女孩教育的重要性和好处的报道活动</w:t>
      </w:r>
      <w:r>
        <w:rPr>
          <w:rFonts w:hint="eastAsia"/>
        </w:rPr>
        <w:t>，以启发全体人民（女孩、家长、教师、各地当局，等等）；通过各种媒体（电视、广播、印刷品、节日活动、唱歌、展览、竞赛等）促进女孩教育。还要根据国内农村人群的实际和需求努力提供正规教育，做到唤起和保持对女孩接受教育的关心。</w:t>
      </w:r>
    </w:p>
    <w:p w:rsidR="00000000" w:rsidRDefault="00E92F97">
      <w:pPr>
        <w:pStyle w:val="BodyTextIndent"/>
        <w:numPr>
          <w:ilvl w:val="0"/>
          <w:numId w:val="614"/>
        </w:numPr>
        <w:spacing w:line="380" w:lineRule="exact"/>
        <w:rPr>
          <w:rFonts w:hint="eastAsia"/>
        </w:rPr>
      </w:pPr>
      <w:r>
        <w:rPr>
          <w:rFonts w:hint="eastAsia"/>
        </w:rPr>
        <w:t>在对国家发展起决定作用的主体（公私部门、宗教界、学术界和非政府组织）中开展组织和创造性的承诺活动，使之都赞助女孩教育。</w:t>
      </w:r>
    </w:p>
    <w:p w:rsidR="00000000" w:rsidRDefault="00E92F97" w:rsidP="00E92F97">
      <w:pPr>
        <w:pStyle w:val="BodyTextIndent"/>
        <w:spacing w:line="380" w:lineRule="exact"/>
        <w:ind w:leftChars="400" w:left="31680" w:firstLine="0"/>
        <w:rPr>
          <w:rFonts w:hint="eastAsia"/>
        </w:rPr>
      </w:pPr>
      <w:r>
        <w:rPr>
          <w:rFonts w:hint="eastAsia"/>
        </w:rPr>
        <w:t>这一政策主要通过教育部执行，它负责监督女孩方案的特别政策和战略转化为导致促进女孩继续学习和升学的具体行动；还负责促使全国社会经济阶层参与执行促进女孩教育的方案，并加强“我们</w:t>
      </w:r>
      <w:r>
        <w:rPr>
          <w:rFonts w:hint="eastAsia"/>
        </w:rPr>
        <w:t>都来教育女孩”委员会。</w:t>
      </w:r>
    </w:p>
    <w:p w:rsidR="00000000" w:rsidRDefault="00E92F97">
      <w:pPr>
        <w:pStyle w:val="BodyTextIndent"/>
        <w:spacing w:line="380" w:lineRule="exact"/>
        <w:rPr>
          <w:rFonts w:hint="eastAsia"/>
        </w:rPr>
      </w:pPr>
      <w:r>
        <w:rPr>
          <w:rFonts w:hint="eastAsia"/>
        </w:rPr>
        <w:t>关于扩大教育系统对学前和小学教育的覆盖面并把重点放在农村地区、照顾女孩和多种文化的双语教育方面，教育部一直在推行旨在把更多居民纳入教育系统的教育关注模式，以便在组织和运作教育服务上得到更多人的参与和社区的支持。根据信息联盟提供的</w:t>
      </w:r>
      <w:r>
        <w:rPr>
          <w:rFonts w:hint="eastAsia"/>
        </w:rPr>
        <w:t>1997</w:t>
      </w:r>
      <w:r>
        <w:rPr>
          <w:rFonts w:hint="eastAsia"/>
        </w:rPr>
        <w:t>学年的数字，总计有</w:t>
      </w:r>
      <w:r>
        <w:rPr>
          <w:rFonts w:hint="eastAsia"/>
        </w:rPr>
        <w:t>2 306 543</w:t>
      </w:r>
      <w:r>
        <w:rPr>
          <w:rFonts w:hint="eastAsia"/>
        </w:rPr>
        <w:t>名学生，这比</w:t>
      </w:r>
      <w:r>
        <w:rPr>
          <w:rFonts w:hint="eastAsia"/>
        </w:rPr>
        <w:t>1996</w:t>
      </w:r>
      <w:r>
        <w:rPr>
          <w:rFonts w:hint="eastAsia"/>
        </w:rPr>
        <w:t>年多出</w:t>
      </w:r>
      <w:r>
        <w:rPr>
          <w:rFonts w:hint="eastAsia"/>
        </w:rPr>
        <w:t>6.86%</w:t>
      </w:r>
      <w:r>
        <w:rPr>
          <w:rFonts w:hint="eastAsia"/>
        </w:rPr>
        <w:t>的女孩。</w:t>
      </w:r>
    </w:p>
    <w:p w:rsidR="00000000" w:rsidRDefault="00E92F97">
      <w:pPr>
        <w:pStyle w:val="BodyTextIndent"/>
        <w:spacing w:line="380" w:lineRule="exact"/>
        <w:rPr>
          <w:rFonts w:hint="eastAsia"/>
        </w:rPr>
      </w:pPr>
      <w:r>
        <w:rPr>
          <w:rFonts w:hint="eastAsia"/>
        </w:rPr>
        <w:t>教育部在使女孩和男孩接受教育模式方面，提出了以下方案：</w:t>
      </w:r>
    </w:p>
    <w:p w:rsidR="00000000" w:rsidRDefault="00E92F97">
      <w:pPr>
        <w:pStyle w:val="BodyTextIndent"/>
        <w:spacing w:line="380" w:lineRule="exact"/>
        <w:ind w:firstLine="0"/>
        <w:rPr>
          <w:rFonts w:eastAsia="KaiTi_GB2312" w:hint="eastAsia"/>
        </w:rPr>
      </w:pPr>
      <w:r>
        <w:rPr>
          <w:rFonts w:eastAsia="KaiTi_GB2312" w:hint="eastAsia"/>
        </w:rPr>
        <w:t>国家教育发展自治方案：</w:t>
      </w:r>
    </w:p>
    <w:p w:rsidR="00000000" w:rsidRDefault="00E92F97">
      <w:pPr>
        <w:pStyle w:val="BodyTextIndent"/>
        <w:spacing w:line="380" w:lineRule="exact"/>
        <w:rPr>
          <w:rFonts w:hint="eastAsia"/>
        </w:rPr>
      </w:pPr>
      <w:r>
        <w:rPr>
          <w:rFonts w:hint="eastAsia"/>
        </w:rPr>
        <w:t>这是一个扩大覆盖面的分权方式，在于把经费资源用到那些没有聘请男女教师和提出支援计划的社区中</w:t>
      </w:r>
      <w:r>
        <w:rPr>
          <w:rFonts w:hint="eastAsia"/>
        </w:rPr>
        <w:t>去，在于对社区提供技术支持以开办一所自治学校。为此社区须成立一个教育委员会。这使农业地区得以在</w:t>
      </w:r>
      <w:r>
        <w:rPr>
          <w:rFonts w:hint="eastAsia"/>
        </w:rPr>
        <w:t>1996</w:t>
      </w:r>
      <w:r>
        <w:rPr>
          <w:rFonts w:hint="eastAsia"/>
        </w:rPr>
        <w:t>年接纳</w:t>
      </w:r>
      <w:r>
        <w:rPr>
          <w:rFonts w:hint="eastAsia"/>
        </w:rPr>
        <w:t>67</w:t>
      </w:r>
      <w:r>
        <w:t xml:space="preserve"> </w:t>
      </w:r>
      <w:r>
        <w:rPr>
          <w:rFonts w:hint="eastAsia"/>
        </w:rPr>
        <w:t>193</w:t>
      </w:r>
      <w:r>
        <w:rPr>
          <w:rFonts w:hint="eastAsia"/>
        </w:rPr>
        <w:t>名男孩和女孩进入小学。</w:t>
      </w:r>
    </w:p>
    <w:p w:rsidR="00000000" w:rsidRDefault="00E92F97">
      <w:pPr>
        <w:pStyle w:val="BodyTextIndent"/>
        <w:ind w:firstLine="0"/>
        <w:rPr>
          <w:rFonts w:eastAsia="KaiTi_GB2312" w:hint="eastAsia"/>
        </w:rPr>
      </w:pPr>
      <w:r>
        <w:rPr>
          <w:rFonts w:eastAsia="KaiTi_GB2312" w:hint="eastAsia"/>
        </w:rPr>
        <w:t>社区支持中心：</w:t>
      </w:r>
    </w:p>
    <w:p w:rsidR="00000000" w:rsidRDefault="00E92F97">
      <w:pPr>
        <w:pStyle w:val="BodyTextIndent"/>
        <w:rPr>
          <w:rFonts w:hint="eastAsia"/>
        </w:rPr>
      </w:pPr>
      <w:r>
        <w:rPr>
          <w:rFonts w:hint="eastAsia"/>
        </w:rPr>
        <w:t>这个被叫做加快学前教育的方案是从基金组织提供技术帮助开始的学前教育替换模式；模式立足于家长、社区领袖和幼儿师范学校学生的参与。</w:t>
      </w:r>
    </w:p>
    <w:p w:rsidR="00000000" w:rsidRDefault="00E92F97">
      <w:pPr>
        <w:pStyle w:val="BodyTextIndent"/>
        <w:rPr>
          <w:rFonts w:hint="eastAsia"/>
        </w:rPr>
      </w:pPr>
      <w:r>
        <w:rPr>
          <w:rFonts w:hint="eastAsia"/>
        </w:rPr>
        <w:t>这个方案正在全国</w:t>
      </w:r>
      <w:r>
        <w:rPr>
          <w:rFonts w:hint="eastAsia"/>
        </w:rPr>
        <w:t>11</w:t>
      </w:r>
      <w:r>
        <w:rPr>
          <w:rFonts w:hint="eastAsia"/>
        </w:rPr>
        <w:t>个省实施，已在</w:t>
      </w:r>
      <w:r>
        <w:rPr>
          <w:rFonts w:hint="eastAsia"/>
        </w:rPr>
        <w:t>1995</w:t>
      </w:r>
      <w:r>
        <w:rPr>
          <w:rFonts w:hint="eastAsia"/>
        </w:rPr>
        <w:t>年帮助</w:t>
      </w:r>
      <w:r>
        <w:rPr>
          <w:rFonts w:hint="eastAsia"/>
        </w:rPr>
        <w:t>3</w:t>
      </w:r>
      <w:r>
        <w:t xml:space="preserve"> </w:t>
      </w:r>
      <w:r>
        <w:rPr>
          <w:rFonts w:hint="eastAsia"/>
        </w:rPr>
        <w:t>427</w:t>
      </w:r>
      <w:r>
        <w:rPr>
          <w:rFonts w:hint="eastAsia"/>
        </w:rPr>
        <w:t>名男女儿童；</w:t>
      </w:r>
      <w:r>
        <w:rPr>
          <w:rFonts w:hint="eastAsia"/>
        </w:rPr>
        <w:t>1996</w:t>
      </w:r>
      <w:r>
        <w:rPr>
          <w:rFonts w:hint="eastAsia"/>
        </w:rPr>
        <w:t>年帮助</w:t>
      </w:r>
      <w:r>
        <w:rPr>
          <w:rFonts w:hint="eastAsia"/>
        </w:rPr>
        <w:t>15</w:t>
      </w:r>
      <w:r>
        <w:t xml:space="preserve"> </w:t>
      </w:r>
      <w:r>
        <w:rPr>
          <w:rFonts w:hint="eastAsia"/>
        </w:rPr>
        <w:t>620</w:t>
      </w:r>
      <w:r>
        <w:rPr>
          <w:rFonts w:hint="eastAsia"/>
        </w:rPr>
        <w:t>名；</w:t>
      </w:r>
      <w:r>
        <w:rPr>
          <w:rFonts w:hint="eastAsia"/>
        </w:rPr>
        <w:t>1997</w:t>
      </w:r>
      <w:r>
        <w:rPr>
          <w:rFonts w:hint="eastAsia"/>
        </w:rPr>
        <w:t>年帮助</w:t>
      </w:r>
      <w:r>
        <w:rPr>
          <w:rFonts w:hint="eastAsia"/>
        </w:rPr>
        <w:t>37</w:t>
      </w:r>
      <w:r>
        <w:t xml:space="preserve"> </w:t>
      </w:r>
      <w:r>
        <w:rPr>
          <w:rFonts w:hint="eastAsia"/>
        </w:rPr>
        <w:t>000</w:t>
      </w:r>
      <w:r>
        <w:rPr>
          <w:rFonts w:hint="eastAsia"/>
        </w:rPr>
        <w:t>名</w:t>
      </w:r>
      <w:r>
        <w:rPr>
          <w:rFonts w:hint="eastAsia"/>
        </w:rPr>
        <w:t>5-7</w:t>
      </w:r>
      <w:r>
        <w:rPr>
          <w:rFonts w:hint="eastAsia"/>
        </w:rPr>
        <w:t>岁儿童。</w:t>
      </w:r>
      <w:r>
        <w:rPr>
          <w:rFonts w:hint="eastAsia"/>
        </w:rPr>
        <w:t>1995</w:t>
      </w:r>
      <w:r>
        <w:rPr>
          <w:rFonts w:hint="eastAsia"/>
        </w:rPr>
        <w:t>年拥有</w:t>
      </w:r>
      <w:r>
        <w:rPr>
          <w:rFonts w:hint="eastAsia"/>
        </w:rPr>
        <w:t xml:space="preserve">147 </w:t>
      </w:r>
      <w:r>
        <w:rPr>
          <w:rFonts w:hint="eastAsia"/>
        </w:rPr>
        <w:t>所学校，</w:t>
      </w:r>
      <w:r>
        <w:rPr>
          <w:rFonts w:hint="eastAsia"/>
        </w:rPr>
        <w:t>1996</w:t>
      </w:r>
      <w:r>
        <w:rPr>
          <w:rFonts w:hint="eastAsia"/>
        </w:rPr>
        <w:t>年有</w:t>
      </w:r>
      <w:r>
        <w:rPr>
          <w:rFonts w:hint="eastAsia"/>
        </w:rPr>
        <w:t>443</w:t>
      </w:r>
      <w:r>
        <w:rPr>
          <w:rFonts w:hint="eastAsia"/>
        </w:rPr>
        <w:t>所，</w:t>
      </w:r>
      <w:r>
        <w:rPr>
          <w:rFonts w:hint="eastAsia"/>
        </w:rPr>
        <w:t>1997</w:t>
      </w:r>
      <w:r>
        <w:rPr>
          <w:rFonts w:hint="eastAsia"/>
        </w:rPr>
        <w:t>年达到</w:t>
      </w:r>
      <w:r>
        <w:rPr>
          <w:rFonts w:hint="eastAsia"/>
        </w:rPr>
        <w:t>950</w:t>
      </w:r>
      <w:r>
        <w:rPr>
          <w:rFonts w:hint="eastAsia"/>
        </w:rPr>
        <w:t>所。</w:t>
      </w:r>
    </w:p>
    <w:p w:rsidR="00000000" w:rsidRDefault="00E92F97">
      <w:pPr>
        <w:pStyle w:val="BodyTextIndent"/>
        <w:ind w:firstLine="0"/>
        <w:rPr>
          <w:rFonts w:eastAsia="KaiTi_GB2312" w:hint="eastAsia"/>
        </w:rPr>
      </w:pPr>
      <w:r>
        <w:rPr>
          <w:rFonts w:eastAsia="KaiTi_GB2312" w:hint="eastAsia"/>
        </w:rPr>
        <w:t>一天</w:t>
      </w:r>
      <w:r>
        <w:rPr>
          <w:rFonts w:eastAsia="KaiTi_GB2312" w:hint="eastAsia"/>
        </w:rPr>
        <w:t>多用方案：</w:t>
      </w:r>
    </w:p>
    <w:p w:rsidR="00000000" w:rsidRDefault="00E92F97">
      <w:pPr>
        <w:pStyle w:val="BodyTextIndent"/>
        <w:rPr>
          <w:rFonts w:hint="eastAsia"/>
        </w:rPr>
      </w:pPr>
      <w:r>
        <w:rPr>
          <w:rFonts w:hint="eastAsia"/>
        </w:rPr>
        <w:t>这个方案的目的是扩大学生密度大的地区的覆盖面，在于实行一天多用，使一所学校在一天中被交替使用。</w:t>
      </w:r>
    </w:p>
    <w:p w:rsidR="00000000" w:rsidRDefault="00E92F97">
      <w:pPr>
        <w:pStyle w:val="BodyTextIndent"/>
        <w:ind w:firstLine="0"/>
        <w:rPr>
          <w:rFonts w:eastAsia="KaiTi_GB2312" w:hint="eastAsia"/>
        </w:rPr>
      </w:pPr>
      <w:r>
        <w:rPr>
          <w:rFonts w:eastAsia="KaiTi_GB2312" w:hint="eastAsia"/>
        </w:rPr>
        <w:t>女孩方案：</w:t>
      </w:r>
    </w:p>
    <w:p w:rsidR="00000000" w:rsidRDefault="00E92F97">
      <w:pPr>
        <w:pStyle w:val="BodyTextIndent"/>
        <w:rPr>
          <w:rFonts w:hint="eastAsia"/>
        </w:rPr>
      </w:pPr>
      <w:r>
        <w:rPr>
          <w:rFonts w:hint="eastAsia"/>
        </w:rPr>
        <w:t>国际开发署从技术和经费上支持教育部的加强基础教育方案，其中有一个从</w:t>
      </w:r>
      <w:r>
        <w:rPr>
          <w:rFonts w:hint="eastAsia"/>
        </w:rPr>
        <w:t>1991</w:t>
      </w:r>
      <w:r>
        <w:rPr>
          <w:rFonts w:hint="eastAsia"/>
        </w:rPr>
        <w:t>年开始工作的女孩方案。该方案先是放在教育部的教育司，后来则是放在改善人力资源和职业适应国家体系。</w:t>
      </w:r>
    </w:p>
    <w:p w:rsidR="00000000" w:rsidRDefault="00E92F97">
      <w:pPr>
        <w:pStyle w:val="BodyTextIndent"/>
        <w:ind w:firstLine="0"/>
        <w:rPr>
          <w:rFonts w:eastAsia="KaiTi_GB2312"/>
        </w:rPr>
      </w:pPr>
      <w:r>
        <w:rPr>
          <w:rFonts w:eastAsia="KaiTi_GB2312" w:hint="eastAsia"/>
        </w:rPr>
        <w:t>国家改善人力资源和职业适应体系方案</w:t>
      </w:r>
    </w:p>
    <w:p w:rsidR="00000000" w:rsidRDefault="00E92F97">
      <w:pPr>
        <w:pStyle w:val="BodyTextIndent"/>
        <w:rPr>
          <w:rFonts w:hint="eastAsia"/>
        </w:rPr>
      </w:pPr>
      <w:r>
        <w:rPr>
          <w:rFonts w:hint="eastAsia"/>
        </w:rPr>
        <w:t>实行这个方案是为了增大覆盖面和留住农村地区的女生。对于女生入学和坚持上学做出最大贡献的，是一项包括</w:t>
      </w:r>
      <w:r>
        <w:rPr>
          <w:rFonts w:hint="eastAsia"/>
        </w:rPr>
        <w:t>3</w:t>
      </w:r>
      <w:r>
        <w:rPr>
          <w:rFonts w:hint="eastAsia"/>
        </w:rPr>
        <w:t>万份奖学金、总额</w:t>
      </w:r>
      <w:r>
        <w:rPr>
          <w:rFonts w:hint="eastAsia"/>
        </w:rPr>
        <w:t>30</w:t>
      </w:r>
      <w:r>
        <w:rPr>
          <w:rFonts w:hint="eastAsia"/>
        </w:rPr>
        <w:t>万格查尔（</w:t>
      </w:r>
      <w:r>
        <w:rPr>
          <w:rFonts w:hint="eastAsia"/>
        </w:rPr>
        <w:t>1997</w:t>
      </w:r>
      <w:r>
        <w:rPr>
          <w:rFonts w:hint="eastAsia"/>
        </w:rPr>
        <w:t>年，第一阶段）的捐赠，用于公立小学一至四年级的</w:t>
      </w:r>
      <w:r>
        <w:rPr>
          <w:rFonts w:hint="eastAsia"/>
        </w:rPr>
        <w:t>女生。这一用于农村女生的奖学金方案正与作为执行单位的农村发展基金会共同实施。</w:t>
      </w:r>
    </w:p>
    <w:p w:rsidR="00000000" w:rsidRDefault="00E92F97">
      <w:pPr>
        <w:pStyle w:val="BodyTextIndent"/>
        <w:rPr>
          <w:rFonts w:hint="eastAsia"/>
        </w:rPr>
      </w:pPr>
      <w:r>
        <w:rPr>
          <w:rFonts w:hint="eastAsia"/>
        </w:rPr>
        <w:t>由这一方案实施的行动之一是给学校以支持，印刷和分发</w:t>
      </w:r>
      <w:r>
        <w:rPr>
          <w:rFonts w:hint="eastAsia"/>
        </w:rPr>
        <w:t>4</w:t>
      </w:r>
      <w:r>
        <w:rPr>
          <w:rFonts w:hint="eastAsia"/>
        </w:rPr>
        <w:t>万本图书以加强学校的微型图书馆，并给教师提供</w:t>
      </w:r>
      <w:r>
        <w:rPr>
          <w:rFonts w:hint="eastAsia"/>
        </w:rPr>
        <w:t>1000</w:t>
      </w:r>
      <w:r>
        <w:rPr>
          <w:rFonts w:hint="eastAsia"/>
        </w:rPr>
        <w:t>本教材，</w:t>
      </w:r>
      <w:r>
        <w:t>15 000</w:t>
      </w:r>
      <w:r>
        <w:rPr>
          <w:rFonts w:hint="eastAsia"/>
        </w:rPr>
        <w:t>册活页本，还张贴</w:t>
      </w:r>
      <w:r>
        <w:rPr>
          <w:rFonts w:hint="eastAsia"/>
        </w:rPr>
        <w:t>2000</w:t>
      </w:r>
      <w:r>
        <w:rPr>
          <w:rFonts w:hint="eastAsia"/>
        </w:rPr>
        <w:t>幅宣传画，为教师举办讨论会和培训班，为家长办班提高认识。</w:t>
      </w:r>
    </w:p>
    <w:p w:rsidR="00000000" w:rsidRDefault="00E92F97">
      <w:pPr>
        <w:pStyle w:val="BodyTextIndent"/>
        <w:rPr>
          <w:rFonts w:hint="eastAsia"/>
        </w:rPr>
      </w:pPr>
      <w:r>
        <w:rPr>
          <w:rFonts w:hint="eastAsia"/>
        </w:rPr>
        <w:t>从</w:t>
      </w:r>
      <w:r>
        <w:rPr>
          <w:rFonts w:hint="eastAsia"/>
        </w:rPr>
        <w:t>1997</w:t>
      </w:r>
      <w:r>
        <w:rPr>
          <w:rFonts w:hint="eastAsia"/>
        </w:rPr>
        <w:t>年起，女孩方案实施其在国家改善人力资源和职业适应体系工作计划中活动的一部分：广泛宣传一些材料以便把性别观引入职业、教科书、教材和培训活动。应该提到私营部门，它为加强这一方案提供了帮助。</w:t>
      </w:r>
    </w:p>
    <w:p w:rsidR="00000000" w:rsidRDefault="00E92F97">
      <w:pPr>
        <w:pStyle w:val="BodyTextIndent"/>
        <w:ind w:firstLine="0"/>
        <w:rPr>
          <w:rFonts w:eastAsia="KaiTi_GB2312" w:hint="eastAsia"/>
        </w:rPr>
      </w:pPr>
      <w:r>
        <w:rPr>
          <w:rFonts w:eastAsia="KaiTi_GB2312" w:hint="eastAsia"/>
        </w:rPr>
        <w:t>我们都来教育女孩委员会：</w:t>
      </w:r>
    </w:p>
    <w:p w:rsidR="00000000" w:rsidRDefault="00E92F97">
      <w:pPr>
        <w:pStyle w:val="BodyTextIndent"/>
        <w:rPr>
          <w:rFonts w:hint="eastAsia"/>
        </w:rPr>
      </w:pPr>
      <w:r>
        <w:rPr>
          <w:rFonts w:hint="eastAsia"/>
        </w:rPr>
        <w:t>这个委</w:t>
      </w:r>
      <w:r>
        <w:rPr>
          <w:rFonts w:hint="eastAsia"/>
        </w:rPr>
        <w:t>员会是</w:t>
      </w:r>
      <w:r>
        <w:rPr>
          <w:rFonts w:hint="eastAsia"/>
        </w:rPr>
        <w:t>1991</w:t>
      </w:r>
      <w:r>
        <w:rPr>
          <w:rFonts w:hint="eastAsia"/>
        </w:rPr>
        <w:t>年</w:t>
      </w:r>
      <w:r>
        <w:rPr>
          <w:rFonts w:hint="eastAsia"/>
        </w:rPr>
        <w:t>2</w:t>
      </w:r>
      <w:r>
        <w:rPr>
          <w:rFonts w:hint="eastAsia"/>
        </w:rPr>
        <w:t>月根据一次全国会晤而成立的，会晤的主旨是：“教育好女孩我们就能实现危地马拉的发展”，是由危地马拉教育部和美国国际开发署</w:t>
      </w:r>
      <w:r>
        <w:rPr>
          <w:rFonts w:hint="eastAsia"/>
        </w:rPr>
        <w:t>-</w:t>
      </w:r>
      <w:r>
        <w:rPr>
          <w:rFonts w:hint="eastAsia"/>
        </w:rPr>
        <w:t>联合国开发计划署和妇女事务办公室三家的代表处共同推动的。委员会由公私许多机构组成。委员会的基本宗旨是促进危地马拉女孩的正规教育，提高女孩小学继续上学率和升学率，这是各机构间、部门间和企业间为在一项教育方案中提出政策的一次努力。</w:t>
      </w:r>
      <w:r>
        <w:rPr>
          <w:rFonts w:hint="eastAsia"/>
        </w:rPr>
        <w:t>1995</w:t>
      </w:r>
      <w:r>
        <w:rPr>
          <w:rFonts w:hint="eastAsia"/>
        </w:rPr>
        <w:t>年委员会成员决定改组为我们都来教育女孩委员会，其章程于</w:t>
      </w:r>
      <w:r>
        <w:rPr>
          <w:rFonts w:hint="eastAsia"/>
        </w:rPr>
        <w:t>1995</w:t>
      </w:r>
      <w:r>
        <w:rPr>
          <w:rFonts w:hint="eastAsia"/>
        </w:rPr>
        <w:t>年</w:t>
      </w:r>
      <w:r>
        <w:rPr>
          <w:rFonts w:hint="eastAsia"/>
        </w:rPr>
        <w:t>8</w:t>
      </w:r>
      <w:r>
        <w:rPr>
          <w:rFonts w:hint="eastAsia"/>
        </w:rPr>
        <w:t>月通过。</w:t>
      </w:r>
    </w:p>
    <w:p w:rsidR="00000000" w:rsidRDefault="00E92F97">
      <w:pPr>
        <w:pStyle w:val="BodyTextIndent"/>
        <w:rPr>
          <w:rFonts w:hint="eastAsia"/>
        </w:rPr>
      </w:pPr>
      <w:r>
        <w:rPr>
          <w:rFonts w:hint="eastAsia"/>
        </w:rPr>
        <w:t>1992</w:t>
      </w:r>
      <w:r>
        <w:rPr>
          <w:rFonts w:hint="eastAsia"/>
        </w:rPr>
        <w:t>年委员会公布决定和行动计划，这正符合女孩入学的需要，解决</w:t>
      </w:r>
      <w:r>
        <w:rPr>
          <w:rFonts w:hint="eastAsia"/>
        </w:rPr>
        <w:t>了问题。委员会在捐赠者和执行者的支持下开始实施以下方案：</w:t>
      </w:r>
    </w:p>
    <w:p w:rsidR="00000000" w:rsidRDefault="00E92F97" w:rsidP="00E92F97">
      <w:pPr>
        <w:pStyle w:val="BodyTextIndent"/>
        <w:ind w:firstLineChars="200" w:firstLine="31680"/>
        <w:rPr>
          <w:rFonts w:ascii="KaiTi_GB2312" w:eastAsia="KaiTi_GB2312" w:hint="eastAsia"/>
        </w:rPr>
      </w:pPr>
      <w:r>
        <w:rPr>
          <w:rFonts w:ascii="KaiTi_GB2312" w:eastAsia="KaiTi_GB2312"/>
        </w:rPr>
        <w:t>1</w:t>
      </w:r>
      <w:r>
        <w:rPr>
          <w:rFonts w:ascii="KaiTi_GB2312" w:eastAsia="KaiTi_GB2312" w:hint="eastAsia"/>
        </w:rPr>
        <w:t>．“教育女孩”方案</w:t>
      </w:r>
    </w:p>
    <w:p w:rsidR="00000000" w:rsidRDefault="00E92F97" w:rsidP="00E92F97">
      <w:pPr>
        <w:pStyle w:val="BodyTextIndent"/>
        <w:ind w:leftChars="200" w:left="31680"/>
        <w:rPr>
          <w:rFonts w:hint="eastAsia"/>
        </w:rPr>
      </w:pPr>
      <w:r>
        <w:rPr>
          <w:rFonts w:hint="eastAsia"/>
        </w:rPr>
        <w:t>始于</w:t>
      </w:r>
      <w:r>
        <w:rPr>
          <w:rFonts w:hint="eastAsia"/>
        </w:rPr>
        <w:t>1994</w:t>
      </w:r>
      <w:r>
        <w:rPr>
          <w:rFonts w:hint="eastAsia"/>
        </w:rPr>
        <w:t>年，它是教育部、美国国际开发署、世界银行、糖业基金会、</w:t>
      </w:r>
      <w:r>
        <w:rPr>
          <w:rFonts w:hint="eastAsia"/>
        </w:rPr>
        <w:t>Mariano</w:t>
      </w:r>
      <w:r>
        <w:t>y</w:t>
      </w:r>
      <w:r>
        <w:rPr>
          <w:rFonts w:hint="eastAsia"/>
        </w:rPr>
        <w:t xml:space="preserve"> Rafael Castillo Cordova </w:t>
      </w:r>
      <w:r>
        <w:rPr>
          <w:rFonts w:hint="eastAsia"/>
        </w:rPr>
        <w:t>基金会、</w:t>
      </w:r>
      <w:r>
        <w:rPr>
          <w:rFonts w:hint="eastAsia"/>
        </w:rPr>
        <w:t xml:space="preserve">Bahai </w:t>
      </w:r>
      <w:r>
        <w:rPr>
          <w:rFonts w:hint="eastAsia"/>
        </w:rPr>
        <w:t>社区和拉法艾尔·兰迪瓦尔</w:t>
      </w:r>
      <w:r>
        <w:rPr>
          <w:rFonts w:hint="eastAsia"/>
        </w:rPr>
        <w:t xml:space="preserve"> </w:t>
      </w:r>
      <w:r>
        <w:rPr>
          <w:rFonts w:hint="eastAsia"/>
        </w:rPr>
        <w:t>大学之间的一次共同努力。这一方案的行动是给困难女孩捐赠奖学金，在社区任命一名社会促进员，以便对受助女孩提供学术界和社会支持；组织家长和社区领袖委员会选择和辅导受助女孩。</w:t>
      </w:r>
    </w:p>
    <w:p w:rsidR="00000000" w:rsidRDefault="00E92F97" w:rsidP="00E92F97">
      <w:pPr>
        <w:pStyle w:val="BodyTextIndent"/>
        <w:ind w:leftChars="200" w:left="31680"/>
        <w:rPr>
          <w:rFonts w:hint="eastAsia"/>
        </w:rPr>
      </w:pPr>
      <w:r>
        <w:rPr>
          <w:rFonts w:hint="eastAsia"/>
        </w:rPr>
        <w:t>方案始于</w:t>
      </w:r>
      <w:r>
        <w:rPr>
          <w:rFonts w:hint="eastAsia"/>
        </w:rPr>
        <w:t>1994</w:t>
      </w:r>
      <w:r>
        <w:rPr>
          <w:rFonts w:hint="eastAsia"/>
        </w:rPr>
        <w:t>年，终于</w:t>
      </w:r>
      <w:r>
        <w:rPr>
          <w:rFonts w:hint="eastAsia"/>
        </w:rPr>
        <w:t>1996</w:t>
      </w:r>
      <w:r>
        <w:rPr>
          <w:rFonts w:hint="eastAsia"/>
        </w:rPr>
        <w:t>年；实施之前在</w:t>
      </w:r>
      <w:r>
        <w:rPr>
          <w:rFonts w:hint="eastAsia"/>
        </w:rPr>
        <w:t>90</w:t>
      </w:r>
      <w:r>
        <w:rPr>
          <w:rFonts w:hint="eastAsia"/>
        </w:rPr>
        <w:t>个出现女孩入学率低的社区进行过可行</w:t>
      </w:r>
      <w:r>
        <w:rPr>
          <w:rFonts w:hint="eastAsia"/>
        </w:rPr>
        <w:t>性研究。这项研究使得可以从基切、韦韦特南戈、圣马科斯、奇马尔特南戈、苏奇特佩克斯和</w:t>
      </w:r>
      <w:r>
        <w:rPr>
          <w:rFonts w:hint="eastAsia"/>
        </w:rPr>
        <w:t xml:space="preserve"> </w:t>
      </w:r>
      <w:r>
        <w:rPr>
          <w:rFonts w:hint="eastAsia"/>
        </w:rPr>
        <w:t>上维拉帕斯等省四个语言集中区中的玛雅人口居多的一个区选择</w:t>
      </w:r>
      <w:r>
        <w:rPr>
          <w:rFonts w:hint="eastAsia"/>
        </w:rPr>
        <w:t>36</w:t>
      </w:r>
      <w:r>
        <w:rPr>
          <w:rFonts w:hint="eastAsia"/>
        </w:rPr>
        <w:t>所学校，并以</w:t>
      </w:r>
      <w:r>
        <w:rPr>
          <w:rFonts w:hint="eastAsia"/>
        </w:rPr>
        <w:t>12</w:t>
      </w:r>
      <w:r>
        <w:rPr>
          <w:rFonts w:hint="eastAsia"/>
        </w:rPr>
        <w:t>所学校做对照。</w:t>
      </w:r>
    </w:p>
    <w:p w:rsidR="00000000" w:rsidRDefault="00E92F97" w:rsidP="00E92F97">
      <w:pPr>
        <w:pStyle w:val="BodyTextIndent"/>
        <w:ind w:leftChars="200" w:left="31680"/>
        <w:rPr>
          <w:rFonts w:hint="eastAsia"/>
        </w:rPr>
      </w:pPr>
      <w:r>
        <w:rPr>
          <w:rFonts w:hint="eastAsia"/>
        </w:rPr>
        <w:t>1995</w:t>
      </w:r>
      <w:r>
        <w:rPr>
          <w:rFonts w:hint="eastAsia"/>
        </w:rPr>
        <w:t>年</w:t>
      </w:r>
      <w:r>
        <w:rPr>
          <w:rFonts w:hint="eastAsia"/>
        </w:rPr>
        <w:t>ANDE</w:t>
      </w:r>
      <w:r>
        <w:rPr>
          <w:rFonts w:hint="eastAsia"/>
        </w:rPr>
        <w:t>基金会和日本政府以大量捐赠对教育女孩方案提供支持。这些捐赠帮助筹措了方案行动的资金并且购买了实施方案的必要设备。</w:t>
      </w:r>
    </w:p>
    <w:p w:rsidR="00000000" w:rsidRDefault="00E92F97" w:rsidP="00E92F97">
      <w:pPr>
        <w:pStyle w:val="BodyTextIndent"/>
        <w:ind w:leftChars="200" w:left="31680"/>
        <w:rPr>
          <w:rFonts w:hint="eastAsia"/>
        </w:rPr>
      </w:pPr>
      <w:r>
        <w:rPr>
          <w:rFonts w:hint="eastAsia"/>
        </w:rPr>
        <w:t>获得</w:t>
      </w:r>
      <w:r>
        <w:rPr>
          <w:rFonts w:hint="eastAsia"/>
        </w:rPr>
        <w:t>1994</w:t>
      </w:r>
      <w:r>
        <w:rPr>
          <w:rFonts w:hint="eastAsia"/>
        </w:rPr>
        <w:t>年教育女孩方案奖学金的女孩有</w:t>
      </w:r>
      <w:r>
        <w:rPr>
          <w:rFonts w:hint="eastAsia"/>
        </w:rPr>
        <w:t>337</w:t>
      </w:r>
      <w:r>
        <w:rPr>
          <w:rFonts w:hint="eastAsia"/>
        </w:rPr>
        <w:t>人，</w:t>
      </w:r>
      <w:r>
        <w:rPr>
          <w:rFonts w:hint="eastAsia"/>
        </w:rPr>
        <w:t>1995</w:t>
      </w:r>
      <w:r>
        <w:rPr>
          <w:rFonts w:hint="eastAsia"/>
        </w:rPr>
        <w:t>年</w:t>
      </w:r>
      <w:r>
        <w:rPr>
          <w:rFonts w:hint="eastAsia"/>
        </w:rPr>
        <w:t>439</w:t>
      </w:r>
      <w:r>
        <w:rPr>
          <w:rFonts w:hint="eastAsia"/>
        </w:rPr>
        <w:t>人，</w:t>
      </w:r>
      <w:r>
        <w:rPr>
          <w:rFonts w:hint="eastAsia"/>
        </w:rPr>
        <w:t>1996</w:t>
      </w:r>
      <w:r>
        <w:rPr>
          <w:rFonts w:hint="eastAsia"/>
        </w:rPr>
        <w:t>年</w:t>
      </w:r>
      <w:r>
        <w:rPr>
          <w:rFonts w:hint="eastAsia"/>
        </w:rPr>
        <w:t>448</w:t>
      </w:r>
      <w:r>
        <w:rPr>
          <w:rFonts w:hint="eastAsia"/>
        </w:rPr>
        <w:t>人，受益女孩总数为</w:t>
      </w:r>
      <w:r>
        <w:rPr>
          <w:rFonts w:hint="eastAsia"/>
        </w:rPr>
        <w:t>1264</w:t>
      </w:r>
      <w:r>
        <w:rPr>
          <w:rFonts w:hint="eastAsia"/>
        </w:rPr>
        <w:t>人。</w:t>
      </w:r>
    </w:p>
    <w:p w:rsidR="00000000" w:rsidRDefault="00E92F97" w:rsidP="00E92F97">
      <w:pPr>
        <w:pStyle w:val="BodyTextIndent"/>
        <w:ind w:leftChars="200" w:left="31680"/>
        <w:rPr>
          <w:rFonts w:hint="eastAsia"/>
        </w:rPr>
      </w:pPr>
      <w:r>
        <w:rPr>
          <w:rFonts w:hint="eastAsia"/>
        </w:rPr>
        <w:t>方案的实施表明了这些取得小学女孩最高继续学习率的战略行动。</w:t>
      </w:r>
    </w:p>
    <w:p w:rsidR="00000000" w:rsidRDefault="00E92F97" w:rsidP="00E92F97">
      <w:pPr>
        <w:pStyle w:val="BodyTextIndent"/>
        <w:ind w:firstLineChars="200" w:firstLine="31680"/>
        <w:rPr>
          <w:rFonts w:ascii="KaiTi_GB2312" w:eastAsia="KaiTi_GB2312" w:hint="eastAsia"/>
        </w:rPr>
      </w:pPr>
      <w:r>
        <w:rPr>
          <w:rFonts w:ascii="KaiTi_GB2312" w:eastAsia="KaiTi_GB2312"/>
        </w:rPr>
        <w:t>2</w:t>
      </w:r>
      <w:r>
        <w:rPr>
          <w:rFonts w:ascii="KaiTi_GB2312" w:eastAsia="KaiTi_GB2312" w:hint="eastAsia"/>
        </w:rPr>
        <w:t>．</w:t>
      </w:r>
      <w:r>
        <w:rPr>
          <w:rFonts w:ascii="KaiTi_GB2312" w:eastAsia="KaiTi_GB2312" w:hint="eastAsia"/>
        </w:rPr>
        <w:t xml:space="preserve"> </w:t>
      </w:r>
      <w:r>
        <w:rPr>
          <w:rFonts w:ascii="KaiTi_GB2312" w:eastAsia="KaiTi_GB2312" w:hint="eastAsia"/>
        </w:rPr>
        <w:t>女孩的新世界方案</w:t>
      </w:r>
    </w:p>
    <w:p w:rsidR="00000000" w:rsidRDefault="00E92F97" w:rsidP="00E92F97">
      <w:pPr>
        <w:pStyle w:val="BodyTextIndent"/>
        <w:ind w:leftChars="200" w:left="31680"/>
        <w:rPr>
          <w:rFonts w:hint="eastAsia"/>
        </w:rPr>
      </w:pPr>
      <w:r>
        <w:rPr>
          <w:rFonts w:hint="eastAsia"/>
        </w:rPr>
        <w:t>在</w:t>
      </w:r>
      <w:r>
        <w:rPr>
          <w:rFonts w:hint="eastAsia"/>
        </w:rPr>
        <w:t>以提高对女孩教育重要性的认识为宗旨的</w:t>
      </w:r>
      <w:r>
        <w:rPr>
          <w:rFonts w:hint="eastAsia"/>
        </w:rPr>
        <w:t>Castillo Cordo</w:t>
      </w:r>
      <w:r>
        <w:t>v</w:t>
      </w:r>
      <w:r>
        <w:rPr>
          <w:rFonts w:hint="eastAsia"/>
        </w:rPr>
        <w:t xml:space="preserve">a </w:t>
      </w:r>
      <w:r>
        <w:rPr>
          <w:rFonts w:hint="eastAsia"/>
        </w:rPr>
        <w:t>基金会的赞助下，方案于</w:t>
      </w:r>
      <w:r>
        <w:rPr>
          <w:rFonts w:hint="eastAsia"/>
        </w:rPr>
        <w:t>1993</w:t>
      </w:r>
      <w:r>
        <w:rPr>
          <w:rFonts w:hint="eastAsia"/>
        </w:rPr>
        <w:t>年和</w:t>
      </w:r>
      <w:r>
        <w:rPr>
          <w:rFonts w:hint="eastAsia"/>
        </w:rPr>
        <w:t>1994</w:t>
      </w:r>
      <w:r>
        <w:rPr>
          <w:rFonts w:hint="eastAsia"/>
        </w:rPr>
        <w:t>年作为示范方案在索洛拉省的</w:t>
      </w:r>
      <w:r>
        <w:rPr>
          <w:rFonts w:hint="eastAsia"/>
        </w:rPr>
        <w:t>8</w:t>
      </w:r>
      <w:r>
        <w:rPr>
          <w:rFonts w:hint="eastAsia"/>
        </w:rPr>
        <w:t>个社区、</w:t>
      </w:r>
      <w:r>
        <w:rPr>
          <w:rFonts w:hint="eastAsia"/>
        </w:rPr>
        <w:t>Kaqchikel</w:t>
      </w:r>
      <w:r>
        <w:rPr>
          <w:rFonts w:hint="eastAsia"/>
        </w:rPr>
        <w:t>语区的</w:t>
      </w:r>
      <w:r>
        <w:rPr>
          <w:rFonts w:hint="eastAsia"/>
        </w:rPr>
        <w:t>4</w:t>
      </w:r>
      <w:r>
        <w:rPr>
          <w:rFonts w:hint="eastAsia"/>
        </w:rPr>
        <w:t>个社区和</w:t>
      </w:r>
      <w:r>
        <w:rPr>
          <w:rFonts w:hint="eastAsia"/>
        </w:rPr>
        <w:t xml:space="preserve"> Kiche</w:t>
      </w:r>
      <w:r>
        <w:rPr>
          <w:rFonts w:hint="eastAsia"/>
        </w:rPr>
        <w:t>语区的</w:t>
      </w:r>
      <w:r>
        <w:rPr>
          <w:rFonts w:hint="eastAsia"/>
        </w:rPr>
        <w:t>4</w:t>
      </w:r>
      <w:r>
        <w:rPr>
          <w:rFonts w:hint="eastAsia"/>
        </w:rPr>
        <w:t>个社区实施。主要目的是增加女孩入学和提高社区中的父母们对教育女孩重要性的认识。</w:t>
      </w:r>
    </w:p>
    <w:p w:rsidR="00000000" w:rsidRDefault="00E92F97" w:rsidP="00E92F97">
      <w:pPr>
        <w:pStyle w:val="BodyTextIndent"/>
        <w:ind w:leftChars="200" w:left="31680"/>
        <w:rPr>
          <w:rFonts w:hint="eastAsia"/>
        </w:rPr>
      </w:pPr>
      <w:r>
        <w:rPr>
          <w:rFonts w:hint="eastAsia"/>
        </w:rPr>
        <w:t>已经成功地在每个社区组建一个有约</w:t>
      </w:r>
      <w:r>
        <w:rPr>
          <w:rFonts w:hint="eastAsia"/>
        </w:rPr>
        <w:t>80</w:t>
      </w:r>
      <w:r>
        <w:rPr>
          <w:rFonts w:hint="eastAsia"/>
        </w:rPr>
        <w:t>个人的志愿者班子，以举办教育问题训练班。</w:t>
      </w:r>
    </w:p>
    <w:p w:rsidR="00000000" w:rsidRDefault="00E92F97" w:rsidP="00E92F97">
      <w:pPr>
        <w:pStyle w:val="BodyTextIndent"/>
        <w:ind w:firstLineChars="200" w:firstLine="31680"/>
        <w:rPr>
          <w:rFonts w:ascii="KaiTi_GB2312" w:eastAsia="KaiTi_GB2312"/>
        </w:rPr>
      </w:pPr>
      <w:r>
        <w:rPr>
          <w:rFonts w:ascii="KaiTi_GB2312" w:eastAsia="KaiTi_GB2312" w:hint="eastAsia"/>
        </w:rPr>
        <w:t>3</w:t>
      </w:r>
      <w:r>
        <w:rPr>
          <w:rFonts w:ascii="KaiTi_GB2312" w:eastAsia="KaiTi_GB2312" w:hint="eastAsia"/>
        </w:rPr>
        <w:t>．</w:t>
      </w:r>
      <w:r>
        <w:rPr>
          <w:rFonts w:ascii="KaiTi_GB2312" w:eastAsia="KaiTi_GB2312" w:hint="eastAsia"/>
        </w:rPr>
        <w:t xml:space="preserve"> </w:t>
      </w:r>
      <w:r>
        <w:rPr>
          <w:rFonts w:ascii="KaiTi_GB2312" w:eastAsia="KaiTi_GB2312" w:hint="eastAsia"/>
        </w:rPr>
        <w:t>与家长一起促进女孩教育方案：</w:t>
      </w:r>
    </w:p>
    <w:p w:rsidR="00000000" w:rsidRDefault="00E92F97" w:rsidP="00E92F97">
      <w:pPr>
        <w:pStyle w:val="BodyTextIndent"/>
        <w:ind w:leftChars="200" w:left="31680"/>
        <w:rPr>
          <w:rFonts w:hint="eastAsia"/>
        </w:rPr>
      </w:pPr>
      <w:r>
        <w:rPr>
          <w:rFonts w:hint="eastAsia"/>
        </w:rPr>
        <w:t>在</w:t>
      </w:r>
      <w:r>
        <w:t>Mariano y Rafael Castillo Cordova</w:t>
      </w:r>
      <w:r>
        <w:rPr>
          <w:rFonts w:hint="eastAsia"/>
        </w:rPr>
        <w:t xml:space="preserve"> </w:t>
      </w:r>
      <w:r>
        <w:rPr>
          <w:rFonts w:hint="eastAsia"/>
        </w:rPr>
        <w:t>基金会赞助下，对玛雅语农村群体实施了一次全国性</w:t>
      </w:r>
      <w:r>
        <w:rPr>
          <w:rFonts w:hint="eastAsia"/>
        </w:rPr>
        <w:t>的促进活动，活动的内容是组织一个父母委员会，它在一名社会促进员的支持下，负责跟踪学校的成绩和女孩的参与。不给女孩和社区任何鼓励，只是对委员会成员进行培训。</w:t>
      </w:r>
    </w:p>
    <w:p w:rsidR="00000000" w:rsidRDefault="00E92F97" w:rsidP="00E92F97">
      <w:pPr>
        <w:pStyle w:val="BodyTextIndent"/>
        <w:ind w:firstLineChars="200" w:firstLine="31680"/>
        <w:rPr>
          <w:rFonts w:ascii="KaiTi_GB2312" w:eastAsia="KaiTi_GB2312" w:hint="eastAsia"/>
        </w:rPr>
      </w:pPr>
      <w:r>
        <w:rPr>
          <w:rFonts w:ascii="KaiTi_GB2312" w:eastAsia="KaiTi_GB2312" w:hint="eastAsia"/>
        </w:rPr>
        <w:t>4</w:t>
      </w:r>
      <w:r>
        <w:rPr>
          <w:rFonts w:ascii="KaiTi_GB2312" w:eastAsia="KaiTi_GB2312" w:hint="eastAsia"/>
        </w:rPr>
        <w:t>．</w:t>
      </w:r>
      <w:r>
        <w:rPr>
          <w:rFonts w:ascii="KaiTi_GB2312" w:eastAsia="KaiTi_GB2312" w:hint="eastAsia"/>
        </w:rPr>
        <w:t xml:space="preserve"> </w:t>
      </w:r>
      <w:r>
        <w:rPr>
          <w:rFonts w:ascii="KaiTi_GB2312" w:eastAsia="KaiTi_GB2312" w:hint="eastAsia"/>
        </w:rPr>
        <w:t>厨房在我的学校里方案：</w:t>
      </w:r>
    </w:p>
    <w:p w:rsidR="00000000" w:rsidRDefault="00E92F97" w:rsidP="00E92F97">
      <w:pPr>
        <w:pStyle w:val="BodyTextIndent"/>
        <w:ind w:leftChars="200" w:left="31680"/>
        <w:rPr>
          <w:rFonts w:hint="eastAsia"/>
        </w:rPr>
      </w:pPr>
      <w:r>
        <w:rPr>
          <w:rFonts w:hint="eastAsia"/>
        </w:rPr>
        <w:t>这个方案旨在减少营养和健康方面的障碍，做法是通过社区与学校同母亲、女孩的一起努力，开展与卫生和预防有关的工作。这一方案的主要目的是：</w:t>
      </w:r>
    </w:p>
    <w:p w:rsidR="00000000" w:rsidRDefault="00E92F97">
      <w:pPr>
        <w:pStyle w:val="BodyTextIndent"/>
        <w:numPr>
          <w:ilvl w:val="0"/>
          <w:numId w:val="623"/>
        </w:numPr>
        <w:tabs>
          <w:tab w:val="clear" w:pos="2960"/>
          <w:tab w:val="num" w:pos="1320"/>
        </w:tabs>
        <w:ind w:left="1320" w:hanging="480"/>
        <w:rPr>
          <w:rFonts w:hint="eastAsia"/>
        </w:rPr>
      </w:pPr>
      <w:r>
        <w:rPr>
          <w:rFonts w:hint="eastAsia"/>
        </w:rPr>
        <w:t>通过传播关于健康和营养的实际知识完善对女孩的教育，给她们提供必要的条件，可以满怀美好希望地面对未来的生活。</w:t>
      </w:r>
    </w:p>
    <w:p w:rsidR="00000000" w:rsidRDefault="00E92F97">
      <w:pPr>
        <w:pStyle w:val="BodyTextIndent"/>
        <w:numPr>
          <w:ilvl w:val="0"/>
          <w:numId w:val="623"/>
        </w:numPr>
        <w:tabs>
          <w:tab w:val="clear" w:pos="2960"/>
          <w:tab w:val="num" w:pos="1320"/>
        </w:tabs>
        <w:ind w:left="1200" w:hanging="360"/>
        <w:rPr>
          <w:rFonts w:hint="eastAsia"/>
        </w:rPr>
      </w:pPr>
      <w:r>
        <w:rPr>
          <w:rFonts w:hint="eastAsia"/>
        </w:rPr>
        <w:t>给女孩提供有关预防医学、正确烹制食品以及个人和食品卫生基本知识。</w:t>
      </w:r>
    </w:p>
    <w:p w:rsidR="00000000" w:rsidRDefault="00E92F97">
      <w:pPr>
        <w:pStyle w:val="BodyTextIndent"/>
        <w:numPr>
          <w:ilvl w:val="0"/>
          <w:numId w:val="623"/>
        </w:numPr>
        <w:tabs>
          <w:tab w:val="clear" w:pos="2960"/>
          <w:tab w:val="num" w:pos="1320"/>
        </w:tabs>
        <w:ind w:left="1200" w:hanging="360"/>
        <w:rPr>
          <w:rFonts w:hint="eastAsia"/>
        </w:rPr>
      </w:pPr>
      <w:r>
        <w:rPr>
          <w:rFonts w:hint="eastAsia"/>
        </w:rPr>
        <w:t>做到多方面的协调以</w:t>
      </w:r>
      <w:r>
        <w:rPr>
          <w:rFonts w:hint="eastAsia"/>
        </w:rPr>
        <w:t>支持危地马拉的发展。</w:t>
      </w:r>
    </w:p>
    <w:p w:rsidR="00000000" w:rsidRDefault="00E92F97">
      <w:pPr>
        <w:pStyle w:val="BodyTextIndent"/>
        <w:rPr>
          <w:rFonts w:hint="eastAsia"/>
        </w:rPr>
      </w:pPr>
      <w:r>
        <w:rPr>
          <w:rFonts w:hint="eastAsia"/>
        </w:rPr>
        <w:t>这个方案在</w:t>
      </w:r>
      <w:r>
        <w:rPr>
          <w:rFonts w:hint="eastAsia"/>
        </w:rPr>
        <w:t>17</w:t>
      </w:r>
      <w:r>
        <w:rPr>
          <w:rFonts w:hint="eastAsia"/>
        </w:rPr>
        <w:t>个省和</w:t>
      </w:r>
      <w:r>
        <w:rPr>
          <w:rFonts w:hint="eastAsia"/>
        </w:rPr>
        <w:t>30</w:t>
      </w:r>
      <w:r>
        <w:rPr>
          <w:rFonts w:hint="eastAsia"/>
        </w:rPr>
        <w:t>多个市进行。它拥有食品总汇有限股份公司的支持，并且有约</w:t>
      </w:r>
      <w:r>
        <w:rPr>
          <w:rFonts w:hint="eastAsia"/>
        </w:rPr>
        <w:t>18</w:t>
      </w:r>
      <w:r>
        <w:rPr>
          <w:rFonts w:hint="eastAsia"/>
        </w:rPr>
        <w:t>个非政府组织负责执行。它覆盖的省份包括索洛拉、托托尼卡潘、萨卡特佩克斯、普罗格雷索、萨卡帕、圣罗莎、奇马尔特南戈、胡蒂亚帕、克萨尔特南戈、上维拉帕斯、下维拉帕斯、韦韦特南戈、伊萨瓦尔、埃斯昆特拉和雷塔芦莱乌。</w:t>
      </w:r>
    </w:p>
    <w:p w:rsidR="00000000" w:rsidRDefault="00E92F97">
      <w:pPr>
        <w:pStyle w:val="BodyTextIndent"/>
        <w:rPr>
          <w:rFonts w:hint="eastAsia"/>
        </w:rPr>
      </w:pPr>
      <w:r>
        <w:rPr>
          <w:rFonts w:hint="eastAsia"/>
        </w:rPr>
        <w:t>这一方案在设计和执行上的一个突出方面是地方非政府组织的参与和从制度上加强。这些组织都是由于它们在社区工作的业绩而被挑选出来的，其中有玛雅妇女协调处、太阳摇篮组织、栗子树、</w:t>
      </w:r>
      <w:r>
        <w:rPr>
          <w:rFonts w:hint="eastAsia"/>
        </w:rPr>
        <w:t xml:space="preserve">Talita Kumi </w:t>
      </w:r>
      <w:r>
        <w:rPr>
          <w:rFonts w:hint="eastAsia"/>
        </w:rPr>
        <w:t>和</w:t>
      </w:r>
      <w:r>
        <w:rPr>
          <w:rFonts w:hint="eastAsia"/>
        </w:rPr>
        <w:t>P</w:t>
      </w:r>
      <w:r>
        <w:rPr>
          <w:rFonts w:hint="eastAsia"/>
        </w:rPr>
        <w:t xml:space="preserve">asic </w:t>
      </w:r>
      <w:r>
        <w:rPr>
          <w:rFonts w:hint="eastAsia"/>
        </w:rPr>
        <w:t>等。</w:t>
      </w:r>
    </w:p>
    <w:p w:rsidR="00000000" w:rsidRDefault="00E92F97">
      <w:pPr>
        <w:pStyle w:val="BodyTextIndent"/>
        <w:rPr>
          <w:rFonts w:hint="eastAsia"/>
        </w:rPr>
      </w:pPr>
      <w:r>
        <w:rPr>
          <w:rFonts w:hint="eastAsia"/>
        </w:rPr>
        <w:t>方案的培训是按照年级组织的，迄今为止，已有近</w:t>
      </w:r>
      <w:r>
        <w:rPr>
          <w:rFonts w:hint="eastAsia"/>
        </w:rPr>
        <w:t>730</w:t>
      </w:r>
      <w:r>
        <w:rPr>
          <w:rFonts w:hint="eastAsia"/>
        </w:rPr>
        <w:t>所学校的女孩接受过培训。</w:t>
      </w:r>
    </w:p>
    <w:p w:rsidR="00000000" w:rsidRDefault="00E92F97">
      <w:pPr>
        <w:pStyle w:val="BodyTextIndent"/>
        <w:rPr>
          <w:rFonts w:hint="eastAsia"/>
        </w:rPr>
      </w:pPr>
      <w:r>
        <w:rPr>
          <w:rFonts w:hint="eastAsia"/>
        </w:rPr>
        <w:t>为巩固学生留校而采取的其他措施有：</w:t>
      </w:r>
    </w:p>
    <w:p w:rsidR="00000000" w:rsidRDefault="00E92F97" w:rsidP="00E92F97">
      <w:pPr>
        <w:pStyle w:val="BodyTextIndent"/>
        <w:ind w:left="31680" w:hangingChars="228" w:firstLine="31680"/>
        <w:rPr>
          <w:rFonts w:hint="eastAsia"/>
        </w:rPr>
      </w:pPr>
      <w:r>
        <w:rPr>
          <w:rFonts w:hint="eastAsia"/>
        </w:rPr>
        <w:t>１．</w:t>
      </w:r>
      <w:r>
        <w:rPr>
          <w:rFonts w:hint="eastAsia"/>
        </w:rPr>
        <w:tab/>
      </w:r>
      <w:r>
        <w:t>Castillo Cordova</w:t>
      </w:r>
      <w:r>
        <w:rPr>
          <w:rFonts w:hint="eastAsia"/>
        </w:rPr>
        <w:t>基金会</w:t>
      </w:r>
      <w:r>
        <w:t>1995</w:t>
      </w:r>
      <w:r>
        <w:rPr>
          <w:rFonts w:hint="eastAsia"/>
        </w:rPr>
        <w:t>年开展全国性广播和电视宣传活动，口号是“受教育的女孩是发展之源”；其目的是宣传女孩教育问题，使人注意寻找解决办法。活动的开展通过国家电视台三个频道、</w:t>
      </w:r>
      <w:r>
        <w:t>127</w:t>
      </w:r>
      <w:r>
        <w:rPr>
          <w:rFonts w:hint="eastAsia"/>
        </w:rPr>
        <w:t>个广播电台、</w:t>
      </w:r>
      <w:r>
        <w:t>2</w:t>
      </w:r>
      <w:r>
        <w:rPr>
          <w:rFonts w:hint="eastAsia"/>
        </w:rPr>
        <w:t>家全国性报纸、</w:t>
      </w:r>
      <w:r>
        <w:rPr>
          <w:rFonts w:hint="eastAsia"/>
        </w:rPr>
        <w:t>19</w:t>
      </w:r>
      <w:r>
        <w:rPr>
          <w:rFonts w:hint="eastAsia"/>
        </w:rPr>
        <w:t>家地方报纸。由广告共同市场为</w:t>
      </w:r>
      <w:r>
        <w:t>Castillo Cordova</w:t>
      </w:r>
      <w:r>
        <w:rPr>
          <w:rFonts w:hint="eastAsia"/>
        </w:rPr>
        <w:t>基金会开展的活动获得联合国儿童基金会的传播奖，被认为是</w:t>
      </w:r>
      <w:r>
        <w:rPr>
          <w:rFonts w:hint="eastAsia"/>
        </w:rPr>
        <w:t>1995</w:t>
      </w:r>
      <w:r>
        <w:rPr>
          <w:rFonts w:hint="eastAsia"/>
        </w:rPr>
        <w:t>年最好的支持儿童的活动。</w:t>
      </w:r>
    </w:p>
    <w:p w:rsidR="00000000" w:rsidRDefault="00E92F97" w:rsidP="00E92F97">
      <w:pPr>
        <w:pStyle w:val="BodyTextIndent"/>
        <w:ind w:left="31680" w:hangingChars="228" w:firstLine="31680"/>
        <w:rPr>
          <w:rFonts w:hint="eastAsia"/>
        </w:rPr>
      </w:pPr>
      <w:r>
        <w:rPr>
          <w:rFonts w:hint="eastAsia"/>
        </w:rPr>
        <w:t>２．</w:t>
      </w:r>
      <w:r>
        <w:rPr>
          <w:rFonts w:hint="eastAsia"/>
        </w:rPr>
        <w:tab/>
      </w:r>
      <w:r>
        <w:rPr>
          <w:rFonts w:hint="eastAsia"/>
        </w:rPr>
        <w:t xml:space="preserve">拉法艾乐·兰迪瓦尔大学鉴于我国种族的多样性，通过其语言学院以四种主要玛雅语言生产和翻译了一套女孩故事书，书里突出妇女的作用。　</w:t>
      </w:r>
    </w:p>
    <w:p w:rsidR="00000000" w:rsidRDefault="00E92F97" w:rsidP="00E92F97">
      <w:pPr>
        <w:pStyle w:val="BodyTextIndent"/>
        <w:ind w:left="31680" w:hangingChars="228" w:firstLine="31680"/>
      </w:pPr>
      <w:r>
        <w:rPr>
          <w:rFonts w:hint="eastAsia"/>
        </w:rPr>
        <w:t>３．</w:t>
      </w:r>
      <w:r>
        <w:rPr>
          <w:rFonts w:hint="eastAsia"/>
        </w:rPr>
        <w:tab/>
      </w:r>
      <w:r>
        <w:rPr>
          <w:rFonts w:hint="eastAsia"/>
        </w:rPr>
        <w:t>教育部在</w:t>
      </w:r>
      <w:r>
        <w:rPr>
          <w:rFonts w:hint="eastAsia"/>
        </w:rPr>
        <w:t>1994</w:t>
      </w:r>
      <w:r>
        <w:rPr>
          <w:rFonts w:hint="eastAsia"/>
        </w:rPr>
        <w:t xml:space="preserve">年设立农村地区土著女孩区域性奖学金，作为对女孩入学并坚持上学的鼓励。这种奖学金设在报名入学率最低的８个省（圣马科斯、托托尼卡潘、索洛拉、奇马尔特南戈、韦韦特南戈、基切、上维拉帕斯和下维拉帕斯）。　　</w:t>
      </w:r>
    </w:p>
    <w:p w:rsidR="00000000" w:rsidRDefault="00E92F97" w:rsidP="00E92F97">
      <w:pPr>
        <w:pStyle w:val="BodyTextIndent"/>
        <w:ind w:leftChars="200" w:left="31680"/>
        <w:rPr>
          <w:rFonts w:hint="eastAsia"/>
        </w:rPr>
      </w:pPr>
      <w:r>
        <w:rPr>
          <w:rFonts w:hint="eastAsia"/>
        </w:rPr>
        <w:t>方案的目的是通过给小学三到六年级的学生发放奖学金提高女孩留校和升学率，</w:t>
      </w:r>
      <w:r>
        <w:t>1994-1996</w:t>
      </w:r>
      <w:r>
        <w:rPr>
          <w:rFonts w:hint="eastAsia"/>
        </w:rPr>
        <w:t>年期间按地区分发奖学金的情况如下：</w:t>
      </w:r>
    </w:p>
    <w:p w:rsidR="00000000" w:rsidRDefault="00E92F97">
      <w:pPr>
        <w:numPr>
          <w:ilvl w:val="0"/>
          <w:numId w:val="632"/>
        </w:numPr>
        <w:spacing w:after="240" w:line="360" w:lineRule="exact"/>
        <w:rPr>
          <w:rFonts w:hint="eastAsia"/>
          <w:lang w:val="es-ES_tradnl"/>
        </w:rPr>
      </w:pPr>
      <w:r>
        <w:rPr>
          <w:rFonts w:hint="eastAsia"/>
          <w:lang w:val="es-ES_tradnl"/>
        </w:rPr>
        <w:t>二区：</w:t>
      </w:r>
      <w:r>
        <w:rPr>
          <w:lang w:val="es-ES_tradnl"/>
        </w:rPr>
        <w:t>1</w:t>
      </w:r>
      <w:r>
        <w:rPr>
          <w:rFonts w:hint="eastAsia"/>
          <w:lang w:val="es-ES_tradnl"/>
        </w:rPr>
        <w:t>994</w:t>
      </w:r>
      <w:r>
        <w:rPr>
          <w:rFonts w:hint="eastAsia"/>
          <w:lang w:val="es-ES_tradnl"/>
        </w:rPr>
        <w:t>年</w:t>
      </w:r>
      <w:r>
        <w:rPr>
          <w:rFonts w:hint="eastAsia"/>
          <w:lang w:val="es-ES_tradnl"/>
        </w:rPr>
        <w:t>611</w:t>
      </w:r>
      <w:r>
        <w:rPr>
          <w:rFonts w:hint="eastAsia"/>
          <w:lang w:val="es-ES_tradnl"/>
        </w:rPr>
        <w:t>份，</w:t>
      </w:r>
      <w:r>
        <w:rPr>
          <w:rFonts w:hint="eastAsia"/>
          <w:lang w:val="es-ES_tradnl"/>
        </w:rPr>
        <w:t>19</w:t>
      </w:r>
      <w:r>
        <w:rPr>
          <w:rFonts w:hint="eastAsia"/>
          <w:lang w:val="es-ES_tradnl"/>
        </w:rPr>
        <w:t>95</w:t>
      </w:r>
      <w:r>
        <w:rPr>
          <w:rFonts w:hint="eastAsia"/>
          <w:lang w:val="es-ES_tradnl"/>
        </w:rPr>
        <w:t>年</w:t>
      </w:r>
      <w:r>
        <w:rPr>
          <w:rFonts w:hint="eastAsia"/>
          <w:lang w:val="es-ES_tradnl"/>
        </w:rPr>
        <w:t>971</w:t>
      </w:r>
      <w:r>
        <w:rPr>
          <w:rFonts w:hint="eastAsia"/>
          <w:lang w:val="es-ES_tradnl"/>
        </w:rPr>
        <w:t>份，</w:t>
      </w:r>
      <w:r>
        <w:rPr>
          <w:rFonts w:hint="eastAsia"/>
          <w:lang w:val="es-ES_tradnl"/>
        </w:rPr>
        <w:t>1996</w:t>
      </w:r>
      <w:r>
        <w:rPr>
          <w:rFonts w:hint="eastAsia"/>
          <w:lang w:val="es-ES_tradnl"/>
        </w:rPr>
        <w:t>年</w:t>
      </w:r>
      <w:r>
        <w:rPr>
          <w:rFonts w:hint="eastAsia"/>
          <w:lang w:val="es-ES_tradnl"/>
        </w:rPr>
        <w:t>1</w:t>
      </w:r>
      <w:r>
        <w:t xml:space="preserve"> </w:t>
      </w:r>
      <w:r>
        <w:rPr>
          <w:rFonts w:hint="eastAsia"/>
          <w:lang w:val="es-ES_tradnl"/>
        </w:rPr>
        <w:t>165</w:t>
      </w:r>
      <w:r>
        <w:rPr>
          <w:rFonts w:hint="eastAsia"/>
          <w:lang w:val="es-ES_tradnl"/>
        </w:rPr>
        <w:t>份。</w:t>
      </w:r>
    </w:p>
    <w:p w:rsidR="00000000" w:rsidRDefault="00E92F97">
      <w:pPr>
        <w:numPr>
          <w:ilvl w:val="0"/>
          <w:numId w:val="632"/>
        </w:numPr>
        <w:spacing w:after="240" w:line="360" w:lineRule="exact"/>
      </w:pPr>
      <w:r>
        <w:rPr>
          <w:rFonts w:hint="eastAsia"/>
          <w:lang w:val="es-ES_tradnl"/>
        </w:rPr>
        <w:t>五区：</w:t>
      </w:r>
      <w:r>
        <w:rPr>
          <w:lang w:val="es-ES_tradnl"/>
        </w:rPr>
        <w:t>1994</w:t>
      </w:r>
      <w:r>
        <w:rPr>
          <w:rFonts w:hint="eastAsia"/>
          <w:lang w:val="es-ES_tradnl"/>
        </w:rPr>
        <w:t>年</w:t>
      </w:r>
      <w:r>
        <w:rPr>
          <w:lang w:val="es-ES_tradnl"/>
        </w:rPr>
        <w:t>61</w:t>
      </w:r>
      <w:r>
        <w:t>3</w:t>
      </w:r>
      <w:r>
        <w:rPr>
          <w:rFonts w:hint="eastAsia"/>
          <w:lang w:val="es-ES_tradnl"/>
        </w:rPr>
        <w:t>份，</w:t>
      </w:r>
      <w:r>
        <w:rPr>
          <w:lang w:val="es-ES_tradnl"/>
        </w:rPr>
        <w:t>1995</w:t>
      </w:r>
      <w:r>
        <w:rPr>
          <w:rFonts w:hint="eastAsia"/>
          <w:lang w:val="es-ES_tradnl"/>
        </w:rPr>
        <w:t>年</w:t>
      </w:r>
      <w:r>
        <w:rPr>
          <w:lang w:val="es-ES_tradnl"/>
        </w:rPr>
        <w:t>730</w:t>
      </w:r>
      <w:r>
        <w:rPr>
          <w:rFonts w:hint="eastAsia"/>
          <w:lang w:val="es-ES_tradnl"/>
        </w:rPr>
        <w:t>份，</w:t>
      </w:r>
      <w:r>
        <w:rPr>
          <w:lang w:val="es-ES_tradnl"/>
        </w:rPr>
        <w:t>1996</w:t>
      </w:r>
      <w:r>
        <w:rPr>
          <w:rFonts w:hint="eastAsia"/>
          <w:lang w:val="es-ES_tradnl"/>
        </w:rPr>
        <w:t>年</w:t>
      </w:r>
      <w:r>
        <w:rPr>
          <w:lang w:val="es-ES_tradnl"/>
        </w:rPr>
        <w:t>887</w:t>
      </w:r>
      <w:r>
        <w:rPr>
          <w:rFonts w:hint="eastAsia"/>
          <w:lang w:val="es-ES_tradnl"/>
        </w:rPr>
        <w:t>份。</w:t>
      </w:r>
    </w:p>
    <w:p w:rsidR="00000000" w:rsidRDefault="00E92F97">
      <w:pPr>
        <w:numPr>
          <w:ilvl w:val="0"/>
          <w:numId w:val="632"/>
        </w:numPr>
        <w:spacing w:after="240" w:line="360" w:lineRule="exact"/>
        <w:rPr>
          <w:rFonts w:hint="eastAsia"/>
        </w:rPr>
      </w:pPr>
      <w:r>
        <w:rPr>
          <w:rFonts w:hint="eastAsia"/>
          <w:lang w:val="es-ES_tradnl"/>
        </w:rPr>
        <w:t>六区：</w:t>
      </w:r>
      <w:r>
        <w:rPr>
          <w:lang w:val="es-ES_tradnl"/>
        </w:rPr>
        <w:t>1994</w:t>
      </w:r>
      <w:r>
        <w:rPr>
          <w:rFonts w:hint="eastAsia"/>
          <w:lang w:val="es-ES_tradnl"/>
        </w:rPr>
        <w:t>年</w:t>
      </w:r>
      <w:r>
        <w:t>1 874</w:t>
      </w:r>
      <w:r>
        <w:rPr>
          <w:rFonts w:hint="eastAsia"/>
          <w:lang w:val="es-ES_tradnl"/>
        </w:rPr>
        <w:t>份，</w:t>
      </w:r>
      <w:r>
        <w:rPr>
          <w:lang w:val="es-ES_tradnl"/>
        </w:rPr>
        <w:t>1995</w:t>
      </w:r>
      <w:r>
        <w:rPr>
          <w:rFonts w:hint="eastAsia"/>
          <w:lang w:val="es-ES_tradnl"/>
        </w:rPr>
        <w:t>年</w:t>
      </w:r>
      <w:r>
        <w:rPr>
          <w:lang w:val="es-ES_tradnl"/>
        </w:rPr>
        <w:t>2 803</w:t>
      </w:r>
      <w:r>
        <w:rPr>
          <w:rFonts w:hint="eastAsia"/>
          <w:lang w:val="es-ES_tradnl"/>
        </w:rPr>
        <w:t>份，</w:t>
      </w:r>
      <w:r>
        <w:rPr>
          <w:lang w:val="es-ES_tradnl"/>
        </w:rPr>
        <w:t>1996</w:t>
      </w:r>
      <w:r>
        <w:rPr>
          <w:rFonts w:hint="eastAsia"/>
          <w:lang w:val="es-ES_tradnl"/>
        </w:rPr>
        <w:t>年</w:t>
      </w:r>
      <w:r>
        <w:rPr>
          <w:lang w:val="es-ES_tradnl"/>
        </w:rPr>
        <w:t>3 446</w:t>
      </w:r>
      <w:r>
        <w:rPr>
          <w:rFonts w:hint="eastAsia"/>
          <w:lang w:val="es-ES_tradnl"/>
        </w:rPr>
        <w:t>份。</w:t>
      </w:r>
    </w:p>
    <w:p w:rsidR="00000000" w:rsidRDefault="00E92F97">
      <w:pPr>
        <w:numPr>
          <w:ilvl w:val="0"/>
          <w:numId w:val="632"/>
        </w:numPr>
        <w:spacing w:after="240" w:line="360" w:lineRule="exact"/>
      </w:pPr>
      <w:r>
        <w:rPr>
          <w:rFonts w:hint="eastAsia"/>
        </w:rPr>
        <w:t>七区：</w:t>
      </w:r>
      <w:r>
        <w:rPr>
          <w:lang w:val="es-ES_tradnl"/>
        </w:rPr>
        <w:t>1994</w:t>
      </w:r>
      <w:r>
        <w:rPr>
          <w:rFonts w:hint="eastAsia"/>
          <w:lang w:val="es-ES_tradnl"/>
        </w:rPr>
        <w:t>年</w:t>
      </w:r>
      <w:r>
        <w:rPr>
          <w:rFonts w:hint="eastAsia"/>
          <w:lang w:val="es-ES_tradnl"/>
        </w:rPr>
        <w:t>1</w:t>
      </w:r>
      <w:r>
        <w:rPr>
          <w:lang w:val="es-ES_tradnl"/>
        </w:rPr>
        <w:t xml:space="preserve"> </w:t>
      </w:r>
      <w:r>
        <w:rPr>
          <w:rFonts w:hint="eastAsia"/>
          <w:lang w:val="es-ES_tradnl"/>
        </w:rPr>
        <w:t>484</w:t>
      </w:r>
      <w:r>
        <w:rPr>
          <w:rFonts w:hint="eastAsia"/>
          <w:lang w:val="es-ES_tradnl"/>
        </w:rPr>
        <w:t>份，</w:t>
      </w:r>
      <w:r>
        <w:rPr>
          <w:lang w:val="es-ES_tradnl"/>
        </w:rPr>
        <w:t>1995</w:t>
      </w:r>
      <w:r>
        <w:rPr>
          <w:rFonts w:hint="eastAsia"/>
          <w:lang w:val="es-ES_tradnl"/>
        </w:rPr>
        <w:t>年</w:t>
      </w:r>
      <w:r>
        <w:rPr>
          <w:lang w:val="es-ES_tradnl"/>
        </w:rPr>
        <w:t>1 921</w:t>
      </w:r>
      <w:r>
        <w:rPr>
          <w:rFonts w:hint="eastAsia"/>
          <w:lang w:val="es-ES_tradnl"/>
        </w:rPr>
        <w:t>份，</w:t>
      </w:r>
      <w:r>
        <w:rPr>
          <w:lang w:val="es-ES_tradnl"/>
        </w:rPr>
        <w:t>1996</w:t>
      </w:r>
      <w:r>
        <w:rPr>
          <w:rFonts w:hint="eastAsia"/>
          <w:lang w:val="es-ES_tradnl"/>
        </w:rPr>
        <w:t>年</w:t>
      </w:r>
      <w:r>
        <w:rPr>
          <w:lang w:val="es-ES_tradnl"/>
        </w:rPr>
        <w:t>2 302</w:t>
      </w:r>
      <w:r>
        <w:rPr>
          <w:rFonts w:hint="eastAsia"/>
          <w:lang w:val="es-ES_tradnl"/>
        </w:rPr>
        <w:t>份。</w:t>
      </w:r>
    </w:p>
    <w:p w:rsidR="00000000" w:rsidRDefault="00E92F97" w:rsidP="00E92F97">
      <w:pPr>
        <w:pStyle w:val="BodyTextIndent"/>
        <w:ind w:leftChars="200" w:left="31680"/>
        <w:rPr>
          <w:rFonts w:hint="eastAsia"/>
        </w:rPr>
      </w:pPr>
      <w:r>
        <w:rPr>
          <w:rFonts w:hint="eastAsia"/>
        </w:rPr>
        <w:t>发放奖学金总数</w:t>
      </w:r>
      <w:r>
        <w:t>1994</w:t>
      </w:r>
      <w:r>
        <w:rPr>
          <w:rFonts w:hint="eastAsia"/>
        </w:rPr>
        <w:t>年</w:t>
      </w:r>
      <w:r>
        <w:t>4 582</w:t>
      </w:r>
      <w:r>
        <w:rPr>
          <w:rFonts w:hint="eastAsia"/>
        </w:rPr>
        <w:t>份</w:t>
      </w:r>
      <w:r>
        <w:t>,1995</w:t>
      </w:r>
      <w:r>
        <w:rPr>
          <w:rFonts w:hint="eastAsia"/>
        </w:rPr>
        <w:t>年</w:t>
      </w:r>
      <w:r>
        <w:t>6 425</w:t>
      </w:r>
      <w:r>
        <w:rPr>
          <w:rFonts w:hint="eastAsia"/>
        </w:rPr>
        <w:t>份</w:t>
      </w:r>
      <w:r>
        <w:t>,1996</w:t>
      </w:r>
      <w:r>
        <w:rPr>
          <w:rFonts w:hint="eastAsia"/>
        </w:rPr>
        <w:t>年</w:t>
      </w:r>
      <w:r>
        <w:t>7 800</w:t>
      </w:r>
      <w:r>
        <w:rPr>
          <w:rFonts w:hint="eastAsia"/>
        </w:rPr>
        <w:t>份。</w:t>
      </w:r>
    </w:p>
    <w:p w:rsidR="00000000" w:rsidRDefault="00E92F97" w:rsidP="00E92F97">
      <w:pPr>
        <w:pStyle w:val="BodyTextIndent"/>
        <w:ind w:leftChars="200" w:left="31680"/>
      </w:pPr>
      <w:r>
        <w:rPr>
          <w:rFonts w:hint="eastAsia"/>
        </w:rPr>
        <w:t>农村发展基金会</w:t>
      </w:r>
      <w:r>
        <w:t>1996</w:t>
      </w:r>
      <w:r>
        <w:rPr>
          <w:rFonts w:hint="eastAsia"/>
        </w:rPr>
        <w:t>年向女孩发放奖学金执行报告说，该年给</w:t>
      </w:r>
      <w:r>
        <w:t>113</w:t>
      </w:r>
      <w:r>
        <w:rPr>
          <w:rFonts w:hint="eastAsia"/>
        </w:rPr>
        <w:t>个市在</w:t>
      </w:r>
      <w:r>
        <w:t>1 115</w:t>
      </w:r>
      <w:r>
        <w:rPr>
          <w:rFonts w:hint="eastAsia"/>
        </w:rPr>
        <w:t>所学校注册的女孩发放</w:t>
      </w:r>
      <w:r>
        <w:t>5 112</w:t>
      </w:r>
      <w:r>
        <w:rPr>
          <w:rFonts w:hint="eastAsia"/>
        </w:rPr>
        <w:t>份奖学金。计划把领取奖学金的女孩按校增加到注</w:t>
      </w:r>
      <w:r>
        <w:rPr>
          <w:rFonts w:hint="eastAsia"/>
        </w:rPr>
        <w:t>册女孩的</w:t>
      </w:r>
      <w:r>
        <w:t>40%</w:t>
      </w:r>
      <w:r>
        <w:rPr>
          <w:rFonts w:hint="eastAsia"/>
        </w:rPr>
        <w:t>，以便在最近５年内覆盖上维拉帕斯、下维拉帕斯、圣马科斯、基切、奇马尔特南戈、索洛拉、托托尼卡潘等省的</w:t>
      </w:r>
      <w:r>
        <w:t>2 000</w:t>
      </w:r>
      <w:r>
        <w:rPr>
          <w:rFonts w:hint="eastAsia"/>
        </w:rPr>
        <w:t>所学校的</w:t>
      </w:r>
      <w:r>
        <w:t>36 000</w:t>
      </w:r>
      <w:r>
        <w:rPr>
          <w:rFonts w:hint="eastAsia"/>
        </w:rPr>
        <w:t>名女孩。</w:t>
      </w:r>
    </w:p>
    <w:p w:rsidR="00000000" w:rsidRDefault="00E92F97">
      <w:pPr>
        <w:pStyle w:val="BodyTextIndent"/>
        <w:ind w:firstLine="0"/>
        <w:rPr>
          <w:rFonts w:hint="eastAsia"/>
        </w:rPr>
      </w:pPr>
      <w:r>
        <w:rPr>
          <w:rFonts w:hint="eastAsia"/>
        </w:rPr>
        <w:t>４．农村女孩教育方案：</w:t>
      </w:r>
    </w:p>
    <w:p w:rsidR="00000000" w:rsidRDefault="00E92F97" w:rsidP="00E92F97">
      <w:pPr>
        <w:pStyle w:val="BodyTextIndent"/>
        <w:ind w:leftChars="200" w:left="31680"/>
        <w:rPr>
          <w:rFonts w:hint="eastAsia"/>
        </w:rPr>
      </w:pPr>
      <w:r>
        <w:rPr>
          <w:rFonts w:hint="eastAsia"/>
        </w:rPr>
        <w:t>该方案由危地马拉四方援助救济社在奇马尔特南戈省执行，主要目的是通过教育信贷使小学女孩不辍学到毕业。这是一个从</w:t>
      </w:r>
      <w:r>
        <w:rPr>
          <w:rFonts w:hint="eastAsia"/>
        </w:rPr>
        <w:t>1995</w:t>
      </w:r>
      <w:r>
        <w:rPr>
          <w:rFonts w:hint="eastAsia"/>
        </w:rPr>
        <w:t>年开始的５年示范方案，在于通过世界银行给家长提供女孩教育贷款，减轻家长的经济负担。贷款的月息为</w:t>
      </w:r>
      <w:r>
        <w:rPr>
          <w:rFonts w:hint="eastAsia"/>
        </w:rPr>
        <w:t>2.5</w:t>
      </w:r>
      <w:r>
        <w:rPr>
          <w:rFonts w:hint="eastAsia"/>
        </w:rPr>
        <w:t>％，其中四方援助救济社收２％，余下的</w:t>
      </w:r>
      <w:r>
        <w:rPr>
          <w:rFonts w:hint="eastAsia"/>
        </w:rPr>
        <w:t>0.5</w:t>
      </w:r>
      <w:r>
        <w:rPr>
          <w:rFonts w:hint="eastAsia"/>
        </w:rPr>
        <w:t>％由女孩交给一家教育基金。</w:t>
      </w:r>
      <w:r>
        <w:t>1996</w:t>
      </w:r>
      <w:r>
        <w:rPr>
          <w:rFonts w:hint="eastAsia"/>
        </w:rPr>
        <w:t>年在奇马尔特南戈省的５个市的</w:t>
      </w:r>
      <w:r>
        <w:t>11</w:t>
      </w:r>
      <w:r>
        <w:rPr>
          <w:rFonts w:hint="eastAsia"/>
        </w:rPr>
        <w:t>个社区里执</w:t>
      </w:r>
      <w:r>
        <w:rPr>
          <w:rFonts w:hint="eastAsia"/>
        </w:rPr>
        <w:t>行了这个方案。</w:t>
      </w:r>
    </w:p>
    <w:p w:rsidR="00000000" w:rsidRDefault="00E92F97">
      <w:pPr>
        <w:pStyle w:val="BodyTextIndent"/>
        <w:ind w:firstLine="0"/>
        <w:rPr>
          <w:rFonts w:hint="eastAsia"/>
        </w:rPr>
      </w:pPr>
      <w:r>
        <w:rPr>
          <w:rFonts w:hint="eastAsia"/>
        </w:rPr>
        <w:t>５．女孩教育总方案：</w:t>
      </w:r>
    </w:p>
    <w:p w:rsidR="00000000" w:rsidRDefault="00E92F97" w:rsidP="00E92F97">
      <w:pPr>
        <w:pStyle w:val="BodyTextIndent"/>
        <w:ind w:leftChars="200" w:left="31680"/>
        <w:rPr>
          <w:rFonts w:hint="eastAsia"/>
        </w:rPr>
      </w:pPr>
      <w:r>
        <w:rPr>
          <w:rFonts w:hint="eastAsia"/>
        </w:rPr>
        <w:t>美国国际开发署从</w:t>
      </w:r>
      <w:r>
        <w:rPr>
          <w:rFonts w:hint="eastAsia"/>
        </w:rPr>
        <w:t>1997</w:t>
      </w:r>
      <w:r>
        <w:rPr>
          <w:rFonts w:hint="eastAsia"/>
        </w:rPr>
        <w:t>年起并将在最近５年里执行这个方案，方案涵盖世界上包括危地马拉在内的６个国家。</w:t>
      </w:r>
    </w:p>
    <w:p w:rsidR="00000000" w:rsidRDefault="00E92F97" w:rsidP="00E92F97">
      <w:pPr>
        <w:pStyle w:val="BodyTextIndent"/>
        <w:ind w:leftChars="200" w:left="31680"/>
        <w:rPr>
          <w:rFonts w:hint="eastAsia"/>
        </w:rPr>
      </w:pPr>
      <w:r>
        <w:rPr>
          <w:rFonts w:hint="eastAsia"/>
        </w:rPr>
        <w:t>方案谋求取得的成果是：增加女孩通过所学课程和巩固所作努力而接受教育的机会；设立和开发有利于女孩教育的灵活方案、模式和过程；提高各种行为人的能力以运用所学课程；提高各种行为人的能力以规划、支持和有利于公私部门在增加女孩教育机会上的持久性。</w:t>
      </w:r>
    </w:p>
    <w:p w:rsidR="00000000" w:rsidRDefault="00E92F97" w:rsidP="00E92F97">
      <w:pPr>
        <w:pStyle w:val="BodyTextIndent"/>
        <w:ind w:leftChars="200" w:left="31680"/>
        <w:rPr>
          <w:rFonts w:hint="eastAsia"/>
        </w:rPr>
      </w:pPr>
      <w:r>
        <w:rPr>
          <w:rFonts w:hint="eastAsia"/>
        </w:rPr>
        <w:t>教育部还制定了其他方案，以扩大正规教育的覆盖面并能留住学生，即：</w:t>
      </w:r>
    </w:p>
    <w:p w:rsidR="00000000" w:rsidRDefault="00E92F97">
      <w:pPr>
        <w:pStyle w:val="BodyTextIndent"/>
        <w:ind w:firstLine="0"/>
        <w:rPr>
          <w:rFonts w:eastAsia="KaiTi_GB2312" w:hint="eastAsia"/>
        </w:rPr>
      </w:pPr>
      <w:r>
        <w:rPr>
          <w:rFonts w:eastAsia="KaiTi_GB2312" w:hint="eastAsia"/>
        </w:rPr>
        <w:t>电视中学方案：</w:t>
      </w:r>
    </w:p>
    <w:p w:rsidR="00000000" w:rsidRDefault="00E92F97">
      <w:pPr>
        <w:pStyle w:val="BodyTextIndent"/>
        <w:rPr>
          <w:rFonts w:hint="eastAsia"/>
        </w:rPr>
      </w:pPr>
      <w:r>
        <w:rPr>
          <w:rFonts w:hint="eastAsia"/>
        </w:rPr>
        <w:t>这是通过与墨西哥合众国政府的一项协议以扩大农村中等基</w:t>
      </w:r>
      <w:r>
        <w:rPr>
          <w:rFonts w:hint="eastAsia"/>
        </w:rPr>
        <w:t>础教育的一种选择。这个方案的目的是支持由于分散和距离远而未能得到普通教育服务的社区，现已拥有包括相当中学一年级课程的</w:t>
      </w:r>
      <w:r>
        <w:rPr>
          <w:rFonts w:hint="eastAsia"/>
        </w:rPr>
        <w:t>11</w:t>
      </w:r>
      <w:r>
        <w:t>5</w:t>
      </w:r>
      <w:r>
        <w:rPr>
          <w:rFonts w:hint="eastAsia"/>
        </w:rPr>
        <w:t>种录像节目。</w:t>
      </w:r>
    </w:p>
    <w:p w:rsidR="00000000" w:rsidRDefault="00E92F97">
      <w:pPr>
        <w:pStyle w:val="BodyTextIndent"/>
        <w:ind w:firstLine="0"/>
        <w:rPr>
          <w:rFonts w:eastAsia="KaiTi_GB2312" w:hint="eastAsia"/>
        </w:rPr>
      </w:pPr>
      <w:r>
        <w:rPr>
          <w:rFonts w:eastAsia="KaiTi_GB2312" w:hint="eastAsia"/>
        </w:rPr>
        <w:t>对非营利性的教育机构补贴方案：</w:t>
      </w:r>
    </w:p>
    <w:p w:rsidR="00000000" w:rsidRDefault="00E92F97">
      <w:pPr>
        <w:pStyle w:val="BodyTextIndent"/>
        <w:rPr>
          <w:rFonts w:hint="eastAsia"/>
        </w:rPr>
      </w:pPr>
      <w:r>
        <w:rPr>
          <w:rFonts w:hint="eastAsia"/>
        </w:rPr>
        <w:t>方案在于对非营利性单位提供经费支持，这是共同筹资战略的一部分，有利于农村和城市边缘地区男女孩子入学。</w:t>
      </w:r>
      <w:r>
        <w:t>1997</w:t>
      </w:r>
      <w:r>
        <w:rPr>
          <w:rFonts w:hint="eastAsia"/>
        </w:rPr>
        <w:t>年受益学生有</w:t>
      </w:r>
      <w:r>
        <w:t>56 535</w:t>
      </w:r>
      <w:r>
        <w:rPr>
          <w:rFonts w:hint="eastAsia"/>
        </w:rPr>
        <w:t>人。受益单位是玛雅人农村中学教育协会和</w:t>
      </w:r>
      <w:r>
        <w:t xml:space="preserve">Don Bosco </w:t>
      </w:r>
      <w:r>
        <w:rPr>
          <w:rFonts w:hint="eastAsia"/>
        </w:rPr>
        <w:t>中心——信仰和欢乐协会，金额达到</w:t>
      </w:r>
      <w:r>
        <w:rPr>
          <w:rFonts w:hint="eastAsia"/>
        </w:rPr>
        <w:t>22</w:t>
      </w:r>
      <w:r>
        <w:t xml:space="preserve"> </w:t>
      </w:r>
      <w:r>
        <w:rPr>
          <w:rFonts w:hint="eastAsia"/>
        </w:rPr>
        <w:t>248</w:t>
      </w:r>
      <w:r>
        <w:t xml:space="preserve"> </w:t>
      </w:r>
      <w:r>
        <w:rPr>
          <w:rFonts w:hint="eastAsia"/>
        </w:rPr>
        <w:t>909</w:t>
      </w:r>
      <w:r>
        <w:rPr>
          <w:rFonts w:hint="eastAsia"/>
        </w:rPr>
        <w:t>格查尔</w:t>
      </w:r>
      <w:r>
        <w:rPr>
          <w:rFonts w:hint="eastAsia"/>
        </w:rPr>
        <w:t xml:space="preserve"> </w:t>
      </w:r>
      <w:r>
        <w:rPr>
          <w:rFonts w:hint="eastAsia"/>
        </w:rPr>
        <w:t>。</w:t>
      </w:r>
    </w:p>
    <w:p w:rsidR="00000000" w:rsidRDefault="00E92F97">
      <w:pPr>
        <w:pStyle w:val="BodyTextIndent"/>
      </w:pPr>
      <w:r>
        <w:rPr>
          <w:rFonts w:hint="eastAsia"/>
        </w:rPr>
        <w:t>教育部推行的支持方案中还有：</w:t>
      </w:r>
    </w:p>
    <w:p w:rsidR="00000000" w:rsidRDefault="00E92F97">
      <w:pPr>
        <w:pStyle w:val="BodyTextIndent"/>
      </w:pPr>
    </w:p>
    <w:p w:rsidR="00000000" w:rsidRDefault="00E92F97">
      <w:pPr>
        <w:pStyle w:val="BodyTextIndent"/>
        <w:ind w:firstLine="0"/>
        <w:rPr>
          <w:rFonts w:eastAsia="KaiTi_GB2312"/>
        </w:rPr>
      </w:pPr>
      <w:r>
        <w:rPr>
          <w:rFonts w:eastAsia="KaiTi_GB2312" w:hint="eastAsia"/>
        </w:rPr>
        <w:t>学生营养方案：</w:t>
      </w:r>
    </w:p>
    <w:p w:rsidR="00000000" w:rsidRDefault="00E92F97">
      <w:pPr>
        <w:pStyle w:val="BodyTextIndent"/>
        <w:rPr>
          <w:rFonts w:hint="eastAsia"/>
        </w:rPr>
      </w:pPr>
      <w:r>
        <w:rPr>
          <w:rFonts w:hint="eastAsia"/>
        </w:rPr>
        <w:t>这一方案的目的在于通过加餐和早餐两个分方案</w:t>
      </w:r>
      <w:r>
        <w:rPr>
          <w:rFonts w:hint="eastAsia"/>
        </w:rPr>
        <w:t>来改善学生的营养；加餐分方案在于增加食品，在全国</w:t>
      </w:r>
      <w:r>
        <w:rPr>
          <w:rFonts w:hint="eastAsia"/>
        </w:rPr>
        <w:t>22</w:t>
      </w:r>
      <w:r>
        <w:rPr>
          <w:rFonts w:hint="eastAsia"/>
        </w:rPr>
        <w:t>个省的城乡公立学校里实施。</w:t>
      </w:r>
      <w:r>
        <w:rPr>
          <w:rFonts w:hint="eastAsia"/>
        </w:rPr>
        <w:t>1997</w:t>
      </w:r>
      <w:r>
        <w:rPr>
          <w:rFonts w:hint="eastAsia"/>
        </w:rPr>
        <w:t>年分发了</w:t>
      </w:r>
      <w:r>
        <w:rPr>
          <w:rFonts w:hint="eastAsia"/>
        </w:rPr>
        <w:t>159</w:t>
      </w:r>
      <w:r>
        <w:t xml:space="preserve"> </w:t>
      </w:r>
      <w:r>
        <w:rPr>
          <w:rFonts w:hint="eastAsia"/>
        </w:rPr>
        <w:t>790</w:t>
      </w:r>
      <w:r>
        <w:t xml:space="preserve"> </w:t>
      </w:r>
      <w:r>
        <w:rPr>
          <w:rFonts w:hint="eastAsia"/>
        </w:rPr>
        <w:t>206</w:t>
      </w:r>
      <w:r>
        <w:rPr>
          <w:rFonts w:hint="eastAsia"/>
        </w:rPr>
        <w:t>份，金额为</w:t>
      </w:r>
      <w:r>
        <w:rPr>
          <w:rFonts w:hint="eastAsia"/>
        </w:rPr>
        <w:t>34</w:t>
      </w:r>
      <w:r>
        <w:t xml:space="preserve"> </w:t>
      </w:r>
      <w:r>
        <w:rPr>
          <w:rFonts w:hint="eastAsia"/>
        </w:rPr>
        <w:t>591</w:t>
      </w:r>
      <w:r>
        <w:t xml:space="preserve"> </w:t>
      </w:r>
      <w:r>
        <w:rPr>
          <w:rFonts w:hint="eastAsia"/>
        </w:rPr>
        <w:t>635.02</w:t>
      </w:r>
      <w:r>
        <w:rPr>
          <w:rFonts w:hint="eastAsia"/>
        </w:rPr>
        <w:t>格查尔。</w:t>
      </w:r>
    </w:p>
    <w:p w:rsidR="00000000" w:rsidRDefault="00E92F97">
      <w:pPr>
        <w:pStyle w:val="BodyTextIndent"/>
        <w:rPr>
          <w:rFonts w:hint="eastAsia"/>
        </w:rPr>
      </w:pPr>
      <w:r>
        <w:rPr>
          <w:rFonts w:hint="eastAsia"/>
        </w:rPr>
        <w:t>学生早餐是给男女孩子提供一顿高营养价值的热饭。这项分方案有社区（父母）参与。</w:t>
      </w:r>
      <w:r>
        <w:rPr>
          <w:rFonts w:hint="eastAsia"/>
        </w:rPr>
        <w:t>1997</w:t>
      </w:r>
      <w:r>
        <w:rPr>
          <w:rFonts w:hint="eastAsia"/>
        </w:rPr>
        <w:t>年每月在圣马科斯、雷塔卢莱乌、索洛拉和韦韦特南戈这几个省供应</w:t>
      </w:r>
      <w:r>
        <w:rPr>
          <w:rFonts w:hint="eastAsia"/>
        </w:rPr>
        <w:t>24</w:t>
      </w:r>
      <w:r>
        <w:t xml:space="preserve"> </w:t>
      </w:r>
      <w:r>
        <w:rPr>
          <w:rFonts w:hint="eastAsia"/>
        </w:rPr>
        <w:t>682</w:t>
      </w:r>
      <w:r>
        <w:t xml:space="preserve"> </w:t>
      </w:r>
      <w:r>
        <w:rPr>
          <w:rFonts w:hint="eastAsia"/>
        </w:rPr>
        <w:t>963</w:t>
      </w:r>
      <w:r>
        <w:rPr>
          <w:rFonts w:hint="eastAsia"/>
        </w:rPr>
        <w:t>份，每月金额为</w:t>
      </w:r>
      <w:r>
        <w:rPr>
          <w:rFonts w:hint="eastAsia"/>
        </w:rPr>
        <w:t>16</w:t>
      </w:r>
      <w:r>
        <w:t xml:space="preserve"> </w:t>
      </w:r>
      <w:r>
        <w:rPr>
          <w:rFonts w:hint="eastAsia"/>
        </w:rPr>
        <w:t>783</w:t>
      </w:r>
      <w:r>
        <w:t xml:space="preserve"> </w:t>
      </w:r>
      <w:r>
        <w:rPr>
          <w:rFonts w:hint="eastAsia"/>
        </w:rPr>
        <w:t>989</w:t>
      </w:r>
      <w:r>
        <w:t>.</w:t>
      </w:r>
      <w:r>
        <w:rPr>
          <w:rFonts w:hint="eastAsia"/>
        </w:rPr>
        <w:t>84</w:t>
      </w:r>
      <w:r>
        <w:rPr>
          <w:rFonts w:hint="eastAsia"/>
        </w:rPr>
        <w:t>格查尔，这些还由于全国和平基金对</w:t>
      </w:r>
      <w:r>
        <w:rPr>
          <w:rFonts w:hint="eastAsia"/>
        </w:rPr>
        <w:t>Chorti</w:t>
      </w:r>
      <w:r>
        <w:rPr>
          <w:rFonts w:hint="eastAsia"/>
        </w:rPr>
        <w:t>区的几个市的覆盖而得以完善。</w:t>
      </w:r>
    </w:p>
    <w:p w:rsidR="00000000" w:rsidRDefault="00E92F97">
      <w:pPr>
        <w:pStyle w:val="BodyTextIndent"/>
        <w:rPr>
          <w:rFonts w:hint="eastAsia"/>
        </w:rPr>
      </w:pPr>
      <w:r>
        <w:rPr>
          <w:rFonts w:hint="eastAsia"/>
        </w:rPr>
        <w:t>方案得到一些国际组织和私人的支持。</w:t>
      </w:r>
      <w:r>
        <w:rPr>
          <w:rFonts w:hint="eastAsia"/>
        </w:rPr>
        <w:t>1997</w:t>
      </w:r>
      <w:r>
        <w:rPr>
          <w:rFonts w:hint="eastAsia"/>
        </w:rPr>
        <w:t>年给在上维拉帕斯、下维拉帕斯、</w:t>
      </w:r>
      <w:r>
        <w:rPr>
          <w:rFonts w:hint="eastAsia"/>
        </w:rPr>
        <w:t>索洛拉、托托尼卡潘、圣马科斯、基切和韦韦特南戈等省的</w:t>
      </w:r>
      <w:r>
        <w:rPr>
          <w:rFonts w:hint="eastAsia"/>
        </w:rPr>
        <w:t>5</w:t>
      </w:r>
      <w:r>
        <w:t xml:space="preserve"> </w:t>
      </w:r>
      <w:r>
        <w:rPr>
          <w:rFonts w:hint="eastAsia"/>
        </w:rPr>
        <w:t>434</w:t>
      </w:r>
      <w:r>
        <w:rPr>
          <w:rFonts w:hint="eastAsia"/>
        </w:rPr>
        <w:t>所学校的</w:t>
      </w:r>
      <w:r>
        <w:rPr>
          <w:rFonts w:hint="eastAsia"/>
        </w:rPr>
        <w:t>242</w:t>
      </w:r>
      <w:r>
        <w:t xml:space="preserve"> </w:t>
      </w:r>
      <w:r>
        <w:rPr>
          <w:rFonts w:hint="eastAsia"/>
        </w:rPr>
        <w:t>126</w:t>
      </w:r>
      <w:r>
        <w:rPr>
          <w:rFonts w:hint="eastAsia"/>
        </w:rPr>
        <w:t>名学生分发了</w:t>
      </w:r>
      <w:r>
        <w:rPr>
          <w:rFonts w:hint="eastAsia"/>
        </w:rPr>
        <w:t>426</w:t>
      </w:r>
      <w:r>
        <w:t xml:space="preserve"> </w:t>
      </w:r>
      <w:r>
        <w:rPr>
          <w:rFonts w:hint="eastAsia"/>
        </w:rPr>
        <w:t>645</w:t>
      </w:r>
      <w:r>
        <w:rPr>
          <w:rFonts w:hint="eastAsia"/>
        </w:rPr>
        <w:t>磅牛奶。还在世界粮食计划署的支持下给</w:t>
      </w:r>
      <w:r>
        <w:rPr>
          <w:rFonts w:hint="eastAsia"/>
        </w:rPr>
        <w:t>11</w:t>
      </w:r>
      <w:r>
        <w:rPr>
          <w:rFonts w:hint="eastAsia"/>
        </w:rPr>
        <w:t>个省的</w:t>
      </w:r>
      <w:r>
        <w:rPr>
          <w:rFonts w:hint="eastAsia"/>
        </w:rPr>
        <w:t>109</w:t>
      </w:r>
      <w:r>
        <w:rPr>
          <w:rFonts w:hint="eastAsia"/>
        </w:rPr>
        <w:t>个社区的</w:t>
      </w:r>
      <w:r>
        <w:rPr>
          <w:rFonts w:hint="eastAsia"/>
        </w:rPr>
        <w:t>17</w:t>
      </w:r>
      <w:r>
        <w:t xml:space="preserve"> </w:t>
      </w:r>
      <w:r>
        <w:rPr>
          <w:rFonts w:hint="eastAsia"/>
        </w:rPr>
        <w:t>500</w:t>
      </w:r>
      <w:r>
        <w:rPr>
          <w:rFonts w:hint="eastAsia"/>
        </w:rPr>
        <w:t>名学生分发了玉米、豆类、食用油和罐头肉食品。</w:t>
      </w:r>
    </w:p>
    <w:p w:rsidR="00000000" w:rsidRDefault="00E92F97">
      <w:pPr>
        <w:pStyle w:val="BodyTextIndent"/>
        <w:ind w:firstLine="0"/>
        <w:rPr>
          <w:rFonts w:eastAsia="KaiTi_GB2312" w:hint="eastAsia"/>
        </w:rPr>
      </w:pPr>
      <w:r>
        <w:rPr>
          <w:rFonts w:eastAsia="KaiTi_GB2312" w:hint="eastAsia"/>
        </w:rPr>
        <w:t>奖学金和学费方案：</w:t>
      </w:r>
    </w:p>
    <w:p w:rsidR="00000000" w:rsidRDefault="00E92F97">
      <w:pPr>
        <w:pStyle w:val="BodyTextIndent"/>
        <w:rPr>
          <w:rFonts w:hint="eastAsia"/>
        </w:rPr>
      </w:pPr>
      <w:r>
        <w:rPr>
          <w:rFonts w:hint="eastAsia"/>
        </w:rPr>
        <w:t>1997</w:t>
      </w:r>
      <w:r>
        <w:rPr>
          <w:rFonts w:hint="eastAsia"/>
        </w:rPr>
        <w:t>年通过学生福利会给中学女生分发了</w:t>
      </w:r>
      <w:r>
        <w:rPr>
          <w:rFonts w:hint="eastAsia"/>
        </w:rPr>
        <w:t>8</w:t>
      </w:r>
      <w:r>
        <w:t xml:space="preserve"> </w:t>
      </w:r>
      <w:r>
        <w:rPr>
          <w:rFonts w:hint="eastAsia"/>
        </w:rPr>
        <w:t>403</w:t>
      </w:r>
      <w:r>
        <w:rPr>
          <w:rFonts w:hint="eastAsia"/>
        </w:rPr>
        <w:t>份学费，其中包括给索洛拉省的</w:t>
      </w:r>
      <w:r>
        <w:rPr>
          <w:rFonts w:hint="eastAsia"/>
        </w:rPr>
        <w:t>Tzutuhil</w:t>
      </w:r>
      <w:r>
        <w:rPr>
          <w:rFonts w:hint="eastAsia"/>
        </w:rPr>
        <w:t>师范学校学生</w:t>
      </w:r>
      <w:r>
        <w:rPr>
          <w:rFonts w:hint="eastAsia"/>
        </w:rPr>
        <w:t>49</w:t>
      </w:r>
      <w:r>
        <w:rPr>
          <w:rFonts w:hint="eastAsia"/>
        </w:rPr>
        <w:t>份，</w:t>
      </w:r>
      <w:r>
        <w:rPr>
          <w:rFonts w:hint="eastAsia"/>
        </w:rPr>
        <w:t>Santa Lucia Utatlan</w:t>
      </w:r>
      <w:r>
        <w:rPr>
          <w:rFonts w:hint="eastAsia"/>
        </w:rPr>
        <w:t>学校学生</w:t>
      </w:r>
      <w:r>
        <w:rPr>
          <w:rFonts w:hint="eastAsia"/>
        </w:rPr>
        <w:t>380</w:t>
      </w:r>
      <w:r>
        <w:rPr>
          <w:rFonts w:hint="eastAsia"/>
        </w:rPr>
        <w:t>份和奇马尔特南戈省的</w:t>
      </w:r>
      <w:r>
        <w:rPr>
          <w:rFonts w:hint="eastAsia"/>
        </w:rPr>
        <w:t>Pedro Molina</w:t>
      </w:r>
      <w:r>
        <w:rPr>
          <w:rFonts w:hint="eastAsia"/>
        </w:rPr>
        <w:t>师范学校</w:t>
      </w:r>
      <w:r>
        <w:rPr>
          <w:rFonts w:hint="eastAsia"/>
        </w:rPr>
        <w:t>183</w:t>
      </w:r>
      <w:r>
        <w:rPr>
          <w:rFonts w:hint="eastAsia"/>
        </w:rPr>
        <w:t>份，总值</w:t>
      </w:r>
      <w:r>
        <w:rPr>
          <w:rFonts w:hint="eastAsia"/>
        </w:rPr>
        <w:t>484</w:t>
      </w:r>
      <w:r>
        <w:t xml:space="preserve"> </w:t>
      </w:r>
      <w:r>
        <w:rPr>
          <w:rFonts w:hint="eastAsia"/>
        </w:rPr>
        <w:t>100</w:t>
      </w:r>
      <w:r>
        <w:rPr>
          <w:rFonts w:hint="eastAsia"/>
        </w:rPr>
        <w:t>格查尔。</w:t>
      </w:r>
    </w:p>
    <w:p w:rsidR="00000000" w:rsidRDefault="00E92F97">
      <w:pPr>
        <w:pStyle w:val="BodyTextIndent"/>
        <w:ind w:firstLine="0"/>
        <w:rPr>
          <w:rFonts w:eastAsia="KaiTi_GB2312" w:hint="eastAsia"/>
        </w:rPr>
      </w:pPr>
      <w:r>
        <w:rPr>
          <w:rFonts w:eastAsia="KaiTi_GB2312" w:hint="eastAsia"/>
        </w:rPr>
        <w:t>交通补贴</w:t>
      </w:r>
      <w:r>
        <w:rPr>
          <w:rFonts w:eastAsia="KaiTi_GB2312" w:hint="eastAsia"/>
        </w:rPr>
        <w:t>方案：</w:t>
      </w:r>
    </w:p>
    <w:p w:rsidR="00000000" w:rsidRDefault="00E92F97">
      <w:pPr>
        <w:pStyle w:val="BodyTextIndent"/>
        <w:rPr>
          <w:rFonts w:hint="eastAsia"/>
        </w:rPr>
      </w:pPr>
      <w:r>
        <w:rPr>
          <w:rFonts w:hint="eastAsia"/>
        </w:rPr>
        <w:t>对象是危地马拉省首都区的中小学生，帮助他们上学和坚持学习，</w:t>
      </w:r>
      <w:r>
        <w:rPr>
          <w:rFonts w:hint="eastAsia"/>
        </w:rPr>
        <w:t>1997</w:t>
      </w:r>
      <w:r>
        <w:rPr>
          <w:rFonts w:hint="eastAsia"/>
        </w:rPr>
        <w:t>年受益学生</w:t>
      </w:r>
      <w:r>
        <w:rPr>
          <w:rFonts w:hint="eastAsia"/>
        </w:rPr>
        <w:t>77</w:t>
      </w:r>
      <w:r>
        <w:t xml:space="preserve"> </w:t>
      </w:r>
      <w:r>
        <w:rPr>
          <w:rFonts w:hint="eastAsia"/>
        </w:rPr>
        <w:t>221</w:t>
      </w:r>
      <w:r>
        <w:rPr>
          <w:rFonts w:hint="eastAsia"/>
        </w:rPr>
        <w:t>人。</w:t>
      </w:r>
    </w:p>
    <w:p w:rsidR="00000000" w:rsidRDefault="00E92F97">
      <w:pPr>
        <w:pStyle w:val="BodyTextIndent"/>
        <w:rPr>
          <w:rFonts w:hint="eastAsia"/>
        </w:rPr>
      </w:pPr>
      <w:r>
        <w:rPr>
          <w:rFonts w:hint="eastAsia"/>
        </w:rPr>
        <w:t>为了有助于消除辍学现象，国家考虑到家庭、主要是农村家庭需要增加收入以改善生活条件，启动了以下几个方案：</w:t>
      </w:r>
    </w:p>
    <w:p w:rsidR="00000000" w:rsidRDefault="00E92F97">
      <w:pPr>
        <w:pStyle w:val="BodyTextIndent"/>
        <w:ind w:firstLine="0"/>
        <w:rPr>
          <w:rFonts w:eastAsia="KaiTi_GB2312" w:hint="eastAsia"/>
        </w:rPr>
      </w:pPr>
      <w:r>
        <w:rPr>
          <w:rFonts w:eastAsia="KaiTi_GB2312" w:hint="eastAsia"/>
        </w:rPr>
        <w:t>全新学校方案：</w:t>
      </w:r>
    </w:p>
    <w:p w:rsidR="00000000" w:rsidRDefault="00E92F97">
      <w:pPr>
        <w:pStyle w:val="BodyTextIndent"/>
        <w:rPr>
          <w:rFonts w:hint="eastAsia"/>
        </w:rPr>
      </w:pPr>
      <w:r>
        <w:rPr>
          <w:rFonts w:hint="eastAsia"/>
        </w:rPr>
        <w:t>教育部为了减少非完全制学校，已启动全新学校方案，该方案特别是在村庄里依靠家长的支持实施，并以积极学习、管好学校、尊重母语文化、促进民主共处和承认生存和教育同步需要这些原则为基础。</w:t>
      </w:r>
    </w:p>
    <w:p w:rsidR="00000000" w:rsidRDefault="00E92F97">
      <w:pPr>
        <w:pStyle w:val="BodyTextIndent"/>
        <w:rPr>
          <w:rFonts w:hint="eastAsia"/>
        </w:rPr>
      </w:pPr>
      <w:r>
        <w:rPr>
          <w:rFonts w:hint="eastAsia"/>
        </w:rPr>
        <w:t>这一方案的成果是：</w:t>
      </w:r>
      <w:r>
        <w:rPr>
          <w:rFonts w:hint="eastAsia"/>
        </w:rPr>
        <w:t>1995</w:t>
      </w:r>
      <w:r>
        <w:rPr>
          <w:rFonts w:hint="eastAsia"/>
        </w:rPr>
        <w:t>年推出</w:t>
      </w:r>
      <w:r>
        <w:rPr>
          <w:rFonts w:hint="eastAsia"/>
        </w:rPr>
        <w:t>100</w:t>
      </w:r>
      <w:r>
        <w:rPr>
          <w:rFonts w:hint="eastAsia"/>
        </w:rPr>
        <w:t>所学校，</w:t>
      </w:r>
      <w:r>
        <w:rPr>
          <w:rFonts w:hint="eastAsia"/>
        </w:rPr>
        <w:t>1996</w:t>
      </w:r>
      <w:r>
        <w:rPr>
          <w:rFonts w:hint="eastAsia"/>
        </w:rPr>
        <w:t>年</w:t>
      </w:r>
      <w:r>
        <w:rPr>
          <w:rFonts w:hint="eastAsia"/>
        </w:rPr>
        <w:t>927</w:t>
      </w:r>
      <w:r>
        <w:rPr>
          <w:rFonts w:hint="eastAsia"/>
        </w:rPr>
        <w:t>所，</w:t>
      </w:r>
      <w:r>
        <w:rPr>
          <w:rFonts w:hint="eastAsia"/>
        </w:rPr>
        <w:t>1997</w:t>
      </w:r>
      <w:r>
        <w:rPr>
          <w:rFonts w:hint="eastAsia"/>
        </w:rPr>
        <w:t>年</w:t>
      </w:r>
      <w:r>
        <w:rPr>
          <w:rFonts w:hint="eastAsia"/>
        </w:rPr>
        <w:t>1</w:t>
      </w:r>
      <w:r>
        <w:t xml:space="preserve"> </w:t>
      </w:r>
      <w:r>
        <w:rPr>
          <w:rFonts w:hint="eastAsia"/>
        </w:rPr>
        <w:t>227</w:t>
      </w:r>
      <w:r>
        <w:rPr>
          <w:rFonts w:hint="eastAsia"/>
        </w:rPr>
        <w:t>所，参与的有教育部、</w:t>
      </w:r>
      <w:r>
        <w:rPr>
          <w:rFonts w:hint="eastAsia"/>
        </w:rPr>
        <w:t>Do</w:t>
      </w:r>
      <w:r>
        <w:rPr>
          <w:rFonts w:hint="eastAsia"/>
        </w:rPr>
        <w:t>n Bosco</w:t>
      </w:r>
      <w:r>
        <w:rPr>
          <w:rFonts w:hint="eastAsia"/>
        </w:rPr>
        <w:t>教育方案、国际计划、社会投资基金和农村发展基金。全国</w:t>
      </w:r>
      <w:r>
        <w:rPr>
          <w:rFonts w:hint="eastAsia"/>
        </w:rPr>
        <w:t>8</w:t>
      </w:r>
      <w:r>
        <w:rPr>
          <w:rFonts w:hint="eastAsia"/>
        </w:rPr>
        <w:t>个省咖啡种植区的</w:t>
      </w:r>
      <w:r>
        <w:rPr>
          <w:rFonts w:hint="eastAsia"/>
        </w:rPr>
        <w:t>500</w:t>
      </w:r>
      <w:r>
        <w:rPr>
          <w:rFonts w:hint="eastAsia"/>
        </w:rPr>
        <w:t>所学校已被覆盖并且预定未来</w:t>
      </w:r>
      <w:r>
        <w:rPr>
          <w:rFonts w:hint="eastAsia"/>
        </w:rPr>
        <w:t>3</w:t>
      </w:r>
      <w:r>
        <w:rPr>
          <w:rFonts w:hint="eastAsia"/>
        </w:rPr>
        <w:t>年里再覆盖</w:t>
      </w:r>
      <w:r>
        <w:rPr>
          <w:rFonts w:hint="eastAsia"/>
        </w:rPr>
        <w:t>1</w:t>
      </w:r>
      <w:r>
        <w:t xml:space="preserve"> </w:t>
      </w:r>
      <w:r>
        <w:rPr>
          <w:rFonts w:hint="eastAsia"/>
        </w:rPr>
        <w:t>200</w:t>
      </w:r>
      <w:r>
        <w:rPr>
          <w:rFonts w:hint="eastAsia"/>
        </w:rPr>
        <w:t>所。</w:t>
      </w:r>
    </w:p>
    <w:p w:rsidR="00000000" w:rsidRDefault="00E92F97">
      <w:pPr>
        <w:pStyle w:val="BodyTextIndent"/>
        <w:ind w:firstLine="0"/>
        <w:rPr>
          <w:rFonts w:eastAsia="SimHei" w:hint="eastAsia"/>
        </w:rPr>
      </w:pPr>
      <w:r>
        <w:rPr>
          <w:rFonts w:eastAsia="SimHei" w:hint="eastAsia"/>
        </w:rPr>
        <w:t>教育政策和方案的成果：</w:t>
      </w:r>
    </w:p>
    <w:p w:rsidR="00000000" w:rsidRDefault="00E92F97">
      <w:pPr>
        <w:pStyle w:val="BodyTextIndent"/>
        <w:rPr>
          <w:rFonts w:hint="eastAsia"/>
        </w:rPr>
      </w:pPr>
      <w:r>
        <w:rPr>
          <w:rFonts w:hint="eastAsia"/>
        </w:rPr>
        <w:t>政府和私营部门的努力以及国际组织的支持在最近</w:t>
      </w:r>
      <w:r>
        <w:rPr>
          <w:rFonts w:hint="eastAsia"/>
        </w:rPr>
        <w:t>6</w:t>
      </w:r>
      <w:r>
        <w:rPr>
          <w:rFonts w:hint="eastAsia"/>
        </w:rPr>
        <w:t>年里获得以下成果：</w:t>
      </w:r>
    </w:p>
    <w:p w:rsidR="00000000" w:rsidRDefault="00E92F97">
      <w:pPr>
        <w:numPr>
          <w:ilvl w:val="0"/>
          <w:numId w:val="560"/>
        </w:numPr>
        <w:spacing w:after="240" w:line="360" w:lineRule="exact"/>
        <w:rPr>
          <w:rFonts w:hint="eastAsia"/>
        </w:rPr>
      </w:pPr>
      <w:r>
        <w:rPr>
          <w:rFonts w:hint="eastAsia"/>
        </w:rPr>
        <w:t>女孩教育问题已超出教育部和国际开发署的加强基础教育方案的规定，成为危地马拉教育中分析和讨论的题目，成为反映在国家政治和《和平协定》中的创新动议，成为最近</w:t>
      </w:r>
      <w:r>
        <w:rPr>
          <w:rFonts w:hint="eastAsia"/>
        </w:rPr>
        <w:t>6</w:t>
      </w:r>
      <w:r>
        <w:rPr>
          <w:rFonts w:hint="eastAsia"/>
        </w:rPr>
        <w:t>年历届政府执政的计划、政策和目标。</w:t>
      </w:r>
    </w:p>
    <w:p w:rsidR="00000000" w:rsidRDefault="00E92F97">
      <w:pPr>
        <w:numPr>
          <w:ilvl w:val="0"/>
          <w:numId w:val="560"/>
        </w:numPr>
        <w:spacing w:after="240" w:line="360" w:lineRule="exact"/>
        <w:rPr>
          <w:rFonts w:hint="eastAsia"/>
        </w:rPr>
      </w:pPr>
      <w:r>
        <w:rPr>
          <w:rFonts w:hint="eastAsia"/>
        </w:rPr>
        <w:t>教育部制定了女孩教育政策，为此发表了“</w:t>
      </w:r>
      <w:r>
        <w:rPr>
          <w:rFonts w:hint="eastAsia"/>
        </w:rPr>
        <w:t>1993-1998</w:t>
      </w:r>
      <w:r>
        <w:rPr>
          <w:rFonts w:hint="eastAsia"/>
        </w:rPr>
        <w:t>年女孩教育政策和战略”。</w:t>
      </w:r>
      <w:r>
        <w:rPr>
          <w:rFonts w:hint="eastAsia"/>
        </w:rPr>
        <w:t>1994</w:t>
      </w:r>
      <w:r>
        <w:rPr>
          <w:rFonts w:hint="eastAsia"/>
        </w:rPr>
        <w:t>年制定了“农村土著女孩奖学金分区方案”。</w:t>
      </w:r>
    </w:p>
    <w:p w:rsidR="00000000" w:rsidRDefault="00E92F97">
      <w:pPr>
        <w:numPr>
          <w:ilvl w:val="0"/>
          <w:numId w:val="560"/>
        </w:numPr>
        <w:spacing w:after="240" w:line="360" w:lineRule="exact"/>
        <w:rPr>
          <w:rFonts w:hint="eastAsia"/>
        </w:rPr>
      </w:pPr>
      <w:r>
        <w:rPr>
          <w:rFonts w:hint="eastAsia"/>
        </w:rPr>
        <w:t>国际组织和公私机构共同参与宣传女孩教育的重要性，并且共同参与出资和实施女孩教育统一行动。</w:t>
      </w:r>
    </w:p>
    <w:p w:rsidR="00000000" w:rsidRDefault="00E92F97">
      <w:pPr>
        <w:numPr>
          <w:ilvl w:val="0"/>
          <w:numId w:val="560"/>
        </w:numPr>
        <w:spacing w:after="240" w:line="360" w:lineRule="exact"/>
        <w:rPr>
          <w:rFonts w:hint="eastAsia"/>
        </w:rPr>
      </w:pPr>
      <w:r>
        <w:rPr>
          <w:rFonts w:hint="eastAsia"/>
        </w:rPr>
        <w:t>建立我们都来教育女孩委员会作为民间非营利性的全国领导和协调机构，以保证对女孩教育的创意持续下去。</w:t>
      </w:r>
    </w:p>
    <w:p w:rsidR="00000000" w:rsidRDefault="00E92F97">
      <w:pPr>
        <w:pStyle w:val="BodyTextIndent"/>
        <w:numPr>
          <w:ilvl w:val="0"/>
          <w:numId w:val="614"/>
        </w:numPr>
        <w:rPr>
          <w:rFonts w:hint="eastAsia"/>
        </w:rPr>
      </w:pPr>
      <w:r>
        <w:rPr>
          <w:rFonts w:hint="eastAsia"/>
        </w:rPr>
        <w:t>国家改善人力资源和职业适应系统正式化，成为女孩方案的执行单位。</w:t>
      </w:r>
    </w:p>
    <w:p w:rsidR="00000000" w:rsidRDefault="00E92F97">
      <w:pPr>
        <w:pStyle w:val="BodyTextIndent"/>
        <w:numPr>
          <w:ilvl w:val="0"/>
          <w:numId w:val="614"/>
        </w:numPr>
        <w:rPr>
          <w:rFonts w:hint="eastAsia"/>
        </w:rPr>
      </w:pPr>
      <w:r>
        <w:rPr>
          <w:rFonts w:hint="eastAsia"/>
        </w:rPr>
        <w:t>国家在生产启发性的女孩教材方面有了新鲜经验。</w:t>
      </w:r>
    </w:p>
    <w:p w:rsidR="00000000" w:rsidRDefault="00E92F97">
      <w:pPr>
        <w:pStyle w:val="BodyTextIndent"/>
        <w:numPr>
          <w:ilvl w:val="0"/>
          <w:numId w:val="614"/>
        </w:numPr>
        <w:rPr>
          <w:rFonts w:hint="eastAsia"/>
        </w:rPr>
      </w:pPr>
      <w:r>
        <w:rPr>
          <w:rFonts w:hint="eastAsia"/>
        </w:rPr>
        <w:t>各地社区已经掌握与女孩教育有关的多种措施。</w:t>
      </w:r>
    </w:p>
    <w:p w:rsidR="00000000" w:rsidRDefault="00E92F97">
      <w:pPr>
        <w:pStyle w:val="BodyTextIndent"/>
        <w:numPr>
          <w:ilvl w:val="0"/>
          <w:numId w:val="614"/>
        </w:numPr>
        <w:rPr>
          <w:rFonts w:hint="eastAsia"/>
        </w:rPr>
      </w:pPr>
      <w:r>
        <w:rPr>
          <w:rFonts w:hint="eastAsia"/>
        </w:rPr>
        <w:t>教育部技术人员负责对教师和教学人员进行有关女孩教育问题的培训。</w:t>
      </w:r>
    </w:p>
    <w:p w:rsidR="00000000" w:rsidRDefault="00E92F97">
      <w:pPr>
        <w:pStyle w:val="BodyTextIndent"/>
        <w:rPr>
          <w:rFonts w:hint="eastAsia"/>
        </w:rPr>
      </w:pPr>
      <w:r>
        <w:rPr>
          <w:rFonts w:hint="eastAsia"/>
        </w:rPr>
        <w:t>危地马拉政府为履行《消除对妇女一切形式歧视公约》中的承诺，发布了</w:t>
      </w:r>
      <w:r>
        <w:rPr>
          <w:rFonts w:hint="eastAsia"/>
        </w:rPr>
        <w:t>第</w:t>
      </w:r>
      <w:r>
        <w:rPr>
          <w:rFonts w:hint="eastAsia"/>
        </w:rPr>
        <w:t>711-93</w:t>
      </w:r>
      <w:r>
        <w:rPr>
          <w:rFonts w:hint="eastAsia"/>
        </w:rPr>
        <w:t>号政令，并据以建立多部门特设委员会评估教科书，以进行下列必要活动，达到：</w:t>
      </w:r>
    </w:p>
    <w:p w:rsidR="00000000" w:rsidRDefault="00E92F97">
      <w:pPr>
        <w:pStyle w:val="BodyTextIndent"/>
        <w:numPr>
          <w:ilvl w:val="0"/>
          <w:numId w:val="625"/>
        </w:numPr>
        <w:rPr>
          <w:rFonts w:hint="eastAsia"/>
        </w:rPr>
      </w:pPr>
      <w:r>
        <w:rPr>
          <w:rFonts w:hint="eastAsia"/>
        </w:rPr>
        <w:t>在国家教科书和教材中保证做到男女职能平等，消除关于双方发挥的社会作用的歧视。</w:t>
      </w:r>
    </w:p>
    <w:p w:rsidR="00000000" w:rsidRDefault="00E92F97">
      <w:pPr>
        <w:pStyle w:val="BodyTextIndent"/>
        <w:numPr>
          <w:ilvl w:val="0"/>
          <w:numId w:val="625"/>
        </w:numPr>
        <w:rPr>
          <w:rFonts w:hint="eastAsia"/>
        </w:rPr>
      </w:pPr>
      <w:r>
        <w:rPr>
          <w:rFonts w:hint="eastAsia"/>
        </w:rPr>
        <w:t>对不同地区和在教育的所有层面上的教育计划、方案和模式实施改革，以避免其中含有性别歧视者的僵化观点和成见，同时引进性教育，作为全面教育的一部分。</w:t>
      </w:r>
    </w:p>
    <w:p w:rsidR="00000000" w:rsidRDefault="00E92F97">
      <w:pPr>
        <w:pStyle w:val="BodyTextIndent"/>
        <w:numPr>
          <w:ilvl w:val="0"/>
          <w:numId w:val="625"/>
        </w:numPr>
        <w:rPr>
          <w:rFonts w:hint="eastAsia"/>
        </w:rPr>
      </w:pPr>
      <w:r>
        <w:rPr>
          <w:rFonts w:hint="eastAsia"/>
        </w:rPr>
        <w:t>在学校中开展一些活动，以提高教育者对于尊重并珍视男女所扮演的角色的认识并给他们以指导，从而给出非性别歧视的社会行为准则。</w:t>
      </w:r>
    </w:p>
    <w:p w:rsidR="00000000" w:rsidRDefault="00E92F97">
      <w:pPr>
        <w:pStyle w:val="BodyTextIndent"/>
        <w:ind w:firstLine="0"/>
        <w:rPr>
          <w:rFonts w:eastAsia="SimHei" w:hint="eastAsia"/>
        </w:rPr>
      </w:pPr>
      <w:r>
        <w:rPr>
          <w:rFonts w:eastAsia="SimHei" w:hint="eastAsia"/>
        </w:rPr>
        <w:t>教育改革：</w:t>
      </w:r>
    </w:p>
    <w:p w:rsidR="00000000" w:rsidRDefault="00E92F97">
      <w:pPr>
        <w:pStyle w:val="BodyTextIndent"/>
      </w:pPr>
      <w:r>
        <w:rPr>
          <w:rFonts w:hint="eastAsia"/>
        </w:rPr>
        <w:t>为了改造教育系统，使其适应人民当前的需求、要求和特点，教育部正在开展</w:t>
      </w:r>
      <w:r>
        <w:rPr>
          <w:rFonts w:hint="eastAsia"/>
        </w:rPr>
        <w:t>教育改革，组建了下列机构：</w:t>
      </w:r>
    </w:p>
    <w:p w:rsidR="00000000" w:rsidRDefault="00E92F97">
      <w:pPr>
        <w:pStyle w:val="BodyTextIndent"/>
      </w:pPr>
    </w:p>
    <w:p w:rsidR="00000000" w:rsidRDefault="00E92F97">
      <w:pPr>
        <w:pStyle w:val="BodyTextIndent"/>
        <w:ind w:firstLine="0"/>
        <w:rPr>
          <w:rFonts w:eastAsia="KaiTi_GB2312" w:hint="eastAsia"/>
        </w:rPr>
      </w:pPr>
      <w:r>
        <w:rPr>
          <w:rFonts w:eastAsia="KaiTi_GB2312" w:hint="eastAsia"/>
        </w:rPr>
        <w:t>教育改革等数委员会：</w:t>
      </w:r>
    </w:p>
    <w:p w:rsidR="00000000" w:rsidRDefault="00E92F97">
      <w:pPr>
        <w:pStyle w:val="BodyTextIndent"/>
        <w:rPr>
          <w:rFonts w:hint="eastAsia"/>
        </w:rPr>
      </w:pPr>
      <w:r>
        <w:rPr>
          <w:rFonts w:hint="eastAsia"/>
        </w:rPr>
        <w:t>教育部已组织并运转《和平协定》中规定的诸委员会。</w:t>
      </w:r>
      <w:r>
        <w:rPr>
          <w:rFonts w:hint="eastAsia"/>
        </w:rPr>
        <w:t>1997</w:t>
      </w:r>
      <w:r>
        <w:rPr>
          <w:rFonts w:hint="eastAsia"/>
        </w:rPr>
        <w:t>年</w:t>
      </w:r>
      <w:r>
        <w:rPr>
          <w:rFonts w:hint="eastAsia"/>
        </w:rPr>
        <w:t>4</w:t>
      </w:r>
      <w:r>
        <w:rPr>
          <w:rFonts w:hint="eastAsia"/>
        </w:rPr>
        <w:t>月组成教育改革联合委员会，根据《关于土著人民的特性和权利的协定》，该委员会负责设计教育改革并由政府和土著人民双方人数相等的代表组成。该委员会</w:t>
      </w:r>
      <w:r>
        <w:rPr>
          <w:rFonts w:hint="eastAsia"/>
        </w:rPr>
        <w:t>1998</w:t>
      </w:r>
      <w:r>
        <w:rPr>
          <w:rFonts w:hint="eastAsia"/>
        </w:rPr>
        <w:t>年</w:t>
      </w:r>
      <w:r>
        <w:rPr>
          <w:rFonts w:hint="eastAsia"/>
        </w:rPr>
        <w:t>7</w:t>
      </w:r>
      <w:r>
        <w:rPr>
          <w:rFonts w:hint="eastAsia"/>
        </w:rPr>
        <w:t>月</w:t>
      </w:r>
      <w:r>
        <w:rPr>
          <w:rFonts w:hint="eastAsia"/>
        </w:rPr>
        <w:t>20</w:t>
      </w:r>
      <w:r>
        <w:rPr>
          <w:rFonts w:hint="eastAsia"/>
        </w:rPr>
        <w:t>日提交了教育改革的设想。</w:t>
      </w:r>
    </w:p>
    <w:p w:rsidR="00000000" w:rsidRDefault="00E92F97">
      <w:pPr>
        <w:pStyle w:val="BodyTextIndent"/>
        <w:ind w:firstLine="0"/>
        <w:rPr>
          <w:rFonts w:eastAsia="KaiTi_GB2312" w:hint="eastAsia"/>
        </w:rPr>
      </w:pPr>
      <w:r>
        <w:rPr>
          <w:rFonts w:eastAsia="KaiTi_GB2312" w:hint="eastAsia"/>
        </w:rPr>
        <w:t>教育改革咨询委员会：</w:t>
      </w:r>
    </w:p>
    <w:p w:rsidR="00000000" w:rsidRDefault="00E92F97">
      <w:pPr>
        <w:pStyle w:val="BodyTextIndent"/>
        <w:rPr>
          <w:rFonts w:hint="eastAsia"/>
        </w:rPr>
      </w:pPr>
      <w:r>
        <w:rPr>
          <w:rFonts w:hint="eastAsia"/>
        </w:rPr>
        <w:t>1997</w:t>
      </w:r>
      <w:r>
        <w:rPr>
          <w:rFonts w:hint="eastAsia"/>
        </w:rPr>
        <w:t>年建立这个由《关于社会经济问题和土地状况的协定》规定的委员会。该委员会负责帮助提出和实施教育改革。</w:t>
      </w:r>
    </w:p>
    <w:p w:rsidR="00000000" w:rsidRDefault="00E92F97">
      <w:pPr>
        <w:pStyle w:val="BodyTextIndent"/>
        <w:ind w:firstLine="0"/>
        <w:rPr>
          <w:rFonts w:eastAsia="SimHei" w:hint="eastAsia"/>
        </w:rPr>
      </w:pPr>
      <w:r>
        <w:rPr>
          <w:rFonts w:eastAsia="SimHei" w:hint="eastAsia"/>
        </w:rPr>
        <w:t>中高等教育：</w:t>
      </w:r>
    </w:p>
    <w:p w:rsidR="00000000" w:rsidRDefault="00E92F97">
      <w:pPr>
        <w:pStyle w:val="BodyTextIndent"/>
        <w:rPr>
          <w:rFonts w:hint="eastAsia"/>
        </w:rPr>
      </w:pPr>
      <w:r>
        <w:rPr>
          <w:rFonts w:hint="eastAsia"/>
        </w:rPr>
        <w:t>应该指出，女性对危地马拉各种不同教育层面的参与，与男子相比，仍显然相形见</w:t>
      </w:r>
      <w:r>
        <w:rPr>
          <w:rFonts w:hint="eastAsia"/>
        </w:rPr>
        <w:t>绌。学前教育为</w:t>
      </w:r>
      <w:r>
        <w:rPr>
          <w:rFonts w:hint="eastAsia"/>
        </w:rPr>
        <w:t>60%</w:t>
      </w:r>
      <w:r>
        <w:rPr>
          <w:rFonts w:hint="eastAsia"/>
        </w:rPr>
        <w:t>对</w:t>
      </w:r>
      <w:r>
        <w:rPr>
          <w:rFonts w:hint="eastAsia"/>
        </w:rPr>
        <w:t>50%</w:t>
      </w:r>
      <w:r>
        <w:rPr>
          <w:rFonts w:hint="eastAsia"/>
        </w:rPr>
        <w:t>，不能上小学的女孩为</w:t>
      </w:r>
      <w:r>
        <w:rPr>
          <w:rFonts w:hint="eastAsia"/>
        </w:rPr>
        <w:t>10%</w:t>
      </w:r>
      <w:r>
        <w:rPr>
          <w:rFonts w:hint="eastAsia"/>
        </w:rPr>
        <w:t>，而男孩为</w:t>
      </w:r>
      <w:r>
        <w:rPr>
          <w:rFonts w:hint="eastAsia"/>
        </w:rPr>
        <w:t>8%</w:t>
      </w:r>
      <w:r>
        <w:rPr>
          <w:rFonts w:hint="eastAsia"/>
        </w:rPr>
        <w:t>，接受基础和多样化教育的男孩为</w:t>
      </w:r>
      <w:r>
        <w:rPr>
          <w:rFonts w:hint="eastAsia"/>
        </w:rPr>
        <w:t>75%</w:t>
      </w:r>
      <w:r>
        <w:rPr>
          <w:rFonts w:hint="eastAsia"/>
        </w:rPr>
        <w:t>，女孩为</w:t>
      </w:r>
      <w:r>
        <w:rPr>
          <w:rFonts w:hint="eastAsia"/>
        </w:rPr>
        <w:t>61%</w:t>
      </w:r>
      <w:r>
        <w:rPr>
          <w:rFonts w:hint="eastAsia"/>
        </w:rPr>
        <w:t>。可以这样估计：教育水平越高，女性参与越少，这更多地发生在农村。</w:t>
      </w:r>
    </w:p>
    <w:p w:rsidR="00000000" w:rsidRDefault="00E92F97">
      <w:pPr>
        <w:pStyle w:val="BodyTextIndent"/>
        <w:rPr>
          <w:rFonts w:hint="eastAsia"/>
        </w:rPr>
      </w:pPr>
      <w:r>
        <w:rPr>
          <w:rFonts w:hint="eastAsia"/>
        </w:rPr>
        <w:t>在高等教育中</w:t>
      </w:r>
      <w:r>
        <w:rPr>
          <w:rFonts w:hint="eastAsia"/>
        </w:rPr>
        <w:t xml:space="preserve"> </w:t>
      </w:r>
      <w:r>
        <w:rPr>
          <w:rFonts w:hint="eastAsia"/>
        </w:rPr>
        <w:t>，根据危地马拉圣卡洛斯大学的材料，学生的性别构成为男性</w:t>
      </w:r>
      <w:r>
        <w:rPr>
          <w:rFonts w:hint="eastAsia"/>
        </w:rPr>
        <w:t>66.2%</w:t>
      </w:r>
      <w:r>
        <w:rPr>
          <w:rFonts w:hint="eastAsia"/>
        </w:rPr>
        <w:t>，女性</w:t>
      </w:r>
      <w:r>
        <w:rPr>
          <w:rFonts w:hint="eastAsia"/>
        </w:rPr>
        <w:t>33.7%</w:t>
      </w:r>
      <w:r>
        <w:rPr>
          <w:rFonts w:hint="eastAsia"/>
        </w:rPr>
        <w:t>。在拉法艾尔·兰迪瓦尔、</w:t>
      </w:r>
      <w:r>
        <w:rPr>
          <w:rFonts w:hint="eastAsia"/>
        </w:rPr>
        <w:t>Mariano Galvez</w:t>
      </w:r>
      <w:r>
        <w:rPr>
          <w:rFonts w:hint="eastAsia"/>
        </w:rPr>
        <w:t>、</w:t>
      </w:r>
      <w:r>
        <w:rPr>
          <w:rFonts w:hint="eastAsia"/>
        </w:rPr>
        <w:t>Del Valle</w:t>
      </w:r>
      <w:r>
        <w:rPr>
          <w:rFonts w:hint="eastAsia"/>
        </w:rPr>
        <w:t>和</w:t>
      </w:r>
      <w:r>
        <w:rPr>
          <w:rFonts w:hint="eastAsia"/>
        </w:rPr>
        <w:t>Francisco Marroquin</w:t>
      </w:r>
      <w:r>
        <w:rPr>
          <w:rFonts w:hint="eastAsia"/>
        </w:rPr>
        <w:t>这些私立大学，女生占</w:t>
      </w:r>
      <w:r>
        <w:rPr>
          <w:rFonts w:hint="eastAsia"/>
        </w:rPr>
        <w:t>40%</w:t>
      </w:r>
      <w:r>
        <w:rPr>
          <w:rFonts w:hint="eastAsia"/>
        </w:rPr>
        <w:t>。必须指出，土著女生在女生中所占比例极低。</w:t>
      </w:r>
    </w:p>
    <w:p w:rsidR="00000000" w:rsidRDefault="00E92F97">
      <w:pPr>
        <w:pStyle w:val="BodyTextIndent"/>
        <w:rPr>
          <w:rFonts w:hint="eastAsia"/>
        </w:rPr>
      </w:pPr>
      <w:r>
        <w:rPr>
          <w:rFonts w:hint="eastAsia"/>
        </w:rPr>
        <w:t>圣卡洛斯大学法学的社会科学系从</w:t>
      </w:r>
      <w:r>
        <w:rPr>
          <w:rFonts w:hint="eastAsia"/>
        </w:rPr>
        <w:t>1998</w:t>
      </w:r>
      <w:r>
        <w:rPr>
          <w:rFonts w:hint="eastAsia"/>
        </w:rPr>
        <w:t>年</w:t>
      </w:r>
      <w:r>
        <w:rPr>
          <w:rFonts w:hint="eastAsia"/>
        </w:rPr>
        <w:t>6</w:t>
      </w:r>
      <w:r>
        <w:rPr>
          <w:rFonts w:hint="eastAsia"/>
        </w:rPr>
        <w:t>月起，在学</w:t>
      </w:r>
      <w:r>
        <w:rPr>
          <w:rFonts w:hint="eastAsia"/>
        </w:rPr>
        <w:t>校的不同课程中讲授性别问题。</w:t>
      </w:r>
    </w:p>
    <w:p w:rsidR="00000000" w:rsidRDefault="00E92F97">
      <w:pPr>
        <w:pStyle w:val="BodyTextIndent"/>
        <w:ind w:firstLine="0"/>
        <w:rPr>
          <w:rFonts w:eastAsia="SimHei" w:hint="eastAsia"/>
        </w:rPr>
      </w:pPr>
      <w:r>
        <w:rPr>
          <w:rFonts w:eastAsia="SimHei" w:hint="eastAsia"/>
        </w:rPr>
        <w:t>参与体育：</w:t>
      </w:r>
    </w:p>
    <w:p w:rsidR="00000000" w:rsidRDefault="00E92F97">
      <w:pPr>
        <w:pStyle w:val="BodyTextIndent"/>
        <w:rPr>
          <w:rFonts w:hint="eastAsia"/>
        </w:rPr>
      </w:pPr>
      <w:r>
        <w:rPr>
          <w:rFonts w:hint="eastAsia"/>
        </w:rPr>
        <w:t>文化部已提出</w:t>
      </w:r>
      <w:r>
        <w:rPr>
          <w:rFonts w:hint="eastAsia"/>
        </w:rPr>
        <w:t>1996-2000</w:t>
      </w:r>
      <w:r>
        <w:rPr>
          <w:rFonts w:hint="eastAsia"/>
        </w:rPr>
        <w:t>年期间的文化体育政策，其主旨是提高对人类在权利和责任上平等与尊严的觉悟，推动人民参加文化和体育活动。</w:t>
      </w:r>
    </w:p>
    <w:p w:rsidR="00000000" w:rsidRDefault="00E92F97">
      <w:pPr>
        <w:pStyle w:val="BodyTextIndent"/>
        <w:rPr>
          <w:rFonts w:hint="eastAsia"/>
        </w:rPr>
      </w:pPr>
      <w:r>
        <w:rPr>
          <w:rFonts w:hint="eastAsia"/>
        </w:rPr>
        <w:t>文化部已消除在一些艺术门类中对妇女的歧视，承认她们在其中的贡献。同时还促进了对危地马拉全体人民在社会文化上的认同，特别是减少了来自语言和性别的歧视做法。</w:t>
      </w:r>
    </w:p>
    <w:p w:rsidR="00000000" w:rsidRDefault="00E92F97">
      <w:pPr>
        <w:pStyle w:val="BodyTextIndent"/>
        <w:rPr>
          <w:rFonts w:hint="eastAsia"/>
        </w:rPr>
      </w:pPr>
      <w:r>
        <w:rPr>
          <w:rFonts w:hint="eastAsia"/>
        </w:rPr>
        <w:t>文化部保证妇女参加文化活动和非协会体育，因为不存在限制妇女参与这些领域的法律制度。应该提出，在所有文化活动中，在所有文化设施中，有一种多种体育设施模式可以使妇女参与这些活动，这既反映在</w:t>
      </w:r>
      <w:r>
        <w:rPr>
          <w:rFonts w:hint="eastAsia"/>
        </w:rPr>
        <w:t>城乡地区，也反映在文化部的各种艺术学校中。这些艺术学校是：</w:t>
      </w:r>
    </w:p>
    <w:p w:rsidR="00000000" w:rsidRDefault="00E92F97">
      <w:pPr>
        <w:pStyle w:val="BodyTextIndent"/>
        <w:numPr>
          <w:ilvl w:val="0"/>
          <w:numId w:val="626"/>
        </w:numPr>
        <w:rPr>
          <w:rFonts w:hint="eastAsia"/>
        </w:rPr>
      </w:pPr>
      <w:r>
        <w:rPr>
          <w:rFonts w:hint="eastAsia"/>
        </w:rPr>
        <w:t>国立</w:t>
      </w:r>
      <w:r>
        <w:rPr>
          <w:rFonts w:hint="eastAsia"/>
        </w:rPr>
        <w:t>Rafael Rodriguez Padilla</w:t>
      </w:r>
      <w:r>
        <w:rPr>
          <w:rFonts w:hint="eastAsia"/>
        </w:rPr>
        <w:t>美术学院，设在危地马拉城，有</w:t>
      </w:r>
      <w:r>
        <w:rPr>
          <w:rFonts w:hint="eastAsia"/>
        </w:rPr>
        <w:t>84</w:t>
      </w:r>
      <w:r>
        <w:rPr>
          <w:rFonts w:hint="eastAsia"/>
        </w:rPr>
        <w:t>名妇女参与。</w:t>
      </w:r>
    </w:p>
    <w:p w:rsidR="00000000" w:rsidRDefault="00E92F97">
      <w:pPr>
        <w:pStyle w:val="BodyTextIndent"/>
        <w:numPr>
          <w:ilvl w:val="0"/>
          <w:numId w:val="626"/>
        </w:numPr>
        <w:rPr>
          <w:rFonts w:hint="eastAsia"/>
        </w:rPr>
      </w:pPr>
      <w:r>
        <w:rPr>
          <w:rFonts w:hint="eastAsia"/>
        </w:rPr>
        <w:t>国立</w:t>
      </w:r>
      <w:r>
        <w:rPr>
          <w:rFonts w:hint="eastAsia"/>
        </w:rPr>
        <w:t>Carlos Figueroa Juarez</w:t>
      </w:r>
      <w:r>
        <w:rPr>
          <w:rFonts w:hint="eastAsia"/>
        </w:rPr>
        <w:t>戏剧学院，设在危地马拉城，有</w:t>
      </w:r>
      <w:r>
        <w:rPr>
          <w:rFonts w:hint="eastAsia"/>
        </w:rPr>
        <w:t>27</w:t>
      </w:r>
      <w:r>
        <w:rPr>
          <w:rFonts w:hint="eastAsia"/>
        </w:rPr>
        <w:t>名妇女参与。</w:t>
      </w:r>
    </w:p>
    <w:p w:rsidR="00000000" w:rsidRDefault="00E92F97">
      <w:pPr>
        <w:pStyle w:val="BodyTextIndent"/>
        <w:numPr>
          <w:ilvl w:val="0"/>
          <w:numId w:val="626"/>
        </w:numPr>
        <w:rPr>
          <w:rFonts w:hint="eastAsia"/>
        </w:rPr>
      </w:pPr>
      <w:r>
        <w:rPr>
          <w:rFonts w:hint="eastAsia"/>
        </w:rPr>
        <w:t>国立</w:t>
      </w:r>
      <w:r>
        <w:rPr>
          <w:rFonts w:hint="eastAsia"/>
        </w:rPr>
        <w:t>Marcella Bonge de Deaavaux</w:t>
      </w:r>
      <w:r>
        <w:rPr>
          <w:rFonts w:hint="eastAsia"/>
        </w:rPr>
        <w:t>舞蹈学院</w:t>
      </w:r>
      <w:r>
        <w:rPr>
          <w:rFonts w:hint="eastAsia"/>
        </w:rPr>
        <w:t xml:space="preserve">, </w:t>
      </w:r>
      <w:r>
        <w:rPr>
          <w:rFonts w:hint="eastAsia"/>
        </w:rPr>
        <w:t>设在危地马拉城，有</w:t>
      </w:r>
      <w:r>
        <w:rPr>
          <w:rFonts w:hint="eastAsia"/>
        </w:rPr>
        <w:t>157</w:t>
      </w:r>
      <w:r>
        <w:rPr>
          <w:rFonts w:hint="eastAsia"/>
        </w:rPr>
        <w:t>名妇女参与</w:t>
      </w:r>
      <w:r>
        <w:rPr>
          <w:rFonts w:hint="eastAsia"/>
        </w:rPr>
        <w:t>.</w:t>
      </w:r>
    </w:p>
    <w:p w:rsidR="00000000" w:rsidRDefault="00E92F97">
      <w:pPr>
        <w:pStyle w:val="BodyTextIndent"/>
        <w:numPr>
          <w:ilvl w:val="0"/>
          <w:numId w:val="626"/>
        </w:numPr>
        <w:rPr>
          <w:rFonts w:hint="eastAsia"/>
        </w:rPr>
      </w:pPr>
      <w:r>
        <w:rPr>
          <w:rFonts w:hint="eastAsia"/>
        </w:rPr>
        <w:t>国立</w:t>
      </w:r>
      <w:r>
        <w:rPr>
          <w:rFonts w:hint="eastAsia"/>
        </w:rPr>
        <w:t>German Alcantara</w:t>
      </w:r>
      <w:r>
        <w:rPr>
          <w:rFonts w:hint="eastAsia"/>
        </w:rPr>
        <w:t>音乐学院</w:t>
      </w:r>
      <w:r>
        <w:rPr>
          <w:rFonts w:hint="eastAsia"/>
        </w:rPr>
        <w:t xml:space="preserve">, </w:t>
      </w:r>
      <w:r>
        <w:rPr>
          <w:rFonts w:hint="eastAsia"/>
        </w:rPr>
        <w:t>设在危地马拉城，有</w:t>
      </w:r>
      <w:r>
        <w:rPr>
          <w:rFonts w:hint="eastAsia"/>
        </w:rPr>
        <w:t>203</w:t>
      </w:r>
      <w:r>
        <w:rPr>
          <w:rFonts w:hint="eastAsia"/>
        </w:rPr>
        <w:t>名妇女参与。</w:t>
      </w:r>
    </w:p>
    <w:p w:rsidR="00000000" w:rsidRDefault="00E92F97">
      <w:pPr>
        <w:pStyle w:val="BodyTextIndent"/>
        <w:numPr>
          <w:ilvl w:val="0"/>
          <w:numId w:val="626"/>
        </w:numPr>
        <w:rPr>
          <w:rFonts w:hint="eastAsia"/>
        </w:rPr>
      </w:pPr>
      <w:r>
        <w:rPr>
          <w:rFonts w:hint="eastAsia"/>
        </w:rPr>
        <w:t>Alfredo Galvez Suarez</w:t>
      </w:r>
      <w:r>
        <w:rPr>
          <w:rFonts w:hint="eastAsia"/>
        </w:rPr>
        <w:t>地区艺术学校，设在上维拉帕</w:t>
      </w:r>
      <w:r>
        <w:rPr>
          <w:rFonts w:hint="eastAsia"/>
        </w:rPr>
        <w:t>斯省</w:t>
      </w:r>
      <w:r>
        <w:rPr>
          <w:rFonts w:hint="eastAsia"/>
        </w:rPr>
        <w:t>Coban</w:t>
      </w:r>
      <w:r>
        <w:rPr>
          <w:rFonts w:hint="eastAsia"/>
        </w:rPr>
        <w:t>，有</w:t>
      </w:r>
      <w:r>
        <w:rPr>
          <w:rFonts w:hint="eastAsia"/>
        </w:rPr>
        <w:t>12</w:t>
      </w:r>
      <w:r>
        <w:rPr>
          <w:rFonts w:hint="eastAsia"/>
        </w:rPr>
        <w:t>名妇女参与。</w:t>
      </w:r>
    </w:p>
    <w:p w:rsidR="00000000" w:rsidRDefault="00E92F97">
      <w:pPr>
        <w:pStyle w:val="BodyTextIndent"/>
        <w:numPr>
          <w:ilvl w:val="0"/>
          <w:numId w:val="626"/>
        </w:numPr>
        <w:rPr>
          <w:rFonts w:hint="eastAsia"/>
        </w:rPr>
      </w:pPr>
      <w:r>
        <w:rPr>
          <w:rFonts w:hint="eastAsia"/>
        </w:rPr>
        <w:t>Humberto Garavito</w:t>
      </w:r>
      <w:r>
        <w:rPr>
          <w:rFonts w:hint="eastAsia"/>
        </w:rPr>
        <w:t>地区艺术学校，设在克萨尔特南戈省，有</w:t>
      </w:r>
      <w:r>
        <w:rPr>
          <w:rFonts w:hint="eastAsia"/>
        </w:rPr>
        <w:t>35</w:t>
      </w:r>
      <w:r>
        <w:rPr>
          <w:rFonts w:hint="eastAsia"/>
        </w:rPr>
        <w:t>名妇女参与。</w:t>
      </w:r>
    </w:p>
    <w:p w:rsidR="00000000" w:rsidRDefault="00E92F97">
      <w:pPr>
        <w:pStyle w:val="BodyTextIndent"/>
        <w:numPr>
          <w:ilvl w:val="0"/>
          <w:numId w:val="626"/>
        </w:numPr>
        <w:rPr>
          <w:rFonts w:hint="eastAsia"/>
        </w:rPr>
      </w:pPr>
      <w:r>
        <w:rPr>
          <w:rFonts w:hint="eastAsia"/>
        </w:rPr>
        <w:t>Manuel Herrarte</w:t>
      </w:r>
      <w:r>
        <w:rPr>
          <w:rFonts w:hint="eastAsia"/>
        </w:rPr>
        <w:t>地区艺术学校，设在奇基穆拉省，有</w:t>
      </w:r>
      <w:r>
        <w:rPr>
          <w:rFonts w:hint="eastAsia"/>
        </w:rPr>
        <w:t>4</w:t>
      </w:r>
      <w:r>
        <w:rPr>
          <w:rFonts w:hint="eastAsia"/>
        </w:rPr>
        <w:t>名妇女参与。</w:t>
      </w:r>
    </w:p>
    <w:p w:rsidR="00000000" w:rsidRDefault="00E92F97">
      <w:pPr>
        <w:pStyle w:val="BodyTextIndent"/>
      </w:pPr>
      <w:r>
        <w:rPr>
          <w:rFonts w:hint="eastAsia"/>
        </w:rPr>
        <w:t>8.  Ovidio Rodas Corzo</w:t>
      </w:r>
      <w:r>
        <w:rPr>
          <w:rFonts w:hint="eastAsia"/>
        </w:rPr>
        <w:t>地区艺术学校，设在基切省</w:t>
      </w:r>
      <w:r>
        <w:rPr>
          <w:rFonts w:hint="eastAsia"/>
        </w:rPr>
        <w:t>Chichicastenango</w:t>
      </w:r>
      <w:r>
        <w:rPr>
          <w:rFonts w:hint="eastAsia"/>
        </w:rPr>
        <w:t>，有</w:t>
      </w:r>
      <w:r>
        <w:rPr>
          <w:rFonts w:hint="eastAsia"/>
        </w:rPr>
        <w:t>4</w:t>
      </w:r>
      <w:r>
        <w:rPr>
          <w:rFonts w:hint="eastAsia"/>
        </w:rPr>
        <w:t>名妇女参与。</w:t>
      </w:r>
    </w:p>
    <w:p w:rsidR="00000000" w:rsidRDefault="00E92F97">
      <w:pPr>
        <w:pStyle w:val="BodyTextIndent"/>
      </w:pPr>
      <w:r>
        <w:rPr>
          <w:rFonts w:hint="eastAsia"/>
        </w:rPr>
        <w:t>9.  Sergio Lopez</w:t>
      </w:r>
      <w:r>
        <w:rPr>
          <w:rFonts w:hint="eastAsia"/>
        </w:rPr>
        <w:t>地区艺术学校，设在伊萨瓦尔省巴里奥斯港，有</w:t>
      </w:r>
      <w:r>
        <w:rPr>
          <w:rFonts w:hint="eastAsia"/>
        </w:rPr>
        <w:t>11</w:t>
      </w:r>
      <w:r>
        <w:rPr>
          <w:rFonts w:hint="eastAsia"/>
        </w:rPr>
        <w:t>名妇女参与。</w:t>
      </w:r>
    </w:p>
    <w:p w:rsidR="00000000" w:rsidRDefault="00E92F97">
      <w:pPr>
        <w:pStyle w:val="BodyTextIndent"/>
      </w:pPr>
      <w:r>
        <w:rPr>
          <w:rFonts w:hint="eastAsia"/>
        </w:rPr>
        <w:t xml:space="preserve">10.  Jesus Castillo </w:t>
      </w:r>
      <w:r>
        <w:rPr>
          <w:rFonts w:hint="eastAsia"/>
        </w:rPr>
        <w:t>音乐学校，设在克萨尔特南戈省，有</w:t>
      </w:r>
      <w:r>
        <w:rPr>
          <w:rFonts w:hint="eastAsia"/>
        </w:rPr>
        <w:t>74</w:t>
      </w:r>
      <w:r>
        <w:rPr>
          <w:rFonts w:hint="eastAsia"/>
        </w:rPr>
        <w:t>名妇女参与。</w:t>
      </w:r>
    </w:p>
    <w:p w:rsidR="00000000" w:rsidRDefault="00E92F97">
      <w:pPr>
        <w:pStyle w:val="BodyTextIndent"/>
        <w:rPr>
          <w:rFonts w:hint="eastAsia"/>
        </w:rPr>
      </w:pPr>
      <w:r>
        <w:rPr>
          <w:rFonts w:hint="eastAsia"/>
        </w:rPr>
        <w:t xml:space="preserve">11. </w:t>
      </w:r>
      <w:r>
        <w:rPr>
          <w:rFonts w:hint="eastAsia"/>
        </w:rPr>
        <w:t xml:space="preserve"> Rafael Pereira </w:t>
      </w:r>
      <w:r>
        <w:rPr>
          <w:rFonts w:hint="eastAsia"/>
        </w:rPr>
        <w:t>基础音乐学校，设在韦韦特南戈省，有</w:t>
      </w:r>
      <w:r>
        <w:rPr>
          <w:rFonts w:hint="eastAsia"/>
        </w:rPr>
        <w:t>12</w:t>
      </w:r>
      <w:r>
        <w:rPr>
          <w:rFonts w:hint="eastAsia"/>
        </w:rPr>
        <w:t>名妇女参与。</w:t>
      </w:r>
    </w:p>
    <w:p w:rsidR="00000000" w:rsidRDefault="00E92F97">
      <w:pPr>
        <w:pStyle w:val="BodyTextIndent"/>
        <w:rPr>
          <w:rFonts w:hint="eastAsia"/>
        </w:rPr>
      </w:pPr>
      <w:r>
        <w:rPr>
          <w:rFonts w:hint="eastAsia"/>
        </w:rPr>
        <w:t>12.  Elias Garcia</w:t>
      </w:r>
      <w:r>
        <w:rPr>
          <w:rFonts w:hint="eastAsia"/>
        </w:rPr>
        <w:t>基础音乐学校</w:t>
      </w:r>
      <w:r>
        <w:rPr>
          <w:rFonts w:hint="eastAsia"/>
        </w:rPr>
        <w:t xml:space="preserve">, </w:t>
      </w:r>
      <w:r>
        <w:rPr>
          <w:rFonts w:hint="eastAsia"/>
        </w:rPr>
        <w:t>设在危地马拉省</w:t>
      </w:r>
      <w:r>
        <w:rPr>
          <w:rFonts w:hint="eastAsia"/>
        </w:rPr>
        <w:t>San Juan Sacatepequez</w:t>
      </w:r>
      <w:r>
        <w:rPr>
          <w:rFonts w:hint="eastAsia"/>
        </w:rPr>
        <w:t>，有</w:t>
      </w:r>
      <w:r>
        <w:rPr>
          <w:rFonts w:hint="eastAsia"/>
        </w:rPr>
        <w:t>4</w:t>
      </w:r>
      <w:r>
        <w:rPr>
          <w:rFonts w:hint="eastAsia"/>
        </w:rPr>
        <w:t>名妇女参与。</w:t>
      </w:r>
    </w:p>
    <w:p w:rsidR="00000000" w:rsidRDefault="00E92F97">
      <w:pPr>
        <w:pStyle w:val="BodyTextIndent"/>
        <w:rPr>
          <w:rFonts w:hint="eastAsia"/>
        </w:rPr>
      </w:pPr>
      <w:r>
        <w:rPr>
          <w:rFonts w:hint="eastAsia"/>
        </w:rPr>
        <w:t>13.  Rafael Alvarez Ovalle</w:t>
      </w:r>
      <w:r>
        <w:rPr>
          <w:rFonts w:hint="eastAsia"/>
        </w:rPr>
        <w:t>基础音乐学校</w:t>
      </w:r>
      <w:r>
        <w:rPr>
          <w:rFonts w:hint="eastAsia"/>
        </w:rPr>
        <w:t>,</w:t>
      </w:r>
      <w:r>
        <w:rPr>
          <w:rFonts w:hint="eastAsia"/>
        </w:rPr>
        <w:t>设在奇马尔特南戈省</w:t>
      </w:r>
      <w:r>
        <w:rPr>
          <w:rFonts w:hint="eastAsia"/>
        </w:rPr>
        <w:t>San Juan</w:t>
      </w:r>
      <w:r>
        <w:rPr>
          <w:rFonts w:hint="eastAsia"/>
        </w:rPr>
        <w:t>，有</w:t>
      </w:r>
      <w:r>
        <w:rPr>
          <w:rFonts w:hint="eastAsia"/>
        </w:rPr>
        <w:t>14</w:t>
      </w:r>
      <w:r>
        <w:rPr>
          <w:rFonts w:hint="eastAsia"/>
        </w:rPr>
        <w:t>名妇女参与。</w:t>
      </w:r>
    </w:p>
    <w:p w:rsidR="00000000" w:rsidRDefault="00E92F97">
      <w:pPr>
        <w:pStyle w:val="BodyTextIndent"/>
        <w:ind w:firstLine="0"/>
        <w:rPr>
          <w:rFonts w:eastAsia="SimHei" w:hint="eastAsia"/>
        </w:rPr>
      </w:pPr>
      <w:r>
        <w:rPr>
          <w:rFonts w:eastAsia="SimHei" w:hint="eastAsia"/>
        </w:rPr>
        <w:t>参与技术培训：</w:t>
      </w:r>
    </w:p>
    <w:p w:rsidR="00000000" w:rsidRDefault="00E92F97">
      <w:pPr>
        <w:pStyle w:val="BodyTextIndent"/>
        <w:rPr>
          <w:rFonts w:hint="eastAsia"/>
        </w:rPr>
      </w:pPr>
      <w:r>
        <w:rPr>
          <w:rFonts w:hint="eastAsia"/>
        </w:rPr>
        <w:t>培训和生产技术学院给男女人才提供机会平等的技术培训和支持服务，</w:t>
      </w:r>
      <w:r>
        <w:rPr>
          <w:rFonts w:hint="eastAsia"/>
        </w:rPr>
        <w:t>1998</w:t>
      </w:r>
      <w:r>
        <w:rPr>
          <w:rFonts w:hint="eastAsia"/>
        </w:rPr>
        <w:t>年有妇女、残疾人和个体男女劳动者由此进入国家的生产过程。</w:t>
      </w:r>
    </w:p>
    <w:p w:rsidR="00000000" w:rsidRDefault="00E92F97">
      <w:pPr>
        <w:pStyle w:val="BodyTextIndent"/>
      </w:pPr>
      <w:r>
        <w:rPr>
          <w:rFonts w:hint="eastAsia"/>
        </w:rPr>
        <w:t>为进行自己的工作，学院按经济部门和专</w:t>
      </w:r>
      <w:r>
        <w:rPr>
          <w:rFonts w:hint="eastAsia"/>
        </w:rPr>
        <w:t>业制定培训方案。这样，第一产业就包括以从自然界的三个王国（动物、植物和矿物）中生产或者开采产品为特点的行业；有包括农业、畜牧业、林业和农业其他各部门的诸多方案。第二产业包括的行业在于把从第一产业得到的产品通过化学或物理过程制成成品或半成品，一般包括工业、美术、纺织、食品、建筑和木材；第三产业包括的行业有商业和旅馆、旅游、银行、保险等在内的服务业。</w:t>
      </w:r>
    </w:p>
    <w:p w:rsidR="00000000" w:rsidRDefault="00E92F97">
      <w:pPr>
        <w:pStyle w:val="BodyTextIndent"/>
        <w:rPr>
          <w:rFonts w:hint="eastAsia"/>
        </w:rPr>
      </w:pPr>
      <w:r>
        <w:rPr>
          <w:rFonts w:hint="eastAsia"/>
        </w:rPr>
        <w:t>学院还举办小企业培训班，对男女进行教育培训：</w:t>
      </w:r>
    </w:p>
    <w:p w:rsidR="00000000" w:rsidRDefault="00E92F97">
      <w:pPr>
        <w:pStyle w:val="BodyTextIndent"/>
        <w:rPr>
          <w:rFonts w:hint="eastAsia"/>
        </w:rPr>
      </w:pPr>
      <w:r>
        <w:rPr>
          <w:rFonts w:hint="eastAsia"/>
        </w:rPr>
        <w:t>1987</w:t>
      </w:r>
      <w:r>
        <w:rPr>
          <w:rFonts w:hint="eastAsia"/>
        </w:rPr>
        <w:t>年培训男人</w:t>
      </w:r>
      <w:r>
        <w:rPr>
          <w:rFonts w:hint="eastAsia"/>
        </w:rPr>
        <w:t>18</w:t>
      </w:r>
      <w:r>
        <w:t xml:space="preserve"> </w:t>
      </w:r>
      <w:r>
        <w:rPr>
          <w:rFonts w:hint="eastAsia"/>
        </w:rPr>
        <w:t>668</w:t>
      </w:r>
      <w:r>
        <w:rPr>
          <w:rFonts w:hint="eastAsia"/>
        </w:rPr>
        <w:t>名，女人</w:t>
      </w:r>
      <w:r>
        <w:rPr>
          <w:rFonts w:hint="eastAsia"/>
        </w:rPr>
        <w:t>9</w:t>
      </w:r>
      <w:r>
        <w:t xml:space="preserve"> </w:t>
      </w:r>
      <w:r>
        <w:rPr>
          <w:rFonts w:hint="eastAsia"/>
        </w:rPr>
        <w:t>392</w:t>
      </w:r>
      <w:r>
        <w:rPr>
          <w:rFonts w:hint="eastAsia"/>
        </w:rPr>
        <w:t>名，合计</w:t>
      </w:r>
      <w:r>
        <w:rPr>
          <w:rFonts w:hint="eastAsia"/>
        </w:rPr>
        <w:t>28</w:t>
      </w:r>
      <w:r>
        <w:t xml:space="preserve"> </w:t>
      </w:r>
      <w:r>
        <w:rPr>
          <w:rFonts w:hint="eastAsia"/>
        </w:rPr>
        <w:t>060</w:t>
      </w:r>
      <w:r>
        <w:rPr>
          <w:rFonts w:hint="eastAsia"/>
        </w:rPr>
        <w:t>人。</w:t>
      </w:r>
    </w:p>
    <w:p w:rsidR="00000000" w:rsidRDefault="00E92F97">
      <w:pPr>
        <w:pStyle w:val="BodyTextIndent"/>
      </w:pPr>
      <w:r>
        <w:t>198</w:t>
      </w:r>
      <w:r>
        <w:rPr>
          <w:rFonts w:hint="eastAsia"/>
        </w:rPr>
        <w:t>8</w:t>
      </w:r>
      <w:r>
        <w:rPr>
          <w:rFonts w:hint="eastAsia"/>
        </w:rPr>
        <w:t>年培训男人</w:t>
      </w:r>
      <w:r>
        <w:rPr>
          <w:rFonts w:hint="eastAsia"/>
        </w:rPr>
        <w:t>2</w:t>
      </w:r>
      <w:r>
        <w:t xml:space="preserve">1 </w:t>
      </w:r>
      <w:r>
        <w:rPr>
          <w:rFonts w:hint="eastAsia"/>
        </w:rPr>
        <w:t>137</w:t>
      </w:r>
      <w:r>
        <w:rPr>
          <w:rFonts w:hint="eastAsia"/>
        </w:rPr>
        <w:t>名，女人</w:t>
      </w:r>
      <w:r>
        <w:rPr>
          <w:rFonts w:hint="eastAsia"/>
        </w:rPr>
        <w:t>11</w:t>
      </w:r>
      <w:r>
        <w:t xml:space="preserve"> </w:t>
      </w:r>
      <w:r>
        <w:rPr>
          <w:rFonts w:hint="eastAsia"/>
        </w:rPr>
        <w:t>850</w:t>
      </w:r>
      <w:r>
        <w:rPr>
          <w:rFonts w:hint="eastAsia"/>
        </w:rPr>
        <w:t>名，合计</w:t>
      </w:r>
      <w:r>
        <w:rPr>
          <w:rFonts w:hint="eastAsia"/>
        </w:rPr>
        <w:t>32</w:t>
      </w:r>
      <w:r>
        <w:t xml:space="preserve"> </w:t>
      </w:r>
      <w:r>
        <w:rPr>
          <w:rFonts w:hint="eastAsia"/>
        </w:rPr>
        <w:t>987</w:t>
      </w:r>
      <w:r>
        <w:rPr>
          <w:rFonts w:hint="eastAsia"/>
        </w:rPr>
        <w:t>人。</w:t>
      </w:r>
    </w:p>
    <w:p w:rsidR="00000000" w:rsidRDefault="00E92F97">
      <w:pPr>
        <w:pStyle w:val="BodyTextIndent"/>
      </w:pPr>
      <w:r>
        <w:t>198</w:t>
      </w:r>
      <w:r>
        <w:rPr>
          <w:rFonts w:hint="eastAsia"/>
        </w:rPr>
        <w:t>9</w:t>
      </w:r>
      <w:r>
        <w:rPr>
          <w:rFonts w:hint="eastAsia"/>
        </w:rPr>
        <w:t>年培训男人</w:t>
      </w:r>
      <w:r>
        <w:rPr>
          <w:rFonts w:hint="eastAsia"/>
        </w:rPr>
        <w:t>28</w:t>
      </w:r>
      <w:r>
        <w:t xml:space="preserve"> </w:t>
      </w:r>
      <w:r>
        <w:rPr>
          <w:rFonts w:hint="eastAsia"/>
        </w:rPr>
        <w:t>885</w:t>
      </w:r>
      <w:r>
        <w:rPr>
          <w:rFonts w:hint="eastAsia"/>
        </w:rPr>
        <w:t>名，女人</w:t>
      </w:r>
      <w:r>
        <w:rPr>
          <w:rFonts w:hint="eastAsia"/>
        </w:rPr>
        <w:t>16</w:t>
      </w:r>
      <w:r>
        <w:t xml:space="preserve"> </w:t>
      </w:r>
      <w:r>
        <w:rPr>
          <w:rFonts w:hint="eastAsia"/>
        </w:rPr>
        <w:t>968</w:t>
      </w:r>
      <w:r>
        <w:rPr>
          <w:rFonts w:hint="eastAsia"/>
        </w:rPr>
        <w:t>名，合计</w:t>
      </w:r>
      <w:r>
        <w:rPr>
          <w:rFonts w:hint="eastAsia"/>
        </w:rPr>
        <w:t>45</w:t>
      </w:r>
      <w:r>
        <w:t xml:space="preserve"> </w:t>
      </w:r>
      <w:r>
        <w:rPr>
          <w:rFonts w:hint="eastAsia"/>
        </w:rPr>
        <w:t>853</w:t>
      </w:r>
      <w:r>
        <w:rPr>
          <w:rFonts w:hint="eastAsia"/>
        </w:rPr>
        <w:t>人。</w:t>
      </w:r>
    </w:p>
    <w:p w:rsidR="00000000" w:rsidRDefault="00E92F97">
      <w:pPr>
        <w:pStyle w:val="BodyTextIndent"/>
      </w:pPr>
      <w:r>
        <w:t>19</w:t>
      </w:r>
      <w:r>
        <w:rPr>
          <w:rFonts w:hint="eastAsia"/>
        </w:rPr>
        <w:t>90</w:t>
      </w:r>
      <w:r>
        <w:rPr>
          <w:rFonts w:hint="eastAsia"/>
        </w:rPr>
        <w:t>年培训男人</w:t>
      </w:r>
      <w:r>
        <w:rPr>
          <w:rFonts w:hint="eastAsia"/>
        </w:rPr>
        <w:t>32</w:t>
      </w:r>
      <w:r>
        <w:t xml:space="preserve"> </w:t>
      </w:r>
      <w:r>
        <w:rPr>
          <w:rFonts w:hint="eastAsia"/>
        </w:rPr>
        <w:t>959</w:t>
      </w:r>
      <w:r>
        <w:rPr>
          <w:rFonts w:hint="eastAsia"/>
        </w:rPr>
        <w:t>名，女人</w:t>
      </w:r>
      <w:r>
        <w:rPr>
          <w:rFonts w:hint="eastAsia"/>
        </w:rPr>
        <w:t>21</w:t>
      </w:r>
      <w:r>
        <w:t xml:space="preserve"> </w:t>
      </w:r>
      <w:r>
        <w:rPr>
          <w:rFonts w:hint="eastAsia"/>
        </w:rPr>
        <w:t>275</w:t>
      </w:r>
      <w:r>
        <w:rPr>
          <w:rFonts w:hint="eastAsia"/>
        </w:rPr>
        <w:t>名，合计</w:t>
      </w:r>
      <w:r>
        <w:rPr>
          <w:rFonts w:hint="eastAsia"/>
        </w:rPr>
        <w:t>54</w:t>
      </w:r>
      <w:r>
        <w:t xml:space="preserve"> </w:t>
      </w:r>
      <w:r>
        <w:rPr>
          <w:rFonts w:hint="eastAsia"/>
        </w:rPr>
        <w:t>234</w:t>
      </w:r>
      <w:r>
        <w:rPr>
          <w:rFonts w:hint="eastAsia"/>
        </w:rPr>
        <w:t>人。</w:t>
      </w:r>
    </w:p>
    <w:p w:rsidR="00000000" w:rsidRDefault="00E92F97">
      <w:pPr>
        <w:pStyle w:val="BodyTextIndent"/>
      </w:pPr>
      <w:r>
        <w:t>19</w:t>
      </w:r>
      <w:r>
        <w:rPr>
          <w:rFonts w:hint="eastAsia"/>
        </w:rPr>
        <w:t>91</w:t>
      </w:r>
      <w:r>
        <w:rPr>
          <w:rFonts w:hint="eastAsia"/>
        </w:rPr>
        <w:t>年培训男人</w:t>
      </w:r>
      <w:r>
        <w:rPr>
          <w:rFonts w:hint="eastAsia"/>
        </w:rPr>
        <w:t>37</w:t>
      </w:r>
      <w:r>
        <w:t xml:space="preserve"> </w:t>
      </w:r>
      <w:r>
        <w:rPr>
          <w:rFonts w:hint="eastAsia"/>
        </w:rPr>
        <w:t>073</w:t>
      </w:r>
      <w:r>
        <w:rPr>
          <w:rFonts w:hint="eastAsia"/>
        </w:rPr>
        <w:t>名，女人</w:t>
      </w:r>
      <w:r>
        <w:rPr>
          <w:rFonts w:hint="eastAsia"/>
        </w:rPr>
        <w:t>30</w:t>
      </w:r>
      <w:r>
        <w:t xml:space="preserve"> </w:t>
      </w:r>
      <w:r>
        <w:rPr>
          <w:rFonts w:hint="eastAsia"/>
        </w:rPr>
        <w:t>3</w:t>
      </w:r>
      <w:r>
        <w:t>0</w:t>
      </w:r>
      <w:r>
        <w:rPr>
          <w:rFonts w:hint="eastAsia"/>
        </w:rPr>
        <w:t>0</w:t>
      </w:r>
      <w:r>
        <w:rPr>
          <w:rFonts w:hint="eastAsia"/>
        </w:rPr>
        <w:t>名，合计</w:t>
      </w:r>
      <w:r>
        <w:rPr>
          <w:rFonts w:hint="eastAsia"/>
        </w:rPr>
        <w:t>67</w:t>
      </w:r>
      <w:r>
        <w:t xml:space="preserve"> </w:t>
      </w:r>
      <w:r>
        <w:rPr>
          <w:rFonts w:hint="eastAsia"/>
        </w:rPr>
        <w:t>373</w:t>
      </w:r>
      <w:r>
        <w:rPr>
          <w:rFonts w:hint="eastAsia"/>
        </w:rPr>
        <w:t>人。</w:t>
      </w:r>
    </w:p>
    <w:p w:rsidR="00000000" w:rsidRDefault="00E92F97">
      <w:pPr>
        <w:pStyle w:val="BodyTextIndent"/>
      </w:pPr>
      <w:r>
        <w:t>19</w:t>
      </w:r>
      <w:r>
        <w:rPr>
          <w:rFonts w:hint="eastAsia"/>
        </w:rPr>
        <w:t>92</w:t>
      </w:r>
      <w:r>
        <w:rPr>
          <w:rFonts w:hint="eastAsia"/>
        </w:rPr>
        <w:t>年培训男人</w:t>
      </w:r>
      <w:r>
        <w:rPr>
          <w:rFonts w:hint="eastAsia"/>
        </w:rPr>
        <w:t>28</w:t>
      </w:r>
      <w:r>
        <w:t xml:space="preserve"> </w:t>
      </w:r>
      <w:r>
        <w:rPr>
          <w:rFonts w:hint="eastAsia"/>
        </w:rPr>
        <w:t>836</w:t>
      </w:r>
      <w:r>
        <w:rPr>
          <w:rFonts w:hint="eastAsia"/>
        </w:rPr>
        <w:t>名，女人</w:t>
      </w:r>
      <w:r>
        <w:rPr>
          <w:rFonts w:hint="eastAsia"/>
        </w:rPr>
        <w:t>22</w:t>
      </w:r>
      <w:r>
        <w:t xml:space="preserve"> </w:t>
      </w:r>
      <w:r>
        <w:rPr>
          <w:rFonts w:hint="eastAsia"/>
        </w:rPr>
        <w:t>295</w:t>
      </w:r>
      <w:r>
        <w:rPr>
          <w:rFonts w:hint="eastAsia"/>
        </w:rPr>
        <w:t>名，合计</w:t>
      </w:r>
      <w:r>
        <w:rPr>
          <w:rFonts w:hint="eastAsia"/>
        </w:rPr>
        <w:t>51</w:t>
      </w:r>
      <w:r>
        <w:t xml:space="preserve"> </w:t>
      </w:r>
      <w:r>
        <w:rPr>
          <w:rFonts w:hint="eastAsia"/>
        </w:rPr>
        <w:t>131</w:t>
      </w:r>
      <w:r>
        <w:rPr>
          <w:rFonts w:hint="eastAsia"/>
        </w:rPr>
        <w:t>人。</w:t>
      </w:r>
    </w:p>
    <w:p w:rsidR="00000000" w:rsidRDefault="00E92F97">
      <w:pPr>
        <w:pStyle w:val="BodyTextIndent"/>
      </w:pPr>
      <w:r>
        <w:t>19</w:t>
      </w:r>
      <w:r>
        <w:rPr>
          <w:rFonts w:hint="eastAsia"/>
        </w:rPr>
        <w:t>93</w:t>
      </w:r>
      <w:r>
        <w:rPr>
          <w:rFonts w:hint="eastAsia"/>
        </w:rPr>
        <w:t>年培训男人</w:t>
      </w:r>
      <w:r>
        <w:rPr>
          <w:rFonts w:hint="eastAsia"/>
        </w:rPr>
        <w:t>21</w:t>
      </w:r>
      <w:r>
        <w:t xml:space="preserve"> </w:t>
      </w:r>
      <w:r>
        <w:rPr>
          <w:rFonts w:hint="eastAsia"/>
        </w:rPr>
        <w:t>171</w:t>
      </w:r>
      <w:r>
        <w:rPr>
          <w:rFonts w:hint="eastAsia"/>
        </w:rPr>
        <w:t>名，女人</w:t>
      </w:r>
      <w:r>
        <w:rPr>
          <w:rFonts w:hint="eastAsia"/>
        </w:rPr>
        <w:t>16</w:t>
      </w:r>
      <w:r>
        <w:t xml:space="preserve"> </w:t>
      </w:r>
      <w:r>
        <w:rPr>
          <w:rFonts w:hint="eastAsia"/>
        </w:rPr>
        <w:t>390</w:t>
      </w:r>
      <w:r>
        <w:rPr>
          <w:rFonts w:hint="eastAsia"/>
        </w:rPr>
        <w:t>名，合计</w:t>
      </w:r>
      <w:r>
        <w:rPr>
          <w:rFonts w:hint="eastAsia"/>
        </w:rPr>
        <w:t>37</w:t>
      </w:r>
      <w:r>
        <w:t xml:space="preserve"> </w:t>
      </w:r>
      <w:r>
        <w:rPr>
          <w:rFonts w:hint="eastAsia"/>
        </w:rPr>
        <w:t>561</w:t>
      </w:r>
      <w:r>
        <w:rPr>
          <w:rFonts w:hint="eastAsia"/>
        </w:rPr>
        <w:t>人。</w:t>
      </w:r>
    </w:p>
    <w:p w:rsidR="00000000" w:rsidRDefault="00E92F97">
      <w:pPr>
        <w:pStyle w:val="BodyTextIndent"/>
      </w:pPr>
      <w:r>
        <w:t>19</w:t>
      </w:r>
      <w:r>
        <w:rPr>
          <w:rFonts w:hint="eastAsia"/>
        </w:rPr>
        <w:t>94</w:t>
      </w:r>
      <w:r>
        <w:rPr>
          <w:rFonts w:hint="eastAsia"/>
        </w:rPr>
        <w:t>年培训男人</w:t>
      </w:r>
      <w:r>
        <w:rPr>
          <w:rFonts w:hint="eastAsia"/>
        </w:rPr>
        <w:t>24</w:t>
      </w:r>
      <w:r>
        <w:t xml:space="preserve"> </w:t>
      </w:r>
      <w:r>
        <w:rPr>
          <w:rFonts w:hint="eastAsia"/>
        </w:rPr>
        <w:t>492</w:t>
      </w:r>
      <w:r>
        <w:rPr>
          <w:rFonts w:hint="eastAsia"/>
        </w:rPr>
        <w:t>名，女人</w:t>
      </w:r>
      <w:r>
        <w:rPr>
          <w:rFonts w:hint="eastAsia"/>
        </w:rPr>
        <w:t>13</w:t>
      </w:r>
      <w:r>
        <w:t xml:space="preserve"> </w:t>
      </w:r>
      <w:r>
        <w:rPr>
          <w:rFonts w:hint="eastAsia"/>
        </w:rPr>
        <w:t>277</w:t>
      </w:r>
      <w:r>
        <w:rPr>
          <w:rFonts w:hint="eastAsia"/>
        </w:rPr>
        <w:t>名，合计</w:t>
      </w:r>
      <w:r>
        <w:rPr>
          <w:rFonts w:hint="eastAsia"/>
        </w:rPr>
        <w:t>37</w:t>
      </w:r>
      <w:r>
        <w:t xml:space="preserve"> </w:t>
      </w:r>
      <w:r>
        <w:rPr>
          <w:rFonts w:hint="eastAsia"/>
        </w:rPr>
        <w:t>769</w:t>
      </w:r>
      <w:r>
        <w:rPr>
          <w:rFonts w:hint="eastAsia"/>
        </w:rPr>
        <w:t>人。</w:t>
      </w:r>
    </w:p>
    <w:p w:rsidR="00000000" w:rsidRDefault="00E92F97">
      <w:pPr>
        <w:pStyle w:val="BodyTextIndent"/>
      </w:pPr>
      <w:r>
        <w:t>19</w:t>
      </w:r>
      <w:r>
        <w:rPr>
          <w:rFonts w:hint="eastAsia"/>
        </w:rPr>
        <w:t>95</w:t>
      </w:r>
      <w:r>
        <w:rPr>
          <w:rFonts w:hint="eastAsia"/>
        </w:rPr>
        <w:t>年培训男人</w:t>
      </w:r>
      <w:r>
        <w:rPr>
          <w:rFonts w:hint="eastAsia"/>
        </w:rPr>
        <w:t>32</w:t>
      </w:r>
      <w:r>
        <w:t xml:space="preserve"> </w:t>
      </w:r>
      <w:r>
        <w:rPr>
          <w:rFonts w:hint="eastAsia"/>
        </w:rPr>
        <w:t>981</w:t>
      </w:r>
      <w:r>
        <w:rPr>
          <w:rFonts w:hint="eastAsia"/>
        </w:rPr>
        <w:t>名，女人</w:t>
      </w:r>
      <w:r>
        <w:rPr>
          <w:rFonts w:hint="eastAsia"/>
        </w:rPr>
        <w:t>16</w:t>
      </w:r>
      <w:r>
        <w:t xml:space="preserve"> </w:t>
      </w:r>
      <w:r>
        <w:rPr>
          <w:rFonts w:hint="eastAsia"/>
        </w:rPr>
        <w:t>059</w:t>
      </w:r>
      <w:r>
        <w:rPr>
          <w:rFonts w:hint="eastAsia"/>
        </w:rPr>
        <w:t>名，合计</w:t>
      </w:r>
      <w:r>
        <w:rPr>
          <w:rFonts w:hint="eastAsia"/>
        </w:rPr>
        <w:t>49</w:t>
      </w:r>
      <w:r>
        <w:t xml:space="preserve"> </w:t>
      </w:r>
      <w:r>
        <w:rPr>
          <w:rFonts w:hint="eastAsia"/>
        </w:rPr>
        <w:t>040</w:t>
      </w:r>
      <w:r>
        <w:rPr>
          <w:rFonts w:hint="eastAsia"/>
        </w:rPr>
        <w:t>人。</w:t>
      </w:r>
    </w:p>
    <w:p w:rsidR="00000000" w:rsidRDefault="00E92F97">
      <w:pPr>
        <w:pStyle w:val="BodyTextIndent"/>
      </w:pPr>
      <w:r>
        <w:t>19</w:t>
      </w:r>
      <w:r>
        <w:rPr>
          <w:rFonts w:hint="eastAsia"/>
        </w:rPr>
        <w:t>96</w:t>
      </w:r>
      <w:r>
        <w:rPr>
          <w:rFonts w:hint="eastAsia"/>
        </w:rPr>
        <w:t>年培训男人</w:t>
      </w:r>
      <w:r>
        <w:rPr>
          <w:rFonts w:hint="eastAsia"/>
        </w:rPr>
        <w:t>42</w:t>
      </w:r>
      <w:r>
        <w:t xml:space="preserve"> </w:t>
      </w:r>
      <w:r>
        <w:rPr>
          <w:rFonts w:hint="eastAsia"/>
        </w:rPr>
        <w:t>608</w:t>
      </w:r>
      <w:r>
        <w:rPr>
          <w:rFonts w:hint="eastAsia"/>
        </w:rPr>
        <w:t>名，女人</w:t>
      </w:r>
      <w:r>
        <w:rPr>
          <w:rFonts w:hint="eastAsia"/>
        </w:rPr>
        <w:t>29</w:t>
      </w:r>
      <w:r>
        <w:t xml:space="preserve"> </w:t>
      </w:r>
      <w:r>
        <w:rPr>
          <w:rFonts w:hint="eastAsia"/>
        </w:rPr>
        <w:t>639</w:t>
      </w:r>
      <w:r>
        <w:rPr>
          <w:rFonts w:hint="eastAsia"/>
        </w:rPr>
        <w:t>名，合计</w:t>
      </w:r>
      <w:r>
        <w:rPr>
          <w:rFonts w:hint="eastAsia"/>
        </w:rPr>
        <w:t>72</w:t>
      </w:r>
      <w:r>
        <w:t xml:space="preserve"> </w:t>
      </w:r>
      <w:r>
        <w:rPr>
          <w:rFonts w:hint="eastAsia"/>
        </w:rPr>
        <w:t>247</w:t>
      </w:r>
      <w:r>
        <w:rPr>
          <w:rFonts w:hint="eastAsia"/>
        </w:rPr>
        <w:t>人。</w:t>
      </w:r>
    </w:p>
    <w:p w:rsidR="00000000" w:rsidRDefault="00E92F97">
      <w:pPr>
        <w:pStyle w:val="BodyTextIndent"/>
      </w:pPr>
      <w:r>
        <w:t>19</w:t>
      </w:r>
      <w:r>
        <w:rPr>
          <w:rFonts w:hint="eastAsia"/>
        </w:rPr>
        <w:t>9</w:t>
      </w:r>
      <w:r>
        <w:t>7</w:t>
      </w:r>
      <w:r>
        <w:rPr>
          <w:rFonts w:hint="eastAsia"/>
        </w:rPr>
        <w:t>年培训男人</w:t>
      </w:r>
      <w:r>
        <w:rPr>
          <w:rFonts w:hint="eastAsia"/>
        </w:rPr>
        <w:t>57</w:t>
      </w:r>
      <w:r>
        <w:t xml:space="preserve"> </w:t>
      </w:r>
      <w:r>
        <w:rPr>
          <w:rFonts w:hint="eastAsia"/>
        </w:rPr>
        <w:t>339</w:t>
      </w:r>
      <w:r>
        <w:rPr>
          <w:rFonts w:hint="eastAsia"/>
        </w:rPr>
        <w:t>名，女人</w:t>
      </w:r>
      <w:r>
        <w:rPr>
          <w:rFonts w:hint="eastAsia"/>
        </w:rPr>
        <w:t>37</w:t>
      </w:r>
      <w:r>
        <w:t xml:space="preserve"> </w:t>
      </w:r>
      <w:r>
        <w:rPr>
          <w:rFonts w:hint="eastAsia"/>
        </w:rPr>
        <w:t>430</w:t>
      </w:r>
      <w:r>
        <w:rPr>
          <w:rFonts w:hint="eastAsia"/>
        </w:rPr>
        <w:t>名，合计</w:t>
      </w:r>
      <w:r>
        <w:rPr>
          <w:rFonts w:hint="eastAsia"/>
        </w:rPr>
        <w:t>94</w:t>
      </w:r>
      <w:r>
        <w:t xml:space="preserve"> </w:t>
      </w:r>
      <w:r>
        <w:rPr>
          <w:rFonts w:hint="eastAsia"/>
        </w:rPr>
        <w:t>769</w:t>
      </w:r>
      <w:r>
        <w:rPr>
          <w:rFonts w:hint="eastAsia"/>
        </w:rPr>
        <w:t>人。</w:t>
      </w:r>
    </w:p>
    <w:p w:rsidR="00000000" w:rsidRDefault="00E92F97">
      <w:pPr>
        <w:pStyle w:val="BodyTextIndent"/>
        <w:rPr>
          <w:rFonts w:hint="eastAsia"/>
        </w:rPr>
      </w:pPr>
      <w:r>
        <w:rPr>
          <w:rFonts w:hint="eastAsia"/>
        </w:rPr>
        <w:t>可以观察到，妇女的培训方案大多数是在食品、纺织业、旅馆业和旅游业，由于对妇女在社会上的作用存在老习惯和僵死的观点，难于把妇女纳入其他生产活动。</w:t>
      </w:r>
    </w:p>
    <w:p w:rsidR="00000000" w:rsidRDefault="00E92F97">
      <w:pPr>
        <w:pStyle w:val="BodyTextIndent"/>
        <w:ind w:firstLine="0"/>
        <w:rPr>
          <w:rFonts w:eastAsia="SimHei" w:hint="eastAsia"/>
          <w:sz w:val="24"/>
        </w:rPr>
      </w:pPr>
    </w:p>
    <w:p w:rsidR="00000000" w:rsidRDefault="00E92F97">
      <w:pPr>
        <w:pStyle w:val="BodyTextIndent"/>
        <w:ind w:firstLine="0"/>
        <w:rPr>
          <w:rFonts w:eastAsia="SimHei" w:hint="eastAsia"/>
          <w:sz w:val="24"/>
        </w:rPr>
      </w:pPr>
      <w:r>
        <w:rPr>
          <w:rFonts w:eastAsia="SimHei" w:hint="eastAsia"/>
          <w:sz w:val="24"/>
        </w:rPr>
        <w:t>第十一条</w:t>
      </w:r>
      <w:r>
        <w:rPr>
          <w:rFonts w:eastAsia="SimHei" w:hint="eastAsia"/>
          <w:sz w:val="24"/>
        </w:rPr>
        <w:t xml:space="preserve">  </w:t>
      </w:r>
      <w:r>
        <w:rPr>
          <w:rFonts w:eastAsia="SimHei" w:hint="eastAsia"/>
          <w:sz w:val="24"/>
        </w:rPr>
        <w:t>参加劳动：</w:t>
      </w:r>
    </w:p>
    <w:p w:rsidR="00000000" w:rsidRDefault="00E92F97">
      <w:pPr>
        <w:pStyle w:val="BodyTextIndent"/>
        <w:rPr>
          <w:rFonts w:hint="eastAsia"/>
        </w:rPr>
      </w:pPr>
      <w:r>
        <w:rPr>
          <w:rFonts w:hint="eastAsia"/>
        </w:rPr>
        <w:t>危地马拉劳动法规特别具有保护性，保证劳动者拥有基本的不可让与的权利，这些权利存在于《宪法》、国民议会第</w:t>
      </w:r>
      <w:r>
        <w:rPr>
          <w:rFonts w:hint="eastAsia"/>
        </w:rPr>
        <w:t>1441</w:t>
      </w:r>
      <w:r>
        <w:rPr>
          <w:rFonts w:hint="eastAsia"/>
        </w:rPr>
        <w:t>号法令、《劳动法》和《文官</w:t>
      </w:r>
      <w:r>
        <w:rPr>
          <w:rFonts w:hint="eastAsia"/>
        </w:rPr>
        <w:t>服务法》中，分别适用于公共和私营部门。</w:t>
      </w:r>
    </w:p>
    <w:p w:rsidR="00000000" w:rsidRDefault="00E92F97">
      <w:pPr>
        <w:pStyle w:val="BodyTextIndent"/>
        <w:ind w:firstLine="0"/>
        <w:rPr>
          <w:rFonts w:eastAsia="SimHei" w:hint="eastAsia"/>
        </w:rPr>
      </w:pPr>
      <w:r>
        <w:rPr>
          <w:rFonts w:eastAsia="SimHei" w:hint="eastAsia"/>
        </w:rPr>
        <w:t>参加劳动的数据：</w:t>
      </w:r>
    </w:p>
    <w:p w:rsidR="00000000" w:rsidRDefault="00E92F97">
      <w:pPr>
        <w:pStyle w:val="BodyTextIndent"/>
        <w:rPr>
          <w:rFonts w:hint="eastAsia"/>
        </w:rPr>
      </w:pPr>
      <w:r>
        <w:rPr>
          <w:rFonts w:hint="eastAsia"/>
        </w:rPr>
        <w:t>根据世界劳工组织主持的论文“危地马拉的妇女和劳工界：精神状态和看不见的手”，危地马拉的劳动力质量低下，就妇女来说，妇女全部经济自立人口中</w:t>
      </w:r>
      <w:r>
        <w:rPr>
          <w:rFonts w:hint="eastAsia"/>
        </w:rPr>
        <w:t>40.24%</w:t>
      </w:r>
      <w:r>
        <w:rPr>
          <w:rFonts w:hint="eastAsia"/>
        </w:rPr>
        <w:t>没有上过学，</w:t>
      </w:r>
      <w:r>
        <w:rPr>
          <w:rFonts w:hint="eastAsia"/>
        </w:rPr>
        <w:t>19%</w:t>
      </w:r>
      <w:r>
        <w:rPr>
          <w:rFonts w:hint="eastAsia"/>
        </w:rPr>
        <w:t>只读完小学。</w:t>
      </w:r>
    </w:p>
    <w:p w:rsidR="00000000" w:rsidRDefault="00E92F97">
      <w:pPr>
        <w:pStyle w:val="BodyTextIndent"/>
        <w:rPr>
          <w:rFonts w:hint="eastAsia"/>
        </w:rPr>
      </w:pPr>
      <w:r>
        <w:rPr>
          <w:rFonts w:hint="eastAsia"/>
        </w:rPr>
        <w:t>儿童希望</w:t>
      </w:r>
      <w:r>
        <w:rPr>
          <w:rFonts w:hint="eastAsia"/>
        </w:rPr>
        <w:t>1991</w:t>
      </w:r>
      <w:r>
        <w:rPr>
          <w:rFonts w:hint="eastAsia"/>
        </w:rPr>
        <w:t>和</w:t>
      </w:r>
      <w:r>
        <w:rPr>
          <w:rFonts w:hint="eastAsia"/>
        </w:rPr>
        <w:t>1992</w:t>
      </w:r>
      <w:r>
        <w:rPr>
          <w:rFonts w:hint="eastAsia"/>
        </w:rPr>
        <w:t>年在全国所做的研究证实，女孩</w:t>
      </w:r>
      <w:r>
        <w:rPr>
          <w:rFonts w:hint="eastAsia"/>
        </w:rPr>
        <w:t>10-14</w:t>
      </w:r>
      <w:r>
        <w:rPr>
          <w:rFonts w:hint="eastAsia"/>
        </w:rPr>
        <w:t>岁参加劳动，这正与女孩的低入学率和辍学一致。这里还包括她们被分在商业和服务业这些不重要的社会经济领域。</w:t>
      </w:r>
    </w:p>
    <w:p w:rsidR="00000000" w:rsidRDefault="00E92F97">
      <w:pPr>
        <w:pStyle w:val="BodyTextIndent"/>
        <w:rPr>
          <w:rFonts w:hint="eastAsia"/>
        </w:rPr>
      </w:pPr>
      <w:r>
        <w:rPr>
          <w:rFonts w:hint="eastAsia"/>
        </w:rPr>
        <w:t>根据</w:t>
      </w:r>
      <w:r>
        <w:rPr>
          <w:rFonts w:hint="eastAsia"/>
        </w:rPr>
        <w:t>1996</w:t>
      </w:r>
      <w:r>
        <w:rPr>
          <w:rFonts w:hint="eastAsia"/>
        </w:rPr>
        <w:t>年的人类发展报告，危地马拉经济自立总人口为</w:t>
      </w:r>
      <w:r>
        <w:rPr>
          <w:rFonts w:hint="eastAsia"/>
        </w:rPr>
        <w:t>3</w:t>
      </w:r>
      <w:r>
        <w:t xml:space="preserve"> </w:t>
      </w:r>
      <w:r>
        <w:rPr>
          <w:rFonts w:hint="eastAsia"/>
        </w:rPr>
        <w:t>112</w:t>
      </w:r>
      <w:r>
        <w:t xml:space="preserve"> </w:t>
      </w:r>
      <w:r>
        <w:rPr>
          <w:rFonts w:hint="eastAsia"/>
        </w:rPr>
        <w:t>455</w:t>
      </w:r>
      <w:r>
        <w:rPr>
          <w:rFonts w:hint="eastAsia"/>
        </w:rPr>
        <w:t>人，男性为</w:t>
      </w:r>
      <w:r>
        <w:rPr>
          <w:rFonts w:hint="eastAsia"/>
        </w:rPr>
        <w:t>2</w:t>
      </w:r>
      <w:r>
        <w:t xml:space="preserve"> </w:t>
      </w:r>
      <w:r>
        <w:rPr>
          <w:rFonts w:hint="eastAsia"/>
        </w:rPr>
        <w:t>511</w:t>
      </w:r>
      <w:r>
        <w:t xml:space="preserve"> </w:t>
      </w:r>
      <w:r>
        <w:rPr>
          <w:rFonts w:hint="eastAsia"/>
        </w:rPr>
        <w:t>737</w:t>
      </w:r>
      <w:r>
        <w:rPr>
          <w:rFonts w:hint="eastAsia"/>
        </w:rPr>
        <w:t>人（</w:t>
      </w:r>
      <w:r>
        <w:rPr>
          <w:rFonts w:hint="eastAsia"/>
        </w:rPr>
        <w:t>8</w:t>
      </w:r>
      <w:r>
        <w:rPr>
          <w:rFonts w:hint="eastAsia"/>
        </w:rPr>
        <w:t>0.7%</w:t>
      </w:r>
      <w:r>
        <w:rPr>
          <w:rFonts w:hint="eastAsia"/>
        </w:rPr>
        <w:t>），女性仅为</w:t>
      </w:r>
      <w:r>
        <w:t>60 078</w:t>
      </w:r>
      <w:r>
        <w:rPr>
          <w:rFonts w:hint="eastAsia"/>
        </w:rPr>
        <w:t>人（</w:t>
      </w:r>
      <w:r>
        <w:rPr>
          <w:rFonts w:hint="eastAsia"/>
        </w:rPr>
        <w:t>19.3%</w:t>
      </w:r>
      <w:r>
        <w:rPr>
          <w:rFonts w:hint="eastAsia"/>
        </w:rPr>
        <w:t>）。经济非自立人口为</w:t>
      </w:r>
      <w:r>
        <w:rPr>
          <w:rFonts w:hint="eastAsia"/>
        </w:rPr>
        <w:t>4</w:t>
      </w:r>
      <w:r>
        <w:t xml:space="preserve"> </w:t>
      </w:r>
      <w:r>
        <w:rPr>
          <w:rFonts w:hint="eastAsia"/>
        </w:rPr>
        <w:t>026</w:t>
      </w:r>
      <w:r>
        <w:t xml:space="preserve"> </w:t>
      </w:r>
      <w:r>
        <w:rPr>
          <w:rFonts w:hint="eastAsia"/>
        </w:rPr>
        <w:t>203</w:t>
      </w:r>
      <w:r>
        <w:rPr>
          <w:rFonts w:hint="eastAsia"/>
        </w:rPr>
        <w:t>，女性</w:t>
      </w:r>
      <w:r>
        <w:rPr>
          <w:rFonts w:hint="eastAsia"/>
        </w:rPr>
        <w:t>2</w:t>
      </w:r>
      <w:r>
        <w:t xml:space="preserve"> </w:t>
      </w:r>
      <w:r>
        <w:rPr>
          <w:rFonts w:hint="eastAsia"/>
        </w:rPr>
        <w:t>858</w:t>
      </w:r>
      <w:r>
        <w:t xml:space="preserve"> </w:t>
      </w:r>
      <w:r>
        <w:rPr>
          <w:rFonts w:hint="eastAsia"/>
        </w:rPr>
        <w:t>531</w:t>
      </w:r>
      <w:r>
        <w:rPr>
          <w:rFonts w:hint="eastAsia"/>
        </w:rPr>
        <w:t>人，男性</w:t>
      </w:r>
      <w:r>
        <w:rPr>
          <w:rFonts w:hint="eastAsia"/>
        </w:rPr>
        <w:t>1</w:t>
      </w:r>
      <w:r>
        <w:t xml:space="preserve"> </w:t>
      </w:r>
      <w:r>
        <w:rPr>
          <w:rFonts w:hint="eastAsia"/>
        </w:rPr>
        <w:t>167</w:t>
      </w:r>
      <w:r>
        <w:t xml:space="preserve"> </w:t>
      </w:r>
      <w:r>
        <w:rPr>
          <w:rFonts w:hint="eastAsia"/>
        </w:rPr>
        <w:t>672</w:t>
      </w:r>
      <w:r>
        <w:rPr>
          <w:rFonts w:hint="eastAsia"/>
        </w:rPr>
        <w:t>人。</w:t>
      </w:r>
    </w:p>
    <w:p w:rsidR="00000000" w:rsidRDefault="00E92F97">
      <w:pPr>
        <w:pStyle w:val="BodyTextIndent"/>
        <w:rPr>
          <w:rFonts w:hint="eastAsia"/>
        </w:rPr>
      </w:pPr>
      <w:r>
        <w:rPr>
          <w:rFonts w:hint="eastAsia"/>
        </w:rPr>
        <w:t>根据最近的研究，由于经济增长迟缓，妇女劳动参与率已从</w:t>
      </w:r>
      <w:r>
        <w:rPr>
          <w:rFonts w:hint="eastAsia"/>
        </w:rPr>
        <w:t>1989</w:t>
      </w:r>
      <w:r>
        <w:rPr>
          <w:rFonts w:hint="eastAsia"/>
        </w:rPr>
        <w:t>年的</w:t>
      </w:r>
      <w:r>
        <w:rPr>
          <w:rFonts w:hint="eastAsia"/>
        </w:rPr>
        <w:t>24%</w:t>
      </w:r>
      <w:r>
        <w:rPr>
          <w:rFonts w:hint="eastAsia"/>
        </w:rPr>
        <w:t>降到</w:t>
      </w:r>
      <w:r>
        <w:rPr>
          <w:rFonts w:hint="eastAsia"/>
        </w:rPr>
        <w:t>1994</w:t>
      </w:r>
      <w:r>
        <w:rPr>
          <w:rFonts w:hint="eastAsia"/>
        </w:rPr>
        <w:t>年的</w:t>
      </w:r>
      <w:r>
        <w:rPr>
          <w:rFonts w:hint="eastAsia"/>
        </w:rPr>
        <w:t>20%</w:t>
      </w:r>
      <w:r>
        <w:rPr>
          <w:rFonts w:hint="eastAsia"/>
        </w:rPr>
        <w:t>，这使一部分妇女经济自立人口进入非正式经济，增加了隐性的半就业率，根据</w:t>
      </w:r>
      <w:r>
        <w:rPr>
          <w:rFonts w:hint="eastAsia"/>
        </w:rPr>
        <w:t>PRELAC 1992</w:t>
      </w:r>
      <w:r>
        <w:rPr>
          <w:rFonts w:hint="eastAsia"/>
        </w:rPr>
        <w:t>年的研究报告，已从</w:t>
      </w:r>
      <w:r>
        <w:rPr>
          <w:rFonts w:hint="eastAsia"/>
        </w:rPr>
        <w:t>1986</w:t>
      </w:r>
      <w:r>
        <w:rPr>
          <w:rFonts w:hint="eastAsia"/>
        </w:rPr>
        <w:t>年的</w:t>
      </w:r>
      <w:r>
        <w:rPr>
          <w:rFonts w:hint="eastAsia"/>
        </w:rPr>
        <w:t>43.6%</w:t>
      </w:r>
      <w:r>
        <w:rPr>
          <w:rFonts w:hint="eastAsia"/>
        </w:rPr>
        <w:t>升至</w:t>
      </w:r>
      <w:r>
        <w:rPr>
          <w:rFonts w:hint="eastAsia"/>
        </w:rPr>
        <w:t>1989</w:t>
      </w:r>
      <w:r>
        <w:rPr>
          <w:rFonts w:hint="eastAsia"/>
        </w:rPr>
        <w:t>年的</w:t>
      </w:r>
      <w:r>
        <w:rPr>
          <w:rFonts w:hint="eastAsia"/>
        </w:rPr>
        <w:t>56.4%</w:t>
      </w:r>
      <w:r>
        <w:rPr>
          <w:rFonts w:hint="eastAsia"/>
        </w:rPr>
        <w:t>。</w:t>
      </w:r>
    </w:p>
    <w:p w:rsidR="00000000" w:rsidRDefault="00E92F97">
      <w:pPr>
        <w:pStyle w:val="BodyTextIndent"/>
      </w:pPr>
      <w:r>
        <w:rPr>
          <w:rFonts w:hint="eastAsia"/>
        </w:rPr>
        <w:t>根据“危地马拉的妇女和劳工界”论文，妇女失业率是</w:t>
      </w:r>
      <w:r>
        <w:rPr>
          <w:rFonts w:hint="eastAsia"/>
        </w:rPr>
        <w:t>3.2%</w:t>
      </w:r>
      <w:r>
        <w:rPr>
          <w:rFonts w:hint="eastAsia"/>
        </w:rPr>
        <w:t>，男子</w:t>
      </w:r>
      <w:r>
        <w:rPr>
          <w:rFonts w:hint="eastAsia"/>
        </w:rPr>
        <w:t>2%</w:t>
      </w:r>
      <w:r>
        <w:rPr>
          <w:rFonts w:hint="eastAsia"/>
        </w:rPr>
        <w:t>。劳动部的统计报告指出，妇女的失业率为</w:t>
      </w:r>
      <w:r>
        <w:rPr>
          <w:rFonts w:hint="eastAsia"/>
        </w:rPr>
        <w:t>1.7%</w:t>
      </w:r>
      <w:r>
        <w:rPr>
          <w:rFonts w:hint="eastAsia"/>
        </w:rPr>
        <w:t>，男子</w:t>
      </w:r>
      <w:r>
        <w:rPr>
          <w:rFonts w:hint="eastAsia"/>
        </w:rPr>
        <w:t>2%</w:t>
      </w:r>
      <w:r>
        <w:rPr>
          <w:rFonts w:hint="eastAsia"/>
        </w:rPr>
        <w:t>。</w:t>
      </w:r>
    </w:p>
    <w:p w:rsidR="00000000" w:rsidRDefault="00E92F97">
      <w:pPr>
        <w:pStyle w:val="BodyTextIndent"/>
        <w:rPr>
          <w:rFonts w:hint="eastAsia"/>
        </w:rPr>
      </w:pPr>
      <w:r>
        <w:rPr>
          <w:rFonts w:hint="eastAsia"/>
        </w:rPr>
        <w:t>由于（</w:t>
      </w:r>
      <w:r>
        <w:rPr>
          <w:rFonts w:hint="eastAsia"/>
        </w:rPr>
        <w:t>1966-1996</w:t>
      </w:r>
      <w:r>
        <w:rPr>
          <w:rFonts w:hint="eastAsia"/>
        </w:rPr>
        <w:t>年）国内冲突的结果，许多妇女变成一家之长。根据国民议会未成年人、妇女和家庭委员会女议员</w:t>
      </w:r>
      <w:r>
        <w:rPr>
          <w:rFonts w:hint="eastAsia"/>
        </w:rPr>
        <w:t>Nineth Montenegro</w:t>
      </w:r>
      <w:r>
        <w:rPr>
          <w:rFonts w:hint="eastAsia"/>
        </w:rPr>
        <w:t>的发言，危地马拉</w:t>
      </w:r>
      <w:r>
        <w:rPr>
          <w:rFonts w:hint="eastAsia"/>
        </w:rPr>
        <w:t>43%</w:t>
      </w:r>
      <w:r>
        <w:rPr>
          <w:rFonts w:hint="eastAsia"/>
        </w:rPr>
        <w:t>的妇女是家长，她们提供几乎</w:t>
      </w:r>
      <w:r>
        <w:rPr>
          <w:rFonts w:hint="eastAsia"/>
        </w:rPr>
        <w:t>40%</w:t>
      </w:r>
      <w:r>
        <w:rPr>
          <w:rFonts w:hint="eastAsia"/>
        </w:rPr>
        <w:t>的家庭收入。</w:t>
      </w:r>
    </w:p>
    <w:p w:rsidR="00000000" w:rsidRDefault="00E92F97">
      <w:pPr>
        <w:pStyle w:val="BodyTextIndent"/>
        <w:rPr>
          <w:rFonts w:hint="eastAsia"/>
        </w:rPr>
      </w:pPr>
      <w:r>
        <w:rPr>
          <w:rFonts w:hint="eastAsia"/>
        </w:rPr>
        <w:t>经济自立人口在生产中的分配是：农业中妇女为</w:t>
      </w:r>
      <w:r>
        <w:rPr>
          <w:rFonts w:hint="eastAsia"/>
        </w:rPr>
        <w:t>6</w:t>
      </w:r>
      <w:r>
        <w:t>.</w:t>
      </w:r>
      <w:r>
        <w:rPr>
          <w:rFonts w:hint="eastAsia"/>
        </w:rPr>
        <w:t>4%</w:t>
      </w:r>
      <w:r>
        <w:rPr>
          <w:rFonts w:hint="eastAsia"/>
        </w:rPr>
        <w:t>，男子</w:t>
      </w:r>
      <w:r>
        <w:rPr>
          <w:rFonts w:hint="eastAsia"/>
        </w:rPr>
        <w:t>93</w:t>
      </w:r>
      <w:r>
        <w:t>.</w:t>
      </w:r>
      <w:r>
        <w:rPr>
          <w:rFonts w:hint="eastAsia"/>
        </w:rPr>
        <w:t>5%</w:t>
      </w:r>
      <w:r>
        <w:rPr>
          <w:rFonts w:hint="eastAsia"/>
        </w:rPr>
        <w:t>；制造工业中妇女为</w:t>
      </w:r>
      <w:r>
        <w:rPr>
          <w:rFonts w:hint="eastAsia"/>
        </w:rPr>
        <w:t>19.9%</w:t>
      </w:r>
      <w:r>
        <w:rPr>
          <w:rFonts w:hint="eastAsia"/>
        </w:rPr>
        <w:t>，男子</w:t>
      </w:r>
      <w:r>
        <w:rPr>
          <w:rFonts w:hint="eastAsia"/>
        </w:rPr>
        <w:t>80.1%</w:t>
      </w:r>
      <w:r>
        <w:rPr>
          <w:rFonts w:hint="eastAsia"/>
        </w:rPr>
        <w:t>；商业中妇女</w:t>
      </w:r>
      <w:r>
        <w:rPr>
          <w:rFonts w:hint="eastAsia"/>
        </w:rPr>
        <w:t>40.3%</w:t>
      </w:r>
      <w:r>
        <w:rPr>
          <w:rFonts w:hint="eastAsia"/>
        </w:rPr>
        <w:t>，男子</w:t>
      </w:r>
      <w:r>
        <w:rPr>
          <w:rFonts w:hint="eastAsia"/>
        </w:rPr>
        <w:t>59.6%</w:t>
      </w:r>
      <w:r>
        <w:rPr>
          <w:rFonts w:hint="eastAsia"/>
        </w:rPr>
        <w:t>，服务行业中妇女</w:t>
      </w:r>
      <w:r>
        <w:rPr>
          <w:rFonts w:hint="eastAsia"/>
        </w:rPr>
        <w:t>79.8%</w:t>
      </w:r>
      <w:r>
        <w:rPr>
          <w:rFonts w:hint="eastAsia"/>
        </w:rPr>
        <w:t>，男子</w:t>
      </w:r>
      <w:r>
        <w:rPr>
          <w:rFonts w:hint="eastAsia"/>
        </w:rPr>
        <w:t>20.1%</w:t>
      </w:r>
      <w:r>
        <w:rPr>
          <w:rFonts w:hint="eastAsia"/>
        </w:rPr>
        <w:t>。</w:t>
      </w:r>
    </w:p>
    <w:p w:rsidR="00000000" w:rsidRDefault="00E92F97">
      <w:pPr>
        <w:pStyle w:val="BodyTextIndent"/>
        <w:ind w:firstLine="0"/>
        <w:rPr>
          <w:rFonts w:eastAsia="SimHei" w:hint="eastAsia"/>
        </w:rPr>
      </w:pPr>
      <w:r>
        <w:rPr>
          <w:rFonts w:eastAsia="SimHei" w:hint="eastAsia"/>
        </w:rPr>
        <w:t>劳动条件的平等：</w:t>
      </w:r>
    </w:p>
    <w:p w:rsidR="00000000" w:rsidRDefault="00E92F97">
      <w:pPr>
        <w:pStyle w:val="BodyTextIndent"/>
        <w:rPr>
          <w:rFonts w:hint="eastAsia"/>
        </w:rPr>
      </w:pPr>
      <w:r>
        <w:rPr>
          <w:rFonts w:hint="eastAsia"/>
        </w:rPr>
        <w:t>根据《宪法》中规定男女平等的第</w:t>
      </w:r>
      <w:r>
        <w:rPr>
          <w:rFonts w:hint="eastAsia"/>
        </w:rPr>
        <w:t>4</w:t>
      </w:r>
      <w:r>
        <w:rPr>
          <w:rFonts w:hint="eastAsia"/>
        </w:rPr>
        <w:t>条和承认在满足劳动者及其家庭需要的条件下选择职业</w:t>
      </w:r>
      <w:r>
        <w:rPr>
          <w:rFonts w:hint="eastAsia"/>
        </w:rPr>
        <w:t>的自由的第</w:t>
      </w:r>
      <w:r>
        <w:rPr>
          <w:rFonts w:hint="eastAsia"/>
        </w:rPr>
        <w:t>102</w:t>
      </w:r>
      <w:r>
        <w:rPr>
          <w:rFonts w:hint="eastAsia"/>
        </w:rPr>
        <w:t>条</w:t>
      </w:r>
      <w:r>
        <w:rPr>
          <w:rFonts w:hint="eastAsia"/>
        </w:rPr>
        <w:t>a)</w:t>
      </w:r>
      <w:r>
        <w:rPr>
          <w:rFonts w:hint="eastAsia"/>
        </w:rPr>
        <w:t>款，正在承认妇女有选择其愿意从事的劳动的权利。</w:t>
      </w:r>
    </w:p>
    <w:p w:rsidR="00000000" w:rsidRDefault="00E92F97">
      <w:pPr>
        <w:pStyle w:val="BodyTextIndent"/>
        <w:rPr>
          <w:rFonts w:hint="eastAsia"/>
        </w:rPr>
      </w:pPr>
      <w:r>
        <w:rPr>
          <w:rFonts w:hint="eastAsia"/>
        </w:rPr>
        <w:t>《劳动法》也规定，只有根据职能当局的合法决定和出于公共秩序的目的，才可以限制一个人的劳动权利。因此，在签署作为雇主和男女劳动者之间联系纽带的合同的时候，就存在着双方的责任和权利，而在责任中存在着男女劳动条件的平等，禁止改变这些基本条件：实施的工程、工作方式、完成的时间、实施的地方和雇主由于这种劳资关系而必须付给劳动者的报酬（工资、奖金、节日赏钱和假期）。</w:t>
      </w:r>
    </w:p>
    <w:p w:rsidR="00000000" w:rsidRDefault="00E92F97">
      <w:pPr>
        <w:pStyle w:val="BodyTextIndent"/>
        <w:rPr>
          <w:rFonts w:hint="eastAsia"/>
        </w:rPr>
      </w:pPr>
      <w:r>
        <w:rPr>
          <w:rFonts w:hint="eastAsia"/>
        </w:rPr>
        <w:t>妇女参加劳动和得到平等条件的障碍，根据“危地马拉的妇女和劳工界”论文，存在于三个因素</w:t>
      </w:r>
      <w:r>
        <w:rPr>
          <w:rFonts w:hint="eastAsia"/>
        </w:rPr>
        <w:t>：</w:t>
      </w:r>
    </w:p>
    <w:p w:rsidR="00000000" w:rsidRDefault="00E92F97">
      <w:pPr>
        <w:numPr>
          <w:ilvl w:val="0"/>
          <w:numId w:val="566"/>
        </w:numPr>
        <w:tabs>
          <w:tab w:val="clear" w:pos="1275"/>
          <w:tab w:val="num" w:pos="960"/>
        </w:tabs>
        <w:spacing w:after="240" w:line="360" w:lineRule="exact"/>
        <w:ind w:left="482" w:firstLine="0"/>
        <w:rPr>
          <w:rFonts w:hint="eastAsia"/>
          <w:lang w:val="es-ES_tradnl"/>
        </w:rPr>
      </w:pPr>
      <w:r>
        <w:rPr>
          <w:rFonts w:hint="eastAsia"/>
          <w:lang w:val="es-ES_tradnl"/>
        </w:rPr>
        <w:t>性别区分：按照性别，男性从事某些工作，女性则从事另外的工作。</w:t>
      </w:r>
    </w:p>
    <w:p w:rsidR="00000000" w:rsidRDefault="00E92F97">
      <w:pPr>
        <w:numPr>
          <w:ilvl w:val="0"/>
          <w:numId w:val="566"/>
        </w:numPr>
        <w:tabs>
          <w:tab w:val="clear" w:pos="1275"/>
          <w:tab w:val="num" w:pos="960"/>
        </w:tabs>
        <w:spacing w:after="240" w:line="360" w:lineRule="exact"/>
        <w:ind w:left="482" w:firstLine="0"/>
        <w:rPr>
          <w:rFonts w:hint="eastAsia"/>
          <w:lang w:val="es-ES_tradnl"/>
        </w:rPr>
      </w:pPr>
      <w:r>
        <w:rPr>
          <w:rFonts w:hint="eastAsia"/>
          <w:lang w:val="es-ES_tradnl"/>
        </w:rPr>
        <w:t>阶级区分：不同阶级的男女成员担负不同的任务。</w:t>
      </w:r>
    </w:p>
    <w:p w:rsidR="00000000" w:rsidRDefault="00E92F97">
      <w:pPr>
        <w:numPr>
          <w:ilvl w:val="0"/>
          <w:numId w:val="566"/>
        </w:numPr>
        <w:tabs>
          <w:tab w:val="clear" w:pos="1275"/>
          <w:tab w:val="num" w:pos="960"/>
        </w:tabs>
        <w:spacing w:after="240" w:line="360" w:lineRule="exact"/>
        <w:ind w:left="482" w:firstLine="0"/>
        <w:rPr>
          <w:rFonts w:hint="eastAsia"/>
          <w:lang w:val="es-ES_tradnl"/>
        </w:rPr>
      </w:pPr>
      <w:r>
        <w:rPr>
          <w:rFonts w:hint="eastAsia"/>
          <w:lang w:val="es-ES_tradnl"/>
        </w:rPr>
        <w:t>种族区分：危地马拉社会中存在着依附的种族，他们也倾向组建“自己人的”劳动区。</w:t>
      </w:r>
    </w:p>
    <w:p w:rsidR="00000000" w:rsidRDefault="00E92F97">
      <w:pPr>
        <w:pStyle w:val="BodyTextIndent"/>
        <w:rPr>
          <w:rFonts w:hint="eastAsia"/>
        </w:rPr>
      </w:pPr>
      <w:r>
        <w:rPr>
          <w:rFonts w:hint="eastAsia"/>
        </w:rPr>
        <w:t>作为劳动部消除对妇女在劳动领域的歧视的一部分，该部的社会保障司劳动妇女培训提高处，按照本部</w:t>
      </w:r>
      <w:r>
        <w:rPr>
          <w:rFonts w:hint="eastAsia"/>
        </w:rPr>
        <w:t>1994</w:t>
      </w:r>
      <w:r>
        <w:rPr>
          <w:rFonts w:hint="eastAsia"/>
        </w:rPr>
        <w:t>年</w:t>
      </w:r>
      <w:r>
        <w:rPr>
          <w:rFonts w:hint="eastAsia"/>
        </w:rPr>
        <w:t>3</w:t>
      </w:r>
      <w:r>
        <w:rPr>
          <w:rFonts w:hint="eastAsia"/>
        </w:rPr>
        <w:t>月</w:t>
      </w:r>
      <w:r>
        <w:rPr>
          <w:rFonts w:hint="eastAsia"/>
        </w:rPr>
        <w:t>3</w:t>
      </w:r>
      <w:r>
        <w:rPr>
          <w:rFonts w:hint="eastAsia"/>
        </w:rPr>
        <w:t>日第</w:t>
      </w:r>
      <w:r>
        <w:rPr>
          <w:rFonts w:hint="eastAsia"/>
        </w:rPr>
        <w:t>11-94</w:t>
      </w:r>
      <w:r>
        <w:rPr>
          <w:rFonts w:hint="eastAsia"/>
        </w:rPr>
        <w:t>号决议，在其职能中有权与妇女事务办公室配合，以保护劳动妇女的权利。</w:t>
      </w:r>
    </w:p>
    <w:p w:rsidR="00000000" w:rsidRDefault="00E92F97">
      <w:pPr>
        <w:pStyle w:val="BodyTextIndent"/>
        <w:rPr>
          <w:rFonts w:hint="eastAsia"/>
        </w:rPr>
      </w:pPr>
      <w:r>
        <w:rPr>
          <w:rFonts w:hint="eastAsia"/>
        </w:rPr>
        <w:t>该处得到劳动总巡视处的帮助，其目的中包括：</w:t>
      </w:r>
    </w:p>
    <w:p w:rsidR="00000000" w:rsidRDefault="00E92F97">
      <w:pPr>
        <w:pStyle w:val="BodyTextIndent"/>
        <w:numPr>
          <w:ilvl w:val="0"/>
          <w:numId w:val="628"/>
        </w:numPr>
        <w:rPr>
          <w:rFonts w:hint="eastAsia"/>
        </w:rPr>
      </w:pPr>
      <w:r>
        <w:rPr>
          <w:rFonts w:hint="eastAsia"/>
        </w:rPr>
        <w:t>做好部门间和机构间的协调，推动有利于平等参加劳动的活动。</w:t>
      </w:r>
    </w:p>
    <w:p w:rsidR="00000000" w:rsidRDefault="00E92F97">
      <w:pPr>
        <w:pStyle w:val="BodyTextIndent"/>
        <w:numPr>
          <w:ilvl w:val="0"/>
          <w:numId w:val="628"/>
        </w:numPr>
        <w:rPr>
          <w:rFonts w:hint="eastAsia"/>
        </w:rPr>
      </w:pPr>
      <w:r>
        <w:rPr>
          <w:rFonts w:hint="eastAsia"/>
        </w:rPr>
        <w:t>做到妇女在劳动场所有公平的条件自</w:t>
      </w:r>
      <w:r>
        <w:rPr>
          <w:rFonts w:hint="eastAsia"/>
        </w:rPr>
        <w:t>由选择劳动，受到保护而不失业。</w:t>
      </w:r>
    </w:p>
    <w:p w:rsidR="00000000" w:rsidRDefault="00E92F97">
      <w:pPr>
        <w:pStyle w:val="BodyTextIndent"/>
        <w:numPr>
          <w:ilvl w:val="0"/>
          <w:numId w:val="628"/>
        </w:numPr>
        <w:rPr>
          <w:rFonts w:hint="eastAsia"/>
        </w:rPr>
      </w:pPr>
      <w:r>
        <w:rPr>
          <w:rFonts w:hint="eastAsia"/>
        </w:rPr>
        <w:t>支持劳动部履行《和平协定》中有关劳动妇女的承诺。</w:t>
      </w:r>
    </w:p>
    <w:p w:rsidR="00000000" w:rsidRDefault="00E92F97">
      <w:pPr>
        <w:pStyle w:val="BodyTextIndent"/>
        <w:numPr>
          <w:ilvl w:val="0"/>
          <w:numId w:val="628"/>
        </w:numPr>
        <w:rPr>
          <w:rFonts w:hint="eastAsia"/>
        </w:rPr>
      </w:pPr>
      <w:r>
        <w:rPr>
          <w:rFonts w:hint="eastAsia"/>
        </w:rPr>
        <w:t>提高雇主对于妇女劳动权的认识。</w:t>
      </w:r>
    </w:p>
    <w:p w:rsidR="00000000" w:rsidRDefault="00E92F97">
      <w:pPr>
        <w:pStyle w:val="BodyTextIndent"/>
        <w:numPr>
          <w:ilvl w:val="0"/>
          <w:numId w:val="628"/>
        </w:numPr>
        <w:rPr>
          <w:rFonts w:hint="eastAsia"/>
        </w:rPr>
      </w:pPr>
      <w:r>
        <w:rPr>
          <w:rFonts w:hint="eastAsia"/>
        </w:rPr>
        <w:t>推动在妇女的劳动地点设立幼儿监护室。</w:t>
      </w:r>
    </w:p>
    <w:p w:rsidR="00000000" w:rsidRDefault="00E92F97">
      <w:pPr>
        <w:pStyle w:val="BodyTextIndent"/>
        <w:numPr>
          <w:ilvl w:val="0"/>
          <w:numId w:val="628"/>
        </w:numPr>
        <w:rPr>
          <w:rFonts w:hint="eastAsia"/>
        </w:rPr>
      </w:pPr>
      <w:r>
        <w:rPr>
          <w:rFonts w:hint="eastAsia"/>
        </w:rPr>
        <w:t>筹划和实施以处境特殊的妇女（如女家长、女移民等）为对象的活动。</w:t>
      </w:r>
    </w:p>
    <w:p w:rsidR="00000000" w:rsidRDefault="00E92F97">
      <w:pPr>
        <w:pStyle w:val="BodyTextIndent"/>
        <w:numPr>
          <w:ilvl w:val="0"/>
          <w:numId w:val="628"/>
        </w:numPr>
        <w:rPr>
          <w:rFonts w:hint="eastAsia"/>
        </w:rPr>
      </w:pPr>
      <w:r>
        <w:rPr>
          <w:rFonts w:hint="eastAsia"/>
        </w:rPr>
        <w:t>为妇女提供行使劳动权和公民权的方便。</w:t>
      </w:r>
    </w:p>
    <w:p w:rsidR="00000000" w:rsidRDefault="00E92F97">
      <w:pPr>
        <w:pStyle w:val="BodyTextIndent"/>
        <w:numPr>
          <w:ilvl w:val="0"/>
          <w:numId w:val="628"/>
        </w:numPr>
        <w:rPr>
          <w:rFonts w:hint="eastAsia"/>
        </w:rPr>
      </w:pPr>
      <w:r>
        <w:rPr>
          <w:rFonts w:hint="eastAsia"/>
        </w:rPr>
        <w:t>通过社会通讯手段宣传妇女的劳动权利。</w:t>
      </w:r>
    </w:p>
    <w:p w:rsidR="00000000" w:rsidRDefault="00E92F97">
      <w:pPr>
        <w:pStyle w:val="BodyTextIndent"/>
        <w:rPr>
          <w:rFonts w:hint="eastAsia"/>
        </w:rPr>
      </w:pPr>
      <w:r>
        <w:rPr>
          <w:rFonts w:hint="eastAsia"/>
        </w:rPr>
        <w:t>劳动妇女培训处通过劳动部地区办事处而实现全国的覆盖。该处从成立以来每年进行</w:t>
      </w:r>
      <w:r>
        <w:rPr>
          <w:rFonts w:hint="eastAsia"/>
        </w:rPr>
        <w:t>48</w:t>
      </w:r>
      <w:r>
        <w:rPr>
          <w:rFonts w:hint="eastAsia"/>
        </w:rPr>
        <w:t>次培训和</w:t>
      </w:r>
      <w:r>
        <w:rPr>
          <w:rFonts w:hint="eastAsia"/>
        </w:rPr>
        <w:t>12</w:t>
      </w:r>
      <w:r>
        <w:rPr>
          <w:rFonts w:hint="eastAsia"/>
        </w:rPr>
        <w:t>次讨论会，还总共给</w:t>
      </w:r>
      <w:r>
        <w:rPr>
          <w:rFonts w:hint="eastAsia"/>
        </w:rPr>
        <w:t>1</w:t>
      </w:r>
      <w:r>
        <w:t xml:space="preserve"> </w:t>
      </w:r>
      <w:r>
        <w:rPr>
          <w:rFonts w:hint="eastAsia"/>
        </w:rPr>
        <w:t>100</w:t>
      </w:r>
      <w:r>
        <w:rPr>
          <w:rFonts w:hint="eastAsia"/>
        </w:rPr>
        <w:t>名劳动妇女提供了法律咨询。</w:t>
      </w:r>
    </w:p>
    <w:p w:rsidR="00000000" w:rsidRDefault="00E92F97">
      <w:pPr>
        <w:pStyle w:val="BodyTextIndent"/>
        <w:rPr>
          <w:rFonts w:hint="eastAsia"/>
        </w:rPr>
      </w:pPr>
      <w:r>
        <w:rPr>
          <w:rFonts w:hint="eastAsia"/>
        </w:rPr>
        <w:t>劳动部社会保障司下属的女工帮扶处负责计划、实施和评估促进增加收入的方案，给</w:t>
      </w:r>
      <w:r>
        <w:rPr>
          <w:rFonts w:hint="eastAsia"/>
        </w:rPr>
        <w:t>内地农村和首都边缘地区贫困和特困男女劳动者提供培训、咨询和信贷帮助。</w:t>
      </w:r>
    </w:p>
    <w:p w:rsidR="00000000" w:rsidRDefault="00E92F97">
      <w:pPr>
        <w:pStyle w:val="BodyTextIndent"/>
        <w:rPr>
          <w:rFonts w:hint="eastAsia"/>
        </w:rPr>
      </w:pPr>
      <w:r>
        <w:rPr>
          <w:rFonts w:hint="eastAsia"/>
        </w:rPr>
        <w:t>其目标是：</w:t>
      </w:r>
    </w:p>
    <w:p w:rsidR="00000000" w:rsidRDefault="00E92F97">
      <w:pPr>
        <w:pStyle w:val="BodyTextIndent"/>
        <w:numPr>
          <w:ilvl w:val="0"/>
          <w:numId w:val="629"/>
        </w:numPr>
        <w:rPr>
          <w:rFonts w:hint="eastAsia"/>
        </w:rPr>
      </w:pPr>
      <w:r>
        <w:rPr>
          <w:rFonts w:hint="eastAsia"/>
        </w:rPr>
        <w:t>对最贫困和易受伤害的阶层提供培训、信贷和提高的机会，以便组织起来，开展社区自我管理，提高生活水平，促进巩固和平与民主。</w:t>
      </w:r>
    </w:p>
    <w:p w:rsidR="00000000" w:rsidRDefault="00E92F97">
      <w:pPr>
        <w:pStyle w:val="BodyTextIndent"/>
        <w:numPr>
          <w:ilvl w:val="0"/>
          <w:numId w:val="629"/>
        </w:numPr>
        <w:rPr>
          <w:rFonts w:hint="eastAsia"/>
        </w:rPr>
      </w:pPr>
      <w:r>
        <w:rPr>
          <w:rFonts w:hint="eastAsia"/>
        </w:rPr>
        <w:t>设立和扩大生产单位。</w:t>
      </w:r>
    </w:p>
    <w:p w:rsidR="00000000" w:rsidRDefault="00E92F97">
      <w:pPr>
        <w:pStyle w:val="BodyTextIndent"/>
        <w:numPr>
          <w:ilvl w:val="0"/>
          <w:numId w:val="629"/>
        </w:numPr>
        <w:rPr>
          <w:rFonts w:hint="eastAsia"/>
        </w:rPr>
      </w:pPr>
      <w:r>
        <w:rPr>
          <w:rFonts w:hint="eastAsia"/>
        </w:rPr>
        <w:t>降低贫困率和特困率。</w:t>
      </w:r>
    </w:p>
    <w:p w:rsidR="00000000" w:rsidRDefault="00E92F97">
      <w:pPr>
        <w:pStyle w:val="BodyTextIndent"/>
        <w:numPr>
          <w:ilvl w:val="0"/>
          <w:numId w:val="629"/>
        </w:numPr>
        <w:rPr>
          <w:rFonts w:hint="eastAsia"/>
        </w:rPr>
      </w:pPr>
      <w:r>
        <w:rPr>
          <w:rFonts w:hint="eastAsia"/>
        </w:rPr>
        <w:t>降低失业率，鼓励自谋职业。</w:t>
      </w:r>
    </w:p>
    <w:p w:rsidR="00000000" w:rsidRDefault="00E92F97">
      <w:pPr>
        <w:pStyle w:val="BodyTextIndent"/>
        <w:numPr>
          <w:ilvl w:val="0"/>
          <w:numId w:val="629"/>
        </w:numPr>
        <w:rPr>
          <w:rFonts w:hint="eastAsia"/>
        </w:rPr>
      </w:pPr>
      <w:r>
        <w:rPr>
          <w:rFonts w:hint="eastAsia"/>
        </w:rPr>
        <w:t>培训和提高作为非正规部门的妇女。</w:t>
      </w:r>
    </w:p>
    <w:p w:rsidR="00000000" w:rsidRDefault="00E92F97">
      <w:pPr>
        <w:pStyle w:val="BodyTextIndent"/>
        <w:numPr>
          <w:ilvl w:val="0"/>
          <w:numId w:val="629"/>
        </w:numPr>
        <w:rPr>
          <w:rFonts w:hint="eastAsia"/>
        </w:rPr>
      </w:pPr>
      <w:r>
        <w:rPr>
          <w:rFonts w:hint="eastAsia"/>
        </w:rPr>
        <w:t>加强社区组织。</w:t>
      </w:r>
    </w:p>
    <w:p w:rsidR="00000000" w:rsidRDefault="00E92F97">
      <w:pPr>
        <w:pStyle w:val="BodyTextIndent"/>
        <w:rPr>
          <w:rFonts w:hint="eastAsia"/>
        </w:rPr>
      </w:pPr>
      <w:r>
        <w:rPr>
          <w:rFonts w:hint="eastAsia"/>
        </w:rPr>
        <w:t>该司所执行的方案中有：</w:t>
      </w:r>
      <w:r>
        <w:rPr>
          <w:rFonts w:hint="eastAsia"/>
        </w:rPr>
        <w:t xml:space="preserve">Trickle Up </w:t>
      </w:r>
      <w:r>
        <w:rPr>
          <w:rFonts w:hint="eastAsia"/>
        </w:rPr>
        <w:t>捐赠方案、互助基金、培训和协作小额信贷方案。</w:t>
      </w:r>
    </w:p>
    <w:p w:rsidR="00000000" w:rsidRDefault="00E92F97">
      <w:pPr>
        <w:pStyle w:val="BodyTextIndent"/>
        <w:rPr>
          <w:rFonts w:hint="eastAsia"/>
        </w:rPr>
      </w:pPr>
      <w:r>
        <w:rPr>
          <w:rFonts w:hint="eastAsia"/>
        </w:rPr>
        <w:t>方案所取得的成果是：</w:t>
      </w:r>
      <w:r>
        <w:rPr>
          <w:rFonts w:hint="eastAsia"/>
        </w:rPr>
        <w:t>20</w:t>
      </w:r>
      <w:r>
        <w:rPr>
          <w:rFonts w:hint="eastAsia"/>
        </w:rPr>
        <w:t>个组织起来的妇女群体；</w:t>
      </w:r>
      <w:r>
        <w:rPr>
          <w:rFonts w:hint="eastAsia"/>
        </w:rPr>
        <w:t>20</w:t>
      </w:r>
      <w:r>
        <w:rPr>
          <w:rFonts w:hint="eastAsia"/>
        </w:rPr>
        <w:t>个社区得到照顾；举行了</w:t>
      </w:r>
      <w:r>
        <w:rPr>
          <w:rFonts w:hint="eastAsia"/>
        </w:rPr>
        <w:t>30</w:t>
      </w:r>
      <w:r>
        <w:rPr>
          <w:rFonts w:hint="eastAsia"/>
        </w:rPr>
        <w:t>次讨论会和培训班；</w:t>
      </w:r>
      <w:r>
        <w:rPr>
          <w:rFonts w:hint="eastAsia"/>
        </w:rPr>
        <w:t>1</w:t>
      </w:r>
      <w:r>
        <w:t xml:space="preserve"> </w:t>
      </w:r>
      <w:r>
        <w:rPr>
          <w:rFonts w:hint="eastAsia"/>
        </w:rPr>
        <w:t>216</w:t>
      </w:r>
      <w:r>
        <w:rPr>
          <w:rFonts w:hint="eastAsia"/>
        </w:rPr>
        <w:t>名妇女成为微型企业领导人；发放</w:t>
      </w:r>
      <w:r>
        <w:rPr>
          <w:rFonts w:hint="eastAsia"/>
        </w:rPr>
        <w:t>200</w:t>
      </w:r>
      <w:r>
        <w:rPr>
          <w:rFonts w:hint="eastAsia"/>
        </w:rPr>
        <w:t>笔信贷；</w:t>
      </w:r>
      <w:r>
        <w:rPr>
          <w:rFonts w:hint="eastAsia"/>
        </w:rPr>
        <w:t>1</w:t>
      </w:r>
      <w:r>
        <w:t xml:space="preserve"> </w:t>
      </w:r>
      <w:r>
        <w:rPr>
          <w:rFonts w:hint="eastAsia"/>
        </w:rPr>
        <w:t>545</w:t>
      </w:r>
      <w:r>
        <w:rPr>
          <w:rFonts w:hint="eastAsia"/>
        </w:rPr>
        <w:t>人接受做小型女企业家、志愿协调员（男女）培训；</w:t>
      </w:r>
      <w:r>
        <w:rPr>
          <w:rFonts w:hint="eastAsia"/>
        </w:rPr>
        <w:t>691</w:t>
      </w:r>
      <w:r>
        <w:rPr>
          <w:rFonts w:hint="eastAsia"/>
        </w:rPr>
        <w:t>人间接受益。受益地区在基切、上维拉帕斯、下维拉帕斯、克萨尔特南戈、托托尼卡潘、奇马尔特南戈、萨卡特佩克斯和危地马拉等省。所进行的生产活动是开日用品商店，饲养动物，种植，卖快餐、水果和蔬菜，生产并销售特色纺织品、锅，以及卖服装、鞋和化妆品。</w:t>
      </w:r>
    </w:p>
    <w:p w:rsidR="00000000" w:rsidRDefault="00E92F97">
      <w:pPr>
        <w:pStyle w:val="BodyTextIndent"/>
        <w:rPr>
          <w:rFonts w:hint="eastAsia"/>
        </w:rPr>
      </w:pPr>
      <w:r>
        <w:rPr>
          <w:rFonts w:hint="eastAsia"/>
        </w:rPr>
        <w:t>1991</w:t>
      </w:r>
      <w:r>
        <w:rPr>
          <w:rFonts w:hint="eastAsia"/>
        </w:rPr>
        <w:t>年</w:t>
      </w:r>
      <w:r>
        <w:rPr>
          <w:rFonts w:hint="eastAsia"/>
        </w:rPr>
        <w:t>8</w:t>
      </w:r>
      <w:r>
        <w:rPr>
          <w:rFonts w:hint="eastAsia"/>
        </w:rPr>
        <w:t>月，劳动部与国际劳工组织、西班牙政府签署协议，执行中美洲“支持残疾人参加劳动和创收行业”方案。根据该部</w:t>
      </w:r>
      <w:r>
        <w:rPr>
          <w:rFonts w:hint="eastAsia"/>
        </w:rPr>
        <w:t>1994</w:t>
      </w:r>
      <w:r>
        <w:rPr>
          <w:rFonts w:hint="eastAsia"/>
        </w:rPr>
        <w:t>年</w:t>
      </w:r>
      <w:r>
        <w:rPr>
          <w:rFonts w:hint="eastAsia"/>
        </w:rPr>
        <w:t>5</w:t>
      </w:r>
      <w:r>
        <w:rPr>
          <w:rFonts w:hint="eastAsia"/>
        </w:rPr>
        <w:t>月</w:t>
      </w:r>
      <w:r>
        <w:rPr>
          <w:rFonts w:hint="eastAsia"/>
        </w:rPr>
        <w:t>3</w:t>
      </w:r>
      <w:r>
        <w:rPr>
          <w:rFonts w:hint="eastAsia"/>
        </w:rPr>
        <w:t>日第</w:t>
      </w:r>
      <w:r>
        <w:rPr>
          <w:rFonts w:hint="eastAsia"/>
        </w:rPr>
        <w:t>12-94</w:t>
      </w:r>
      <w:r>
        <w:rPr>
          <w:rFonts w:hint="eastAsia"/>
        </w:rPr>
        <w:t>号决议，设立关注</w:t>
      </w:r>
      <w:r>
        <w:rPr>
          <w:rFonts w:hint="eastAsia"/>
        </w:rPr>
        <w:t>残疾劳动者处，旨在通过劳动促进残疾劳动者全面康复，推动与残疾人、就业有关的单位与协会之间的协作。到</w:t>
      </w:r>
      <w:r>
        <w:rPr>
          <w:rFonts w:hint="eastAsia"/>
        </w:rPr>
        <w:t>1993</w:t>
      </w:r>
      <w:r>
        <w:rPr>
          <w:rFonts w:hint="eastAsia"/>
        </w:rPr>
        <w:t>年，登记的残疾人有</w:t>
      </w:r>
      <w:r>
        <w:rPr>
          <w:rFonts w:hint="eastAsia"/>
        </w:rPr>
        <w:t>106</w:t>
      </w:r>
      <w:r>
        <w:rPr>
          <w:rFonts w:hint="eastAsia"/>
        </w:rPr>
        <w:t>人，其中</w:t>
      </w:r>
      <w:r>
        <w:rPr>
          <w:rFonts w:hint="eastAsia"/>
        </w:rPr>
        <w:t>26</w:t>
      </w:r>
      <w:r>
        <w:rPr>
          <w:rFonts w:hint="eastAsia"/>
        </w:rPr>
        <w:t>名妇女，平均年龄</w:t>
      </w:r>
      <w:r>
        <w:rPr>
          <w:rFonts w:hint="eastAsia"/>
        </w:rPr>
        <w:t>28-53</w:t>
      </w:r>
      <w:r>
        <w:rPr>
          <w:rFonts w:hint="eastAsia"/>
        </w:rPr>
        <w:t>岁，</w:t>
      </w:r>
      <w:r>
        <w:rPr>
          <w:rFonts w:hint="eastAsia"/>
        </w:rPr>
        <w:t>80</w:t>
      </w:r>
      <w:r>
        <w:rPr>
          <w:rFonts w:hint="eastAsia"/>
        </w:rPr>
        <w:t>名男子，平均年龄</w:t>
      </w:r>
      <w:r>
        <w:rPr>
          <w:rFonts w:hint="eastAsia"/>
        </w:rPr>
        <w:t>21-54</w:t>
      </w:r>
      <w:r>
        <w:rPr>
          <w:rFonts w:hint="eastAsia"/>
        </w:rPr>
        <w:t>岁。</w:t>
      </w:r>
    </w:p>
    <w:p w:rsidR="00000000" w:rsidRDefault="00E92F97">
      <w:pPr>
        <w:pStyle w:val="BodyTextIndent"/>
        <w:rPr>
          <w:rFonts w:hint="eastAsia"/>
        </w:rPr>
      </w:pPr>
      <w:r>
        <w:rPr>
          <w:rFonts w:hint="eastAsia"/>
        </w:rPr>
        <w:t>劳动部</w:t>
      </w:r>
      <w:r>
        <w:rPr>
          <w:rFonts w:hint="eastAsia"/>
        </w:rPr>
        <w:t>1992</w:t>
      </w:r>
      <w:r>
        <w:rPr>
          <w:rFonts w:hint="eastAsia"/>
        </w:rPr>
        <w:t>年设立童工处，旨在依据现行法律有关童工和少年工的规定，保护他们，这已反映在</w:t>
      </w:r>
      <w:r>
        <w:rPr>
          <w:rFonts w:hint="eastAsia"/>
        </w:rPr>
        <w:t>1996</w:t>
      </w:r>
      <w:r>
        <w:rPr>
          <w:rFonts w:hint="eastAsia"/>
        </w:rPr>
        <w:t>年通过的儿童少年法新法中。劳动部所属的妇女事务办公室提出修改法案，以促进妇女参加国家的发展进程，要修改的有《劳动法》、《消极阶层法》、《危地马拉社会保障机构组织法》、《民法》、《选举与政党法》、《保健法》和《</w:t>
      </w:r>
      <w:r>
        <w:rPr>
          <w:rFonts w:hint="eastAsia"/>
        </w:rPr>
        <w:t>发展理事会法》。</w:t>
      </w:r>
    </w:p>
    <w:p w:rsidR="00000000" w:rsidRDefault="00E92F97">
      <w:pPr>
        <w:pStyle w:val="BodyTextIndent"/>
        <w:rPr>
          <w:rFonts w:hint="eastAsia"/>
        </w:rPr>
      </w:pPr>
      <w:r>
        <w:rPr>
          <w:rFonts w:hint="eastAsia"/>
        </w:rPr>
        <w:t>尽管《宪法》和《劳动法》采纳在劳动中地位平等的原则，但在《劳动法》第</w:t>
      </w:r>
      <w:r>
        <w:rPr>
          <w:rFonts w:hint="eastAsia"/>
        </w:rPr>
        <w:t>4</w:t>
      </w:r>
      <w:r>
        <w:rPr>
          <w:rFonts w:hint="eastAsia"/>
        </w:rPr>
        <w:t>条，第二、三、四章却规定三项变动，即农业劳动、家务劳动和在住家的劳动，在这些方面妇女的劳动权利都受到侵害。</w:t>
      </w:r>
    </w:p>
    <w:p w:rsidR="00000000" w:rsidRDefault="00E92F97">
      <w:pPr>
        <w:pStyle w:val="BodyTextIndent"/>
        <w:ind w:firstLine="0"/>
        <w:rPr>
          <w:rFonts w:eastAsia="SimHei" w:hint="eastAsia"/>
        </w:rPr>
      </w:pPr>
      <w:r>
        <w:rPr>
          <w:rFonts w:eastAsia="SimHei" w:hint="eastAsia"/>
        </w:rPr>
        <w:t>家务劳动：</w:t>
      </w:r>
    </w:p>
    <w:p w:rsidR="00000000" w:rsidRDefault="00E92F97">
      <w:pPr>
        <w:pStyle w:val="BodyTextIndent"/>
        <w:rPr>
          <w:rFonts w:hint="eastAsia"/>
        </w:rPr>
      </w:pPr>
      <w:r>
        <w:rPr>
          <w:rFonts w:hint="eastAsia"/>
        </w:rPr>
        <w:t>这被认作是私人家庭的服务，大部分由收入少、文化低的妇女去做，许多情况下不顾时间，也不给予社会福利。</w:t>
      </w:r>
    </w:p>
    <w:p w:rsidR="00000000" w:rsidRDefault="00E92F97">
      <w:pPr>
        <w:pStyle w:val="BodyTextIndent"/>
        <w:rPr>
          <w:rFonts w:hint="eastAsia"/>
        </w:rPr>
      </w:pPr>
      <w:r>
        <w:rPr>
          <w:rFonts w:hint="eastAsia"/>
        </w:rPr>
        <w:t>根据</w:t>
      </w:r>
      <w:r>
        <w:rPr>
          <w:rFonts w:hint="eastAsia"/>
        </w:rPr>
        <w:t>1994</w:t>
      </w:r>
      <w:r>
        <w:rPr>
          <w:rFonts w:hint="eastAsia"/>
        </w:rPr>
        <w:t>年第十次人口普查，</w:t>
      </w:r>
      <w:r>
        <w:rPr>
          <w:rFonts w:hint="eastAsia"/>
        </w:rPr>
        <w:t>79.8%</w:t>
      </w:r>
      <w:r>
        <w:rPr>
          <w:rFonts w:hint="eastAsia"/>
        </w:rPr>
        <w:t>的妇女投身社区、社会和个人的服务；</w:t>
      </w:r>
      <w:r>
        <w:rPr>
          <w:rFonts w:hint="eastAsia"/>
        </w:rPr>
        <w:t>40.2%</w:t>
      </w:r>
      <w:r>
        <w:rPr>
          <w:rFonts w:hint="eastAsia"/>
        </w:rPr>
        <w:t>从事批发商业和零售商业。</w:t>
      </w:r>
    </w:p>
    <w:p w:rsidR="00000000" w:rsidRDefault="00E92F97">
      <w:pPr>
        <w:pStyle w:val="BodyTextIndent"/>
        <w:rPr>
          <w:rFonts w:hint="eastAsia"/>
        </w:rPr>
      </w:pPr>
      <w:r>
        <w:rPr>
          <w:rFonts w:hint="eastAsia"/>
        </w:rPr>
        <w:t>危地马拉劳动立法规范家务劳动，给予最低程度保护，其中包括：</w:t>
      </w:r>
    </w:p>
    <w:p w:rsidR="00000000" w:rsidRDefault="00E92F97">
      <w:pPr>
        <w:pStyle w:val="BodyTextIndent"/>
        <w:numPr>
          <w:ilvl w:val="0"/>
          <w:numId w:val="630"/>
        </w:numPr>
        <w:spacing w:after="120"/>
        <w:rPr>
          <w:rFonts w:hint="eastAsia"/>
        </w:rPr>
      </w:pPr>
      <w:r>
        <w:rPr>
          <w:rFonts w:hint="eastAsia"/>
        </w:rPr>
        <w:t>为所做劳动获得工资权，另加居住和食</w:t>
      </w:r>
      <w:r>
        <w:rPr>
          <w:rFonts w:hint="eastAsia"/>
        </w:rPr>
        <w:t>物。</w:t>
      </w:r>
    </w:p>
    <w:p w:rsidR="00000000" w:rsidRDefault="00E92F97">
      <w:pPr>
        <w:pStyle w:val="BodyTextIndent"/>
        <w:numPr>
          <w:ilvl w:val="0"/>
          <w:numId w:val="630"/>
        </w:numPr>
        <w:spacing w:after="120"/>
        <w:rPr>
          <w:rFonts w:hint="eastAsia"/>
        </w:rPr>
      </w:pPr>
      <w:r>
        <w:rPr>
          <w:rFonts w:hint="eastAsia"/>
        </w:rPr>
        <w:t>必须在每年的</w:t>
      </w:r>
      <w:r>
        <w:rPr>
          <w:rFonts w:hint="eastAsia"/>
        </w:rPr>
        <w:t>12</w:t>
      </w:r>
      <w:r>
        <w:rPr>
          <w:rFonts w:hint="eastAsia"/>
        </w:rPr>
        <w:t>月结清男女工人的工资作为节日礼物，可以在</w:t>
      </w:r>
      <w:r>
        <w:rPr>
          <w:rFonts w:hint="eastAsia"/>
        </w:rPr>
        <w:t>12</w:t>
      </w:r>
      <w:r>
        <w:rPr>
          <w:rFonts w:hint="eastAsia"/>
        </w:rPr>
        <w:t>月份上半月付给</w:t>
      </w:r>
      <w:r>
        <w:rPr>
          <w:rFonts w:hint="eastAsia"/>
        </w:rPr>
        <w:t>50%</w:t>
      </w:r>
      <w:r>
        <w:rPr>
          <w:rFonts w:hint="eastAsia"/>
        </w:rPr>
        <w:t>，余下的</w:t>
      </w:r>
      <w:r>
        <w:rPr>
          <w:rFonts w:hint="eastAsia"/>
        </w:rPr>
        <w:t>50%</w:t>
      </w:r>
      <w:r>
        <w:rPr>
          <w:rFonts w:hint="eastAsia"/>
        </w:rPr>
        <w:t>在下一年的一月份上半月付给。</w:t>
      </w:r>
    </w:p>
    <w:p w:rsidR="00000000" w:rsidRDefault="00E92F97">
      <w:pPr>
        <w:pStyle w:val="BodyTextIndent"/>
        <w:numPr>
          <w:ilvl w:val="0"/>
          <w:numId w:val="630"/>
        </w:numPr>
        <w:spacing w:after="120"/>
        <w:rPr>
          <w:rFonts w:hint="eastAsia"/>
        </w:rPr>
      </w:pPr>
      <w:r>
        <w:rPr>
          <w:rFonts w:hint="eastAsia"/>
        </w:rPr>
        <w:t>根据国民议会第</w:t>
      </w:r>
      <w:r>
        <w:rPr>
          <w:rFonts w:hint="eastAsia"/>
        </w:rPr>
        <w:t>42-92</w:t>
      </w:r>
      <w:r>
        <w:rPr>
          <w:rFonts w:hint="eastAsia"/>
        </w:rPr>
        <w:t>号法令，公共和私营部门劳动者有权在每年</w:t>
      </w:r>
      <w:r>
        <w:rPr>
          <w:rFonts w:hint="eastAsia"/>
        </w:rPr>
        <w:t>7</w:t>
      </w:r>
      <w:r>
        <w:rPr>
          <w:rFonts w:hint="eastAsia"/>
        </w:rPr>
        <w:t>月份上半月领取全额工资作为年度奖金。</w:t>
      </w:r>
    </w:p>
    <w:p w:rsidR="00000000" w:rsidRDefault="00E92F97">
      <w:pPr>
        <w:pStyle w:val="BodyTextIndent"/>
        <w:numPr>
          <w:ilvl w:val="0"/>
          <w:numId w:val="630"/>
        </w:numPr>
        <w:spacing w:after="120"/>
        <w:rPr>
          <w:rFonts w:hint="eastAsia"/>
        </w:rPr>
      </w:pPr>
      <w:r>
        <w:rPr>
          <w:rFonts w:hint="eastAsia"/>
        </w:rPr>
        <w:t>家务劳动者有权享受《劳动法》规定的假期和（每周的）第</w:t>
      </w:r>
      <w:r>
        <w:rPr>
          <w:rFonts w:hint="eastAsia"/>
        </w:rPr>
        <w:t>7</w:t>
      </w:r>
      <w:r>
        <w:rPr>
          <w:rFonts w:hint="eastAsia"/>
        </w:rPr>
        <w:t>天假。</w:t>
      </w:r>
    </w:p>
    <w:p w:rsidR="00000000" w:rsidRDefault="00E92F97">
      <w:pPr>
        <w:pStyle w:val="BodyTextIndent"/>
        <w:numPr>
          <w:ilvl w:val="0"/>
          <w:numId w:val="630"/>
        </w:numPr>
        <w:spacing w:after="120"/>
        <w:rPr>
          <w:rFonts w:hint="eastAsia"/>
        </w:rPr>
      </w:pPr>
      <w:r>
        <w:rPr>
          <w:rFonts w:hint="eastAsia"/>
        </w:rPr>
        <w:t>对于家务劳动者生病，《劳动法》规定：</w:t>
      </w:r>
    </w:p>
    <w:p w:rsidR="00000000" w:rsidRDefault="00E92F97" w:rsidP="00E92F97">
      <w:pPr>
        <w:pStyle w:val="BodyTextIndent"/>
        <w:ind w:leftChars="400" w:left="31680" w:hangingChars="228" w:firstLine="31680"/>
        <w:rPr>
          <w:rFonts w:hint="eastAsia"/>
        </w:rPr>
      </w:pPr>
      <w:r>
        <w:t>a</w:t>
      </w:r>
      <w:r>
        <w:rPr>
          <w:rFonts w:hint="eastAsia"/>
        </w:rPr>
        <w:t xml:space="preserve">. </w:t>
      </w:r>
      <w:r>
        <w:rPr>
          <w:rFonts w:hint="eastAsia"/>
        </w:rPr>
        <w:tab/>
      </w:r>
      <w:r>
        <w:rPr>
          <w:rFonts w:hint="eastAsia"/>
        </w:rPr>
        <w:t>如果雇主或住在他们提供服务的家里的人患传染病或被传染的病，他们有权终止合同。</w:t>
      </w:r>
    </w:p>
    <w:p w:rsidR="00000000" w:rsidRDefault="00E92F97" w:rsidP="00E92F97">
      <w:pPr>
        <w:pStyle w:val="BodyTextIndent"/>
        <w:ind w:leftChars="400" w:left="31680" w:hangingChars="228" w:firstLine="31680"/>
        <w:rPr>
          <w:rFonts w:hint="eastAsia"/>
        </w:rPr>
      </w:pPr>
      <w:r>
        <w:t>b</w:t>
      </w:r>
      <w:r>
        <w:rPr>
          <w:rFonts w:hint="eastAsia"/>
        </w:rPr>
        <w:t>.</w:t>
      </w:r>
      <w:r>
        <w:rPr>
          <w:rFonts w:hint="eastAsia"/>
        </w:rPr>
        <w:tab/>
      </w:r>
      <w:r>
        <w:rPr>
          <w:rFonts w:hint="eastAsia"/>
        </w:rPr>
        <w:t>劳动者患任何疾病、即使小病使其在几天到一周内不能劳动，雇主有责任提供医疗费用和药品。如果</w:t>
      </w:r>
      <w:r>
        <w:rPr>
          <w:rFonts w:hint="eastAsia"/>
        </w:rPr>
        <w:t>不是小病，超过一周都不能劳动，而雇主如果不利用《劳动法》第</w:t>
      </w:r>
      <w:r>
        <w:rPr>
          <w:rFonts w:hint="eastAsia"/>
        </w:rPr>
        <w:t>67</w:t>
      </w:r>
      <w:r>
        <w:rPr>
          <w:rFonts w:hint="eastAsia"/>
        </w:rPr>
        <w:t>条的规定，则有权终止合同。</w:t>
      </w:r>
    </w:p>
    <w:p w:rsidR="00000000" w:rsidRDefault="00E92F97" w:rsidP="00E92F97">
      <w:pPr>
        <w:pStyle w:val="BodyTextIndent"/>
        <w:ind w:leftChars="400" w:left="31680" w:hangingChars="228" w:firstLine="31680"/>
        <w:rPr>
          <w:rFonts w:hint="eastAsia"/>
        </w:rPr>
      </w:pPr>
      <w:r>
        <w:t>c</w:t>
      </w:r>
      <w:r>
        <w:rPr>
          <w:rFonts w:hint="eastAsia"/>
        </w:rPr>
        <w:t>.</w:t>
      </w:r>
      <w:r>
        <w:rPr>
          <w:rFonts w:hint="eastAsia"/>
        </w:rPr>
        <w:tab/>
      </w:r>
      <w:r>
        <w:rPr>
          <w:rFonts w:hint="eastAsia"/>
        </w:rPr>
        <w:t>如果劳动者的疾病是由雇主或住在家里的人直接传染的，劳动者有权得到全额工资直到完全康复，他为此而支付的费用也有权得到补偿。</w:t>
      </w:r>
    </w:p>
    <w:p w:rsidR="00000000" w:rsidRDefault="00E92F97" w:rsidP="00E92F97">
      <w:pPr>
        <w:pStyle w:val="BodyTextIndent"/>
        <w:ind w:leftChars="400" w:left="31680" w:hangingChars="228" w:firstLine="31680"/>
        <w:rPr>
          <w:rFonts w:hint="eastAsia"/>
        </w:rPr>
      </w:pPr>
      <w:r>
        <w:t>d</w:t>
      </w:r>
      <w:r>
        <w:rPr>
          <w:rFonts w:hint="eastAsia"/>
        </w:rPr>
        <w:t>.</w:t>
      </w:r>
      <w:r>
        <w:rPr>
          <w:rFonts w:hint="eastAsia"/>
        </w:rPr>
        <w:tab/>
      </w:r>
      <w:r>
        <w:rPr>
          <w:rFonts w:hint="eastAsia"/>
        </w:rPr>
        <w:t>任何需要住院或隔离的疾病，雇主必须把劳动者安置在医院或较近的福利中心</w:t>
      </w:r>
      <w:r>
        <w:rPr>
          <w:rFonts w:hint="eastAsia"/>
        </w:rPr>
        <w:t xml:space="preserve"> </w:t>
      </w:r>
      <w:r>
        <w:rPr>
          <w:rFonts w:hint="eastAsia"/>
        </w:rPr>
        <w:t>，支付车辆和其他急诊的合理费用，并立即通知其近亲属。</w:t>
      </w:r>
    </w:p>
    <w:p w:rsidR="00000000" w:rsidRDefault="00E92F97" w:rsidP="00E92F97">
      <w:pPr>
        <w:pStyle w:val="BodyTextIndent"/>
        <w:ind w:leftChars="400" w:left="31680" w:hangingChars="228" w:firstLine="31680"/>
        <w:rPr>
          <w:rFonts w:hint="eastAsia"/>
        </w:rPr>
      </w:pPr>
      <w:r>
        <w:t>e</w:t>
      </w:r>
      <w:r>
        <w:rPr>
          <w:rFonts w:hint="eastAsia"/>
        </w:rPr>
        <w:t>.</w:t>
      </w:r>
      <w:r>
        <w:rPr>
          <w:rFonts w:hint="eastAsia"/>
        </w:rPr>
        <w:tab/>
      </w:r>
      <w:r>
        <w:rPr>
          <w:rFonts w:hint="eastAsia"/>
        </w:rPr>
        <w:t>如果劳动者因病死在雇主家里，后者必须支付合理丧葬费用。如果劳动者享受危地马拉保险协会的保护，则按照该协会规章中有关疾病保护的条文行事。</w:t>
      </w:r>
    </w:p>
    <w:p w:rsidR="00000000" w:rsidRDefault="00E92F97">
      <w:pPr>
        <w:pStyle w:val="BodyTextIndent"/>
        <w:rPr>
          <w:rFonts w:hint="eastAsia"/>
        </w:rPr>
      </w:pPr>
      <w:r>
        <w:rPr>
          <w:rFonts w:hint="eastAsia"/>
        </w:rPr>
        <w:t>对于家务劳动妇女的一系</w:t>
      </w:r>
      <w:r>
        <w:rPr>
          <w:rFonts w:hint="eastAsia"/>
        </w:rPr>
        <w:t>列问题，危地马拉有五个非政府组织负责培训妇女家务劳动者，旨在全面提升她们，这些组织是：女家务劳动者支持中心、</w:t>
      </w:r>
      <w:r>
        <w:rPr>
          <w:rFonts w:hint="eastAsia"/>
        </w:rPr>
        <w:t>San Benito</w:t>
      </w:r>
      <w:r>
        <w:rPr>
          <w:rFonts w:hint="eastAsia"/>
        </w:rPr>
        <w:t>之家、</w:t>
      </w:r>
      <w:r>
        <w:rPr>
          <w:rFonts w:hint="eastAsia"/>
        </w:rPr>
        <w:t xml:space="preserve">San Jose </w:t>
      </w:r>
      <w:r>
        <w:rPr>
          <w:rFonts w:hint="eastAsia"/>
        </w:rPr>
        <w:t>女仆之家、十字孔拉多和助手玛丽亚。</w:t>
      </w:r>
    </w:p>
    <w:p w:rsidR="00000000" w:rsidRDefault="00E92F97">
      <w:pPr>
        <w:pStyle w:val="BodyTextIndent"/>
        <w:rPr>
          <w:rFonts w:hint="eastAsia"/>
        </w:rPr>
      </w:pPr>
      <w:r>
        <w:rPr>
          <w:rFonts w:hint="eastAsia"/>
        </w:rPr>
        <w:t>女家务劳动者支持中心成立于</w:t>
      </w:r>
      <w:r>
        <w:rPr>
          <w:rFonts w:hint="eastAsia"/>
        </w:rPr>
        <w:t>1990</w:t>
      </w:r>
      <w:r>
        <w:rPr>
          <w:rFonts w:hint="eastAsia"/>
        </w:rPr>
        <w:t>年</w:t>
      </w:r>
      <w:r>
        <w:rPr>
          <w:rFonts w:hint="eastAsia"/>
        </w:rPr>
        <w:t>3</w:t>
      </w:r>
      <w:r>
        <w:rPr>
          <w:rFonts w:hint="eastAsia"/>
        </w:rPr>
        <w:t>月，是一家无营利目的的私人发展组织，宗旨在于促进能够改善危地马拉妇女生活条件的行动。在其诸多职能中有：</w:t>
      </w:r>
    </w:p>
    <w:p w:rsidR="00000000" w:rsidRDefault="00E92F97">
      <w:pPr>
        <w:pStyle w:val="BodyTextIndent"/>
        <w:numPr>
          <w:ilvl w:val="0"/>
          <w:numId w:val="631"/>
        </w:numPr>
        <w:rPr>
          <w:rFonts w:hint="eastAsia"/>
        </w:rPr>
      </w:pPr>
      <w:r>
        <w:rPr>
          <w:rFonts w:hint="eastAsia"/>
        </w:rPr>
        <w:t>使女家务劳动者自重，并使她能为其他人把她作为妇女和女劳动者尊重而斗争。</w:t>
      </w:r>
    </w:p>
    <w:p w:rsidR="00000000" w:rsidRDefault="00E92F97">
      <w:pPr>
        <w:pStyle w:val="BodyTextIndent"/>
        <w:numPr>
          <w:ilvl w:val="0"/>
          <w:numId w:val="631"/>
        </w:numPr>
        <w:rPr>
          <w:rFonts w:hint="eastAsia"/>
        </w:rPr>
      </w:pPr>
      <w:r>
        <w:rPr>
          <w:rFonts w:hint="eastAsia"/>
        </w:rPr>
        <w:t>提高女家务劳动者的觉悟，以得到更好的经济收入。</w:t>
      </w:r>
    </w:p>
    <w:p w:rsidR="00000000" w:rsidRDefault="00E92F97">
      <w:pPr>
        <w:pStyle w:val="BodyTextIndent"/>
        <w:numPr>
          <w:ilvl w:val="0"/>
          <w:numId w:val="631"/>
        </w:numPr>
        <w:rPr>
          <w:rFonts w:hint="eastAsia"/>
        </w:rPr>
      </w:pPr>
      <w:r>
        <w:rPr>
          <w:rFonts w:hint="eastAsia"/>
        </w:rPr>
        <w:t>提供安排好的空间，以便女家务劳动者可以思考其问题的原因何在。</w:t>
      </w:r>
    </w:p>
    <w:p w:rsidR="00000000" w:rsidRDefault="00E92F97">
      <w:pPr>
        <w:pStyle w:val="BodyTextIndent"/>
        <w:numPr>
          <w:ilvl w:val="0"/>
          <w:numId w:val="631"/>
        </w:numPr>
      </w:pPr>
      <w:r>
        <w:rPr>
          <w:rFonts w:hint="eastAsia"/>
        </w:rPr>
        <w:t>教育女家务劳动者并提高其觉悟，以便有更好的工作机会而改善经济收入。</w:t>
      </w:r>
    </w:p>
    <w:p w:rsidR="00000000" w:rsidRDefault="00E92F97">
      <w:pPr>
        <w:pStyle w:val="BodyTextIndent"/>
        <w:numPr>
          <w:ilvl w:val="0"/>
          <w:numId w:val="631"/>
        </w:numPr>
        <w:rPr>
          <w:rFonts w:hint="eastAsia"/>
        </w:rPr>
      </w:pPr>
      <w:r>
        <w:rPr>
          <w:rFonts w:hint="eastAsia"/>
        </w:rPr>
        <w:t>给女家务劳动者提供娱乐、共处、友谊和互助的空间，作为打破她们所面对的隔绝和孤独的手段。它所提供的服务如下：正规教育（扫盲、速成小学、基础教育）、技术培训（烹调班、手工班、成衣班、打字班）、社会和人文教育（国家现状、妇女问题、性问题、文化、社会组织、妇女权利）、星期天托儿服务、女家务劳动者之家、法律咨询和医疗服务。</w:t>
      </w:r>
    </w:p>
    <w:p w:rsidR="00000000" w:rsidRDefault="00E92F97">
      <w:pPr>
        <w:pStyle w:val="BodyTextIndent"/>
      </w:pPr>
      <w:r>
        <w:rPr>
          <w:rFonts w:hint="eastAsia"/>
        </w:rPr>
        <w:t>女家务劳动者支持中心地址在危地马拉市，拥有一个由</w:t>
      </w:r>
      <w:r>
        <w:rPr>
          <w:rFonts w:hint="eastAsia"/>
        </w:rPr>
        <w:t>200</w:t>
      </w:r>
      <w:r>
        <w:rPr>
          <w:rFonts w:hint="eastAsia"/>
        </w:rPr>
        <w:t>名代表组成的大会；有一个担任领导并代表会员的由</w:t>
      </w:r>
      <w:r>
        <w:rPr>
          <w:rFonts w:hint="eastAsia"/>
        </w:rPr>
        <w:t>8</w:t>
      </w:r>
      <w:r>
        <w:rPr>
          <w:rFonts w:hint="eastAsia"/>
        </w:rPr>
        <w:t>名妇女组成的领导委员会，分</w:t>
      </w:r>
      <w:r>
        <w:rPr>
          <w:rFonts w:hint="eastAsia"/>
        </w:rPr>
        <w:t>别担任主席、副主席、秘书、司库和</w:t>
      </w:r>
      <w:r>
        <w:rPr>
          <w:rFonts w:hint="eastAsia"/>
        </w:rPr>
        <w:t>4</w:t>
      </w:r>
      <w:r>
        <w:rPr>
          <w:rFonts w:hint="eastAsia"/>
        </w:rPr>
        <w:t>名委员；有一个由</w:t>
      </w:r>
      <w:r>
        <w:rPr>
          <w:rFonts w:hint="eastAsia"/>
        </w:rPr>
        <w:t>4</w:t>
      </w:r>
      <w:r>
        <w:rPr>
          <w:rFonts w:hint="eastAsia"/>
        </w:rPr>
        <w:t>名妇女组成的执委会，负责中心的管理和总协调；有由妇女组成的技术人员支持中心的工作。这个组织拟定一项规范家务劳动（私家劳动）的法案，旨在使家务劳动者在立法上可与正式工商业的劳动相比照，并且可以得到社会保障和其他社会福利。</w:t>
      </w:r>
    </w:p>
    <w:p w:rsidR="00000000" w:rsidRDefault="00E92F97">
      <w:pPr>
        <w:pStyle w:val="Date"/>
        <w:spacing w:after="240" w:line="360" w:lineRule="exact"/>
        <w:rPr>
          <w:rFonts w:eastAsia="KaiTi_GB2312" w:hint="eastAsia"/>
        </w:rPr>
      </w:pPr>
      <w:r>
        <w:rPr>
          <w:rFonts w:eastAsia="KaiTi_GB2312" w:hint="eastAsia"/>
        </w:rPr>
        <w:t>农业劳动：</w:t>
      </w:r>
    </w:p>
    <w:p w:rsidR="00000000" w:rsidRDefault="00E92F97">
      <w:pPr>
        <w:pStyle w:val="BodyTextIndent"/>
        <w:ind w:firstLine="420"/>
        <w:rPr>
          <w:rFonts w:hint="eastAsia"/>
        </w:rPr>
      </w:pPr>
      <w:r>
        <w:rPr>
          <w:rFonts w:hint="eastAsia"/>
        </w:rPr>
        <w:t>劳动立法中没有关于妇女在这一产业中劳动的特别规定；对于这一产业，《劳动法》第四章中有关于受特别制度规范的劳动的规定，这类劳动有季节性并按习惯由妇女和孩子充当劳动力的助手，不给她们工资，也就掩盖了妇女的生产劳动。</w:t>
      </w:r>
    </w:p>
    <w:p w:rsidR="00000000" w:rsidRDefault="00E92F97" w:rsidP="00E92F97">
      <w:pPr>
        <w:spacing w:after="240" w:line="360" w:lineRule="exact"/>
        <w:ind w:firstLineChars="200" w:firstLine="31680"/>
        <w:rPr>
          <w:rFonts w:hint="eastAsia"/>
        </w:rPr>
      </w:pPr>
      <w:r>
        <w:rPr>
          <w:rFonts w:hint="eastAsia"/>
        </w:rPr>
        <w:t>研究论文“审视国</w:t>
      </w:r>
      <w:r>
        <w:rPr>
          <w:rFonts w:hint="eastAsia"/>
        </w:rPr>
        <w:t>家政策：妇女阶层和劳动”（妇女事务办公室</w:t>
      </w:r>
      <w:r>
        <w:rPr>
          <w:rFonts w:hint="eastAsia"/>
        </w:rPr>
        <w:t>Ana Silvia Monzon</w:t>
      </w:r>
      <w:r>
        <w:rPr>
          <w:rFonts w:hint="eastAsia"/>
        </w:rPr>
        <w:t>，</w:t>
      </w:r>
      <w:r>
        <w:rPr>
          <w:rFonts w:hint="eastAsia"/>
        </w:rPr>
        <w:t xml:space="preserve"> 1993</w:t>
      </w:r>
      <w:r>
        <w:rPr>
          <w:rFonts w:hint="eastAsia"/>
        </w:rPr>
        <w:t>年）表明，对于农村妇女</w:t>
      </w:r>
      <w:r>
        <w:rPr>
          <w:rFonts w:hint="eastAsia"/>
        </w:rPr>
        <w:t>60%</w:t>
      </w:r>
      <w:r>
        <w:rPr>
          <w:rFonts w:hint="eastAsia"/>
        </w:rPr>
        <w:t>所从事的农业劳动中，使用妇女的纪录偏低。</w:t>
      </w:r>
    </w:p>
    <w:p w:rsidR="00000000" w:rsidRDefault="00E92F97" w:rsidP="00E92F97">
      <w:pPr>
        <w:spacing w:after="240" w:line="360" w:lineRule="exact"/>
        <w:ind w:firstLineChars="200" w:firstLine="31680"/>
        <w:rPr>
          <w:rFonts w:hint="eastAsia"/>
        </w:rPr>
      </w:pPr>
      <w:r>
        <w:rPr>
          <w:rFonts w:hint="eastAsia"/>
        </w:rPr>
        <w:t>妇女在这一产业中种植粮食作物（如玉米、菜豆、蔬菜）在小范围出售，并种植传统作物（咖啡、甘蔗、香蕉）。有大量临时来自西部高原的土著妇女和东南部庄园的拉迪诺妇女参加这些劳动。</w:t>
      </w:r>
    </w:p>
    <w:p w:rsidR="00000000" w:rsidRDefault="00E92F97" w:rsidP="00E92F97">
      <w:pPr>
        <w:spacing w:after="240" w:line="360" w:lineRule="exact"/>
        <w:ind w:firstLineChars="200" w:firstLine="31680"/>
        <w:rPr>
          <w:rFonts w:hint="eastAsia"/>
        </w:rPr>
      </w:pPr>
      <w:r>
        <w:rPr>
          <w:rFonts w:hint="eastAsia"/>
        </w:rPr>
        <w:t>劳动部为履行各项国际劳工公约、第</w:t>
      </w:r>
      <w:r>
        <w:rPr>
          <w:rFonts w:hint="eastAsia"/>
        </w:rPr>
        <w:t>88</w:t>
      </w:r>
      <w:r>
        <w:rPr>
          <w:rFonts w:hint="eastAsia"/>
        </w:rPr>
        <w:t>号招工公约、第</w:t>
      </w:r>
      <w:r>
        <w:rPr>
          <w:rFonts w:hint="eastAsia"/>
        </w:rPr>
        <w:t>97</w:t>
      </w:r>
      <w:r>
        <w:rPr>
          <w:rFonts w:hint="eastAsia"/>
        </w:rPr>
        <w:t>号移民劳工公约、第</w:t>
      </w:r>
      <w:r>
        <w:rPr>
          <w:rFonts w:hint="eastAsia"/>
        </w:rPr>
        <w:t>111</w:t>
      </w:r>
      <w:r>
        <w:rPr>
          <w:rFonts w:hint="eastAsia"/>
        </w:rPr>
        <w:t>号歧视公约（就业和职业）、第</w:t>
      </w:r>
      <w:r>
        <w:rPr>
          <w:rFonts w:hint="eastAsia"/>
        </w:rPr>
        <w:t>122</w:t>
      </w:r>
      <w:r>
        <w:rPr>
          <w:rFonts w:hint="eastAsia"/>
        </w:rPr>
        <w:t>号招聘政策公约和《宪法》的有关原则，制定了以下方案：</w:t>
      </w:r>
    </w:p>
    <w:p w:rsidR="00000000" w:rsidRDefault="00E92F97">
      <w:pPr>
        <w:numPr>
          <w:ilvl w:val="0"/>
          <w:numId w:val="633"/>
        </w:numPr>
        <w:tabs>
          <w:tab w:val="clear" w:pos="420"/>
          <w:tab w:val="num" w:pos="840"/>
        </w:tabs>
        <w:spacing w:after="240" w:line="360" w:lineRule="exact"/>
        <w:ind w:left="850" w:hanging="425"/>
        <w:rPr>
          <w:rFonts w:hint="eastAsia"/>
        </w:rPr>
      </w:pPr>
      <w:r>
        <w:rPr>
          <w:rFonts w:hint="eastAsia"/>
        </w:rPr>
        <w:t>危地马拉（前往墨西</w:t>
      </w:r>
      <w:r>
        <w:rPr>
          <w:rFonts w:hint="eastAsia"/>
        </w:rPr>
        <w:t>哥的恰帕斯州）临时农业移民劳动者劳动权保护方案；该方案在于说明他们的劳动权利和义务以及有在其权利受到损害时前往危地马拉驻墨西哥领事馆的权利。</w:t>
      </w:r>
    </w:p>
    <w:p w:rsidR="00000000" w:rsidRDefault="00E92F97">
      <w:pPr>
        <w:numPr>
          <w:ilvl w:val="0"/>
          <w:numId w:val="633"/>
        </w:numPr>
        <w:tabs>
          <w:tab w:val="clear" w:pos="420"/>
          <w:tab w:val="num" w:pos="840"/>
        </w:tabs>
        <w:spacing w:after="240" w:line="360" w:lineRule="exact"/>
        <w:ind w:left="850" w:hanging="425"/>
        <w:rPr>
          <w:rFonts w:hint="eastAsia"/>
        </w:rPr>
      </w:pPr>
      <w:r>
        <w:rPr>
          <w:rFonts w:hint="eastAsia"/>
        </w:rPr>
        <w:t>培训临时农业移民劳动者、招工者和劳动部边境地区工作人员方案，后两者负责照管劳动移民和他们在危地马拉、墨西哥两国地方办事处的登记、管理和跟踪。</w:t>
      </w:r>
    </w:p>
    <w:p w:rsidR="00000000" w:rsidRDefault="00E92F97">
      <w:pPr>
        <w:numPr>
          <w:ilvl w:val="0"/>
          <w:numId w:val="633"/>
        </w:numPr>
        <w:tabs>
          <w:tab w:val="clear" w:pos="420"/>
          <w:tab w:val="num" w:pos="840"/>
        </w:tabs>
        <w:spacing w:after="240" w:line="360" w:lineRule="exact"/>
        <w:ind w:left="850" w:hanging="425"/>
        <w:rPr>
          <w:rFonts w:hint="eastAsia"/>
        </w:rPr>
      </w:pPr>
      <w:r>
        <w:rPr>
          <w:rFonts w:hint="eastAsia"/>
        </w:rPr>
        <w:t>宣传临时移民劳动者的劳动权利。</w:t>
      </w:r>
    </w:p>
    <w:p w:rsidR="00000000" w:rsidRDefault="00E92F97" w:rsidP="00E92F97">
      <w:pPr>
        <w:spacing w:after="240" w:line="360" w:lineRule="exact"/>
        <w:ind w:firstLineChars="200" w:firstLine="31680"/>
        <w:rPr>
          <w:rFonts w:hint="eastAsia"/>
        </w:rPr>
      </w:pPr>
      <w:r>
        <w:rPr>
          <w:rFonts w:hint="eastAsia"/>
        </w:rPr>
        <w:t>在危地马拉、墨西哥关于两国临时农业移民劳动者问题会晤之后，制发了由劳动部提议的危地马拉临时农业移民劳动者身份证。</w:t>
      </w:r>
    </w:p>
    <w:p w:rsidR="00000000" w:rsidRDefault="00E92F97" w:rsidP="00E92F97">
      <w:pPr>
        <w:spacing w:after="240" w:line="360" w:lineRule="exact"/>
        <w:ind w:firstLineChars="200" w:firstLine="31680"/>
        <w:rPr>
          <w:rFonts w:hint="eastAsia"/>
        </w:rPr>
      </w:pPr>
      <w:r>
        <w:rPr>
          <w:rFonts w:hint="eastAsia"/>
        </w:rPr>
        <w:t>还制作了圆形印章，上面以国内最具代表性的四种玛雅文字书写劳动者的权利和劳动者在那里</w:t>
      </w:r>
      <w:r>
        <w:rPr>
          <w:rFonts w:hint="eastAsia"/>
        </w:rPr>
        <w:t>登记的地方办事处提供法律咨询。</w:t>
      </w:r>
    </w:p>
    <w:p w:rsidR="00000000" w:rsidRDefault="00E92F97">
      <w:pPr>
        <w:pStyle w:val="Date"/>
        <w:spacing w:after="240" w:line="360" w:lineRule="exact"/>
        <w:rPr>
          <w:rFonts w:eastAsia="KaiTi_GB2312" w:hint="eastAsia"/>
        </w:rPr>
      </w:pPr>
      <w:r>
        <w:rPr>
          <w:rFonts w:eastAsia="KaiTi_GB2312" w:hint="eastAsia"/>
        </w:rPr>
        <w:t>聘用政策：</w:t>
      </w:r>
    </w:p>
    <w:p w:rsidR="00000000" w:rsidRDefault="00E92F97" w:rsidP="00E92F97">
      <w:pPr>
        <w:spacing w:after="240" w:line="360" w:lineRule="exact"/>
        <w:ind w:firstLineChars="200" w:firstLine="31680"/>
        <w:rPr>
          <w:rFonts w:hint="eastAsia"/>
        </w:rPr>
      </w:pPr>
      <w:r>
        <w:rPr>
          <w:rFonts w:hint="eastAsia"/>
        </w:rPr>
        <w:t>根据</w:t>
      </w:r>
      <w:r>
        <w:rPr>
          <w:rFonts w:hint="eastAsia"/>
        </w:rPr>
        <w:t>1957</w:t>
      </w:r>
      <w:r>
        <w:rPr>
          <w:rFonts w:hint="eastAsia"/>
        </w:rPr>
        <w:t>年</w:t>
      </w:r>
      <w:r>
        <w:rPr>
          <w:rFonts w:hint="eastAsia"/>
        </w:rPr>
        <w:t>12</w:t>
      </w:r>
      <w:r>
        <w:rPr>
          <w:rFonts w:hint="eastAsia"/>
        </w:rPr>
        <w:t>月</w:t>
      </w:r>
      <w:r>
        <w:rPr>
          <w:rFonts w:hint="eastAsia"/>
        </w:rPr>
        <w:t>23</w:t>
      </w:r>
      <w:r>
        <w:rPr>
          <w:rFonts w:hint="eastAsia"/>
        </w:rPr>
        <w:t>日政府关于加强公共聘用服务的决定，已制定灵活的便于聘用供求双方的公共中介程序。制定了广泛宣传国家人事局所提供的服务的方案，向企业家和劳动者分发了</w:t>
      </w:r>
      <w:r>
        <w:rPr>
          <w:rFonts w:hint="eastAsia"/>
        </w:rPr>
        <w:t>10</w:t>
      </w:r>
      <w:r>
        <w:t xml:space="preserve"> </w:t>
      </w:r>
      <w:r>
        <w:rPr>
          <w:rFonts w:hint="eastAsia"/>
        </w:rPr>
        <w:t>000</w:t>
      </w:r>
      <w:r>
        <w:rPr>
          <w:rFonts w:hint="eastAsia"/>
        </w:rPr>
        <w:t>份，</w:t>
      </w:r>
      <w:r>
        <w:rPr>
          <w:rFonts w:hint="eastAsia"/>
        </w:rPr>
        <w:t>1997</w:t>
      </w:r>
      <w:r>
        <w:rPr>
          <w:rFonts w:hint="eastAsia"/>
        </w:rPr>
        <w:t>年有</w:t>
      </w:r>
      <w:r>
        <w:rPr>
          <w:rFonts w:hint="eastAsia"/>
        </w:rPr>
        <w:t xml:space="preserve">    1</w:t>
      </w:r>
      <w:r>
        <w:t xml:space="preserve"> </w:t>
      </w:r>
      <w:r>
        <w:rPr>
          <w:rFonts w:hint="eastAsia"/>
        </w:rPr>
        <w:t>971</w:t>
      </w:r>
      <w:r>
        <w:rPr>
          <w:rFonts w:hint="eastAsia"/>
        </w:rPr>
        <w:t>人登记；空缺岗位数增至</w:t>
      </w:r>
      <w:r>
        <w:rPr>
          <w:rFonts w:hint="eastAsia"/>
        </w:rPr>
        <w:t>949</w:t>
      </w:r>
      <w:r>
        <w:rPr>
          <w:rFonts w:hint="eastAsia"/>
        </w:rPr>
        <w:t>个，超过</w:t>
      </w:r>
      <w:r>
        <w:rPr>
          <w:rFonts w:hint="eastAsia"/>
        </w:rPr>
        <w:t>1995</w:t>
      </w:r>
      <w:r>
        <w:rPr>
          <w:rFonts w:hint="eastAsia"/>
        </w:rPr>
        <w:t>年</w:t>
      </w:r>
      <w:r>
        <w:rPr>
          <w:rFonts w:hint="eastAsia"/>
        </w:rPr>
        <w:t>36%</w:t>
      </w:r>
      <w:r>
        <w:rPr>
          <w:rFonts w:hint="eastAsia"/>
        </w:rPr>
        <w:t>；</w:t>
      </w:r>
      <w:r>
        <w:rPr>
          <w:rFonts w:hint="eastAsia"/>
        </w:rPr>
        <w:t>570</w:t>
      </w:r>
      <w:r>
        <w:rPr>
          <w:rFonts w:hint="eastAsia"/>
        </w:rPr>
        <w:t>家企业使用中介服务雇用劳动者，这比</w:t>
      </w:r>
      <w:r>
        <w:rPr>
          <w:rFonts w:hint="eastAsia"/>
        </w:rPr>
        <w:t>1995</w:t>
      </w:r>
      <w:r>
        <w:rPr>
          <w:rFonts w:hint="eastAsia"/>
        </w:rPr>
        <w:t>年多</w:t>
      </w:r>
      <w:r>
        <w:rPr>
          <w:rFonts w:hint="eastAsia"/>
        </w:rPr>
        <w:t>15%</w:t>
      </w:r>
      <w:r>
        <w:rPr>
          <w:rFonts w:hint="eastAsia"/>
        </w:rPr>
        <w:t>。给工作单位推荐</w:t>
      </w:r>
      <w:r>
        <w:rPr>
          <w:rFonts w:hint="eastAsia"/>
        </w:rPr>
        <w:t>2</w:t>
      </w:r>
      <w:r>
        <w:t xml:space="preserve"> </w:t>
      </w:r>
      <w:r>
        <w:rPr>
          <w:rFonts w:hint="eastAsia"/>
        </w:rPr>
        <w:t>007</w:t>
      </w:r>
      <w:r>
        <w:rPr>
          <w:rFonts w:hint="eastAsia"/>
        </w:rPr>
        <w:t>人，但实际安置</w:t>
      </w:r>
      <w:r>
        <w:rPr>
          <w:rFonts w:hint="eastAsia"/>
        </w:rPr>
        <w:t>676</w:t>
      </w:r>
      <w:r>
        <w:rPr>
          <w:rFonts w:hint="eastAsia"/>
        </w:rPr>
        <w:t>人，比</w:t>
      </w:r>
      <w:r>
        <w:rPr>
          <w:rFonts w:hint="eastAsia"/>
        </w:rPr>
        <w:t>1995</w:t>
      </w:r>
      <w:r>
        <w:rPr>
          <w:rFonts w:hint="eastAsia"/>
        </w:rPr>
        <w:t>年多</w:t>
      </w:r>
      <w:r>
        <w:rPr>
          <w:rFonts w:hint="eastAsia"/>
        </w:rPr>
        <w:t>24%</w:t>
      </w:r>
      <w:r>
        <w:rPr>
          <w:rFonts w:hint="eastAsia"/>
        </w:rPr>
        <w:t>。</w:t>
      </w:r>
    </w:p>
    <w:p w:rsidR="00000000" w:rsidRDefault="00E92F97" w:rsidP="00E92F97">
      <w:pPr>
        <w:pStyle w:val="Date"/>
        <w:spacing w:after="240" w:line="360" w:lineRule="exact"/>
        <w:ind w:firstLineChars="200" w:firstLine="31680"/>
        <w:rPr>
          <w:rFonts w:hint="eastAsia"/>
        </w:rPr>
      </w:pPr>
      <w:r>
        <w:rPr>
          <w:rFonts w:hint="eastAsia"/>
        </w:rPr>
        <w:t>同样，在危地马拉也有专门处理妇女问题的非政府组织。它们的一项职责就是</w:t>
      </w:r>
      <w:r>
        <w:rPr>
          <w:rFonts w:hint="eastAsia"/>
        </w:rPr>
        <w:t>通过开展培训活动，使妇女认识和了解自己的劳动权利。鉴于危地马拉是一个多文化、多语言的国家，在美国国际开发署的援助下，劳工和社会保障部和妇女协会“我们前进”实施了“使用玛雅语授课和传播劳动权利与义务”的专项方案。</w:t>
      </w:r>
    </w:p>
    <w:p w:rsidR="00000000" w:rsidRDefault="00E92F97">
      <w:pPr>
        <w:pStyle w:val="Date"/>
        <w:spacing w:after="240" w:line="360" w:lineRule="exact"/>
        <w:rPr>
          <w:rFonts w:eastAsia="SimHei" w:hint="eastAsia"/>
        </w:rPr>
      </w:pPr>
      <w:r>
        <w:rPr>
          <w:rFonts w:eastAsia="SimHei" w:hint="eastAsia"/>
        </w:rPr>
        <w:t>获得社会保险：</w:t>
      </w:r>
    </w:p>
    <w:p w:rsidR="00000000" w:rsidRDefault="00E92F97" w:rsidP="00E92F97">
      <w:pPr>
        <w:spacing w:after="240" w:line="360" w:lineRule="exact"/>
        <w:ind w:firstLineChars="200" w:firstLine="31680"/>
        <w:rPr>
          <w:rFonts w:hint="eastAsia"/>
        </w:rPr>
      </w:pPr>
      <w:r>
        <w:rPr>
          <w:rFonts w:hint="eastAsia"/>
        </w:rPr>
        <w:t>《宪法》保障社会保险权。危地马拉有社会保险协会作为社会保险的领导机构，但问题是这一制度只适用于正规部门的劳动者，而对于妇女只适用于生育方面。</w:t>
      </w:r>
    </w:p>
    <w:p w:rsidR="00000000" w:rsidRDefault="00E92F97" w:rsidP="00E92F97">
      <w:pPr>
        <w:spacing w:after="240" w:line="360" w:lineRule="exact"/>
        <w:ind w:firstLineChars="200" w:firstLine="31680"/>
        <w:rPr>
          <w:rFonts w:hint="eastAsia"/>
        </w:rPr>
      </w:pPr>
      <w:r>
        <w:rPr>
          <w:rFonts w:hint="eastAsia"/>
        </w:rPr>
        <w:t>危地马拉社会保障机构在设立时只负责医疗住院和工伤事故；</w:t>
      </w:r>
      <w:r>
        <w:rPr>
          <w:rFonts w:hint="eastAsia"/>
        </w:rPr>
        <w:t>19</w:t>
      </w:r>
      <w:r>
        <w:t>71</w:t>
      </w:r>
      <w:r>
        <w:rPr>
          <w:rFonts w:hint="eastAsia"/>
        </w:rPr>
        <w:t>年开始实施残疾、养老和抚恤金方案。</w:t>
      </w:r>
    </w:p>
    <w:p w:rsidR="00000000" w:rsidRDefault="00E92F97" w:rsidP="00E92F97">
      <w:pPr>
        <w:spacing w:after="240" w:line="360" w:lineRule="exact"/>
        <w:ind w:firstLineChars="200" w:firstLine="31680"/>
        <w:rPr>
          <w:rFonts w:hint="eastAsia"/>
        </w:rPr>
      </w:pPr>
      <w:r>
        <w:rPr>
          <w:rFonts w:hint="eastAsia"/>
        </w:rPr>
        <w:t>危地马拉妇女和劳工界这篇论文指出，根据危地马</w:t>
      </w:r>
      <w:r>
        <w:rPr>
          <w:rFonts w:hint="eastAsia"/>
        </w:rPr>
        <w:t>拉</w:t>
      </w:r>
      <w:r>
        <w:rPr>
          <w:rFonts w:hint="eastAsia"/>
        </w:rPr>
        <w:t>1991</w:t>
      </w:r>
      <w:r>
        <w:rPr>
          <w:rFonts w:hint="eastAsia"/>
        </w:rPr>
        <w:t>年现行多种社会保险制度估计，得到保险而取得其正常收入的人口为经济自立人口的</w:t>
      </w:r>
      <w:r>
        <w:rPr>
          <w:rFonts w:hint="eastAsia"/>
        </w:rPr>
        <w:t>39%</w:t>
      </w:r>
      <w:r>
        <w:rPr>
          <w:rFonts w:hint="eastAsia"/>
        </w:rPr>
        <w:t>，如果考虑经济自立人口的受抚养人，危地马拉社会保障机构的约全部人口中的</w:t>
      </w:r>
      <w:r>
        <w:rPr>
          <w:rFonts w:hint="eastAsia"/>
        </w:rPr>
        <w:t>23%</w:t>
      </w:r>
      <w:r>
        <w:rPr>
          <w:rFonts w:hint="eastAsia"/>
        </w:rPr>
        <w:t>可能在负担其全部人口的</w:t>
      </w:r>
      <w:r>
        <w:rPr>
          <w:rFonts w:hint="eastAsia"/>
        </w:rPr>
        <w:t>17%</w:t>
      </w:r>
      <w:r>
        <w:rPr>
          <w:rFonts w:hint="eastAsia"/>
        </w:rPr>
        <w:t>。</w:t>
      </w:r>
    </w:p>
    <w:p w:rsidR="00000000" w:rsidRDefault="00E92F97" w:rsidP="00E92F97">
      <w:pPr>
        <w:spacing w:after="240" w:line="360" w:lineRule="exact"/>
        <w:ind w:firstLineChars="200" w:firstLine="31680"/>
        <w:rPr>
          <w:rFonts w:hint="eastAsia"/>
        </w:rPr>
      </w:pPr>
      <w:r>
        <w:rPr>
          <w:rFonts w:hint="eastAsia"/>
        </w:rPr>
        <w:t>关于危地马拉社会保障机构组织法给予的福利，男女会员并不相同，它规定不给女会员的配偶或同居者提供福利，但是她却与男会员一样从工资中缴纳相同百分比的保险费。</w:t>
      </w:r>
    </w:p>
    <w:p w:rsidR="00000000" w:rsidRDefault="00E92F97" w:rsidP="00E92F97">
      <w:pPr>
        <w:spacing w:after="240" w:line="360" w:lineRule="exact"/>
        <w:ind w:firstLineChars="200" w:firstLine="31680"/>
        <w:rPr>
          <w:rFonts w:hint="eastAsia"/>
        </w:rPr>
      </w:pPr>
      <w:r>
        <w:rPr>
          <w:rFonts w:hint="eastAsia"/>
        </w:rPr>
        <w:t>通过国民议会第</w:t>
      </w:r>
      <w:r>
        <w:rPr>
          <w:rFonts w:hint="eastAsia"/>
        </w:rPr>
        <w:t>99-97</w:t>
      </w:r>
      <w:r>
        <w:rPr>
          <w:rFonts w:hint="eastAsia"/>
        </w:rPr>
        <w:t>号法令取得的成果是对第</w:t>
      </w:r>
      <w:r>
        <w:rPr>
          <w:rFonts w:hint="eastAsia"/>
        </w:rPr>
        <w:t>63-88</w:t>
      </w:r>
      <w:r>
        <w:rPr>
          <w:rFonts w:hint="eastAsia"/>
        </w:rPr>
        <w:t>号法令颁布的养老金法的修改，该法第</w:t>
      </w:r>
      <w:r>
        <w:rPr>
          <w:rFonts w:hint="eastAsia"/>
        </w:rPr>
        <w:t>25</w:t>
      </w:r>
      <w:r>
        <w:rPr>
          <w:rFonts w:hint="eastAsia"/>
        </w:rPr>
        <w:t>条规定，养老金的计算不能像从前那样与孩子出生前后的工作关系脱节，即</w:t>
      </w:r>
      <w:r>
        <w:rPr>
          <w:rFonts w:hint="eastAsia"/>
        </w:rPr>
        <w:t>使还未能对保险制度缴费，而要把所有劳动时间计入，这样就扩大了对母性这一社会职能的保护。</w:t>
      </w:r>
    </w:p>
    <w:p w:rsidR="00000000" w:rsidRDefault="00E92F97" w:rsidP="00E92F97">
      <w:pPr>
        <w:spacing w:after="240" w:line="360" w:lineRule="exact"/>
        <w:ind w:firstLineChars="200" w:firstLine="31680"/>
        <w:rPr>
          <w:rFonts w:hint="eastAsia"/>
        </w:rPr>
      </w:pPr>
      <w:r>
        <w:rPr>
          <w:rFonts w:hint="eastAsia"/>
        </w:rPr>
        <w:t>妇女事务办公室在妇女与法律改革法案中向国民议会提出对国民议会第</w:t>
      </w:r>
      <w:r>
        <w:rPr>
          <w:rFonts w:hint="eastAsia"/>
        </w:rPr>
        <w:t>295</w:t>
      </w:r>
      <w:r>
        <w:rPr>
          <w:rFonts w:hint="eastAsia"/>
        </w:rPr>
        <w:t>号法令颁布的《社会保险组织法》的修正案，现正在研究中，其目的是消除现行社会保险法文字中对于妇女的歧视。</w:t>
      </w:r>
    </w:p>
    <w:p w:rsidR="00000000" w:rsidRDefault="00E92F97">
      <w:pPr>
        <w:pStyle w:val="Date"/>
        <w:spacing w:after="240" w:line="360" w:lineRule="exact"/>
        <w:rPr>
          <w:rFonts w:eastAsia="SimHei" w:hint="eastAsia"/>
        </w:rPr>
      </w:pPr>
      <w:r>
        <w:rPr>
          <w:rFonts w:eastAsia="SimHei" w:hint="eastAsia"/>
        </w:rPr>
        <w:t>保护母性：</w:t>
      </w:r>
    </w:p>
    <w:p w:rsidR="00000000" w:rsidRDefault="00E92F97" w:rsidP="00E92F97">
      <w:pPr>
        <w:spacing w:after="240" w:line="360" w:lineRule="exact"/>
        <w:ind w:firstLineChars="200" w:firstLine="31680"/>
        <w:rPr>
          <w:rFonts w:hint="eastAsia"/>
        </w:rPr>
      </w:pPr>
      <w:r>
        <w:rPr>
          <w:rFonts w:hint="eastAsia"/>
        </w:rPr>
        <w:t>危地马拉的劳动立法第二章第</w:t>
      </w:r>
      <w:r>
        <w:rPr>
          <w:rFonts w:hint="eastAsia"/>
        </w:rPr>
        <w:t>4</w:t>
      </w:r>
      <w:r>
        <w:rPr>
          <w:rFonts w:hint="eastAsia"/>
        </w:rPr>
        <w:t>条规范了实施特别制度的劳动，这一章中就包括母亲的劳动，因为她们是居民中的一个弱势群体。《劳动法》第</w:t>
      </w:r>
      <w:r>
        <w:rPr>
          <w:rFonts w:hint="eastAsia"/>
        </w:rPr>
        <w:t>151</w:t>
      </w:r>
      <w:r>
        <w:rPr>
          <w:rFonts w:hint="eastAsia"/>
        </w:rPr>
        <w:t>条到</w:t>
      </w:r>
      <w:r>
        <w:rPr>
          <w:rFonts w:hint="eastAsia"/>
        </w:rPr>
        <w:t>155</w:t>
      </w:r>
      <w:r>
        <w:rPr>
          <w:rFonts w:hint="eastAsia"/>
        </w:rPr>
        <w:t>条对于保护母性做出以下保护女劳动者基本权利的规定，即：</w:t>
      </w:r>
    </w:p>
    <w:p w:rsidR="00000000" w:rsidRDefault="00E92F97" w:rsidP="00E92F97">
      <w:pPr>
        <w:spacing w:after="240" w:line="360" w:lineRule="exact"/>
        <w:ind w:firstLineChars="200" w:firstLine="31680"/>
        <w:rPr>
          <w:rFonts w:hint="eastAsia"/>
        </w:rPr>
      </w:pPr>
      <w:r>
        <w:rPr>
          <w:rFonts w:hint="eastAsia"/>
        </w:rPr>
        <w:t>第</w:t>
      </w:r>
      <w:r>
        <w:rPr>
          <w:rFonts w:hint="eastAsia"/>
        </w:rPr>
        <w:t>151</w:t>
      </w:r>
      <w:r>
        <w:rPr>
          <w:rFonts w:hint="eastAsia"/>
        </w:rPr>
        <w:t>条</w:t>
      </w:r>
      <w:r>
        <w:rPr>
          <w:rFonts w:hint="eastAsia"/>
        </w:rPr>
        <w:t>c</w:t>
      </w:r>
      <w:r>
        <w:rPr>
          <w:rFonts w:hint="eastAsia"/>
        </w:rPr>
        <w:t>款禁止“辞退怀孕或在哺乳期的女</w:t>
      </w:r>
      <w:r>
        <w:rPr>
          <w:rFonts w:hint="eastAsia"/>
        </w:rPr>
        <w:t>工，根据《劳动法》第</w:t>
      </w:r>
      <w:r>
        <w:t>177</w:t>
      </w:r>
      <w:r>
        <w:rPr>
          <w:rFonts w:hint="eastAsia"/>
        </w:rPr>
        <w:t>条规定，她们享有不可撤换权，除非由于严重违背合同的义务这种正当理由。在发生这种情况时，雇主应到劳资法庭办理辞退手续，为此他必须举证，并且只有在得到法庭的明确书面许可后方可实行。如果雇主不能履行前述条款，女工则可到劳资法庭行使重新安排她做原来工作的权利，而且她还有权要求补发在其没有工作期间而停发的工资。”</w:t>
      </w:r>
    </w:p>
    <w:p w:rsidR="00000000" w:rsidRDefault="00E92F97" w:rsidP="00E92F97">
      <w:pPr>
        <w:spacing w:after="240" w:line="360" w:lineRule="exact"/>
        <w:ind w:firstLineChars="200" w:firstLine="31680"/>
        <w:rPr>
          <w:rFonts w:hint="eastAsia"/>
        </w:rPr>
      </w:pPr>
      <w:r>
        <w:rPr>
          <w:rFonts w:hint="eastAsia"/>
        </w:rPr>
        <w:t>为履行经危地马拉批准的第</w:t>
      </w:r>
      <w:r>
        <w:rPr>
          <w:rFonts w:hint="eastAsia"/>
        </w:rPr>
        <w:t>103</w:t>
      </w:r>
      <w:r>
        <w:rPr>
          <w:rFonts w:hint="eastAsia"/>
        </w:rPr>
        <w:t>号国际劳工公约，还规定劳动母亲在生产前后有</w:t>
      </w:r>
      <w:r>
        <w:rPr>
          <w:rFonts w:hint="eastAsia"/>
        </w:rPr>
        <w:t>84</w:t>
      </w:r>
      <w:r>
        <w:rPr>
          <w:rFonts w:hint="eastAsia"/>
        </w:rPr>
        <w:t>天休息的权利。</w:t>
      </w:r>
    </w:p>
    <w:p w:rsidR="00000000" w:rsidRDefault="00E92F97" w:rsidP="00E92F97">
      <w:pPr>
        <w:spacing w:after="240" w:line="360" w:lineRule="exact"/>
        <w:ind w:firstLineChars="200" w:firstLine="31680"/>
        <w:rPr>
          <w:rFonts w:hint="eastAsia"/>
        </w:rPr>
      </w:pPr>
      <w:r>
        <w:rPr>
          <w:rFonts w:hint="eastAsia"/>
        </w:rPr>
        <w:t>第</w:t>
      </w:r>
      <w:r>
        <w:rPr>
          <w:rFonts w:hint="eastAsia"/>
        </w:rPr>
        <w:t>152</w:t>
      </w:r>
      <w:r>
        <w:rPr>
          <w:rFonts w:hint="eastAsia"/>
        </w:rPr>
        <w:t>条（根据国民议会第</w:t>
      </w:r>
      <w:r>
        <w:rPr>
          <w:rFonts w:hint="eastAsia"/>
        </w:rPr>
        <w:t>64-92</w:t>
      </w:r>
      <w:r>
        <w:rPr>
          <w:rFonts w:hint="eastAsia"/>
        </w:rPr>
        <w:t>号法令第</w:t>
      </w:r>
      <w:r>
        <w:rPr>
          <w:rFonts w:hint="eastAsia"/>
        </w:rPr>
        <w:t>12</w:t>
      </w:r>
      <w:r>
        <w:rPr>
          <w:rFonts w:hint="eastAsia"/>
        </w:rPr>
        <w:t>条修改）。劳动母亲在产前</w:t>
      </w:r>
      <w:r>
        <w:rPr>
          <w:rFonts w:hint="eastAsia"/>
        </w:rPr>
        <w:t>30</w:t>
      </w:r>
      <w:r>
        <w:rPr>
          <w:rFonts w:hint="eastAsia"/>
        </w:rPr>
        <w:t>天和产后</w:t>
      </w:r>
      <w:r>
        <w:rPr>
          <w:rFonts w:hint="eastAsia"/>
        </w:rPr>
        <w:t>54</w:t>
      </w:r>
      <w:r>
        <w:rPr>
          <w:rFonts w:hint="eastAsia"/>
        </w:rPr>
        <w:t>天享受全额工资报酬（</w:t>
      </w:r>
      <w:r>
        <w:rPr>
          <w:rFonts w:hint="eastAsia"/>
        </w:rPr>
        <w:t>100%</w:t>
      </w:r>
      <w:r>
        <w:rPr>
          <w:rFonts w:hint="eastAsia"/>
        </w:rPr>
        <w:t>）；产前未能享受的天数可以累计到产后，从而劳动母亲在此期间实际享有</w:t>
      </w:r>
      <w:r>
        <w:rPr>
          <w:rFonts w:hint="eastAsia"/>
        </w:rPr>
        <w:t>84</w:t>
      </w:r>
      <w:r>
        <w:rPr>
          <w:rFonts w:hint="eastAsia"/>
        </w:rPr>
        <w:t>天休假。</w:t>
      </w:r>
    </w:p>
    <w:p w:rsidR="00000000" w:rsidRDefault="00E92F97" w:rsidP="00E92F97">
      <w:pPr>
        <w:spacing w:after="240" w:line="360" w:lineRule="exact"/>
        <w:ind w:firstLineChars="200" w:firstLine="31680"/>
        <w:rPr>
          <w:rFonts w:hint="eastAsia"/>
        </w:rPr>
      </w:pPr>
      <w:r>
        <w:rPr>
          <w:rFonts w:hint="eastAsia"/>
        </w:rPr>
        <w:t>同一立法第</w:t>
      </w:r>
      <w:r>
        <w:rPr>
          <w:rFonts w:hint="eastAsia"/>
        </w:rPr>
        <w:t>153</w:t>
      </w:r>
      <w:r>
        <w:rPr>
          <w:rFonts w:hint="eastAsia"/>
        </w:rPr>
        <w:t>条（根据国民议会第</w:t>
      </w:r>
      <w:r>
        <w:t>64-92</w:t>
      </w:r>
      <w:r>
        <w:rPr>
          <w:rFonts w:hint="eastAsia"/>
        </w:rPr>
        <w:t>号法令第</w:t>
      </w:r>
      <w:r>
        <w:t>1</w:t>
      </w:r>
      <w:r>
        <w:rPr>
          <w:rFonts w:hint="eastAsia"/>
        </w:rPr>
        <w:t>3</w:t>
      </w:r>
      <w:r>
        <w:rPr>
          <w:rFonts w:hint="eastAsia"/>
        </w:rPr>
        <w:t>条修改）规定“所有哺乳期的女工可以在工作时间内在其工作地点使用两次各半小时时间给幼儿喂奶。哺乳期的女工为了喂养幼儿，也可以把两次半小时加在一起，有权在工作开始后</w:t>
      </w:r>
      <w:r>
        <w:rPr>
          <w:rFonts w:hint="eastAsia"/>
        </w:rPr>
        <w:t>1</w:t>
      </w:r>
      <w:r>
        <w:rPr>
          <w:rFonts w:hint="eastAsia"/>
        </w:rPr>
        <w:t>小时到达，或者提前一小时离开。这一小时雇主得照付工资，否则受罚。</w:t>
      </w:r>
    </w:p>
    <w:p w:rsidR="00000000" w:rsidRDefault="00E92F97" w:rsidP="00E92F97">
      <w:pPr>
        <w:spacing w:after="240" w:line="360" w:lineRule="exact"/>
        <w:ind w:firstLineChars="200" w:firstLine="31680"/>
      </w:pPr>
      <w:r>
        <w:rPr>
          <w:rFonts w:hint="eastAsia"/>
        </w:rPr>
        <w:t>哺乳期从母亲回来工作之日算起，</w:t>
      </w:r>
      <w:r>
        <w:rPr>
          <w:rFonts w:hint="eastAsia"/>
        </w:rPr>
        <w:t>10</w:t>
      </w:r>
      <w:r>
        <w:rPr>
          <w:rFonts w:hint="eastAsia"/>
        </w:rPr>
        <w:t>个月后终止，如有医生处方，这一期限得予以延长。</w:t>
      </w:r>
    </w:p>
    <w:p w:rsidR="00000000" w:rsidRDefault="00E92F97" w:rsidP="00E92F97">
      <w:pPr>
        <w:spacing w:after="240" w:line="360" w:lineRule="exact"/>
        <w:ind w:firstLineChars="200" w:firstLine="31680"/>
        <w:rPr>
          <w:rFonts w:hint="eastAsia"/>
        </w:rPr>
      </w:pPr>
      <w:r>
        <w:rPr>
          <w:rFonts w:hint="eastAsia"/>
        </w:rPr>
        <w:t>正如在前面的条文中所看到的，生产休息和</w:t>
      </w:r>
      <w:r>
        <w:rPr>
          <w:rFonts w:hint="eastAsia"/>
        </w:rPr>
        <w:t>哺乳期在劳动立法中构成个人的部分停职，女工据此不提供服务，而雇主则必须支付相应的工资，这就在劳动合同中保护劳动的稳定性。</w:t>
      </w:r>
    </w:p>
    <w:p w:rsidR="00000000" w:rsidRDefault="00E92F97" w:rsidP="00E92F97">
      <w:pPr>
        <w:spacing w:after="240" w:line="360" w:lineRule="exact"/>
        <w:ind w:firstLineChars="200" w:firstLine="31680"/>
        <w:rPr>
          <w:rFonts w:hint="eastAsia"/>
        </w:rPr>
      </w:pPr>
      <w:r>
        <w:rPr>
          <w:rFonts w:hint="eastAsia"/>
        </w:rPr>
        <w:t>雇主方面还有一项义务，即给母亲提供一个地方，以便她们可以在工作日里喂养子女，这种地方还必须配有适当人员照顾孩子。</w:t>
      </w:r>
    </w:p>
    <w:p w:rsidR="00000000" w:rsidRDefault="00E92F97" w:rsidP="00E92F97">
      <w:pPr>
        <w:spacing w:after="240" w:line="360" w:lineRule="exact"/>
        <w:ind w:firstLineChars="200" w:firstLine="31680"/>
        <w:rPr>
          <w:rFonts w:hint="eastAsia"/>
        </w:rPr>
      </w:pPr>
      <w:r>
        <w:rPr>
          <w:rFonts w:hint="eastAsia"/>
        </w:rPr>
        <w:t>为了把《劳动法》规变成现实，国民议会第</w:t>
      </w:r>
      <w:r>
        <w:rPr>
          <w:rFonts w:hint="eastAsia"/>
        </w:rPr>
        <w:t>1441</w:t>
      </w:r>
      <w:r>
        <w:rPr>
          <w:rFonts w:hint="eastAsia"/>
        </w:rPr>
        <w:t>号法令颁布的《劳动法》在第二章第</w:t>
      </w:r>
      <w:r>
        <w:rPr>
          <w:rFonts w:hint="eastAsia"/>
        </w:rPr>
        <w:t>8</w:t>
      </w:r>
      <w:r>
        <w:rPr>
          <w:rFonts w:hint="eastAsia"/>
        </w:rPr>
        <w:t>条中规定对不履行规定的基本法规的行为给以惩罚，在禁止条款中有保护母性的措施，在其引言部分有以下规定。</w:t>
      </w:r>
    </w:p>
    <w:p w:rsidR="00000000" w:rsidRDefault="00E92F97" w:rsidP="00E92F97">
      <w:pPr>
        <w:spacing w:after="240" w:line="360" w:lineRule="exact"/>
        <w:ind w:firstLineChars="200" w:firstLine="31680"/>
        <w:rPr>
          <w:rFonts w:hint="eastAsia"/>
        </w:rPr>
      </w:pPr>
      <w:r>
        <w:rPr>
          <w:rFonts w:hint="eastAsia"/>
        </w:rPr>
        <w:t>第</w:t>
      </w:r>
      <w:r>
        <w:rPr>
          <w:rFonts w:hint="eastAsia"/>
        </w:rPr>
        <w:t>272</w:t>
      </w:r>
      <w:r>
        <w:rPr>
          <w:rFonts w:hint="eastAsia"/>
        </w:rPr>
        <w:t>条．“除非有相反的特别条款，或者由于所做事情的性质，或者出于疏忽，民事法庭可以给予不同</w:t>
      </w:r>
      <w:r>
        <w:rPr>
          <w:rFonts w:hint="eastAsia"/>
        </w:rPr>
        <w:t>的惩罚；对于工作和社会保障方面的错误这样处罚：</w:t>
      </w:r>
    </w:p>
    <w:p w:rsidR="00000000" w:rsidRDefault="00E92F97">
      <w:pPr>
        <w:numPr>
          <w:ilvl w:val="0"/>
          <w:numId w:val="634"/>
        </w:numPr>
        <w:tabs>
          <w:tab w:val="clear" w:pos="360"/>
          <w:tab w:val="num" w:pos="840"/>
        </w:tabs>
        <w:spacing w:after="240" w:line="360" w:lineRule="exact"/>
        <w:ind w:left="850" w:hanging="425"/>
        <w:rPr>
          <w:rFonts w:hint="eastAsia"/>
        </w:rPr>
      </w:pPr>
      <w:r>
        <w:rPr>
          <w:rFonts w:hint="eastAsia"/>
        </w:rPr>
        <w:t>对于一切违反禁令的行为可以给予</w:t>
      </w:r>
      <w:r>
        <w:rPr>
          <w:rFonts w:hint="eastAsia"/>
        </w:rPr>
        <w:t>1</w:t>
      </w:r>
      <w:r>
        <w:t xml:space="preserve"> </w:t>
      </w:r>
      <w:r>
        <w:rPr>
          <w:rFonts w:hint="eastAsia"/>
        </w:rPr>
        <w:t>500</w:t>
      </w:r>
      <w:r>
        <w:rPr>
          <w:rFonts w:hint="eastAsia"/>
        </w:rPr>
        <w:t>到</w:t>
      </w:r>
      <w:r>
        <w:rPr>
          <w:rFonts w:hint="eastAsia"/>
        </w:rPr>
        <w:t>5</w:t>
      </w:r>
      <w:r>
        <w:t xml:space="preserve"> </w:t>
      </w:r>
      <w:r>
        <w:rPr>
          <w:rFonts w:hint="eastAsia"/>
        </w:rPr>
        <w:t>000</w:t>
      </w:r>
      <w:r>
        <w:rPr>
          <w:rFonts w:hint="eastAsia"/>
        </w:rPr>
        <w:t>格查尔的罚款。”</w:t>
      </w:r>
      <w:r>
        <w:rPr>
          <w:rFonts w:hint="eastAsia"/>
        </w:rPr>
        <w:t xml:space="preserve"> </w:t>
      </w:r>
    </w:p>
    <w:p w:rsidR="00000000" w:rsidRDefault="00E92F97" w:rsidP="00E92F97">
      <w:pPr>
        <w:spacing w:after="240" w:line="360" w:lineRule="exact"/>
        <w:ind w:firstLineChars="200" w:firstLine="31680"/>
        <w:rPr>
          <w:rFonts w:hint="eastAsia"/>
        </w:rPr>
      </w:pPr>
      <w:r>
        <w:rPr>
          <w:rFonts w:hint="eastAsia"/>
        </w:rPr>
        <w:t>危地马拉通过劳动部、母乳喂养委员会、卫生部、社会保险协会以及其他政府和私人组织间的协作，已经开展行动支持劳动妇女照看自己的子女，在她们的工作地方设立托儿所和支持母乳喂养中心；对母亲进行关于营养、抚养孩子的指导活动，还促使企业规定具体做法而加以实现。</w:t>
      </w:r>
    </w:p>
    <w:p w:rsidR="00000000" w:rsidRDefault="00E92F97" w:rsidP="00E92F97">
      <w:pPr>
        <w:spacing w:after="240" w:line="360" w:lineRule="exact"/>
        <w:ind w:firstLineChars="200" w:firstLine="31680"/>
        <w:rPr>
          <w:rFonts w:hint="eastAsia"/>
          <w:lang w:val="es-ES_tradnl"/>
        </w:rPr>
      </w:pPr>
      <w:r>
        <w:rPr>
          <w:rFonts w:hint="eastAsia"/>
        </w:rPr>
        <w:t>劳动部劳工检察局作为履行劳动权利的检察单位处理了一些怀孕、哺乳期妇女被辞退的案例，并促使劳工法庭对雇主方面所犯的错误判处惩罚。它还加强了检察系</w:t>
      </w:r>
      <w:r>
        <w:rPr>
          <w:rFonts w:hint="eastAsia"/>
        </w:rPr>
        <w:t>统，通过设立</w:t>
      </w:r>
      <w:r>
        <w:rPr>
          <w:rFonts w:hint="eastAsia"/>
        </w:rPr>
        <w:t>22</w:t>
      </w:r>
      <w:r>
        <w:rPr>
          <w:rFonts w:hint="eastAsia"/>
        </w:rPr>
        <w:t>个检查处把部的职能下放。在</w:t>
      </w:r>
      <w:r>
        <w:rPr>
          <w:rFonts w:hint="eastAsia"/>
          <w:lang w:val="es-ES_tradnl"/>
        </w:rPr>
        <w:t>圣马科斯</w:t>
      </w:r>
      <w:r>
        <w:rPr>
          <w:rFonts w:hint="eastAsia"/>
        </w:rPr>
        <w:t>省的</w:t>
      </w:r>
      <w:r>
        <w:rPr>
          <w:rFonts w:hint="eastAsia"/>
          <w:lang w:val="es-ES_tradnl"/>
        </w:rPr>
        <w:t>Tecun Uman</w:t>
      </w:r>
      <w:r>
        <w:rPr>
          <w:rFonts w:hint="eastAsia"/>
          <w:lang w:val="es-ES_tradnl"/>
        </w:rPr>
        <w:t>和</w:t>
      </w:r>
      <w:r>
        <w:rPr>
          <w:rFonts w:hint="eastAsia"/>
          <w:lang w:val="es-ES_tradnl"/>
        </w:rPr>
        <w:t xml:space="preserve"> El Carmen</w:t>
      </w:r>
      <w:r>
        <w:rPr>
          <w:rFonts w:hint="eastAsia"/>
          <w:lang w:val="es-ES_tradnl"/>
        </w:rPr>
        <w:t>边境地区设立地方办事处，以关照、管理、登记和跟踪前往墨西哥恰帕斯州南部的危地马拉临时农业劳动者。</w:t>
      </w:r>
    </w:p>
    <w:p w:rsidR="00000000" w:rsidRDefault="00E92F97" w:rsidP="00E92F97">
      <w:pPr>
        <w:spacing w:after="240" w:line="360" w:lineRule="exact"/>
        <w:ind w:firstLineChars="200" w:firstLine="31680"/>
        <w:rPr>
          <w:rFonts w:hint="eastAsia"/>
          <w:lang w:val="es-ES_tradnl"/>
        </w:rPr>
      </w:pPr>
      <w:r>
        <w:rPr>
          <w:rFonts w:hint="eastAsia"/>
          <w:lang w:val="es-ES_tradnl"/>
        </w:rPr>
        <w:t>为履行在</w:t>
      </w:r>
      <w:r>
        <w:rPr>
          <w:lang w:val="es-ES_tradnl"/>
        </w:rPr>
        <w:t>1978</w:t>
      </w:r>
      <w:r>
        <w:rPr>
          <w:rFonts w:hint="eastAsia"/>
          <w:lang w:val="es-ES_tradnl"/>
        </w:rPr>
        <w:t>年在秘鲁利马举行的美洲劳动部长第六次会议的建议，</w:t>
      </w:r>
      <w:r>
        <w:rPr>
          <w:rFonts w:hint="eastAsia"/>
          <w:lang w:val="es-ES_tradnl"/>
        </w:rPr>
        <w:t>1981</w:t>
      </w:r>
      <w:r>
        <w:rPr>
          <w:rFonts w:hint="eastAsia"/>
          <w:lang w:val="es-ES_tradnl"/>
        </w:rPr>
        <w:t>年设立了隶属劳动部的妇女事务办公室作为制定妇女政策的领导机构。这个机构通过设立和运作</w:t>
      </w:r>
      <w:r>
        <w:rPr>
          <w:rFonts w:hint="eastAsia"/>
          <w:lang w:val="es-ES_tradnl"/>
        </w:rPr>
        <w:t>9</w:t>
      </w:r>
      <w:r>
        <w:rPr>
          <w:rFonts w:hint="eastAsia"/>
          <w:lang w:val="es-ES_tradnl"/>
        </w:rPr>
        <w:t>个省级办事处（韦韦特南</w:t>
      </w:r>
      <w:r>
        <w:rPr>
          <w:rFonts w:hint="eastAsia"/>
        </w:rPr>
        <w:t>戈、基切、克萨尔特南戈、索洛拉、圣马科斯、托托尼卡潘、奇马尔特南戈、下维拉帕斯、上维拉帕斯和佩腾</w:t>
      </w:r>
      <w:r>
        <w:rPr>
          <w:rFonts w:hint="eastAsia"/>
          <w:lang w:val="es-ES_tradnl"/>
        </w:rPr>
        <w:t>）而得到加强。该办公室由政府女代表和非政府</w:t>
      </w:r>
      <w:r>
        <w:rPr>
          <w:rFonts w:hint="eastAsia"/>
          <w:lang w:val="es-ES_tradnl"/>
        </w:rPr>
        <w:t>女代表组成，这可以提高人民对于妇女参与危地马拉社会各领域的认识。</w:t>
      </w:r>
    </w:p>
    <w:p w:rsidR="00000000" w:rsidRDefault="00E92F97" w:rsidP="00E92F97">
      <w:pPr>
        <w:spacing w:after="240" w:line="360" w:lineRule="exact"/>
        <w:ind w:firstLineChars="200" w:firstLine="31680"/>
        <w:rPr>
          <w:rFonts w:hint="eastAsia"/>
          <w:lang w:val="es-ES_tradnl"/>
        </w:rPr>
      </w:pPr>
      <w:r>
        <w:rPr>
          <w:rFonts w:hint="eastAsia"/>
          <w:lang w:val="es-ES_tradnl"/>
        </w:rPr>
        <w:t>妇女事务办公室的职能中包括培训和宣传妇女权利以及研究危地马拉妇女的状况。妇女事务办公室的妇女与法律改革法案宣传了《预防、惩罚和根除家庭暴力法》。宣传中使用四种最有代表性的玛雅语言和西班牙语的录像带作为妇女人权培训计划的教材。</w:t>
      </w:r>
      <w:r>
        <w:rPr>
          <w:rFonts w:hint="eastAsia"/>
          <w:lang w:val="es-ES_tradnl"/>
        </w:rPr>
        <w:t xml:space="preserve"> </w:t>
      </w:r>
    </w:p>
    <w:p w:rsidR="00000000" w:rsidRDefault="00E92F97" w:rsidP="00E92F97">
      <w:pPr>
        <w:spacing w:after="240" w:line="360" w:lineRule="exact"/>
        <w:ind w:firstLineChars="200" w:firstLine="31680"/>
        <w:rPr>
          <w:rFonts w:hint="eastAsia"/>
          <w:lang w:val="es-ES_tradnl"/>
        </w:rPr>
      </w:pPr>
      <w:r>
        <w:rPr>
          <w:rFonts w:hint="eastAsia"/>
          <w:lang w:val="es-ES_tradnl"/>
        </w:rPr>
        <w:t>国民议会全会在</w:t>
      </w:r>
      <w:r>
        <w:rPr>
          <w:rFonts w:hint="eastAsia"/>
          <w:lang w:val="es-ES_tradnl"/>
        </w:rPr>
        <w:t>1998</w:t>
      </w:r>
      <w:r>
        <w:rPr>
          <w:rFonts w:hint="eastAsia"/>
          <w:lang w:val="es-ES_tradnl"/>
        </w:rPr>
        <w:t>年</w:t>
      </w:r>
      <w:r>
        <w:rPr>
          <w:rFonts w:hint="eastAsia"/>
          <w:lang w:val="es-ES_tradnl"/>
        </w:rPr>
        <w:t>10</w:t>
      </w:r>
      <w:r>
        <w:rPr>
          <w:rFonts w:hint="eastAsia"/>
          <w:lang w:val="es-ES_tradnl"/>
        </w:rPr>
        <w:t>月</w:t>
      </w:r>
      <w:r>
        <w:rPr>
          <w:rFonts w:hint="eastAsia"/>
          <w:lang w:val="es-ES_tradnl"/>
        </w:rPr>
        <w:t>7</w:t>
      </w:r>
      <w:r>
        <w:rPr>
          <w:rFonts w:hint="eastAsia"/>
          <w:lang w:val="es-ES_tradnl"/>
        </w:rPr>
        <w:t>日和</w:t>
      </w:r>
      <w:r>
        <w:rPr>
          <w:rFonts w:hint="eastAsia"/>
          <w:lang w:val="es-ES_tradnl"/>
        </w:rPr>
        <w:t>2</w:t>
      </w:r>
      <w:r>
        <w:rPr>
          <w:lang w:val="es-ES_tradnl"/>
        </w:rPr>
        <w:t>8</w:t>
      </w:r>
      <w:r>
        <w:rPr>
          <w:rFonts w:hint="eastAsia"/>
          <w:lang w:val="es-ES_tradnl"/>
        </w:rPr>
        <w:t>日分别对妇女提高和全面发展提案进行了一读和二读。提案发展了包含在《北京纲要》、开罗会议、《消除对妇女一切形式歧视公约》、《美洲预防、惩罚和根除对妇女的暴力行为公约》中的承诺和《和</w:t>
      </w:r>
      <w:r>
        <w:rPr>
          <w:rFonts w:hint="eastAsia"/>
          <w:lang w:val="es-ES_tradnl"/>
        </w:rPr>
        <w:t>平协定》中关于制定有利妇女的立法义务。这样，提案提出珍视同等条件下的妇女劳动，并显示她们在农业中的劳动。</w:t>
      </w:r>
    </w:p>
    <w:p w:rsidR="00000000" w:rsidRDefault="00E92F97">
      <w:pPr>
        <w:spacing w:after="240" w:line="360" w:lineRule="exact"/>
        <w:rPr>
          <w:rFonts w:eastAsia="SimHei" w:hint="eastAsia"/>
          <w:sz w:val="24"/>
          <w:lang w:val="es-ES_tradnl"/>
        </w:rPr>
      </w:pPr>
    </w:p>
    <w:p w:rsidR="00000000" w:rsidRDefault="00E92F97">
      <w:pPr>
        <w:spacing w:after="240" w:line="360" w:lineRule="exact"/>
        <w:rPr>
          <w:rFonts w:eastAsia="SimHei" w:hint="eastAsia"/>
          <w:sz w:val="24"/>
          <w:lang w:val="es-ES_tradnl"/>
        </w:rPr>
      </w:pPr>
      <w:r>
        <w:rPr>
          <w:rFonts w:eastAsia="SimHei" w:hint="eastAsia"/>
          <w:sz w:val="24"/>
          <w:lang w:val="es-ES_tradnl"/>
        </w:rPr>
        <w:t>第十二</w:t>
      </w:r>
      <w:r>
        <w:rPr>
          <w:rFonts w:eastAsia="SimHei" w:hint="eastAsia"/>
          <w:sz w:val="24"/>
        </w:rPr>
        <w:t>条</w:t>
      </w:r>
      <w:r>
        <w:rPr>
          <w:rFonts w:eastAsia="SimHei" w:hint="eastAsia"/>
          <w:sz w:val="24"/>
          <w:lang w:val="es-ES_tradnl"/>
        </w:rPr>
        <w:t xml:space="preserve">  </w:t>
      </w:r>
      <w:r>
        <w:rPr>
          <w:rFonts w:eastAsia="SimHei" w:hint="eastAsia"/>
          <w:sz w:val="24"/>
          <w:lang w:val="es-ES_tradnl"/>
        </w:rPr>
        <w:t>获得保健：</w:t>
      </w:r>
    </w:p>
    <w:p w:rsidR="00000000" w:rsidRDefault="00E92F97" w:rsidP="00E92F97">
      <w:pPr>
        <w:spacing w:after="240" w:line="360" w:lineRule="exact"/>
        <w:ind w:firstLineChars="200" w:firstLine="31680"/>
        <w:rPr>
          <w:rFonts w:hint="eastAsia"/>
          <w:lang w:val="es-ES_tradnl"/>
        </w:rPr>
      </w:pPr>
      <w:r>
        <w:rPr>
          <w:rFonts w:hint="eastAsia"/>
          <w:lang w:val="es-ES_tradnl"/>
        </w:rPr>
        <w:t>缺乏对危地马拉妇女健康的全面关注是制约她们个人和社会发展的一个因素。危地马拉妇女和女孩的保健，正如其他发展中地区一样，正面临这样的安排和主张：认为她们只是生育者，因而她们的需要只限于母婴服务和妇科产科服务，完全不了解妇女由于生育活动和非生育活动而日常面临的一系列需要和危险。</w:t>
      </w:r>
    </w:p>
    <w:p w:rsidR="00000000" w:rsidRDefault="00E92F97" w:rsidP="00E92F97">
      <w:pPr>
        <w:spacing w:after="240" w:line="360" w:lineRule="exact"/>
        <w:ind w:firstLineChars="200" w:firstLine="31680"/>
        <w:rPr>
          <w:rFonts w:hint="eastAsia"/>
          <w:lang w:val="es-ES_tradnl"/>
        </w:rPr>
      </w:pPr>
      <w:r>
        <w:rPr>
          <w:rFonts w:hint="eastAsia"/>
          <w:lang w:val="es-ES_tradnl"/>
        </w:rPr>
        <w:t>前面一段在某种程度上说明危地马拉女孩和妇女的健康情况。她们患有严重卡路里蛋白质营养不良、缺少维生素</w:t>
      </w:r>
      <w:r>
        <w:rPr>
          <w:rFonts w:hint="eastAsia"/>
          <w:lang w:val="es-ES_tradnl"/>
        </w:rPr>
        <w:t>A</w:t>
      </w:r>
      <w:r>
        <w:rPr>
          <w:rFonts w:hint="eastAsia"/>
          <w:lang w:val="es-ES_tradnl"/>
        </w:rPr>
        <w:t>、碘</w:t>
      </w:r>
      <w:r>
        <w:rPr>
          <w:rFonts w:hint="eastAsia"/>
          <w:lang w:val="es-ES_tradnl"/>
        </w:rPr>
        <w:t>和铁，这使婴儿处于高度危险，怀孕中妇女的胎儿体重和个头都不够。</w:t>
      </w:r>
    </w:p>
    <w:p w:rsidR="00000000" w:rsidRDefault="00E92F97" w:rsidP="00E92F97">
      <w:pPr>
        <w:spacing w:after="240" w:line="360" w:lineRule="exact"/>
        <w:ind w:firstLineChars="200" w:firstLine="31680"/>
        <w:rPr>
          <w:rFonts w:hint="eastAsia"/>
          <w:lang w:val="es-ES_tradnl"/>
        </w:rPr>
      </w:pPr>
      <w:r>
        <w:rPr>
          <w:rFonts w:hint="eastAsia"/>
        </w:rPr>
        <w:t>联合国</w:t>
      </w:r>
      <w:r>
        <w:rPr>
          <w:rFonts w:hint="eastAsia"/>
          <w:lang w:val="es-ES_tradnl"/>
        </w:rPr>
        <w:t>儿童基金会在危地马拉所做的研究表明，城乡儿童的健康存在明显差别，这也表现为拉迪诺人与土著人的对比，后者在城市只占</w:t>
      </w:r>
      <w:r>
        <w:rPr>
          <w:rFonts w:hint="eastAsia"/>
          <w:lang w:val="es-ES_tradnl"/>
        </w:rPr>
        <w:t>25.7%</w:t>
      </w:r>
      <w:r>
        <w:rPr>
          <w:rFonts w:hint="eastAsia"/>
          <w:lang w:val="es-ES_tradnl"/>
        </w:rPr>
        <w:t>，而在农村占</w:t>
      </w:r>
      <w:r>
        <w:rPr>
          <w:rFonts w:hint="eastAsia"/>
          <w:lang w:val="es-ES_tradnl"/>
        </w:rPr>
        <w:t>36%</w:t>
      </w:r>
      <w:r>
        <w:rPr>
          <w:rFonts w:hint="eastAsia"/>
          <w:lang w:val="es-ES_tradnl"/>
        </w:rPr>
        <w:t>。</w:t>
      </w:r>
    </w:p>
    <w:p w:rsidR="00000000" w:rsidRDefault="00E92F97" w:rsidP="00E92F97">
      <w:pPr>
        <w:spacing w:after="240" w:line="360" w:lineRule="exact"/>
        <w:ind w:firstLineChars="200" w:firstLine="31680"/>
        <w:rPr>
          <w:rFonts w:hint="eastAsia"/>
          <w:lang w:val="es-ES_tradnl"/>
        </w:rPr>
      </w:pPr>
      <w:r>
        <w:rPr>
          <w:rFonts w:hint="eastAsia"/>
          <w:lang w:val="es-ES_tradnl"/>
        </w:rPr>
        <w:t>还必须加上，前面说的卫生系统立足于支持医疗，而不是教育和预防，这使卫生部门的组织、布局、结构和经费的集中对保健的社会指数产生明显的影响。</w:t>
      </w:r>
    </w:p>
    <w:p w:rsidR="00000000" w:rsidRDefault="00E92F97" w:rsidP="00E92F97">
      <w:pPr>
        <w:spacing w:after="240" w:line="360" w:lineRule="exact"/>
        <w:ind w:firstLineChars="200" w:firstLine="31680"/>
        <w:rPr>
          <w:rFonts w:hint="eastAsia"/>
          <w:lang w:val="es-ES_tradnl"/>
        </w:rPr>
      </w:pPr>
      <w:r>
        <w:rPr>
          <w:rFonts w:hint="eastAsia"/>
          <w:lang w:val="es-ES_tradnl"/>
        </w:rPr>
        <w:t>现在，政府</w:t>
      </w:r>
      <w:r>
        <w:rPr>
          <w:rFonts w:hint="eastAsia"/>
          <w:lang w:val="es-ES_tradnl"/>
        </w:rPr>
        <w:t>1996-2000</w:t>
      </w:r>
      <w:r>
        <w:rPr>
          <w:rFonts w:hint="eastAsia"/>
          <w:lang w:val="es-ES_tradnl"/>
        </w:rPr>
        <w:t>年方案制定一种新的分散的卫生模式，让地方机构开展活动和决策，鼓励自我保健，旨在扩大以弱势群体（妇女和儿童）为重心的保健的覆盖面，并更</w:t>
      </w:r>
      <w:r>
        <w:rPr>
          <w:rFonts w:hint="eastAsia"/>
          <w:lang w:val="es-ES_tradnl"/>
        </w:rPr>
        <w:t>加重视预防和保健教育。</w:t>
      </w:r>
    </w:p>
    <w:p w:rsidR="00000000" w:rsidRDefault="00E92F97" w:rsidP="00E92F97">
      <w:pPr>
        <w:spacing w:after="240" w:line="360" w:lineRule="exact"/>
        <w:ind w:firstLineChars="200" w:firstLine="31680"/>
        <w:rPr>
          <w:rFonts w:hint="eastAsia"/>
          <w:lang w:val="es-ES_tradnl"/>
        </w:rPr>
      </w:pPr>
      <w:r>
        <w:rPr>
          <w:rFonts w:hint="eastAsia"/>
        </w:rPr>
        <w:t>危地马拉社会保障机构</w:t>
      </w:r>
      <w:r>
        <w:rPr>
          <w:rFonts w:hint="eastAsia"/>
          <w:lang w:val="es-ES_tradnl"/>
        </w:rPr>
        <w:t>因而正在推广以强化预防活动为目标的多种治疗模式。</w:t>
      </w:r>
    </w:p>
    <w:p w:rsidR="00000000" w:rsidRDefault="00E92F97" w:rsidP="00E92F97">
      <w:pPr>
        <w:spacing w:after="240" w:line="360" w:lineRule="exact"/>
        <w:ind w:firstLineChars="200" w:firstLine="31680"/>
        <w:rPr>
          <w:rFonts w:hint="eastAsia"/>
          <w:lang w:val="es-ES_tradnl"/>
        </w:rPr>
      </w:pPr>
      <w:r>
        <w:rPr>
          <w:rFonts w:hint="eastAsia"/>
          <w:lang w:val="es-ES_tradnl"/>
        </w:rPr>
        <w:t>一项</w:t>
      </w:r>
      <w:r>
        <w:rPr>
          <w:rFonts w:hint="eastAsia"/>
        </w:rPr>
        <w:t>关于</w:t>
      </w:r>
      <w:r>
        <w:rPr>
          <w:rFonts w:hint="eastAsia"/>
          <w:lang w:val="es-ES_tradnl"/>
        </w:rPr>
        <w:t>人、儿童和青年发展的国家政策的目标集中于改善健康条件，把重点放在儿童和妇女，并重视孕妇的营养不良问题。</w:t>
      </w:r>
    </w:p>
    <w:p w:rsidR="00000000" w:rsidRDefault="00E92F97">
      <w:pPr>
        <w:pStyle w:val="Date"/>
        <w:spacing w:after="240" w:line="360" w:lineRule="exact"/>
        <w:rPr>
          <w:rFonts w:eastAsia="SimHei" w:hint="eastAsia"/>
          <w:lang w:val="es-ES_tradnl"/>
        </w:rPr>
      </w:pPr>
      <w:r>
        <w:rPr>
          <w:rFonts w:eastAsia="SimHei" w:hint="eastAsia"/>
          <w:lang w:val="es-ES_tradnl"/>
        </w:rPr>
        <w:t>为获得健康权的管理政策和措施：</w:t>
      </w:r>
    </w:p>
    <w:p w:rsidR="00000000" w:rsidRDefault="00E92F97" w:rsidP="00E92F97">
      <w:pPr>
        <w:spacing w:after="240" w:line="360" w:lineRule="exact"/>
        <w:ind w:firstLineChars="200" w:firstLine="31680"/>
        <w:rPr>
          <w:rFonts w:hint="eastAsia"/>
          <w:lang w:val="es-ES_tradnl"/>
        </w:rPr>
      </w:pPr>
      <w:r>
        <w:rPr>
          <w:rFonts w:hint="eastAsia"/>
          <w:lang w:val="es-ES_tradnl"/>
        </w:rPr>
        <w:t>1989</w:t>
      </w:r>
      <w:r>
        <w:rPr>
          <w:rFonts w:hint="eastAsia"/>
          <w:lang w:val="es-ES_tradnl"/>
        </w:rPr>
        <w:t>年卫生部出台妇女、保健和发展纲要。纲要对妇女实施特殊政策，从性别观和健康的角度培训人员。这使人认知保健服务提供上的性别歧视，并使之认识到必须避免歧视。还推动了对疾病主要原因的研究、对家庭暴力及其同健康关系的调查，并筹措和集中力量向遭受另一种歧视的特别劳动群体倾斜，如</w:t>
      </w:r>
      <w:r>
        <w:rPr>
          <w:rFonts w:hint="eastAsia"/>
          <w:lang w:val="es-ES_tradnl"/>
        </w:rPr>
        <w:t>土著妇女、妓女和农村妇女。</w:t>
      </w:r>
    </w:p>
    <w:p w:rsidR="00000000" w:rsidRDefault="00E92F97" w:rsidP="00E92F97">
      <w:pPr>
        <w:spacing w:after="240" w:line="360" w:lineRule="exact"/>
        <w:ind w:firstLineChars="200" w:firstLine="31680"/>
        <w:rPr>
          <w:rFonts w:hint="eastAsia"/>
          <w:lang w:val="es-ES_tradnl"/>
        </w:rPr>
      </w:pPr>
      <w:r>
        <w:rPr>
          <w:rFonts w:hint="eastAsia"/>
          <w:lang w:val="es-ES_tradnl"/>
        </w:rPr>
        <w:t>目前，卫生部为执行妇女、保健和发展纲要，正在实施以下方案：</w:t>
      </w:r>
    </w:p>
    <w:p w:rsidR="00000000" w:rsidRDefault="00E92F97">
      <w:pPr>
        <w:pStyle w:val="Date"/>
        <w:spacing w:after="240" w:line="360" w:lineRule="exact"/>
        <w:rPr>
          <w:rFonts w:eastAsia="KaiTi_GB2312" w:hint="eastAsia"/>
          <w:lang w:val="es-ES_tradnl"/>
        </w:rPr>
      </w:pPr>
      <w:r>
        <w:rPr>
          <w:rFonts w:eastAsia="KaiTi_GB2312" w:hint="eastAsia"/>
          <w:lang w:val="es-ES_tradnl"/>
        </w:rPr>
        <w:t>土著妇女方案：</w:t>
      </w:r>
    </w:p>
    <w:p w:rsidR="00000000" w:rsidRDefault="00E92F97" w:rsidP="00E92F97">
      <w:pPr>
        <w:spacing w:after="240" w:line="360" w:lineRule="exact"/>
        <w:ind w:firstLineChars="200" w:firstLine="31680"/>
        <w:rPr>
          <w:rFonts w:hint="eastAsia"/>
          <w:lang w:val="es-ES_tradnl"/>
        </w:rPr>
      </w:pPr>
      <w:r>
        <w:rPr>
          <w:rFonts w:hint="eastAsia"/>
          <w:lang w:val="es-ES_tradnl"/>
        </w:rPr>
        <w:t>这个方案覆盖了在奇马尔特南</w:t>
      </w:r>
      <w:r>
        <w:rPr>
          <w:rFonts w:hint="eastAsia"/>
        </w:rPr>
        <w:t>戈、萨卡特佩克斯</w:t>
      </w:r>
      <w:r>
        <w:rPr>
          <w:rFonts w:hint="eastAsia"/>
          <w:lang w:val="es-ES_tradnl"/>
        </w:rPr>
        <w:t>和下维拉帕斯</w:t>
      </w:r>
      <w:r>
        <w:rPr>
          <w:rFonts w:hint="eastAsia"/>
          <w:lang w:val="es-ES_tradnl"/>
        </w:rPr>
        <w:t xml:space="preserve"> </w:t>
      </w:r>
      <w:r>
        <w:rPr>
          <w:rFonts w:hint="eastAsia"/>
          <w:lang w:val="es-ES_tradnl"/>
        </w:rPr>
        <w:t>三省市镇的</w:t>
      </w:r>
      <w:r>
        <w:rPr>
          <w:rFonts w:hint="eastAsia"/>
          <w:lang w:val="es-ES_tradnl"/>
        </w:rPr>
        <w:t xml:space="preserve">Quiche </w:t>
      </w:r>
      <w:r>
        <w:rPr>
          <w:rFonts w:hint="eastAsia"/>
          <w:lang w:val="es-ES_tradnl"/>
        </w:rPr>
        <w:t>和</w:t>
      </w:r>
      <w:r>
        <w:rPr>
          <w:rFonts w:hint="eastAsia"/>
          <w:lang w:val="es-ES_tradnl"/>
        </w:rPr>
        <w:t xml:space="preserve"> Kachiq</w:t>
      </w:r>
      <w:r>
        <w:rPr>
          <w:lang w:val="es-ES_tradnl"/>
        </w:rPr>
        <w:t>’</w:t>
      </w:r>
      <w:r>
        <w:rPr>
          <w:rFonts w:hint="eastAsia"/>
          <w:lang w:val="es-ES_tradnl"/>
        </w:rPr>
        <w:t>el</w:t>
      </w:r>
      <w:r>
        <w:rPr>
          <w:rFonts w:hint="eastAsia"/>
          <w:lang w:val="es-ES_tradnl"/>
        </w:rPr>
        <w:t>群体的保健领域。方案的启动基于土著妇女的健康和生活，基于对西方医学和传统医学的审视。后来得以动员土著妇女的</w:t>
      </w:r>
      <w:r>
        <w:rPr>
          <w:rFonts w:hint="eastAsia"/>
          <w:lang w:val="es-ES_tradnl"/>
        </w:rPr>
        <w:t>8</w:t>
      </w:r>
      <w:r>
        <w:rPr>
          <w:rFonts w:hint="eastAsia"/>
          <w:lang w:val="es-ES_tradnl"/>
        </w:rPr>
        <w:t>个理事会，其目的在于唤起她们对自己的健康、健康方面的需求和性别问题的觉悟。</w:t>
      </w:r>
    </w:p>
    <w:p w:rsidR="00000000" w:rsidRDefault="00E92F97" w:rsidP="00E92F97">
      <w:pPr>
        <w:spacing w:after="240" w:line="360" w:lineRule="exact"/>
        <w:ind w:firstLineChars="200" w:firstLine="31680"/>
        <w:rPr>
          <w:rFonts w:hint="eastAsia"/>
          <w:lang w:val="es-ES_tradnl"/>
        </w:rPr>
      </w:pPr>
      <w:r>
        <w:rPr>
          <w:rFonts w:hint="eastAsia"/>
          <w:lang w:val="es-ES_tradnl"/>
        </w:rPr>
        <w:t>这些组织起来的土著妇女已促进她们社区的其他男女群体的觉悟；这些群体的形成是由于卫生单位人员的、经过妇女领袖们认可的支助，或</w:t>
      </w:r>
      <w:r>
        <w:rPr>
          <w:rFonts w:hint="eastAsia"/>
          <w:lang w:val="es-ES_tradnl"/>
        </w:rPr>
        <w:t>者由于他们曾做过有关卫生的工作。</w:t>
      </w:r>
    </w:p>
    <w:p w:rsidR="00000000" w:rsidRDefault="00E92F97" w:rsidP="00E92F97">
      <w:pPr>
        <w:spacing w:after="240" w:line="360" w:lineRule="exact"/>
        <w:ind w:firstLineChars="200" w:firstLine="31680"/>
        <w:rPr>
          <w:rFonts w:hint="eastAsia"/>
          <w:lang w:val="es-ES_tradnl"/>
        </w:rPr>
      </w:pPr>
      <w:r>
        <w:rPr>
          <w:rFonts w:hint="eastAsia"/>
        </w:rPr>
        <w:t>理事会</w:t>
      </w:r>
      <w:r>
        <w:rPr>
          <w:rFonts w:hint="eastAsia"/>
          <w:lang w:val="es-ES_tradnl"/>
        </w:rPr>
        <w:t>由</w:t>
      </w:r>
      <w:r>
        <w:rPr>
          <w:rFonts w:hint="eastAsia"/>
          <w:lang w:val="es-ES_tradnl"/>
        </w:rPr>
        <w:t>15</w:t>
      </w:r>
      <w:r>
        <w:rPr>
          <w:rFonts w:hint="eastAsia"/>
          <w:lang w:val="es-ES_tradnl"/>
        </w:rPr>
        <w:t>到</w:t>
      </w:r>
      <w:r>
        <w:rPr>
          <w:rFonts w:hint="eastAsia"/>
          <w:lang w:val="es-ES_tradnl"/>
        </w:rPr>
        <w:t>20</w:t>
      </w:r>
      <w:r>
        <w:rPr>
          <w:rFonts w:hint="eastAsia"/>
          <w:lang w:val="es-ES_tradnl"/>
        </w:rPr>
        <w:t>名双语妇女和几个识字妇女组成。她们通过识字课把分散的居民动员起来，进行保健教育。会议中进行关于保健教育的谈话，总是联系社区的需要并予以解决；现正在做的是提高对性别关系和土著环境下保健的认识，以鼓励她们的自尊和对健康的自我维护。</w:t>
      </w:r>
    </w:p>
    <w:p w:rsidR="00000000" w:rsidRDefault="00E92F97" w:rsidP="00E92F97">
      <w:pPr>
        <w:spacing w:after="240" w:line="360" w:lineRule="exact"/>
        <w:ind w:firstLineChars="200" w:firstLine="31680"/>
        <w:rPr>
          <w:rFonts w:hint="eastAsia"/>
          <w:lang w:val="es-ES_tradnl"/>
        </w:rPr>
      </w:pPr>
      <w:r>
        <w:rPr>
          <w:rFonts w:hint="eastAsia"/>
          <w:lang w:val="es-ES_tradnl"/>
        </w:rPr>
        <w:t>直接涉及这些成果和实施方案活动的目标人口是：保健方面的土著妇女头面人物（鼓动者、接生婆和教育工作者）、妇女群体所认可的社区妇女领袖、地方卫生当局、卫生服务人员和其他地方当局（教会、学校、市长）。</w:t>
      </w:r>
    </w:p>
    <w:p w:rsidR="00000000" w:rsidRDefault="00E92F97" w:rsidP="00E92F97">
      <w:pPr>
        <w:spacing w:after="240" w:line="360" w:lineRule="exact"/>
        <w:ind w:firstLineChars="200" w:firstLine="31680"/>
        <w:rPr>
          <w:rFonts w:hint="eastAsia"/>
          <w:lang w:val="es-ES_tradnl"/>
        </w:rPr>
      </w:pPr>
      <w:r>
        <w:rPr>
          <w:rFonts w:hint="eastAsia"/>
          <w:lang w:val="es-ES_tradnl"/>
        </w:rPr>
        <w:t>受益人口是：能够或者没能直接参与实施</w:t>
      </w:r>
      <w:r>
        <w:rPr>
          <w:rFonts w:hint="eastAsia"/>
          <w:lang w:val="es-ES_tradnl"/>
        </w:rPr>
        <w:t>方案的活动、但得到好处的人口。</w:t>
      </w:r>
    </w:p>
    <w:p w:rsidR="00000000" w:rsidRDefault="00E92F97">
      <w:pPr>
        <w:spacing w:after="240" w:line="360" w:lineRule="exact"/>
        <w:rPr>
          <w:rFonts w:hint="eastAsia"/>
          <w:lang w:val="es-ES_tradnl"/>
        </w:rPr>
      </w:pPr>
      <w:r>
        <w:rPr>
          <w:rFonts w:hint="eastAsia"/>
          <w:lang w:val="es-ES_tradnl"/>
        </w:rPr>
        <w:t>方案取得的成果有：</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方案通过有力的宣传和培训而部分地变成制度。</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在各省开拓空间，组建了卫生部在各地的组织。</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举办了土著妇女讲习班以架构土著妇女国家级方案。</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宣传了向妇女倾斜的发展政策。</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组建了一个项目间合作集团，以致力于把性别观纳入保健方案的转变。</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通过土著妇女国家级方案支持国家的优先项目。</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创造了一套方法和一本教材，对人员进行性</w:t>
      </w:r>
      <w:r>
        <w:rPr>
          <w:rFonts w:hint="eastAsia"/>
          <w:lang w:val="es-ES_tradnl"/>
        </w:rPr>
        <w:sym w:font="Symbol" w:char="F02D"/>
      </w:r>
      <w:r>
        <w:rPr>
          <w:rFonts w:hint="eastAsia"/>
          <w:lang w:val="es-ES_tradnl"/>
        </w:rPr>
        <w:t>性别的理论培训。</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对法律人员举办了为时</w:t>
      </w:r>
      <w:r>
        <w:rPr>
          <w:rFonts w:hint="eastAsia"/>
          <w:lang w:val="es-ES_tradnl"/>
        </w:rPr>
        <w:t>8</w:t>
      </w:r>
      <w:r>
        <w:rPr>
          <w:rFonts w:hint="eastAsia"/>
          <w:lang w:val="es-ES_tradnl"/>
        </w:rPr>
        <w:t>天的第二个关于性</w:t>
      </w:r>
      <w:r>
        <w:rPr>
          <w:rFonts w:hint="eastAsia"/>
          <w:lang w:val="es-ES_tradnl"/>
        </w:rPr>
        <w:sym w:font="Symbol" w:char="F02D"/>
      </w:r>
      <w:r>
        <w:rPr>
          <w:rFonts w:hint="eastAsia"/>
          <w:lang w:val="es-ES_tradnl"/>
        </w:rPr>
        <w:t>性别与健康的学习班。</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编辑了社区性</w:t>
      </w:r>
      <w:r>
        <w:rPr>
          <w:rFonts w:hint="eastAsia"/>
          <w:lang w:val="es-ES_tradnl"/>
        </w:rPr>
        <w:sym w:font="Symbol" w:char="F02D"/>
      </w:r>
      <w:r>
        <w:rPr>
          <w:rFonts w:hint="eastAsia"/>
          <w:lang w:val="es-ES_tradnl"/>
        </w:rPr>
        <w:t>性别培训教科书。</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组建了一个有诸多团体参与的协调委员</w:t>
      </w:r>
      <w:r>
        <w:rPr>
          <w:rFonts w:hint="eastAsia"/>
          <w:lang w:val="es-ES_tradnl"/>
        </w:rPr>
        <w:t>会，以评估妇女的状况。</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组成一些性别</w:t>
      </w:r>
      <w:r>
        <w:rPr>
          <w:rFonts w:hint="eastAsia"/>
          <w:lang w:val="es-ES_tradnl"/>
        </w:rPr>
        <w:sym w:font="Symbol" w:char="F02D"/>
      </w:r>
      <w:r>
        <w:rPr>
          <w:rFonts w:hint="eastAsia"/>
          <w:lang w:val="es-ES_tradnl"/>
        </w:rPr>
        <w:t>健康宣传员小组。</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实现了性别与健康、性别与暴力、自尊、健康自我维护和性别分析方法论的系统化，并且规划了性别问题在法制层面的扩展和妇女为卫生领域的代表。</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从关于保健方案的培训和研究的教材中清除了性别歧视者的僵死观点。</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在医疗机构中开始实施帕帕尼科拉乌氏检查和培训工作日。</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制订土著妇女方案，以改善妇女健康和编辑自我保健手册。</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在医疗单位设立药用植物加工化验室。还提供解释性别和保健的识字课本。</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制作植物疗法手册。通过法人制度使理事会进入自我持续发展过程。</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同市镇商谈实施土著妇</w:t>
      </w:r>
      <w:r>
        <w:rPr>
          <w:rFonts w:hint="eastAsia"/>
          <w:lang w:val="es-ES_tradnl"/>
        </w:rPr>
        <w:t>女和增进生育健康方案，提高地方男女的参与水平。</w:t>
      </w:r>
    </w:p>
    <w:p w:rsidR="00000000" w:rsidRDefault="00E92F97">
      <w:pPr>
        <w:numPr>
          <w:ilvl w:val="0"/>
          <w:numId w:val="635"/>
        </w:numPr>
        <w:tabs>
          <w:tab w:val="clear" w:pos="420"/>
          <w:tab w:val="num" w:pos="840"/>
        </w:tabs>
        <w:spacing w:after="240" w:line="360" w:lineRule="exact"/>
        <w:ind w:left="850" w:hanging="425"/>
        <w:rPr>
          <w:rFonts w:hint="eastAsia"/>
          <w:lang w:val="es-ES_tradnl"/>
        </w:rPr>
      </w:pPr>
      <w:r>
        <w:rPr>
          <w:rFonts w:hint="eastAsia"/>
          <w:lang w:val="es-ES_tradnl"/>
        </w:rPr>
        <w:t>建立方案间的组合，使性别问题见诸行动。</w:t>
      </w:r>
    </w:p>
    <w:p w:rsidR="00000000" w:rsidRDefault="00E92F97">
      <w:pPr>
        <w:pStyle w:val="Date"/>
        <w:spacing w:after="240" w:line="360" w:lineRule="exact"/>
        <w:rPr>
          <w:rFonts w:eastAsia="KaiTi_GB2312" w:hint="eastAsia"/>
          <w:lang w:val="es-ES_tradnl"/>
        </w:rPr>
      </w:pPr>
      <w:r>
        <w:rPr>
          <w:rFonts w:eastAsia="KaiTi_GB2312" w:hint="eastAsia"/>
          <w:lang w:val="es-ES_tradnl"/>
        </w:rPr>
        <w:t>家庭暴力方案：</w:t>
      </w:r>
    </w:p>
    <w:p w:rsidR="00000000" w:rsidRDefault="00E92F97" w:rsidP="00E92F97">
      <w:pPr>
        <w:spacing w:after="240" w:line="360" w:lineRule="exact"/>
        <w:ind w:firstLineChars="200" w:firstLine="31680"/>
        <w:rPr>
          <w:rFonts w:hint="eastAsia"/>
          <w:lang w:val="es-ES_tradnl"/>
        </w:rPr>
      </w:pPr>
      <w:r>
        <w:rPr>
          <w:rFonts w:hint="eastAsia"/>
          <w:lang w:val="es-ES_tradnl"/>
        </w:rPr>
        <w:t>这一方案在</w:t>
      </w:r>
      <w:r>
        <w:rPr>
          <w:rFonts w:hint="eastAsia"/>
          <w:lang w:val="es-ES_tradnl"/>
        </w:rPr>
        <w:t>1995-1998</w:t>
      </w:r>
      <w:r>
        <w:rPr>
          <w:rFonts w:hint="eastAsia"/>
          <w:lang w:val="es-ES_tradnl"/>
        </w:rPr>
        <w:t>年期间在埃斯昆特拉省</w:t>
      </w:r>
      <w:r>
        <w:rPr>
          <w:rFonts w:hint="eastAsia"/>
          <w:lang w:val="es-ES_tradnl"/>
        </w:rPr>
        <w:t xml:space="preserve"> Santa Lucia Cotzumalguapa</w:t>
      </w:r>
      <w:r>
        <w:rPr>
          <w:rFonts w:hint="eastAsia"/>
          <w:lang w:val="es-ES_tradnl"/>
        </w:rPr>
        <w:t>市的保健领域见效。方案在第一阶段拥有一套方法和包含性别内容的教材，还按照全面关注妇女的模式关注家庭暴力。</w:t>
      </w:r>
    </w:p>
    <w:p w:rsidR="00000000" w:rsidRDefault="00E92F97" w:rsidP="00E92F97">
      <w:pPr>
        <w:spacing w:after="240" w:line="360" w:lineRule="exact"/>
        <w:ind w:firstLineChars="200" w:firstLine="31680"/>
        <w:rPr>
          <w:rFonts w:hint="eastAsia"/>
          <w:lang w:val="es-ES_tradnl"/>
        </w:rPr>
      </w:pPr>
      <w:r>
        <w:rPr>
          <w:rFonts w:hint="eastAsia"/>
          <w:lang w:val="es-ES_tradnl"/>
        </w:rPr>
        <w:t>1997</w:t>
      </w:r>
      <w:r>
        <w:rPr>
          <w:rFonts w:hint="eastAsia"/>
          <w:lang w:val="es-ES_tradnl"/>
        </w:rPr>
        <w:t>年萨卡帕和北危地马拉省的卫生领域被纳入方案。这样就把医疗技术带给被强暴的妇女，使她们可以得到医疗服务。不仅给她们提供肉体和心理治疗，而且在社区一级组织妇女自助小组。还对人员进行负责任地听取意见的</w:t>
      </w:r>
      <w:r>
        <w:rPr>
          <w:rFonts w:hint="eastAsia"/>
          <w:lang w:val="es-ES_tradnl"/>
        </w:rPr>
        <w:t>培训，以保证受强暴妇女的要求从技术层面上得到关注。</w:t>
      </w:r>
    </w:p>
    <w:p w:rsidR="00000000" w:rsidRDefault="00E92F97" w:rsidP="00E92F97">
      <w:pPr>
        <w:spacing w:after="240" w:line="360" w:lineRule="exact"/>
        <w:ind w:firstLineChars="200" w:firstLine="31680"/>
        <w:rPr>
          <w:rFonts w:hint="eastAsia"/>
        </w:rPr>
      </w:pPr>
      <w:r>
        <w:rPr>
          <w:rFonts w:hint="eastAsia"/>
          <w:lang w:val="es-ES_tradnl"/>
        </w:rPr>
        <w:t>为</w:t>
      </w:r>
      <w:r>
        <w:rPr>
          <w:rFonts w:hint="eastAsia"/>
        </w:rPr>
        <w:t>处理</w:t>
      </w:r>
      <w:r>
        <w:rPr>
          <w:rFonts w:hint="eastAsia"/>
          <w:lang w:val="es-ES_tradnl"/>
        </w:rPr>
        <w:t>家庭暴力案件，致力于印制统一的案件记录单和供处理这些案件有关单位参考的凭单；因此同人权检察院、国民议会妇女、未成年人和家庭委员会、统计所、法制机关司法统计所、</w:t>
      </w:r>
      <w:r>
        <w:rPr>
          <w:rFonts w:hint="eastAsia"/>
        </w:rPr>
        <w:t>圣卡洛斯大学、卫生部、监察部以及其他单位协同工作，以印制这种统一</w:t>
      </w:r>
      <w:r>
        <w:rPr>
          <w:rFonts w:hint="eastAsia"/>
          <w:lang w:val="es-ES_tradnl"/>
        </w:rPr>
        <w:t>记录</w:t>
      </w:r>
      <w:r>
        <w:rPr>
          <w:rFonts w:hint="eastAsia"/>
        </w:rPr>
        <w:t>单，从而中止受强暴妇女所遭受的暴力循环。卫生部已经做到在记载的家庭暴力案件中列入有意伤害和无意伤害条目。</w:t>
      </w:r>
    </w:p>
    <w:p w:rsidR="00000000" w:rsidRDefault="00E92F97">
      <w:pPr>
        <w:spacing w:after="240" w:line="360" w:lineRule="exact"/>
        <w:ind w:left="210" w:firstLine="210"/>
        <w:rPr>
          <w:rFonts w:hint="eastAsia"/>
        </w:rPr>
      </w:pPr>
      <w:r>
        <w:rPr>
          <w:rFonts w:hint="eastAsia"/>
        </w:rPr>
        <w:t>这一方案取得的成果如下：</w:t>
      </w:r>
    </w:p>
    <w:p w:rsidR="00000000" w:rsidRDefault="00E92F97" w:rsidP="00E92F97">
      <w:pPr>
        <w:numPr>
          <w:ilvl w:val="0"/>
          <w:numId w:val="636"/>
        </w:numPr>
        <w:tabs>
          <w:tab w:val="clear" w:pos="420"/>
          <w:tab w:val="num" w:pos="840"/>
        </w:tabs>
        <w:spacing w:after="240" w:line="360" w:lineRule="exact"/>
        <w:ind w:leftChars="200" w:left="31680" w:hanging="425"/>
        <w:rPr>
          <w:rFonts w:hint="eastAsia"/>
        </w:rPr>
      </w:pPr>
      <w:r>
        <w:rPr>
          <w:rFonts w:hint="eastAsia"/>
        </w:rPr>
        <w:t>通过宣传和培训使方案部分地变成制度。</w:t>
      </w:r>
    </w:p>
    <w:p w:rsidR="00000000" w:rsidRDefault="00E92F97" w:rsidP="00E92F97">
      <w:pPr>
        <w:numPr>
          <w:ilvl w:val="0"/>
          <w:numId w:val="636"/>
        </w:numPr>
        <w:tabs>
          <w:tab w:val="clear" w:pos="420"/>
          <w:tab w:val="num" w:pos="840"/>
        </w:tabs>
        <w:spacing w:after="240" w:line="360" w:lineRule="exact"/>
        <w:ind w:leftChars="200" w:left="31680" w:hanging="425"/>
        <w:rPr>
          <w:rFonts w:hint="eastAsia"/>
        </w:rPr>
      </w:pPr>
      <w:r>
        <w:rPr>
          <w:rFonts w:hint="eastAsia"/>
        </w:rPr>
        <w:t>对前往医疗单位的受强暴妇女调查家庭暴力，并使家庭暴力案件见</w:t>
      </w:r>
      <w:r>
        <w:rPr>
          <w:rFonts w:hint="eastAsia"/>
        </w:rPr>
        <w:t>诸媒体。</w:t>
      </w:r>
    </w:p>
    <w:p w:rsidR="00000000" w:rsidRDefault="00E92F97" w:rsidP="00E92F97">
      <w:pPr>
        <w:numPr>
          <w:ilvl w:val="0"/>
          <w:numId w:val="636"/>
        </w:numPr>
        <w:tabs>
          <w:tab w:val="clear" w:pos="420"/>
          <w:tab w:val="num" w:pos="840"/>
        </w:tabs>
        <w:spacing w:after="240" w:line="360" w:lineRule="exact"/>
        <w:ind w:leftChars="200" w:left="31680" w:hanging="425"/>
        <w:rPr>
          <w:rFonts w:hint="eastAsia"/>
        </w:rPr>
      </w:pPr>
      <w:r>
        <w:rPr>
          <w:rFonts w:hint="eastAsia"/>
        </w:rPr>
        <w:t>组成一个来自不同组织的妇女协调机构，以评估妇女的人权状况。</w:t>
      </w:r>
    </w:p>
    <w:p w:rsidR="00000000" w:rsidRDefault="00E92F97" w:rsidP="00E92F97">
      <w:pPr>
        <w:numPr>
          <w:ilvl w:val="0"/>
          <w:numId w:val="636"/>
        </w:numPr>
        <w:tabs>
          <w:tab w:val="clear" w:pos="420"/>
          <w:tab w:val="num" w:pos="840"/>
        </w:tabs>
        <w:spacing w:after="240" w:line="360" w:lineRule="exact"/>
        <w:ind w:leftChars="200" w:left="31680" w:hanging="425"/>
        <w:rPr>
          <w:rFonts w:hint="eastAsia"/>
        </w:rPr>
      </w:pPr>
      <w:r>
        <w:rPr>
          <w:rFonts w:hint="eastAsia"/>
        </w:rPr>
        <w:t>制订和实施在法律和行动层面关注受强暴妇女的议定书。</w:t>
      </w:r>
    </w:p>
    <w:p w:rsidR="00000000" w:rsidRDefault="00E92F97" w:rsidP="00E92F97">
      <w:pPr>
        <w:numPr>
          <w:ilvl w:val="0"/>
          <w:numId w:val="636"/>
        </w:numPr>
        <w:tabs>
          <w:tab w:val="clear" w:pos="420"/>
          <w:tab w:val="num" w:pos="840"/>
        </w:tabs>
        <w:spacing w:after="240" w:line="360" w:lineRule="exact"/>
        <w:ind w:leftChars="200" w:left="31680" w:hanging="425"/>
        <w:rPr>
          <w:rFonts w:hint="eastAsia"/>
        </w:rPr>
      </w:pPr>
      <w:r>
        <w:rPr>
          <w:rFonts w:hint="eastAsia"/>
        </w:rPr>
        <w:t>在埃斯昆特拉省</w:t>
      </w:r>
      <w:r>
        <w:rPr>
          <w:rFonts w:hint="eastAsia"/>
        </w:rPr>
        <w:t>Santa Lucia Cotzumalguapa</w:t>
      </w:r>
      <w:r>
        <w:rPr>
          <w:rFonts w:hint="eastAsia"/>
        </w:rPr>
        <w:t>社区组成一个有</w:t>
      </w:r>
      <w:r>
        <w:rPr>
          <w:rFonts w:hint="eastAsia"/>
        </w:rPr>
        <w:t>30</w:t>
      </w:r>
      <w:r>
        <w:rPr>
          <w:rFonts w:hint="eastAsia"/>
        </w:rPr>
        <w:t>名接生婆参与的地方性别、健康和暴力网络。</w:t>
      </w:r>
    </w:p>
    <w:p w:rsidR="00000000" w:rsidRDefault="00E92F97" w:rsidP="00E92F97">
      <w:pPr>
        <w:numPr>
          <w:ilvl w:val="0"/>
          <w:numId w:val="636"/>
        </w:numPr>
        <w:tabs>
          <w:tab w:val="clear" w:pos="420"/>
          <w:tab w:val="num" w:pos="840"/>
        </w:tabs>
        <w:spacing w:after="240" w:line="360" w:lineRule="exact"/>
        <w:ind w:leftChars="200" w:left="31680" w:hanging="425"/>
        <w:rPr>
          <w:rFonts w:hint="eastAsia"/>
        </w:rPr>
      </w:pPr>
      <w:r>
        <w:rPr>
          <w:rFonts w:hint="eastAsia"/>
        </w:rPr>
        <w:t>对</w:t>
      </w:r>
      <w:r>
        <w:rPr>
          <w:rFonts w:hint="eastAsia"/>
        </w:rPr>
        <w:t>75</w:t>
      </w:r>
      <w:r>
        <w:rPr>
          <w:rFonts w:hint="eastAsia"/>
        </w:rPr>
        <w:t>人进行关于男性女性的培训，并设计关于“受暴力伤害者在走一条危险道路”的调查。</w:t>
      </w:r>
    </w:p>
    <w:p w:rsidR="00000000" w:rsidRDefault="00E92F97" w:rsidP="00E92F97">
      <w:pPr>
        <w:numPr>
          <w:ilvl w:val="0"/>
          <w:numId w:val="636"/>
        </w:numPr>
        <w:tabs>
          <w:tab w:val="clear" w:pos="420"/>
          <w:tab w:val="num" w:pos="840"/>
        </w:tabs>
        <w:spacing w:after="240" w:line="360" w:lineRule="exact"/>
        <w:ind w:leftChars="200" w:left="31680" w:hanging="425"/>
        <w:rPr>
          <w:rFonts w:hint="eastAsia"/>
        </w:rPr>
      </w:pPr>
      <w:r>
        <w:rPr>
          <w:rFonts w:hint="eastAsia"/>
        </w:rPr>
        <w:t>对</w:t>
      </w:r>
      <w:r>
        <w:rPr>
          <w:rFonts w:hint="eastAsia"/>
        </w:rPr>
        <w:t>1990-1994</w:t>
      </w:r>
      <w:r>
        <w:rPr>
          <w:rFonts w:hint="eastAsia"/>
        </w:rPr>
        <w:t>年期间关于家庭暴力和把性别观纳入制定具体方案过程的法制研究予以更新。</w:t>
      </w:r>
    </w:p>
    <w:p w:rsidR="00000000" w:rsidRDefault="00E92F97" w:rsidP="00E92F97">
      <w:pPr>
        <w:numPr>
          <w:ilvl w:val="0"/>
          <w:numId w:val="636"/>
        </w:numPr>
        <w:tabs>
          <w:tab w:val="clear" w:pos="420"/>
          <w:tab w:val="num" w:pos="840"/>
        </w:tabs>
        <w:spacing w:after="240" w:line="360" w:lineRule="exact"/>
        <w:ind w:leftChars="200" w:left="31680" w:hanging="425"/>
        <w:rPr>
          <w:rFonts w:hint="eastAsia"/>
        </w:rPr>
      </w:pPr>
      <w:r>
        <w:rPr>
          <w:rFonts w:hint="eastAsia"/>
        </w:rPr>
        <w:t>宣传《美洲预防、惩治和根除家庭暴力法》。</w:t>
      </w:r>
    </w:p>
    <w:p w:rsidR="00000000" w:rsidRDefault="00E92F97" w:rsidP="00E92F97">
      <w:pPr>
        <w:numPr>
          <w:ilvl w:val="0"/>
          <w:numId w:val="636"/>
        </w:numPr>
        <w:tabs>
          <w:tab w:val="clear" w:pos="420"/>
          <w:tab w:val="num" w:pos="840"/>
        </w:tabs>
        <w:spacing w:after="240" w:line="360" w:lineRule="exact"/>
        <w:ind w:leftChars="200" w:left="31680" w:hanging="425"/>
        <w:rPr>
          <w:rFonts w:hint="eastAsia"/>
        </w:rPr>
      </w:pPr>
      <w:r>
        <w:rPr>
          <w:rFonts w:hint="eastAsia"/>
        </w:rPr>
        <w:t>对社区妇女领袖给以技术支持，巩固得到机构支持的接生</w:t>
      </w:r>
      <w:r>
        <w:rPr>
          <w:rFonts w:hint="eastAsia"/>
        </w:rPr>
        <w:t>婆对受强暴妇女照顾的场所。</w:t>
      </w:r>
    </w:p>
    <w:p w:rsidR="00000000" w:rsidRDefault="00E92F97" w:rsidP="00E92F97">
      <w:pPr>
        <w:spacing w:after="240" w:line="360" w:lineRule="exact"/>
        <w:ind w:firstLineChars="200" w:firstLine="31680"/>
        <w:rPr>
          <w:rFonts w:hint="eastAsia"/>
        </w:rPr>
      </w:pPr>
      <w:r>
        <w:rPr>
          <w:rFonts w:hint="eastAsia"/>
        </w:rPr>
        <w:t>卫生部门的改革已把对妇女的全面照顾置于优先地位，提出一套保证公平的、高质量的照顾方法。随着经妇女理事会中介的全面自我保健的发展，已经实现安全生育，从而有助于降低产妇的发病率和死亡率。</w:t>
      </w:r>
    </w:p>
    <w:p w:rsidR="00000000" w:rsidRDefault="00E92F97" w:rsidP="00E92F97">
      <w:pPr>
        <w:spacing w:after="240" w:line="360" w:lineRule="exact"/>
        <w:ind w:firstLineChars="200" w:firstLine="31680"/>
        <w:rPr>
          <w:rFonts w:hint="eastAsia"/>
        </w:rPr>
      </w:pPr>
      <w:r>
        <w:rPr>
          <w:rFonts w:hint="eastAsia"/>
        </w:rPr>
        <w:t>尽管为实施这两个方案在社区采取了行动，但是它们的覆盖面仍很有限，例如妇女、性别和健康、男性女性这样的主题见诸媒体仍然很慢，又如未能拥有可信的反映危地马拉妇女全部福利状况的统计材料。</w:t>
      </w:r>
    </w:p>
    <w:p w:rsidR="00000000" w:rsidRDefault="00E92F97">
      <w:pPr>
        <w:pStyle w:val="Date"/>
        <w:spacing w:after="240" w:line="360" w:lineRule="exact"/>
        <w:rPr>
          <w:rFonts w:eastAsia="KaiTi_GB2312" w:hint="eastAsia"/>
        </w:rPr>
      </w:pPr>
      <w:r>
        <w:rPr>
          <w:rFonts w:eastAsia="KaiTi_GB2312" w:hint="eastAsia"/>
        </w:rPr>
        <w:t>生殖健康：</w:t>
      </w:r>
    </w:p>
    <w:p w:rsidR="00000000" w:rsidRDefault="00E92F97" w:rsidP="00E92F97">
      <w:pPr>
        <w:spacing w:after="240" w:line="360" w:lineRule="exact"/>
        <w:ind w:firstLineChars="200" w:firstLine="31680"/>
        <w:rPr>
          <w:rFonts w:hint="eastAsia"/>
        </w:rPr>
      </w:pPr>
      <w:r>
        <w:rPr>
          <w:rFonts w:hint="eastAsia"/>
        </w:rPr>
        <w:t>危地马拉妇女的多生，一方面是由于母亲缺乏教育和她们不了解性教育和计划生育方案和方法，另一方面则是由于对她们</w:t>
      </w:r>
      <w:r>
        <w:rPr>
          <w:rFonts w:hint="eastAsia"/>
        </w:rPr>
        <w:t>自主决定生活质量和子女数量有强加的限制。同时还与社会上把子女生得多视为雄壮有关。而在农村，儿子被家长看作劳动力因而是潜在的收入源泉。</w:t>
      </w:r>
    </w:p>
    <w:p w:rsidR="00000000" w:rsidRDefault="00E92F97" w:rsidP="00E92F97">
      <w:pPr>
        <w:spacing w:after="240" w:line="360" w:lineRule="exact"/>
        <w:ind w:firstLineChars="200" w:firstLine="31680"/>
        <w:rPr>
          <w:rFonts w:hint="eastAsia"/>
        </w:rPr>
      </w:pPr>
      <w:r>
        <w:rPr>
          <w:rFonts w:hint="eastAsia"/>
        </w:rPr>
        <w:t>由统计所</w:t>
      </w:r>
      <w:r>
        <w:rPr>
          <w:rFonts w:hint="eastAsia"/>
        </w:rPr>
        <w:t>1995</w:t>
      </w:r>
      <w:r>
        <w:rPr>
          <w:rFonts w:hint="eastAsia"/>
        </w:rPr>
        <w:t>年做的</w:t>
      </w:r>
      <w:r>
        <w:rPr>
          <w:rFonts w:hint="eastAsia"/>
        </w:rPr>
        <w:t>1993-1994</w:t>
      </w:r>
      <w:r>
        <w:rPr>
          <w:rFonts w:hint="eastAsia"/>
        </w:rPr>
        <w:t>年期间全国母婴健康调查显示：育龄妇女的生育率虽已开始下降，但仍然是拉丁美洲最高的，平均一个母亲有</w:t>
      </w:r>
      <w:r>
        <w:rPr>
          <w:rFonts w:hint="eastAsia"/>
        </w:rPr>
        <w:t>5.1</w:t>
      </w:r>
      <w:r>
        <w:rPr>
          <w:rFonts w:hint="eastAsia"/>
        </w:rPr>
        <w:t>个子女，市区的有</w:t>
      </w:r>
      <w:r>
        <w:rPr>
          <w:rFonts w:hint="eastAsia"/>
        </w:rPr>
        <w:t>3.8</w:t>
      </w:r>
      <w:r>
        <w:rPr>
          <w:rFonts w:hint="eastAsia"/>
        </w:rPr>
        <w:t>个，农村有</w:t>
      </w:r>
      <w:r>
        <w:rPr>
          <w:rFonts w:hint="eastAsia"/>
        </w:rPr>
        <w:t>6.2</w:t>
      </w:r>
      <w:r>
        <w:rPr>
          <w:rFonts w:hint="eastAsia"/>
        </w:rPr>
        <w:t>个。土著妇女占育龄母亲的</w:t>
      </w:r>
      <w:r>
        <w:rPr>
          <w:rFonts w:hint="eastAsia"/>
        </w:rPr>
        <w:t>60%</w:t>
      </w:r>
      <w:r>
        <w:rPr>
          <w:rFonts w:hint="eastAsia"/>
        </w:rPr>
        <w:t>，她们所生子女占</w:t>
      </w:r>
      <w:r>
        <w:rPr>
          <w:rFonts w:hint="eastAsia"/>
        </w:rPr>
        <w:t>71%</w:t>
      </w:r>
      <w:r>
        <w:rPr>
          <w:rFonts w:hint="eastAsia"/>
        </w:rPr>
        <w:t>。</w:t>
      </w:r>
    </w:p>
    <w:p w:rsidR="00000000" w:rsidRDefault="00E92F97" w:rsidP="00E92F97">
      <w:pPr>
        <w:spacing w:after="240" w:line="360" w:lineRule="exact"/>
        <w:ind w:firstLineChars="200" w:firstLine="31680"/>
        <w:rPr>
          <w:rFonts w:hint="eastAsia"/>
        </w:rPr>
      </w:pPr>
      <w:r>
        <w:rPr>
          <w:rFonts w:hint="eastAsia"/>
        </w:rPr>
        <w:t>这里可以明显看到思想对于群体的影响，看到缺乏正规和非正规教育对于夫妇的影响；也可以看到这一切对于整个社会发展进程的后果。</w:t>
      </w:r>
    </w:p>
    <w:p w:rsidR="00000000" w:rsidRDefault="00E92F97" w:rsidP="00E92F97">
      <w:pPr>
        <w:spacing w:after="240" w:line="360" w:lineRule="exact"/>
        <w:ind w:firstLineChars="200" w:firstLine="31680"/>
        <w:rPr>
          <w:rFonts w:hint="eastAsia"/>
        </w:rPr>
      </w:pPr>
      <w:r>
        <w:rPr>
          <w:rFonts w:hint="eastAsia"/>
        </w:rPr>
        <w:t>关于产前和产中照顾，</w:t>
      </w:r>
      <w:r>
        <w:rPr>
          <w:rFonts w:hint="eastAsia"/>
        </w:rPr>
        <w:t>新近的全国统计表明，最近</w:t>
      </w:r>
      <w:r>
        <w:rPr>
          <w:rFonts w:hint="eastAsia"/>
        </w:rPr>
        <w:t>7</w:t>
      </w:r>
      <w:r>
        <w:rPr>
          <w:rFonts w:hint="eastAsia"/>
        </w:rPr>
        <w:t>年（</w:t>
      </w:r>
      <w:r>
        <w:rPr>
          <w:rFonts w:hint="eastAsia"/>
        </w:rPr>
        <w:t>1990-1997</w:t>
      </w:r>
      <w:r>
        <w:rPr>
          <w:rFonts w:hint="eastAsia"/>
        </w:rPr>
        <w:t>年）出生的孩子通过对孕期母亲注射破伤风类毒素而得到破伤风免疫。接受抗破伤风疫苗的有</w:t>
      </w:r>
      <w:r>
        <w:rPr>
          <w:rFonts w:hint="eastAsia"/>
        </w:rPr>
        <w:t>35</w:t>
      </w:r>
      <w:r>
        <w:rPr>
          <w:rFonts w:hint="eastAsia"/>
        </w:rPr>
        <w:t>岁以下的母亲、住在农村的母亲和东北与中部地区的母亲，只受过小学教育、将生第</w:t>
      </w:r>
      <w:r>
        <w:rPr>
          <w:rFonts w:hint="eastAsia"/>
        </w:rPr>
        <w:t>4</w:t>
      </w:r>
      <w:r>
        <w:rPr>
          <w:rFonts w:hint="eastAsia"/>
        </w:rPr>
        <w:t>个孩子的母亲，以及拉迪诺群体的母亲。</w:t>
      </w:r>
    </w:p>
    <w:p w:rsidR="00000000" w:rsidRDefault="00E92F97" w:rsidP="00E92F97">
      <w:pPr>
        <w:spacing w:after="240" w:line="360" w:lineRule="exact"/>
        <w:ind w:firstLineChars="200" w:firstLine="31680"/>
        <w:rPr>
          <w:rFonts w:hint="eastAsia"/>
        </w:rPr>
      </w:pPr>
      <w:r>
        <w:rPr>
          <w:rFonts w:hint="eastAsia"/>
        </w:rPr>
        <w:t>现在</w:t>
      </w:r>
      <w:r>
        <w:rPr>
          <w:rFonts w:hint="eastAsia"/>
        </w:rPr>
        <w:t>53%</w:t>
      </w:r>
      <w:r>
        <w:rPr>
          <w:rFonts w:hint="eastAsia"/>
        </w:rPr>
        <w:t>的孕妇基本上都得到专职人员（医生护士）的保健照顾。住在西北地区的孕妇，奇马尔特角戈、圣马科斯和韦韦特南戈三省的孕妇，土著妇女以及无文化妇女得到这种照顾的低于</w:t>
      </w:r>
      <w:r>
        <w:rPr>
          <w:rFonts w:hint="eastAsia"/>
        </w:rPr>
        <w:t>40%</w:t>
      </w:r>
      <w:r>
        <w:rPr>
          <w:rFonts w:hint="eastAsia"/>
        </w:rPr>
        <w:t>。应该强调的是，这些妇女群体接受接生婆产前照顾的百分率很高。土著妇女产中得到医生照顾的为</w:t>
      </w:r>
      <w:r>
        <w:rPr>
          <w:rFonts w:hint="eastAsia"/>
        </w:rPr>
        <w:t>31</w:t>
      </w:r>
      <w:r>
        <w:rPr>
          <w:rFonts w:hint="eastAsia"/>
        </w:rPr>
        <w:t>%</w:t>
      </w:r>
      <w:r>
        <w:rPr>
          <w:rFonts w:hint="eastAsia"/>
        </w:rPr>
        <w:t>，而拉迪诺群体的妇女也仅为</w:t>
      </w:r>
      <w:r>
        <w:rPr>
          <w:rFonts w:hint="eastAsia"/>
        </w:rPr>
        <w:t>38%</w:t>
      </w:r>
      <w:r>
        <w:rPr>
          <w:rFonts w:hint="eastAsia"/>
        </w:rPr>
        <w:t>。</w:t>
      </w:r>
    </w:p>
    <w:p w:rsidR="00000000" w:rsidRDefault="00E92F97" w:rsidP="00E92F97">
      <w:pPr>
        <w:spacing w:after="240" w:line="360" w:lineRule="exact"/>
        <w:ind w:firstLineChars="200" w:firstLine="31680"/>
        <w:rPr>
          <w:rFonts w:hint="eastAsia"/>
        </w:rPr>
      </w:pPr>
      <w:r>
        <w:rPr>
          <w:rFonts w:hint="eastAsia"/>
        </w:rPr>
        <w:t>1995</w:t>
      </w:r>
      <w:r>
        <w:rPr>
          <w:rFonts w:hint="eastAsia"/>
        </w:rPr>
        <w:t>年全国母婴健康调查突出显示，危地马拉孕妇、特别是土著孕妇的高死亡率又把我们带到一种不利的社会状况，带到要实行文明生育。影响这一点的显然有几个因素，例如没有文化或者很低，育龄妇女</w:t>
      </w:r>
      <w:r>
        <w:rPr>
          <w:rFonts w:hint="eastAsia"/>
        </w:rPr>
        <w:t>28%</w:t>
      </w:r>
      <w:r>
        <w:rPr>
          <w:rFonts w:hint="eastAsia"/>
        </w:rPr>
        <w:t>没有任何文化</w:t>
      </w:r>
      <w:r>
        <w:rPr>
          <w:rFonts w:hint="eastAsia"/>
        </w:rPr>
        <w:t xml:space="preserve"> </w:t>
      </w:r>
      <w:r>
        <w:rPr>
          <w:rFonts w:hint="eastAsia"/>
        </w:rPr>
        <w:t>，</w:t>
      </w:r>
      <w:r>
        <w:rPr>
          <w:rFonts w:hint="eastAsia"/>
        </w:rPr>
        <w:t>47%</w:t>
      </w:r>
      <w:r>
        <w:rPr>
          <w:rFonts w:hint="eastAsia"/>
        </w:rPr>
        <w:t>为小学，</w:t>
      </w:r>
      <w:r>
        <w:rPr>
          <w:rFonts w:hint="eastAsia"/>
        </w:rPr>
        <w:t>21%</w:t>
      </w:r>
      <w:r>
        <w:rPr>
          <w:rFonts w:hint="eastAsia"/>
        </w:rPr>
        <w:t>为中学，只有</w:t>
      </w:r>
      <w:r>
        <w:rPr>
          <w:rFonts w:hint="eastAsia"/>
        </w:rPr>
        <w:t>3.5%</w:t>
      </w:r>
      <w:r>
        <w:rPr>
          <w:rFonts w:hint="eastAsia"/>
        </w:rPr>
        <w:t>为大学。</w:t>
      </w:r>
    </w:p>
    <w:p w:rsidR="00000000" w:rsidRDefault="00E92F97" w:rsidP="00E92F97">
      <w:pPr>
        <w:spacing w:after="240" w:line="360" w:lineRule="exact"/>
        <w:ind w:firstLineChars="200" w:firstLine="31680"/>
        <w:rPr>
          <w:rFonts w:hint="eastAsia"/>
        </w:rPr>
      </w:pPr>
      <w:r>
        <w:rPr>
          <w:rFonts w:hint="eastAsia"/>
        </w:rPr>
        <w:t>为了应对孕妇高死亡率，正在联合国人口基金支持下实施全国降低孕妇死亡率计划。计划将覆盖</w:t>
      </w:r>
      <w:r>
        <w:rPr>
          <w:rFonts w:hint="eastAsia"/>
        </w:rPr>
        <w:t>20</w:t>
      </w:r>
      <w:r>
        <w:rPr>
          <w:rFonts w:hint="eastAsia"/>
        </w:rPr>
        <w:t>个市镇，改善照顾质量，并推动社区参与和卫生人员的培训。计划有利于对社区照顾的多种选择，例如培训传统的和机关的接生员，建立负责营养、</w:t>
      </w:r>
      <w:r>
        <w:rPr>
          <w:rFonts w:hint="eastAsia"/>
        </w:rPr>
        <w:t>母乳喂养和住院一起的乡级妇产医院。（见卫生部孕妇照顾和基础设施图附件。）</w:t>
      </w:r>
    </w:p>
    <w:p w:rsidR="00000000" w:rsidRDefault="00E92F97">
      <w:pPr>
        <w:spacing w:after="240" w:line="360" w:lineRule="exact"/>
        <w:rPr>
          <w:rFonts w:eastAsia="SimHei" w:hint="eastAsia"/>
          <w:sz w:val="24"/>
        </w:rPr>
      </w:pPr>
    </w:p>
    <w:p w:rsidR="00000000" w:rsidRDefault="00E92F97">
      <w:pPr>
        <w:spacing w:after="240" w:line="360" w:lineRule="exact"/>
        <w:rPr>
          <w:rFonts w:eastAsia="SimHei" w:hint="eastAsia"/>
          <w:sz w:val="24"/>
        </w:rPr>
      </w:pPr>
      <w:r>
        <w:rPr>
          <w:rFonts w:eastAsia="SimHei" w:hint="eastAsia"/>
          <w:sz w:val="24"/>
        </w:rPr>
        <w:t>第十三条</w:t>
      </w:r>
      <w:r>
        <w:rPr>
          <w:rFonts w:eastAsia="SimHei" w:hint="eastAsia"/>
          <w:sz w:val="24"/>
        </w:rPr>
        <w:t xml:space="preserve">  </w:t>
      </w:r>
      <w:r>
        <w:rPr>
          <w:rFonts w:eastAsia="SimHei" w:hint="eastAsia"/>
          <w:sz w:val="24"/>
        </w:rPr>
        <w:t>获得社会福利：</w:t>
      </w:r>
    </w:p>
    <w:p w:rsidR="00000000" w:rsidRDefault="00E92F97">
      <w:pPr>
        <w:pStyle w:val="Date"/>
        <w:spacing w:after="240" w:line="360" w:lineRule="exact"/>
        <w:rPr>
          <w:rFonts w:eastAsia="SimHei" w:hint="eastAsia"/>
        </w:rPr>
      </w:pPr>
      <w:r>
        <w:rPr>
          <w:rFonts w:eastAsia="SimHei" w:hint="eastAsia"/>
        </w:rPr>
        <w:t>家庭补助权：</w:t>
      </w:r>
    </w:p>
    <w:p w:rsidR="00000000" w:rsidRDefault="00E92F97" w:rsidP="00E92F97">
      <w:pPr>
        <w:spacing w:after="240" w:line="360" w:lineRule="exact"/>
        <w:ind w:firstLineChars="200" w:firstLine="31680"/>
        <w:rPr>
          <w:rFonts w:hint="eastAsia"/>
        </w:rPr>
      </w:pPr>
      <w:r>
        <w:rPr>
          <w:rFonts w:hint="eastAsia"/>
        </w:rPr>
        <w:t>危地马拉的社会保险制度是建立在广泛和现代原则基础之上的全国统一的强制性制度，其宗旨是保护全国人民；其基金来自根据收入的按比例缴纳的份额和分配给每个纳税人的或经济上依赖他的家属的好处。在这里，好处的扩大和质量是兼容的，因而社会利益和稳定都要求把这些好处交给他们。</w:t>
      </w:r>
    </w:p>
    <w:p w:rsidR="00000000" w:rsidRDefault="00E92F97" w:rsidP="00E92F97">
      <w:pPr>
        <w:spacing w:after="240" w:line="360" w:lineRule="exact"/>
        <w:ind w:firstLineChars="200" w:firstLine="31680"/>
        <w:rPr>
          <w:rFonts w:hint="eastAsia"/>
        </w:rPr>
      </w:pPr>
      <w:r>
        <w:rPr>
          <w:rFonts w:hint="eastAsia"/>
        </w:rPr>
        <w:t>对危地马拉劳动者的社会服务受《劳动法》、《社会保险协会组织法》及其章程以及《养老抚恤法》的规范。这些服务只向正规部门劳动者提供，即：</w:t>
      </w:r>
    </w:p>
    <w:p w:rsidR="00000000" w:rsidRDefault="00E92F97">
      <w:pPr>
        <w:spacing w:after="240" w:line="360" w:lineRule="exact"/>
        <w:rPr>
          <w:rFonts w:eastAsia="SimHei" w:hint="eastAsia"/>
        </w:rPr>
      </w:pPr>
      <w:r>
        <w:rPr>
          <w:rFonts w:eastAsia="SimHei" w:hint="eastAsia"/>
        </w:rPr>
        <w:t>危地马拉社会保障机构诸方案：</w:t>
      </w:r>
    </w:p>
    <w:p w:rsidR="00000000" w:rsidRDefault="00E92F97">
      <w:pPr>
        <w:spacing w:after="240" w:line="360" w:lineRule="exact"/>
        <w:rPr>
          <w:rFonts w:eastAsia="KaiTi_GB2312" w:hint="eastAsia"/>
        </w:rPr>
      </w:pPr>
      <w:r>
        <w:rPr>
          <w:rFonts w:eastAsia="KaiTi_GB2312" w:hint="eastAsia"/>
        </w:rPr>
        <w:t>社会保险方案</w:t>
      </w:r>
    </w:p>
    <w:p w:rsidR="00000000" w:rsidRDefault="00E92F97">
      <w:pPr>
        <w:spacing w:after="240" w:line="360" w:lineRule="exact"/>
        <w:ind w:firstLine="425"/>
        <w:rPr>
          <w:rFonts w:eastAsia="KaiTi_GB2312" w:hint="eastAsia"/>
        </w:rPr>
      </w:pPr>
      <w:r>
        <w:rPr>
          <w:rFonts w:eastAsia="KaiTi_GB2312" w:hint="eastAsia"/>
        </w:rPr>
        <w:t>生病和生育</w:t>
      </w:r>
    </w:p>
    <w:p w:rsidR="00000000" w:rsidRDefault="00E92F97" w:rsidP="00E92F97">
      <w:pPr>
        <w:spacing w:after="240" w:line="360" w:lineRule="exact"/>
        <w:ind w:firstLineChars="200" w:firstLine="31680"/>
        <w:rPr>
          <w:rFonts w:hint="eastAsia"/>
        </w:rPr>
      </w:pPr>
      <w:r>
        <w:rPr>
          <w:rFonts w:hint="eastAsia"/>
        </w:rPr>
        <w:t>这个方案涵盖生育和常见病，在于提供现金帮助和医疗费用。方案的基金来自三方提供的份额：会员工资的</w:t>
      </w:r>
      <w:r>
        <w:rPr>
          <w:rFonts w:hint="eastAsia"/>
        </w:rPr>
        <w:t>2%</w:t>
      </w:r>
      <w:r>
        <w:rPr>
          <w:rFonts w:hint="eastAsia"/>
        </w:rPr>
        <w:t>，雇主</w:t>
      </w:r>
      <w:r>
        <w:rPr>
          <w:rFonts w:hint="eastAsia"/>
        </w:rPr>
        <w:t>4%</w:t>
      </w:r>
      <w:r>
        <w:rPr>
          <w:rFonts w:hint="eastAsia"/>
        </w:rPr>
        <w:t>，政府</w:t>
      </w:r>
      <w:r>
        <w:rPr>
          <w:rFonts w:hint="eastAsia"/>
        </w:rPr>
        <w:t>2%</w:t>
      </w:r>
      <w:r>
        <w:rPr>
          <w:rFonts w:hint="eastAsia"/>
        </w:rPr>
        <w:t>。</w:t>
      </w:r>
    </w:p>
    <w:p w:rsidR="00000000" w:rsidRDefault="00E92F97" w:rsidP="00E92F97">
      <w:pPr>
        <w:spacing w:after="240" w:line="360" w:lineRule="exact"/>
        <w:ind w:firstLineChars="200" w:firstLine="31680"/>
      </w:pPr>
      <w:r>
        <w:rPr>
          <w:rFonts w:hint="eastAsia"/>
        </w:rPr>
        <w:t>男女劳动者要能得到这一权利至少要在生病前</w:t>
      </w:r>
      <w:r>
        <w:rPr>
          <w:rFonts w:hint="eastAsia"/>
        </w:rPr>
        <w:t>6</w:t>
      </w:r>
      <w:r>
        <w:rPr>
          <w:rFonts w:hint="eastAsia"/>
        </w:rPr>
        <w:t>个月里缴纳三个月的保费，并担负一种经常性的工作。</w:t>
      </w:r>
    </w:p>
    <w:p w:rsidR="00000000" w:rsidRDefault="00E92F97" w:rsidP="00E92F97">
      <w:pPr>
        <w:spacing w:after="240" w:line="360" w:lineRule="exact"/>
        <w:ind w:firstLineChars="200" w:firstLine="31680"/>
        <w:rPr>
          <w:rFonts w:hint="eastAsia"/>
        </w:rPr>
      </w:pPr>
      <w:r>
        <w:rPr>
          <w:rFonts w:hint="eastAsia"/>
        </w:rPr>
        <w:t>关于看病方案，可以报销相当劳动者平均收入的</w:t>
      </w:r>
      <w:r>
        <w:rPr>
          <w:rFonts w:hint="eastAsia"/>
        </w:rPr>
        <w:t>2/3</w:t>
      </w:r>
      <w:r>
        <w:rPr>
          <w:rFonts w:hint="eastAsia"/>
        </w:rPr>
        <w:t>，最多到每月</w:t>
      </w:r>
      <w:r>
        <w:rPr>
          <w:rFonts w:hint="eastAsia"/>
        </w:rPr>
        <w:t>2</w:t>
      </w:r>
      <w:r>
        <w:t xml:space="preserve"> </w:t>
      </w:r>
      <w:r>
        <w:rPr>
          <w:rFonts w:hint="eastAsia"/>
        </w:rPr>
        <w:t>400</w:t>
      </w:r>
      <w:r>
        <w:rPr>
          <w:rFonts w:hint="eastAsia"/>
        </w:rPr>
        <w:t>格查尔。生育方案可以报销相当孕妇收入的</w:t>
      </w:r>
      <w:r>
        <w:rPr>
          <w:rFonts w:hint="eastAsia"/>
        </w:rPr>
        <w:t>100%</w:t>
      </w:r>
      <w:r>
        <w:rPr>
          <w:rFonts w:hint="eastAsia"/>
        </w:rPr>
        <w:t>，在产前</w:t>
      </w:r>
      <w:r>
        <w:rPr>
          <w:rFonts w:hint="eastAsia"/>
        </w:rPr>
        <w:t>30</w:t>
      </w:r>
      <w:r>
        <w:rPr>
          <w:rFonts w:hint="eastAsia"/>
        </w:rPr>
        <w:t>天和产后</w:t>
      </w:r>
      <w:r>
        <w:rPr>
          <w:rFonts w:hint="eastAsia"/>
        </w:rPr>
        <w:t>54</w:t>
      </w:r>
      <w:r>
        <w:rPr>
          <w:rFonts w:hint="eastAsia"/>
        </w:rPr>
        <w:t>天支付。</w:t>
      </w:r>
      <w:r>
        <w:rPr>
          <w:rFonts w:hint="eastAsia"/>
        </w:rPr>
        <w:t>1996</w:t>
      </w:r>
      <w:r>
        <w:rPr>
          <w:rFonts w:hint="eastAsia"/>
        </w:rPr>
        <w:t>年得到照顾的非住院孕妇的总情况是：登记入会的</w:t>
      </w:r>
      <w:r>
        <w:rPr>
          <w:rFonts w:hint="eastAsia"/>
        </w:rPr>
        <w:t>15</w:t>
      </w:r>
      <w:r>
        <w:t xml:space="preserve"> </w:t>
      </w:r>
      <w:r>
        <w:rPr>
          <w:rFonts w:hint="eastAsia"/>
        </w:rPr>
        <w:t>720</w:t>
      </w:r>
      <w:r>
        <w:rPr>
          <w:rFonts w:hint="eastAsia"/>
        </w:rPr>
        <w:t>人（</w:t>
      </w:r>
      <w:r>
        <w:rPr>
          <w:rFonts w:hint="eastAsia"/>
        </w:rPr>
        <w:t>6.2%</w:t>
      </w:r>
      <w:r>
        <w:rPr>
          <w:rFonts w:hint="eastAsia"/>
        </w:rPr>
        <w:t>），受益的</w:t>
      </w:r>
      <w:r>
        <w:rPr>
          <w:rFonts w:hint="eastAsia"/>
        </w:rPr>
        <w:t>23</w:t>
      </w:r>
      <w:r>
        <w:t xml:space="preserve"> </w:t>
      </w:r>
      <w:r>
        <w:rPr>
          <w:rFonts w:hint="eastAsia"/>
        </w:rPr>
        <w:t>505</w:t>
      </w:r>
      <w:r>
        <w:rPr>
          <w:rFonts w:hint="eastAsia"/>
        </w:rPr>
        <w:t>人。在生育门诊方面，初诊</w:t>
      </w:r>
      <w:r>
        <w:rPr>
          <w:rFonts w:hint="eastAsia"/>
        </w:rPr>
        <w:t>38</w:t>
      </w:r>
      <w:r>
        <w:t xml:space="preserve"> </w:t>
      </w:r>
      <w:r>
        <w:rPr>
          <w:rFonts w:hint="eastAsia"/>
        </w:rPr>
        <w:t>572</w:t>
      </w:r>
      <w:r>
        <w:rPr>
          <w:rFonts w:hint="eastAsia"/>
        </w:rPr>
        <w:t>人</w:t>
      </w:r>
      <w:r>
        <w:rPr>
          <w:rFonts w:hint="eastAsia"/>
        </w:rPr>
        <w:t>(2.4%)</w:t>
      </w:r>
      <w:r>
        <w:rPr>
          <w:rFonts w:hint="eastAsia"/>
        </w:rPr>
        <w:t>，复诊</w:t>
      </w:r>
      <w:r>
        <w:rPr>
          <w:rFonts w:hint="eastAsia"/>
        </w:rPr>
        <w:t>140</w:t>
      </w:r>
      <w:r>
        <w:t xml:space="preserve"> </w:t>
      </w:r>
      <w:r>
        <w:rPr>
          <w:rFonts w:hint="eastAsia"/>
        </w:rPr>
        <w:t>911</w:t>
      </w:r>
      <w:r>
        <w:rPr>
          <w:rFonts w:hint="eastAsia"/>
        </w:rPr>
        <w:t>人（</w:t>
      </w:r>
      <w:r>
        <w:rPr>
          <w:rFonts w:hint="eastAsia"/>
        </w:rPr>
        <w:t>1.9%</w:t>
      </w:r>
      <w:r>
        <w:rPr>
          <w:rFonts w:hint="eastAsia"/>
        </w:rPr>
        <w:t>），急诊</w:t>
      </w:r>
      <w:r>
        <w:rPr>
          <w:rFonts w:hint="eastAsia"/>
        </w:rPr>
        <w:t>51</w:t>
      </w:r>
      <w:r>
        <w:t xml:space="preserve"> </w:t>
      </w:r>
      <w:r>
        <w:rPr>
          <w:rFonts w:hint="eastAsia"/>
        </w:rPr>
        <w:t>381</w:t>
      </w:r>
      <w:r>
        <w:rPr>
          <w:rFonts w:hint="eastAsia"/>
        </w:rPr>
        <w:t>人（</w:t>
      </w:r>
      <w:r>
        <w:rPr>
          <w:rFonts w:hint="eastAsia"/>
        </w:rPr>
        <w:t>9.2%</w:t>
      </w:r>
      <w:r>
        <w:rPr>
          <w:rFonts w:hint="eastAsia"/>
        </w:rPr>
        <w:t>）。</w:t>
      </w:r>
    </w:p>
    <w:p w:rsidR="00000000" w:rsidRDefault="00E92F97" w:rsidP="00E92F97">
      <w:pPr>
        <w:spacing w:after="240" w:line="360" w:lineRule="exact"/>
        <w:ind w:firstLineChars="200" w:firstLine="31680"/>
        <w:rPr>
          <w:rFonts w:hint="eastAsia"/>
        </w:rPr>
      </w:pPr>
      <w:r>
        <w:rPr>
          <w:rFonts w:hint="eastAsia"/>
          <w:spacing w:val="2"/>
        </w:rPr>
        <w:t>保险协会给男女会员的医疗帮助是协会直接提供的医疗服务，其中包括内科和专科、外科、妇产科、住院药费、化验费、假器费、交通费以及身体和职业康复费。还可提供经准许到国外治疗的费用，总额可达</w:t>
      </w:r>
      <w:r>
        <w:rPr>
          <w:rFonts w:hint="eastAsia"/>
          <w:spacing w:val="2"/>
        </w:rPr>
        <w:t>15</w:t>
      </w:r>
      <w:r>
        <w:rPr>
          <w:spacing w:val="2"/>
        </w:rPr>
        <w:t xml:space="preserve"> </w:t>
      </w:r>
      <w:r>
        <w:rPr>
          <w:rFonts w:hint="eastAsia"/>
          <w:spacing w:val="2"/>
        </w:rPr>
        <w:t>000</w:t>
      </w:r>
      <w:r>
        <w:rPr>
          <w:rFonts w:hint="eastAsia"/>
        </w:rPr>
        <w:t>美元。</w:t>
      </w:r>
    </w:p>
    <w:p w:rsidR="00000000" w:rsidRDefault="00E92F97">
      <w:pPr>
        <w:spacing w:after="240" w:line="360" w:lineRule="exact"/>
        <w:rPr>
          <w:rFonts w:eastAsia="KaiTi_GB2312" w:hint="eastAsia"/>
        </w:rPr>
      </w:pPr>
      <w:r>
        <w:rPr>
          <w:rFonts w:eastAsia="KaiTi_GB2312" w:hint="eastAsia"/>
        </w:rPr>
        <w:t>对会员所负担的人的医疗帮助：</w:t>
      </w:r>
    </w:p>
    <w:p w:rsidR="00000000" w:rsidRDefault="00E92F97" w:rsidP="00E92F97">
      <w:pPr>
        <w:spacing w:after="240" w:line="360" w:lineRule="exact"/>
        <w:ind w:firstLineChars="200" w:firstLine="31680"/>
        <w:rPr>
          <w:rFonts w:hint="eastAsia"/>
        </w:rPr>
      </w:pPr>
      <w:r>
        <w:rPr>
          <w:rFonts w:hint="eastAsia"/>
        </w:rPr>
        <w:t>协会给会员的妻子或伴侣提供与女会员一样的生育帮助，以及患病和事故帮助。会员的子女可得到奶和食品帮助以及最初</w:t>
      </w:r>
      <w:r>
        <w:rPr>
          <w:rFonts w:hint="eastAsia"/>
        </w:rPr>
        <w:t>5</w:t>
      </w:r>
      <w:r>
        <w:rPr>
          <w:rFonts w:hint="eastAsia"/>
        </w:rPr>
        <w:t>年儿科治疗，直到</w:t>
      </w:r>
      <w:r>
        <w:rPr>
          <w:rFonts w:hint="eastAsia"/>
        </w:rPr>
        <w:t>15</w:t>
      </w:r>
      <w:r>
        <w:rPr>
          <w:rFonts w:hint="eastAsia"/>
        </w:rPr>
        <w:t>岁，还得到疾病或先天畸形治</w:t>
      </w:r>
      <w:r>
        <w:rPr>
          <w:rFonts w:hint="eastAsia"/>
        </w:rPr>
        <w:t>疗。</w:t>
      </w:r>
      <w:r>
        <w:rPr>
          <w:rFonts w:hint="eastAsia"/>
        </w:rPr>
        <w:t>1996</w:t>
      </w:r>
      <w:r>
        <w:rPr>
          <w:rFonts w:hint="eastAsia"/>
        </w:rPr>
        <w:t>年，协会为完善对儿童的照顾提供了</w:t>
      </w:r>
      <w:r>
        <w:rPr>
          <w:rFonts w:hint="eastAsia"/>
        </w:rPr>
        <w:t>838</w:t>
      </w:r>
      <w:r>
        <w:rPr>
          <w:rFonts w:hint="eastAsia"/>
        </w:rPr>
        <w:t>套婴儿服、</w:t>
      </w:r>
      <w:r>
        <w:rPr>
          <w:rFonts w:hint="eastAsia"/>
        </w:rPr>
        <w:t>10</w:t>
      </w:r>
      <w:r>
        <w:t xml:space="preserve"> </w:t>
      </w:r>
      <w:r>
        <w:rPr>
          <w:rFonts w:hint="eastAsia"/>
        </w:rPr>
        <w:t>598</w:t>
      </w:r>
      <w:r>
        <w:rPr>
          <w:rFonts w:hint="eastAsia"/>
        </w:rPr>
        <w:t>磅奶和</w:t>
      </w:r>
      <w:r>
        <w:t>229 307</w:t>
      </w:r>
      <w:r>
        <w:rPr>
          <w:rFonts w:hint="eastAsia"/>
        </w:rPr>
        <w:t>个小面包。</w:t>
      </w:r>
    </w:p>
    <w:p w:rsidR="00000000" w:rsidRDefault="00E92F97">
      <w:pPr>
        <w:spacing w:after="240" w:line="360" w:lineRule="exact"/>
        <w:rPr>
          <w:rFonts w:eastAsia="KaiTi_GB2312" w:hint="eastAsia"/>
        </w:rPr>
      </w:pPr>
      <w:r>
        <w:rPr>
          <w:rFonts w:eastAsia="KaiTi_GB2312" w:hint="eastAsia"/>
        </w:rPr>
        <w:t>年老、残疾和抚恤方案</w:t>
      </w:r>
    </w:p>
    <w:p w:rsidR="00000000" w:rsidRDefault="00E92F97" w:rsidP="00E92F97">
      <w:pPr>
        <w:spacing w:after="240" w:line="360" w:lineRule="exact"/>
        <w:ind w:firstLineChars="200" w:firstLine="31680"/>
        <w:rPr>
          <w:rFonts w:hint="eastAsia"/>
        </w:rPr>
      </w:pPr>
      <w:r>
        <w:rPr>
          <w:rFonts w:hint="eastAsia"/>
        </w:rPr>
        <w:t>这一方案覆盖的人口是公共部门所有工资劳动者、农业工人和职员。这一方案的资金来自三方的缴费：参保劳动者付其收入的</w:t>
      </w:r>
      <w:r>
        <w:rPr>
          <w:rFonts w:hint="eastAsia"/>
        </w:rPr>
        <w:t>1.5%</w:t>
      </w:r>
      <w:r>
        <w:rPr>
          <w:rFonts w:hint="eastAsia"/>
        </w:rPr>
        <w:t>，雇主付工资总额的</w:t>
      </w:r>
      <w:r>
        <w:rPr>
          <w:rFonts w:hint="eastAsia"/>
        </w:rPr>
        <w:t>3%</w:t>
      </w:r>
      <w:r>
        <w:rPr>
          <w:rFonts w:hint="eastAsia"/>
        </w:rPr>
        <w:t>，政府提供</w:t>
      </w:r>
      <w:r>
        <w:rPr>
          <w:rFonts w:hint="eastAsia"/>
        </w:rPr>
        <w:t>25%</w:t>
      </w:r>
      <w:r>
        <w:rPr>
          <w:rFonts w:hint="eastAsia"/>
        </w:rPr>
        <w:t>，而且政府作为雇主提供的最高福利收入为</w:t>
      </w:r>
      <w:r>
        <w:rPr>
          <w:rFonts w:hint="eastAsia"/>
        </w:rPr>
        <w:t>4 000</w:t>
      </w:r>
      <w:r>
        <w:rPr>
          <w:rFonts w:hint="eastAsia"/>
        </w:rPr>
        <w:t>格查尔。</w:t>
      </w:r>
    </w:p>
    <w:p w:rsidR="00000000" w:rsidRDefault="00E92F97" w:rsidP="00E92F97">
      <w:pPr>
        <w:spacing w:after="240" w:line="360" w:lineRule="exact"/>
        <w:ind w:firstLineChars="200" w:firstLine="31680"/>
        <w:rPr>
          <w:rFonts w:hint="eastAsia"/>
        </w:rPr>
      </w:pPr>
      <w:r>
        <w:rPr>
          <w:rFonts w:hint="eastAsia"/>
        </w:rPr>
        <w:t>参保者要有权获得养老金，必须具备一些条件：</w:t>
      </w:r>
    </w:p>
    <w:p w:rsidR="00000000" w:rsidRDefault="00E92F97">
      <w:pPr>
        <w:numPr>
          <w:ilvl w:val="0"/>
          <w:numId w:val="638"/>
        </w:numPr>
        <w:tabs>
          <w:tab w:val="clear" w:pos="1170"/>
          <w:tab w:val="num" w:pos="840"/>
        </w:tabs>
        <w:spacing w:after="240" w:line="360" w:lineRule="exact"/>
        <w:ind w:left="850" w:hanging="425"/>
        <w:rPr>
          <w:rFonts w:hint="eastAsia"/>
        </w:rPr>
      </w:pPr>
      <w:r>
        <w:rPr>
          <w:rFonts w:hint="eastAsia"/>
        </w:rPr>
        <w:t>年满</w:t>
      </w:r>
      <w:r>
        <w:rPr>
          <w:rFonts w:hint="eastAsia"/>
        </w:rPr>
        <w:t>60</w:t>
      </w:r>
      <w:r>
        <w:rPr>
          <w:rFonts w:hint="eastAsia"/>
        </w:rPr>
        <w:t>岁；</w:t>
      </w:r>
    </w:p>
    <w:p w:rsidR="00000000" w:rsidRDefault="00E92F97">
      <w:pPr>
        <w:numPr>
          <w:ilvl w:val="0"/>
          <w:numId w:val="638"/>
        </w:numPr>
        <w:tabs>
          <w:tab w:val="clear" w:pos="1170"/>
          <w:tab w:val="num" w:pos="840"/>
        </w:tabs>
        <w:spacing w:after="240" w:line="360" w:lineRule="exact"/>
        <w:ind w:left="850" w:hanging="425"/>
        <w:rPr>
          <w:rFonts w:hint="eastAsia"/>
        </w:rPr>
      </w:pPr>
      <w:r>
        <w:rPr>
          <w:rFonts w:hint="eastAsia"/>
        </w:rPr>
        <w:t>投保</w:t>
      </w:r>
      <w:r>
        <w:rPr>
          <w:rFonts w:hint="eastAsia"/>
        </w:rPr>
        <w:t>180</w:t>
      </w:r>
      <w:r>
        <w:rPr>
          <w:rFonts w:hint="eastAsia"/>
        </w:rPr>
        <w:t>个月；</w:t>
      </w:r>
    </w:p>
    <w:p w:rsidR="00000000" w:rsidRDefault="00E92F97">
      <w:pPr>
        <w:numPr>
          <w:ilvl w:val="0"/>
          <w:numId w:val="638"/>
        </w:numPr>
        <w:tabs>
          <w:tab w:val="clear" w:pos="1170"/>
          <w:tab w:val="num" w:pos="840"/>
        </w:tabs>
        <w:spacing w:after="240" w:line="360" w:lineRule="exact"/>
        <w:ind w:left="850" w:hanging="425"/>
        <w:rPr>
          <w:rFonts w:hint="eastAsia"/>
        </w:rPr>
      </w:pPr>
      <w:r>
        <w:rPr>
          <w:rFonts w:hint="eastAsia"/>
        </w:rPr>
        <w:t>从最后的工作退休。男女会员可以得到的养老费为最后</w:t>
      </w:r>
      <w:r>
        <w:rPr>
          <w:rFonts w:hint="eastAsia"/>
        </w:rPr>
        <w:t>5</w:t>
      </w:r>
      <w:r>
        <w:rPr>
          <w:rFonts w:hint="eastAsia"/>
        </w:rPr>
        <w:t>年缴费期间</w:t>
      </w:r>
      <w:r>
        <w:rPr>
          <w:rFonts w:hint="eastAsia"/>
        </w:rPr>
        <w:t xml:space="preserve"> </w:t>
      </w:r>
      <w:r>
        <w:rPr>
          <w:rFonts w:hint="eastAsia"/>
        </w:rPr>
        <w:t>的月均收入的</w:t>
      </w:r>
      <w:r>
        <w:rPr>
          <w:rFonts w:hint="eastAsia"/>
        </w:rPr>
        <w:t>50%</w:t>
      </w:r>
      <w:r>
        <w:rPr>
          <w:rFonts w:hint="eastAsia"/>
        </w:rPr>
        <w:t>，加上超过</w:t>
      </w:r>
      <w:r>
        <w:rPr>
          <w:rFonts w:hint="eastAsia"/>
        </w:rPr>
        <w:t>120</w:t>
      </w:r>
      <w:r>
        <w:rPr>
          <w:rFonts w:hint="eastAsia"/>
        </w:rPr>
        <w:t>个月的、每</w:t>
      </w:r>
      <w:r>
        <w:rPr>
          <w:rFonts w:hint="eastAsia"/>
        </w:rPr>
        <w:t>6</w:t>
      </w:r>
      <w:r>
        <w:rPr>
          <w:rFonts w:hint="eastAsia"/>
        </w:rPr>
        <w:t>个月缴费时收入的</w:t>
      </w:r>
      <w:r>
        <w:rPr>
          <w:rFonts w:hint="eastAsia"/>
        </w:rPr>
        <w:t>0.5%</w:t>
      </w:r>
      <w:r>
        <w:rPr>
          <w:rFonts w:hint="eastAsia"/>
        </w:rPr>
        <w:t>。</w:t>
      </w:r>
    </w:p>
    <w:p w:rsidR="00000000" w:rsidRDefault="00E92F97" w:rsidP="00E92F97">
      <w:pPr>
        <w:spacing w:after="240" w:line="360" w:lineRule="exact"/>
        <w:ind w:firstLineChars="200" w:firstLine="31680"/>
        <w:rPr>
          <w:rFonts w:hint="eastAsia"/>
        </w:rPr>
      </w:pPr>
      <w:r>
        <w:rPr>
          <w:rFonts w:hint="eastAsia"/>
        </w:rPr>
        <w:t>若要取得残疾金权利，会员必须具备：</w:t>
      </w:r>
    </w:p>
    <w:p w:rsidR="00000000" w:rsidRDefault="00E92F97">
      <w:pPr>
        <w:numPr>
          <w:ilvl w:val="0"/>
          <w:numId w:val="639"/>
        </w:numPr>
        <w:tabs>
          <w:tab w:val="clear" w:pos="1170"/>
          <w:tab w:val="num" w:pos="840"/>
        </w:tabs>
        <w:spacing w:after="240" w:line="360" w:lineRule="exact"/>
        <w:ind w:left="850" w:hanging="425"/>
        <w:rPr>
          <w:rFonts w:hint="eastAsia"/>
        </w:rPr>
      </w:pPr>
      <w:r>
        <w:rPr>
          <w:rFonts w:hint="eastAsia"/>
        </w:rPr>
        <w:t>只有创收能力的</w:t>
      </w:r>
      <w:r>
        <w:rPr>
          <w:rFonts w:hint="eastAsia"/>
        </w:rPr>
        <w:t>2/3</w:t>
      </w:r>
      <w:r>
        <w:rPr>
          <w:rFonts w:hint="eastAsia"/>
        </w:rPr>
        <w:t>（部分丧失能力者则为</w:t>
      </w:r>
      <w:r>
        <w:rPr>
          <w:rFonts w:hint="eastAsia"/>
        </w:rPr>
        <w:t>1/2</w:t>
      </w:r>
      <w:r>
        <w:rPr>
          <w:rFonts w:hint="eastAsia"/>
        </w:rPr>
        <w:t>到</w:t>
      </w:r>
      <w:r>
        <w:rPr>
          <w:rFonts w:hint="eastAsia"/>
        </w:rPr>
        <w:t>2/3</w:t>
      </w:r>
      <w:r>
        <w:rPr>
          <w:rFonts w:hint="eastAsia"/>
        </w:rPr>
        <w:t>）；</w:t>
      </w:r>
    </w:p>
    <w:p w:rsidR="00000000" w:rsidRDefault="00E92F97">
      <w:pPr>
        <w:numPr>
          <w:ilvl w:val="0"/>
          <w:numId w:val="639"/>
        </w:numPr>
        <w:tabs>
          <w:tab w:val="clear" w:pos="1170"/>
          <w:tab w:val="num" w:pos="840"/>
        </w:tabs>
        <w:spacing w:after="240" w:line="360" w:lineRule="exact"/>
        <w:ind w:left="850" w:hanging="425"/>
        <w:rPr>
          <w:rFonts w:hint="eastAsia"/>
        </w:rPr>
      </w:pPr>
      <w:r>
        <w:rPr>
          <w:rFonts w:hint="eastAsia"/>
        </w:rPr>
        <w:t>最后</w:t>
      </w:r>
      <w:r>
        <w:rPr>
          <w:rFonts w:hint="eastAsia"/>
        </w:rPr>
        <w:t>6</w:t>
      </w:r>
      <w:r>
        <w:rPr>
          <w:rFonts w:hint="eastAsia"/>
        </w:rPr>
        <w:t>年缴费</w:t>
      </w:r>
      <w:r>
        <w:rPr>
          <w:rFonts w:hint="eastAsia"/>
        </w:rPr>
        <w:t>36</w:t>
      </w:r>
      <w:r>
        <w:rPr>
          <w:rFonts w:hint="eastAsia"/>
        </w:rPr>
        <w:t>个月；</w:t>
      </w:r>
    </w:p>
    <w:p w:rsidR="00000000" w:rsidRDefault="00E92F97">
      <w:pPr>
        <w:numPr>
          <w:ilvl w:val="0"/>
          <w:numId w:val="639"/>
        </w:numPr>
        <w:tabs>
          <w:tab w:val="clear" w:pos="1170"/>
          <w:tab w:val="num" w:pos="840"/>
        </w:tabs>
        <w:spacing w:after="240" w:line="360" w:lineRule="exact"/>
        <w:ind w:left="850" w:hanging="425"/>
        <w:rPr>
          <w:rFonts w:hint="eastAsia"/>
        </w:rPr>
      </w:pPr>
      <w:r>
        <w:rPr>
          <w:rFonts w:hint="eastAsia"/>
        </w:rPr>
        <w:t>小于</w:t>
      </w:r>
      <w:r>
        <w:rPr>
          <w:rFonts w:hint="eastAsia"/>
        </w:rPr>
        <w:t>60</w:t>
      </w:r>
      <w:r>
        <w:rPr>
          <w:rFonts w:hint="eastAsia"/>
        </w:rPr>
        <w:t>岁。为计算残疾金数额，得考虑最后</w:t>
      </w:r>
      <w:r>
        <w:t>5</w:t>
      </w:r>
      <w:r>
        <w:rPr>
          <w:rFonts w:hint="eastAsia"/>
        </w:rPr>
        <w:t>年期间缴费十月均收入的</w:t>
      </w:r>
      <w:r>
        <w:rPr>
          <w:rFonts w:hint="eastAsia"/>
        </w:rPr>
        <w:t>5</w:t>
      </w:r>
      <w:r>
        <w:t>0%</w:t>
      </w:r>
      <w:r>
        <w:rPr>
          <w:rFonts w:hint="eastAsia"/>
        </w:rPr>
        <w:t>，加上超过</w:t>
      </w:r>
      <w:r>
        <w:t>120</w:t>
      </w:r>
      <w:r>
        <w:rPr>
          <w:rFonts w:hint="eastAsia"/>
        </w:rPr>
        <w:t>个月的、每</w:t>
      </w:r>
      <w:r>
        <w:t>6</w:t>
      </w:r>
      <w:r>
        <w:rPr>
          <w:rFonts w:hint="eastAsia"/>
        </w:rPr>
        <w:t>个月的缴费时收入的</w:t>
      </w:r>
      <w:r>
        <w:t>0.5%</w:t>
      </w:r>
      <w:r>
        <w:rPr>
          <w:rFonts w:hint="eastAsia"/>
        </w:rPr>
        <w:t>。</w:t>
      </w:r>
    </w:p>
    <w:p w:rsidR="00000000" w:rsidRDefault="00E92F97" w:rsidP="00E92F97">
      <w:pPr>
        <w:spacing w:after="240" w:line="360" w:lineRule="exact"/>
        <w:ind w:firstLineChars="200" w:firstLine="31680"/>
        <w:rPr>
          <w:rFonts w:hint="eastAsia"/>
        </w:rPr>
      </w:pPr>
      <w:r>
        <w:rPr>
          <w:rFonts w:hint="eastAsia"/>
        </w:rPr>
        <w:t>如果会员死亡并已具备获得残废金或者养老金所需的缴费条件，或者死亡时已是领养老金者，则要求最后</w:t>
      </w:r>
      <w:r>
        <w:rPr>
          <w:rFonts w:hint="eastAsia"/>
        </w:rPr>
        <w:t>6</w:t>
      </w:r>
      <w:r>
        <w:rPr>
          <w:rFonts w:hint="eastAsia"/>
        </w:rPr>
        <w:t>年中最后</w:t>
      </w:r>
      <w:r>
        <w:rPr>
          <w:rFonts w:hint="eastAsia"/>
        </w:rPr>
        <w:t>36</w:t>
      </w:r>
      <w:r>
        <w:rPr>
          <w:rFonts w:hint="eastAsia"/>
        </w:rPr>
        <w:t>个月已缴费。数额是残废金的</w:t>
      </w:r>
      <w:r>
        <w:rPr>
          <w:rFonts w:hint="eastAsia"/>
        </w:rPr>
        <w:t>50%</w:t>
      </w:r>
      <w:r>
        <w:rPr>
          <w:rFonts w:hint="eastAsia"/>
        </w:rPr>
        <w:t>，以现金或者定期支票付给会员。</w:t>
      </w:r>
    </w:p>
    <w:p w:rsidR="00000000" w:rsidRDefault="00E92F97" w:rsidP="00E92F97">
      <w:pPr>
        <w:spacing w:after="240" w:line="360" w:lineRule="exact"/>
        <w:ind w:firstLineChars="200" w:firstLine="31680"/>
        <w:rPr>
          <w:rFonts w:hint="eastAsia"/>
        </w:rPr>
      </w:pPr>
      <w:r>
        <w:rPr>
          <w:rFonts w:hint="eastAsia"/>
        </w:rPr>
        <w:t>对于会员所负担的人、妻子或者残疾丈夫补贴数额的</w:t>
      </w:r>
      <w:r>
        <w:rPr>
          <w:rFonts w:hint="eastAsia"/>
        </w:rPr>
        <w:t>10%</w:t>
      </w:r>
      <w:r>
        <w:rPr>
          <w:rFonts w:hint="eastAsia"/>
        </w:rPr>
        <w:t>，</w:t>
      </w:r>
      <w:r>
        <w:rPr>
          <w:rFonts w:hint="eastAsia"/>
        </w:rPr>
        <w:t>每个不到</w:t>
      </w:r>
      <w:r>
        <w:rPr>
          <w:rFonts w:hint="eastAsia"/>
        </w:rPr>
        <w:t>18</w:t>
      </w:r>
      <w:r>
        <w:rPr>
          <w:rFonts w:hint="eastAsia"/>
        </w:rPr>
        <w:t>岁或者残疾的子女补贴数额的</w:t>
      </w:r>
      <w:r>
        <w:rPr>
          <w:rFonts w:hint="eastAsia"/>
        </w:rPr>
        <w:t>10%</w:t>
      </w:r>
      <w:r>
        <w:rPr>
          <w:rFonts w:hint="eastAsia"/>
        </w:rPr>
        <w:t>，不到</w:t>
      </w:r>
      <w:r>
        <w:rPr>
          <w:rFonts w:hint="eastAsia"/>
        </w:rPr>
        <w:t>18</w:t>
      </w:r>
      <w:r>
        <w:rPr>
          <w:rFonts w:hint="eastAsia"/>
        </w:rPr>
        <w:t>岁的孤儿领会员养老金的</w:t>
      </w:r>
      <w:r>
        <w:rPr>
          <w:rFonts w:hint="eastAsia"/>
        </w:rPr>
        <w:t>25%</w:t>
      </w:r>
      <w:r>
        <w:rPr>
          <w:rFonts w:hint="eastAsia"/>
        </w:rPr>
        <w:t>，父母双亡孤儿领取</w:t>
      </w:r>
      <w:r>
        <w:rPr>
          <w:rFonts w:hint="eastAsia"/>
        </w:rPr>
        <w:t>50%</w:t>
      </w:r>
      <w:r>
        <w:rPr>
          <w:rFonts w:hint="eastAsia"/>
        </w:rPr>
        <w:t>。</w:t>
      </w:r>
    </w:p>
    <w:p w:rsidR="00000000" w:rsidRDefault="00E92F97" w:rsidP="00E92F97">
      <w:pPr>
        <w:spacing w:after="240" w:line="360" w:lineRule="exact"/>
        <w:ind w:firstLineChars="200" w:firstLine="31680"/>
        <w:rPr>
          <w:rFonts w:hint="eastAsia"/>
        </w:rPr>
      </w:pPr>
      <w:r>
        <w:rPr>
          <w:rFonts w:hint="eastAsia"/>
        </w:rPr>
        <w:t>《劳动法》规定，如果劳动者死亡时还没享有协会的保护，或者经济上依附他的人无权领取给他的好处，老板则必须按劳动者提供服务的年数，每年付</w:t>
      </w:r>
      <w:r>
        <w:rPr>
          <w:rFonts w:hint="eastAsia"/>
        </w:rPr>
        <w:t>1</w:t>
      </w:r>
      <w:r>
        <w:rPr>
          <w:rFonts w:hint="eastAsia"/>
        </w:rPr>
        <w:t>个月工资。</w:t>
      </w:r>
    </w:p>
    <w:p w:rsidR="00000000" w:rsidRDefault="00E92F97">
      <w:pPr>
        <w:spacing w:after="240" w:line="360" w:lineRule="exact"/>
        <w:rPr>
          <w:rFonts w:eastAsia="KaiTi_GB2312" w:hint="eastAsia"/>
        </w:rPr>
      </w:pPr>
      <w:r>
        <w:rPr>
          <w:rFonts w:eastAsia="KaiTi_GB2312" w:hint="eastAsia"/>
        </w:rPr>
        <w:t>国家公务员的社会福利：</w:t>
      </w:r>
    </w:p>
    <w:p w:rsidR="00000000" w:rsidRDefault="00E92F97" w:rsidP="00E92F97">
      <w:pPr>
        <w:spacing w:after="240" w:line="360" w:lineRule="exact"/>
        <w:ind w:firstLineChars="200" w:firstLine="31680"/>
        <w:rPr>
          <w:rFonts w:hint="eastAsia"/>
        </w:rPr>
      </w:pPr>
      <w:r>
        <w:rPr>
          <w:rFonts w:hint="eastAsia"/>
        </w:rPr>
        <w:t>经国民议会第</w:t>
      </w:r>
      <w:r>
        <w:rPr>
          <w:rFonts w:hint="eastAsia"/>
        </w:rPr>
        <w:t>40-93</w:t>
      </w:r>
      <w:r>
        <w:rPr>
          <w:rFonts w:hint="eastAsia"/>
        </w:rPr>
        <w:t>号法令修改的第</w:t>
      </w:r>
      <w:r>
        <w:rPr>
          <w:rFonts w:hint="eastAsia"/>
        </w:rPr>
        <w:t>63-88</w:t>
      </w:r>
      <w:r>
        <w:rPr>
          <w:rFonts w:hint="eastAsia"/>
        </w:rPr>
        <w:t>号法令颁布的《国家养老抚恤法》规定对于国家公务员及其家庭的社会福利，其中包括：</w:t>
      </w:r>
    </w:p>
    <w:p w:rsidR="00000000" w:rsidRDefault="00E92F97">
      <w:pPr>
        <w:spacing w:after="240" w:line="360" w:lineRule="exact"/>
        <w:rPr>
          <w:rFonts w:eastAsia="KaiTi_GB2312" w:hint="eastAsia"/>
        </w:rPr>
      </w:pPr>
      <w:r>
        <w:rPr>
          <w:rFonts w:eastAsia="KaiTi_GB2312" w:hint="eastAsia"/>
        </w:rPr>
        <w:t>死后福利：</w:t>
      </w:r>
    </w:p>
    <w:p w:rsidR="00000000" w:rsidRDefault="00E92F97" w:rsidP="00E92F97">
      <w:pPr>
        <w:spacing w:after="240" w:line="360" w:lineRule="exact"/>
        <w:ind w:firstLineChars="200" w:firstLine="31680"/>
        <w:rPr>
          <w:rFonts w:hint="eastAsia"/>
        </w:rPr>
      </w:pPr>
      <w:r>
        <w:rPr>
          <w:rFonts w:hint="eastAsia"/>
        </w:rPr>
        <w:t>国家公务员的配偶及其未成年子女（如无子女则为依法被宣布受其保护的人）有权领取一份特别补助金，其</w:t>
      </w:r>
      <w:r>
        <w:rPr>
          <w:rFonts w:hint="eastAsia"/>
        </w:rPr>
        <w:t>数额为公务员有权享有的退休金全额，但公务员必须提供连续</w:t>
      </w:r>
      <w:r>
        <w:rPr>
          <w:rFonts w:hint="eastAsia"/>
        </w:rPr>
        <w:t>10</w:t>
      </w:r>
      <w:r>
        <w:rPr>
          <w:rFonts w:hint="eastAsia"/>
        </w:rPr>
        <w:t>年服务，这是发放这种补助金的前提。如果服务不满</w:t>
      </w:r>
      <w:r>
        <w:rPr>
          <w:rFonts w:hint="eastAsia"/>
        </w:rPr>
        <w:t>10</w:t>
      </w:r>
      <w:r>
        <w:rPr>
          <w:rFonts w:hint="eastAsia"/>
        </w:rPr>
        <w:t>年，则按比例发放。</w:t>
      </w:r>
    </w:p>
    <w:p w:rsidR="00000000" w:rsidRDefault="00E92F97">
      <w:pPr>
        <w:spacing w:after="240" w:line="360" w:lineRule="exact"/>
        <w:rPr>
          <w:rFonts w:eastAsia="KaiTi_GB2312" w:hint="eastAsia"/>
        </w:rPr>
      </w:pPr>
      <w:r>
        <w:rPr>
          <w:rFonts w:eastAsia="KaiTi_GB2312" w:hint="eastAsia"/>
        </w:rPr>
        <w:t>退休金福利：</w:t>
      </w:r>
    </w:p>
    <w:p w:rsidR="00000000" w:rsidRDefault="00E92F97" w:rsidP="00E92F97">
      <w:pPr>
        <w:spacing w:after="240" w:line="360" w:lineRule="exact"/>
        <w:ind w:firstLineChars="200" w:firstLine="31680"/>
        <w:rPr>
          <w:rFonts w:hint="eastAsia"/>
        </w:rPr>
      </w:pPr>
      <w:r>
        <w:rPr>
          <w:rFonts w:hint="eastAsia"/>
        </w:rPr>
        <w:t>国家公务员有权获得退休金，其计算以公务员提供服务的最后</w:t>
      </w:r>
      <w:r>
        <w:rPr>
          <w:rFonts w:hint="eastAsia"/>
        </w:rPr>
        <w:t>5</w:t>
      </w:r>
      <w:r>
        <w:rPr>
          <w:rFonts w:hint="eastAsia"/>
        </w:rPr>
        <w:t>年工资的平均数为基础。</w:t>
      </w:r>
    </w:p>
    <w:p w:rsidR="00000000" w:rsidRDefault="00E92F97">
      <w:pPr>
        <w:spacing w:after="240" w:line="360" w:lineRule="exact"/>
        <w:rPr>
          <w:rFonts w:eastAsia="KaiTi_GB2312" w:hint="eastAsia"/>
        </w:rPr>
      </w:pPr>
      <w:r>
        <w:rPr>
          <w:rFonts w:eastAsia="KaiTi_GB2312" w:hint="eastAsia"/>
        </w:rPr>
        <w:t>孤儿补助：</w:t>
      </w:r>
    </w:p>
    <w:p w:rsidR="00000000" w:rsidRDefault="00E92F97" w:rsidP="00E92F97">
      <w:pPr>
        <w:spacing w:after="240" w:line="360" w:lineRule="exact"/>
        <w:ind w:firstLineChars="200" w:firstLine="31680"/>
        <w:rPr>
          <w:rFonts w:hint="eastAsia"/>
        </w:rPr>
      </w:pPr>
      <w:r>
        <w:rPr>
          <w:rFonts w:hint="eastAsia"/>
        </w:rPr>
        <w:t>旨在向因故死亡的国家公务员的子女提供，可以享受这种补助的是未成年子女、残疾子女和证明其身份为学生的子女，他们享有这一补助直到</w:t>
      </w:r>
      <w:r>
        <w:rPr>
          <w:rFonts w:hint="eastAsia"/>
        </w:rPr>
        <w:t>21</w:t>
      </w:r>
      <w:r>
        <w:rPr>
          <w:rFonts w:hint="eastAsia"/>
        </w:rPr>
        <w:t>岁。补助的金额为公务员退休金的全额。</w:t>
      </w:r>
    </w:p>
    <w:p w:rsidR="00000000" w:rsidRDefault="00E92F97">
      <w:pPr>
        <w:spacing w:after="240" w:line="360" w:lineRule="exact"/>
        <w:rPr>
          <w:rFonts w:eastAsia="KaiTi_GB2312" w:hint="eastAsia"/>
        </w:rPr>
      </w:pPr>
      <w:r>
        <w:rPr>
          <w:rFonts w:eastAsia="KaiTi_GB2312" w:hint="eastAsia"/>
        </w:rPr>
        <w:t>鳏寡补助：</w:t>
      </w:r>
    </w:p>
    <w:p w:rsidR="00000000" w:rsidRDefault="00E92F97" w:rsidP="00E92F97">
      <w:pPr>
        <w:spacing w:after="240" w:line="360" w:lineRule="exact"/>
        <w:ind w:firstLineChars="200" w:firstLine="31680"/>
        <w:rPr>
          <w:rFonts w:hint="eastAsia"/>
        </w:rPr>
      </w:pPr>
      <w:r>
        <w:rPr>
          <w:rFonts w:hint="eastAsia"/>
        </w:rPr>
        <w:t>对象是死者的配偶或经法律承认的同居者，金额为死者有权领到的退休金的全额。</w:t>
      </w:r>
    </w:p>
    <w:p w:rsidR="00000000" w:rsidRDefault="00E92F97">
      <w:pPr>
        <w:spacing w:after="240" w:line="360" w:lineRule="exact"/>
        <w:rPr>
          <w:rFonts w:eastAsia="KaiTi_GB2312" w:hint="eastAsia"/>
        </w:rPr>
      </w:pPr>
      <w:r>
        <w:rPr>
          <w:rFonts w:eastAsia="KaiTi_GB2312" w:hint="eastAsia"/>
        </w:rPr>
        <w:t>死后保险：</w:t>
      </w:r>
    </w:p>
    <w:p w:rsidR="00000000" w:rsidRDefault="00E92F97" w:rsidP="00E92F97">
      <w:pPr>
        <w:spacing w:after="240" w:line="360" w:lineRule="exact"/>
        <w:ind w:firstLineChars="200" w:firstLine="31680"/>
        <w:rPr>
          <w:rFonts w:hint="eastAsia"/>
        </w:rPr>
      </w:pPr>
      <w:r>
        <w:rPr>
          <w:rFonts w:hint="eastAsia"/>
        </w:rPr>
        <w:t>1990</w:t>
      </w:r>
      <w:r>
        <w:rPr>
          <w:rFonts w:hint="eastAsia"/>
        </w:rPr>
        <w:t>年</w:t>
      </w:r>
      <w:r>
        <w:rPr>
          <w:rFonts w:hint="eastAsia"/>
        </w:rPr>
        <w:t>6</w:t>
      </w:r>
      <w:r>
        <w:rPr>
          <w:rFonts w:hint="eastAsia"/>
        </w:rPr>
        <w:t>月</w:t>
      </w:r>
      <w:r>
        <w:rPr>
          <w:rFonts w:hint="eastAsia"/>
        </w:rPr>
        <w:t>6</w:t>
      </w:r>
      <w:r>
        <w:rPr>
          <w:rFonts w:hint="eastAsia"/>
        </w:rPr>
        <w:t>日，根据第</w:t>
      </w:r>
      <w:r>
        <w:rPr>
          <w:rFonts w:hint="eastAsia"/>
        </w:rPr>
        <w:t>636-90</w:t>
      </w:r>
      <w:r>
        <w:rPr>
          <w:rFonts w:hint="eastAsia"/>
        </w:rPr>
        <w:t>号政令成立全国国家公务员和前公务员死后保险协会，宗旨是在国家公务员死亡后向他或她宣布的受益人发放</w:t>
      </w:r>
      <w:r>
        <w:rPr>
          <w:rFonts w:hint="eastAsia"/>
        </w:rPr>
        <w:t>20,000</w:t>
      </w:r>
      <w:r>
        <w:rPr>
          <w:rFonts w:hint="eastAsia"/>
        </w:rPr>
        <w:t>格查尔作为保险。</w:t>
      </w:r>
    </w:p>
    <w:p w:rsidR="00000000" w:rsidRDefault="00E92F97">
      <w:pPr>
        <w:spacing w:after="240" w:line="360" w:lineRule="exact"/>
        <w:rPr>
          <w:rFonts w:eastAsia="KaiTi_GB2312" w:hint="eastAsia"/>
        </w:rPr>
      </w:pPr>
      <w:r>
        <w:rPr>
          <w:rFonts w:eastAsia="KaiTi_GB2312" w:hint="eastAsia"/>
        </w:rPr>
        <w:t>得到信贷：</w:t>
      </w:r>
    </w:p>
    <w:p w:rsidR="00000000" w:rsidRDefault="00E92F97" w:rsidP="00E92F97">
      <w:pPr>
        <w:spacing w:after="240" w:line="360" w:lineRule="exact"/>
        <w:ind w:firstLineChars="200" w:firstLine="31680"/>
        <w:rPr>
          <w:rFonts w:hint="eastAsia"/>
        </w:rPr>
      </w:pPr>
      <w:r>
        <w:rPr>
          <w:rFonts w:hint="eastAsia"/>
        </w:rPr>
        <w:t>危地马拉银行和金融立法对发放信贷和抵押不分性别；银行系统认定，任何人，不管男女，都是信贷的主体；但对他们的选择则必须满足某些条件；遗憾的是，银行系统的统计中只有发放贷款的材料，整体上不分性别。</w:t>
      </w:r>
    </w:p>
    <w:p w:rsidR="00000000" w:rsidRDefault="00E92F97" w:rsidP="00E92F97">
      <w:pPr>
        <w:spacing w:after="240" w:line="360" w:lineRule="exact"/>
        <w:ind w:firstLineChars="200" w:firstLine="31680"/>
        <w:rPr>
          <w:rFonts w:hint="eastAsia"/>
        </w:rPr>
      </w:pPr>
      <w:r>
        <w:rPr>
          <w:rFonts w:hint="eastAsia"/>
        </w:rPr>
        <w:t>危地马拉现在有政府组织和非政府组织推行的方案和计划，它们出于战胜贫困的目的，已把行动目标指向提高妇女地位，正如本报告在论述《公约》第二、三、十四条时所指出的</w:t>
      </w:r>
      <w:r>
        <w:rPr>
          <w:rFonts w:hint="eastAsia"/>
        </w:rPr>
        <w:t>那样。</w:t>
      </w:r>
    </w:p>
    <w:p w:rsidR="00000000" w:rsidRDefault="00E92F97" w:rsidP="00E92F97">
      <w:pPr>
        <w:spacing w:after="240" w:line="360" w:lineRule="exact"/>
        <w:ind w:firstLineChars="200" w:firstLine="31680"/>
        <w:rPr>
          <w:rFonts w:hint="eastAsia"/>
        </w:rPr>
      </w:pPr>
      <w:r>
        <w:rPr>
          <w:rFonts w:hint="eastAsia"/>
        </w:rPr>
        <w:t>这里要强调的是，由非政府组织推行的妇女参加生产方案中有：</w:t>
      </w:r>
    </w:p>
    <w:p w:rsidR="00000000" w:rsidRDefault="00E92F97">
      <w:pPr>
        <w:spacing w:after="240" w:line="360" w:lineRule="exact"/>
        <w:rPr>
          <w:rFonts w:eastAsia="SimHei" w:hint="eastAsia"/>
        </w:rPr>
      </w:pPr>
      <w:r>
        <w:rPr>
          <w:rFonts w:eastAsia="SimHei" w:hint="eastAsia"/>
        </w:rPr>
        <w:t>发展和社会服务组织金融咨询基金会：</w:t>
      </w:r>
    </w:p>
    <w:p w:rsidR="00000000" w:rsidRDefault="00E92F97" w:rsidP="00E92F97">
      <w:pPr>
        <w:spacing w:after="240" w:line="360" w:lineRule="exact"/>
        <w:ind w:firstLineChars="200" w:firstLine="31680"/>
        <w:rPr>
          <w:rFonts w:hint="eastAsia"/>
        </w:rPr>
      </w:pPr>
      <w:r>
        <w:rPr>
          <w:rFonts w:hint="eastAsia"/>
        </w:rPr>
        <w:t>成立于</w:t>
      </w:r>
      <w:r>
        <w:rPr>
          <w:rFonts w:hint="eastAsia"/>
        </w:rPr>
        <w:t>1986</w:t>
      </w:r>
      <w:r>
        <w:rPr>
          <w:rFonts w:hint="eastAsia"/>
        </w:rPr>
        <w:t>年，由危地马拉城扶轮俱乐部成员建立，出于扩大“私人发展联社”服务覆盖面的需要，该联社正是一个致力于关注社会中最受伤害阶层问题的组织。基金会开始的工作是为执行卫生、教育、饮用水、加强制度和手工业发展这些社会方案提供技术帮助和办理金融事务。</w:t>
      </w:r>
    </w:p>
    <w:p w:rsidR="00000000" w:rsidRDefault="00E92F97" w:rsidP="00E92F97">
      <w:pPr>
        <w:spacing w:after="240" w:line="360" w:lineRule="exact"/>
        <w:ind w:firstLineChars="200" w:firstLine="31680"/>
        <w:rPr>
          <w:rFonts w:hint="eastAsia"/>
        </w:rPr>
      </w:pPr>
      <w:r>
        <w:rPr>
          <w:rFonts w:hint="eastAsia"/>
        </w:rPr>
        <w:t>1989</w:t>
      </w:r>
      <w:r>
        <w:rPr>
          <w:rFonts w:hint="eastAsia"/>
        </w:rPr>
        <w:t>年基金会启动对农村妇女群体信贷帮助方案（又名“群体银行），以造福诸多地区的妇女。群体银行都由</w:t>
      </w:r>
      <w:r>
        <w:rPr>
          <w:rFonts w:hint="eastAsia"/>
        </w:rPr>
        <w:t>20</w:t>
      </w:r>
      <w:r>
        <w:rPr>
          <w:rFonts w:hint="eastAsia"/>
        </w:rPr>
        <w:t>到</w:t>
      </w:r>
      <w:r>
        <w:rPr>
          <w:rFonts w:hint="eastAsia"/>
        </w:rPr>
        <w:t>30</w:t>
      </w:r>
      <w:r>
        <w:rPr>
          <w:rFonts w:hint="eastAsia"/>
        </w:rPr>
        <w:t>名妇女组成。她们一般不能从通常的信贷渠道得到资金</w:t>
      </w:r>
      <w:r>
        <w:rPr>
          <w:rFonts w:hint="eastAsia"/>
        </w:rPr>
        <w:t>，但是有提高自己的愿望，因而组织起来以得到资助、培训和技术帮助，进行生产活动，以增加收入和积累，造福个人和家庭。</w:t>
      </w:r>
    </w:p>
    <w:p w:rsidR="00000000" w:rsidRDefault="00E92F97" w:rsidP="00E92F97">
      <w:pPr>
        <w:spacing w:after="240" w:line="360" w:lineRule="exact"/>
        <w:ind w:firstLineChars="200" w:firstLine="31680"/>
        <w:rPr>
          <w:rFonts w:hint="eastAsia"/>
        </w:rPr>
      </w:pPr>
      <w:r>
        <w:rPr>
          <w:rFonts w:hint="eastAsia"/>
        </w:rPr>
        <w:t>基金会的受益者</w:t>
      </w:r>
      <w:r>
        <w:rPr>
          <w:rFonts w:hint="eastAsia"/>
        </w:rPr>
        <w:t>100%</w:t>
      </w:r>
      <w:r>
        <w:rPr>
          <w:rFonts w:hint="eastAsia"/>
        </w:rPr>
        <w:t>是妇女，其中</w:t>
      </w:r>
      <w:r>
        <w:rPr>
          <w:rFonts w:hint="eastAsia"/>
        </w:rPr>
        <w:t>95%</w:t>
      </w:r>
      <w:r>
        <w:rPr>
          <w:rFonts w:hint="eastAsia"/>
        </w:rPr>
        <w:t>是土著人，她们年龄在</w:t>
      </w:r>
      <w:r>
        <w:rPr>
          <w:rFonts w:hint="eastAsia"/>
        </w:rPr>
        <w:t>18</w:t>
      </w:r>
      <w:r>
        <w:rPr>
          <w:rFonts w:hint="eastAsia"/>
        </w:rPr>
        <w:t>到</w:t>
      </w:r>
      <w:r>
        <w:rPr>
          <w:rFonts w:hint="eastAsia"/>
        </w:rPr>
        <w:t>65</w:t>
      </w:r>
      <w:r>
        <w:rPr>
          <w:rFonts w:hint="eastAsia"/>
        </w:rPr>
        <w:t>岁之间，</w:t>
      </w:r>
      <w:r>
        <w:rPr>
          <w:rFonts w:hint="eastAsia"/>
        </w:rPr>
        <w:t>70%</w:t>
      </w:r>
      <w:r>
        <w:rPr>
          <w:rFonts w:hint="eastAsia"/>
        </w:rPr>
        <w:t>都不会西班牙语，文化水平很低，文盲率很高，难于得到政府教育和住房方案的服务。</w:t>
      </w:r>
    </w:p>
    <w:p w:rsidR="00000000" w:rsidRDefault="00E92F97" w:rsidP="00E92F97">
      <w:pPr>
        <w:spacing w:after="240" w:line="360" w:lineRule="exact"/>
        <w:ind w:firstLineChars="200" w:firstLine="31680"/>
        <w:rPr>
          <w:rFonts w:hint="eastAsia"/>
        </w:rPr>
      </w:pPr>
      <w:r>
        <w:rPr>
          <w:rFonts w:hint="eastAsia"/>
        </w:rPr>
        <w:t>这些方案还涵盖单身母亲、寡妇和</w:t>
      </w:r>
      <w:r>
        <w:rPr>
          <w:rFonts w:hint="eastAsia"/>
        </w:rPr>
        <w:t>/</w:t>
      </w:r>
      <w:r>
        <w:rPr>
          <w:rFonts w:hint="eastAsia"/>
        </w:rPr>
        <w:t>或妻子，她们都以这种或那种方式全部或部分地帮助家庭经济；月平均收入低于</w:t>
      </w:r>
      <w:r>
        <w:rPr>
          <w:rFonts w:hint="eastAsia"/>
        </w:rPr>
        <w:t>1</w:t>
      </w:r>
      <w:r>
        <w:t xml:space="preserve"> </w:t>
      </w:r>
      <w:r>
        <w:rPr>
          <w:rFonts w:hint="eastAsia"/>
        </w:rPr>
        <w:t>000</w:t>
      </w:r>
      <w:r>
        <w:rPr>
          <w:rFonts w:hint="eastAsia"/>
        </w:rPr>
        <w:t>格查尔，她们一年的销售所得在</w:t>
      </w:r>
      <w:r>
        <w:rPr>
          <w:rFonts w:hint="eastAsia"/>
        </w:rPr>
        <w:t>36</w:t>
      </w:r>
      <w:r>
        <w:t xml:space="preserve"> </w:t>
      </w:r>
      <w:r>
        <w:rPr>
          <w:rFonts w:hint="eastAsia"/>
        </w:rPr>
        <w:t>000</w:t>
      </w:r>
      <w:r>
        <w:rPr>
          <w:rFonts w:hint="eastAsia"/>
        </w:rPr>
        <w:t>至</w:t>
      </w:r>
      <w:r>
        <w:rPr>
          <w:rFonts w:hint="eastAsia"/>
        </w:rPr>
        <w:t>50</w:t>
      </w:r>
      <w:r>
        <w:t xml:space="preserve"> </w:t>
      </w:r>
      <w:r>
        <w:rPr>
          <w:rFonts w:hint="eastAsia"/>
        </w:rPr>
        <w:t>000</w:t>
      </w:r>
      <w:r>
        <w:rPr>
          <w:rFonts w:hint="eastAsia"/>
        </w:rPr>
        <w:t>格查尔之间。</w:t>
      </w:r>
    </w:p>
    <w:p w:rsidR="00000000" w:rsidRDefault="00E92F97" w:rsidP="00E92F97">
      <w:pPr>
        <w:spacing w:after="240" w:line="360" w:lineRule="exact"/>
        <w:ind w:firstLineChars="200" w:firstLine="31680"/>
        <w:rPr>
          <w:rFonts w:hint="eastAsia"/>
        </w:rPr>
      </w:pPr>
      <w:r>
        <w:rPr>
          <w:rFonts w:hint="eastAsia"/>
        </w:rPr>
        <w:t>基金会目前在帮助全国</w:t>
      </w:r>
      <w:r>
        <w:rPr>
          <w:rFonts w:hint="eastAsia"/>
        </w:rPr>
        <w:t>8</w:t>
      </w:r>
      <w:r>
        <w:rPr>
          <w:rFonts w:hint="eastAsia"/>
        </w:rPr>
        <w:t>个省的</w:t>
      </w:r>
      <w:r>
        <w:rPr>
          <w:rFonts w:hint="eastAsia"/>
        </w:rPr>
        <w:t>162</w:t>
      </w:r>
      <w:r>
        <w:rPr>
          <w:rFonts w:hint="eastAsia"/>
        </w:rPr>
        <w:t>家群体银行，支持总共</w:t>
      </w:r>
      <w:r>
        <w:rPr>
          <w:rFonts w:hint="eastAsia"/>
        </w:rPr>
        <w:t>3</w:t>
      </w:r>
      <w:r>
        <w:t xml:space="preserve"> </w:t>
      </w:r>
      <w:r>
        <w:rPr>
          <w:rFonts w:hint="eastAsia"/>
        </w:rPr>
        <w:t>863</w:t>
      </w:r>
      <w:r>
        <w:rPr>
          <w:rFonts w:hint="eastAsia"/>
        </w:rPr>
        <w:t>名会员妇女。估计由此产生的岗位高达</w:t>
      </w:r>
      <w:r>
        <w:rPr>
          <w:rFonts w:hint="eastAsia"/>
        </w:rPr>
        <w:t>15</w:t>
      </w:r>
      <w:r>
        <w:t xml:space="preserve"> </w:t>
      </w:r>
      <w:r>
        <w:rPr>
          <w:rFonts w:hint="eastAsia"/>
        </w:rPr>
        <w:t>452</w:t>
      </w:r>
      <w:r>
        <w:rPr>
          <w:rFonts w:hint="eastAsia"/>
        </w:rPr>
        <w:t>个，通过女会员的家庭核心而间接受益者达到</w:t>
      </w:r>
      <w:r>
        <w:rPr>
          <w:rFonts w:hint="eastAsia"/>
        </w:rPr>
        <w:t>23</w:t>
      </w:r>
      <w:r>
        <w:t xml:space="preserve"> </w:t>
      </w:r>
      <w:r>
        <w:rPr>
          <w:rFonts w:hint="eastAsia"/>
        </w:rPr>
        <w:t>178</w:t>
      </w:r>
      <w:r>
        <w:rPr>
          <w:rFonts w:hint="eastAsia"/>
        </w:rPr>
        <w:t>人。</w:t>
      </w:r>
      <w:r>
        <w:rPr>
          <w:rFonts w:hint="eastAsia"/>
        </w:rPr>
        <w:t>1995</w:t>
      </w:r>
      <w:r>
        <w:rPr>
          <w:rFonts w:hint="eastAsia"/>
        </w:rPr>
        <w:t>年提供的总金额为</w:t>
      </w:r>
      <w:r>
        <w:rPr>
          <w:rFonts w:hint="eastAsia"/>
        </w:rPr>
        <w:t>6</w:t>
      </w:r>
      <w:r>
        <w:t xml:space="preserve"> </w:t>
      </w:r>
      <w:r>
        <w:rPr>
          <w:rFonts w:hint="eastAsia"/>
        </w:rPr>
        <w:t>000</w:t>
      </w:r>
      <w:r>
        <w:rPr>
          <w:rFonts w:hint="eastAsia"/>
        </w:rPr>
        <w:t>格查尔，</w:t>
      </w:r>
      <w:r>
        <w:rPr>
          <w:rFonts w:hint="eastAsia"/>
        </w:rPr>
        <w:t>1996</w:t>
      </w:r>
      <w:r>
        <w:rPr>
          <w:rFonts w:hint="eastAsia"/>
        </w:rPr>
        <w:t>年</w:t>
      </w:r>
      <w:r>
        <w:rPr>
          <w:rFonts w:hint="eastAsia"/>
        </w:rPr>
        <w:t>15</w:t>
      </w:r>
      <w:r>
        <w:t xml:space="preserve"> </w:t>
      </w:r>
      <w:r>
        <w:rPr>
          <w:rFonts w:hint="eastAsia"/>
        </w:rPr>
        <w:t>470</w:t>
      </w:r>
      <w:r>
        <w:rPr>
          <w:rFonts w:hint="eastAsia"/>
        </w:rPr>
        <w:t>格查尔，</w:t>
      </w:r>
      <w:r>
        <w:rPr>
          <w:rFonts w:hint="eastAsia"/>
        </w:rPr>
        <w:t>1997</w:t>
      </w:r>
      <w:r>
        <w:rPr>
          <w:rFonts w:hint="eastAsia"/>
        </w:rPr>
        <w:t>年</w:t>
      </w:r>
      <w:r>
        <w:rPr>
          <w:rFonts w:hint="eastAsia"/>
        </w:rPr>
        <w:t>23</w:t>
      </w:r>
      <w:r>
        <w:t xml:space="preserve"> </w:t>
      </w:r>
      <w:r>
        <w:rPr>
          <w:rFonts w:hint="eastAsia"/>
        </w:rPr>
        <w:t>100</w:t>
      </w:r>
      <w:r>
        <w:rPr>
          <w:rFonts w:hint="eastAsia"/>
        </w:rPr>
        <w:t>格查尔，</w:t>
      </w:r>
      <w:r>
        <w:rPr>
          <w:rFonts w:hint="eastAsia"/>
        </w:rPr>
        <w:t>1998</w:t>
      </w:r>
      <w:r>
        <w:rPr>
          <w:rFonts w:hint="eastAsia"/>
        </w:rPr>
        <w:t>年</w:t>
      </w:r>
      <w:r>
        <w:rPr>
          <w:rFonts w:hint="eastAsia"/>
        </w:rPr>
        <w:t>26</w:t>
      </w:r>
      <w:r>
        <w:t xml:space="preserve"> </w:t>
      </w:r>
      <w:r>
        <w:rPr>
          <w:rFonts w:hint="eastAsia"/>
        </w:rPr>
        <w:t>963</w:t>
      </w:r>
      <w:r>
        <w:rPr>
          <w:rFonts w:hint="eastAsia"/>
        </w:rPr>
        <w:t>格查尔。必须指出，给妇女提供的信贷的呆帐为</w:t>
      </w:r>
      <w:r>
        <w:rPr>
          <w:rFonts w:hint="eastAsia"/>
        </w:rPr>
        <w:t>0.0%</w:t>
      </w:r>
      <w:r>
        <w:rPr>
          <w:rFonts w:hint="eastAsia"/>
        </w:rPr>
        <w:t>。</w:t>
      </w:r>
    </w:p>
    <w:p w:rsidR="00000000" w:rsidRDefault="00E92F97">
      <w:pPr>
        <w:spacing w:after="240" w:line="360" w:lineRule="exact"/>
        <w:rPr>
          <w:rFonts w:eastAsia="SimHei" w:hint="eastAsia"/>
        </w:rPr>
      </w:pPr>
      <w:r>
        <w:rPr>
          <w:rFonts w:eastAsia="SimHei" w:hint="eastAsia"/>
        </w:rPr>
        <w:t>玛雅社区发展中心：</w:t>
      </w:r>
    </w:p>
    <w:p w:rsidR="00000000" w:rsidRDefault="00E92F97" w:rsidP="00E92F97">
      <w:pPr>
        <w:spacing w:after="240" w:line="360" w:lineRule="exact"/>
        <w:ind w:firstLineChars="200" w:firstLine="31680"/>
        <w:rPr>
          <w:rFonts w:hint="eastAsia"/>
        </w:rPr>
      </w:pPr>
      <w:r>
        <w:rPr>
          <w:rFonts w:hint="eastAsia"/>
        </w:rPr>
        <w:t>中心问世于</w:t>
      </w:r>
      <w:r>
        <w:rPr>
          <w:rFonts w:hint="eastAsia"/>
        </w:rPr>
        <w:t>1993</w:t>
      </w:r>
      <w:r>
        <w:rPr>
          <w:rFonts w:hint="eastAsia"/>
        </w:rPr>
        <w:t>年，出于农民、合作社、妇女和青年这些群体组织的代表们的倡议，作为群体间协同、沟通和合作的开端。</w:t>
      </w:r>
    </w:p>
    <w:p w:rsidR="00000000" w:rsidRDefault="00E92F97" w:rsidP="00E92F97">
      <w:pPr>
        <w:spacing w:after="240" w:line="360" w:lineRule="exact"/>
        <w:ind w:firstLineChars="200" w:firstLine="31680"/>
        <w:rPr>
          <w:rFonts w:hint="eastAsia"/>
        </w:rPr>
      </w:pPr>
      <w:r>
        <w:rPr>
          <w:rFonts w:hint="eastAsia"/>
        </w:rPr>
        <w:t>中心是一个非政府的、非营利的服务单位，内部尊重政治和宗教多元性，重申历史和文化价值，特别是</w:t>
      </w:r>
      <w:r>
        <w:rPr>
          <w:rFonts w:hint="eastAsia"/>
        </w:rPr>
        <w:t>玛雅的历史文化价值，以寻求玛雅人民和整个危地马拉经济、社会和文化发展的其他选择。</w:t>
      </w:r>
    </w:p>
    <w:p w:rsidR="00000000" w:rsidRDefault="00E92F97" w:rsidP="00E92F97">
      <w:pPr>
        <w:spacing w:after="240" w:line="360" w:lineRule="exact"/>
        <w:ind w:firstLineChars="200" w:firstLine="31680"/>
        <w:rPr>
          <w:rFonts w:hint="eastAsia"/>
        </w:rPr>
      </w:pPr>
      <w:r>
        <w:rPr>
          <w:rFonts w:hint="eastAsia"/>
        </w:rPr>
        <w:t>中心覆盖索洛拉省的</w:t>
      </w:r>
      <w:r>
        <w:rPr>
          <w:rFonts w:hint="eastAsia"/>
        </w:rPr>
        <w:t>7</w:t>
      </w:r>
      <w:r>
        <w:rPr>
          <w:rFonts w:hint="eastAsia"/>
        </w:rPr>
        <w:t>个城市。诸多妇女群体拥有养猪、养鸡、种咖啡、葱头和开商店、饭馆的计划。</w:t>
      </w:r>
    </w:p>
    <w:p w:rsidR="00000000" w:rsidRDefault="00E92F97" w:rsidP="00E92F97">
      <w:pPr>
        <w:spacing w:after="240" w:line="360" w:lineRule="exact"/>
        <w:ind w:firstLineChars="200" w:firstLine="31680"/>
        <w:rPr>
          <w:rFonts w:hint="eastAsia"/>
        </w:rPr>
      </w:pPr>
      <w:r>
        <w:rPr>
          <w:rFonts w:hint="eastAsia"/>
        </w:rPr>
        <w:t>参与这一混合基金方案的有</w:t>
      </w:r>
      <w:r>
        <w:rPr>
          <w:rFonts w:hint="eastAsia"/>
        </w:rPr>
        <w:t>450</w:t>
      </w:r>
      <w:r>
        <w:rPr>
          <w:rFonts w:hint="eastAsia"/>
        </w:rPr>
        <w:t>人直接受益，其中妇女占</w:t>
      </w:r>
      <w:r>
        <w:rPr>
          <w:rFonts w:hint="eastAsia"/>
        </w:rPr>
        <w:t>75%</w:t>
      </w:r>
      <w:r>
        <w:rPr>
          <w:rFonts w:hint="eastAsia"/>
        </w:rPr>
        <w:t>，男子占</w:t>
      </w:r>
      <w:r>
        <w:rPr>
          <w:rFonts w:hint="eastAsia"/>
        </w:rPr>
        <w:t>25%</w:t>
      </w:r>
      <w:r>
        <w:rPr>
          <w:rFonts w:hint="eastAsia"/>
        </w:rPr>
        <w:t>，而这又使总数</w:t>
      </w:r>
      <w:r>
        <w:rPr>
          <w:rFonts w:hint="eastAsia"/>
        </w:rPr>
        <w:t>2</w:t>
      </w:r>
      <w:r>
        <w:t xml:space="preserve"> </w:t>
      </w:r>
      <w:r>
        <w:rPr>
          <w:rFonts w:hint="eastAsia"/>
        </w:rPr>
        <w:t>250</w:t>
      </w:r>
      <w:r>
        <w:rPr>
          <w:rFonts w:hint="eastAsia"/>
        </w:rPr>
        <w:t>人间接受益。</w:t>
      </w:r>
    </w:p>
    <w:p w:rsidR="00000000" w:rsidRDefault="00E92F97">
      <w:pPr>
        <w:pStyle w:val="Date"/>
        <w:spacing w:after="240" w:line="360" w:lineRule="exact"/>
        <w:rPr>
          <w:rFonts w:eastAsia="SimHei" w:hint="eastAsia"/>
        </w:rPr>
      </w:pPr>
      <w:r>
        <w:rPr>
          <w:rFonts w:eastAsia="SimHei" w:hint="eastAsia"/>
        </w:rPr>
        <w:t>土著妇女发展基金会：</w:t>
      </w:r>
    </w:p>
    <w:p w:rsidR="00000000" w:rsidRDefault="00E92F97" w:rsidP="00E92F97">
      <w:pPr>
        <w:spacing w:after="240" w:line="360" w:lineRule="exact"/>
        <w:ind w:firstLineChars="200" w:firstLine="31680"/>
        <w:rPr>
          <w:rFonts w:hint="eastAsia"/>
        </w:rPr>
      </w:pPr>
      <w:r>
        <w:rPr>
          <w:rFonts w:hint="eastAsia"/>
        </w:rPr>
        <w:t>基金会实施名叫</w:t>
      </w:r>
      <w:r>
        <w:rPr>
          <w:rFonts w:hint="eastAsia"/>
        </w:rPr>
        <w:t>Talita Kumi</w:t>
      </w:r>
      <w:r>
        <w:rPr>
          <w:rFonts w:hint="eastAsia"/>
        </w:rPr>
        <w:t>的教育方案，其影响范围是上维拉帕斯省北部市镇</w:t>
      </w:r>
      <w:r>
        <w:rPr>
          <w:rFonts w:hint="eastAsia"/>
        </w:rPr>
        <w:t>K</w:t>
      </w:r>
      <w:r>
        <w:t>’eqchi</w:t>
      </w:r>
      <w:r>
        <w:rPr>
          <w:rFonts w:hint="eastAsia"/>
        </w:rPr>
        <w:t>种族的农村群体。</w:t>
      </w:r>
    </w:p>
    <w:p w:rsidR="00000000" w:rsidRDefault="00E92F97" w:rsidP="00E92F97">
      <w:pPr>
        <w:spacing w:after="240" w:line="360" w:lineRule="exact"/>
        <w:ind w:firstLineChars="200" w:firstLine="31680"/>
        <w:rPr>
          <w:rFonts w:hint="eastAsia"/>
        </w:rPr>
      </w:pPr>
      <w:r>
        <w:rPr>
          <w:rFonts w:hint="eastAsia"/>
        </w:rPr>
        <w:t>Talita Kumi</w:t>
      </w:r>
      <w:r>
        <w:rPr>
          <w:rFonts w:hint="eastAsia"/>
        </w:rPr>
        <w:t>方案开始于</w:t>
      </w:r>
      <w:r>
        <w:rPr>
          <w:rFonts w:hint="eastAsia"/>
        </w:rPr>
        <w:t>25</w:t>
      </w:r>
      <w:r>
        <w:rPr>
          <w:rFonts w:hint="eastAsia"/>
        </w:rPr>
        <w:t>年以前由</w:t>
      </w:r>
      <w:r>
        <w:rPr>
          <w:rFonts w:hint="eastAsia"/>
        </w:rPr>
        <w:t xml:space="preserve">Don Bosco </w:t>
      </w:r>
      <w:r>
        <w:rPr>
          <w:rFonts w:hint="eastAsia"/>
        </w:rPr>
        <w:t>的萨雷斯会教士在这个地区推行，</w:t>
      </w:r>
      <w:r>
        <w:rPr>
          <w:rFonts w:hint="eastAsia"/>
        </w:rPr>
        <w:t>并且在这里坚定了实施合理的系统化的并得到官方承认的教育方案的想法。于是，在</w:t>
      </w:r>
      <w:r>
        <w:rPr>
          <w:rFonts w:hint="eastAsia"/>
        </w:rPr>
        <w:t>1991</w:t>
      </w:r>
      <w:r>
        <w:rPr>
          <w:rFonts w:hint="eastAsia"/>
        </w:rPr>
        <w:t>年出现</w:t>
      </w:r>
      <w:r>
        <w:rPr>
          <w:rFonts w:hint="eastAsia"/>
        </w:rPr>
        <w:t xml:space="preserve">Talita Kumi </w:t>
      </w:r>
      <w:r>
        <w:rPr>
          <w:rFonts w:hint="eastAsia"/>
        </w:rPr>
        <w:t>中心，</w:t>
      </w:r>
      <w:r>
        <w:rPr>
          <w:rFonts w:hint="eastAsia"/>
        </w:rPr>
        <w:t xml:space="preserve"> </w:t>
      </w:r>
      <w:r>
        <w:rPr>
          <w:rFonts w:hint="eastAsia"/>
        </w:rPr>
        <w:t>作为萨雷斯会的叫做“危地马拉</w:t>
      </w:r>
      <w:r>
        <w:t>K’eqchi</w:t>
      </w:r>
      <w:r>
        <w:rPr>
          <w:rFonts w:hint="eastAsia"/>
        </w:rPr>
        <w:t>村庄整体发展方案”的组成部分。中心得到</w:t>
      </w:r>
      <w:r>
        <w:rPr>
          <w:rFonts w:hint="eastAsia"/>
        </w:rPr>
        <w:t>Kellogg</w:t>
      </w:r>
      <w:r>
        <w:rPr>
          <w:rFonts w:hint="eastAsia"/>
        </w:rPr>
        <w:t>基金会的支持，新建了基础设施。</w:t>
      </w:r>
    </w:p>
    <w:p w:rsidR="00000000" w:rsidRDefault="00E92F97" w:rsidP="00E92F97">
      <w:pPr>
        <w:spacing w:after="240" w:line="360" w:lineRule="exact"/>
        <w:ind w:firstLineChars="200" w:firstLine="31680"/>
        <w:rPr>
          <w:rFonts w:hint="eastAsia"/>
        </w:rPr>
      </w:pPr>
      <w:r>
        <w:rPr>
          <w:rFonts w:hint="eastAsia"/>
        </w:rPr>
        <w:t>中心的宗旨中包括：通过教育和培养妇女成为农村变革的行为人促进</w:t>
      </w:r>
      <w:r>
        <w:t>K’eqchi</w:t>
      </w:r>
      <w:r>
        <w:rPr>
          <w:rFonts w:hint="eastAsia"/>
        </w:rPr>
        <w:t>农村社区的组织和生产能力</w:t>
      </w:r>
      <w:r>
        <w:rPr>
          <w:rFonts w:hint="eastAsia"/>
        </w:rPr>
        <w:t>;</w:t>
      </w:r>
      <w:r>
        <w:rPr>
          <w:rFonts w:hint="eastAsia"/>
        </w:rPr>
        <w:t>执行土著青年妇女教育计划，培养她们成为社区发展的促进者；提醒社区群体关注教育，加强他们对社区和家庭小计划的自主管理能力；建立一个社区服务体系支持实施生产计划的积极性，</w:t>
      </w:r>
      <w:r>
        <w:rPr>
          <w:rFonts w:hint="eastAsia"/>
        </w:rPr>
        <w:t>并关注居民的种种需求。</w:t>
      </w:r>
    </w:p>
    <w:p w:rsidR="00000000" w:rsidRDefault="00E92F97" w:rsidP="00E92F97">
      <w:pPr>
        <w:spacing w:after="240" w:line="360" w:lineRule="exact"/>
        <w:ind w:firstLineChars="200" w:firstLine="31680"/>
        <w:rPr>
          <w:rFonts w:hint="eastAsia"/>
        </w:rPr>
      </w:pPr>
      <w:r>
        <w:t>Talita Kumi</w:t>
      </w:r>
      <w:r>
        <w:rPr>
          <w:rFonts w:hint="eastAsia"/>
        </w:rPr>
        <w:t>中心的学生人数在最近</w:t>
      </w:r>
      <w:r>
        <w:rPr>
          <w:rFonts w:hint="eastAsia"/>
        </w:rPr>
        <w:t>6</w:t>
      </w:r>
      <w:r>
        <w:rPr>
          <w:rFonts w:hint="eastAsia"/>
        </w:rPr>
        <w:t>年已从</w:t>
      </w:r>
      <w:r>
        <w:rPr>
          <w:rFonts w:hint="eastAsia"/>
        </w:rPr>
        <w:t>160</w:t>
      </w:r>
      <w:r>
        <w:rPr>
          <w:rFonts w:hint="eastAsia"/>
        </w:rPr>
        <w:t>增至</w:t>
      </w:r>
      <w:r>
        <w:rPr>
          <w:rFonts w:hint="eastAsia"/>
        </w:rPr>
        <w:t>600</w:t>
      </w:r>
      <w:r>
        <w:rPr>
          <w:rFonts w:hint="eastAsia"/>
        </w:rPr>
        <w:t>多；它</w:t>
      </w:r>
      <w:r>
        <w:rPr>
          <w:rFonts w:hint="eastAsia"/>
        </w:rPr>
        <w:t>1992</w:t>
      </w:r>
      <w:r>
        <w:rPr>
          <w:rFonts w:hint="eastAsia"/>
        </w:rPr>
        <w:t>年服务的地点到</w:t>
      </w:r>
      <w:r>
        <w:rPr>
          <w:rFonts w:hint="eastAsia"/>
        </w:rPr>
        <w:t>1998</w:t>
      </w:r>
      <w:r>
        <w:rPr>
          <w:rFonts w:hint="eastAsia"/>
        </w:rPr>
        <w:t>年已增至</w:t>
      </w:r>
      <w:r>
        <w:rPr>
          <w:rFonts w:hint="eastAsia"/>
        </w:rPr>
        <w:t>323</w:t>
      </w:r>
      <w:r>
        <w:rPr>
          <w:rFonts w:hint="eastAsia"/>
        </w:rPr>
        <w:t>处，从发展中受益的家庭达到</w:t>
      </w:r>
      <w:r>
        <w:rPr>
          <w:rFonts w:hint="eastAsia"/>
        </w:rPr>
        <w:t>15</w:t>
      </w:r>
      <w:r>
        <w:t xml:space="preserve"> </w:t>
      </w:r>
      <w:r>
        <w:rPr>
          <w:rFonts w:hint="eastAsia"/>
        </w:rPr>
        <w:t>665</w:t>
      </w:r>
      <w:r>
        <w:rPr>
          <w:rFonts w:hint="eastAsia"/>
        </w:rPr>
        <w:t>户，</w:t>
      </w:r>
      <w:r>
        <w:rPr>
          <w:rFonts w:hint="eastAsia"/>
        </w:rPr>
        <w:t>1998</w:t>
      </w:r>
      <w:r>
        <w:rPr>
          <w:rFonts w:hint="eastAsia"/>
        </w:rPr>
        <w:t>年有记录的参与者达到</w:t>
      </w:r>
      <w:r>
        <w:rPr>
          <w:rFonts w:hint="eastAsia"/>
        </w:rPr>
        <w:t>78</w:t>
      </w:r>
      <w:r>
        <w:t xml:space="preserve"> </w:t>
      </w:r>
      <w:r>
        <w:rPr>
          <w:rFonts w:hint="eastAsia"/>
        </w:rPr>
        <w:t>325</w:t>
      </w:r>
      <w:r>
        <w:rPr>
          <w:rFonts w:hint="eastAsia"/>
        </w:rPr>
        <w:t>人。</w:t>
      </w:r>
    </w:p>
    <w:p w:rsidR="00000000" w:rsidRDefault="00E92F97" w:rsidP="00E92F97">
      <w:pPr>
        <w:spacing w:after="240" w:line="360" w:lineRule="exact"/>
        <w:ind w:firstLineChars="200" w:firstLine="31680"/>
        <w:rPr>
          <w:rFonts w:hint="eastAsia"/>
        </w:rPr>
      </w:pPr>
      <w:r>
        <w:t>Talita Kumi</w:t>
      </w:r>
      <w:r>
        <w:rPr>
          <w:rFonts w:hint="eastAsia"/>
        </w:rPr>
        <w:t>现在已成为政府组织、本国和国际非政府组织社会方案的执行者，这些方案包括保健、保证食品安全的农牧业生产、基础设施、农村信贷和分发药品。主要的组织有：教育部、国家扫盲委员会、瑞典</w:t>
      </w:r>
      <w:r>
        <w:rPr>
          <w:rFonts w:hint="eastAsia"/>
        </w:rPr>
        <w:t>Barna</w:t>
      </w:r>
      <w:r>
        <w:rPr>
          <w:rFonts w:hint="eastAsia"/>
        </w:rPr>
        <w:t>网络、社会投资基金、卫生部、农业部、大主教教区慈善会、</w:t>
      </w:r>
      <w:r>
        <w:rPr>
          <w:rFonts w:hint="eastAsia"/>
        </w:rPr>
        <w:t>Castillo Cor</w:t>
      </w:r>
      <w:r>
        <w:rPr>
          <w:rFonts w:hint="eastAsia"/>
        </w:rPr>
        <w:t>dova</w:t>
      </w:r>
      <w:r>
        <w:rPr>
          <w:rFonts w:hint="eastAsia"/>
        </w:rPr>
        <w:t>基金会和世界粮食计划署。</w:t>
      </w:r>
    </w:p>
    <w:p w:rsidR="00000000" w:rsidRDefault="00E92F97" w:rsidP="00E92F97">
      <w:pPr>
        <w:spacing w:after="240" w:line="360" w:lineRule="exact"/>
        <w:ind w:firstLineChars="200" w:firstLine="31680"/>
        <w:rPr>
          <w:rFonts w:hint="eastAsia"/>
        </w:rPr>
      </w:pPr>
      <w:r>
        <w:rPr>
          <w:rFonts w:hint="eastAsia"/>
        </w:rPr>
        <w:t>中心给很少有可能从传统渠道得到资金的农民发放信贷，使他们得以提高农牧业产量。</w:t>
      </w:r>
    </w:p>
    <w:p w:rsidR="00000000" w:rsidRDefault="00E92F97">
      <w:pPr>
        <w:pStyle w:val="Date"/>
        <w:spacing w:after="240" w:line="360" w:lineRule="exact"/>
        <w:rPr>
          <w:rFonts w:eastAsia="SimHei" w:hint="eastAsia"/>
        </w:rPr>
      </w:pPr>
      <w:r>
        <w:rPr>
          <w:rFonts w:eastAsia="SimHei" w:hint="eastAsia"/>
        </w:rPr>
        <w:t>获得娱乐：</w:t>
      </w:r>
    </w:p>
    <w:p w:rsidR="00000000" w:rsidRDefault="00E92F97" w:rsidP="00E92F97">
      <w:pPr>
        <w:spacing w:after="240" w:line="360" w:lineRule="exact"/>
        <w:ind w:firstLineChars="200" w:firstLine="31680"/>
        <w:rPr>
          <w:rFonts w:hint="eastAsia"/>
        </w:rPr>
      </w:pPr>
      <w:r>
        <w:rPr>
          <w:rFonts w:hint="eastAsia"/>
        </w:rPr>
        <w:t>文化部已制订“文化与体育政策”（</w:t>
      </w:r>
      <w:r>
        <w:rPr>
          <w:rFonts w:hint="eastAsia"/>
        </w:rPr>
        <w:t>1996-2000</w:t>
      </w:r>
      <w:r>
        <w:rPr>
          <w:rFonts w:hint="eastAsia"/>
        </w:rPr>
        <w:t>年）；提出文化民主化、文化为和平，支持艺术和民族艺术家，并为了文化旅游和生态旅游拯救民族遗产。</w:t>
      </w:r>
    </w:p>
    <w:p w:rsidR="00000000" w:rsidRDefault="00E92F97" w:rsidP="00E92F97">
      <w:pPr>
        <w:spacing w:after="240" w:line="360" w:lineRule="exact"/>
        <w:ind w:firstLineChars="200" w:firstLine="31680"/>
        <w:rPr>
          <w:rFonts w:hint="eastAsia"/>
        </w:rPr>
      </w:pPr>
      <w:r>
        <w:rPr>
          <w:rFonts w:hint="eastAsia"/>
        </w:rPr>
        <w:t>文化政策的总目标是方便危地马拉公民和住在这块领土上的人充分行使在《危地马拉宪法》和《世界人权宣言》中承认的文化权。</w:t>
      </w:r>
    </w:p>
    <w:p w:rsidR="00000000" w:rsidRDefault="00E92F97" w:rsidP="00E92F97">
      <w:pPr>
        <w:spacing w:after="240" w:line="360" w:lineRule="exact"/>
        <w:ind w:firstLineChars="200" w:firstLine="31680"/>
      </w:pPr>
      <w:r>
        <w:rPr>
          <w:rFonts w:hint="eastAsia"/>
        </w:rPr>
        <w:t>文化和体育政策的目的是促进和鼓励人民积极参与文化体育活动，充分尊重各种文化体育形式；方便行使文化体育权，特别是在那些受国内武装</w:t>
      </w:r>
      <w:r>
        <w:rPr>
          <w:rFonts w:hint="eastAsia"/>
        </w:rPr>
        <w:t>冲突危害的地区。</w:t>
      </w:r>
    </w:p>
    <w:p w:rsidR="00000000" w:rsidRDefault="00E92F97" w:rsidP="00E92F97">
      <w:pPr>
        <w:spacing w:after="240" w:line="360" w:lineRule="exact"/>
        <w:ind w:firstLineChars="200" w:firstLine="31680"/>
        <w:rPr>
          <w:rFonts w:hint="eastAsia"/>
        </w:rPr>
      </w:pPr>
      <w:r>
        <w:rPr>
          <w:rFonts w:hint="eastAsia"/>
        </w:rPr>
        <w:t>正如所看到的，鼓励人民参与文化和体育的政策包含着男女机会平等的内容。本报告在论述《公约》第十条时已介绍妇女在危地马拉文化和体育方面开展的活动。</w:t>
      </w:r>
    </w:p>
    <w:p w:rsidR="00000000" w:rsidRDefault="00E92F97">
      <w:pPr>
        <w:spacing w:after="240" w:line="360" w:lineRule="exact"/>
        <w:rPr>
          <w:rFonts w:eastAsia="SimHei" w:hint="eastAsia"/>
        </w:rPr>
      </w:pPr>
      <w:r>
        <w:rPr>
          <w:rFonts w:eastAsia="SimHei" w:hint="eastAsia"/>
        </w:rPr>
        <w:t>公共和私营部门劳动者获得娱乐：</w:t>
      </w:r>
    </w:p>
    <w:p w:rsidR="00000000" w:rsidRDefault="00E92F97" w:rsidP="00E92F97">
      <w:pPr>
        <w:spacing w:after="240" w:line="360" w:lineRule="exact"/>
        <w:ind w:firstLineChars="200" w:firstLine="31680"/>
        <w:rPr>
          <w:rFonts w:hint="eastAsia"/>
        </w:rPr>
      </w:pPr>
      <w:r>
        <w:rPr>
          <w:rFonts w:hint="eastAsia"/>
        </w:rPr>
        <w:t>根据修改国民议会第</w:t>
      </w:r>
      <w:r>
        <w:rPr>
          <w:rFonts w:hint="eastAsia"/>
        </w:rPr>
        <w:t>1528</w:t>
      </w:r>
      <w:r>
        <w:rPr>
          <w:rFonts w:hint="eastAsia"/>
        </w:rPr>
        <w:t>号法令的第</w:t>
      </w:r>
      <w:r>
        <w:rPr>
          <w:rFonts w:hint="eastAsia"/>
        </w:rPr>
        <w:t>43-92</w:t>
      </w:r>
      <w:r>
        <w:rPr>
          <w:rFonts w:hint="eastAsia"/>
        </w:rPr>
        <w:t>号关于“设立危地马拉劳动者娱乐协会”的法令，男女劳动者可以低费用地进入协会管理的娱乐设施。协会的经费来自每个企业家必须向社会保险协会缴纳的占其每月付给劳动者工资总额</w:t>
      </w:r>
      <w:r>
        <w:rPr>
          <w:rFonts w:hint="eastAsia"/>
        </w:rPr>
        <w:t>10%</w:t>
      </w:r>
      <w:r>
        <w:rPr>
          <w:rFonts w:hint="eastAsia"/>
        </w:rPr>
        <w:t>份额中的</w:t>
      </w:r>
      <w:r>
        <w:rPr>
          <w:rFonts w:hint="eastAsia"/>
        </w:rPr>
        <w:t>1%</w:t>
      </w:r>
      <w:r>
        <w:rPr>
          <w:rFonts w:hint="eastAsia"/>
        </w:rPr>
        <w:t>。</w:t>
      </w:r>
    </w:p>
    <w:p w:rsidR="00000000" w:rsidRDefault="00E92F97" w:rsidP="00E92F97">
      <w:pPr>
        <w:spacing w:after="240" w:line="360" w:lineRule="exact"/>
        <w:ind w:firstLineChars="200" w:firstLine="31680"/>
        <w:rPr>
          <w:rFonts w:hint="eastAsia"/>
        </w:rPr>
      </w:pPr>
      <w:r>
        <w:rPr>
          <w:rFonts w:hint="eastAsia"/>
        </w:rPr>
        <w:t>1969</w:t>
      </w:r>
      <w:r>
        <w:rPr>
          <w:rFonts w:hint="eastAsia"/>
        </w:rPr>
        <w:t>年</w:t>
      </w:r>
      <w:r>
        <w:rPr>
          <w:rFonts w:hint="eastAsia"/>
        </w:rPr>
        <w:t>2</w:t>
      </w:r>
      <w:r>
        <w:rPr>
          <w:rFonts w:hint="eastAsia"/>
        </w:rPr>
        <w:t>月</w:t>
      </w:r>
      <w:r>
        <w:rPr>
          <w:rFonts w:hint="eastAsia"/>
        </w:rPr>
        <w:t>15</w:t>
      </w:r>
      <w:r>
        <w:rPr>
          <w:rFonts w:hint="eastAsia"/>
        </w:rPr>
        <w:t>日设立隶属劳动部的劳动者娱乐和福利局，随后颁布了国民议会第</w:t>
      </w:r>
      <w:r>
        <w:rPr>
          <w:rFonts w:hint="eastAsia"/>
        </w:rPr>
        <w:t>81-70</w:t>
      </w:r>
      <w:r>
        <w:rPr>
          <w:rFonts w:hint="eastAsia"/>
        </w:rPr>
        <w:t>号法令，命令设立国家公务员休假和娱乐中心。劳动部通过该中心、并以该部的第</w:t>
      </w:r>
      <w:r>
        <w:rPr>
          <w:rFonts w:hint="eastAsia"/>
        </w:rPr>
        <w:t>36-74</w:t>
      </w:r>
      <w:r>
        <w:rPr>
          <w:rFonts w:hint="eastAsia"/>
        </w:rPr>
        <w:t>号决议（决议包括娱乐中心的章程和机构）为根据，监督</w:t>
      </w:r>
      <w:r>
        <w:rPr>
          <w:rFonts w:hint="eastAsia"/>
        </w:rPr>
        <w:t>6</w:t>
      </w:r>
      <w:r>
        <w:rPr>
          <w:rFonts w:hint="eastAsia"/>
        </w:rPr>
        <w:t>个娱乐中心良好运行。</w:t>
      </w:r>
    </w:p>
    <w:p w:rsidR="00000000" w:rsidRDefault="00E92F97" w:rsidP="00E92F97">
      <w:pPr>
        <w:spacing w:after="240" w:line="360" w:lineRule="exact"/>
        <w:ind w:firstLineChars="200" w:firstLine="31680"/>
        <w:rPr>
          <w:rFonts w:hint="eastAsia"/>
        </w:rPr>
      </w:pPr>
      <w:r>
        <w:rPr>
          <w:rFonts w:hint="eastAsia"/>
        </w:rPr>
        <w:t>根据国民议会第</w:t>
      </w:r>
      <w:r>
        <w:rPr>
          <w:rFonts w:hint="eastAsia"/>
        </w:rPr>
        <w:t>81-70</w:t>
      </w:r>
      <w:r>
        <w:rPr>
          <w:rFonts w:hint="eastAsia"/>
        </w:rPr>
        <w:t>号法令第</w:t>
      </w:r>
      <w:r>
        <w:rPr>
          <w:rFonts w:hint="eastAsia"/>
        </w:rPr>
        <w:t>6</w:t>
      </w:r>
      <w:r>
        <w:rPr>
          <w:rFonts w:hint="eastAsia"/>
        </w:rPr>
        <w:t>条扣除公务员一天的工资作为娱乐中心的经费和管理费用。</w:t>
      </w:r>
      <w:r>
        <w:rPr>
          <w:rFonts w:hint="eastAsia"/>
        </w:rPr>
        <w:t>1988</w:t>
      </w:r>
      <w:r>
        <w:rPr>
          <w:rFonts w:hint="eastAsia"/>
        </w:rPr>
        <w:t>年</w:t>
      </w:r>
      <w:r>
        <w:rPr>
          <w:rFonts w:hint="eastAsia"/>
        </w:rPr>
        <w:t>4</w:t>
      </w:r>
      <w:r>
        <w:rPr>
          <w:rFonts w:hint="eastAsia"/>
        </w:rPr>
        <w:t>月</w:t>
      </w:r>
      <w:r>
        <w:rPr>
          <w:rFonts w:hint="eastAsia"/>
        </w:rPr>
        <w:t>19</w:t>
      </w:r>
      <w:r>
        <w:rPr>
          <w:rFonts w:hint="eastAsia"/>
        </w:rPr>
        <w:t>日第</w:t>
      </w:r>
      <w:r>
        <w:rPr>
          <w:rFonts w:hint="eastAsia"/>
        </w:rPr>
        <w:t>241-88</w:t>
      </w:r>
      <w:r>
        <w:rPr>
          <w:rFonts w:hint="eastAsia"/>
        </w:rPr>
        <w:t>号政令命令设立休假证券，作为国家公务员的一种福利。</w:t>
      </w:r>
    </w:p>
    <w:p w:rsidR="00000000" w:rsidRDefault="00E92F97">
      <w:pPr>
        <w:spacing w:after="240" w:line="360" w:lineRule="exact"/>
        <w:rPr>
          <w:rFonts w:eastAsia="SimHei" w:hint="eastAsia"/>
          <w:sz w:val="24"/>
        </w:rPr>
      </w:pPr>
    </w:p>
    <w:p w:rsidR="00000000" w:rsidRDefault="00E92F97">
      <w:pPr>
        <w:spacing w:after="240" w:line="360" w:lineRule="exact"/>
        <w:rPr>
          <w:rFonts w:eastAsia="SimHei" w:hint="eastAsia"/>
          <w:sz w:val="24"/>
        </w:rPr>
      </w:pPr>
      <w:r>
        <w:rPr>
          <w:rFonts w:eastAsia="SimHei" w:hint="eastAsia"/>
          <w:sz w:val="24"/>
        </w:rPr>
        <w:t>第十四条：</w:t>
      </w:r>
      <w:r>
        <w:rPr>
          <w:rFonts w:eastAsia="SimHei" w:hint="eastAsia"/>
          <w:sz w:val="24"/>
        </w:rPr>
        <w:t xml:space="preserve">  </w:t>
      </w:r>
      <w:r>
        <w:rPr>
          <w:rFonts w:eastAsia="SimHei" w:hint="eastAsia"/>
          <w:sz w:val="24"/>
        </w:rPr>
        <w:t>农村妇女的地位</w:t>
      </w:r>
    </w:p>
    <w:p w:rsidR="00000000" w:rsidRDefault="00E92F97" w:rsidP="00E92F97">
      <w:pPr>
        <w:spacing w:after="240" w:line="360" w:lineRule="exact"/>
        <w:ind w:firstLineChars="200" w:firstLine="31680"/>
        <w:rPr>
          <w:rFonts w:hint="eastAsia"/>
          <w:spacing w:val="-2"/>
        </w:rPr>
      </w:pPr>
      <w:r>
        <w:rPr>
          <w:rFonts w:hint="eastAsia"/>
          <w:spacing w:val="-2"/>
        </w:rPr>
        <w:t>根据统计所最近的人口普查，农村居民为</w:t>
      </w:r>
      <w:r>
        <w:rPr>
          <w:rFonts w:hint="eastAsia"/>
          <w:spacing w:val="-2"/>
        </w:rPr>
        <w:t>5</w:t>
      </w:r>
      <w:r>
        <w:rPr>
          <w:spacing w:val="-2"/>
        </w:rPr>
        <w:t xml:space="preserve"> </w:t>
      </w:r>
      <w:r>
        <w:rPr>
          <w:rFonts w:hint="eastAsia"/>
          <w:spacing w:val="-2"/>
        </w:rPr>
        <w:t>417</w:t>
      </w:r>
      <w:r>
        <w:rPr>
          <w:spacing w:val="-2"/>
        </w:rPr>
        <w:t xml:space="preserve"> </w:t>
      </w:r>
      <w:r>
        <w:rPr>
          <w:rFonts w:hint="eastAsia"/>
          <w:spacing w:val="-2"/>
        </w:rPr>
        <w:t>187</w:t>
      </w:r>
      <w:r>
        <w:rPr>
          <w:rFonts w:hint="eastAsia"/>
          <w:spacing w:val="-2"/>
        </w:rPr>
        <w:t>人，占人口总数（</w:t>
      </w:r>
      <w:r>
        <w:rPr>
          <w:rFonts w:hint="eastAsia"/>
          <w:spacing w:val="-2"/>
        </w:rPr>
        <w:t>8 331 874</w:t>
      </w:r>
      <w:r>
        <w:rPr>
          <w:rFonts w:hint="eastAsia"/>
          <w:spacing w:val="-2"/>
        </w:rPr>
        <w:t>）</w:t>
      </w:r>
      <w:r>
        <w:rPr>
          <w:rFonts w:hint="eastAsia"/>
          <w:spacing w:val="-2"/>
        </w:rPr>
        <w:t>65%</w:t>
      </w:r>
      <w:r>
        <w:rPr>
          <w:rFonts w:hint="eastAsia"/>
          <w:spacing w:val="-2"/>
        </w:rPr>
        <w:t>，城市居民为</w:t>
      </w:r>
      <w:r>
        <w:rPr>
          <w:rFonts w:hint="eastAsia"/>
          <w:spacing w:val="-2"/>
        </w:rPr>
        <w:t>2</w:t>
      </w:r>
      <w:r>
        <w:rPr>
          <w:spacing w:val="-2"/>
        </w:rPr>
        <w:t xml:space="preserve"> </w:t>
      </w:r>
      <w:r>
        <w:rPr>
          <w:rFonts w:hint="eastAsia"/>
          <w:spacing w:val="-2"/>
        </w:rPr>
        <w:t>914</w:t>
      </w:r>
      <w:r>
        <w:rPr>
          <w:spacing w:val="-2"/>
        </w:rPr>
        <w:t xml:space="preserve"> </w:t>
      </w:r>
      <w:r>
        <w:rPr>
          <w:rFonts w:hint="eastAsia"/>
          <w:spacing w:val="-2"/>
        </w:rPr>
        <w:t>687</w:t>
      </w:r>
      <w:r>
        <w:rPr>
          <w:rFonts w:hint="eastAsia"/>
          <w:spacing w:val="-2"/>
        </w:rPr>
        <w:t>人，占</w:t>
      </w:r>
      <w:r>
        <w:rPr>
          <w:rFonts w:hint="eastAsia"/>
          <w:spacing w:val="-2"/>
        </w:rPr>
        <w:t>35%</w:t>
      </w:r>
      <w:r>
        <w:rPr>
          <w:rFonts w:hint="eastAsia"/>
          <w:spacing w:val="-2"/>
        </w:rPr>
        <w:t>。农村妇女占妇</w:t>
      </w:r>
      <w:r>
        <w:rPr>
          <w:rFonts w:hint="eastAsia"/>
          <w:spacing w:val="-2"/>
        </w:rPr>
        <w:t>女人口总数（</w:t>
      </w:r>
      <w:r>
        <w:rPr>
          <w:rFonts w:hint="eastAsia"/>
          <w:spacing w:val="-2"/>
        </w:rPr>
        <w:t>4 228 569</w:t>
      </w:r>
      <w:r>
        <w:rPr>
          <w:rFonts w:hint="eastAsia"/>
          <w:spacing w:val="-2"/>
        </w:rPr>
        <w:t>）</w:t>
      </w:r>
      <w:r>
        <w:rPr>
          <w:rFonts w:hint="eastAsia"/>
          <w:spacing w:val="-2"/>
        </w:rPr>
        <w:t>64%</w:t>
      </w:r>
      <w:r>
        <w:rPr>
          <w:rFonts w:hint="eastAsia"/>
          <w:spacing w:val="-2"/>
        </w:rPr>
        <w:t>（</w:t>
      </w:r>
      <w:r>
        <w:rPr>
          <w:rFonts w:hint="eastAsia"/>
          <w:spacing w:val="-2"/>
        </w:rPr>
        <w:t>2</w:t>
      </w:r>
      <w:r>
        <w:rPr>
          <w:spacing w:val="-2"/>
        </w:rPr>
        <w:t xml:space="preserve"> </w:t>
      </w:r>
      <w:r>
        <w:rPr>
          <w:rFonts w:hint="eastAsia"/>
          <w:spacing w:val="-2"/>
        </w:rPr>
        <w:t>706</w:t>
      </w:r>
      <w:r>
        <w:rPr>
          <w:spacing w:val="-2"/>
        </w:rPr>
        <w:t xml:space="preserve"> </w:t>
      </w:r>
      <w:r>
        <w:rPr>
          <w:rFonts w:hint="eastAsia"/>
          <w:spacing w:val="-2"/>
        </w:rPr>
        <w:t>283</w:t>
      </w:r>
      <w:r>
        <w:rPr>
          <w:rFonts w:hint="eastAsia"/>
          <w:spacing w:val="-2"/>
        </w:rPr>
        <w:t>人），城市妇女则占</w:t>
      </w:r>
      <w:r>
        <w:rPr>
          <w:rFonts w:hint="eastAsia"/>
          <w:spacing w:val="-2"/>
        </w:rPr>
        <w:t>36%</w:t>
      </w:r>
      <w:r>
        <w:rPr>
          <w:rFonts w:hint="eastAsia"/>
          <w:spacing w:val="-2"/>
        </w:rPr>
        <w:t>（</w:t>
      </w:r>
      <w:r>
        <w:rPr>
          <w:rFonts w:hint="eastAsia"/>
          <w:spacing w:val="-2"/>
        </w:rPr>
        <w:t>1</w:t>
      </w:r>
      <w:r>
        <w:rPr>
          <w:spacing w:val="-2"/>
        </w:rPr>
        <w:t xml:space="preserve"> </w:t>
      </w:r>
      <w:r>
        <w:rPr>
          <w:rFonts w:hint="eastAsia"/>
          <w:spacing w:val="-2"/>
        </w:rPr>
        <w:t>522</w:t>
      </w:r>
      <w:r>
        <w:rPr>
          <w:spacing w:val="-2"/>
        </w:rPr>
        <w:t xml:space="preserve"> </w:t>
      </w:r>
      <w:r>
        <w:rPr>
          <w:rFonts w:hint="eastAsia"/>
          <w:spacing w:val="-2"/>
        </w:rPr>
        <w:t>286</w:t>
      </w:r>
      <w:r>
        <w:rPr>
          <w:rFonts w:hint="eastAsia"/>
          <w:spacing w:val="-2"/>
        </w:rPr>
        <w:t>人）。</w:t>
      </w:r>
    </w:p>
    <w:p w:rsidR="00000000" w:rsidRDefault="00E92F97" w:rsidP="00E92F97">
      <w:pPr>
        <w:spacing w:after="240" w:line="360" w:lineRule="exact"/>
        <w:ind w:firstLineChars="200" w:firstLine="31680"/>
        <w:rPr>
          <w:rFonts w:hint="eastAsia"/>
        </w:rPr>
      </w:pPr>
      <w:r>
        <w:rPr>
          <w:rFonts w:hint="eastAsia"/>
        </w:rPr>
        <w:t>危地马拉社会由好几个社会</w:t>
      </w:r>
      <w:r>
        <w:rPr>
          <w:rFonts w:hint="eastAsia"/>
        </w:rPr>
        <w:t>-</w:t>
      </w:r>
      <w:r>
        <w:rPr>
          <w:rFonts w:hint="eastAsia"/>
        </w:rPr>
        <w:t>文化和语言群体组成，主要是玛雅人、拉迪诺人、加利夫纳人和辛卡人。按照统计所的土著人和非土著人分类，前者为</w:t>
      </w:r>
      <w:r>
        <w:rPr>
          <w:rFonts w:hint="eastAsia"/>
        </w:rPr>
        <w:t>3</w:t>
      </w:r>
      <w:r>
        <w:t xml:space="preserve"> </w:t>
      </w:r>
      <w:r>
        <w:rPr>
          <w:rFonts w:hint="eastAsia"/>
        </w:rPr>
        <w:t>476</w:t>
      </w:r>
      <w:r>
        <w:t xml:space="preserve"> </w:t>
      </w:r>
      <w:r>
        <w:rPr>
          <w:rFonts w:hint="eastAsia"/>
        </w:rPr>
        <w:t>684</w:t>
      </w:r>
      <w:r>
        <w:rPr>
          <w:rFonts w:hint="eastAsia"/>
        </w:rPr>
        <w:t>人，占</w:t>
      </w:r>
      <w:r>
        <w:rPr>
          <w:rFonts w:hint="eastAsia"/>
        </w:rPr>
        <w:t>42.8%</w:t>
      </w:r>
      <w:r>
        <w:rPr>
          <w:rFonts w:hint="eastAsia"/>
        </w:rPr>
        <w:t>，后者</w:t>
      </w:r>
      <w:r>
        <w:rPr>
          <w:rFonts w:hint="eastAsia"/>
        </w:rPr>
        <w:t>4</w:t>
      </w:r>
      <w:r>
        <w:t xml:space="preserve"> </w:t>
      </w:r>
      <w:r>
        <w:rPr>
          <w:rFonts w:hint="eastAsia"/>
        </w:rPr>
        <w:t>637</w:t>
      </w:r>
      <w:r>
        <w:t xml:space="preserve"> </w:t>
      </w:r>
      <w:r>
        <w:rPr>
          <w:rFonts w:hint="eastAsia"/>
        </w:rPr>
        <w:t>380</w:t>
      </w:r>
      <w:r>
        <w:rPr>
          <w:rFonts w:hint="eastAsia"/>
        </w:rPr>
        <w:t>人，占</w:t>
      </w:r>
      <w:r>
        <w:rPr>
          <w:rFonts w:hint="eastAsia"/>
        </w:rPr>
        <w:t>57.2%</w:t>
      </w:r>
      <w:r>
        <w:rPr>
          <w:rFonts w:hint="eastAsia"/>
        </w:rPr>
        <w:t>。</w:t>
      </w:r>
    </w:p>
    <w:p w:rsidR="00000000" w:rsidRDefault="00E92F97" w:rsidP="00E92F97">
      <w:pPr>
        <w:spacing w:after="240" w:line="360" w:lineRule="exact"/>
        <w:ind w:firstLineChars="200" w:firstLine="31680"/>
        <w:rPr>
          <w:rFonts w:hint="eastAsia"/>
        </w:rPr>
      </w:pPr>
      <w:r>
        <w:rPr>
          <w:rFonts w:hint="eastAsia"/>
        </w:rPr>
        <w:t>妇女的职业分布历经缓慢变化，但仍集中于四大部门：农业、工业、制造业、商业和服务业，这些都显示对于劳动妇女的传统看法。目前认为农村妇女</w:t>
      </w:r>
      <w:r>
        <w:rPr>
          <w:rFonts w:hint="eastAsia"/>
        </w:rPr>
        <w:t>65%</w:t>
      </w:r>
      <w:r>
        <w:rPr>
          <w:rFonts w:hint="eastAsia"/>
        </w:rPr>
        <w:t>从事农业，不过这一记录偏低。</w:t>
      </w:r>
    </w:p>
    <w:p w:rsidR="00000000" w:rsidRDefault="00E92F97" w:rsidP="00E92F97">
      <w:pPr>
        <w:spacing w:after="240" w:line="360" w:lineRule="exact"/>
        <w:ind w:firstLineChars="200" w:firstLine="31680"/>
        <w:rPr>
          <w:rFonts w:hint="eastAsia"/>
        </w:rPr>
      </w:pPr>
      <w:r>
        <w:rPr>
          <w:rFonts w:hint="eastAsia"/>
        </w:rPr>
        <w:t>农业是农村妇女大量运用的手</w:t>
      </w:r>
      <w:r>
        <w:rPr>
          <w:rFonts w:hint="eastAsia"/>
        </w:rPr>
        <w:t>段之一，既是谋生也是求发展的产业；但是她们被认为家务缠身，因而一般没有报酬。尽管她们的产业同土地密切相关，却很少能得到土地、信贷和技术。</w:t>
      </w:r>
    </w:p>
    <w:p w:rsidR="00000000" w:rsidRDefault="00E92F97" w:rsidP="00E92F97">
      <w:pPr>
        <w:spacing w:after="240" w:line="360" w:lineRule="exact"/>
        <w:ind w:firstLineChars="200" w:firstLine="31680"/>
        <w:rPr>
          <w:rFonts w:hint="eastAsia"/>
        </w:rPr>
      </w:pPr>
      <w:r>
        <w:rPr>
          <w:rFonts w:hint="eastAsia"/>
        </w:rPr>
        <w:t>对于土地立法和妇女得到土地问题，国民议会第</w:t>
      </w:r>
      <w:r>
        <w:rPr>
          <w:rFonts w:hint="eastAsia"/>
        </w:rPr>
        <w:t>1551</w:t>
      </w:r>
      <w:r>
        <w:rPr>
          <w:rFonts w:hint="eastAsia"/>
        </w:rPr>
        <w:t>号法令颁布的《土地改革法》的基本原则是不分性别，因而该法在判归土地问题上对妇女没有歧视。根据第</w:t>
      </w:r>
      <w:r>
        <w:rPr>
          <w:rFonts w:hint="eastAsia"/>
        </w:rPr>
        <w:t>754-92</w:t>
      </w:r>
      <w:r>
        <w:rPr>
          <w:rFonts w:hint="eastAsia"/>
        </w:rPr>
        <w:t>号法令设立了购买土地基金，其工作是从私人手里购买其自愿向全国出售的土地。庄园被判归有组织群体的领导机构，在付款以后，被作为产权交给家长们。</w:t>
      </w:r>
    </w:p>
    <w:p w:rsidR="00000000" w:rsidRDefault="00E92F97" w:rsidP="00E92F97">
      <w:pPr>
        <w:spacing w:after="240" w:line="360" w:lineRule="exact"/>
        <w:ind w:firstLineChars="200" w:firstLine="31680"/>
        <w:rPr>
          <w:rFonts w:hint="eastAsia"/>
        </w:rPr>
      </w:pPr>
      <w:r>
        <w:rPr>
          <w:rFonts w:hint="eastAsia"/>
        </w:rPr>
        <w:t>根据</w:t>
      </w:r>
      <w:r>
        <w:rPr>
          <w:rFonts w:hint="eastAsia"/>
        </w:rPr>
        <w:t>1997</w:t>
      </w:r>
      <w:r>
        <w:rPr>
          <w:rFonts w:hint="eastAsia"/>
        </w:rPr>
        <w:t>年</w:t>
      </w:r>
      <w:r>
        <w:rPr>
          <w:rFonts w:hint="eastAsia"/>
        </w:rPr>
        <w:t>6</w:t>
      </w:r>
      <w:r>
        <w:rPr>
          <w:rFonts w:hint="eastAsia"/>
        </w:rPr>
        <w:t>月</w:t>
      </w:r>
      <w:r>
        <w:rPr>
          <w:rFonts w:hint="eastAsia"/>
        </w:rPr>
        <w:t>25</w:t>
      </w:r>
      <w:r>
        <w:rPr>
          <w:rFonts w:hint="eastAsia"/>
        </w:rPr>
        <w:t>日第</w:t>
      </w:r>
      <w:r>
        <w:rPr>
          <w:rFonts w:hint="eastAsia"/>
        </w:rPr>
        <w:t>452-97</w:t>
      </w:r>
      <w:r>
        <w:rPr>
          <w:rFonts w:hint="eastAsia"/>
        </w:rPr>
        <w:t>号政令设立总统府法律援助和解决土地争端局</w:t>
      </w:r>
      <w:r>
        <w:rPr>
          <w:rFonts w:hint="eastAsia"/>
        </w:rPr>
        <w:t>。该局对农民和农业工人免费提供他们要求的法律咨询，干预土地争端并寻求解决办法。</w:t>
      </w:r>
    </w:p>
    <w:p w:rsidR="00000000" w:rsidRDefault="00E92F97" w:rsidP="00E92F97">
      <w:pPr>
        <w:spacing w:after="240" w:line="360" w:lineRule="exact"/>
        <w:ind w:firstLineChars="200" w:firstLine="31680"/>
        <w:rPr>
          <w:rFonts w:hint="eastAsia"/>
        </w:rPr>
      </w:pPr>
      <w:r>
        <w:rPr>
          <w:rFonts w:hint="eastAsia"/>
        </w:rPr>
        <w:t>正如本报告第二条所指出的，出于包含在《和平协定》中的承诺，危地马拉政府考虑到农民、特别是妇女的经济社会状况，正在促进农民取得土地的产权；国家各部主持的发展战略、计划和方案都承认男女在家庭、劳动、生产、社会政治生活以及取得信贷、土地和其他资源上权利平等。</w:t>
      </w:r>
    </w:p>
    <w:p w:rsidR="00000000" w:rsidRDefault="00E92F97" w:rsidP="00E92F97">
      <w:pPr>
        <w:spacing w:after="240" w:line="360" w:lineRule="exact"/>
        <w:ind w:firstLineChars="200" w:firstLine="31680"/>
        <w:rPr>
          <w:rFonts w:hint="eastAsia"/>
        </w:rPr>
      </w:pPr>
      <w:r>
        <w:rPr>
          <w:rFonts w:hint="eastAsia"/>
        </w:rPr>
        <w:t>已经显示出，土著妇女不易得到土地，原因很多，其中之一在于危地马拉的特性：这里男人是土地所有者，因而很少给她们土地份额。至于信贷，土著群体一般都没有得到信贷的必要条件，因为他们不能</w:t>
      </w:r>
      <w:r>
        <w:rPr>
          <w:rFonts w:hint="eastAsia"/>
        </w:rPr>
        <w:t>被看作良好的组织、拥有财产作为保证。</w:t>
      </w:r>
    </w:p>
    <w:p w:rsidR="00000000" w:rsidRDefault="00E92F97" w:rsidP="00E92F97">
      <w:pPr>
        <w:spacing w:after="240" w:line="360" w:lineRule="exact"/>
        <w:ind w:firstLineChars="200" w:firstLine="31680"/>
        <w:rPr>
          <w:rFonts w:hint="eastAsia"/>
        </w:rPr>
      </w:pPr>
      <w:r>
        <w:rPr>
          <w:rFonts w:hint="eastAsia"/>
        </w:rPr>
        <w:t>根据国家土地改革研究所的登记和统计，妇女获得土地极少。在该研究所</w:t>
      </w:r>
      <w:r>
        <w:rPr>
          <w:rFonts w:hint="eastAsia"/>
        </w:rPr>
        <w:t>1954-1996</w:t>
      </w:r>
      <w:r>
        <w:rPr>
          <w:rFonts w:hint="eastAsia"/>
        </w:rPr>
        <w:t>年所做的</w:t>
      </w:r>
      <w:r>
        <w:rPr>
          <w:rFonts w:hint="eastAsia"/>
        </w:rPr>
        <w:t>116</w:t>
      </w:r>
      <w:r>
        <w:t xml:space="preserve"> </w:t>
      </w:r>
      <w:r>
        <w:rPr>
          <w:rFonts w:hint="eastAsia"/>
        </w:rPr>
        <w:t>209</w:t>
      </w:r>
      <w:r>
        <w:rPr>
          <w:rFonts w:hint="eastAsia"/>
        </w:rPr>
        <w:t>起土地转让案中，只有</w:t>
      </w:r>
      <w:r>
        <w:rPr>
          <w:rFonts w:hint="eastAsia"/>
        </w:rPr>
        <w:t>8%</w:t>
      </w:r>
      <w:r>
        <w:rPr>
          <w:rFonts w:hint="eastAsia"/>
        </w:rPr>
        <w:t>（</w:t>
      </w:r>
      <w:r>
        <w:rPr>
          <w:rFonts w:hint="eastAsia"/>
        </w:rPr>
        <w:t>9</w:t>
      </w:r>
      <w:r>
        <w:t xml:space="preserve"> </w:t>
      </w:r>
      <w:r>
        <w:rPr>
          <w:rFonts w:hint="eastAsia"/>
        </w:rPr>
        <w:t>240</w:t>
      </w:r>
      <w:r>
        <w:rPr>
          <w:rFonts w:hint="eastAsia"/>
        </w:rPr>
        <w:t>起）转让给妇女。妇女得到的土地类型有：小块土地、集体的土地、分割成很小块土地和几家共有的土地。这种情况将会通过《和平协定》和政府其他法令的效力而得到改善。对于妇女参加经济活动问题，危地马拉住房基金给寡妇和单身母亲提供贷款，以便她们购买土地和建房，其惟一条件是她们得有家庭（子女或受抚养人）。基金迄今没有分性别的统计，只有它通过与自己合</w:t>
      </w:r>
      <w:r>
        <w:rPr>
          <w:rFonts w:hint="eastAsia"/>
        </w:rPr>
        <w:t>作的各种金融机构发放的补贴总数。</w:t>
      </w:r>
    </w:p>
    <w:p w:rsidR="00000000" w:rsidRDefault="00E92F97" w:rsidP="00E92F97">
      <w:pPr>
        <w:spacing w:after="240" w:line="360" w:lineRule="exact"/>
        <w:ind w:firstLineChars="200" w:firstLine="31680"/>
        <w:rPr>
          <w:rFonts w:hint="eastAsia"/>
        </w:rPr>
      </w:pPr>
      <w:r>
        <w:rPr>
          <w:rFonts w:hint="eastAsia"/>
        </w:rPr>
        <w:t>危地马拉土著人发展基金是根据第</w:t>
      </w:r>
      <w:r>
        <w:rPr>
          <w:rFonts w:hint="eastAsia"/>
        </w:rPr>
        <w:t>435-94</w:t>
      </w:r>
      <w:r>
        <w:rPr>
          <w:rFonts w:hint="eastAsia"/>
        </w:rPr>
        <w:t>号政令设立的，宗旨是支持和加强玛雅裔土著人及其社区和组织在自己的世界观框架内的人的持续自主的发展进程。它已经支持教育、卫生、文化、社会生产和基础设施诸多方案，在</w:t>
      </w:r>
      <w:r>
        <w:rPr>
          <w:rFonts w:hint="eastAsia"/>
        </w:rPr>
        <w:t>1996-1997</w:t>
      </w:r>
      <w:r>
        <w:rPr>
          <w:rFonts w:hint="eastAsia"/>
        </w:rPr>
        <w:t>期间惠及总数</w:t>
      </w:r>
      <w:r>
        <w:rPr>
          <w:rFonts w:hint="eastAsia"/>
        </w:rPr>
        <w:t>12</w:t>
      </w:r>
      <w:r>
        <w:t xml:space="preserve"> </w:t>
      </w:r>
      <w:r>
        <w:rPr>
          <w:rFonts w:hint="eastAsia"/>
        </w:rPr>
        <w:t>360</w:t>
      </w:r>
      <w:r>
        <w:rPr>
          <w:rFonts w:hint="eastAsia"/>
        </w:rPr>
        <w:t>名妇女。</w:t>
      </w:r>
    </w:p>
    <w:p w:rsidR="00000000" w:rsidRDefault="00E92F97" w:rsidP="00E92F97">
      <w:pPr>
        <w:spacing w:after="240" w:line="360" w:lineRule="exact"/>
        <w:ind w:firstLineChars="200" w:firstLine="31680"/>
        <w:rPr>
          <w:rFonts w:hint="eastAsia"/>
        </w:rPr>
      </w:pPr>
      <w:r>
        <w:rPr>
          <w:rFonts w:hint="eastAsia"/>
        </w:rPr>
        <w:t>基金补贴过的方案中有：使用改进炉、配备玉米磨、配备缝纫机、织布妇女用线、培训女护士、开办缝纫学校、培训传统接生婆、手工业生产等。</w:t>
      </w:r>
    </w:p>
    <w:p w:rsidR="00000000" w:rsidRDefault="00E92F97" w:rsidP="00E92F97">
      <w:pPr>
        <w:spacing w:after="240" w:line="360" w:lineRule="exact"/>
        <w:ind w:firstLineChars="200" w:firstLine="31680"/>
        <w:rPr>
          <w:rFonts w:hint="eastAsia"/>
        </w:rPr>
      </w:pPr>
      <w:r>
        <w:rPr>
          <w:rFonts w:hint="eastAsia"/>
        </w:rPr>
        <w:t>基金拥有按语言特点组织起来的四个地区协调处：</w:t>
      </w:r>
    </w:p>
    <w:p w:rsidR="00000000" w:rsidRDefault="00E92F97" w:rsidP="00E92F97">
      <w:pPr>
        <w:spacing w:after="240" w:line="360" w:lineRule="exact"/>
        <w:ind w:firstLineChars="200" w:firstLine="31680"/>
        <w:rPr>
          <w:rFonts w:hint="eastAsia"/>
        </w:rPr>
      </w:pPr>
      <w:r>
        <w:rPr>
          <w:rFonts w:hint="eastAsia"/>
        </w:rPr>
        <w:t>一区包括韦韦特南戈、圣马科斯、克萨尔特南戈三省的</w:t>
      </w:r>
      <w:r>
        <w:rPr>
          <w:rFonts w:hint="eastAsia"/>
        </w:rPr>
        <w:t xml:space="preserve"> Mam</w:t>
      </w:r>
      <w:r>
        <w:rPr>
          <w:rFonts w:hint="eastAsia"/>
        </w:rPr>
        <w:t>、</w:t>
      </w:r>
      <w:r>
        <w:rPr>
          <w:rFonts w:hint="eastAsia"/>
        </w:rPr>
        <w:t>Jacalteco</w:t>
      </w:r>
      <w:r>
        <w:rPr>
          <w:rFonts w:hint="eastAsia"/>
        </w:rPr>
        <w:t>、</w:t>
      </w:r>
      <w:r>
        <w:rPr>
          <w:rFonts w:hint="eastAsia"/>
        </w:rPr>
        <w:t>Akateco</w:t>
      </w:r>
      <w:r>
        <w:rPr>
          <w:rFonts w:hint="eastAsia"/>
        </w:rPr>
        <w:t>、</w:t>
      </w:r>
      <w:r>
        <w:rPr>
          <w:rFonts w:hint="eastAsia"/>
        </w:rPr>
        <w:t>Chuj</w:t>
      </w:r>
      <w:r>
        <w:rPr>
          <w:rFonts w:hint="eastAsia"/>
        </w:rPr>
        <w:t>、</w:t>
      </w:r>
      <w:r>
        <w:rPr>
          <w:rFonts w:hint="eastAsia"/>
        </w:rPr>
        <w:t>Kanjobal</w:t>
      </w:r>
      <w:r>
        <w:rPr>
          <w:rFonts w:hint="eastAsia"/>
        </w:rPr>
        <w:t>、</w:t>
      </w:r>
      <w:r>
        <w:rPr>
          <w:rFonts w:hint="eastAsia"/>
        </w:rPr>
        <w:t>Tectiteco</w:t>
      </w:r>
      <w:r>
        <w:rPr>
          <w:rFonts w:hint="eastAsia"/>
        </w:rPr>
        <w:t>和</w:t>
      </w:r>
      <w:r>
        <w:rPr>
          <w:rFonts w:hint="eastAsia"/>
        </w:rPr>
        <w:t>Sipacapense</w:t>
      </w:r>
      <w:r>
        <w:rPr>
          <w:rFonts w:hint="eastAsia"/>
        </w:rPr>
        <w:t>语言群体。</w:t>
      </w:r>
    </w:p>
    <w:p w:rsidR="00000000" w:rsidRDefault="00E92F97" w:rsidP="00E92F97">
      <w:pPr>
        <w:spacing w:after="240" w:line="360" w:lineRule="exact"/>
        <w:ind w:firstLineChars="200" w:firstLine="31680"/>
        <w:rPr>
          <w:rFonts w:hint="eastAsia"/>
        </w:rPr>
      </w:pPr>
      <w:r>
        <w:rPr>
          <w:rFonts w:hint="eastAsia"/>
        </w:rPr>
        <w:t>二区包括主要在下维拉帕斯、上维拉帕斯、佩腾、基切、伊莎瓦尔等省的</w:t>
      </w:r>
      <w:r>
        <w:rPr>
          <w:rFonts w:hint="eastAsia"/>
        </w:rPr>
        <w:t>Poqomchi</w:t>
      </w:r>
      <w:r>
        <w:rPr>
          <w:rFonts w:hint="eastAsia"/>
        </w:rPr>
        <w:t>、</w:t>
      </w:r>
      <w:r>
        <w:rPr>
          <w:rFonts w:hint="eastAsia"/>
        </w:rPr>
        <w:t>Itza</w:t>
      </w:r>
      <w:r>
        <w:rPr>
          <w:rFonts w:hint="eastAsia"/>
        </w:rPr>
        <w:t>、</w:t>
      </w:r>
      <w:r>
        <w:rPr>
          <w:rFonts w:hint="eastAsia"/>
        </w:rPr>
        <w:t>K</w:t>
      </w:r>
      <w:r>
        <w:t>’</w:t>
      </w:r>
      <w:r>
        <w:rPr>
          <w:rFonts w:hint="eastAsia"/>
        </w:rPr>
        <w:t>eqchi</w:t>
      </w:r>
      <w:r>
        <w:rPr>
          <w:rFonts w:hint="eastAsia"/>
        </w:rPr>
        <w:t>、</w:t>
      </w:r>
      <w:r>
        <w:rPr>
          <w:rFonts w:hint="eastAsia"/>
        </w:rPr>
        <w:t>Mopan</w:t>
      </w:r>
      <w:r>
        <w:rPr>
          <w:rFonts w:hint="eastAsia"/>
        </w:rPr>
        <w:t>和</w:t>
      </w:r>
      <w:r>
        <w:rPr>
          <w:rFonts w:hint="eastAsia"/>
        </w:rPr>
        <w:t>Achi</w:t>
      </w:r>
      <w:r>
        <w:rPr>
          <w:rFonts w:hint="eastAsia"/>
        </w:rPr>
        <w:t>语言群体</w:t>
      </w:r>
      <w:r>
        <w:rPr>
          <w:rFonts w:hint="eastAsia"/>
        </w:rPr>
        <w:t> </w:t>
      </w:r>
      <w:r>
        <w:rPr>
          <w:rFonts w:hint="eastAsia"/>
        </w:rPr>
        <w:t>。</w:t>
      </w:r>
    </w:p>
    <w:p w:rsidR="00000000" w:rsidRDefault="00E92F97" w:rsidP="00E92F97">
      <w:pPr>
        <w:spacing w:after="240" w:line="360" w:lineRule="exact"/>
        <w:ind w:firstLineChars="200" w:firstLine="31680"/>
        <w:rPr>
          <w:rFonts w:hint="eastAsia"/>
        </w:rPr>
      </w:pPr>
      <w:r>
        <w:rPr>
          <w:rFonts w:hint="eastAsia"/>
        </w:rPr>
        <w:t>三区包括克萨尔特南戈、基切、索洛拉、托托尼卡潘、苏奇特佩克斯和雷塔卢莱乌等省的</w:t>
      </w:r>
      <w:r>
        <w:rPr>
          <w:rFonts w:hint="eastAsia"/>
        </w:rPr>
        <w:t>Kiche</w:t>
      </w:r>
      <w:r>
        <w:rPr>
          <w:rFonts w:hint="eastAsia"/>
        </w:rPr>
        <w:t>、</w:t>
      </w:r>
      <w:r>
        <w:rPr>
          <w:rFonts w:hint="eastAsia"/>
        </w:rPr>
        <w:t>Awkate</w:t>
      </w:r>
      <w:r>
        <w:t>c</w:t>
      </w:r>
      <w:r>
        <w:rPr>
          <w:rFonts w:hint="eastAsia"/>
        </w:rPr>
        <w:t>o</w:t>
      </w:r>
      <w:r>
        <w:rPr>
          <w:rFonts w:hint="eastAsia"/>
        </w:rPr>
        <w:t>、</w:t>
      </w:r>
      <w:r>
        <w:rPr>
          <w:rFonts w:hint="eastAsia"/>
        </w:rPr>
        <w:t>Uspanteco</w:t>
      </w:r>
      <w:r>
        <w:rPr>
          <w:rFonts w:hint="eastAsia"/>
        </w:rPr>
        <w:t>、</w:t>
      </w:r>
      <w:r>
        <w:rPr>
          <w:rFonts w:hint="eastAsia"/>
        </w:rPr>
        <w:t>Ixil</w:t>
      </w:r>
      <w:r>
        <w:rPr>
          <w:rFonts w:hint="eastAsia"/>
        </w:rPr>
        <w:t>和</w:t>
      </w:r>
      <w:r>
        <w:rPr>
          <w:rFonts w:hint="eastAsia"/>
        </w:rPr>
        <w:t>Sakapulteco</w:t>
      </w:r>
      <w:r>
        <w:rPr>
          <w:rFonts w:hint="eastAsia"/>
        </w:rPr>
        <w:t>语言群体。</w:t>
      </w:r>
    </w:p>
    <w:p w:rsidR="00000000" w:rsidRDefault="00E92F97" w:rsidP="00E92F97">
      <w:pPr>
        <w:spacing w:after="240" w:line="360" w:lineRule="exact"/>
        <w:ind w:firstLineChars="200" w:firstLine="31680"/>
      </w:pPr>
      <w:r>
        <w:rPr>
          <w:rFonts w:hint="eastAsia"/>
        </w:rPr>
        <w:t>四区包括索洛拉、奇马尔特南戈、危地马拉、埃斯昆特拉、哈拉帕、奇基穆拉、</w:t>
      </w:r>
      <w:r>
        <w:rPr>
          <w:rFonts w:hint="eastAsia"/>
        </w:rPr>
        <w:t>圣罗莎等省的</w:t>
      </w:r>
      <w:r>
        <w:rPr>
          <w:rFonts w:hint="eastAsia"/>
        </w:rPr>
        <w:t>Tzutujil</w:t>
      </w:r>
      <w:r>
        <w:rPr>
          <w:rFonts w:hint="eastAsia"/>
        </w:rPr>
        <w:t>、</w:t>
      </w:r>
      <w:r>
        <w:rPr>
          <w:rFonts w:hint="eastAsia"/>
        </w:rPr>
        <w:t>Kaqchikel</w:t>
      </w:r>
      <w:r>
        <w:rPr>
          <w:rFonts w:hint="eastAsia"/>
        </w:rPr>
        <w:t>、</w:t>
      </w:r>
      <w:r>
        <w:rPr>
          <w:rFonts w:hint="eastAsia"/>
        </w:rPr>
        <w:t>Poqoman</w:t>
      </w:r>
      <w:r>
        <w:rPr>
          <w:rFonts w:hint="eastAsia"/>
        </w:rPr>
        <w:t>、</w:t>
      </w:r>
      <w:r>
        <w:rPr>
          <w:rFonts w:hint="eastAsia"/>
        </w:rPr>
        <w:t>Chorti</w:t>
      </w:r>
      <w:r>
        <w:rPr>
          <w:rFonts w:hint="eastAsia"/>
        </w:rPr>
        <w:t>和</w:t>
      </w:r>
      <w:r>
        <w:rPr>
          <w:rFonts w:hint="eastAsia"/>
        </w:rPr>
        <w:t>Xinca</w:t>
      </w:r>
      <w:r>
        <w:rPr>
          <w:rFonts w:hint="eastAsia"/>
        </w:rPr>
        <w:t>语言群体。</w:t>
      </w:r>
    </w:p>
    <w:p w:rsidR="00000000" w:rsidRDefault="00E92F97" w:rsidP="00E92F97">
      <w:pPr>
        <w:spacing w:after="240" w:line="360" w:lineRule="exact"/>
        <w:ind w:firstLineChars="200" w:firstLine="31680"/>
        <w:rPr>
          <w:rFonts w:hint="eastAsia"/>
        </w:rPr>
      </w:pPr>
      <w:r>
        <w:rPr>
          <w:rFonts w:hint="eastAsia"/>
        </w:rPr>
        <w:t>农业部从</w:t>
      </w:r>
      <w:r>
        <w:rPr>
          <w:rFonts w:hint="eastAsia"/>
        </w:rPr>
        <w:t>1993</w:t>
      </w:r>
      <w:r>
        <w:rPr>
          <w:rFonts w:hint="eastAsia"/>
        </w:rPr>
        <w:t>年起通过农业部</w:t>
      </w:r>
      <w:r>
        <w:sym w:font="Symbol" w:char="F02D"/>
      </w:r>
      <w:r>
        <w:rPr>
          <w:rFonts w:hint="eastAsia"/>
        </w:rPr>
        <w:t>农村妇女双边机构间委员会（双边委员会），推行以“农业振兴和现代化”日程为基础的支持农村妇女的政策和工作方案。双边委员会是根据农业部第</w:t>
      </w:r>
      <w:r>
        <w:rPr>
          <w:rFonts w:hint="eastAsia"/>
        </w:rPr>
        <w:t>650-94</w:t>
      </w:r>
      <w:r>
        <w:rPr>
          <w:rFonts w:hint="eastAsia"/>
        </w:rPr>
        <w:t>号决议而设立的一级领导机构，其宗旨是在国内外开拓新的咨询空间，谋求全面提高妇女地位，以履行国内协议、国际公约、《土著人民的特性和权利协定》以及《北京行动纲领》。</w:t>
      </w:r>
    </w:p>
    <w:p w:rsidR="00000000" w:rsidRDefault="00E92F97" w:rsidP="00E92F97">
      <w:pPr>
        <w:spacing w:after="240" w:line="360" w:lineRule="exact"/>
        <w:ind w:firstLineChars="200" w:firstLine="31680"/>
        <w:rPr>
          <w:rFonts w:hint="eastAsia"/>
        </w:rPr>
      </w:pPr>
      <w:r>
        <w:rPr>
          <w:rFonts w:hint="eastAsia"/>
        </w:rPr>
        <w:t>双边委员会由</w:t>
      </w:r>
      <w:r>
        <w:rPr>
          <w:rFonts w:hint="eastAsia"/>
        </w:rPr>
        <w:t>30</w:t>
      </w:r>
      <w:r>
        <w:rPr>
          <w:rFonts w:hint="eastAsia"/>
        </w:rPr>
        <w:t>个投身开发面向农村妇女方案的非政府组织组成；这些方案正在</w:t>
      </w:r>
      <w:r>
        <w:rPr>
          <w:rFonts w:hint="eastAsia"/>
        </w:rPr>
        <w:t>奇马尔特南戈、克萨尔特南戈、埃斯昆特拉、基切、韦韦特南戈和马萨特南戈地区执行。</w:t>
      </w:r>
    </w:p>
    <w:p w:rsidR="00000000" w:rsidRDefault="00E92F97" w:rsidP="00E92F97">
      <w:pPr>
        <w:spacing w:after="240" w:line="360" w:lineRule="exact"/>
        <w:ind w:firstLineChars="200" w:firstLine="31680"/>
        <w:rPr>
          <w:rFonts w:hint="eastAsia"/>
        </w:rPr>
      </w:pPr>
      <w:r>
        <w:rPr>
          <w:rFonts w:hint="eastAsia"/>
        </w:rPr>
        <w:t>农业部从</w:t>
      </w:r>
      <w:r>
        <w:rPr>
          <w:rFonts w:hint="eastAsia"/>
        </w:rPr>
        <w:t>1995</w:t>
      </w:r>
      <w:r>
        <w:rPr>
          <w:rFonts w:hint="eastAsia"/>
        </w:rPr>
        <w:t>年起，在国家农业基金的支持下，主持了资金不用偿还的若干生产方案；同时还通过培训和协调机构间的努力获得了合作，加强了自己的组织；该部还通过国家农牧业发展理事会与双边委员会密切合作，以执行后者的方案。</w:t>
      </w:r>
    </w:p>
    <w:p w:rsidR="00000000" w:rsidRDefault="00E92F97" w:rsidP="00E92F97">
      <w:pPr>
        <w:spacing w:after="240" w:line="360" w:lineRule="exact"/>
        <w:ind w:firstLineChars="200" w:firstLine="31680"/>
        <w:rPr>
          <w:rFonts w:hint="eastAsia"/>
        </w:rPr>
      </w:pPr>
      <w:r>
        <w:rPr>
          <w:rFonts w:hint="eastAsia"/>
        </w:rPr>
        <w:t>双边委员会组建了农村妇女基金会，以便得到其他政府组织和国际合作组织的服务和方案；该基金会现在已是农村开发银行（股份公司）董事会成员。农业部已与联合国粮食及农业组织农村妇女合作网络相配合，以管理农村妇女进入企业生产链、民</w:t>
      </w:r>
      <w:r>
        <w:rPr>
          <w:rFonts w:hint="eastAsia"/>
        </w:rPr>
        <w:t>主化和社会经济的强化方案，方案的目的在于推动和支持以改善妇女生活条件、使其加入危地马拉农村发展为目的的种种努力。</w:t>
      </w:r>
    </w:p>
    <w:p w:rsidR="00000000" w:rsidRDefault="00E92F97" w:rsidP="00E92F97">
      <w:pPr>
        <w:spacing w:after="240" w:line="360" w:lineRule="exact"/>
        <w:ind w:firstLineChars="200" w:firstLine="31680"/>
        <w:rPr>
          <w:rFonts w:hint="eastAsia"/>
        </w:rPr>
      </w:pPr>
      <w:r>
        <w:rPr>
          <w:rFonts w:hint="eastAsia"/>
        </w:rPr>
        <w:t>农业部按照第</w:t>
      </w:r>
      <w:r>
        <w:rPr>
          <w:rFonts w:hint="eastAsia"/>
        </w:rPr>
        <w:t>175-96</w:t>
      </w:r>
      <w:r>
        <w:rPr>
          <w:rFonts w:hint="eastAsia"/>
        </w:rPr>
        <w:t>号决议设立了性别事务协商组织。该组织集中这一方面的机构和方案，总目标是在和平进程框架内通过男男女女的参与来促进发展。协商组织聚合</w:t>
      </w:r>
      <w:r>
        <w:rPr>
          <w:rFonts w:hint="eastAsia"/>
        </w:rPr>
        <w:t>23</w:t>
      </w:r>
      <w:r>
        <w:rPr>
          <w:rFonts w:hint="eastAsia"/>
        </w:rPr>
        <w:t>个农村妇女团体，并在</w:t>
      </w:r>
      <w:r>
        <w:rPr>
          <w:rFonts w:hint="eastAsia"/>
        </w:rPr>
        <w:t>1997</w:t>
      </w:r>
      <w:r>
        <w:rPr>
          <w:rFonts w:hint="eastAsia"/>
        </w:rPr>
        <w:t>年间提出继续推进把性别观变为内部制度以列入方案的进程，旨在使土地改革研究所也进入这一过程，使服务在可持续和对男女都公平的规范下提供。</w:t>
      </w:r>
    </w:p>
    <w:p w:rsidR="00000000" w:rsidRDefault="00E92F97" w:rsidP="00E92F97">
      <w:pPr>
        <w:spacing w:after="240" w:line="360" w:lineRule="exact"/>
        <w:ind w:firstLineChars="200" w:firstLine="31680"/>
        <w:rPr>
          <w:rFonts w:hint="eastAsia"/>
        </w:rPr>
      </w:pPr>
      <w:r>
        <w:rPr>
          <w:rFonts w:hint="eastAsia"/>
        </w:rPr>
        <w:t>而且还通过这些组织取得对生产和手工业方案的资助，造福于内地近</w:t>
      </w:r>
      <w:r>
        <w:rPr>
          <w:rFonts w:hint="eastAsia"/>
        </w:rPr>
        <w:t>20</w:t>
      </w:r>
      <w:r>
        <w:t xml:space="preserve"> </w:t>
      </w:r>
      <w:r>
        <w:rPr>
          <w:rFonts w:hint="eastAsia"/>
        </w:rPr>
        <w:t>000</w:t>
      </w:r>
      <w:r>
        <w:rPr>
          <w:rFonts w:hint="eastAsia"/>
        </w:rPr>
        <w:t>名土著妇</w:t>
      </w:r>
      <w:r>
        <w:rPr>
          <w:rFonts w:hint="eastAsia"/>
        </w:rPr>
        <w:t>女。</w:t>
      </w:r>
    </w:p>
    <w:p w:rsidR="00000000" w:rsidRDefault="00E92F97" w:rsidP="00E92F97">
      <w:pPr>
        <w:spacing w:after="240" w:line="360" w:lineRule="exact"/>
        <w:ind w:firstLineChars="200" w:firstLine="31680"/>
        <w:rPr>
          <w:rFonts w:hint="eastAsia"/>
        </w:rPr>
      </w:pPr>
      <w:r>
        <w:rPr>
          <w:rFonts w:hint="eastAsia"/>
        </w:rPr>
        <w:t>协商组织的目标包括加强农业部把性别观纳入制订政策和方案的努力；把行动扩大到非政府组织，以性别观加强农业部门下属机构的行动，并改善资源。</w:t>
      </w:r>
    </w:p>
    <w:p w:rsidR="00000000" w:rsidRDefault="00E92F97" w:rsidP="00E92F97">
      <w:pPr>
        <w:spacing w:after="240" w:line="360" w:lineRule="exact"/>
        <w:ind w:firstLineChars="200" w:firstLine="31680"/>
        <w:rPr>
          <w:rFonts w:hint="eastAsia"/>
        </w:rPr>
      </w:pPr>
      <w:r>
        <w:rPr>
          <w:rFonts w:hint="eastAsia"/>
        </w:rPr>
        <w:t>鉴于妇女的劳动对于维持生存的重要性和她们的未从货币上被承认的劳动的重要性，农业部采取的另一个措施就是根据该部第</w:t>
      </w:r>
      <w:r>
        <w:rPr>
          <w:rFonts w:hint="eastAsia"/>
        </w:rPr>
        <w:t>186-96</w:t>
      </w:r>
      <w:r>
        <w:rPr>
          <w:rFonts w:hint="eastAsia"/>
        </w:rPr>
        <w:t>号决议成立农业部妇女办公室（妇办）。妇办作为该部技术行政结构的一部分，任务在于支持公共农牧业和食品业机构间的协调和合作，这些机构都在开发面向农村妇女和自身内部的方案和活动。妇办的目标是满足农村妇女和农业部女用户的要求和需要，促进危地马拉的经济社会发</w:t>
      </w:r>
      <w:r>
        <w:rPr>
          <w:rFonts w:hint="eastAsia"/>
        </w:rPr>
        <w:t>展，而这正是《和平协定》的组成部分。</w:t>
      </w:r>
    </w:p>
    <w:p w:rsidR="00000000" w:rsidRDefault="00E92F97" w:rsidP="00E92F97">
      <w:pPr>
        <w:spacing w:after="240" w:line="360" w:lineRule="exact"/>
        <w:ind w:firstLineChars="200" w:firstLine="31680"/>
        <w:rPr>
          <w:rFonts w:hint="eastAsia"/>
        </w:rPr>
      </w:pPr>
      <w:r>
        <w:rPr>
          <w:rFonts w:hint="eastAsia"/>
        </w:rPr>
        <w:t>妇办履行的主要职能有：</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关注妇女参与经济发展和环保，以满足他们的社会经济需求。</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同公共农牧业和食品业部门的下属机构协调，以便在每一个部门设立妇办。</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促使制订有助于妇女的自主管理方案，以支持危地马拉的发展。</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监督公共农牧业和食品业部门履行经危地马拉批准的国际人权公约，根除对妇女的暴力行为和歧视。</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拟定概括妇女基本和优先需求的总方案，方案得规定方法、目标、理由、行动、咨询和评估等项。</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同本国和国际组织协调支助农村妇女的发展、培养和教育方案。</w:t>
      </w:r>
    </w:p>
    <w:p w:rsidR="00000000" w:rsidRDefault="00E92F97">
      <w:pPr>
        <w:spacing w:after="240" w:line="360" w:lineRule="exact"/>
        <w:ind w:left="425"/>
        <w:rPr>
          <w:rFonts w:hint="eastAsia"/>
        </w:rPr>
      </w:pPr>
      <w:r>
        <w:rPr>
          <w:rFonts w:hint="eastAsia"/>
        </w:rPr>
        <w:t>农村发展银行（有限公司）现正在实</w:t>
      </w:r>
      <w:r>
        <w:rPr>
          <w:rFonts w:hint="eastAsia"/>
        </w:rPr>
        <w:t>施下列方案：</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Cuchumatanea</w:t>
      </w:r>
      <w:r>
        <w:rPr>
          <w:rFonts w:hint="eastAsia"/>
        </w:rPr>
        <w:t>山区农村发展方案。方案的目的是通过自我管理信贷基金开展农村妇女的生产活动，基金则通过订合同作为贷款发给一家被选定的非政府组织。方案现在拥有的资金总额为</w:t>
      </w:r>
      <w:r>
        <w:rPr>
          <w:rFonts w:hint="eastAsia"/>
        </w:rPr>
        <w:t>300</w:t>
      </w:r>
      <w:r>
        <w:t xml:space="preserve"> </w:t>
      </w:r>
      <w:r>
        <w:rPr>
          <w:rFonts w:hint="eastAsia"/>
        </w:rPr>
        <w:t>000</w:t>
      </w:r>
      <w:r>
        <w:rPr>
          <w:rFonts w:hint="eastAsia"/>
        </w:rPr>
        <w:t>美元，其活动区域是韦韦特南戈省的</w:t>
      </w:r>
      <w:r>
        <w:rPr>
          <w:rFonts w:hint="eastAsia"/>
        </w:rPr>
        <w:t>Chiantla</w:t>
      </w:r>
      <w:r>
        <w:rPr>
          <w:rFonts w:hint="eastAsia"/>
        </w:rPr>
        <w:t>、</w:t>
      </w:r>
      <w:r>
        <w:rPr>
          <w:rFonts w:hint="eastAsia"/>
        </w:rPr>
        <w:t>Todos Santos Cuchumatan</w:t>
      </w:r>
      <w:r>
        <w:rPr>
          <w:rFonts w:hint="eastAsia"/>
        </w:rPr>
        <w:t>、</w:t>
      </w:r>
      <w:r>
        <w:rPr>
          <w:rFonts w:hint="eastAsia"/>
        </w:rPr>
        <w:t>Concepcion Huista</w:t>
      </w:r>
      <w:r>
        <w:rPr>
          <w:rFonts w:hint="eastAsia"/>
        </w:rPr>
        <w:t>、</w:t>
      </w:r>
      <w:r>
        <w:rPr>
          <w:rFonts w:hint="eastAsia"/>
        </w:rPr>
        <w:t>San Juan Ixcoy</w:t>
      </w:r>
      <w:r>
        <w:rPr>
          <w:rFonts w:hint="eastAsia"/>
        </w:rPr>
        <w:t>、</w:t>
      </w:r>
      <w:r>
        <w:rPr>
          <w:rFonts w:hint="eastAsia"/>
        </w:rPr>
        <w:t>San Pedro Soloma</w:t>
      </w:r>
      <w:r>
        <w:rPr>
          <w:rFonts w:hint="eastAsia"/>
        </w:rPr>
        <w:t>、</w:t>
      </w:r>
      <w:r>
        <w:rPr>
          <w:rFonts w:hint="eastAsia"/>
        </w:rPr>
        <w:t>Santa Eulalia</w:t>
      </w:r>
      <w:r>
        <w:rPr>
          <w:rFonts w:hint="eastAsia"/>
        </w:rPr>
        <w:t>、</w:t>
      </w:r>
      <w:r>
        <w:rPr>
          <w:rFonts w:hint="eastAsia"/>
        </w:rPr>
        <w:t>San Rafael la Independencia</w:t>
      </w:r>
      <w:r>
        <w:rPr>
          <w:rFonts w:hint="eastAsia"/>
        </w:rPr>
        <w:t>、</w:t>
      </w:r>
      <w:r>
        <w:rPr>
          <w:rFonts w:hint="eastAsia"/>
        </w:rPr>
        <w:t xml:space="preserve">San Sebastian </w:t>
      </w:r>
      <w:r>
        <w:rPr>
          <w:rFonts w:hint="eastAsia"/>
        </w:rPr>
        <w:t>Coatan</w:t>
      </w:r>
      <w:r>
        <w:rPr>
          <w:rFonts w:hint="eastAsia"/>
        </w:rPr>
        <w:t>和</w:t>
      </w:r>
      <w:r>
        <w:rPr>
          <w:rFonts w:hint="eastAsia"/>
        </w:rPr>
        <w:t>San Miguel Acatan.</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萨卡帕和奇基穆拉两省小生产者农村发展计划。该计划面向销售自产的物品的农村妇女；工作范围是东北部第三区萨卡帕和奇基穆拉两省。</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农村信贷银行。该行面向大众，工作范围是全国。</w:t>
      </w:r>
    </w:p>
    <w:p w:rsidR="00000000" w:rsidRDefault="00E92F97" w:rsidP="00E92F97">
      <w:pPr>
        <w:spacing w:after="240" w:line="360" w:lineRule="exact"/>
        <w:ind w:leftChars="202" w:left="31680" w:firstLineChars="200" w:firstLine="31680"/>
        <w:rPr>
          <w:rFonts w:hint="eastAsia"/>
        </w:rPr>
      </w:pPr>
      <w:r>
        <w:rPr>
          <w:rFonts w:hint="eastAsia"/>
        </w:rPr>
        <w:t>农村社区全面发展方案。方案的目的是发展诸如种果树、药用植物、养家畜、制衣、开面包店、玉米作坊、制造糖果罐头、鞭炮、蜡烛等生产活动；方案考虑从先期经过方案执行者联盟培训的妇女合作集团那里购买原料和设备。</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工作范围在普罗雷格索、基切、韦韦特南戈和圣马科斯诸省。</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转型社区信托公司。其对象是基金会</w:t>
      </w:r>
      <w:r>
        <w:rPr>
          <w:rFonts w:hint="eastAsia"/>
        </w:rPr>
        <w:t>、协会、生产者单位、集体或农村男女企业家集团。工作地区在韦韦特南戈省的</w:t>
      </w:r>
      <w:r>
        <w:rPr>
          <w:rFonts w:hint="eastAsia"/>
        </w:rPr>
        <w:t xml:space="preserve">Santa Cruz Barrrrillas </w:t>
      </w:r>
      <w:r>
        <w:rPr>
          <w:rFonts w:hint="eastAsia"/>
        </w:rPr>
        <w:t>。</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和平协定土地信托基金。面向的主体是无地、少地或地不够用的农民。工作范围为全国。</w:t>
      </w:r>
    </w:p>
    <w:p w:rsidR="00000000" w:rsidRDefault="00E92F97" w:rsidP="00E92F97">
      <w:pPr>
        <w:spacing w:after="240" w:line="360" w:lineRule="exact"/>
        <w:ind w:leftChars="202" w:left="31680" w:firstLineChars="200" w:firstLine="31680"/>
        <w:rPr>
          <w:rFonts w:hint="eastAsia"/>
        </w:rPr>
      </w:pPr>
      <w:r>
        <w:rPr>
          <w:rFonts w:hint="eastAsia"/>
        </w:rPr>
        <w:t>国家第一夫人办公室社会工程秘书处按照</w:t>
      </w:r>
      <w:r>
        <w:rPr>
          <w:rFonts w:hint="eastAsia"/>
        </w:rPr>
        <w:t>1996</w:t>
      </w:r>
      <w:r>
        <w:rPr>
          <w:rFonts w:hint="eastAsia"/>
        </w:rPr>
        <w:t>年</w:t>
      </w:r>
      <w:r>
        <w:rPr>
          <w:rFonts w:hint="eastAsia"/>
        </w:rPr>
        <w:t>9</w:t>
      </w:r>
      <w:r>
        <w:rPr>
          <w:rFonts w:hint="eastAsia"/>
        </w:rPr>
        <w:t>月</w:t>
      </w:r>
      <w:r>
        <w:rPr>
          <w:rFonts w:hint="eastAsia"/>
        </w:rPr>
        <w:t>6</w:t>
      </w:r>
      <w:r>
        <w:rPr>
          <w:rFonts w:hint="eastAsia"/>
        </w:rPr>
        <w:t>日第</w:t>
      </w:r>
      <w:r>
        <w:rPr>
          <w:rFonts w:hint="eastAsia"/>
        </w:rPr>
        <w:t>356-96</w:t>
      </w:r>
      <w:r>
        <w:rPr>
          <w:rFonts w:hint="eastAsia"/>
        </w:rPr>
        <w:t>号政令设立促进农村妇女发展方案，方案得到联合国儿童基金会的支持。方案的工作领域是保健、教育、基础服务和增加收入。方案在各省都有协调处，其目标如下：</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致力于改善农村妇女及其家庭的社会经济条件。</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为农村妇女提供诸如保健、教育、营养、住宅和环境卫生等</w:t>
      </w:r>
      <w:r>
        <w:rPr>
          <w:rFonts w:hint="eastAsia"/>
        </w:rPr>
        <w:t>基础服务。</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培训农村妇女，使之平等地得到现代经济和技术资源，并获得增加收入和提高生活水平的技能。</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培训妇女使她们能够拥有小的劳动资本和投资资本，以至能建立农村储蓄和信贷系统，把危地马拉建成为一个业主国家。</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鼓励组织农村妇女真正参与公民活动和企业自主管理活动。</w:t>
      </w:r>
    </w:p>
    <w:p w:rsidR="00000000" w:rsidRDefault="00E92F97">
      <w:pPr>
        <w:numPr>
          <w:ilvl w:val="0"/>
          <w:numId w:val="650"/>
        </w:numPr>
        <w:tabs>
          <w:tab w:val="clear" w:pos="1905"/>
          <w:tab w:val="num" w:pos="840"/>
        </w:tabs>
        <w:spacing w:after="240" w:line="360" w:lineRule="exact"/>
        <w:ind w:left="850" w:hanging="425"/>
        <w:rPr>
          <w:rFonts w:hint="eastAsia"/>
        </w:rPr>
      </w:pPr>
      <w:r>
        <w:rPr>
          <w:rFonts w:hint="eastAsia"/>
        </w:rPr>
        <w:t>在公共部门结构内支持致力于造福农村妇女的各种努力，推动实施提升农村妇女的国家政策。</w:t>
      </w:r>
    </w:p>
    <w:p w:rsidR="00000000" w:rsidRDefault="00E92F97" w:rsidP="00E92F97">
      <w:pPr>
        <w:spacing w:after="240" w:line="360" w:lineRule="exact"/>
        <w:ind w:firstLineChars="200" w:firstLine="31680"/>
        <w:rPr>
          <w:rFonts w:hint="eastAsia"/>
        </w:rPr>
      </w:pPr>
      <w:r>
        <w:rPr>
          <w:rFonts w:hint="eastAsia"/>
        </w:rPr>
        <w:t>促进农村妇女发展方案所管的服务范围是信贷培训、技术支持以及对社区组织的支持。受益者是生活在危地马拉农村的妇女，她们现在不管年龄、宗教信仰、婚姻状况和种族如何都处于贫困甚</w:t>
      </w:r>
      <w:r>
        <w:rPr>
          <w:rFonts w:hint="eastAsia"/>
        </w:rPr>
        <w:t>至赤贫状态。这一方案目前覆盖大部分为土著人的主要省份中的</w:t>
      </w:r>
      <w:r>
        <w:rPr>
          <w:rFonts w:hint="eastAsia"/>
        </w:rPr>
        <w:t>8</w:t>
      </w:r>
      <w:r>
        <w:rPr>
          <w:rFonts w:hint="eastAsia"/>
        </w:rPr>
        <w:t>个。将来会有方案把覆盖范围扩大到全国。</w:t>
      </w:r>
    </w:p>
    <w:p w:rsidR="00000000" w:rsidRDefault="00E92F97">
      <w:pPr>
        <w:pStyle w:val="Date"/>
        <w:spacing w:after="240" w:line="360" w:lineRule="exact"/>
        <w:rPr>
          <w:rFonts w:eastAsia="SimHei" w:hint="eastAsia"/>
        </w:rPr>
      </w:pPr>
      <w:r>
        <w:rPr>
          <w:rFonts w:eastAsia="SimHei" w:hint="eastAsia"/>
        </w:rPr>
        <w:t>回归的妇女：</w:t>
      </w:r>
    </w:p>
    <w:p w:rsidR="00000000" w:rsidRDefault="00E92F97" w:rsidP="00E92F97">
      <w:pPr>
        <w:spacing w:after="240" w:line="360" w:lineRule="exact"/>
        <w:ind w:firstLineChars="200" w:firstLine="31680"/>
        <w:rPr>
          <w:rFonts w:hint="eastAsia"/>
        </w:rPr>
      </w:pPr>
      <w:r>
        <w:rPr>
          <w:rFonts w:hint="eastAsia"/>
        </w:rPr>
        <w:t>《关于安置武装冲突中背井离乡人民的协定》（安置协定）把背井离乡人民定义为所有出于与武装冲突有关的原因而背井离乡、现在住在危地马拉或者国外的人，其中包括避难者、已经回归者和仍在国内流浪者，不管是分散的还是有组织的，抵抗的居民群体也在此列。</w:t>
      </w:r>
    </w:p>
    <w:p w:rsidR="00000000" w:rsidRDefault="00E92F97" w:rsidP="00E92F97">
      <w:pPr>
        <w:spacing w:after="240" w:line="360" w:lineRule="exact"/>
        <w:ind w:firstLineChars="200" w:firstLine="31680"/>
        <w:rPr>
          <w:rFonts w:hint="eastAsia"/>
        </w:rPr>
      </w:pPr>
      <w:r>
        <w:rPr>
          <w:rFonts w:hint="eastAsia"/>
        </w:rPr>
        <w:t>该协定规定，没有妇女对从总战略派生出来的各种计划、方案咨询和决策的参与，不推动所有背井离乡人民的参与，就不会有背井离乡人民和安置区的全面发展。重点放在受害的妇女为</w:t>
      </w:r>
      <w:r>
        <w:rPr>
          <w:rFonts w:hint="eastAsia"/>
        </w:rPr>
        <w:t>家长的家庭、寡妇和孤儿上。全国安置返回者、避难者和流浪者委员会（国家安置委员会）是社区同国内的、国际的、政府的和非政府的组织之间的协调者和中介者，这些组织都对政府表示有志于履行上述协定。</w:t>
      </w:r>
    </w:p>
    <w:p w:rsidR="00000000" w:rsidRDefault="00E92F97" w:rsidP="00E92F97">
      <w:pPr>
        <w:spacing w:after="240" w:line="360" w:lineRule="exact"/>
        <w:ind w:firstLineChars="200" w:firstLine="31680"/>
        <w:rPr>
          <w:rFonts w:hint="eastAsia"/>
        </w:rPr>
      </w:pPr>
      <w:r>
        <w:rPr>
          <w:rFonts w:hint="eastAsia"/>
        </w:rPr>
        <w:t>被视为易受伤害群体一部分的回归妇女，已受到在安置区执行安置回归者方案的政府部门的优先接待。现时，在基切省正在执行由国家安置委员会和全国和平基金领导的、名为支持基切省流浪者方案。</w:t>
      </w:r>
    </w:p>
    <w:p w:rsidR="00000000" w:rsidRDefault="00E92F97" w:rsidP="00E92F97">
      <w:pPr>
        <w:spacing w:after="240" w:line="360" w:lineRule="exact"/>
        <w:ind w:firstLineChars="200" w:firstLine="31680"/>
        <w:rPr>
          <w:rFonts w:hint="eastAsia"/>
        </w:rPr>
      </w:pPr>
      <w:r>
        <w:rPr>
          <w:rFonts w:hint="eastAsia"/>
        </w:rPr>
        <w:t>全国和平基金所管的基本上是社区的组织和农牧业技术支持。</w:t>
      </w:r>
    </w:p>
    <w:p w:rsidR="00000000" w:rsidRDefault="00E92F97" w:rsidP="00E92F97">
      <w:pPr>
        <w:spacing w:after="240" w:line="360" w:lineRule="exact"/>
        <w:ind w:firstLineChars="200" w:firstLine="31680"/>
        <w:rPr>
          <w:rFonts w:hint="eastAsia"/>
        </w:rPr>
      </w:pPr>
      <w:r>
        <w:rPr>
          <w:rFonts w:hint="eastAsia"/>
        </w:rPr>
        <w:t>国家安置委员会当前为消除对妇女歧视而采取的行动有：开展工作，做到男子对家务负起责任，妇女对</w:t>
      </w:r>
      <w:r>
        <w:rPr>
          <w:rFonts w:hint="eastAsia"/>
        </w:rPr>
        <w:t>社区事务负起责任；促进一切实现妇女受珍视和尊重局面的行动，达到在一切领域机会平等，真正消除一切歧视、操纵和暴力，同时承认和赞赏妇女对家和家庭的特别作用，并提高她们的素质，能更好地发挥这种作用。</w:t>
      </w:r>
    </w:p>
    <w:p w:rsidR="00000000" w:rsidRDefault="00E92F97" w:rsidP="00E92F97">
      <w:pPr>
        <w:spacing w:after="240" w:line="360" w:lineRule="exact"/>
        <w:ind w:firstLineChars="200" w:firstLine="31680"/>
        <w:rPr>
          <w:rFonts w:hint="eastAsia"/>
        </w:rPr>
      </w:pPr>
      <w:r>
        <w:rPr>
          <w:rFonts w:hint="eastAsia"/>
        </w:rPr>
        <w:t>国家安置委员会还致力于扩大妇女全面保健、优先帮助劳动母亲和促进妇女外面的工作同关注家庭相协调的国家级方案的覆盖面；致力于给妇女以更大的受教育机会，推进支持农村妇女加入发展进程的特别方案。</w:t>
      </w:r>
    </w:p>
    <w:p w:rsidR="00000000" w:rsidRDefault="00E92F97" w:rsidP="00E92F97">
      <w:pPr>
        <w:spacing w:after="240" w:line="360" w:lineRule="exact"/>
        <w:ind w:firstLineChars="200" w:firstLine="31680"/>
        <w:rPr>
          <w:rFonts w:hint="eastAsia"/>
        </w:rPr>
      </w:pPr>
      <w:r>
        <w:rPr>
          <w:rFonts w:hint="eastAsia"/>
        </w:rPr>
        <w:t>在为在墨西哥的难民回国所进行的谈判对于妇女获得购买土地信贷的规定中，可以看到已有不少妇女出现在购买房地产的文书里，她们是作为家长各</w:t>
      </w:r>
      <w:r>
        <w:rPr>
          <w:rFonts w:hint="eastAsia"/>
        </w:rPr>
        <w:t>自代表一家的。在这一点上，她们不仅成为房地产业主或者购买不动产的合作社的会员，而且是所给予的贷款的主体。</w:t>
      </w:r>
    </w:p>
    <w:p w:rsidR="00000000" w:rsidRDefault="00E92F97" w:rsidP="00E92F97">
      <w:pPr>
        <w:spacing w:after="240" w:line="360" w:lineRule="exact"/>
        <w:ind w:firstLineChars="200" w:firstLine="31680"/>
        <w:rPr>
          <w:rFonts w:hint="eastAsia"/>
        </w:rPr>
      </w:pPr>
      <w:r>
        <w:rPr>
          <w:rFonts w:hint="eastAsia"/>
        </w:rPr>
        <w:t>西班牙政府给造福一定群体的组织颁发名叫印塞尔索、额度为</w:t>
      </w:r>
      <w:r>
        <w:rPr>
          <w:rFonts w:hint="eastAsia"/>
        </w:rPr>
        <w:t>45 000</w:t>
      </w:r>
      <w:r>
        <w:rPr>
          <w:rFonts w:hint="eastAsia"/>
        </w:rPr>
        <w:t>格查尔的奖金。国家安置委员会</w:t>
      </w:r>
      <w:r>
        <w:rPr>
          <w:rFonts w:hint="eastAsia"/>
        </w:rPr>
        <w:t>1997</w:t>
      </w:r>
      <w:r>
        <w:rPr>
          <w:rFonts w:hint="eastAsia"/>
        </w:rPr>
        <w:t>年成为该奖获得者，奖金被用于设立讲学基金，供回国的男女青年继续各种不同的学习使用。</w:t>
      </w:r>
    </w:p>
    <w:p w:rsidR="00000000" w:rsidRDefault="00E92F97" w:rsidP="00E92F97">
      <w:pPr>
        <w:spacing w:after="240" w:line="360" w:lineRule="exact"/>
        <w:ind w:firstLineChars="200" w:firstLine="31680"/>
        <w:rPr>
          <w:rFonts w:hint="eastAsia"/>
        </w:rPr>
      </w:pPr>
      <w:r>
        <w:rPr>
          <w:rFonts w:hint="eastAsia"/>
        </w:rPr>
        <w:t>关于住宅问题，从</w:t>
      </w:r>
      <w:r>
        <w:rPr>
          <w:rFonts w:hint="eastAsia"/>
        </w:rPr>
        <w:t>1997</w:t>
      </w:r>
      <w:r>
        <w:rPr>
          <w:rFonts w:hint="eastAsia"/>
        </w:rPr>
        <w:t>年起，就把最低价住宅交给男男女女，而他们作为家长同他们的配偶一起，作为最低价住宅的领取者签字证明。在回归者行动计划协调会议上，妇女以她们的积极参与做出了重大决定。这些决定旨在改善她们自己社区的生活</w:t>
      </w:r>
      <w:r>
        <w:rPr>
          <w:rFonts w:hint="eastAsia"/>
        </w:rPr>
        <w:t>质量。这些参与都是通过</w:t>
      </w:r>
      <w:r>
        <w:rPr>
          <w:rFonts w:hint="eastAsia"/>
        </w:rPr>
        <w:t>Maquin</w:t>
      </w:r>
      <w:r>
        <w:rPr>
          <w:rFonts w:hint="eastAsia"/>
        </w:rPr>
        <w:t>妈妈、大地母亲和</w:t>
      </w:r>
      <w:r>
        <w:rPr>
          <w:rFonts w:hint="eastAsia"/>
        </w:rPr>
        <w:t>Ixmucan</w:t>
      </w:r>
      <w:r>
        <w:rPr>
          <w:rFonts w:hint="eastAsia"/>
        </w:rPr>
        <w:t>é这些妇女组织的代表进行的。</w:t>
      </w:r>
    </w:p>
    <w:p w:rsidR="00000000" w:rsidRDefault="00E92F97" w:rsidP="00E92F97">
      <w:pPr>
        <w:spacing w:after="240" w:line="360" w:lineRule="exact"/>
        <w:ind w:firstLineChars="200" w:firstLine="31680"/>
        <w:rPr>
          <w:rFonts w:hint="eastAsia"/>
        </w:rPr>
      </w:pPr>
      <w:r>
        <w:rPr>
          <w:rFonts w:hint="eastAsia"/>
        </w:rPr>
        <w:t>国家安置委员会计划的</w:t>
      </w:r>
      <w:r>
        <w:rPr>
          <w:rFonts w:hint="eastAsia"/>
        </w:rPr>
        <w:t>1998</w:t>
      </w:r>
      <w:r>
        <w:rPr>
          <w:rFonts w:hint="eastAsia"/>
        </w:rPr>
        <w:t>年有关背井离乡妇女问题的活动有：推动妇女问题行为人的组织间的协调；同背井离乡人口的妇女组织协调行动，保持同《安置协定》的背井离乡妇女协调处、大地母亲、</w:t>
      </w:r>
      <w:r>
        <w:rPr>
          <w:rFonts w:hint="eastAsia"/>
        </w:rPr>
        <w:t>Ixmucan</w:t>
      </w:r>
      <w:r>
        <w:rPr>
          <w:rFonts w:hint="eastAsia"/>
        </w:rPr>
        <w:t>é</w:t>
      </w:r>
      <w:r>
        <w:rPr>
          <w:rFonts w:hint="eastAsia"/>
          <w:spacing w:val="-2"/>
        </w:rPr>
        <w:t>、</w:t>
      </w:r>
      <w:r>
        <w:rPr>
          <w:spacing w:val="-2"/>
        </w:rPr>
        <w:t>Maquin</w:t>
      </w:r>
      <w:r>
        <w:rPr>
          <w:rFonts w:hint="eastAsia"/>
          <w:spacing w:val="-2"/>
        </w:rPr>
        <w:t xml:space="preserve"> </w:t>
      </w:r>
      <w:r>
        <w:rPr>
          <w:rFonts w:hint="eastAsia"/>
        </w:rPr>
        <w:t>妈妈、危地马拉国家住宅理事会以及全国妇女论坛的密切联系；致力于加强妇女组织的进程，以便从地方一级切入《和平协定》开辟的空间。</w:t>
      </w:r>
    </w:p>
    <w:p w:rsidR="00000000" w:rsidRDefault="00E92F97" w:rsidP="00E92F97">
      <w:pPr>
        <w:pStyle w:val="1"/>
        <w:adjustRightInd w:val="0"/>
        <w:spacing w:after="240" w:line="360" w:lineRule="exact"/>
        <w:ind w:firstLine="31680"/>
        <w:textAlignment w:val="baseline"/>
        <w:rPr>
          <w:rFonts w:hint="eastAsia"/>
          <w:kern w:val="0"/>
          <w:szCs w:val="20"/>
        </w:rPr>
      </w:pPr>
      <w:r>
        <w:rPr>
          <w:rFonts w:hint="eastAsia"/>
          <w:kern w:val="0"/>
          <w:szCs w:val="20"/>
        </w:rPr>
        <w:t>所计划的另一些活动是：促进妇女预防和治疗全面保健方案；推进防止家庭暴力和性迫害方案</w:t>
      </w:r>
      <w:r>
        <w:rPr>
          <w:rFonts w:hint="eastAsia"/>
          <w:kern w:val="0"/>
          <w:szCs w:val="20"/>
        </w:rPr>
        <w:t>。还同可以向女性小生产者提供软贷款和妇女劳动培训的单位交涉以推动自我就业，以及推动妇女组织起来在当地、地区和全国决策。</w:t>
      </w:r>
    </w:p>
    <w:p w:rsidR="00000000" w:rsidRDefault="00E92F97" w:rsidP="00E92F97">
      <w:pPr>
        <w:spacing w:after="240" w:line="360" w:lineRule="exact"/>
        <w:ind w:firstLineChars="200" w:firstLine="31680"/>
        <w:rPr>
          <w:rFonts w:hint="eastAsia"/>
        </w:rPr>
      </w:pPr>
      <w:r>
        <w:rPr>
          <w:rFonts w:hint="eastAsia"/>
        </w:rPr>
        <w:t>农业部已制订农村妇女和家庭可持续发展方案。该方案将由农业部妇办的各地区协调处执行，对象是全国各地区的组织起来的家庭妇女群体。</w:t>
      </w:r>
    </w:p>
    <w:p w:rsidR="00000000" w:rsidRDefault="00E92F97" w:rsidP="00E92F97">
      <w:pPr>
        <w:spacing w:after="240" w:line="360" w:lineRule="exact"/>
        <w:ind w:firstLineChars="200" w:firstLine="31680"/>
        <w:rPr>
          <w:rFonts w:hint="eastAsia"/>
        </w:rPr>
      </w:pPr>
      <w:r>
        <w:rPr>
          <w:rFonts w:hint="eastAsia"/>
        </w:rPr>
        <w:t>全国和平基金在社区执行以包含在《和平协定》中有关妇女问题的承诺为根据的方案，其中我们可以提到的有：</w:t>
      </w:r>
    </w:p>
    <w:p w:rsidR="00000000" w:rsidRDefault="00E92F97" w:rsidP="00E92F97">
      <w:pPr>
        <w:spacing w:after="240" w:line="360" w:lineRule="exact"/>
        <w:ind w:firstLineChars="200" w:firstLine="31680"/>
        <w:rPr>
          <w:rFonts w:hint="eastAsia"/>
        </w:rPr>
      </w:pPr>
      <w:r>
        <w:rPr>
          <w:rFonts w:hint="eastAsia"/>
        </w:rPr>
        <w:t xml:space="preserve">1.  </w:t>
      </w:r>
      <w:r>
        <w:rPr>
          <w:rFonts w:hint="eastAsia"/>
        </w:rPr>
        <w:t>预防保健：所涉及的是妇女特有的疾病。</w:t>
      </w:r>
    </w:p>
    <w:p w:rsidR="00000000" w:rsidRDefault="00E92F97" w:rsidP="00E92F97">
      <w:pPr>
        <w:spacing w:after="240" w:line="360" w:lineRule="exact"/>
        <w:ind w:firstLineChars="200" w:firstLine="31680"/>
        <w:rPr>
          <w:rFonts w:hint="eastAsia"/>
        </w:rPr>
      </w:pPr>
      <w:r>
        <w:rPr>
          <w:rFonts w:hint="eastAsia"/>
        </w:rPr>
        <w:t xml:space="preserve">2.  </w:t>
      </w:r>
      <w:r>
        <w:rPr>
          <w:rFonts w:hint="eastAsia"/>
        </w:rPr>
        <w:t>公共洗涤池：这将方便社区里住家的劳动。</w:t>
      </w:r>
    </w:p>
    <w:p w:rsidR="00000000" w:rsidRDefault="00E92F97" w:rsidP="00E92F97">
      <w:pPr>
        <w:spacing w:after="240" w:line="360" w:lineRule="exact"/>
        <w:ind w:firstLineChars="200" w:firstLine="31680"/>
        <w:rPr>
          <w:rFonts w:hint="eastAsia"/>
        </w:rPr>
      </w:pPr>
      <w:r>
        <w:rPr>
          <w:rFonts w:hint="eastAsia"/>
        </w:rPr>
        <w:t xml:space="preserve">3.  </w:t>
      </w:r>
      <w:r>
        <w:rPr>
          <w:rFonts w:hint="eastAsia"/>
        </w:rPr>
        <w:t>玉米磨：这可以实现家里活动时间的最大值。</w:t>
      </w:r>
    </w:p>
    <w:p w:rsidR="00000000" w:rsidRDefault="00E92F97" w:rsidP="00E92F97">
      <w:pPr>
        <w:spacing w:after="240" w:line="360" w:lineRule="exact"/>
        <w:ind w:firstLineChars="200" w:firstLine="31680"/>
      </w:pPr>
      <w:r>
        <w:rPr>
          <w:rFonts w:hint="eastAsia"/>
        </w:rPr>
        <w:t>危地马拉政府为履行《和</w:t>
      </w:r>
      <w:r>
        <w:rPr>
          <w:rFonts w:hint="eastAsia"/>
        </w:rPr>
        <w:t>平协定》，通过全国和平基金与和平秘书处进行了许多活动，其中可以提到以下这些：</w:t>
      </w:r>
    </w:p>
    <w:p w:rsidR="00000000" w:rsidRDefault="00E92F97" w:rsidP="00E92F97">
      <w:pPr>
        <w:spacing w:after="240" w:line="360" w:lineRule="exact"/>
        <w:ind w:leftChars="200" w:left="31680" w:hangingChars="200" w:firstLine="31680"/>
        <w:rPr>
          <w:rFonts w:hint="eastAsia"/>
        </w:rPr>
      </w:pPr>
      <w:r>
        <w:rPr>
          <w:rFonts w:hint="eastAsia"/>
        </w:rPr>
        <w:t>1.</w:t>
      </w:r>
      <w:r>
        <w:rPr>
          <w:rFonts w:hint="eastAsia"/>
        </w:rPr>
        <w:tab/>
      </w:r>
      <w:r>
        <w:rPr>
          <w:rFonts w:hint="eastAsia"/>
        </w:rPr>
        <w:t>复员：复员中对危民革联的所有人员的安置都一视同仁，估计其中有</w:t>
      </w:r>
      <w:r>
        <w:rPr>
          <w:rFonts w:hint="eastAsia"/>
        </w:rPr>
        <w:t>15%</w:t>
      </w:r>
      <w:r>
        <w:rPr>
          <w:rFonts w:hint="eastAsia"/>
        </w:rPr>
        <w:t>的妇女。</w:t>
      </w:r>
    </w:p>
    <w:p w:rsidR="00000000" w:rsidRDefault="00E92F97" w:rsidP="00E92F97">
      <w:pPr>
        <w:spacing w:after="240" w:line="360" w:lineRule="exact"/>
        <w:ind w:leftChars="200" w:left="31680" w:hangingChars="200" w:firstLine="31680"/>
        <w:rPr>
          <w:rFonts w:hint="eastAsia"/>
        </w:rPr>
      </w:pPr>
      <w:r>
        <w:rPr>
          <w:rFonts w:hint="eastAsia"/>
        </w:rPr>
        <w:t>2.</w:t>
      </w:r>
      <w:r>
        <w:rPr>
          <w:rFonts w:hint="eastAsia"/>
        </w:rPr>
        <w:tab/>
      </w:r>
      <w:r>
        <w:rPr>
          <w:rFonts w:hint="eastAsia"/>
        </w:rPr>
        <w:t>流动武装警察复员：对这些人员出台并实施了职业指导、劳动培训和兴办小型企业的方案。这一复员群体中有</w:t>
      </w:r>
      <w:r>
        <w:rPr>
          <w:rFonts w:hint="eastAsia"/>
        </w:rPr>
        <w:t>39%</w:t>
      </w:r>
      <w:r>
        <w:rPr>
          <w:rFonts w:hint="eastAsia"/>
        </w:rPr>
        <w:t>是妇女，她们接受了美容美发、烹饪、裁缝的培训。这些工作是她们在经过指导、找到自尊、扫盲和职业培训后才选择的。</w:t>
      </w:r>
    </w:p>
    <w:p w:rsidR="00000000" w:rsidRDefault="00E92F97" w:rsidP="00E92F97">
      <w:pPr>
        <w:spacing w:after="240" w:line="360" w:lineRule="exact"/>
        <w:ind w:leftChars="200" w:left="31680" w:hangingChars="200" w:firstLine="31680"/>
        <w:rPr>
          <w:rFonts w:hint="eastAsia"/>
        </w:rPr>
      </w:pPr>
      <w:r>
        <w:rPr>
          <w:rFonts w:hint="eastAsia"/>
        </w:rPr>
        <w:t>3.</w:t>
      </w:r>
      <w:r>
        <w:rPr>
          <w:rFonts w:hint="eastAsia"/>
        </w:rPr>
        <w:tab/>
      </w:r>
      <w:r>
        <w:rPr>
          <w:rFonts w:hint="eastAsia"/>
        </w:rPr>
        <w:t>背井离乡人口：对抵抗的居民群体和</w:t>
      </w:r>
      <w:r>
        <w:rPr>
          <w:rFonts w:hint="eastAsia"/>
        </w:rPr>
        <w:t>Chaj</w:t>
      </w:r>
      <w:r>
        <w:t>ú</w:t>
      </w:r>
      <w:r>
        <w:rPr>
          <w:rFonts w:hint="eastAsia"/>
        </w:rPr>
        <w:t>l</w:t>
      </w:r>
      <w:r>
        <w:rPr>
          <w:rFonts w:hint="eastAsia"/>
        </w:rPr>
        <w:t>土地委员会安置了</w:t>
      </w:r>
      <w:r>
        <w:rPr>
          <w:rFonts w:hint="eastAsia"/>
        </w:rPr>
        <w:t>13</w:t>
      </w:r>
      <w:r>
        <w:t xml:space="preserve"> </w:t>
      </w:r>
      <w:r>
        <w:rPr>
          <w:rFonts w:hint="eastAsia"/>
        </w:rPr>
        <w:t>048</w:t>
      </w:r>
      <w:r>
        <w:rPr>
          <w:rFonts w:hint="eastAsia"/>
        </w:rPr>
        <w:t>人，其中</w:t>
      </w:r>
      <w:r>
        <w:rPr>
          <w:rFonts w:hint="eastAsia"/>
        </w:rPr>
        <w:t>50%</w:t>
      </w:r>
      <w:r>
        <w:rPr>
          <w:rFonts w:hint="eastAsia"/>
        </w:rPr>
        <w:t>是妇女，来自</w:t>
      </w:r>
      <w:r>
        <w:rPr>
          <w:rFonts w:hint="eastAsia"/>
        </w:rPr>
        <w:t>3</w:t>
      </w:r>
      <w:r>
        <w:t xml:space="preserve"> </w:t>
      </w:r>
      <w:r>
        <w:rPr>
          <w:rFonts w:hint="eastAsia"/>
        </w:rPr>
        <w:t>165</w:t>
      </w:r>
      <w:r>
        <w:rPr>
          <w:rFonts w:hint="eastAsia"/>
        </w:rPr>
        <w:t>个家庭，其中</w:t>
      </w:r>
      <w:r>
        <w:rPr>
          <w:rFonts w:hint="eastAsia"/>
        </w:rPr>
        <w:t>478</w:t>
      </w:r>
      <w:r>
        <w:rPr>
          <w:rFonts w:hint="eastAsia"/>
        </w:rPr>
        <w:t>家</w:t>
      </w:r>
      <w:r>
        <w:rPr>
          <w:rFonts w:hint="eastAsia"/>
        </w:rPr>
        <w:t>是由妇女当家长的。</w:t>
      </w:r>
    </w:p>
    <w:p w:rsidR="00000000" w:rsidRDefault="00E92F97">
      <w:pPr>
        <w:pStyle w:val="Date"/>
        <w:spacing w:after="240" w:line="360" w:lineRule="exact"/>
        <w:rPr>
          <w:rFonts w:eastAsia="SimHei" w:hint="eastAsia"/>
        </w:rPr>
      </w:pPr>
      <w:r>
        <w:rPr>
          <w:rFonts w:eastAsia="SimHei" w:hint="eastAsia"/>
        </w:rPr>
        <w:t>全国和平基金实施的性别观方案：</w:t>
      </w:r>
    </w:p>
    <w:p w:rsidR="00000000" w:rsidRDefault="00E92F97">
      <w:pPr>
        <w:spacing w:after="240" w:line="360" w:lineRule="exact"/>
        <w:rPr>
          <w:rFonts w:ascii="KaiTi_GB2312" w:eastAsia="KaiTi_GB2312" w:hint="eastAsia"/>
        </w:rPr>
      </w:pPr>
      <w:r>
        <w:rPr>
          <w:rFonts w:ascii="KaiTi_GB2312" w:eastAsia="KaiTi_GB2312" w:hint="eastAsia"/>
        </w:rPr>
        <w:t>1</w:t>
      </w:r>
      <w:r>
        <w:rPr>
          <w:rFonts w:ascii="KaiTi_GB2312" w:eastAsia="KaiTi_GB2312" w:hint="eastAsia"/>
        </w:rPr>
        <w:t>．</w:t>
      </w:r>
      <w:r>
        <w:rPr>
          <w:rFonts w:ascii="KaiTi_GB2312" w:eastAsia="KaiTi_GB2312" w:hint="eastAsia"/>
        </w:rPr>
        <w:t xml:space="preserve"> </w:t>
      </w:r>
      <w:r>
        <w:rPr>
          <w:rFonts w:ascii="KaiTi_GB2312" w:eastAsia="KaiTi_GB2312" w:hint="eastAsia"/>
        </w:rPr>
        <w:t>食品方案：</w:t>
      </w:r>
    </w:p>
    <w:p w:rsidR="00000000" w:rsidRDefault="00E92F97" w:rsidP="00E92F97">
      <w:pPr>
        <w:spacing w:after="240" w:line="360" w:lineRule="exact"/>
        <w:ind w:firstLineChars="200" w:firstLine="31680"/>
        <w:rPr>
          <w:rFonts w:hint="eastAsia"/>
        </w:rPr>
      </w:pPr>
      <w:r>
        <w:rPr>
          <w:rFonts w:hint="eastAsia"/>
        </w:rPr>
        <w:t>全国和平基金通过其执行部门并在世界粮食计划署赞助下采取根据劳动量配给食品的新模式。新模式在于通过在港口或更早把食品卖掉变成货币，然后用所得货币设立食品补助基金；在每一个社区设立妇女委员会负责使用和管理由全国和平基金发给的资金购买当地的食品。这一方案的中心战略是：</w:t>
      </w:r>
    </w:p>
    <w:p w:rsidR="00000000" w:rsidRDefault="00E92F97" w:rsidP="00E92F97">
      <w:pPr>
        <w:spacing w:after="240" w:line="360" w:lineRule="exact"/>
        <w:ind w:leftChars="200" w:left="31680" w:hangingChars="200" w:firstLine="31680"/>
        <w:rPr>
          <w:rFonts w:hint="eastAsia"/>
        </w:rPr>
      </w:pPr>
      <w:r>
        <w:rPr>
          <w:rFonts w:hint="eastAsia"/>
        </w:rPr>
        <w:t>1.</w:t>
      </w:r>
      <w:r>
        <w:rPr>
          <w:rFonts w:hint="eastAsia"/>
        </w:rPr>
        <w:tab/>
      </w:r>
      <w:r>
        <w:rPr>
          <w:rFonts w:hint="eastAsia"/>
        </w:rPr>
        <w:t>组织讨论以发挥地方的积极性；</w:t>
      </w:r>
    </w:p>
    <w:p w:rsidR="00000000" w:rsidRDefault="00E92F97" w:rsidP="00E92F97">
      <w:pPr>
        <w:spacing w:after="240" w:line="360" w:lineRule="exact"/>
        <w:ind w:leftChars="200" w:left="31680" w:hangingChars="200" w:firstLine="31680"/>
        <w:rPr>
          <w:rFonts w:hint="eastAsia"/>
        </w:rPr>
      </w:pPr>
      <w:r>
        <w:rPr>
          <w:rFonts w:hint="eastAsia"/>
        </w:rPr>
        <w:t>2.</w:t>
      </w:r>
      <w:r>
        <w:rPr>
          <w:rFonts w:hint="eastAsia"/>
        </w:rPr>
        <w:tab/>
      </w:r>
      <w:r>
        <w:rPr>
          <w:rFonts w:hint="eastAsia"/>
        </w:rPr>
        <w:t>鼓励社区以性别观自我管理；</w:t>
      </w:r>
    </w:p>
    <w:p w:rsidR="00000000" w:rsidRDefault="00E92F97" w:rsidP="00E92F97">
      <w:pPr>
        <w:spacing w:after="240" w:line="360" w:lineRule="exact"/>
        <w:ind w:leftChars="200" w:left="31680" w:hangingChars="200" w:firstLine="31680"/>
        <w:rPr>
          <w:rFonts w:hint="eastAsia"/>
        </w:rPr>
      </w:pPr>
      <w:r>
        <w:rPr>
          <w:rFonts w:hint="eastAsia"/>
        </w:rPr>
        <w:t>3.</w:t>
      </w:r>
      <w:r>
        <w:rPr>
          <w:rFonts w:hint="eastAsia"/>
        </w:rPr>
        <w:tab/>
      </w:r>
      <w:r>
        <w:rPr>
          <w:rFonts w:hint="eastAsia"/>
        </w:rPr>
        <w:t>鼓励社区参与方案的活动。</w:t>
      </w:r>
    </w:p>
    <w:p w:rsidR="00000000" w:rsidRDefault="00E92F97" w:rsidP="00E92F97">
      <w:pPr>
        <w:spacing w:after="240" w:line="360" w:lineRule="exact"/>
        <w:ind w:firstLineChars="200" w:firstLine="31680"/>
        <w:rPr>
          <w:rFonts w:hint="eastAsia"/>
        </w:rPr>
      </w:pPr>
      <w:r>
        <w:rPr>
          <w:rFonts w:hint="eastAsia"/>
        </w:rPr>
        <w:t>方案可以归纳为在实施社区方案中按劳动的天数提供当地食品，鼓励农业生产和食用当</w:t>
      </w:r>
      <w:r>
        <w:rPr>
          <w:rFonts w:hint="eastAsia"/>
        </w:rPr>
        <w:t>地食品。方案寻求通过培训把妇女组织和管理起来，以便她们管理自己的财产。</w:t>
      </w:r>
    </w:p>
    <w:p w:rsidR="00000000" w:rsidRDefault="00E92F97">
      <w:pPr>
        <w:spacing w:after="240" w:line="360" w:lineRule="exact"/>
        <w:rPr>
          <w:rFonts w:ascii="KaiTi_GB2312" w:eastAsia="KaiTi_GB2312" w:hint="eastAsia"/>
        </w:rPr>
      </w:pPr>
      <w:r>
        <w:rPr>
          <w:rFonts w:ascii="KaiTi_GB2312" w:eastAsia="KaiTi_GB2312" w:hint="eastAsia"/>
        </w:rPr>
        <w:t>2</w:t>
      </w:r>
      <w:r>
        <w:rPr>
          <w:rFonts w:ascii="KaiTi_GB2312" w:eastAsia="KaiTi_GB2312" w:hint="eastAsia"/>
        </w:rPr>
        <w:t>．</w:t>
      </w:r>
      <w:r>
        <w:rPr>
          <w:rFonts w:ascii="KaiTi_GB2312" w:eastAsia="KaiTi_GB2312" w:hint="eastAsia"/>
        </w:rPr>
        <w:t xml:space="preserve"> </w:t>
      </w:r>
      <w:r>
        <w:rPr>
          <w:rFonts w:ascii="KaiTi_GB2312" w:eastAsia="KaiTi_GB2312" w:hint="eastAsia"/>
        </w:rPr>
        <w:t>支持农村妇女生产方案：</w:t>
      </w:r>
    </w:p>
    <w:p w:rsidR="00000000" w:rsidRDefault="00E92F97" w:rsidP="00E92F97">
      <w:pPr>
        <w:spacing w:after="240" w:line="360" w:lineRule="exact"/>
        <w:ind w:firstLineChars="200" w:firstLine="31680"/>
        <w:rPr>
          <w:rFonts w:hint="eastAsia"/>
        </w:rPr>
      </w:pPr>
      <w:r>
        <w:rPr>
          <w:rFonts w:hint="eastAsia"/>
        </w:rPr>
        <w:t>这一方案由促进农村妇女发展方案实施，所实施的生产计划面向农村妇女，总资金为</w:t>
      </w:r>
      <w:r>
        <w:rPr>
          <w:rFonts w:hint="eastAsia"/>
        </w:rPr>
        <w:t>978</w:t>
      </w:r>
      <w:r>
        <w:t xml:space="preserve"> </w:t>
      </w:r>
      <w:r>
        <w:rPr>
          <w:rFonts w:hint="eastAsia"/>
        </w:rPr>
        <w:t>300</w:t>
      </w:r>
      <w:r>
        <w:rPr>
          <w:rFonts w:hint="eastAsia"/>
        </w:rPr>
        <w:t>格查尔。正如在农村妇女方案的活动那一部分所指出的，有养猪、纺织手工业、社区商店和农资商店等计划，计划中还进行技术和管理培训。</w:t>
      </w:r>
    </w:p>
    <w:p w:rsidR="00000000" w:rsidRDefault="00E92F97">
      <w:pPr>
        <w:spacing w:after="240" w:line="360" w:lineRule="exact"/>
        <w:rPr>
          <w:rFonts w:ascii="KaiTi_GB2312" w:eastAsia="KaiTi_GB2312" w:hint="eastAsia"/>
        </w:rPr>
      </w:pPr>
      <w:r>
        <w:rPr>
          <w:rFonts w:ascii="KaiTi_GB2312" w:eastAsia="KaiTi_GB2312" w:hint="eastAsia"/>
        </w:rPr>
        <w:t>3</w:t>
      </w:r>
      <w:r>
        <w:rPr>
          <w:rFonts w:ascii="KaiTi_GB2312" w:eastAsia="KaiTi_GB2312" w:hint="eastAsia"/>
        </w:rPr>
        <w:t>．</w:t>
      </w:r>
      <w:r>
        <w:rPr>
          <w:rFonts w:ascii="KaiTi_GB2312" w:eastAsia="KaiTi_GB2312" w:hint="eastAsia"/>
        </w:rPr>
        <w:t xml:space="preserve"> </w:t>
      </w:r>
      <w:r>
        <w:rPr>
          <w:rFonts w:ascii="KaiTi_GB2312" w:eastAsia="KaiTi_GB2312" w:hint="eastAsia"/>
        </w:rPr>
        <w:t>对人权受侵害者补偿和</w:t>
      </w:r>
      <w:r>
        <w:rPr>
          <w:rFonts w:ascii="KaiTi_GB2312" w:eastAsia="KaiTi_GB2312" w:hint="eastAsia"/>
        </w:rPr>
        <w:t>/</w:t>
      </w:r>
      <w:r>
        <w:rPr>
          <w:rFonts w:ascii="KaiTi_GB2312" w:eastAsia="KaiTi_GB2312" w:hint="eastAsia"/>
        </w:rPr>
        <w:t>或援助方案：</w:t>
      </w:r>
    </w:p>
    <w:p w:rsidR="00000000" w:rsidRDefault="00E92F97" w:rsidP="00E92F97">
      <w:pPr>
        <w:spacing w:after="240" w:line="360" w:lineRule="exact"/>
        <w:ind w:firstLineChars="200" w:firstLine="31680"/>
        <w:rPr>
          <w:rFonts w:hint="eastAsia"/>
        </w:rPr>
      </w:pPr>
      <w:r>
        <w:rPr>
          <w:rFonts w:hint="eastAsia"/>
        </w:rPr>
        <w:t>这是国内为履行《和平协定》关于这一问题的国家级方案的一部分。方案在于补偿受武装冲突损害最严重的人口：寡妇、孤儿、残疾人和老人。他们因此最受苦，经济条件极差</w:t>
      </w:r>
      <w:r>
        <w:rPr>
          <w:rFonts w:hint="eastAsia"/>
        </w:rPr>
        <w:t>。方案虽然将惠及这整个群体，但贯穿其核心的是性别观和种族观。总金额为</w:t>
      </w:r>
      <w:r>
        <w:rPr>
          <w:rFonts w:hint="eastAsia"/>
        </w:rPr>
        <w:t>170</w:t>
      </w:r>
      <w:r>
        <w:rPr>
          <w:rFonts w:hint="eastAsia"/>
        </w:rPr>
        <w:t>万美元。</w:t>
      </w:r>
    </w:p>
    <w:p w:rsidR="00000000" w:rsidRDefault="00E92F97">
      <w:pPr>
        <w:spacing w:after="240" w:line="360" w:lineRule="exact"/>
        <w:rPr>
          <w:rFonts w:ascii="KaiTi_GB2312" w:eastAsia="KaiTi_GB2312" w:hint="eastAsia"/>
        </w:rPr>
      </w:pPr>
      <w:r>
        <w:rPr>
          <w:rFonts w:ascii="KaiTi_GB2312" w:eastAsia="KaiTi_GB2312" w:hint="eastAsia"/>
        </w:rPr>
        <w:t xml:space="preserve">4.  </w:t>
      </w:r>
      <w:r>
        <w:rPr>
          <w:rFonts w:ascii="KaiTi_GB2312" w:eastAsia="KaiTi_GB2312" w:hint="eastAsia"/>
        </w:rPr>
        <w:t>社区和平发展方案：</w:t>
      </w:r>
    </w:p>
    <w:p w:rsidR="00000000" w:rsidRDefault="00E92F97" w:rsidP="00E92F97">
      <w:pPr>
        <w:spacing w:after="240" w:line="360" w:lineRule="exact"/>
        <w:ind w:firstLineChars="200" w:firstLine="31680"/>
        <w:rPr>
          <w:rFonts w:hint="eastAsia"/>
        </w:rPr>
      </w:pPr>
      <w:r>
        <w:rPr>
          <w:rFonts w:hint="eastAsia"/>
        </w:rPr>
        <w:t>方案在于谋求使公民们都行动起来，但在其整个发展中都关注性别这个要素，让妇女参加进来，给她们同男子一样的条件。现在需要在社区里大力宣传性别的意义。方案正在韦韦特南戈省的</w:t>
      </w:r>
      <w:r>
        <w:rPr>
          <w:rFonts w:hint="eastAsia"/>
        </w:rPr>
        <w:t>16</w:t>
      </w:r>
      <w:r>
        <w:rPr>
          <w:rFonts w:hint="eastAsia"/>
        </w:rPr>
        <w:t>个社区和</w:t>
      </w:r>
      <w:r>
        <w:rPr>
          <w:rFonts w:hint="eastAsia"/>
        </w:rPr>
        <w:t>Ixcan</w:t>
      </w:r>
      <w:r>
        <w:rPr>
          <w:rFonts w:hint="eastAsia"/>
        </w:rPr>
        <w:t>地区执行。总金额为</w:t>
      </w:r>
      <w:r>
        <w:rPr>
          <w:rFonts w:hint="eastAsia"/>
        </w:rPr>
        <w:t>5</w:t>
      </w:r>
      <w:r>
        <w:t xml:space="preserve"> </w:t>
      </w:r>
      <w:r>
        <w:rPr>
          <w:rFonts w:hint="eastAsia"/>
        </w:rPr>
        <w:t>000</w:t>
      </w:r>
      <w:r>
        <w:rPr>
          <w:rFonts w:hint="eastAsia"/>
        </w:rPr>
        <w:t>万美元。</w:t>
      </w:r>
      <w:r>
        <w:rPr>
          <w:rFonts w:hint="eastAsia"/>
        </w:rPr>
        <w:t>.</w:t>
      </w:r>
    </w:p>
    <w:p w:rsidR="00000000" w:rsidRDefault="00E92F97">
      <w:pPr>
        <w:spacing w:after="240" w:line="360" w:lineRule="exact"/>
        <w:rPr>
          <w:rFonts w:eastAsia="SimHei" w:hint="eastAsia"/>
          <w:sz w:val="24"/>
        </w:rPr>
      </w:pPr>
    </w:p>
    <w:p w:rsidR="00000000" w:rsidRDefault="00E92F97">
      <w:pPr>
        <w:spacing w:after="240" w:line="360" w:lineRule="exact"/>
        <w:rPr>
          <w:rFonts w:eastAsia="SimHei" w:hint="eastAsia"/>
          <w:sz w:val="24"/>
        </w:rPr>
      </w:pPr>
      <w:r>
        <w:rPr>
          <w:rFonts w:eastAsia="SimHei" w:hint="eastAsia"/>
          <w:sz w:val="24"/>
        </w:rPr>
        <w:t>第十五条</w:t>
      </w:r>
      <w:r>
        <w:rPr>
          <w:rFonts w:eastAsia="SimHei" w:hint="eastAsia"/>
          <w:sz w:val="24"/>
        </w:rPr>
        <w:t xml:space="preserve">  </w:t>
      </w:r>
      <w:r>
        <w:rPr>
          <w:rFonts w:eastAsia="SimHei" w:hint="eastAsia"/>
          <w:sz w:val="24"/>
        </w:rPr>
        <w:t>法律地位：</w:t>
      </w:r>
    </w:p>
    <w:p w:rsidR="00000000" w:rsidRDefault="00E92F97" w:rsidP="00E92F97">
      <w:pPr>
        <w:spacing w:after="240" w:line="360" w:lineRule="exact"/>
        <w:ind w:firstLineChars="200" w:firstLine="31680"/>
        <w:rPr>
          <w:rFonts w:hint="eastAsia"/>
        </w:rPr>
      </w:pPr>
      <w:r>
        <w:rPr>
          <w:rFonts w:hint="eastAsia"/>
        </w:rPr>
        <w:t>危地马拉在自己的法律框架中，不论是宪法，还是普通法和法规，都承认所有人都有请愿权，其表现方式是谁都有权个别地或集体地向当局递交请愿书，当局必须依法</w:t>
      </w:r>
      <w:r>
        <w:rPr>
          <w:rFonts w:hint="eastAsia"/>
        </w:rPr>
        <w:t>予以处理和解决，而不管请愿者是男是女。</w:t>
      </w:r>
    </w:p>
    <w:p w:rsidR="00000000" w:rsidRDefault="00E92F97" w:rsidP="00E92F97">
      <w:pPr>
        <w:spacing w:after="240" w:line="360" w:lineRule="exact"/>
        <w:ind w:firstLineChars="200" w:firstLine="31680"/>
        <w:rPr>
          <w:rFonts w:hint="eastAsia"/>
        </w:rPr>
      </w:pPr>
      <w:r>
        <w:rPr>
          <w:rFonts w:hint="eastAsia"/>
        </w:rPr>
        <w:t>他们还有权去法院和其他国家机关进行活动和行使权力。这些都被规定在《宪法》第</w:t>
      </w:r>
      <w:r>
        <w:t>4</w:t>
      </w:r>
      <w:r>
        <w:rPr>
          <w:rFonts w:hint="eastAsia"/>
        </w:rPr>
        <w:t>条的男女平等原则之中。</w:t>
      </w:r>
    </w:p>
    <w:p w:rsidR="00000000" w:rsidRDefault="00E92F97" w:rsidP="00E92F97">
      <w:pPr>
        <w:spacing w:after="240" w:line="360" w:lineRule="exact"/>
        <w:ind w:firstLineChars="200" w:firstLine="31680"/>
        <w:rPr>
          <w:rFonts w:hint="eastAsia"/>
        </w:rPr>
      </w:pPr>
      <w:r>
        <w:rPr>
          <w:rFonts w:hint="eastAsia"/>
        </w:rPr>
        <w:t>《宪法》第</w:t>
      </w:r>
      <w:r>
        <w:rPr>
          <w:rFonts w:hint="eastAsia"/>
        </w:rPr>
        <w:t>8</w:t>
      </w:r>
      <w:r>
        <w:rPr>
          <w:rFonts w:hint="eastAsia"/>
        </w:rPr>
        <w:t>条关于公民的立法中规定，男女须到成年才能获得行使权利和义务的能力，所谓成年是指年满</w:t>
      </w:r>
      <w:r>
        <w:rPr>
          <w:rFonts w:hint="eastAsia"/>
        </w:rPr>
        <w:t>18</w:t>
      </w:r>
      <w:r>
        <w:rPr>
          <w:rFonts w:hint="eastAsia"/>
        </w:rPr>
        <w:t>岁；但是也承认未成年人在某些特定情况下的能力，例如年满</w:t>
      </w:r>
      <w:r>
        <w:rPr>
          <w:rFonts w:hint="eastAsia"/>
        </w:rPr>
        <w:t>14</w:t>
      </w:r>
      <w:r>
        <w:rPr>
          <w:rFonts w:hint="eastAsia"/>
        </w:rPr>
        <w:t>岁的未成年人有找人服务和支配其工资的能力。</w:t>
      </w:r>
    </w:p>
    <w:p w:rsidR="00000000" w:rsidRDefault="00E92F97" w:rsidP="00E92F97">
      <w:pPr>
        <w:spacing w:after="240" w:line="360" w:lineRule="exact"/>
        <w:ind w:firstLineChars="200" w:firstLine="31680"/>
        <w:rPr>
          <w:rFonts w:hint="eastAsia"/>
        </w:rPr>
      </w:pPr>
      <w:r>
        <w:rPr>
          <w:rFonts w:hint="eastAsia"/>
        </w:rPr>
        <w:t>《宪法》第</w:t>
      </w:r>
      <w:r>
        <w:rPr>
          <w:rFonts w:hint="eastAsia"/>
        </w:rPr>
        <w:t>28</w:t>
      </w:r>
      <w:r>
        <w:rPr>
          <w:rFonts w:hint="eastAsia"/>
        </w:rPr>
        <w:t>条规定请愿权。“危地马拉人民都有权个别地或集体地向当局递交请愿书，当局必须依法予以处理和解决。</w:t>
      </w:r>
    </w:p>
    <w:p w:rsidR="00000000" w:rsidRDefault="00E92F97" w:rsidP="00E92F97">
      <w:pPr>
        <w:spacing w:after="240" w:line="360" w:lineRule="exact"/>
        <w:ind w:firstLineChars="200" w:firstLine="31680"/>
        <w:rPr>
          <w:rFonts w:hint="eastAsia"/>
        </w:rPr>
      </w:pPr>
      <w:r>
        <w:rPr>
          <w:rFonts w:hint="eastAsia"/>
        </w:rPr>
        <w:t>对于行政问题，处理请愿并通知结果的终结时间不得超过</w:t>
      </w:r>
      <w:r>
        <w:rPr>
          <w:rFonts w:hint="eastAsia"/>
        </w:rPr>
        <w:t>30</w:t>
      </w:r>
      <w:r>
        <w:rPr>
          <w:rFonts w:hint="eastAsia"/>
        </w:rPr>
        <w:t>天。</w:t>
      </w:r>
    </w:p>
    <w:p w:rsidR="00000000" w:rsidRDefault="00E92F97" w:rsidP="00E92F97">
      <w:pPr>
        <w:spacing w:after="240" w:line="360" w:lineRule="exact"/>
        <w:ind w:firstLineChars="200" w:firstLine="31680"/>
      </w:pPr>
      <w:r>
        <w:rPr>
          <w:rFonts w:hint="eastAsia"/>
        </w:rPr>
        <w:t>对</w:t>
      </w:r>
      <w:r>
        <w:rPr>
          <w:rFonts w:hint="eastAsia"/>
        </w:rPr>
        <w:t>于税收问题，涉案人可对案件中的任何一种税款补缴或调整的行政决定提出复议，不得要求他事先缴税或者付保证金。”</w:t>
      </w:r>
    </w:p>
    <w:p w:rsidR="00000000" w:rsidRDefault="00E92F97" w:rsidP="00E92F97">
      <w:pPr>
        <w:spacing w:after="240" w:line="360" w:lineRule="exact"/>
        <w:ind w:firstLineChars="200" w:firstLine="31680"/>
        <w:rPr>
          <w:rFonts w:hint="eastAsia"/>
        </w:rPr>
      </w:pPr>
      <w:r>
        <w:rPr>
          <w:rFonts w:hint="eastAsia"/>
        </w:rPr>
        <w:t>第</w:t>
      </w:r>
      <w:r>
        <w:rPr>
          <w:rFonts w:hint="eastAsia"/>
        </w:rPr>
        <w:t>29</w:t>
      </w:r>
      <w:r>
        <w:rPr>
          <w:rFonts w:hint="eastAsia"/>
        </w:rPr>
        <w:t>条</w:t>
      </w:r>
      <w:r>
        <w:t>.</w:t>
      </w:r>
      <w:r>
        <w:rPr>
          <w:rFonts w:hint="eastAsia"/>
        </w:rPr>
        <w:t xml:space="preserve"> </w:t>
      </w:r>
      <w:r>
        <w:rPr>
          <w:rFonts w:hint="eastAsia"/>
        </w:rPr>
        <w:t>自由进入法院和国家机关：“任何人都可以自由进入法院、国家机关和办公室依法采取行动和运用其权利。</w:t>
      </w:r>
    </w:p>
    <w:p w:rsidR="00000000" w:rsidRDefault="00E92F97" w:rsidP="00E92F97">
      <w:pPr>
        <w:spacing w:after="240" w:line="360" w:lineRule="exact"/>
        <w:ind w:firstLineChars="200" w:firstLine="31680"/>
        <w:rPr>
          <w:rFonts w:hint="eastAsia"/>
        </w:rPr>
      </w:pPr>
      <w:r>
        <w:rPr>
          <w:rFonts w:hint="eastAsia"/>
        </w:rPr>
        <w:t>外国人遇到不服判决时可以通过外交途径。不可以仅仅因为判决违背自己利益就这样做，而是必须在用尽危地马拉法律规定的一切法律手段之后。”</w:t>
      </w:r>
    </w:p>
    <w:p w:rsidR="00000000" w:rsidRDefault="00E92F97" w:rsidP="00E92F97">
      <w:pPr>
        <w:spacing w:after="240" w:line="360" w:lineRule="exact"/>
        <w:ind w:firstLineChars="200" w:firstLine="31680"/>
        <w:rPr>
          <w:rFonts w:hint="eastAsia"/>
        </w:rPr>
      </w:pPr>
      <w:r>
        <w:rPr>
          <w:rFonts w:hint="eastAsia"/>
        </w:rPr>
        <w:t>尽管有前述规定，确实在立法、法律和法规的运用中存在歧视妇女问题，这是由于它们是在那时的环境下颁布的，因此，致力于危地马拉妇女发展的政府组织和非政府组织已向国民议会递</w:t>
      </w:r>
      <w:r>
        <w:rPr>
          <w:rFonts w:hint="eastAsia"/>
        </w:rPr>
        <w:t>交了法律草案，提出对《民法》、《选举与政党法》、《城市和乡村发展理事会法》、《尊重妇女和家庭法》、《外交服务法》、《劳动法》、《危地马拉社会保障机构组织法》和《刑法》做修改。</w:t>
      </w:r>
    </w:p>
    <w:p w:rsidR="00000000" w:rsidRDefault="00E92F97">
      <w:pPr>
        <w:spacing w:after="240" w:line="360" w:lineRule="exact"/>
        <w:rPr>
          <w:rFonts w:ascii="SimHei" w:eastAsia="SimHei" w:hint="eastAsia"/>
          <w:sz w:val="24"/>
        </w:rPr>
      </w:pPr>
    </w:p>
    <w:p w:rsidR="00000000" w:rsidRDefault="00E92F97">
      <w:pPr>
        <w:spacing w:after="240" w:line="360" w:lineRule="exact"/>
        <w:rPr>
          <w:rFonts w:ascii="SimHei" w:eastAsia="SimHei" w:hint="eastAsia"/>
          <w:sz w:val="24"/>
        </w:rPr>
      </w:pPr>
      <w:r>
        <w:rPr>
          <w:rFonts w:ascii="SimHei" w:eastAsia="SimHei" w:hint="eastAsia"/>
          <w:sz w:val="24"/>
        </w:rPr>
        <w:t>第十六条</w:t>
      </w:r>
      <w:r>
        <w:rPr>
          <w:rFonts w:ascii="SimHei" w:eastAsia="SimHei" w:hint="eastAsia"/>
          <w:sz w:val="24"/>
        </w:rPr>
        <w:t xml:space="preserve"> </w:t>
      </w:r>
      <w:r>
        <w:rPr>
          <w:rFonts w:ascii="SimHei" w:eastAsia="SimHei" w:hint="eastAsia"/>
          <w:sz w:val="24"/>
        </w:rPr>
        <w:t>为根除婚姻中对妇女的歧视而采取的措施：</w:t>
      </w:r>
    </w:p>
    <w:p w:rsidR="00000000" w:rsidRDefault="00E92F97" w:rsidP="00E92F97">
      <w:pPr>
        <w:spacing w:after="240" w:line="360" w:lineRule="exact"/>
        <w:ind w:firstLineChars="200" w:firstLine="31680"/>
        <w:rPr>
          <w:rFonts w:hint="eastAsia"/>
        </w:rPr>
      </w:pPr>
      <w:r>
        <w:rPr>
          <w:rFonts w:hint="eastAsia"/>
        </w:rPr>
        <w:t>目前危地马拉家庭法接受《民法》和第</w:t>
      </w:r>
      <w:r>
        <w:rPr>
          <w:rFonts w:hint="eastAsia"/>
        </w:rPr>
        <w:t>106</w:t>
      </w:r>
      <w:r>
        <w:rPr>
          <w:rFonts w:hint="eastAsia"/>
        </w:rPr>
        <w:t>号法令的规范。为了行使从这些规范派生出来的权利，制订了家庭法庭法，以行使有保护性内容的专属管辖权。还对家庭法适用《民法》、《民事诉讼法》和《商法》的准则。还有自愿管辖事务公证员手续规范法，在这一法律中规定了与家庭法有关的程序。</w:t>
      </w:r>
    </w:p>
    <w:p w:rsidR="00000000" w:rsidRDefault="00E92F97">
      <w:pPr>
        <w:pStyle w:val="Date"/>
        <w:spacing w:after="240" w:line="360" w:lineRule="exact"/>
        <w:rPr>
          <w:rFonts w:eastAsia="SimHei" w:hint="eastAsia"/>
        </w:rPr>
      </w:pPr>
      <w:r>
        <w:rPr>
          <w:rFonts w:eastAsia="SimHei" w:hint="eastAsia"/>
        </w:rPr>
        <w:t>缔结婚约的权利：</w:t>
      </w:r>
    </w:p>
    <w:p w:rsidR="00000000" w:rsidRDefault="00E92F97" w:rsidP="00E92F97">
      <w:pPr>
        <w:spacing w:after="240" w:line="360" w:lineRule="exact"/>
        <w:ind w:firstLineChars="200" w:firstLine="31680"/>
        <w:rPr>
          <w:rFonts w:hint="eastAsia"/>
        </w:rPr>
      </w:pPr>
      <w:r>
        <w:rPr>
          <w:rFonts w:hint="eastAsia"/>
        </w:rPr>
        <w:t>按照危地马拉民事立法，这种权利就是获得权利和义务的能力，《民法》第</w:t>
      </w:r>
      <w:r>
        <w:rPr>
          <w:rFonts w:hint="eastAsia"/>
        </w:rPr>
        <w:t>8</w:t>
      </w:r>
      <w:r>
        <w:rPr>
          <w:rFonts w:hint="eastAsia"/>
        </w:rPr>
        <w:t>条是这样规定的：“行使公民权的能力由于成年而获得。年满</w:t>
      </w:r>
      <w:r>
        <w:rPr>
          <w:rFonts w:hint="eastAsia"/>
        </w:rPr>
        <w:t>18</w:t>
      </w:r>
      <w:r>
        <w:rPr>
          <w:rFonts w:hint="eastAsia"/>
        </w:rPr>
        <w:t>岁的人是成年人。满</w:t>
      </w:r>
      <w:r>
        <w:rPr>
          <w:rFonts w:hint="eastAsia"/>
        </w:rPr>
        <w:t>14</w:t>
      </w:r>
      <w:r>
        <w:rPr>
          <w:rFonts w:hint="eastAsia"/>
        </w:rPr>
        <w:t>岁的未成年人对法律规定的一些行为有能力。”</w:t>
      </w:r>
    </w:p>
    <w:p w:rsidR="00000000" w:rsidRDefault="00E92F97" w:rsidP="00E92F97">
      <w:pPr>
        <w:spacing w:after="240" w:line="360" w:lineRule="exact"/>
        <w:ind w:firstLineChars="200" w:firstLine="31680"/>
        <w:rPr>
          <w:rFonts w:hint="eastAsia"/>
        </w:rPr>
      </w:pPr>
      <w:r>
        <w:rPr>
          <w:rFonts w:hint="eastAsia"/>
        </w:rPr>
        <w:t>第</w:t>
      </w:r>
      <w:r>
        <w:rPr>
          <w:rFonts w:hint="eastAsia"/>
        </w:rPr>
        <w:t>81</w:t>
      </w:r>
      <w:r>
        <w:rPr>
          <w:rFonts w:hint="eastAsia"/>
        </w:rPr>
        <w:t>条．缔结婚约的能力：“已经成年决定一个人有自由缔结婚约的能力。但是，年满</w:t>
      </w:r>
      <w:r>
        <w:rPr>
          <w:rFonts w:hint="eastAsia"/>
        </w:rPr>
        <w:t>16</w:t>
      </w:r>
      <w:r>
        <w:rPr>
          <w:rFonts w:hint="eastAsia"/>
        </w:rPr>
        <w:t>岁的男子和年满</w:t>
      </w:r>
      <w:r>
        <w:rPr>
          <w:rFonts w:hint="eastAsia"/>
        </w:rPr>
        <w:t>14</w:t>
      </w:r>
      <w:r>
        <w:rPr>
          <w:rFonts w:hint="eastAsia"/>
        </w:rPr>
        <w:t>岁的女子，只要通过下列条款规定的准许也可以结婚。”</w:t>
      </w:r>
    </w:p>
    <w:p w:rsidR="00000000" w:rsidRDefault="00E92F97" w:rsidP="00E92F97">
      <w:pPr>
        <w:spacing w:after="240" w:line="360" w:lineRule="exact"/>
        <w:ind w:firstLineChars="200" w:firstLine="31680"/>
        <w:rPr>
          <w:rFonts w:hint="eastAsia"/>
        </w:rPr>
      </w:pPr>
      <w:r>
        <w:rPr>
          <w:rFonts w:hint="eastAsia"/>
        </w:rPr>
        <w:t>第</w:t>
      </w:r>
      <w:r>
        <w:rPr>
          <w:rFonts w:hint="eastAsia"/>
        </w:rPr>
        <w:t>82</w:t>
      </w:r>
      <w:r>
        <w:rPr>
          <w:rFonts w:hint="eastAsia"/>
        </w:rPr>
        <w:t>条．“准许可由父母共同给予，或由对他们行使父权的人给予。养子由养父或养母给予。如父母均已不在，则由监护人给予。”</w:t>
      </w:r>
    </w:p>
    <w:p w:rsidR="00000000" w:rsidRDefault="00E92F97" w:rsidP="00E92F97">
      <w:pPr>
        <w:spacing w:after="240" w:line="360" w:lineRule="exact"/>
        <w:ind w:firstLineChars="200" w:firstLine="31680"/>
        <w:rPr>
          <w:rFonts w:hint="eastAsia"/>
        </w:rPr>
      </w:pPr>
      <w:r>
        <w:rPr>
          <w:rFonts w:hint="eastAsia"/>
        </w:rPr>
        <w:t>关于现行《民法》第</w:t>
      </w:r>
      <w:r>
        <w:rPr>
          <w:rFonts w:hint="eastAsia"/>
        </w:rPr>
        <w:t>81</w:t>
      </w:r>
      <w:r>
        <w:rPr>
          <w:rFonts w:hint="eastAsia"/>
        </w:rPr>
        <w:t>条，已有一项是男女年龄相</w:t>
      </w:r>
      <w:r>
        <w:rPr>
          <w:rFonts w:hint="eastAsia"/>
        </w:rPr>
        <w:t>配合的改革法案，以便双方在满</w:t>
      </w:r>
      <w:r>
        <w:rPr>
          <w:rFonts w:hint="eastAsia"/>
        </w:rPr>
        <w:t>16</w:t>
      </w:r>
      <w:r>
        <w:rPr>
          <w:rFonts w:hint="eastAsia"/>
        </w:rPr>
        <w:t>岁时享有同样的权利。法案根据的是联合国儿童基金会、世界卫生组织和危地马拉卫生部所做的研究，旨在有助于消除性别歧视者的僵死观点和家长们的不满，因为两者都在限制男女的发展条件。</w:t>
      </w:r>
    </w:p>
    <w:p w:rsidR="00000000" w:rsidRDefault="00E92F97">
      <w:pPr>
        <w:pStyle w:val="Date"/>
        <w:spacing w:after="240" w:line="360" w:lineRule="exact"/>
        <w:rPr>
          <w:rFonts w:eastAsia="SimHei" w:hint="eastAsia"/>
        </w:rPr>
      </w:pPr>
      <w:r>
        <w:rPr>
          <w:rFonts w:eastAsia="SimHei" w:hint="eastAsia"/>
        </w:rPr>
        <w:t>自由选择配偶：</w:t>
      </w:r>
    </w:p>
    <w:p w:rsidR="00000000" w:rsidRDefault="00E92F97" w:rsidP="00E92F97">
      <w:pPr>
        <w:spacing w:after="240" w:line="360" w:lineRule="exact"/>
        <w:ind w:firstLineChars="200" w:firstLine="31680"/>
        <w:rPr>
          <w:rFonts w:hint="eastAsia"/>
        </w:rPr>
      </w:pPr>
      <w:r>
        <w:rPr>
          <w:rFonts w:hint="eastAsia"/>
        </w:rPr>
        <w:t>危地马拉的法律框架承认人有行动自由，而不论其性别、种族、宗教和社会地位如何，指出任何人都有权做法律不禁止的事情，因此在危地马拉存在着自愿选择一个人而与其长期共同生活的自由。</w:t>
      </w:r>
    </w:p>
    <w:p w:rsidR="00000000" w:rsidRDefault="00E92F97">
      <w:pPr>
        <w:spacing w:after="240" w:line="360" w:lineRule="exact"/>
        <w:rPr>
          <w:rFonts w:eastAsia="SimHei" w:hint="eastAsia"/>
        </w:rPr>
      </w:pPr>
      <w:r>
        <w:rPr>
          <w:rFonts w:eastAsia="SimHei" w:hint="eastAsia"/>
        </w:rPr>
        <w:t>婚姻的权利和责任以及婚姻的解除：</w:t>
      </w:r>
    </w:p>
    <w:p w:rsidR="00000000" w:rsidRDefault="00E92F97" w:rsidP="00E92F97">
      <w:pPr>
        <w:spacing w:after="240" w:line="360" w:lineRule="exact"/>
        <w:ind w:firstLineChars="200" w:firstLine="31680"/>
        <w:rPr>
          <w:rFonts w:hint="eastAsia"/>
        </w:rPr>
      </w:pPr>
      <w:r>
        <w:rPr>
          <w:rFonts w:hint="eastAsia"/>
        </w:rPr>
        <w:t>由于家庭是危地马拉社会的核心，《宪法》第</w:t>
      </w:r>
      <w:r>
        <w:rPr>
          <w:rFonts w:hint="eastAsia"/>
        </w:rPr>
        <w:t>47</w:t>
      </w:r>
      <w:r>
        <w:rPr>
          <w:rFonts w:hint="eastAsia"/>
        </w:rPr>
        <w:t>条规定保护家庭。“国家保证对家庭实施社</w:t>
      </w:r>
      <w:r>
        <w:rPr>
          <w:rFonts w:hint="eastAsia"/>
        </w:rPr>
        <w:t>会的、经济的和法律的保护。国家促进在合法婚姻基础上组织家庭、配偶权利平等、负责的父亲和人们自由决定子女数量和间隔的权利”。</w:t>
      </w:r>
    </w:p>
    <w:p w:rsidR="00000000" w:rsidRDefault="00E92F97" w:rsidP="00E92F97">
      <w:pPr>
        <w:spacing w:after="240" w:line="360" w:lineRule="exact"/>
        <w:ind w:firstLineChars="200" w:firstLine="31680"/>
        <w:rPr>
          <w:rFonts w:hint="eastAsia"/>
        </w:rPr>
      </w:pPr>
      <w:r>
        <w:rPr>
          <w:rFonts w:hint="eastAsia"/>
        </w:rPr>
        <w:t>在民法立法中有对从婚姻关系产生的权利和义务的规定，致力于妇女问题的政府组织和非政府组织发现在这个立法的一些条文中有对妇女的歧视；因此，妇女事务办公室在向国民议会妇女、未成年人和家庭委员会提交的妇女与法律改革法案中，提出了对《民法》中歧视或侵犯妇女权利的条款进行修改的草案，同时，国民议会人权委员会也对修改这些条款提出动议，其中有下列条款：</w:t>
      </w:r>
    </w:p>
    <w:p w:rsidR="00000000" w:rsidRDefault="00E92F97" w:rsidP="00E92F97">
      <w:pPr>
        <w:spacing w:after="240" w:line="360" w:lineRule="exact"/>
        <w:ind w:firstLineChars="200" w:firstLine="31680"/>
        <w:rPr>
          <w:rFonts w:hint="eastAsia"/>
        </w:rPr>
      </w:pPr>
      <w:r>
        <w:rPr>
          <w:rFonts w:hint="eastAsia"/>
        </w:rPr>
        <w:t>除婚姻由于任何一种原因而解除外，已婚妇女有把配偶</w:t>
      </w:r>
      <w:r>
        <w:rPr>
          <w:rFonts w:hint="eastAsia"/>
        </w:rPr>
        <w:t>的姓加进自己的姓并予以保留的权利。对于这一条款，妇女事务办公室提出一项对《民法》第</w:t>
      </w:r>
      <w:r>
        <w:rPr>
          <w:rFonts w:hint="eastAsia"/>
        </w:rPr>
        <w:t>108</w:t>
      </w:r>
      <w:r>
        <w:rPr>
          <w:rFonts w:hint="eastAsia"/>
        </w:rPr>
        <w:t>条进行修改的法案，其根据是原来的条款在形式上把妇女视为配偶的财产，从而产生妇女的从属性、被贬低和被歧视。法案对第</w:t>
      </w:r>
      <w:r>
        <w:rPr>
          <w:rFonts w:hint="eastAsia"/>
        </w:rPr>
        <w:t>108</w:t>
      </w:r>
      <w:r>
        <w:rPr>
          <w:rFonts w:hint="eastAsia"/>
        </w:rPr>
        <w:t>条对已婚妇女的姓规定如下：“婚姻关系在任何情况下都不强制妇女失去自己的姓，也不强制她使用配偶的姓”。</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《危地马拉民法》第</w:t>
      </w:r>
      <w:r>
        <w:rPr>
          <w:rFonts w:hint="eastAsia"/>
        </w:rPr>
        <w:t>109</w:t>
      </w:r>
      <w:r>
        <w:rPr>
          <w:rFonts w:hint="eastAsia"/>
        </w:rPr>
        <w:t>条对于夫妇的代表权规定如下：“夫妇的代表权属于丈夫，但夫妇双方在家庭中有同样的权威和被尊重权；双方协商一致决定住宅地点、一切有关子女的教育和学校以及家庭经济问题”。</w:t>
      </w:r>
    </w:p>
    <w:p w:rsidR="00000000" w:rsidRDefault="00E92F97" w:rsidP="00E92F97">
      <w:pPr>
        <w:spacing w:after="240" w:line="360" w:lineRule="exact"/>
        <w:ind w:firstLineChars="200" w:firstLine="31680"/>
        <w:rPr>
          <w:rFonts w:hint="eastAsia"/>
        </w:rPr>
      </w:pPr>
      <w:r>
        <w:rPr>
          <w:rFonts w:hint="eastAsia"/>
        </w:rPr>
        <w:t>对于这一条款</w:t>
      </w:r>
      <w:r>
        <w:rPr>
          <w:rFonts w:hint="eastAsia"/>
        </w:rPr>
        <w:t>提出的修改根据于男女间应该存在的平等，因此，不论是代表权还是子女的教育，双方的权利和义务应该是一样的。</w:t>
      </w:r>
    </w:p>
    <w:p w:rsidR="00000000" w:rsidRDefault="00E92F97" w:rsidP="00E92F97">
      <w:pPr>
        <w:spacing w:after="240" w:line="360" w:lineRule="exact"/>
        <w:ind w:firstLineChars="200" w:firstLine="31680"/>
        <w:rPr>
          <w:rFonts w:hint="eastAsia"/>
        </w:rPr>
      </w:pPr>
      <w:r>
        <w:rPr>
          <w:rFonts w:hint="eastAsia"/>
        </w:rPr>
        <w:t>1998</w:t>
      </w:r>
      <w:r>
        <w:rPr>
          <w:rFonts w:hint="eastAsia"/>
        </w:rPr>
        <w:t>年</w:t>
      </w:r>
      <w:r>
        <w:rPr>
          <w:rFonts w:hint="eastAsia"/>
        </w:rPr>
        <w:t>11</w:t>
      </w:r>
      <w:r>
        <w:rPr>
          <w:rFonts w:hint="eastAsia"/>
        </w:rPr>
        <w:t>月</w:t>
      </w:r>
      <w:r>
        <w:rPr>
          <w:rFonts w:hint="eastAsia"/>
        </w:rPr>
        <w:t>19</w:t>
      </w:r>
      <w:r>
        <w:rPr>
          <w:rFonts w:hint="eastAsia"/>
        </w:rPr>
        <w:t>日第</w:t>
      </w:r>
      <w:r>
        <w:rPr>
          <w:rFonts w:hint="eastAsia"/>
        </w:rPr>
        <w:t>80-98</w:t>
      </w:r>
      <w:r>
        <w:rPr>
          <w:rFonts w:hint="eastAsia"/>
        </w:rPr>
        <w:t>号法案提出的对这一条款的修改文字仍有待政府的批准，内容是：第</w:t>
      </w:r>
      <w:r>
        <w:rPr>
          <w:rFonts w:hint="eastAsia"/>
        </w:rPr>
        <w:t>109</w:t>
      </w:r>
      <w:r>
        <w:rPr>
          <w:rFonts w:hint="eastAsia"/>
        </w:rPr>
        <w:t>条</w:t>
      </w:r>
      <w:r>
        <w:t>.</w:t>
      </w:r>
      <w:r>
        <w:rPr>
          <w:rFonts w:hint="eastAsia"/>
        </w:rPr>
        <w:t xml:space="preserve">  </w:t>
      </w:r>
      <w:r>
        <w:rPr>
          <w:rFonts w:hint="eastAsia"/>
        </w:rPr>
        <w:t>夫妇的代表权：“夫妇的代表权属于夫妇双方，双方在家庭中有同样的权威和被尊重权；双方协商一致决定住宅地点、解决一切有关子女的教育和学校以及家庭经济问题。</w:t>
      </w:r>
    </w:p>
    <w:p w:rsidR="00000000" w:rsidRDefault="00E92F97" w:rsidP="00E92F97">
      <w:pPr>
        <w:spacing w:after="240" w:line="360" w:lineRule="exact"/>
        <w:ind w:firstLineChars="200" w:firstLine="31680"/>
        <w:rPr>
          <w:rFonts w:hint="eastAsia"/>
        </w:rPr>
      </w:pPr>
      <w:r>
        <w:rPr>
          <w:rFonts w:hint="eastAsia"/>
        </w:rPr>
        <w:t>夫妇间如有分歧，由家庭法官决定由谁代表”。</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关于保护妇女，《民法》曾规定如下：第</w:t>
      </w:r>
      <w:r>
        <w:rPr>
          <w:rFonts w:hint="eastAsia"/>
        </w:rPr>
        <w:t>110</w:t>
      </w:r>
      <w:r>
        <w:rPr>
          <w:rFonts w:hint="eastAsia"/>
        </w:rPr>
        <w:t>条</w:t>
      </w:r>
      <w:r>
        <w:rPr>
          <w:rFonts w:hint="eastAsia"/>
        </w:rPr>
        <w:t xml:space="preserve">. </w:t>
      </w:r>
      <w:r>
        <w:rPr>
          <w:rFonts w:hint="eastAsia"/>
        </w:rPr>
        <w:t>保护妇女：“丈夫应该保护和帮助妻子，并且有义务按照其经</w:t>
      </w:r>
      <w:r>
        <w:rPr>
          <w:rFonts w:hint="eastAsia"/>
        </w:rPr>
        <w:t>济条件提供维持家庭所必需的一切。</w:t>
      </w:r>
    </w:p>
    <w:p w:rsidR="00000000" w:rsidRDefault="00E92F97" w:rsidP="00E92F97">
      <w:pPr>
        <w:spacing w:after="240" w:line="360" w:lineRule="exact"/>
        <w:ind w:firstLineChars="200" w:firstLine="31680"/>
        <w:rPr>
          <w:rFonts w:hint="eastAsia"/>
        </w:rPr>
      </w:pPr>
      <w:r>
        <w:rPr>
          <w:rFonts w:hint="eastAsia"/>
        </w:rPr>
        <w:t>妻子特别有权利和义务关怀照顾未成年子女和主持家务。”</w:t>
      </w:r>
    </w:p>
    <w:p w:rsidR="00000000" w:rsidRDefault="00E92F97" w:rsidP="00E92F97">
      <w:pPr>
        <w:spacing w:after="240" w:line="360" w:lineRule="exact"/>
        <w:ind w:firstLineChars="200" w:firstLine="31680"/>
        <w:rPr>
          <w:rFonts w:hint="eastAsia"/>
        </w:rPr>
      </w:pPr>
      <w:r>
        <w:rPr>
          <w:rFonts w:hint="eastAsia"/>
        </w:rPr>
        <w:t>所提交的关于修改《民法》的法案，建议上述条款应改写为保护家庭，行文中应把家庭中责任的划分改为夫妇共同负责。</w:t>
      </w:r>
    </w:p>
    <w:p w:rsidR="00000000" w:rsidRDefault="00E92F97" w:rsidP="00E92F97">
      <w:pPr>
        <w:spacing w:after="240" w:line="360" w:lineRule="exact"/>
        <w:ind w:firstLineChars="200" w:firstLine="31680"/>
        <w:rPr>
          <w:rFonts w:hint="eastAsia"/>
        </w:rPr>
      </w:pPr>
      <w:r>
        <w:rPr>
          <w:rFonts w:hint="eastAsia"/>
        </w:rPr>
        <w:t>第</w:t>
      </w:r>
      <w:r>
        <w:rPr>
          <w:rFonts w:hint="eastAsia"/>
        </w:rPr>
        <w:t>80-98</w:t>
      </w:r>
      <w:r>
        <w:rPr>
          <w:rFonts w:hint="eastAsia"/>
        </w:rPr>
        <w:t>号法令对这一条款的修改如下：“配偶双方都有义务关怀照顾他们的未成年子女</w:t>
      </w:r>
      <w:r>
        <w:t>”</w:t>
      </w:r>
      <w:r>
        <w:rPr>
          <w:rFonts w:hint="eastAsia"/>
        </w:rPr>
        <w:t>。</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对于妻子的维持家庭的义务，《民法》规定如下：第</w:t>
      </w:r>
      <w:r>
        <w:rPr>
          <w:rFonts w:hint="eastAsia"/>
        </w:rPr>
        <w:t>111</w:t>
      </w:r>
      <w:r>
        <w:rPr>
          <w:rFonts w:hint="eastAsia"/>
        </w:rPr>
        <w:t>条，“妻子如有自己的财产、职业或商店，也必须公平地维持家庭；但是，如果丈夫失去劳动能力，又没有自己的财产，妻子就应该以自己所得维持全部家用”。</w:t>
      </w:r>
    </w:p>
    <w:p w:rsidR="00000000" w:rsidRDefault="00E92F97" w:rsidP="00E92F97">
      <w:pPr>
        <w:spacing w:after="240" w:line="360" w:lineRule="exact"/>
        <w:ind w:firstLineChars="200" w:firstLine="31680"/>
        <w:rPr>
          <w:rFonts w:hint="eastAsia"/>
        </w:rPr>
      </w:pPr>
      <w:r>
        <w:rPr>
          <w:rFonts w:hint="eastAsia"/>
        </w:rPr>
        <w:t>在对《民法》的修改法案中有对</w:t>
      </w:r>
      <w:r>
        <w:rPr>
          <w:rFonts w:hint="eastAsia"/>
        </w:rPr>
        <w:t>第</w:t>
      </w:r>
      <w:r>
        <w:rPr>
          <w:rFonts w:hint="eastAsia"/>
        </w:rPr>
        <w:t>111</w:t>
      </w:r>
      <w:r>
        <w:rPr>
          <w:rFonts w:hint="eastAsia"/>
        </w:rPr>
        <w:t>条的修改，旨在使维持家庭的责任由夫妇双方分担，使家务劳动被看成为对维持家庭的贡献。但直到写本报告之时，这一条款尚未作修改。</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对于妻子拥有丈夫收入的权利，《民法》第</w:t>
      </w:r>
      <w:r>
        <w:rPr>
          <w:rFonts w:hint="eastAsia"/>
        </w:rPr>
        <w:t>112</w:t>
      </w:r>
      <w:r>
        <w:rPr>
          <w:rFonts w:hint="eastAsia"/>
        </w:rPr>
        <w:t>条规定：“妻子始终优先拥有对丈夫工资、收入中相当于维持她自己和他们未成年子女食物的那一部分的权利。</w:t>
      </w:r>
    </w:p>
    <w:p w:rsidR="00000000" w:rsidRDefault="00E92F97" w:rsidP="00E92F97">
      <w:pPr>
        <w:spacing w:after="240" w:line="360" w:lineRule="exact"/>
        <w:ind w:firstLineChars="200" w:firstLine="31680"/>
        <w:rPr>
          <w:rFonts w:hint="eastAsia"/>
        </w:rPr>
      </w:pPr>
      <w:r>
        <w:rPr>
          <w:rFonts w:hint="eastAsia"/>
        </w:rPr>
        <w:t>丈夫照例也有同样的权利，即妻子有义务提供维持家庭的全部或部分费用”。</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《民法》第</w:t>
      </w:r>
      <w:r>
        <w:rPr>
          <w:rFonts w:hint="eastAsia"/>
        </w:rPr>
        <w:t>113</w:t>
      </w:r>
      <w:r>
        <w:rPr>
          <w:rFonts w:hint="eastAsia"/>
        </w:rPr>
        <w:t>条</w:t>
      </w:r>
      <w:r>
        <w:t xml:space="preserve">. </w:t>
      </w:r>
      <w:r>
        <w:rPr>
          <w:rFonts w:hint="eastAsia"/>
        </w:rPr>
        <w:t>就业妇女规定：</w:t>
      </w:r>
      <w:r>
        <w:rPr>
          <w:rFonts w:hint="eastAsia"/>
        </w:rPr>
        <w:t xml:space="preserve"> </w:t>
      </w:r>
      <w:r>
        <w:rPr>
          <w:rFonts w:hint="eastAsia"/>
        </w:rPr>
        <w:t>“妇女可以受雇、从事某一职业或工商业，只要这样并不有损对子女的关怀照顾，也不有损对家庭的其他关怀”。</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《民法》第</w:t>
      </w:r>
      <w:r>
        <w:rPr>
          <w:rFonts w:hint="eastAsia"/>
        </w:rPr>
        <w:t>114</w:t>
      </w:r>
      <w:r>
        <w:rPr>
          <w:rFonts w:hint="eastAsia"/>
        </w:rPr>
        <w:t>条</w:t>
      </w:r>
      <w:r>
        <w:rPr>
          <w:rFonts w:hint="eastAsia"/>
        </w:rPr>
        <w:t>曾规定：“丈夫有权反对妻子从事家庭之外的工作，只要他能提供维持家计的必须费用，他的反对有足够理由。法官可以直接判决怎样更好”</w:t>
      </w:r>
    </w:p>
    <w:p w:rsidR="00000000" w:rsidRDefault="00E92F97" w:rsidP="00E92F97">
      <w:pPr>
        <w:spacing w:after="240" w:line="360" w:lineRule="exact"/>
        <w:ind w:firstLineChars="200" w:firstLine="31680"/>
        <w:rPr>
          <w:rFonts w:hint="eastAsia"/>
        </w:rPr>
      </w:pPr>
      <w:r>
        <w:rPr>
          <w:rFonts w:hint="eastAsia"/>
        </w:rPr>
        <w:t>这一条款已被前面引述的国民议会第</w:t>
      </w:r>
      <w:r>
        <w:rPr>
          <w:rFonts w:hint="eastAsia"/>
        </w:rPr>
        <w:t>80-98</w:t>
      </w:r>
      <w:r>
        <w:rPr>
          <w:rFonts w:hint="eastAsia"/>
        </w:rPr>
        <w:t>号法令所废除。</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《民法》第</w:t>
      </w:r>
      <w:r>
        <w:rPr>
          <w:rFonts w:hint="eastAsia"/>
        </w:rPr>
        <w:t>115</w:t>
      </w:r>
      <w:r>
        <w:rPr>
          <w:rFonts w:hint="eastAsia"/>
        </w:rPr>
        <w:t>条</w:t>
      </w:r>
      <w:r>
        <w:t xml:space="preserve">. </w:t>
      </w:r>
      <w:r>
        <w:rPr>
          <w:rFonts w:hint="eastAsia"/>
        </w:rPr>
        <w:t>妇女的代表权曾规定：“丈夫不管出于何种原因、特别是在下列情况不能行使代表权时，妇女将行使法定的代表权：１</w:t>
      </w:r>
      <w:r>
        <w:t xml:space="preserve">. </w:t>
      </w:r>
      <w:r>
        <w:rPr>
          <w:rFonts w:hint="eastAsia"/>
        </w:rPr>
        <w:t>丈夫被宣布禁止时；２</w:t>
      </w:r>
      <w:r>
        <w:t xml:space="preserve">. </w:t>
      </w:r>
      <w:r>
        <w:rPr>
          <w:rFonts w:hint="eastAsia"/>
        </w:rPr>
        <w:t>丈夫故意抛弃家庭，或宣称不在；３</w:t>
      </w:r>
      <w:r>
        <w:t xml:space="preserve">. </w:t>
      </w:r>
      <w:r>
        <w:rPr>
          <w:rFonts w:hint="eastAsia"/>
        </w:rPr>
        <w:t>丈夫被判监禁，并仍在监禁期间”。</w:t>
      </w:r>
    </w:p>
    <w:p w:rsidR="00000000" w:rsidRDefault="00E92F97" w:rsidP="00E92F97">
      <w:pPr>
        <w:spacing w:after="240" w:line="360" w:lineRule="exact"/>
        <w:ind w:firstLineChars="200" w:firstLine="31680"/>
        <w:rPr>
          <w:rFonts w:hint="eastAsia"/>
        </w:rPr>
      </w:pPr>
      <w:r>
        <w:rPr>
          <w:rFonts w:hint="eastAsia"/>
        </w:rPr>
        <w:t>劳动部所属妇女事务办公室向国民议会妇女、未成年人和家庭委员会提交的妇女与法律改革议案提出废除这一条款，</w:t>
      </w:r>
      <w:r>
        <w:rPr>
          <w:rFonts w:hint="eastAsia"/>
        </w:rPr>
        <w:t>意在根据《消除对妇女一切形式歧视公约》、关于用工中非歧视公约（</w:t>
      </w:r>
      <w:r>
        <w:t>111</w:t>
      </w:r>
      <w:r>
        <w:rPr>
          <w:rFonts w:hint="eastAsia"/>
        </w:rPr>
        <w:t>号）的规定，并以《宪法》第４条为根据，废除家长对妻子的权威。</w:t>
      </w:r>
    </w:p>
    <w:p w:rsidR="00000000" w:rsidRDefault="00E92F97" w:rsidP="00E92F97">
      <w:pPr>
        <w:spacing w:after="240" w:line="360" w:lineRule="exact"/>
        <w:ind w:firstLineChars="200" w:firstLine="31680"/>
        <w:rPr>
          <w:rFonts w:hint="eastAsia"/>
        </w:rPr>
      </w:pPr>
      <w:r>
        <w:rPr>
          <w:rFonts w:hint="eastAsia"/>
        </w:rPr>
        <w:t>国民议会第</w:t>
      </w:r>
      <w:r>
        <w:rPr>
          <w:rFonts w:hint="eastAsia"/>
        </w:rPr>
        <w:t>80-98</w:t>
      </w:r>
      <w:r>
        <w:rPr>
          <w:rFonts w:hint="eastAsia"/>
        </w:rPr>
        <w:t>号法令的修改如下：“当夫妇在行使夫妇的代表权有分歧时，家庭法官鉴于夫妇每一方在家庭内外的行为，指定一方把代表权授予另一方，规定把代表权授予另一方的时间和另一方必须履行的条件，以便收回重新行使代表权的可能性。</w:t>
      </w:r>
    </w:p>
    <w:p w:rsidR="00000000" w:rsidRDefault="00E92F97" w:rsidP="00E92F97">
      <w:pPr>
        <w:spacing w:after="240" w:line="360" w:lineRule="exact"/>
        <w:ind w:firstLineChars="200" w:firstLine="31680"/>
        <w:rPr>
          <w:rFonts w:hint="eastAsia"/>
        </w:rPr>
      </w:pPr>
      <w:r>
        <w:rPr>
          <w:rFonts w:hint="eastAsia"/>
        </w:rPr>
        <w:t>总之，在下列情况下，对家庭的管理权都由个人行使，而无须为此在法律上宣布：</w:t>
      </w:r>
    </w:p>
    <w:p w:rsidR="00000000" w:rsidRDefault="00E92F97" w:rsidP="00E92F97">
      <w:pPr>
        <w:spacing w:after="240" w:line="360" w:lineRule="exact"/>
        <w:ind w:firstLineChars="200" w:firstLine="31680"/>
        <w:rPr>
          <w:rFonts w:hint="eastAsia"/>
        </w:rPr>
      </w:pPr>
      <w:r>
        <w:rPr>
          <w:rFonts w:hint="eastAsia"/>
        </w:rPr>
        <w:t>夫妇一方被宣布禁止时。</w:t>
      </w:r>
    </w:p>
    <w:p w:rsidR="00000000" w:rsidRDefault="00E92F97" w:rsidP="00E92F97">
      <w:pPr>
        <w:spacing w:after="240" w:line="360" w:lineRule="exact"/>
        <w:ind w:firstLineChars="200" w:firstLine="31680"/>
        <w:rPr>
          <w:rFonts w:hint="eastAsia"/>
        </w:rPr>
      </w:pPr>
      <w:r>
        <w:rPr>
          <w:rFonts w:hint="eastAsia"/>
        </w:rPr>
        <w:t>故意抛弃家庭或者宣称不在。</w:t>
      </w:r>
    </w:p>
    <w:p w:rsidR="00000000" w:rsidRDefault="00E92F97" w:rsidP="00E92F97">
      <w:pPr>
        <w:spacing w:after="240" w:line="360" w:lineRule="exact"/>
        <w:ind w:firstLineChars="200" w:firstLine="31680"/>
        <w:rPr>
          <w:rFonts w:hint="eastAsia"/>
        </w:rPr>
      </w:pPr>
      <w:r>
        <w:rPr>
          <w:rFonts w:hint="eastAsia"/>
        </w:rPr>
        <w:t>被判监禁，并仍在监禁期间。</w:t>
      </w:r>
    </w:p>
    <w:p w:rsidR="00000000" w:rsidRDefault="00E92F97" w:rsidP="00E92F97">
      <w:pPr>
        <w:spacing w:after="240" w:line="360" w:lineRule="exact"/>
        <w:ind w:firstLineChars="200" w:firstLine="31680"/>
        <w:rPr>
          <w:rFonts w:hint="eastAsia"/>
        </w:rPr>
      </w:pPr>
      <w:r>
        <w:rPr>
          <w:rFonts w:hint="eastAsia"/>
        </w:rPr>
        <w:t>关于夫妇财产的管理，《民法》规定如下：</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第</w:t>
      </w:r>
      <w:r>
        <w:rPr>
          <w:rFonts w:hint="eastAsia"/>
        </w:rPr>
        <w:t>116</w:t>
      </w:r>
      <w:r>
        <w:rPr>
          <w:rFonts w:hint="eastAsia"/>
        </w:rPr>
        <w:t>条．婚约：“婚姻的经济制度由双方在结婚前或者举行结婚仪式前商定的婚约规定”。</w:t>
      </w:r>
    </w:p>
    <w:p w:rsidR="00000000" w:rsidRDefault="00E92F97" w:rsidP="00E92F97">
      <w:pPr>
        <w:spacing w:after="240" w:line="360" w:lineRule="exact"/>
        <w:ind w:firstLineChars="200" w:firstLine="31680"/>
        <w:rPr>
          <w:rFonts w:hint="eastAsia"/>
        </w:rPr>
      </w:pPr>
      <w:r>
        <w:rPr>
          <w:rFonts w:hint="eastAsia"/>
        </w:rPr>
        <w:t>第</w:t>
      </w:r>
      <w:r>
        <w:t>121</w:t>
      </w:r>
      <w:r>
        <w:rPr>
          <w:rFonts w:hint="eastAsia"/>
        </w:rPr>
        <w:t>条．婚约应包括：１</w:t>
      </w:r>
      <w:r>
        <w:t>.</w:t>
      </w:r>
      <w:r>
        <w:rPr>
          <w:rFonts w:hint="eastAsia"/>
        </w:rPr>
        <w:t>详细指明配偶各方结婚时的财产；２</w:t>
      </w:r>
      <w:r>
        <w:t>.</w:t>
      </w:r>
      <w:r>
        <w:rPr>
          <w:rFonts w:hint="eastAsia"/>
        </w:rPr>
        <w:t>说明各方的负债总额；３</w:t>
      </w:r>
      <w:r>
        <w:t xml:space="preserve">. </w:t>
      </w:r>
      <w:r>
        <w:rPr>
          <w:rFonts w:hint="eastAsia"/>
        </w:rPr>
        <w:t>结婚双方明确说明是否采取绝对共有制、收入分开制；或者他们按照何种模式和条件实行这两种制度。</w:t>
      </w:r>
    </w:p>
    <w:p w:rsidR="00000000" w:rsidRDefault="00E92F97" w:rsidP="00E92F97">
      <w:pPr>
        <w:spacing w:after="240" w:line="360" w:lineRule="exact"/>
        <w:ind w:firstLineChars="200" w:firstLine="31680"/>
        <w:rPr>
          <w:rFonts w:hint="eastAsia"/>
        </w:rPr>
      </w:pPr>
      <w:r>
        <w:rPr>
          <w:rFonts w:hint="eastAsia"/>
        </w:rPr>
        <w:t>第</w:t>
      </w:r>
      <w:r>
        <w:rPr>
          <w:rFonts w:hint="eastAsia"/>
        </w:rPr>
        <w:t>122</w:t>
      </w:r>
      <w:r>
        <w:rPr>
          <w:rFonts w:hint="eastAsia"/>
        </w:rPr>
        <w:t>条．绝对共有制：“在绝对共有制下，所有带来的财产属于结婚双方，或者所有在婚姻过程中获得的财产属于结婚双方，而在解除婚约时这些财产对半分割。”</w:t>
      </w:r>
    </w:p>
    <w:p w:rsidR="00000000" w:rsidRDefault="00E92F97" w:rsidP="00E92F97">
      <w:pPr>
        <w:spacing w:after="240" w:line="360" w:lineRule="exact"/>
        <w:ind w:firstLineChars="200" w:firstLine="31680"/>
        <w:rPr>
          <w:rFonts w:hint="eastAsia"/>
        </w:rPr>
      </w:pPr>
      <w:r>
        <w:rPr>
          <w:rFonts w:hint="eastAsia"/>
        </w:rPr>
        <w:t>第</w:t>
      </w:r>
      <w:r>
        <w:t>123</w:t>
      </w:r>
      <w:r>
        <w:rPr>
          <w:rFonts w:hint="eastAsia"/>
        </w:rPr>
        <w:t>条．绝对分开制：“在绝对分开制下，各方保有属</w:t>
      </w:r>
      <w:r>
        <w:rPr>
          <w:rFonts w:hint="eastAsia"/>
        </w:rPr>
        <w:t>于自己的财产的所有权和管理权，并且是这些财产的成果、产品和自然增益的独占主人。</w:t>
      </w:r>
    </w:p>
    <w:p w:rsidR="00000000" w:rsidRDefault="00E92F97" w:rsidP="00E92F97">
      <w:pPr>
        <w:spacing w:after="240" w:line="360" w:lineRule="exact"/>
        <w:ind w:firstLineChars="200" w:firstLine="31680"/>
        <w:rPr>
          <w:rFonts w:hint="eastAsia"/>
        </w:rPr>
      </w:pPr>
      <w:r>
        <w:rPr>
          <w:rFonts w:hint="eastAsia"/>
        </w:rPr>
        <w:t>由于个人服务或经营工商业得到的工资、报酬和赢利也都属于各方。”</w:t>
      </w:r>
    </w:p>
    <w:p w:rsidR="00000000" w:rsidRDefault="00E92F97" w:rsidP="00E92F97">
      <w:pPr>
        <w:spacing w:after="240" w:line="360" w:lineRule="exact"/>
        <w:ind w:firstLineChars="200" w:firstLine="31680"/>
        <w:rPr>
          <w:rFonts w:hint="eastAsia"/>
        </w:rPr>
      </w:pPr>
      <w:r>
        <w:rPr>
          <w:rFonts w:hint="eastAsia"/>
        </w:rPr>
        <w:t>第</w:t>
      </w:r>
      <w:r>
        <w:rPr>
          <w:rFonts w:hint="eastAsia"/>
        </w:rPr>
        <w:t>124</w:t>
      </w:r>
      <w:r>
        <w:rPr>
          <w:rFonts w:hint="eastAsia"/>
        </w:rPr>
        <w:t>条．收入共有制：“夫妻通过收入共有制保有对结婚时和婚姻期间得到的财产的所有权，不管是无偿得到的还是从这些或那些收益得到的。但在解除婚约时把下列财产对半分割：</w:t>
      </w:r>
      <w:r>
        <w:rPr>
          <w:rFonts w:hint="eastAsia"/>
        </w:rPr>
        <w:t>1</w:t>
      </w:r>
      <w:r>
        <w:rPr>
          <w:rFonts w:hint="eastAsia"/>
        </w:rPr>
        <w:t>．每一方自有财产的成果，此时已扣除各自财产的生产性支出、修理保养费用和财税市税负担；</w:t>
      </w:r>
      <w:r>
        <w:rPr>
          <w:rFonts w:hint="eastAsia"/>
        </w:rPr>
        <w:t>2</w:t>
      </w:r>
      <w:r>
        <w:rPr>
          <w:rFonts w:hint="eastAsia"/>
        </w:rPr>
        <w:t>．用这些成果购买或者交换的东西，即使这种取得是以夫妻一方的名义；</w:t>
      </w:r>
      <w:r>
        <w:rPr>
          <w:rFonts w:hint="eastAsia"/>
        </w:rPr>
        <w:t>3</w:t>
      </w:r>
      <w:r>
        <w:rPr>
          <w:rFonts w:hint="eastAsia"/>
        </w:rPr>
        <w:t>．配偶一方用自己的劳动、营业得来的东西。”</w:t>
      </w:r>
    </w:p>
    <w:p w:rsidR="00000000" w:rsidRDefault="00E92F97" w:rsidP="00E92F97">
      <w:pPr>
        <w:spacing w:after="240" w:line="360" w:lineRule="exact"/>
        <w:ind w:firstLineChars="200" w:firstLine="31680"/>
        <w:rPr>
          <w:rFonts w:hint="eastAsia"/>
        </w:rPr>
      </w:pPr>
      <w:r>
        <w:rPr>
          <w:rFonts w:hint="eastAsia"/>
        </w:rPr>
        <w:t>第</w:t>
      </w:r>
      <w:r>
        <w:rPr>
          <w:rFonts w:hint="eastAsia"/>
        </w:rPr>
        <w:t>12</w:t>
      </w:r>
      <w:r>
        <w:rPr>
          <w:rFonts w:hint="eastAsia"/>
        </w:rPr>
        <w:t>5</w:t>
      </w:r>
      <w:r>
        <w:rPr>
          <w:rFonts w:hint="eastAsia"/>
        </w:rPr>
        <w:t>条．改变婚约：“夫妻在婚姻期间拥有改变婚约而采取另一种配偶财产经济制度的不可放弃的权利。”</w:t>
      </w:r>
    </w:p>
    <w:p w:rsidR="00000000" w:rsidRDefault="00E92F97" w:rsidP="00E92F97">
      <w:pPr>
        <w:spacing w:after="240" w:line="360" w:lineRule="exact"/>
        <w:ind w:firstLineChars="200" w:firstLine="31680"/>
        <w:rPr>
          <w:rFonts w:hint="eastAsia"/>
        </w:rPr>
      </w:pPr>
      <w:r>
        <w:rPr>
          <w:rFonts w:hint="eastAsia"/>
        </w:rPr>
        <w:t>修改婚约必须通过公证文书并分别注册，而且从注册之日起只损害第三者。</w:t>
      </w:r>
    </w:p>
    <w:p w:rsidR="00000000" w:rsidRDefault="00E92F97" w:rsidP="00E92F97">
      <w:pPr>
        <w:spacing w:after="240" w:line="360" w:lineRule="exact"/>
        <w:ind w:firstLineChars="200" w:firstLine="31680"/>
        <w:rPr>
          <w:rFonts w:hint="eastAsia"/>
        </w:rPr>
      </w:pPr>
      <w:r>
        <w:rPr>
          <w:rFonts w:hint="eastAsia"/>
        </w:rPr>
        <w:t>第</w:t>
      </w:r>
      <w:r>
        <w:rPr>
          <w:rFonts w:hint="eastAsia"/>
        </w:rPr>
        <w:t>126</w:t>
      </w:r>
      <w:r>
        <w:rPr>
          <w:rFonts w:hint="eastAsia"/>
        </w:rPr>
        <w:t>条．补充制：如没有关于财产的约定，则当然理解为缔结的婚约实行收入共有制。</w:t>
      </w:r>
    </w:p>
    <w:p w:rsidR="00000000" w:rsidRDefault="00E92F97" w:rsidP="00E92F97">
      <w:pPr>
        <w:spacing w:after="240" w:line="360" w:lineRule="exact"/>
        <w:ind w:firstLineChars="200" w:firstLine="31680"/>
        <w:rPr>
          <w:rFonts w:hint="eastAsia"/>
        </w:rPr>
      </w:pPr>
      <w:r>
        <w:rPr>
          <w:rFonts w:hint="eastAsia"/>
        </w:rPr>
        <w:t>第</w:t>
      </w:r>
      <w:r>
        <w:rPr>
          <w:rFonts w:hint="eastAsia"/>
        </w:rPr>
        <w:t>127</w:t>
      </w:r>
      <w:r>
        <w:rPr>
          <w:rFonts w:hint="eastAsia"/>
        </w:rPr>
        <w:t>条．</w:t>
      </w:r>
      <w:r>
        <w:rPr>
          <w:rFonts w:hint="eastAsia"/>
        </w:rPr>
        <w:t xml:space="preserve"> </w:t>
      </w:r>
      <w:r>
        <w:rPr>
          <w:rFonts w:hint="eastAsia"/>
        </w:rPr>
        <w:t>各方的财产：尽管有上述条款的规定，通过遗产、馈赠、无偿给予、事故赔偿、个人伤害、疾病保险而得到的财产，在扣除共有制下应支付的费用之后，都是配偶各自的财产。</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关于家庭财产的管理，《民法》第</w:t>
      </w:r>
      <w:r>
        <w:rPr>
          <w:rFonts w:hint="eastAsia"/>
        </w:rPr>
        <w:t>131</w:t>
      </w:r>
      <w:r>
        <w:rPr>
          <w:rFonts w:hint="eastAsia"/>
        </w:rPr>
        <w:t>条曾规定：“管理。在绝对共有制下或收入共有制下，丈夫是夫妇财</w:t>
      </w:r>
      <w:r>
        <w:rPr>
          <w:rFonts w:hint="eastAsia"/>
        </w:rPr>
        <w:t>产的管理人，但是他的职能不能超过正常管理的界限。共有的不动产的转让或抵押须经配偶双方同意，文件才能有效。”</w:t>
      </w:r>
    </w:p>
    <w:p w:rsidR="00000000" w:rsidRDefault="00E92F97" w:rsidP="00E92F97">
      <w:pPr>
        <w:spacing w:after="240" w:line="360" w:lineRule="exact"/>
        <w:ind w:firstLineChars="200" w:firstLine="31680"/>
      </w:pPr>
      <w:r>
        <w:rPr>
          <w:rFonts w:hint="eastAsia"/>
        </w:rPr>
        <w:t>经过国民议会第</w:t>
      </w:r>
      <w:r>
        <w:rPr>
          <w:rFonts w:hint="eastAsia"/>
        </w:rPr>
        <w:t>80-98</w:t>
      </w:r>
      <w:r>
        <w:rPr>
          <w:rFonts w:hint="eastAsia"/>
        </w:rPr>
        <w:t>号法令修改的文字如下：“在绝对共有制下或收入共有制下，夫妇两人管理夫妻的财产，不管是采取共同的方式还是分开的方式。共有的不动产的转让或抵押须经配偶双方同意，文件才能有效。”</w:t>
      </w:r>
    </w:p>
    <w:p w:rsidR="00000000" w:rsidRDefault="00E92F97" w:rsidP="00E92F97">
      <w:pPr>
        <w:spacing w:after="240" w:line="360" w:lineRule="exact"/>
        <w:ind w:firstLineChars="200" w:firstLine="31680"/>
        <w:rPr>
          <w:rFonts w:hint="eastAsia"/>
        </w:rPr>
      </w:pPr>
      <w:r>
        <w:rPr>
          <w:rFonts w:hint="eastAsia"/>
        </w:rPr>
        <w:t>《民法》曾规定第</w:t>
      </w:r>
      <w:r>
        <w:rPr>
          <w:rFonts w:hint="eastAsia"/>
        </w:rPr>
        <w:t>132</w:t>
      </w:r>
      <w:r>
        <w:rPr>
          <w:rFonts w:hint="eastAsia"/>
        </w:rPr>
        <w:t>条．妻子的反对：“妻子可以反对丈夫的任何有损所管理的共同财产的行为，而在丈夫漫不经心、无能或者不能谨慎管理以致危及毁掉共有财产、或不能对家庭提供应有的维持时，可以终止其管理而要求分割财</w:t>
      </w:r>
      <w:r>
        <w:rPr>
          <w:rFonts w:hint="eastAsia"/>
        </w:rPr>
        <w:t>产。在上述两种情况下，初级法官在充分澄清事实后，可以合乎情理地判决。”</w:t>
      </w:r>
    </w:p>
    <w:p w:rsidR="00000000" w:rsidRDefault="00E92F97" w:rsidP="00E92F97">
      <w:pPr>
        <w:spacing w:after="240" w:line="360" w:lineRule="exact"/>
        <w:ind w:firstLineChars="200" w:firstLine="31680"/>
        <w:rPr>
          <w:rFonts w:hint="eastAsia"/>
        </w:rPr>
      </w:pPr>
      <w:r>
        <w:rPr>
          <w:rFonts w:hint="eastAsia"/>
        </w:rPr>
        <w:t>国民议会第</w:t>
      </w:r>
      <w:r>
        <w:t>80-98</w:t>
      </w:r>
      <w:r>
        <w:rPr>
          <w:rFonts w:hint="eastAsia"/>
        </w:rPr>
        <w:t>号法令修改了第</w:t>
      </w:r>
      <w:r>
        <w:rPr>
          <w:rFonts w:hint="eastAsia"/>
        </w:rPr>
        <w:t>132</w:t>
      </w:r>
      <w:r>
        <w:rPr>
          <w:rFonts w:hint="eastAsia"/>
        </w:rPr>
        <w:t>条．反对，其文字如下：</w:t>
      </w:r>
      <w:r>
        <w:rPr>
          <w:rFonts w:hint="eastAsia"/>
        </w:rPr>
        <w:t xml:space="preserve"> </w:t>
      </w:r>
      <w:r>
        <w:rPr>
          <w:rFonts w:hint="eastAsia"/>
        </w:rPr>
        <w:t>“夫妇任何一方可以反对另一方实施会减少或者可能损害夫妇共有财产的行为。</w:t>
      </w:r>
    </w:p>
    <w:p w:rsidR="00000000" w:rsidRDefault="00E92F97" w:rsidP="00E92F97">
      <w:pPr>
        <w:spacing w:after="240" w:line="360" w:lineRule="exact"/>
        <w:ind w:firstLineChars="200" w:firstLine="31680"/>
        <w:rPr>
          <w:rFonts w:hint="eastAsia"/>
        </w:rPr>
      </w:pPr>
      <w:r>
        <w:rPr>
          <w:rFonts w:hint="eastAsia"/>
        </w:rPr>
        <w:t>在一方漫不经心、无能或者不能谨慎管理以致危及共有财产、或不能对家庭供应应有的食品时，他们也可以要求法官终止其管理，以及要求把夫妇共有经济制度改为分割财产制度。”</w:t>
      </w:r>
    </w:p>
    <w:p w:rsidR="00000000" w:rsidRDefault="00E92F97" w:rsidP="00E92F97">
      <w:pPr>
        <w:spacing w:after="240" w:line="360" w:lineRule="exact"/>
        <w:ind w:firstLineChars="200" w:firstLine="31680"/>
      </w:pPr>
      <w:r>
        <w:rPr>
          <w:rFonts w:hint="eastAsia"/>
        </w:rPr>
        <w:t>共有的不动产的转让或抵押须经配偶双方同意，文件才能有效。</w:t>
      </w:r>
    </w:p>
    <w:p w:rsidR="00000000" w:rsidRDefault="00E92F97" w:rsidP="00E92F97">
      <w:pPr>
        <w:spacing w:after="240" w:line="360" w:lineRule="exact"/>
        <w:ind w:firstLineChars="200" w:firstLine="31680"/>
        <w:rPr>
          <w:rFonts w:hint="eastAsia"/>
        </w:rPr>
      </w:pPr>
      <w:r>
        <w:rPr>
          <w:rFonts w:hint="eastAsia"/>
        </w:rPr>
        <w:t>所提的建议是为了避免丈夫单独地转让或抵押而损害夫妇共有财产，要求由双方共同管理。国民</w:t>
      </w:r>
      <w:r>
        <w:rPr>
          <w:rFonts w:hint="eastAsia"/>
        </w:rPr>
        <w:t>议会第</w:t>
      </w:r>
      <w:r>
        <w:t>80-98</w:t>
      </w:r>
      <w:r>
        <w:rPr>
          <w:rFonts w:hint="eastAsia"/>
        </w:rPr>
        <w:t>号法令废除了第</w:t>
      </w:r>
      <w:r>
        <w:rPr>
          <w:rFonts w:hint="eastAsia"/>
        </w:rPr>
        <w:t>133</w:t>
      </w:r>
      <w:r>
        <w:rPr>
          <w:rFonts w:hint="eastAsia"/>
        </w:rPr>
        <w:t>条，该条曾规定在丈夫不管的情况下，财产由妻子管理。</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141</w:t>
      </w:r>
      <w:r>
        <w:rPr>
          <w:rFonts w:hint="eastAsia"/>
        </w:rPr>
        <w:t>条．“夫妻一方无故离开家庭，从其离开家庭之日起，即停止给予属于他</w:t>
      </w:r>
      <w:r>
        <w:rPr>
          <w:rFonts w:hint="eastAsia"/>
        </w:rPr>
        <w:t>/</w:t>
      </w:r>
      <w:r>
        <w:rPr>
          <w:rFonts w:hint="eastAsia"/>
        </w:rPr>
        <w:t>她的财物。”</w:t>
      </w:r>
    </w:p>
    <w:p w:rsidR="00000000" w:rsidRDefault="00E92F97" w:rsidP="00E92F97">
      <w:pPr>
        <w:spacing w:after="240" w:line="360" w:lineRule="exact"/>
        <w:ind w:firstLineChars="200" w:firstLine="31680"/>
        <w:rPr>
          <w:rFonts w:hint="eastAsia"/>
        </w:rPr>
      </w:pPr>
      <w:r>
        <w:rPr>
          <w:rFonts w:hint="eastAsia"/>
        </w:rPr>
        <w:t>在《民法》修改草案中对这一条加上：另一方必须向职能法官告发，并且通知对方。由于不应归咎于他</w:t>
      </w:r>
      <w:r>
        <w:rPr>
          <w:rFonts w:hint="eastAsia"/>
        </w:rPr>
        <w:t>/</w:t>
      </w:r>
      <w:r>
        <w:rPr>
          <w:rFonts w:hint="eastAsia"/>
        </w:rPr>
        <w:t>她的原因而被迫离开家庭的对方，可以要求家庭法官为他</w:t>
      </w:r>
      <w:r>
        <w:rPr>
          <w:rFonts w:hint="eastAsia"/>
        </w:rPr>
        <w:t>/</w:t>
      </w:r>
      <w:r>
        <w:rPr>
          <w:rFonts w:hint="eastAsia"/>
        </w:rPr>
        <w:t>她制作一份文件，证明导致他</w:t>
      </w:r>
      <w:r>
        <w:rPr>
          <w:rFonts w:hint="eastAsia"/>
        </w:rPr>
        <w:t>/</w:t>
      </w:r>
      <w:r>
        <w:rPr>
          <w:rFonts w:hint="eastAsia"/>
        </w:rPr>
        <w:t>她出走的原因，以便不停止给予属于他</w:t>
      </w:r>
      <w:r>
        <w:t>/</w:t>
      </w:r>
      <w:r>
        <w:rPr>
          <w:rFonts w:hint="eastAsia"/>
        </w:rPr>
        <w:t>她的财物。</w:t>
      </w:r>
    </w:p>
    <w:p w:rsidR="00000000" w:rsidRDefault="00E92F97" w:rsidP="00E92F97">
      <w:pPr>
        <w:spacing w:after="240" w:line="360" w:lineRule="exact"/>
        <w:ind w:firstLineChars="200" w:firstLine="31680"/>
        <w:rPr>
          <w:rFonts w:hint="eastAsia"/>
        </w:rPr>
      </w:pPr>
      <w:r>
        <w:rPr>
          <w:rFonts w:hint="eastAsia"/>
        </w:rPr>
        <w:t>在关于分居和解除婚姻关系那一条，修改法案提出以下的规定和建议：</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在引起导致分居或离婚的原因中建议在民法第</w:t>
      </w:r>
      <w:r>
        <w:rPr>
          <w:rFonts w:hint="eastAsia"/>
        </w:rPr>
        <w:t>155</w:t>
      </w:r>
      <w:r>
        <w:rPr>
          <w:rFonts w:hint="eastAsia"/>
        </w:rPr>
        <w:t>条加</w:t>
      </w:r>
      <w:r>
        <w:rPr>
          <w:rFonts w:hint="eastAsia"/>
        </w:rPr>
        <w:t>进“家庭暴力”。</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在分居的自有物品中，除婚姻关系继续存在外，建议废除第</w:t>
      </w:r>
      <w:r>
        <w:rPr>
          <w:rFonts w:hint="eastAsia"/>
        </w:rPr>
        <w:t>160</w:t>
      </w:r>
      <w:r>
        <w:rPr>
          <w:rFonts w:hint="eastAsia"/>
        </w:rPr>
        <w:t>条第</w:t>
      </w:r>
      <w:r>
        <w:rPr>
          <w:rFonts w:hint="eastAsia"/>
        </w:rPr>
        <w:t>2</w:t>
      </w:r>
      <w:r>
        <w:rPr>
          <w:rFonts w:hint="eastAsia"/>
        </w:rPr>
        <w:t>款，该款规定妇女继续有权使用丈夫的姓。</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对《民法》第</w:t>
      </w:r>
      <w:r>
        <w:rPr>
          <w:rFonts w:hint="eastAsia"/>
        </w:rPr>
        <w:t>169</w:t>
      </w:r>
      <w:r>
        <w:rPr>
          <w:rFonts w:hint="eastAsia"/>
        </w:rPr>
        <w:t>条关于给妻子补贴的规定，法案建议取消这一部分：“只要妻子保持良好行为，就可以享受补贴。”修改的理由是：执法者说甚么可以被认为好行为或坏行为是很主观的。</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对第</w:t>
      </w:r>
      <w:r>
        <w:rPr>
          <w:rFonts w:hint="eastAsia"/>
        </w:rPr>
        <w:t>171</w:t>
      </w:r>
      <w:r>
        <w:rPr>
          <w:rFonts w:hint="eastAsia"/>
        </w:rPr>
        <w:t>条关于结算夫妻共有财产的规定，法案建议修正案加进子女的利益，而不仅只是夫妻的利益，修正案的目的在于不能使子女失去安宁，因为拥有保证自己发展的经济资源能为他们提供安宁。</w:t>
      </w:r>
    </w:p>
    <w:p w:rsidR="00000000" w:rsidRDefault="00E92F97">
      <w:pPr>
        <w:pStyle w:val="Date"/>
        <w:spacing w:after="240" w:line="360" w:lineRule="exact"/>
        <w:rPr>
          <w:rFonts w:eastAsia="SimHei" w:hint="eastAsia"/>
        </w:rPr>
      </w:pPr>
      <w:r>
        <w:rPr>
          <w:rFonts w:eastAsia="SimHei" w:hint="eastAsia"/>
        </w:rPr>
        <w:t>关于事实婚姻：</w:t>
      </w:r>
    </w:p>
    <w:p w:rsidR="00000000" w:rsidRDefault="00E92F97" w:rsidP="00E92F97">
      <w:pPr>
        <w:spacing w:after="240" w:line="360" w:lineRule="exact"/>
        <w:ind w:firstLineChars="200" w:firstLine="31680"/>
        <w:rPr>
          <w:rFonts w:hint="eastAsia"/>
        </w:rPr>
      </w:pPr>
      <w:r>
        <w:rPr>
          <w:rFonts w:hint="eastAsia"/>
        </w:rPr>
        <w:t>危地马拉的立法承认事</w:t>
      </w:r>
      <w:r>
        <w:rPr>
          <w:rFonts w:hint="eastAsia"/>
        </w:rPr>
        <w:t>实婚姻，这种婚姻制度是一种由法律规定一定时期的稳定的、自由的一男一女的特别组合，他们的共同生活采取经常和公开的形式，具有与婚姻同样的目的和效果。</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《宪法》第</w:t>
      </w:r>
      <w:r>
        <w:rPr>
          <w:rFonts w:hint="eastAsia"/>
        </w:rPr>
        <w:t>48</w:t>
      </w:r>
      <w:r>
        <w:rPr>
          <w:rFonts w:hint="eastAsia"/>
        </w:rPr>
        <w:t>条和《民法》第</w:t>
      </w:r>
      <w:r>
        <w:rPr>
          <w:rFonts w:hint="eastAsia"/>
        </w:rPr>
        <w:t>173</w:t>
      </w:r>
      <w:r>
        <w:rPr>
          <w:rFonts w:hint="eastAsia"/>
        </w:rPr>
        <w:t>至</w:t>
      </w:r>
      <w:r>
        <w:rPr>
          <w:rFonts w:hint="eastAsia"/>
        </w:rPr>
        <w:t>189</w:t>
      </w:r>
      <w:r>
        <w:rPr>
          <w:rFonts w:hint="eastAsia"/>
        </w:rPr>
        <w:t>条都对事实婚姻有规定；这种法律地位可以自愿地在市长、公证员或家庭法官面前正式化，而其解除则与婚姻一样。这种制度中也存在对妇女的歧视，因而妇女与法律改革法案建议对这些条款作如下修改：</w:t>
      </w:r>
    </w:p>
    <w:p w:rsidR="00000000" w:rsidRDefault="00E92F97" w:rsidP="00E92F97">
      <w:pPr>
        <w:spacing w:after="240" w:line="360" w:lineRule="exact"/>
        <w:ind w:firstLineChars="200" w:firstLine="31680"/>
        <w:rPr>
          <w:rFonts w:hint="eastAsia"/>
        </w:rPr>
      </w:pPr>
      <w:r>
        <w:rPr>
          <w:rFonts w:hint="eastAsia"/>
        </w:rPr>
        <w:t>第</w:t>
      </w:r>
      <w:r>
        <w:rPr>
          <w:rFonts w:hint="eastAsia"/>
        </w:rPr>
        <w:t>173</w:t>
      </w:r>
      <w:r>
        <w:rPr>
          <w:rFonts w:hint="eastAsia"/>
        </w:rPr>
        <w:t>条．关于宣布：“有结婚能力的一男一女的事实婚姻可以由他们本人向当地长官、邻里负责人或一名公证员宣布，以产生法律效力，但前提是他们必须</w:t>
      </w:r>
      <w:r>
        <w:rPr>
          <w:rFonts w:hint="eastAsia"/>
        </w:rPr>
        <w:t>有一个家，他们的家属和朋友知道他们经常共同生活已在三年以上，并履行生育、养育和教育子女和互相帮助的目标。”</w:t>
      </w:r>
    </w:p>
    <w:p w:rsidR="00000000" w:rsidRDefault="00E92F97" w:rsidP="00E92F97">
      <w:pPr>
        <w:spacing w:after="240" w:line="360" w:lineRule="exact"/>
        <w:ind w:firstLineChars="200" w:firstLine="31680"/>
        <w:rPr>
          <w:rFonts w:hint="eastAsia"/>
        </w:rPr>
      </w:pPr>
      <w:r>
        <w:rPr>
          <w:rFonts w:hint="eastAsia"/>
        </w:rPr>
        <w:t>法案建议修改宣布事实婚姻所必须经历的时间，认为两年对于确定一男一女经常在一起共同生活是适宜的。</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第</w:t>
      </w:r>
      <w:r>
        <w:rPr>
          <w:rFonts w:hint="eastAsia"/>
        </w:rPr>
        <w:t>174</w:t>
      </w:r>
      <w:r>
        <w:rPr>
          <w:rFonts w:hint="eastAsia"/>
        </w:rPr>
        <w:t>条．</w:t>
      </w:r>
      <w:r>
        <w:rPr>
          <w:rFonts w:hint="eastAsia"/>
        </w:rPr>
        <w:t xml:space="preserve"> </w:t>
      </w:r>
      <w:r>
        <w:rPr>
          <w:rFonts w:hint="eastAsia"/>
        </w:rPr>
        <w:t>认证：“上面条款所指的宣布，可由相应的长官载入记录，如系公证员则载入公证书。</w:t>
      </w:r>
    </w:p>
    <w:p w:rsidR="00000000" w:rsidRDefault="00E92F97" w:rsidP="00E92F97">
      <w:pPr>
        <w:spacing w:after="240" w:line="360" w:lineRule="exact"/>
        <w:ind w:firstLineChars="200" w:firstLine="31680"/>
        <w:rPr>
          <w:rFonts w:hint="eastAsia"/>
        </w:rPr>
      </w:pPr>
      <w:r>
        <w:rPr>
          <w:rFonts w:hint="eastAsia"/>
        </w:rPr>
        <w:t>经依法确认后，他们即可宣誓，说出他们的名姓、出生地、出生日期、住址、职业、开始事实婚姻的日子、生育多少子女及其名字以及共同生活期间获得的财产。”</w:t>
      </w:r>
    </w:p>
    <w:p w:rsidR="00000000" w:rsidRDefault="00E92F97" w:rsidP="00E92F97">
      <w:pPr>
        <w:spacing w:after="240" w:line="360" w:lineRule="exact"/>
        <w:ind w:firstLineChars="200" w:firstLine="31680"/>
        <w:rPr>
          <w:rFonts w:hint="eastAsia"/>
        </w:rPr>
      </w:pPr>
      <w:r>
        <w:rPr>
          <w:rFonts w:hint="eastAsia"/>
        </w:rPr>
        <w:t>《民法》规定，在宣布后</w:t>
      </w:r>
      <w:r>
        <w:rPr>
          <w:rFonts w:hint="eastAsia"/>
        </w:rPr>
        <w:t>15</w:t>
      </w:r>
      <w:r>
        <w:rPr>
          <w:rFonts w:hint="eastAsia"/>
        </w:rPr>
        <w:t>天内官员应通知户籍处，以便登记产生婚姻的效</w:t>
      </w:r>
      <w:r>
        <w:rPr>
          <w:rFonts w:hint="eastAsia"/>
        </w:rPr>
        <w:t>果。在事实婚姻存续期间，共有财产的转让应有双方的同意。</w:t>
      </w:r>
    </w:p>
    <w:p w:rsidR="00000000" w:rsidRDefault="00E92F97" w:rsidP="00E92F97">
      <w:pPr>
        <w:spacing w:after="240" w:line="360" w:lineRule="exact"/>
        <w:ind w:firstLineChars="200" w:firstLine="31680"/>
        <w:rPr>
          <w:rFonts w:hint="eastAsia"/>
        </w:rPr>
      </w:pPr>
      <w:r>
        <w:rPr>
          <w:rFonts w:hint="eastAsia"/>
        </w:rPr>
        <w:t>未成年人的结合只有经双亲或监护人的同意，如两者均无，则经法官准许，方可宣布。同时事实婚姻的合法化也可由一方向职能法官提出，即使是提出异议或者作为遗嘱，都应把对最后判决的认证记在户籍和财产登记簿上。</w:t>
      </w:r>
    </w:p>
    <w:p w:rsidR="00000000" w:rsidRDefault="00E92F97">
      <w:pPr>
        <w:pStyle w:val="Date"/>
        <w:spacing w:after="240" w:line="360" w:lineRule="exact"/>
        <w:rPr>
          <w:rFonts w:eastAsia="SimHei" w:hint="eastAsia"/>
        </w:rPr>
      </w:pPr>
      <w:r>
        <w:rPr>
          <w:rFonts w:eastAsia="SimHei" w:hint="eastAsia"/>
        </w:rPr>
        <w:t>关于监护、守护和领养子女的权利和责任：</w:t>
      </w:r>
    </w:p>
    <w:p w:rsidR="00000000" w:rsidRDefault="00E92F97" w:rsidP="00E92F97">
      <w:pPr>
        <w:spacing w:after="240" w:line="360" w:lineRule="exact"/>
        <w:ind w:firstLineChars="200" w:firstLine="31680"/>
        <w:rPr>
          <w:rFonts w:hint="eastAsia"/>
        </w:rPr>
      </w:pPr>
      <w:r>
        <w:rPr>
          <w:rFonts w:hint="eastAsia"/>
        </w:rPr>
        <w:t>立法对于这个问题有以下规定：</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第</w:t>
      </w:r>
      <w:r>
        <w:rPr>
          <w:rFonts w:hint="eastAsia"/>
        </w:rPr>
        <w:t>190</w:t>
      </w:r>
      <w:r>
        <w:rPr>
          <w:rFonts w:hint="eastAsia"/>
        </w:rPr>
        <w:t>条．亲属关系类：“法律承认四级以内同血缘亲属关系和二级以内姻亲亲属关系，出生于收养的人只存在收养人和被收养人的关系。夫妇是亲戚，但并不构成一级。”</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第</w:t>
      </w:r>
      <w:r>
        <w:rPr>
          <w:rFonts w:hint="eastAsia"/>
        </w:rPr>
        <w:t>209</w:t>
      </w:r>
      <w:r>
        <w:rPr>
          <w:rFonts w:hint="eastAsia"/>
        </w:rPr>
        <w:t>条．子女的权利平等：</w:t>
      </w:r>
      <w:r>
        <w:rPr>
          <w:rFonts w:hint="eastAsia"/>
        </w:rPr>
        <w:t>“婚外生育的子女享有与婚内出生的子女同样的权利；但是，为了他们都生活在夫妇俩的家，必须要有夫妇中另一方明确表示同意。”</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第</w:t>
      </w:r>
      <w:r>
        <w:rPr>
          <w:rFonts w:hint="eastAsia"/>
        </w:rPr>
        <w:t>216</w:t>
      </w:r>
      <w:r>
        <w:rPr>
          <w:rFonts w:hint="eastAsia"/>
        </w:rPr>
        <w:t>条．祖父母的认定：“父亲或母亲死亡或者失去能力，其子女可由祖父或外祖父认养。如失去能力者恢复健康，他</w:t>
      </w:r>
      <w:r>
        <w:rPr>
          <w:rFonts w:hint="eastAsia"/>
        </w:rPr>
        <w:t>/</w:t>
      </w:r>
      <w:r>
        <w:rPr>
          <w:rFonts w:hint="eastAsia"/>
        </w:rPr>
        <w:t>她可以在获悉此事之日的下一年提出反对。”</w:t>
      </w:r>
    </w:p>
    <w:p w:rsidR="00000000" w:rsidRDefault="00E92F97" w:rsidP="00E92F97">
      <w:pPr>
        <w:spacing w:after="240" w:line="360" w:lineRule="exact"/>
        <w:ind w:firstLineChars="200" w:firstLine="31680"/>
        <w:rPr>
          <w:rFonts w:hint="eastAsia"/>
        </w:rPr>
      </w:pPr>
      <w:r>
        <w:rPr>
          <w:rFonts w:hint="eastAsia"/>
        </w:rPr>
        <w:t>对这一条款已有修改建议，内容是：认养可以无排序地由祖母、外祖母或祖父、外祖父，旨在像现在的文字一样，不歧视祖母和外祖父，另外也是根据《儿童权利公约》第</w:t>
      </w:r>
      <w:r>
        <w:rPr>
          <w:rFonts w:hint="eastAsia"/>
        </w:rPr>
        <w:t>3</w:t>
      </w:r>
      <w:r>
        <w:rPr>
          <w:rFonts w:hint="eastAsia"/>
        </w:rPr>
        <w:t>条的规定，考虑儿童的最高利益。</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第</w:t>
      </w:r>
      <w:r>
        <w:rPr>
          <w:rFonts w:hint="eastAsia"/>
        </w:rPr>
        <w:t>219</w:t>
      </w:r>
      <w:r>
        <w:rPr>
          <w:rFonts w:hint="eastAsia"/>
        </w:rPr>
        <w:t>条．收养孩子的妇女的权利：“一位曾照顾一个孩</w:t>
      </w:r>
      <w:r>
        <w:rPr>
          <w:rFonts w:hint="eastAsia"/>
        </w:rPr>
        <w:t>子如同己出并给予生计和教育的妇女，有权在一个男子认领孩子的时候不让孩子离开自己。但是如果法院判决她必须交出孩子，企图把孩子带走的父亲则必须预付抚养孩子的全部费用。”</w:t>
      </w:r>
    </w:p>
    <w:p w:rsidR="00000000" w:rsidRDefault="00E92F97" w:rsidP="00E92F97">
      <w:pPr>
        <w:spacing w:after="240" w:line="360" w:lineRule="exact"/>
        <w:ind w:firstLineChars="200" w:firstLine="31680"/>
        <w:rPr>
          <w:rFonts w:hint="eastAsia"/>
        </w:rPr>
      </w:pPr>
      <w:r>
        <w:rPr>
          <w:rFonts w:hint="eastAsia"/>
        </w:rPr>
        <w:t>对于修改这一条款，根据社会学工作者和有关专家的报告，所提建议在于保护孩子的最高利益，以便孩子不离开保护他们的人，这符合《儿童权利公约》的规定。</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民事立法规范从第</w:t>
      </w:r>
      <w:r>
        <w:rPr>
          <w:rFonts w:hint="eastAsia"/>
        </w:rPr>
        <w:t>228</w:t>
      </w:r>
      <w:r>
        <w:rPr>
          <w:rFonts w:hint="eastAsia"/>
        </w:rPr>
        <w:t>到</w:t>
      </w:r>
      <w:r>
        <w:rPr>
          <w:rFonts w:hint="eastAsia"/>
        </w:rPr>
        <w:t>251</w:t>
      </w:r>
      <w:r>
        <w:rPr>
          <w:rFonts w:hint="eastAsia"/>
        </w:rPr>
        <w:t>条的收养制度，在第</w:t>
      </w:r>
      <w:r>
        <w:rPr>
          <w:rFonts w:hint="eastAsia"/>
        </w:rPr>
        <w:t>228</w:t>
      </w:r>
      <w:r>
        <w:rPr>
          <w:rFonts w:hint="eastAsia"/>
        </w:rPr>
        <w:t>条规定这样的理念：“收养是一种社会救助的法律行为，因此收养者把另外一个人的孩子当作自己的孩子。</w:t>
      </w:r>
    </w:p>
    <w:p w:rsidR="00000000" w:rsidRDefault="00E92F97" w:rsidP="00E92F97">
      <w:pPr>
        <w:spacing w:after="240" w:line="360" w:lineRule="exact"/>
        <w:ind w:firstLineChars="200" w:firstLine="31680"/>
        <w:rPr>
          <w:rFonts w:hint="eastAsia"/>
        </w:rPr>
      </w:pPr>
      <w:r>
        <w:rPr>
          <w:rFonts w:hint="eastAsia"/>
        </w:rPr>
        <w:t>尽管有前一段规定，收养一个大孩子的合法化得有他</w:t>
      </w:r>
      <w:r>
        <w:rPr>
          <w:rFonts w:hint="eastAsia"/>
        </w:rPr>
        <w:t>/</w:t>
      </w:r>
      <w:r>
        <w:rPr>
          <w:rFonts w:hint="eastAsia"/>
        </w:rPr>
        <w:t>她</w:t>
      </w:r>
      <w:r>
        <w:rPr>
          <w:rFonts w:hint="eastAsia"/>
        </w:rPr>
        <w:t>的明确同意，如果他</w:t>
      </w:r>
      <w:r>
        <w:rPr>
          <w:rFonts w:hint="eastAsia"/>
        </w:rPr>
        <w:t>/</w:t>
      </w:r>
      <w:r>
        <w:rPr>
          <w:rFonts w:hint="eastAsia"/>
        </w:rPr>
        <w:t>她年幼时被实际收养过的话。”</w:t>
      </w:r>
    </w:p>
    <w:p w:rsidR="00000000" w:rsidRDefault="00E92F97" w:rsidP="00E92F97">
      <w:pPr>
        <w:spacing w:after="240" w:line="360" w:lineRule="exact"/>
        <w:ind w:firstLineChars="200" w:firstLine="31680"/>
      </w:pPr>
      <w:r>
        <w:rPr>
          <w:rFonts w:hint="eastAsia"/>
        </w:rPr>
        <w:t>正如所看到的，无论男女都可以共同或单独收养一个孩子，由收养产生的权利和义务并不延伸到收养者和被收养者的亲属，但是养子女有与婚生子女一样的权利，也有与婚生子女一样的对父母的义务，被收养者的父权由收养者行使，被收养者也有权使用收养者的姓。</w:t>
      </w:r>
    </w:p>
    <w:p w:rsidR="00000000" w:rsidRDefault="00E92F97" w:rsidP="00E92F97">
      <w:pPr>
        <w:spacing w:after="240" w:line="360" w:lineRule="exact"/>
        <w:ind w:firstLineChars="200" w:firstLine="31680"/>
        <w:rPr>
          <w:rFonts w:hint="eastAsia"/>
        </w:rPr>
      </w:pPr>
      <w:r>
        <w:rPr>
          <w:rFonts w:hint="eastAsia"/>
        </w:rPr>
        <w:t>《民法》对于父权的规定如下：</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第</w:t>
      </w:r>
      <w:r>
        <w:rPr>
          <w:rFonts w:hint="eastAsia"/>
        </w:rPr>
        <w:t>252</w:t>
      </w:r>
      <w:r>
        <w:rPr>
          <w:rFonts w:hint="eastAsia"/>
        </w:rPr>
        <w:t>条．</w:t>
      </w:r>
      <w:r>
        <w:rPr>
          <w:rFonts w:hint="eastAsia"/>
        </w:rPr>
        <w:t xml:space="preserve"> </w:t>
      </w:r>
      <w:r>
        <w:rPr>
          <w:rFonts w:hint="eastAsia"/>
        </w:rPr>
        <w:t>婚姻内外：“由婚姻父母或事实婚姻父母对未成年子女共同行使父权；在个别情况下，也可由父亲或母亲对子女行使父权。”</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《民法》第</w:t>
      </w:r>
      <w:r>
        <w:rPr>
          <w:rFonts w:hint="eastAsia"/>
        </w:rPr>
        <w:t>253</w:t>
      </w:r>
      <w:r>
        <w:rPr>
          <w:rFonts w:hint="eastAsia"/>
        </w:rPr>
        <w:t>条．父母的义务曾规定：“父亲和母亲都必须照看和养育</w:t>
      </w:r>
      <w:r>
        <w:rPr>
          <w:rFonts w:hint="eastAsia"/>
        </w:rPr>
        <w:t>自己的子女（不管是否婚生）、使用合适的管理手段教育和纠正他们，如果在精神上和物质上不管他们，不履行父权固有的义务，则应依照刑法规定承担责任。”</w:t>
      </w:r>
    </w:p>
    <w:p w:rsidR="00000000" w:rsidRDefault="00E92F97" w:rsidP="00E92F97">
      <w:pPr>
        <w:spacing w:after="240" w:line="360" w:lineRule="exact"/>
        <w:ind w:firstLineChars="200" w:firstLine="31680"/>
        <w:rPr>
          <w:rFonts w:hint="eastAsia"/>
        </w:rPr>
      </w:pPr>
      <w:r>
        <w:rPr>
          <w:rFonts w:hint="eastAsia"/>
        </w:rPr>
        <w:t>这里应提到，妇女事务办公室对《民法》提出的修改草案，是在这一条里加上负责任的父权的全部含义，即不只是提供食物，还要引导子女自律，鼓励他们有应变能力以及责任心，并教育他们公平地参加家中的劳动和决策，以及参加国家社区的、政治的、经济的、文化的和社会的生活。</w:t>
      </w:r>
    </w:p>
    <w:p w:rsidR="00000000" w:rsidRDefault="00E92F97" w:rsidP="00E92F97">
      <w:pPr>
        <w:spacing w:after="240" w:line="360" w:lineRule="exact"/>
        <w:ind w:firstLineChars="200" w:firstLine="31680"/>
        <w:rPr>
          <w:rFonts w:hint="eastAsia"/>
        </w:rPr>
      </w:pPr>
      <w:r>
        <w:rPr>
          <w:rFonts w:hint="eastAsia"/>
        </w:rPr>
        <w:t>第</w:t>
      </w:r>
      <w:r>
        <w:rPr>
          <w:rFonts w:hint="eastAsia"/>
        </w:rPr>
        <w:t>80-98</w:t>
      </w:r>
      <w:r>
        <w:rPr>
          <w:rFonts w:hint="eastAsia"/>
        </w:rPr>
        <w:t>号法令已对本条款作了修改，现在的文字是：“在婚姻或事实婚姻期间由父母共同行使的父权、未成年子女或残疾子</w:t>
      </w:r>
      <w:r>
        <w:rPr>
          <w:rFonts w:hint="eastAsia"/>
        </w:rPr>
        <w:t>女的代表权以及他们财产的管理权，父母双方将来仍然共同或者分别拥有这些权利，但第</w:t>
      </w:r>
      <w:r>
        <w:rPr>
          <w:rFonts w:hint="eastAsia"/>
        </w:rPr>
        <w:t>115</w:t>
      </w:r>
      <w:r>
        <w:rPr>
          <w:rFonts w:hint="eastAsia"/>
        </w:rPr>
        <w:t>条所述的情况除外，分居与离婚的情况也除外，在后面这些情况下，代表权和管理权由对未成年子女或残疾子女拥有监护权的人行使。”</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第</w:t>
      </w:r>
      <w:r>
        <w:rPr>
          <w:rFonts w:hint="eastAsia"/>
        </w:rPr>
        <w:t>254</w:t>
      </w:r>
      <w:r>
        <w:rPr>
          <w:rFonts w:hint="eastAsia"/>
        </w:rPr>
        <w:t>条．未成年子女或残疾子女的代表权：“父权包括在平民生活的一切活动中合法代表未成年子女或残疾子女的权利，管理他们财产的权利和利用适用于他们年龄和境况的服务的权利。”</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第</w:t>
      </w:r>
      <w:r>
        <w:rPr>
          <w:rFonts w:hint="eastAsia"/>
        </w:rPr>
        <w:t>255</w:t>
      </w:r>
      <w:r>
        <w:rPr>
          <w:rFonts w:hint="eastAsia"/>
        </w:rPr>
        <w:t>条．“当父权由父或母在婚姻或事实婚姻期间共同行使时，未成年子女或残疾子女的代表权和财产管理权属于父亲。”</w:t>
      </w:r>
    </w:p>
    <w:p w:rsidR="00000000" w:rsidRDefault="00E92F97" w:rsidP="00E92F97">
      <w:pPr>
        <w:spacing w:after="240" w:line="360" w:lineRule="exact"/>
        <w:ind w:firstLineChars="200" w:firstLine="31680"/>
        <w:rPr>
          <w:rFonts w:hint="eastAsia"/>
        </w:rPr>
      </w:pPr>
      <w:r>
        <w:rPr>
          <w:rFonts w:hint="eastAsia"/>
        </w:rPr>
        <w:t>对这一条款的文字</w:t>
      </w:r>
      <w:r>
        <w:rPr>
          <w:rFonts w:hint="eastAsia"/>
        </w:rPr>
        <w:t>提议这样修改：未成年子女或残疾子女的代表权和财产管理权属于父母共有，没有区别。</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第</w:t>
      </w:r>
      <w:r>
        <w:rPr>
          <w:rFonts w:hint="eastAsia"/>
        </w:rPr>
        <w:t>256</w:t>
      </w:r>
      <w:r>
        <w:rPr>
          <w:rFonts w:hint="eastAsia"/>
        </w:rPr>
        <w:t>条．父母间的争执：“每当父母之间在行使父权中发生权利和利益争执时</w:t>
      </w:r>
      <w:r>
        <w:rPr>
          <w:rFonts w:hint="eastAsia"/>
        </w:rPr>
        <w:t>,</w:t>
      </w:r>
      <w:r>
        <w:rPr>
          <w:rFonts w:hint="eastAsia"/>
        </w:rPr>
        <w:t>有关司法当局应按最有利于子女幸福的做法解决。”</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第</w:t>
      </w:r>
      <w:r>
        <w:rPr>
          <w:rFonts w:hint="eastAsia"/>
        </w:rPr>
        <w:t>257</w:t>
      </w:r>
      <w:r>
        <w:rPr>
          <w:rFonts w:hint="eastAsia"/>
        </w:rPr>
        <w:t>条．未成年父母：“如父母未成年，他们子女财产的管理权需由对未成年父亲拥有父权或监护权的人行使。</w:t>
      </w:r>
      <w:r>
        <w:t>”</w:t>
      </w:r>
    </w:p>
    <w:p w:rsidR="00000000" w:rsidRDefault="00E92F97" w:rsidP="00E92F97">
      <w:pPr>
        <w:spacing w:after="240" w:line="360" w:lineRule="exact"/>
        <w:ind w:firstLineChars="200" w:firstLine="31680"/>
        <w:rPr>
          <w:rFonts w:hint="eastAsia"/>
        </w:rPr>
      </w:pPr>
      <w:r>
        <w:rPr>
          <w:rFonts w:hint="eastAsia"/>
        </w:rPr>
        <w:t>在对《民法》所提的修改中，提出对这一条增加这样的内容：必须考虑未成年人对管理他们财产的意见，不管是由父母、监护人还是由祖父母、外祖父母，也不管哪一个家系和性别优先。如有争执，由法官裁决。</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监护作为一</w:t>
      </w:r>
      <w:r>
        <w:rPr>
          <w:rFonts w:hint="eastAsia"/>
        </w:rPr>
        <w:t>种制度已在《民法》第</w:t>
      </w:r>
      <w:r>
        <w:rPr>
          <w:rFonts w:hint="eastAsia"/>
        </w:rPr>
        <w:t>293</w:t>
      </w:r>
      <w:r>
        <w:rPr>
          <w:rFonts w:hint="eastAsia"/>
        </w:rPr>
        <w:t>条有所规定。需要实行监护的情况。“不在父权保护之下的未成年人，应受到监护，以照顾他的人身和财产。那些虽然年岁不小、但处于被禁止状态而又没有父母的人，也应受监护。”</w:t>
      </w:r>
    </w:p>
    <w:p w:rsidR="00000000" w:rsidRDefault="00E92F97">
      <w:pPr>
        <w:numPr>
          <w:ilvl w:val="0"/>
          <w:numId w:val="652"/>
        </w:numPr>
        <w:tabs>
          <w:tab w:val="clear" w:pos="1905"/>
          <w:tab w:val="num" w:pos="0"/>
        </w:tabs>
        <w:spacing w:after="240" w:line="360" w:lineRule="exact"/>
        <w:ind w:left="0" w:firstLine="480"/>
        <w:rPr>
          <w:rFonts w:hint="eastAsia"/>
        </w:rPr>
      </w:pPr>
      <w:r>
        <w:rPr>
          <w:rFonts w:hint="eastAsia"/>
        </w:rPr>
        <w:t xml:space="preserve"> </w:t>
      </w:r>
      <w:r>
        <w:rPr>
          <w:rFonts w:hint="eastAsia"/>
        </w:rPr>
        <w:t>第</w:t>
      </w:r>
      <w:r>
        <w:rPr>
          <w:rFonts w:hint="eastAsia"/>
        </w:rPr>
        <w:t>299</w:t>
      </w:r>
      <w:r>
        <w:rPr>
          <w:rFonts w:hint="eastAsia"/>
        </w:rPr>
        <w:t>条．合法的监护：“对未成年人的合法监护遵循以下次序：</w:t>
      </w:r>
      <w:r>
        <w:rPr>
          <w:rFonts w:hint="eastAsia"/>
        </w:rPr>
        <w:t>1</w:t>
      </w:r>
      <w:r>
        <w:rPr>
          <w:rFonts w:hint="eastAsia"/>
        </w:rPr>
        <w:t>．祖父；</w:t>
      </w:r>
      <w:r>
        <w:rPr>
          <w:rFonts w:hint="eastAsia"/>
        </w:rPr>
        <w:t>2</w:t>
      </w:r>
      <w:r>
        <w:rPr>
          <w:rFonts w:hint="eastAsia"/>
        </w:rPr>
        <w:t>．外祖父；</w:t>
      </w:r>
      <w:r>
        <w:rPr>
          <w:rFonts w:hint="eastAsia"/>
        </w:rPr>
        <w:t>3</w:t>
      </w:r>
      <w:r>
        <w:rPr>
          <w:rFonts w:hint="eastAsia"/>
        </w:rPr>
        <w:t>．祖母；</w:t>
      </w:r>
      <w:r>
        <w:rPr>
          <w:rFonts w:hint="eastAsia"/>
        </w:rPr>
        <w:t>4</w:t>
      </w:r>
      <w:r>
        <w:rPr>
          <w:rFonts w:hint="eastAsia"/>
        </w:rPr>
        <w:t>．外祖母；</w:t>
      </w:r>
      <w:r>
        <w:rPr>
          <w:rFonts w:hint="eastAsia"/>
        </w:rPr>
        <w:t>5</w:t>
      </w:r>
      <w:r>
        <w:rPr>
          <w:rFonts w:hint="eastAsia"/>
        </w:rPr>
        <w:t>．未成年人的兄姐，不管性别，最好来自这两个家系，并且最好是其中年长者和有能力者。</w:t>
      </w:r>
    </w:p>
    <w:p w:rsidR="00000000" w:rsidRDefault="00E92F97" w:rsidP="00E92F97">
      <w:pPr>
        <w:spacing w:after="240" w:line="360" w:lineRule="exact"/>
        <w:ind w:firstLineChars="200" w:firstLine="31680"/>
        <w:rPr>
          <w:rFonts w:hint="eastAsia"/>
        </w:rPr>
      </w:pPr>
      <w:r>
        <w:rPr>
          <w:rFonts w:hint="eastAsia"/>
        </w:rPr>
        <w:t>对婚外子女的监护，母系优先于父系。但是法官可以出于合理的原因改变顺序，指定一个同未成年人相识、熟悉和适应、有支付能力和素养的亲戚为监</w:t>
      </w:r>
      <w:r>
        <w:rPr>
          <w:rFonts w:hint="eastAsia"/>
        </w:rPr>
        <w:t>护人，这些良好条件是令人满意地履行其责任的保证。”</w:t>
      </w:r>
    </w:p>
    <w:p w:rsidR="00000000" w:rsidRDefault="00E92F97" w:rsidP="00E92F97">
      <w:pPr>
        <w:spacing w:after="240" w:line="360" w:lineRule="exact"/>
        <w:ind w:firstLineChars="200" w:firstLine="31680"/>
        <w:rPr>
          <w:rFonts w:hint="eastAsia"/>
        </w:rPr>
      </w:pPr>
      <w:r>
        <w:rPr>
          <w:rFonts w:hint="eastAsia"/>
        </w:rPr>
        <w:t>修改这一条款的意图是在从祖父母方和外祖父母方选择合法监护责任时，不因性别而歧视。</w:t>
      </w:r>
    </w:p>
    <w:p w:rsidR="00000000" w:rsidRDefault="00E92F97" w:rsidP="00E92F97">
      <w:pPr>
        <w:spacing w:after="240" w:line="360" w:lineRule="exact"/>
        <w:ind w:firstLineChars="200" w:firstLine="31680"/>
        <w:rPr>
          <w:rFonts w:hint="eastAsia"/>
        </w:rPr>
      </w:pPr>
      <w:r>
        <w:rPr>
          <w:rFonts w:hint="eastAsia"/>
        </w:rPr>
        <w:t>在第</w:t>
      </w:r>
      <w:r>
        <w:rPr>
          <w:rFonts w:hint="eastAsia"/>
        </w:rPr>
        <w:t>317</w:t>
      </w:r>
      <w:r>
        <w:rPr>
          <w:rFonts w:hint="eastAsia"/>
        </w:rPr>
        <w:t>条包含的不可以行使监护权情况中，有妇女提出的不可以；这限制妇女们行使监护权，而现在她们完全有权行使，并且有权消除对妇女的歧视。</w:t>
      </w:r>
    </w:p>
    <w:p w:rsidR="00000000" w:rsidRDefault="00E92F97">
      <w:pPr>
        <w:pStyle w:val="Date"/>
        <w:spacing w:after="240" w:line="360" w:lineRule="exact"/>
        <w:rPr>
          <w:rFonts w:eastAsia="SimHei" w:hint="eastAsia"/>
        </w:rPr>
      </w:pPr>
      <w:r>
        <w:rPr>
          <w:rFonts w:eastAsia="SimHei" w:hint="eastAsia"/>
        </w:rPr>
        <w:t>关于订婚：</w:t>
      </w:r>
    </w:p>
    <w:p w:rsidR="00000000" w:rsidRDefault="00E92F97" w:rsidP="00E92F97">
      <w:pPr>
        <w:spacing w:after="240" w:line="360" w:lineRule="exact"/>
        <w:ind w:firstLineChars="200" w:firstLine="31680"/>
        <w:rPr>
          <w:rFonts w:hint="eastAsia"/>
          <w:sz w:val="24"/>
        </w:rPr>
      </w:pPr>
      <w:r>
        <w:rPr>
          <w:rFonts w:hint="eastAsia"/>
        </w:rPr>
        <w:t>根据危地马拉民事立法，订婚并不产生必须结婚的义务；但订婚本来是对结婚的承诺，如果没有结婚，就可能产生归还赠送和给予的物品</w:t>
      </w:r>
      <w:r>
        <w:rPr>
          <w:rFonts w:hint="eastAsia"/>
          <w:sz w:val="24"/>
        </w:rPr>
        <w:t>的要求。</w:t>
      </w:r>
    </w:p>
    <w:p w:rsidR="00000000" w:rsidRDefault="00E92F97">
      <w:pPr>
        <w:pStyle w:val="BodyTextIndent"/>
      </w:pPr>
    </w:p>
    <w:sectPr w:rsidR="00000000">
      <w:headerReference w:type="even" r:id="rId31"/>
      <w:headerReference w:type="default" r:id="rId32"/>
      <w:footerReference w:type="even" r:id="rId33"/>
      <w:footerReference w:type="default" r:id="rId34"/>
      <w:headerReference w:type="first" r:id="rId35"/>
      <w:footerReference w:type="first" r:id="rId36"/>
      <w:pgSz w:w="12242" w:h="15842" w:code="1"/>
      <w:pgMar w:top="1729" w:right="1191" w:bottom="1814" w:left="1191"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E92F97">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NO&gt;&gt;N0231113C&lt;&lt;ODS JOB NO&gt;&gt;</w:t>
      </w:r>
    </w:p>
    <w:p w:rsidR="00000000" w:rsidRDefault="00E92F97">
      <w:pPr>
        <w:pStyle w:val="CommentText"/>
      </w:pPr>
      <w:r>
        <w:t>&lt;&lt;ODS DOC SYMBOL1&gt;&gt;CEDAW/C/GUA/3-4&lt;&lt;O</w:t>
      </w:r>
      <w:r>
        <w:t>DS DOC SYMBOL1&gt;&gt;</w:t>
      </w:r>
    </w:p>
    <w:p w:rsidR="00000000" w:rsidRDefault="00E92F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92F97">
      <w:pPr>
        <w:spacing w:line="240" w:lineRule="auto"/>
      </w:pPr>
      <w:r>
        <w:separator/>
      </w:r>
    </w:p>
  </w:endnote>
  <w:endnote w:type="continuationSeparator" w:id="0">
    <w:p w:rsidR="00000000" w:rsidRDefault="00E92F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2F97">
    <w:pPr>
      <w:pStyle w:val="Footer"/>
      <w:framePr w:w="280" w:wrap="around" w:vAnchor="text" w:hAnchor="page" w:x="1432" w:y="45"/>
      <w:jc w:val="both"/>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66</w:t>
    </w:r>
    <w:r>
      <w:rPr>
        <w:rStyle w:val="PageNumber"/>
      </w:rPr>
      <w:fldChar w:fldCharType="end"/>
    </w:r>
  </w:p>
  <w:p w:rsidR="00000000" w:rsidRDefault="00E92F97">
    <w:pPr>
      <w:pStyle w:val="Footer"/>
      <w:ind w:right="360" w:firstLine="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2F9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67</w:t>
    </w:r>
    <w:r>
      <w:rPr>
        <w:rStyle w:val="PageNumber"/>
      </w:rPr>
      <w:fldChar w:fldCharType="end"/>
    </w:r>
  </w:p>
  <w:p w:rsidR="00000000" w:rsidRDefault="00E92F97">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2F97" w:rsidP="00E92F97">
    <w:pPr>
      <w:ind w:firstLineChars="100" w:firstLine="31680"/>
      <w:rPr>
        <w:rFonts w:hint="eastAsia"/>
      </w:rPr>
    </w:pPr>
    <w:r>
      <w:rPr>
        <w:rFonts w:hint="eastAsia"/>
      </w:rPr>
      <w:t>02-31113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92F97">
      <w:pPr>
        <w:spacing w:line="240" w:lineRule="auto"/>
      </w:pPr>
      <w:r>
        <w:separator/>
      </w:r>
    </w:p>
  </w:footnote>
  <w:footnote w:type="continuationSeparator" w:id="0">
    <w:p w:rsidR="00000000" w:rsidRDefault="00E92F97">
      <w:pPr>
        <w:spacing w:line="240" w:lineRule="auto"/>
      </w:pPr>
      <w:r>
        <w:continuationSeparator/>
      </w:r>
    </w:p>
  </w:footnote>
  <w:footnote w:id="1">
    <w:p w:rsidR="00000000" w:rsidRDefault="00E92F97" w:rsidP="00E92F97">
      <w:pPr>
        <w:ind w:firstLineChars="200" w:firstLine="31680"/>
        <w:rPr>
          <w:sz w:val="18"/>
        </w:rPr>
      </w:pPr>
      <w:r>
        <w:rPr>
          <w:rStyle w:val="FootnoteReference"/>
          <w:sz w:val="18"/>
        </w:rPr>
        <w:sym w:font="Symbol" w:char="F02A"/>
      </w:r>
      <w:r>
        <w:rPr>
          <w:rFonts w:hint="eastAsia"/>
          <w:sz w:val="18"/>
        </w:rPr>
        <w:t xml:space="preserve"> </w:t>
      </w:r>
      <w:r>
        <w:rPr>
          <w:rFonts w:hint="eastAsia"/>
          <w:sz w:val="18"/>
        </w:rPr>
        <w:t>危地马拉政府提交的初次和第二次定期报告，见</w:t>
      </w:r>
      <w:r>
        <w:rPr>
          <w:rFonts w:hint="eastAsia"/>
          <w:sz w:val="18"/>
        </w:rPr>
        <w:t>CEDAW/C/GUA/1-2</w:t>
      </w:r>
      <w:r>
        <w:rPr>
          <w:rFonts w:hint="eastAsia"/>
          <w:sz w:val="18"/>
        </w:rPr>
        <w:t>和</w:t>
      </w:r>
      <w:r>
        <w:rPr>
          <w:rFonts w:hint="eastAsia"/>
          <w:sz w:val="18"/>
        </w:rPr>
        <w:t>CEDAW/C/G</w:t>
      </w:r>
      <w:r>
        <w:rPr>
          <w:rFonts w:hint="eastAsia"/>
          <w:sz w:val="18"/>
        </w:rPr>
        <w:t>UA/1-2/Amend.1,</w:t>
      </w:r>
      <w:r>
        <w:rPr>
          <w:rFonts w:hint="eastAsia"/>
          <w:sz w:val="18"/>
        </w:rPr>
        <w:t>该报告是委员会在其第十三届会议上审议的。</w:t>
      </w:r>
    </w:p>
  </w:footnote>
  <w:footnote w:id="2">
    <w:p w:rsidR="00000000" w:rsidRDefault="00E92F97" w:rsidP="00E92F97">
      <w:pPr>
        <w:pStyle w:val="FootnoteText"/>
        <w:ind w:firstLineChars="200" w:firstLine="31680"/>
      </w:pPr>
      <w:r>
        <w:rPr>
          <w:rStyle w:val="FootnoteReference"/>
        </w:rPr>
        <w:sym w:font="Symbol" w:char="F02A"/>
      </w:r>
      <w:r>
        <w:rPr>
          <w:rStyle w:val="FootnoteReference"/>
        </w:rPr>
        <w:sym w:font="Symbol" w:char="F02A"/>
      </w:r>
      <w:r>
        <w:rPr>
          <w:rFonts w:hint="eastAsia"/>
        </w:rPr>
        <w:t xml:space="preserve"> </w:t>
      </w:r>
      <w:r>
        <w:rPr>
          <w:rFonts w:hint="eastAsia"/>
        </w:rPr>
        <w:t>与本报告一并提交的附件在秘书处存档，可以查阅。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2F97">
    <w:pPr>
      <w:pBdr>
        <w:bottom w:val="single" w:sz="4" w:space="1" w:color="auto"/>
      </w:pBdr>
      <w:rPr>
        <w:rFonts w:hint="eastAsia"/>
        <w:b/>
        <w:bCs/>
        <w:sz w:val="18"/>
      </w:rPr>
    </w:pPr>
    <w:r>
      <w:rPr>
        <w:rFonts w:hint="eastAsia"/>
        <w:b/>
        <w:bCs/>
        <w:sz w:val="18"/>
      </w:rPr>
      <w:t>CEDAW</w:t>
    </w:r>
    <w:r>
      <w:rPr>
        <w:b/>
        <w:bCs/>
        <w:sz w:val="18"/>
      </w:rPr>
      <w:t>/</w:t>
    </w:r>
    <w:r>
      <w:rPr>
        <w:rFonts w:hint="eastAsia"/>
        <w:b/>
        <w:bCs/>
        <w:sz w:val="18"/>
      </w:rPr>
      <w:t xml:space="preserve"> C/GUA/3-4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2F97">
    <w:pPr>
      <w:pBdr>
        <w:bottom w:val="single" w:sz="4" w:space="1" w:color="auto"/>
      </w:pBdr>
      <w:jc w:val="right"/>
      <w:rPr>
        <w:b/>
        <w:sz w:val="18"/>
      </w:rPr>
    </w:pPr>
    <w:r>
      <w:rPr>
        <w:rFonts w:hint="eastAsia"/>
        <w:b/>
        <w:sz w:val="18"/>
      </w:rPr>
      <w:t>CEDAW</w:t>
    </w:r>
    <w:r>
      <w:rPr>
        <w:bCs/>
        <w:sz w:val="18"/>
      </w:rPr>
      <w:t>/</w:t>
    </w:r>
    <w:r>
      <w:rPr>
        <w:rFonts w:hint="eastAsia"/>
        <w:bCs/>
        <w:sz w:val="18"/>
      </w:rPr>
      <w:t xml:space="preserve"> </w:t>
    </w:r>
    <w:r>
      <w:rPr>
        <w:rFonts w:hint="eastAsia"/>
        <w:b/>
        <w:sz w:val="18"/>
      </w:rPr>
      <w:t>C/GUA/3-4</w:t>
    </w:r>
  </w:p>
  <w:p w:rsidR="00000000" w:rsidRDefault="00E92F97">
    <w:pPr>
      <w:pStyle w:val="Header"/>
      <w:pBdr>
        <w:bottom w:val="none" w:sz="0" w:space="0" w:color="auto"/>
      </w:pBd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2F97" w:rsidP="00E92F97">
    <w:pPr>
      <w:pBdr>
        <w:bottom w:val="single" w:sz="4" w:space="1" w:color="auto"/>
      </w:pBdr>
      <w:ind w:firstLineChars="100" w:firstLine="31680"/>
      <w:jc w:val="right"/>
    </w:pPr>
    <w:r>
      <w:rPr>
        <w:rFonts w:hint="eastAsia"/>
        <w:b/>
        <w:sz w:val="30"/>
      </w:rPr>
      <w:t>CEDAW</w:t>
    </w:r>
    <w:r>
      <w:rPr>
        <w:b/>
      </w:rPr>
      <w:t>/</w:t>
    </w:r>
    <w:r>
      <w:t xml:space="preserve"> </w:t>
    </w:r>
    <w:r>
      <w:rPr>
        <w:rFonts w:hint="eastAsia"/>
      </w:rPr>
      <w:t>C/GUA/3-4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7">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5">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7">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8">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29">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0">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1">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5">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6">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7">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0">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1">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4">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5">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46">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47">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49">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0">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1">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3">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4">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5">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56">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8">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0">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2">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4">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65">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7">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69">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71">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72">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73">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75">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76">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8">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79">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80">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1">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2">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4">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85">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6">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7">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88">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89">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92">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3">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95">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97">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98">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99">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00">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1">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02">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4">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105">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6">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07">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08">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09">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1">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2">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3">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15">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8">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19">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1">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23">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4">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5">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27">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28">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29">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30">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33">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34">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35">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36">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37">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9">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41">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3">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44">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5">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6">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47">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8">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9">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50">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51">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2">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3">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54">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57">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8">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60">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61">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63">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64">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65">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66">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9">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0">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1">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2">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73">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174">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5">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76">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78">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9">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82">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83">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84">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5">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6">
    <w:nsid w:val="20FE6015"/>
    <w:multiLevelType w:val="singleLevel"/>
    <w:tmpl w:val="0409000F"/>
    <w:lvl w:ilvl="0">
      <w:start w:val="1"/>
      <w:numFmt w:val="decimal"/>
      <w:lvlText w:val="%1."/>
      <w:lvlJc w:val="left"/>
      <w:pPr>
        <w:tabs>
          <w:tab w:val="num" w:pos="425"/>
        </w:tabs>
        <w:ind w:left="425" w:hanging="425"/>
      </w:pPr>
    </w:lvl>
  </w:abstractNum>
  <w:abstractNum w:abstractNumId="187">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8">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89">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0">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1">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92">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93">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4">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5">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96">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97">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98">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9">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0">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201">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03">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205">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06">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07">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08">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09">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210">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1">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2">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3">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4">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15">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6">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7">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18">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9">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0">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21">
    <w:nsid w:val="27FB0A20"/>
    <w:multiLevelType w:val="singleLevel"/>
    <w:tmpl w:val="389E55FA"/>
    <w:lvl w:ilvl="0">
      <w:numFmt w:val="bullet"/>
      <w:lvlText w:val="-"/>
      <w:lvlJc w:val="left"/>
      <w:pPr>
        <w:tabs>
          <w:tab w:val="num" w:pos="780"/>
        </w:tabs>
        <w:ind w:left="780" w:hanging="360"/>
      </w:pPr>
      <w:rPr>
        <w:rFonts w:hint="eastAsia"/>
      </w:rPr>
    </w:lvl>
  </w:abstractNum>
  <w:abstractNum w:abstractNumId="222">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3">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4">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25">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6">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7">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8">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9">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31">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32">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33">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4">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35">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3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3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38">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40">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1">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2">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3">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4">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45">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46">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247">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48">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9">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250">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51">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52">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54">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56">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57">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58">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259">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0">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61">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62">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63">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64">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65">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6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7">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68">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269">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0">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71">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2">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4">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5">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6">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77">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78">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79">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0">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1">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2">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4">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285">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6">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287">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288">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9">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290">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91">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92">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293">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4">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5">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6">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7">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8">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9">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0">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1">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02">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3">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4">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6">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07">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08">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09">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10">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1">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12">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13">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14">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5">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316">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7">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18">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19">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20">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1">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23">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24">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25">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26">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27">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28">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29">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30">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31">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32">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33">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4">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35">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37">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338">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39">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0">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42">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43">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44">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5">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6">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9">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50">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51">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52">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53">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4">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55">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6">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57">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9">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60">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361">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62">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63">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364">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5">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6">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67">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8">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9">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0">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72">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73">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74">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376">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7">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378">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79">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80">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381">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3">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384">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5">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386">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7">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8">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9">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391">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2">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4">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395">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96">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7">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398">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99">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00">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1">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2">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404">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405">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06">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09">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10">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411">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2">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413">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414">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15">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16">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417">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8">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19">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420">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421">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22">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23">
    <w:nsid w:val="4E765683"/>
    <w:multiLevelType w:val="singleLevel"/>
    <w:tmpl w:val="491287E8"/>
    <w:lvl w:ilvl="0">
      <w:numFmt w:val="bullet"/>
      <w:lvlText w:val="-"/>
      <w:lvlJc w:val="left"/>
      <w:pPr>
        <w:tabs>
          <w:tab w:val="num" w:pos="780"/>
        </w:tabs>
        <w:ind w:left="780" w:hanging="360"/>
      </w:pPr>
      <w:rPr>
        <w:rFonts w:hint="eastAsia"/>
      </w:rPr>
    </w:lvl>
  </w:abstractNum>
  <w:abstractNum w:abstractNumId="424">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25">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27">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8">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30">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433">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434">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35">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436">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37">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438">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39">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0">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41">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42">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3">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4">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45">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6">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447">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8">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449">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50">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1">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2">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3">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54">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55">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6">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457">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458">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459">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460">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1">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462">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464">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5">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66">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467">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68">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9">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70">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471">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472">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73">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474">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5">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6">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477">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78">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79">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480">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481">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82">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483">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84">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5">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486">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87">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8">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89">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90">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1">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2">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3">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94">
    <w:nsid w:val="621D3D02"/>
    <w:multiLevelType w:val="singleLevel"/>
    <w:tmpl w:val="0409000F"/>
    <w:lvl w:ilvl="0">
      <w:start w:val="1"/>
      <w:numFmt w:val="decimal"/>
      <w:lvlText w:val="%1."/>
      <w:lvlJc w:val="left"/>
      <w:pPr>
        <w:tabs>
          <w:tab w:val="num" w:pos="425"/>
        </w:tabs>
        <w:ind w:left="425" w:hanging="425"/>
      </w:pPr>
    </w:lvl>
  </w:abstractNum>
  <w:abstractNum w:abstractNumId="495">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496">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497">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98">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99">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500">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1">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502">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03">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04">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05">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6">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507">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508">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9">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510">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1">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2">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13">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514">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15">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6">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17">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18">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9">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520">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21">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522">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523">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524">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25">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26">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527">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528">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529">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0">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31">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32">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533">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534">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35">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6">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537">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538">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9">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0">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1">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2">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43">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4">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5">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46">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7">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8">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549">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50">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551">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52">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553">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54">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6">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558">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59">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60">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1">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2">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563">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64">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66">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67">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68">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9">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0">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1">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2">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3">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74">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75">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576">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7">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8">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9">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0">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581">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582">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3">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4">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585">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86">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8">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89">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90">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1">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592">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593">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4">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5">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96">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597">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8">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9">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00">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01">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2">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03">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604">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605">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06">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7">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08">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09">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0">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611">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12">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13">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614">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5">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16">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17">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8">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619">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620">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21">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22">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23">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624">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25">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6">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627">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28">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629">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30">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631">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32">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633">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634">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635">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636">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7">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8">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639">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640">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641">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642">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43">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400"/>
  </w:num>
  <w:num w:numId="2">
    <w:abstractNumId w:val="24"/>
  </w:num>
  <w:num w:numId="3">
    <w:abstractNumId w:val="118"/>
  </w:num>
  <w:num w:numId="4">
    <w:abstractNumId w:val="336"/>
  </w:num>
  <w:num w:numId="5">
    <w:abstractNumId w:val="191"/>
  </w:num>
  <w:num w:numId="6">
    <w:abstractNumId w:val="206"/>
  </w:num>
  <w:num w:numId="7">
    <w:abstractNumId w:val="404"/>
  </w:num>
  <w:num w:numId="8">
    <w:abstractNumId w:val="308"/>
  </w:num>
  <w:num w:numId="9">
    <w:abstractNumId w:val="436"/>
  </w:num>
  <w:num w:numId="10">
    <w:abstractNumId w:val="481"/>
  </w:num>
  <w:num w:numId="11">
    <w:abstractNumId w:val="359"/>
  </w:num>
  <w:num w:numId="12">
    <w:abstractNumId w:val="476"/>
  </w:num>
  <w:num w:numId="13">
    <w:abstractNumId w:val="289"/>
  </w:num>
  <w:num w:numId="14">
    <w:abstractNumId w:val="160"/>
  </w:num>
  <w:num w:numId="15">
    <w:abstractNumId w:val="208"/>
  </w:num>
  <w:num w:numId="16">
    <w:abstractNumId w:val="328"/>
  </w:num>
  <w:num w:numId="17">
    <w:abstractNumId w:val="261"/>
  </w:num>
  <w:num w:numId="18">
    <w:abstractNumId w:val="262"/>
  </w:num>
  <w:num w:numId="19">
    <w:abstractNumId w:val="140"/>
  </w:num>
  <w:num w:numId="20">
    <w:abstractNumId w:val="332"/>
  </w:num>
  <w:num w:numId="21">
    <w:abstractNumId w:val="247"/>
  </w:num>
  <w:num w:numId="22">
    <w:abstractNumId w:val="217"/>
  </w:num>
  <w:num w:numId="23">
    <w:abstractNumId w:val="513"/>
  </w:num>
  <w:num w:numId="24">
    <w:abstractNumId w:val="284"/>
  </w:num>
  <w:num w:numId="25">
    <w:abstractNumId w:val="482"/>
  </w:num>
  <w:num w:numId="26">
    <w:abstractNumId w:val="149"/>
  </w:num>
  <w:num w:numId="27">
    <w:abstractNumId w:val="429"/>
  </w:num>
  <w:num w:numId="28">
    <w:abstractNumId w:val="589"/>
  </w:num>
  <w:num w:numId="29">
    <w:abstractNumId w:val="559"/>
  </w:num>
  <w:num w:numId="30">
    <w:abstractNumId w:val="495"/>
  </w:num>
  <w:num w:numId="31">
    <w:abstractNumId w:val="575"/>
  </w:num>
  <w:num w:numId="32">
    <w:abstractNumId w:val="634"/>
  </w:num>
  <w:num w:numId="33">
    <w:abstractNumId w:val="426"/>
  </w:num>
  <w:num w:numId="34">
    <w:abstractNumId w:val="459"/>
  </w:num>
  <w:num w:numId="35">
    <w:abstractNumId w:val="232"/>
  </w:num>
  <w:num w:numId="36">
    <w:abstractNumId w:val="329"/>
  </w:num>
  <w:num w:numId="37">
    <w:abstractNumId w:val="584"/>
  </w:num>
  <w:num w:numId="38">
    <w:abstractNumId w:val="413"/>
  </w:num>
  <w:num w:numId="39">
    <w:abstractNumId w:val="150"/>
  </w:num>
  <w:num w:numId="40">
    <w:abstractNumId w:val="390"/>
  </w:num>
  <w:num w:numId="41">
    <w:abstractNumId w:val="397"/>
  </w:num>
  <w:num w:numId="42">
    <w:abstractNumId w:val="641"/>
  </w:num>
  <w:num w:numId="43">
    <w:abstractNumId w:val="419"/>
  </w:num>
  <w:num w:numId="44">
    <w:abstractNumId w:val="351"/>
  </w:num>
  <w:num w:numId="45">
    <w:abstractNumId w:val="626"/>
  </w:num>
  <w:num w:numId="46">
    <w:abstractNumId w:val="322"/>
  </w:num>
  <w:num w:numId="47">
    <w:abstractNumId w:val="630"/>
  </w:num>
  <w:num w:numId="48">
    <w:abstractNumId w:val="79"/>
  </w:num>
  <w:num w:numId="49">
    <w:abstractNumId w:val="580"/>
  </w:num>
  <w:num w:numId="50">
    <w:abstractNumId w:val="323"/>
  </w:num>
  <w:num w:numId="51">
    <w:abstractNumId w:val="146"/>
  </w:num>
  <w:num w:numId="52">
    <w:abstractNumId w:val="18"/>
  </w:num>
  <w:num w:numId="53">
    <w:abstractNumId w:val="188"/>
  </w:num>
  <w:num w:numId="54">
    <w:abstractNumId w:val="164"/>
  </w:num>
  <w:num w:numId="55">
    <w:abstractNumId w:val="463"/>
  </w:num>
  <w:num w:numId="56">
    <w:abstractNumId w:val="255"/>
  </w:num>
  <w:num w:numId="57">
    <w:abstractNumId w:val="377"/>
  </w:num>
  <w:num w:numId="58">
    <w:abstractNumId w:val="46"/>
  </w:num>
  <w:num w:numId="59">
    <w:abstractNumId w:val="326"/>
  </w:num>
  <w:num w:numId="60">
    <w:abstractNumId w:val="114"/>
  </w:num>
  <w:num w:numId="61">
    <w:abstractNumId w:val="277"/>
  </w:num>
  <w:num w:numId="62">
    <w:abstractNumId w:val="91"/>
  </w:num>
  <w:num w:numId="63">
    <w:abstractNumId w:val="196"/>
  </w:num>
  <w:num w:numId="64">
    <w:abstractNumId w:val="380"/>
  </w:num>
  <w:num w:numId="65">
    <w:abstractNumId w:val="383"/>
  </w:num>
  <w:num w:numId="66">
    <w:abstractNumId w:val="624"/>
  </w:num>
  <w:num w:numId="67">
    <w:abstractNumId w:val="503"/>
  </w:num>
  <w:num w:numId="68">
    <w:abstractNumId w:val="98"/>
  </w:num>
  <w:num w:numId="69">
    <w:abstractNumId w:val="45"/>
  </w:num>
  <w:num w:numId="70">
    <w:abstractNumId w:val="330"/>
  </w:num>
  <w:num w:numId="71">
    <w:abstractNumId w:val="334"/>
  </w:num>
  <w:num w:numId="72">
    <w:abstractNumId w:val="604"/>
  </w:num>
  <w:num w:numId="73">
    <w:abstractNumId w:val="88"/>
  </w:num>
  <w:num w:numId="74">
    <w:abstractNumId w:val="287"/>
  </w:num>
  <w:num w:numId="75">
    <w:abstractNumId w:val="325"/>
  </w:num>
  <w:num w:numId="76">
    <w:abstractNumId w:val="528"/>
  </w:num>
  <w:num w:numId="77">
    <w:abstractNumId w:val="70"/>
  </w:num>
  <w:num w:numId="78">
    <w:abstractNumId w:val="59"/>
  </w:num>
  <w:num w:numId="79">
    <w:abstractNumId w:val="534"/>
  </w:num>
  <w:num w:numId="80">
    <w:abstractNumId w:val="523"/>
  </w:num>
  <w:num w:numId="81">
    <w:abstractNumId w:val="386"/>
  </w:num>
  <w:num w:numId="82">
    <w:abstractNumId w:val="607"/>
  </w:num>
  <w:num w:numId="83">
    <w:abstractNumId w:val="43"/>
  </w:num>
  <w:num w:numId="84">
    <w:abstractNumId w:val="44"/>
  </w:num>
  <w:num w:numId="85">
    <w:abstractNumId w:val="525"/>
  </w:num>
  <w:num w:numId="86">
    <w:abstractNumId w:val="640"/>
  </w:num>
  <w:num w:numId="87">
    <w:abstractNumId w:val="256"/>
  </w:num>
  <w:num w:numId="88">
    <w:abstractNumId w:val="343"/>
  </w:num>
  <w:num w:numId="89">
    <w:abstractNumId w:val="550"/>
  </w:num>
  <w:num w:numId="90">
    <w:abstractNumId w:val="635"/>
  </w:num>
  <w:num w:numId="91">
    <w:abstractNumId w:val="84"/>
  </w:num>
  <w:num w:numId="92">
    <w:abstractNumId w:val="153"/>
  </w:num>
  <w:num w:numId="93">
    <w:abstractNumId w:val="87"/>
  </w:num>
  <w:num w:numId="94">
    <w:abstractNumId w:val="361"/>
  </w:num>
  <w:num w:numId="95">
    <w:abstractNumId w:val="552"/>
  </w:num>
  <w:num w:numId="96">
    <w:abstractNumId w:val="106"/>
  </w:num>
  <w:num w:numId="97">
    <w:abstractNumId w:val="633"/>
  </w:num>
  <w:num w:numId="98">
    <w:abstractNumId w:val="270"/>
  </w:num>
  <w:num w:numId="99">
    <w:abstractNumId w:val="96"/>
  </w:num>
  <w:num w:numId="100">
    <w:abstractNumId w:val="162"/>
  </w:num>
  <w:num w:numId="101">
    <w:abstractNumId w:val="312"/>
  </w:num>
  <w:num w:numId="102">
    <w:abstractNumId w:val="257"/>
  </w:num>
  <w:num w:numId="103">
    <w:abstractNumId w:val="237"/>
  </w:num>
  <w:num w:numId="104">
    <w:abstractNumId w:val="132"/>
  </w:num>
  <w:num w:numId="105">
    <w:abstractNumId w:val="317"/>
  </w:num>
  <w:num w:numId="106">
    <w:abstractNumId w:val="352"/>
  </w:num>
  <w:num w:numId="107">
    <w:abstractNumId w:val="526"/>
  </w:num>
  <w:num w:numId="108">
    <w:abstractNumId w:val="457"/>
  </w:num>
  <w:num w:numId="109">
    <w:abstractNumId w:val="97"/>
  </w:num>
  <w:num w:numId="110">
    <w:abstractNumId w:val="182"/>
  </w:num>
  <w:num w:numId="111">
    <w:abstractNumId w:val="628"/>
  </w:num>
  <w:num w:numId="112">
    <w:abstractNumId w:val="239"/>
  </w:num>
  <w:num w:numId="113">
    <w:abstractNumId w:val="521"/>
  </w:num>
  <w:num w:numId="114">
    <w:abstractNumId w:val="446"/>
  </w:num>
  <w:num w:numId="115">
    <w:abstractNumId w:val="473"/>
  </w:num>
  <w:num w:numId="116">
    <w:abstractNumId w:val="324"/>
  </w:num>
  <w:num w:numId="117">
    <w:abstractNumId w:val="327"/>
  </w:num>
  <w:num w:numId="118">
    <w:abstractNumId w:val="458"/>
  </w:num>
  <w:num w:numId="119">
    <w:abstractNumId w:val="68"/>
  </w:num>
  <w:num w:numId="120">
    <w:abstractNumId w:val="205"/>
  </w:num>
  <w:num w:numId="121">
    <w:abstractNumId w:val="172"/>
  </w:num>
  <w:num w:numId="122">
    <w:abstractNumId w:val="623"/>
  </w:num>
  <w:num w:numId="123">
    <w:abstractNumId w:val="133"/>
  </w:num>
  <w:num w:numId="124">
    <w:abstractNumId w:val="591"/>
  </w:num>
  <w:num w:numId="125">
    <w:abstractNumId w:val="375"/>
  </w:num>
  <w:num w:numId="126">
    <w:abstractNumId w:val="506"/>
  </w:num>
  <w:num w:numId="127">
    <w:abstractNumId w:val="202"/>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94"/>
  </w:num>
  <w:num w:numId="139">
    <w:abstractNumId w:val="488"/>
  </w:num>
  <w:num w:numId="140">
    <w:abstractNumId w:val="126"/>
  </w:num>
  <w:num w:numId="141">
    <w:abstractNumId w:val="602"/>
  </w:num>
  <w:num w:numId="142">
    <w:abstractNumId w:val="408"/>
  </w:num>
  <w:num w:numId="143">
    <w:abstractNumId w:val="48"/>
  </w:num>
  <w:num w:numId="144">
    <w:abstractNumId w:val="499"/>
  </w:num>
  <w:num w:numId="145">
    <w:abstractNumId w:val="416"/>
  </w:num>
  <w:num w:numId="146">
    <w:abstractNumId w:val="159"/>
  </w:num>
  <w:num w:numId="147">
    <w:abstractNumId w:val="557"/>
  </w:num>
  <w:num w:numId="148">
    <w:abstractNumId w:val="448"/>
  </w:num>
  <w:num w:numId="149">
    <w:abstractNumId w:val="244"/>
  </w:num>
  <w:num w:numId="150">
    <w:abstractNumId w:val="394"/>
  </w:num>
  <w:num w:numId="151">
    <w:abstractNumId w:val="250"/>
  </w:num>
  <w:num w:numId="152">
    <w:abstractNumId w:val="128"/>
  </w:num>
  <w:num w:numId="153">
    <w:abstractNumId w:val="72"/>
  </w:num>
  <w:num w:numId="154">
    <w:abstractNumId w:val="30"/>
  </w:num>
  <w:num w:numId="155">
    <w:abstractNumId w:val="522"/>
  </w:num>
  <w:num w:numId="156">
    <w:abstractNumId w:val="610"/>
  </w:num>
  <w:num w:numId="157">
    <w:abstractNumId w:val="235"/>
  </w:num>
  <w:num w:numId="158">
    <w:abstractNumId w:val="181"/>
  </w:num>
  <w:num w:numId="159">
    <w:abstractNumId w:val="129"/>
  </w:num>
  <w:num w:numId="160">
    <w:abstractNumId w:val="461"/>
  </w:num>
  <w:num w:numId="161">
    <w:abstractNumId w:val="536"/>
  </w:num>
  <w:num w:numId="162">
    <w:abstractNumId w:val="224"/>
  </w:num>
  <w:num w:numId="163">
    <w:abstractNumId w:val="548"/>
  </w:num>
  <w:num w:numId="164">
    <w:abstractNumId w:val="410"/>
  </w:num>
  <w:num w:numId="165">
    <w:abstractNumId w:val="619"/>
  </w:num>
  <w:num w:numId="166">
    <w:abstractNumId w:val="441"/>
  </w:num>
  <w:num w:numId="167">
    <w:abstractNumId w:val="470"/>
  </w:num>
  <w:num w:numId="168">
    <w:abstractNumId w:val="349"/>
  </w:num>
  <w:num w:numId="169">
    <w:abstractNumId w:val="14"/>
  </w:num>
  <w:num w:numId="170">
    <w:abstractNumId w:val="603"/>
  </w:num>
  <w:num w:numId="171">
    <w:abstractNumId w:val="319"/>
  </w:num>
  <w:num w:numId="172">
    <w:abstractNumId w:val="101"/>
  </w:num>
  <w:num w:numId="173">
    <w:abstractNumId w:val="260"/>
  </w:num>
  <w:num w:numId="174">
    <w:abstractNumId w:val="236"/>
  </w:num>
  <w:num w:numId="175">
    <w:abstractNumId w:val="12"/>
  </w:num>
  <w:num w:numId="176">
    <w:abstractNumId w:val="286"/>
  </w:num>
  <w:num w:numId="177">
    <w:abstractNumId w:val="350"/>
  </w:num>
  <w:num w:numId="178">
    <w:abstractNumId w:val="509"/>
  </w:num>
  <w:num w:numId="179">
    <w:abstractNumId w:val="251"/>
  </w:num>
  <w:num w:numId="180">
    <w:abstractNumId w:val="564"/>
  </w:num>
  <w:num w:numId="181">
    <w:abstractNumId w:val="447"/>
  </w:num>
  <w:num w:numId="182">
    <w:abstractNumId w:val="303"/>
  </w:num>
  <w:num w:numId="183">
    <w:abstractNumId w:val="547"/>
  </w:num>
  <w:num w:numId="184">
    <w:abstractNumId w:val="468"/>
  </w:num>
  <w:num w:numId="185">
    <w:abstractNumId w:val="578"/>
  </w:num>
  <w:num w:numId="186">
    <w:abstractNumId w:val="518"/>
  </w:num>
  <w:num w:numId="187">
    <w:abstractNumId w:val="508"/>
  </w:num>
  <w:num w:numId="188">
    <w:abstractNumId w:val="73"/>
  </w:num>
  <w:num w:numId="189">
    <w:abstractNumId w:val="187"/>
  </w:num>
  <w:num w:numId="190">
    <w:abstractNumId w:val="576"/>
  </w:num>
  <w:num w:numId="191">
    <w:abstractNumId w:val="535"/>
  </w:num>
  <w:num w:numId="192">
    <w:abstractNumId w:val="365"/>
  </w:num>
  <w:num w:numId="193">
    <w:abstractNumId w:val="439"/>
  </w:num>
  <w:num w:numId="194">
    <w:abstractNumId w:val="568"/>
  </w:num>
  <w:num w:numId="195">
    <w:abstractNumId w:val="215"/>
  </w:num>
  <w:num w:numId="196">
    <w:abstractNumId w:val="233"/>
  </w:num>
  <w:num w:numId="197">
    <w:abstractNumId w:val="176"/>
  </w:num>
  <w:num w:numId="198">
    <w:abstractNumId w:val="539"/>
  </w:num>
  <w:num w:numId="199">
    <w:abstractNumId w:val="391"/>
  </w:num>
  <w:num w:numId="200">
    <w:abstractNumId w:val="274"/>
  </w:num>
  <w:num w:numId="201">
    <w:abstractNumId w:val="229"/>
  </w:num>
  <w:num w:numId="202">
    <w:abstractNumId w:val="505"/>
  </w:num>
  <w:num w:numId="203">
    <w:abstractNumId w:val="203"/>
  </w:num>
  <w:num w:numId="204">
    <w:abstractNumId w:val="21"/>
  </w:num>
  <w:num w:numId="205">
    <w:abstractNumId w:val="474"/>
  </w:num>
  <w:num w:numId="206">
    <w:abstractNumId w:val="242"/>
  </w:num>
  <w:num w:numId="207">
    <w:abstractNumId w:val="283"/>
  </w:num>
  <w:num w:numId="208">
    <w:abstractNumId w:val="364"/>
  </w:num>
  <w:num w:numId="209">
    <w:abstractNumId w:val="443"/>
  </w:num>
  <w:num w:numId="210">
    <w:abstractNumId w:val="570"/>
  </w:num>
  <w:num w:numId="211">
    <w:abstractNumId w:val="38"/>
  </w:num>
  <w:num w:numId="212">
    <w:abstractNumId w:val="42"/>
  </w:num>
  <w:num w:numId="213">
    <w:abstractNumId w:val="590"/>
  </w:num>
  <w:num w:numId="214">
    <w:abstractNumId w:val="166"/>
  </w:num>
  <w:num w:numId="215">
    <w:abstractNumId w:val="392"/>
  </w:num>
  <w:num w:numId="216">
    <w:abstractNumId w:val="198"/>
  </w:num>
  <w:num w:numId="217">
    <w:abstractNumId w:val="538"/>
  </w:num>
  <w:num w:numId="218">
    <w:abstractNumId w:val="67"/>
  </w:num>
  <w:num w:numId="219">
    <w:abstractNumId w:val="254"/>
  </w:num>
  <w:num w:numId="220">
    <w:abstractNumId w:val="442"/>
  </w:num>
  <w:num w:numId="221">
    <w:abstractNumId w:val="37"/>
  </w:num>
  <w:num w:numId="222">
    <w:abstractNumId w:val="339"/>
  </w:num>
  <w:num w:numId="223">
    <w:abstractNumId w:val="346"/>
  </w:num>
  <w:num w:numId="224">
    <w:abstractNumId w:val="637"/>
  </w:num>
  <w:num w:numId="225">
    <w:abstractNumId w:val="310"/>
  </w:num>
  <w:num w:numId="226">
    <w:abstractNumId w:val="540"/>
  </w:num>
  <w:num w:numId="227">
    <w:abstractNumId w:val="579"/>
  </w:num>
  <w:num w:numId="228">
    <w:abstractNumId w:val="125"/>
  </w:num>
  <w:num w:numId="229">
    <w:abstractNumId w:val="430"/>
  </w:num>
  <w:num w:numId="230">
    <w:abstractNumId w:val="569"/>
  </w:num>
  <w:num w:numId="231">
    <w:abstractNumId w:val="347"/>
  </w:num>
  <w:num w:numId="232">
    <w:abstractNumId w:val="401"/>
  </w:num>
  <w:num w:numId="233">
    <w:abstractNumId w:val="33"/>
  </w:num>
  <w:num w:numId="234">
    <w:abstractNumId w:val="335"/>
  </w:num>
  <w:num w:numId="235">
    <w:abstractNumId w:val="216"/>
  </w:num>
  <w:num w:numId="236">
    <w:abstractNumId w:val="137"/>
  </w:num>
  <w:num w:numId="237">
    <w:abstractNumId w:val="345"/>
  </w:num>
  <w:num w:numId="238">
    <w:abstractNumId w:val="190"/>
  </w:num>
  <w:num w:numId="239">
    <w:abstractNumId w:val="219"/>
  </w:num>
  <w:num w:numId="240">
    <w:abstractNumId w:val="266"/>
  </w:num>
  <w:num w:numId="241">
    <w:abstractNumId w:val="357"/>
  </w:num>
  <w:num w:numId="242">
    <w:abstractNumId w:val="462"/>
  </w:num>
  <w:num w:numId="243">
    <w:abstractNumId w:val="154"/>
  </w:num>
  <w:num w:numId="244">
    <w:abstractNumId w:val="31"/>
  </w:num>
  <w:num w:numId="245">
    <w:abstractNumId w:val="389"/>
  </w:num>
  <w:num w:numId="246">
    <w:abstractNumId w:val="282"/>
  </w:num>
  <w:num w:numId="247">
    <w:abstractNumId w:val="511"/>
  </w:num>
  <w:num w:numId="248">
    <w:abstractNumId w:val="571"/>
  </w:num>
  <w:num w:numId="249">
    <w:abstractNumId w:val="384"/>
  </w:num>
  <w:num w:numId="250">
    <w:abstractNumId w:val="407"/>
  </w:num>
  <w:num w:numId="251">
    <w:abstractNumId w:val="314"/>
  </w:num>
  <w:num w:numId="252">
    <w:abstractNumId w:val="484"/>
  </w:num>
  <w:num w:numId="253">
    <w:abstractNumId w:val="417"/>
  </w:num>
  <w:num w:numId="254">
    <w:abstractNumId w:val="304"/>
  </w:num>
  <w:num w:numId="255">
    <w:abstractNumId w:val="121"/>
  </w:num>
  <w:num w:numId="256">
    <w:abstractNumId w:val="586"/>
  </w:num>
  <w:num w:numId="257">
    <w:abstractNumId w:val="382"/>
  </w:num>
  <w:num w:numId="258">
    <w:abstractNumId w:val="32"/>
  </w:num>
  <w:num w:numId="259">
    <w:abstractNumId w:val="89"/>
  </w:num>
  <w:num w:numId="260">
    <w:abstractNumId w:val="20"/>
  </w:num>
  <w:num w:numId="261">
    <w:abstractNumId w:val="529"/>
  </w:num>
  <w:num w:numId="262">
    <w:abstractNumId w:val="316"/>
  </w:num>
  <w:num w:numId="263">
    <w:abstractNumId w:val="510"/>
  </w:num>
  <w:num w:numId="264">
    <w:abstractNumId w:val="17"/>
  </w:num>
  <w:num w:numId="265">
    <w:abstractNumId w:val="119"/>
  </w:num>
  <w:num w:numId="266">
    <w:abstractNumId w:val="460"/>
  </w:num>
  <w:num w:numId="267">
    <w:abstractNumId w:val="500"/>
  </w:num>
  <w:num w:numId="268">
    <w:abstractNumId w:val="13"/>
  </w:num>
  <w:num w:numId="269">
    <w:abstractNumId w:val="179"/>
  </w:num>
  <w:num w:numId="270">
    <w:abstractNumId w:val="167"/>
  </w:num>
  <w:num w:numId="271">
    <w:abstractNumId w:val="464"/>
  </w:num>
  <w:num w:numId="272">
    <w:abstractNumId w:val="431"/>
  </w:num>
  <w:num w:numId="273">
    <w:abstractNumId w:val="625"/>
  </w:num>
  <w:num w:numId="274">
    <w:abstractNumId w:val="451"/>
  </w:num>
  <w:num w:numId="275">
    <w:abstractNumId w:val="271"/>
  </w:num>
  <w:num w:numId="276">
    <w:abstractNumId w:val="606"/>
  </w:num>
  <w:num w:numId="277">
    <w:abstractNumId w:val="19"/>
  </w:num>
  <w:num w:numId="278">
    <w:abstractNumId w:val="223"/>
  </w:num>
  <w:num w:numId="279">
    <w:abstractNumId w:val="543"/>
  </w:num>
  <w:num w:numId="280">
    <w:abstractNumId w:val="115"/>
  </w:num>
  <w:num w:numId="281">
    <w:abstractNumId w:val="560"/>
  </w:num>
  <w:num w:numId="282">
    <w:abstractNumId w:val="158"/>
  </w:num>
  <w:num w:numId="283">
    <w:abstractNumId w:val="90"/>
  </w:num>
  <w:num w:numId="284">
    <w:abstractNumId w:val="427"/>
  </w:num>
  <w:num w:numId="285">
    <w:abstractNumId w:val="252"/>
  </w:num>
  <w:num w:numId="286">
    <w:abstractNumId w:val="425"/>
  </w:num>
  <w:num w:numId="287">
    <w:abstractNumId w:val="593"/>
  </w:num>
  <w:num w:numId="288">
    <w:abstractNumId w:val="56"/>
  </w:num>
  <w:num w:numId="289">
    <w:abstractNumId w:val="248"/>
  </w:num>
  <w:num w:numId="290">
    <w:abstractNumId w:val="554"/>
  </w:num>
  <w:num w:numId="291">
    <w:abstractNumId w:val="561"/>
  </w:num>
  <w:num w:numId="292">
    <w:abstractNumId w:val="370"/>
  </w:num>
  <w:num w:numId="293">
    <w:abstractNumId w:val="340"/>
  </w:num>
  <w:num w:numId="294">
    <w:abstractNumId w:val="305"/>
  </w:num>
  <w:num w:numId="295">
    <w:abstractNumId w:val="82"/>
  </w:num>
  <w:num w:numId="296">
    <w:abstractNumId w:val="65"/>
  </w:num>
  <w:num w:numId="297">
    <w:abstractNumId w:val="428"/>
  </w:num>
  <w:num w:numId="298">
    <w:abstractNumId w:val="109"/>
  </w:num>
  <w:num w:numId="299">
    <w:abstractNumId w:val="556"/>
  </w:num>
  <w:num w:numId="300">
    <w:abstractNumId w:val="51"/>
  </w:num>
  <w:num w:numId="301">
    <w:abstractNumId w:val="288"/>
  </w:num>
  <w:num w:numId="302">
    <w:abstractNumId w:val="102"/>
  </w:num>
  <w:num w:numId="303">
    <w:abstractNumId w:val="131"/>
  </w:num>
  <w:num w:numId="304">
    <w:abstractNumId w:val="201"/>
  </w:num>
  <w:num w:numId="305">
    <w:abstractNumId w:val="601"/>
  </w:num>
  <w:num w:numId="306">
    <w:abstractNumId w:val="455"/>
  </w:num>
  <w:num w:numId="307">
    <w:abstractNumId w:val="272"/>
  </w:num>
  <w:num w:numId="308">
    <w:abstractNumId w:val="609"/>
  </w:num>
  <w:num w:numId="309">
    <w:abstractNumId w:val="617"/>
  </w:num>
  <w:num w:numId="310">
    <w:abstractNumId w:val="281"/>
  </w:num>
  <w:num w:numId="311">
    <w:abstractNumId w:val="298"/>
  </w:num>
  <w:num w:numId="312">
    <w:abstractNumId w:val="321"/>
  </w:num>
  <w:num w:numId="313">
    <w:abstractNumId w:val="594"/>
  </w:num>
  <w:num w:numId="314">
    <w:abstractNumId w:val="113"/>
  </w:num>
  <w:num w:numId="315">
    <w:abstractNumId w:val="402"/>
  </w:num>
  <w:num w:numId="316">
    <w:abstractNumId w:val="93"/>
  </w:num>
  <w:num w:numId="317">
    <w:abstractNumId w:val="381"/>
  </w:num>
  <w:num w:numId="318">
    <w:abstractNumId w:val="376"/>
  </w:num>
  <w:num w:numId="319">
    <w:abstractNumId w:val="353"/>
  </w:num>
  <w:num w:numId="320">
    <w:abstractNumId w:val="597"/>
  </w:num>
  <w:num w:numId="321">
    <w:abstractNumId w:val="546"/>
  </w:num>
  <w:num w:numId="322">
    <w:abstractNumId w:val="174"/>
  </w:num>
  <w:num w:numId="323">
    <w:abstractNumId w:val="280"/>
  </w:num>
  <w:num w:numId="324">
    <w:abstractNumId w:val="186"/>
  </w:num>
  <w:num w:numId="325">
    <w:abstractNumId w:val="480"/>
  </w:num>
  <w:num w:numId="326">
    <w:abstractNumId w:val="374"/>
  </w:num>
  <w:num w:numId="327">
    <w:abstractNumId w:val="95"/>
  </w:num>
  <w:num w:numId="328">
    <w:abstractNumId w:val="141"/>
  </w:num>
  <w:num w:numId="329">
    <w:abstractNumId w:val="228"/>
  </w:num>
  <w:num w:numId="330">
    <w:abstractNumId w:val="180"/>
  </w:num>
  <w:num w:numId="331">
    <w:abstractNumId w:val="161"/>
  </w:num>
  <w:num w:numId="332">
    <w:abstractNumId w:val="27"/>
  </w:num>
  <w:num w:numId="333">
    <w:abstractNumId w:val="544"/>
  </w:num>
  <w:num w:numId="334">
    <w:abstractNumId w:val="238"/>
  </w:num>
  <w:num w:numId="335">
    <w:abstractNumId w:val="406"/>
  </w:num>
  <w:num w:numId="336">
    <w:abstractNumId w:val="588"/>
  </w:num>
  <w:num w:numId="337">
    <w:abstractNumId w:val="134"/>
  </w:num>
  <w:num w:numId="338">
    <w:abstractNumId w:val="309"/>
  </w:num>
  <w:num w:numId="339">
    <w:abstractNumId w:val="551"/>
  </w:num>
  <w:num w:numId="340">
    <w:abstractNumId w:val="64"/>
  </w:num>
  <w:num w:numId="341">
    <w:abstractNumId w:val="135"/>
  </w:num>
  <w:num w:numId="342">
    <w:abstractNumId w:val="197"/>
  </w:num>
  <w:num w:numId="343">
    <w:abstractNumId w:val="35"/>
  </w:num>
  <w:num w:numId="344">
    <w:abstractNumId w:val="177"/>
  </w:num>
  <w:num w:numId="345">
    <w:abstractNumId w:val="371"/>
  </w:num>
  <w:num w:numId="346">
    <w:abstractNumId w:val="168"/>
  </w:num>
  <w:num w:numId="347">
    <w:abstractNumId w:val="55"/>
  </w:num>
  <w:num w:numId="348">
    <w:abstractNumId w:val="440"/>
  </w:num>
  <w:num w:numId="349">
    <w:abstractNumId w:val="533"/>
  </w:num>
  <w:num w:numId="350">
    <w:abstractNumId w:val="471"/>
  </w:num>
  <w:num w:numId="351">
    <w:abstractNumId w:val="373"/>
  </w:num>
  <w:num w:numId="352">
    <w:abstractNumId w:val="185"/>
  </w:num>
  <w:num w:numId="353">
    <w:abstractNumId w:val="583"/>
  </w:num>
  <w:num w:numId="354">
    <w:abstractNumId w:val="545"/>
  </w:num>
  <w:num w:numId="355">
    <w:abstractNumId w:val="199"/>
  </w:num>
  <w:num w:numId="356">
    <w:abstractNumId w:val="445"/>
  </w:num>
  <w:num w:numId="357">
    <w:abstractNumId w:val="587"/>
  </w:num>
  <w:num w:numId="358">
    <w:abstractNumId w:val="212"/>
  </w:num>
  <w:num w:numId="359">
    <w:abstractNumId w:val="265"/>
  </w:num>
  <w:num w:numId="360">
    <w:abstractNumId w:val="369"/>
  </w:num>
  <w:num w:numId="361">
    <w:abstractNumId w:val="300"/>
  </w:num>
  <w:num w:numId="362">
    <w:abstractNumId w:val="582"/>
  </w:num>
  <w:num w:numId="363">
    <w:abstractNumId w:val="138"/>
  </w:num>
  <w:num w:numId="364">
    <w:abstractNumId w:val="520"/>
  </w:num>
  <w:num w:numId="365">
    <w:abstractNumId w:val="515"/>
  </w:num>
  <w:num w:numId="366">
    <w:abstractNumId w:val="23"/>
  </w:num>
  <w:num w:numId="367">
    <w:abstractNumId w:val="424"/>
  </w:num>
  <w:num w:numId="368">
    <w:abstractNumId w:val="218"/>
  </w:num>
  <w:num w:numId="369">
    <w:abstractNumId w:val="558"/>
  </w:num>
  <w:num w:numId="370">
    <w:abstractNumId w:val="306"/>
  </w:num>
  <w:num w:numId="371">
    <w:abstractNumId w:val="422"/>
  </w:num>
  <w:num w:numId="372">
    <w:abstractNumId w:val="338"/>
  </w:num>
  <w:num w:numId="373">
    <w:abstractNumId w:val="502"/>
  </w:num>
  <w:num w:numId="374">
    <w:abstractNumId w:val="34"/>
  </w:num>
  <w:num w:numId="375">
    <w:abstractNumId w:val="612"/>
  </w:num>
  <w:num w:numId="376">
    <w:abstractNumId w:val="53"/>
  </w:num>
  <w:num w:numId="377">
    <w:abstractNumId w:val="192"/>
  </w:num>
  <w:num w:numId="378">
    <w:abstractNumId w:val="639"/>
  </w:num>
  <w:num w:numId="379">
    <w:abstractNumId w:val="395"/>
  </w:num>
  <w:num w:numId="380">
    <w:abstractNumId w:val="378"/>
  </w:num>
  <w:num w:numId="381">
    <w:abstractNumId w:val="165"/>
  </w:num>
  <w:num w:numId="382">
    <w:abstractNumId w:val="214"/>
  </w:num>
  <w:num w:numId="383">
    <w:abstractNumId w:val="267"/>
  </w:num>
  <w:num w:numId="384">
    <w:abstractNumId w:val="483"/>
  </w:num>
  <w:num w:numId="385">
    <w:abstractNumId w:val="230"/>
  </w:num>
  <w:num w:numId="386">
    <w:abstractNumId w:val="183"/>
  </w:num>
  <w:num w:numId="387">
    <w:abstractNumId w:val="183"/>
    <w:lvlOverride w:ilvl="0"/>
    <w:lvlOverride w:ilvl="1"/>
    <w:lvlOverride w:ilvl="2"/>
    <w:lvlOverride w:ilvl="3"/>
    <w:lvlOverride w:ilvl="4"/>
    <w:lvlOverride w:ilvl="5"/>
    <w:lvlOverride w:ilvl="6"/>
    <w:lvlOverride w:ilvl="7"/>
    <w:lvlOverride w:ilvl="8"/>
  </w:num>
  <w:num w:numId="388">
    <w:abstractNumId w:val="163"/>
  </w:num>
  <w:num w:numId="389">
    <w:abstractNumId w:val="107"/>
  </w:num>
  <w:num w:numId="390">
    <w:abstractNumId w:val="231"/>
  </w:num>
  <w:num w:numId="391">
    <w:abstractNumId w:val="183"/>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49"/>
  </w:num>
  <w:num w:numId="393">
    <w:abstractNumId w:val="112"/>
  </w:num>
  <w:num w:numId="394">
    <w:abstractNumId w:val="563"/>
  </w:num>
  <w:num w:numId="395">
    <w:abstractNumId w:val="5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563"/>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45"/>
  </w:num>
  <w:num w:numId="398">
    <w:abstractNumId w:val="437"/>
  </w:num>
  <w:num w:numId="399">
    <w:abstractNumId w:val="16"/>
  </w:num>
  <w:num w:numId="400">
    <w:abstractNumId w:val="435"/>
  </w:num>
  <w:num w:numId="401">
    <w:abstractNumId w:val="527"/>
  </w:num>
  <w:num w:numId="402">
    <w:abstractNumId w:val="613"/>
  </w:num>
  <w:num w:numId="403">
    <w:abstractNumId w:val="307"/>
  </w:num>
  <w:num w:numId="404">
    <w:abstractNumId w:val="156"/>
  </w:num>
  <w:num w:numId="405">
    <w:abstractNumId w:val="581"/>
  </w:num>
  <w:num w:numId="406">
    <w:abstractNumId w:val="432"/>
  </w:num>
  <w:num w:numId="407">
    <w:abstractNumId w:val="341"/>
  </w:num>
  <w:num w:numId="408">
    <w:abstractNumId w:val="362"/>
  </w:num>
  <w:num w:numId="409">
    <w:abstractNumId w:val="496"/>
  </w:num>
  <w:num w:numId="410">
    <w:abstractNumId w:val="537"/>
  </w:num>
  <w:num w:numId="411">
    <w:abstractNumId w:val="494"/>
  </w:num>
  <w:num w:numId="412">
    <w:abstractNumId w:val="144"/>
  </w:num>
  <w:num w:numId="413">
    <w:abstractNumId w:val="450"/>
  </w:num>
  <w:num w:numId="414">
    <w:abstractNumId w:val="599"/>
  </w:num>
  <w:num w:numId="415">
    <w:abstractNumId w:val="629"/>
  </w:num>
  <w:num w:numId="416">
    <w:abstractNumId w:val="40"/>
  </w:num>
  <w:num w:numId="417">
    <w:abstractNumId w:val="47"/>
  </w:num>
  <w:num w:numId="418">
    <w:abstractNumId w:val="512"/>
  </w:num>
  <w:num w:numId="419">
    <w:abstractNumId w:val="85"/>
  </w:num>
  <w:num w:numId="420">
    <w:abstractNumId w:val="549"/>
  </w:num>
  <w:num w:numId="421">
    <w:abstractNumId w:val="147"/>
  </w:num>
  <w:num w:numId="422">
    <w:abstractNumId w:val="169"/>
  </w:num>
  <w:num w:numId="423">
    <w:abstractNumId w:val="388"/>
  </w:num>
  <w:num w:numId="424">
    <w:abstractNumId w:val="622"/>
  </w:num>
  <w:num w:numId="425">
    <w:abstractNumId w:val="210"/>
  </w:num>
  <w:num w:numId="426">
    <w:abstractNumId w:val="452"/>
  </w:num>
  <w:num w:numId="427">
    <w:abstractNumId w:val="63"/>
  </w:num>
  <w:num w:numId="428">
    <w:abstractNumId w:val="318"/>
  </w:num>
  <w:num w:numId="429">
    <w:abstractNumId w:val="170"/>
  </w:num>
  <w:num w:numId="430">
    <w:abstractNumId w:val="25"/>
  </w:num>
  <w:num w:numId="431">
    <w:abstractNumId w:val="356"/>
  </w:num>
  <w:num w:numId="432">
    <w:abstractNumId w:val="507"/>
  </w:num>
  <w:num w:numId="433">
    <w:abstractNumId w:val="234"/>
  </w:num>
  <w:num w:numId="434">
    <w:abstractNumId w:val="136"/>
  </w:num>
  <w:num w:numId="435">
    <w:abstractNumId w:val="189"/>
  </w:num>
  <w:num w:numId="436">
    <w:abstractNumId w:val="285"/>
  </w:num>
  <w:num w:numId="437">
    <w:abstractNumId w:val="636"/>
  </w:num>
  <w:num w:numId="438">
    <w:abstractNumId w:val="627"/>
  </w:num>
  <w:num w:numId="439">
    <w:abstractNumId w:val="297"/>
  </w:num>
  <w:num w:numId="440">
    <w:abstractNumId w:val="396"/>
  </w:num>
  <w:num w:numId="441">
    <w:abstractNumId w:val="92"/>
  </w:num>
  <w:num w:numId="442">
    <w:abstractNumId w:val="60"/>
  </w:num>
  <w:num w:numId="443">
    <w:abstractNumId w:val="54"/>
  </w:num>
  <w:num w:numId="444">
    <w:abstractNumId w:val="120"/>
  </w:num>
  <w:num w:numId="445">
    <w:abstractNumId w:val="379"/>
  </w:num>
  <w:num w:numId="446">
    <w:abstractNumId w:val="595"/>
  </w:num>
  <w:num w:numId="447">
    <w:abstractNumId w:val="273"/>
  </w:num>
  <w:num w:numId="448">
    <w:abstractNumId w:val="611"/>
  </w:num>
  <w:num w:numId="449">
    <w:abstractNumId w:val="605"/>
  </w:num>
  <w:num w:numId="450">
    <w:abstractNumId w:val="124"/>
  </w:num>
  <w:num w:numId="451">
    <w:abstractNumId w:val="294"/>
  </w:num>
  <w:num w:numId="452">
    <w:abstractNumId w:val="151"/>
  </w:num>
  <w:num w:numId="453">
    <w:abstractNumId w:val="243"/>
  </w:num>
  <w:num w:numId="454">
    <w:abstractNumId w:val="372"/>
  </w:num>
  <w:num w:numId="455">
    <w:abstractNumId w:val="110"/>
  </w:num>
  <w:num w:numId="456">
    <w:abstractNumId w:val="565"/>
  </w:num>
  <w:num w:numId="457">
    <w:abstractNumId w:val="263"/>
  </w:num>
  <w:num w:numId="458">
    <w:abstractNumId w:val="405"/>
  </w:num>
  <w:num w:numId="459">
    <w:abstractNumId w:val="122"/>
  </w:num>
  <w:num w:numId="460">
    <w:abstractNumId w:val="516"/>
  </w:num>
  <w:num w:numId="461">
    <w:abstractNumId w:val="358"/>
  </w:num>
  <w:num w:numId="462">
    <w:abstractNumId w:val="80"/>
  </w:num>
  <w:num w:numId="463">
    <w:abstractNumId w:val="320"/>
  </w:num>
  <w:num w:numId="464">
    <w:abstractNumId w:val="62"/>
  </w:num>
  <w:num w:numId="465">
    <w:abstractNumId w:val="57"/>
  </w:num>
  <w:num w:numId="466">
    <w:abstractNumId w:val="100"/>
  </w:num>
  <w:num w:numId="467">
    <w:abstractNumId w:val="213"/>
  </w:num>
  <w:num w:numId="468">
    <w:abstractNumId w:val="412"/>
  </w:num>
  <w:num w:numId="469">
    <w:abstractNumId w:val="596"/>
  </w:num>
  <w:num w:numId="470">
    <w:abstractNumId w:val="78"/>
  </w:num>
  <w:num w:numId="471">
    <w:abstractNumId w:val="39"/>
  </w:num>
  <w:num w:numId="472">
    <w:abstractNumId w:val="299"/>
  </w:num>
  <w:num w:numId="473">
    <w:abstractNumId w:val="152"/>
  </w:num>
  <w:num w:numId="474">
    <w:abstractNumId w:val="259"/>
  </w:num>
  <w:num w:numId="475">
    <w:abstractNumId w:val="142"/>
  </w:num>
  <w:num w:numId="476">
    <w:abstractNumId w:val="368"/>
  </w:num>
  <w:num w:numId="477">
    <w:abstractNumId w:val="572"/>
  </w:num>
  <w:num w:numId="478">
    <w:abstractNumId w:val="143"/>
  </w:num>
  <w:num w:numId="479">
    <w:abstractNumId w:val="253"/>
  </w:num>
  <w:num w:numId="480">
    <w:abstractNumId w:val="423"/>
  </w:num>
  <w:num w:numId="481">
    <w:abstractNumId w:val="221"/>
  </w:num>
  <w:num w:numId="482">
    <w:abstractNumId w:val="498"/>
  </w:num>
  <w:num w:numId="483">
    <w:abstractNumId w:val="296"/>
  </w:num>
  <w:num w:numId="484">
    <w:abstractNumId w:val="585"/>
  </w:num>
  <w:num w:numId="485">
    <w:abstractNumId w:val="438"/>
  </w:num>
  <w:num w:numId="486">
    <w:abstractNumId w:val="333"/>
  </w:num>
  <w:num w:numId="487">
    <w:abstractNumId w:val="487"/>
  </w:num>
  <w:num w:numId="488">
    <w:abstractNumId w:val="26"/>
  </w:num>
  <w:num w:numId="489">
    <w:abstractNumId w:val="276"/>
  </w:num>
  <w:num w:numId="490">
    <w:abstractNumId w:val="127"/>
  </w:num>
  <w:num w:numId="491">
    <w:abstractNumId w:val="519"/>
  </w:num>
  <w:num w:numId="492">
    <w:abstractNumId w:val="469"/>
  </w:num>
  <w:num w:numId="493">
    <w:abstractNumId w:val="344"/>
  </w:num>
  <w:num w:numId="494">
    <w:abstractNumId w:val="108"/>
  </w:num>
  <w:num w:numId="495">
    <w:abstractNumId w:val="36"/>
  </w:num>
  <w:num w:numId="496">
    <w:abstractNumId w:val="354"/>
  </w:num>
  <w:num w:numId="497">
    <w:abstractNumId w:val="632"/>
  </w:num>
  <w:num w:numId="498">
    <w:abstractNumId w:val="145"/>
  </w:num>
  <w:num w:numId="499">
    <w:abstractNumId w:val="517"/>
  </w:num>
  <w:num w:numId="500">
    <w:abstractNumId w:val="467"/>
  </w:num>
  <w:num w:numId="501">
    <w:abstractNumId w:val="574"/>
  </w:num>
  <w:num w:numId="502">
    <w:abstractNumId w:val="409"/>
  </w:num>
  <w:num w:numId="503">
    <w:abstractNumId w:val="292"/>
  </w:num>
  <w:num w:numId="504">
    <w:abstractNumId w:val="573"/>
  </w:num>
  <w:num w:numId="505">
    <w:abstractNumId w:val="497"/>
  </w:num>
  <w:num w:numId="506">
    <w:abstractNumId w:val="478"/>
  </w:num>
  <w:num w:numId="507">
    <w:abstractNumId w:val="220"/>
  </w:num>
  <w:num w:numId="508">
    <w:abstractNumId w:val="50"/>
  </w:num>
  <w:num w:numId="509">
    <w:abstractNumId w:val="171"/>
  </w:num>
  <w:num w:numId="510">
    <w:abstractNumId w:val="472"/>
  </w:num>
  <w:num w:numId="511">
    <w:abstractNumId w:val="398"/>
  </w:num>
  <w:num w:numId="512">
    <w:abstractNumId w:val="567"/>
  </w:num>
  <w:num w:numId="513">
    <w:abstractNumId w:val="29"/>
  </w:num>
  <w:num w:numId="514">
    <w:abstractNumId w:val="184"/>
  </w:num>
  <w:num w:numId="515">
    <w:abstractNumId w:val="148"/>
  </w:num>
  <w:num w:numId="516">
    <w:abstractNumId w:val="52"/>
  </w:num>
  <w:num w:numId="517">
    <w:abstractNumId w:val="433"/>
  </w:num>
  <w:num w:numId="518">
    <w:abstractNumId w:val="81"/>
  </w:num>
  <w:num w:numId="519">
    <w:abstractNumId w:val="66"/>
  </w:num>
  <w:num w:numId="520">
    <w:abstractNumId w:val="493"/>
  </w:num>
  <w:num w:numId="521">
    <w:abstractNumId w:val="105"/>
  </w:num>
  <w:num w:numId="522">
    <w:abstractNumId w:val="11"/>
  </w:num>
  <w:num w:numId="523">
    <w:abstractNumId w:val="301"/>
  </w:num>
  <w:num w:numId="524">
    <w:abstractNumId w:val="315"/>
  </w:num>
  <w:num w:numId="525">
    <w:abstractNumId w:val="385"/>
  </w:num>
  <w:num w:numId="526">
    <w:abstractNumId w:val="258"/>
  </w:num>
  <w:num w:numId="527">
    <w:abstractNumId w:val="456"/>
  </w:num>
  <w:num w:numId="528">
    <w:abstractNumId w:val="209"/>
  </w:num>
  <w:num w:numId="529">
    <w:abstractNumId w:val="403"/>
  </w:num>
  <w:num w:numId="530">
    <w:abstractNumId w:val="337"/>
  </w:num>
  <w:num w:numId="531">
    <w:abstractNumId w:val="204"/>
  </w:num>
  <w:num w:numId="532">
    <w:abstractNumId w:val="466"/>
  </w:num>
  <w:num w:numId="533">
    <w:abstractNumId w:val="524"/>
  </w:num>
  <w:num w:numId="534">
    <w:abstractNumId w:val="246"/>
  </w:num>
  <w:num w:numId="535">
    <w:abstractNumId w:val="200"/>
  </w:num>
  <w:num w:numId="536">
    <w:abstractNumId w:val="268"/>
  </w:num>
  <w:num w:numId="537">
    <w:abstractNumId w:val="2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8">
    <w:abstractNumId w:val="360"/>
  </w:num>
  <w:num w:numId="539">
    <w:abstractNumId w:val="479"/>
  </w:num>
  <w:num w:numId="540">
    <w:abstractNumId w:val="74"/>
  </w:num>
  <w:num w:numId="541">
    <w:abstractNumId w:val="104"/>
  </w:num>
  <w:num w:numId="542">
    <w:abstractNumId w:val="600"/>
  </w:num>
  <w:num w:numId="543">
    <w:abstractNumId w:val="104"/>
  </w:num>
  <w:num w:numId="544">
    <w:abstractNumId w:val="99"/>
  </w:num>
  <w:num w:numId="545">
    <w:abstractNumId w:val="501"/>
  </w:num>
  <w:num w:numId="546">
    <w:abstractNumId w:val="453"/>
  </w:num>
  <w:num w:numId="547">
    <w:abstractNumId w:val="175"/>
  </w:num>
  <w:num w:numId="548">
    <w:abstractNumId w:val="249"/>
  </w:num>
  <w:num w:numId="549">
    <w:abstractNumId w:val="348"/>
  </w:num>
  <w:num w:numId="550">
    <w:abstractNumId w:val="541"/>
  </w:num>
  <w:num w:numId="551">
    <w:abstractNumId w:val="614"/>
  </w:num>
  <w:num w:numId="552">
    <w:abstractNumId w:val="411"/>
  </w:num>
  <w:num w:numId="553">
    <w:abstractNumId w:val="475"/>
  </w:num>
  <w:num w:numId="554">
    <w:abstractNumId w:val="58"/>
  </w:num>
  <w:num w:numId="555">
    <w:abstractNumId w:val="490"/>
  </w:num>
  <w:num w:numId="556">
    <w:abstractNumId w:val="139"/>
  </w:num>
  <w:num w:numId="557">
    <w:abstractNumId w:val="598"/>
  </w:num>
  <w:num w:numId="558">
    <w:abstractNumId w:val="367"/>
  </w:num>
  <w:num w:numId="559">
    <w:abstractNumId w:val="387"/>
  </w:num>
  <w:num w:numId="560">
    <w:abstractNumId w:val="211"/>
  </w:num>
  <w:num w:numId="561">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2">
    <w:abstractNumId w:val="631"/>
  </w:num>
  <w:num w:numId="563">
    <w:abstractNumId w:val="477"/>
  </w:num>
  <w:num w:numId="564">
    <w:abstractNumId w:val="393"/>
  </w:num>
  <w:num w:numId="565">
    <w:abstractNumId w:val="3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6">
    <w:abstractNumId w:val="454"/>
  </w:num>
  <w:num w:numId="567">
    <w:abstractNumId w:val="542"/>
  </w:num>
  <w:num w:numId="568">
    <w:abstractNumId w:val="616"/>
  </w:num>
  <w:num w:numId="569">
    <w:abstractNumId w:val="615"/>
  </w:num>
  <w:num w:numId="570">
    <w:abstractNumId w:val="638"/>
  </w:num>
  <w:num w:numId="571">
    <w:abstractNumId w:val="290"/>
  </w:num>
  <w:num w:numId="572">
    <w:abstractNumId w:val="5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3">
    <w:abstractNumId w:val="75"/>
  </w:num>
  <w:num w:numId="574">
    <w:abstractNumId w:val="342"/>
  </w:num>
  <w:num w:numId="575">
    <w:abstractNumId w:val="49"/>
  </w:num>
  <w:num w:numId="576">
    <w:abstractNumId w:val="71"/>
  </w:num>
  <w:num w:numId="577">
    <w:abstractNumId w:val="195"/>
  </w:num>
  <w:num w:numId="578">
    <w:abstractNumId w:val="86"/>
  </w:num>
  <w:num w:numId="579">
    <w:abstractNumId w:val="291"/>
  </w:num>
  <w:num w:numId="580">
    <w:abstractNumId w:val="489"/>
  </w:num>
  <w:num w:numId="581">
    <w:abstractNumId w:val="642"/>
  </w:num>
  <w:num w:numId="582">
    <w:abstractNumId w:val="553"/>
  </w:num>
  <w:num w:numId="583">
    <w:abstractNumId w:val="514"/>
  </w:num>
  <w:num w:numId="584">
    <w:abstractNumId w:val="226"/>
  </w:num>
  <w:num w:numId="585">
    <w:abstractNumId w:val="123"/>
  </w:num>
  <w:num w:numId="586">
    <w:abstractNumId w:val="434"/>
  </w:num>
  <w:num w:numId="587">
    <w:abstractNumId w:val="157"/>
  </w:num>
  <w:num w:numId="588">
    <w:abstractNumId w:val="421"/>
  </w:num>
  <w:num w:numId="589">
    <w:abstractNumId w:val="278"/>
  </w:num>
  <w:num w:numId="590">
    <w:abstractNumId w:val="61"/>
  </w:num>
  <w:num w:numId="591">
    <w:abstractNumId w:val="531"/>
  </w:num>
  <w:num w:numId="592">
    <w:abstractNumId w:val="465"/>
  </w:num>
  <w:num w:numId="593">
    <w:abstractNumId w:val="608"/>
  </w:num>
  <w:num w:numId="594">
    <w:abstractNumId w:val="399"/>
  </w:num>
  <w:num w:numId="595">
    <w:abstractNumId w:val="83"/>
  </w:num>
  <w:num w:numId="596">
    <w:abstractNumId w:val="77"/>
  </w:num>
  <w:num w:numId="597">
    <w:abstractNumId w:val="366"/>
  </w:num>
  <w:num w:numId="598">
    <w:abstractNumId w:val="444"/>
  </w:num>
  <w:num w:numId="599">
    <w:abstractNumId w:val="486"/>
  </w:num>
  <w:num w:numId="600">
    <w:abstractNumId w:val="420"/>
  </w:num>
  <w:num w:numId="601">
    <w:abstractNumId w:val="302"/>
  </w:num>
  <w:num w:numId="602">
    <w:abstractNumId w:val="414"/>
  </w:num>
  <w:num w:numId="603">
    <w:abstractNumId w:val="111"/>
  </w:num>
  <w:num w:numId="604">
    <w:abstractNumId w:val="240"/>
  </w:num>
  <w:num w:numId="605">
    <w:abstractNumId w:val="194"/>
  </w:num>
  <w:num w:numId="606">
    <w:abstractNumId w:val="130"/>
  </w:num>
  <w:num w:numId="607">
    <w:abstractNumId w:val="577"/>
  </w:num>
  <w:num w:numId="608">
    <w:abstractNumId w:val="313"/>
  </w:num>
  <w:num w:numId="609">
    <w:abstractNumId w:val="264"/>
  </w:num>
  <w:num w:numId="610">
    <w:abstractNumId w:val="492"/>
  </w:num>
  <w:num w:numId="611">
    <w:abstractNumId w:val="69"/>
  </w:num>
  <w:num w:numId="612">
    <w:abstractNumId w:val="241"/>
  </w:num>
  <w:num w:numId="613">
    <w:abstractNumId w:val="207"/>
  </w:num>
  <w:num w:numId="614">
    <w:abstractNumId w:val="415"/>
  </w:num>
  <w:num w:numId="615">
    <w:abstractNumId w:val="279"/>
  </w:num>
  <w:num w:numId="616">
    <w:abstractNumId w:val="22"/>
  </w:num>
  <w:num w:numId="617">
    <w:abstractNumId w:val="621"/>
  </w:num>
  <w:num w:numId="618">
    <w:abstractNumId w:val="227"/>
  </w:num>
  <w:num w:numId="619">
    <w:abstractNumId w:val="293"/>
  </w:num>
  <w:num w:numId="620">
    <w:abstractNumId w:val="620"/>
  </w:num>
  <w:num w:numId="621">
    <w:abstractNumId w:val="295"/>
  </w:num>
  <w:num w:numId="622">
    <w:abstractNumId w:val="355"/>
  </w:num>
  <w:num w:numId="623">
    <w:abstractNumId w:val="275"/>
  </w:num>
  <w:num w:numId="624">
    <w:abstractNumId w:val="178"/>
  </w:num>
  <w:num w:numId="625">
    <w:abstractNumId w:val="117"/>
  </w:num>
  <w:num w:numId="626">
    <w:abstractNumId w:val="222"/>
  </w:num>
  <w:num w:numId="627">
    <w:abstractNumId w:val="10"/>
  </w:num>
  <w:num w:numId="628">
    <w:abstractNumId w:val="418"/>
  </w:num>
  <w:num w:numId="629">
    <w:abstractNumId w:val="643"/>
  </w:num>
  <w:num w:numId="630">
    <w:abstractNumId w:val="504"/>
  </w:num>
  <w:num w:numId="631">
    <w:abstractNumId w:val="566"/>
  </w:num>
  <w:num w:numId="632">
    <w:abstractNumId w:val="103"/>
  </w:num>
  <w:num w:numId="633">
    <w:abstractNumId w:val="15"/>
  </w:num>
  <w:num w:numId="634">
    <w:abstractNumId w:val="116"/>
  </w:num>
  <w:num w:numId="635">
    <w:abstractNumId w:val="491"/>
  </w:num>
  <w:num w:numId="636">
    <w:abstractNumId w:val="269"/>
  </w:num>
  <w:num w:numId="637">
    <w:abstractNumId w:val="76"/>
  </w:num>
  <w:num w:numId="638">
    <w:abstractNumId w:val="592"/>
  </w:num>
  <w:num w:numId="639">
    <w:abstractNumId w:val="618"/>
  </w:num>
  <w:num w:numId="640">
    <w:abstractNumId w:val="173"/>
  </w:num>
  <w:num w:numId="641">
    <w:abstractNumId w:val="532"/>
  </w:num>
  <w:num w:numId="642">
    <w:abstractNumId w:val="562"/>
  </w:num>
  <w:num w:numId="643">
    <w:abstractNumId w:val="311"/>
  </w:num>
  <w:num w:numId="644">
    <w:abstractNumId w:val="555"/>
  </w:num>
  <w:num w:numId="645">
    <w:abstractNumId w:val="155"/>
  </w:num>
  <w:num w:numId="646">
    <w:abstractNumId w:val="225"/>
  </w:num>
  <w:num w:numId="647">
    <w:abstractNumId w:val="331"/>
  </w:num>
  <w:num w:numId="648">
    <w:abstractNumId w:val="363"/>
  </w:num>
  <w:num w:numId="649">
    <w:abstractNumId w:val="28"/>
  </w:num>
  <w:num w:numId="650">
    <w:abstractNumId w:val="530"/>
  </w:num>
  <w:num w:numId="651">
    <w:abstractNumId w:val="41"/>
  </w:num>
  <w:num w:numId="652">
    <w:abstractNumId w:val="193"/>
  </w:num>
  <w:num w:numId="653">
    <w:abstractNumId w:val="4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231113"/>
  </w:docVars>
  <w:rsids>
    <w:rsidRoot w:val="00E92F97"/>
    <w:rsid w:val="00E92F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paragraph" w:styleId="BodyText2">
    <w:name w:val="Body Text 2"/>
    <w:basedOn w:val="Normal"/>
    <w:semiHidden/>
    <w:pPr>
      <w:jc w:val="center"/>
    </w:pPr>
    <w:rPr>
      <w:sz w:val="28"/>
    </w:rPr>
  </w:style>
  <w:style w:type="character" w:styleId="FollowedHyperlink">
    <w:name w:val="FollowedHyperlink"/>
    <w:semiHidden/>
    <w:rPr>
      <w:color w:val="800080"/>
      <w:u w:val="single"/>
    </w:rPr>
  </w:style>
  <w:style w:type="paragraph" w:styleId="BodyText3">
    <w:name w:val="Body Text 3"/>
    <w:basedOn w:val="Normal"/>
    <w:semiHidden/>
    <w:pPr>
      <w:framePr w:w="3249" w:h="1565" w:hRule="exact" w:hSpace="181" w:wrap="auto" w:vAnchor="text" w:hAnchor="page" w:x="2391" w:y="377"/>
      <w:spacing w:line="240" w:lineRule="atLeast"/>
      <w:jc w:val="left"/>
    </w:pPr>
    <w:rPr>
      <w:rFonts w:eastAsia="SimHei"/>
      <w:b/>
      <w:sz w:val="34"/>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wmf"/><Relationship Id="rId18" Type="http://schemas.openxmlformats.org/officeDocument/2006/relationships/oleObject" Target="embeddings/Microsoft_Excel_Chart5.xls"/><Relationship Id="rId26" Type="http://schemas.openxmlformats.org/officeDocument/2006/relationships/oleObject" Target="embeddings/Microsoft_Excel_Chart9.xls"/><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footer" Target="footer2.xml"/><Relationship Id="rId7" Type="http://schemas.openxmlformats.org/officeDocument/2006/relationships/comments" Target="comments.xml"/><Relationship Id="rId12" Type="http://schemas.openxmlformats.org/officeDocument/2006/relationships/oleObject" Target="embeddings/Microsoft_Excel_Chart2.xls"/><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Microsoft_Excel_Chart4.xls"/><Relationship Id="rId20" Type="http://schemas.openxmlformats.org/officeDocument/2006/relationships/oleObject" Target="embeddings/Microsoft_Excel_Chart6.xls"/><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Microsoft_Excel_Chart8.xls"/><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Microsoft_Excel_Chart10.xls"/><Relationship Id="rId36" Type="http://schemas.openxmlformats.org/officeDocument/2006/relationships/footer" Target="footer3.xml"/><Relationship Id="rId10" Type="http://schemas.openxmlformats.org/officeDocument/2006/relationships/oleObject" Target="embeddings/Microsoft_Excel_Chart1.xls"/><Relationship Id="rId19" Type="http://schemas.openxmlformats.org/officeDocument/2006/relationships/image" Target="media/image7.wmf"/><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 Id="rId22" Type="http://schemas.openxmlformats.org/officeDocument/2006/relationships/oleObject" Target="embeddings/Microsoft_Excel_Chart7.xls"/><Relationship Id="rId27" Type="http://schemas.openxmlformats.org/officeDocument/2006/relationships/image" Target="media/image11.wmf"/><Relationship Id="rId30" Type="http://schemas.openxmlformats.org/officeDocument/2006/relationships/oleObject" Target="embeddings/Microsoft_Excel_Chart11.xls"/><Relationship Id="rId35"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Yfbak\UN02061-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UN02061-a</Template>
  <TotalTime>38</TotalTime>
  <Pages>1</Pages>
  <Words>8991</Words>
  <Characters>51254</Characters>
  <Application>Microsoft Office Word</Application>
  <DocSecurity>4</DocSecurity>
  <Lines>427</Lines>
  <Paragraphs>102</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62943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JAME</dc:creator>
  <cp:keywords/>
  <cp:lastModifiedBy>DGAACS</cp:lastModifiedBy>
  <cp:revision>5</cp:revision>
  <cp:lastPrinted>2002-06-28T12:31:00Z</cp:lastPrinted>
  <dcterms:created xsi:type="dcterms:W3CDTF">2002-06-26T13:38:00Z</dcterms:created>
  <dcterms:modified xsi:type="dcterms:W3CDTF">2002-06-28T12:54:00Z</dcterms:modified>
</cp:coreProperties>
</file>