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E6C8EDB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265FDC7" w14:textId="77777777" w:rsidR="002D5AAC" w:rsidRDefault="002D5AAC" w:rsidP="007D740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DC5AC48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36F4310" w14:textId="7CCDFA3A" w:rsidR="002D5AAC" w:rsidRDefault="007D740D" w:rsidP="007D740D">
            <w:pPr>
              <w:jc w:val="right"/>
            </w:pPr>
            <w:r w:rsidRPr="007D740D">
              <w:rPr>
                <w:sz w:val="40"/>
              </w:rPr>
              <w:t>CRPD</w:t>
            </w:r>
            <w:r>
              <w:t>/C/SWE/CO/2-3</w:t>
            </w:r>
          </w:p>
        </w:tc>
      </w:tr>
      <w:tr w:rsidR="002D5AAC" w:rsidRPr="008D7011" w14:paraId="032DD373" w14:textId="77777777" w:rsidTr="00285587">
        <w:trPr>
          <w:trHeight w:hRule="exact" w:val="2709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5B163CB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46C0D3C" wp14:editId="60446EE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14E1C85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F817136" w14:textId="77777777" w:rsidR="002D5AAC" w:rsidRDefault="007D740D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45405A3" w14:textId="77777777" w:rsidR="007D740D" w:rsidRDefault="007D740D" w:rsidP="007D740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April 2024</w:t>
            </w:r>
          </w:p>
          <w:p w14:paraId="6341720E" w14:textId="77777777" w:rsidR="007D740D" w:rsidRDefault="007D740D" w:rsidP="007D740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CA8CF84" w14:textId="796C4FD9" w:rsidR="007D740D" w:rsidRPr="008934D2" w:rsidRDefault="007D740D" w:rsidP="007D740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6F3E6DC" w14:textId="77777777" w:rsidR="00A30EE3" w:rsidRPr="00855743" w:rsidRDefault="00A30EE3" w:rsidP="00A30EE3">
      <w:pPr>
        <w:spacing w:before="120"/>
        <w:rPr>
          <w:b/>
          <w:sz w:val="24"/>
          <w:szCs w:val="24"/>
        </w:rPr>
      </w:pPr>
      <w:r w:rsidRPr="00855743">
        <w:rPr>
          <w:b/>
          <w:bCs/>
          <w:sz w:val="24"/>
          <w:szCs w:val="24"/>
        </w:rPr>
        <w:t>Комитет по правам инвалидов</w:t>
      </w:r>
    </w:p>
    <w:p w14:paraId="25EC496F" w14:textId="77777777" w:rsidR="00A30EE3" w:rsidRPr="000D1373" w:rsidRDefault="00A30EE3" w:rsidP="00A30EE3">
      <w:pPr>
        <w:pStyle w:val="HChG"/>
      </w:pPr>
      <w:r>
        <w:tab/>
      </w:r>
      <w:r>
        <w:tab/>
      </w:r>
      <w:r>
        <w:rPr>
          <w:bCs/>
        </w:rPr>
        <w:t>Заключительные замечания Комитета по объединенным второму и третьему периодическим докладам Швеции</w:t>
      </w:r>
      <w:r w:rsidRPr="009B3814">
        <w:rPr>
          <w:b w:val="0"/>
          <w:sz w:val="20"/>
        </w:rPr>
        <w:footnoteReference w:customMarkFollows="1" w:id="1"/>
        <w:t>*</w:t>
      </w:r>
    </w:p>
    <w:p w14:paraId="74C9F40C" w14:textId="77777777" w:rsidR="00A30EE3" w:rsidRPr="000D1373" w:rsidRDefault="00A30EE3" w:rsidP="009B3814">
      <w:pPr>
        <w:pStyle w:val="HChG"/>
      </w:pPr>
      <w:r>
        <w:tab/>
        <w:t>I.</w:t>
      </w:r>
      <w:r>
        <w:tab/>
        <w:t>Введение</w:t>
      </w:r>
    </w:p>
    <w:p w14:paraId="02A47091" w14:textId="061E8F30" w:rsidR="00A30EE3" w:rsidRPr="000D1373" w:rsidRDefault="00A30EE3" w:rsidP="00A30EE3">
      <w:pPr>
        <w:pStyle w:val="SingleTxtG"/>
      </w:pPr>
      <w:r>
        <w:t>1.</w:t>
      </w:r>
      <w:r>
        <w:tab/>
        <w:t>Комитет рассмотрел объединенные второй и третий периодические доклады Швеции на своих 700</w:t>
      </w:r>
      <w:r>
        <w:noBreakHyphen/>
        <w:t>м и 701</w:t>
      </w:r>
      <w:r>
        <w:noBreakHyphen/>
        <w:t>м заседаниях, состоявшихся 11 и 12 марта 2024 года. На</w:t>
      </w:r>
      <w:r w:rsidR="009B3814">
        <w:rPr>
          <w:lang w:val="en-US"/>
        </w:rPr>
        <w:t> </w:t>
      </w:r>
      <w:r>
        <w:t>своем 714</w:t>
      </w:r>
      <w:r>
        <w:noBreakHyphen/>
        <w:t xml:space="preserve">м заседании, состоявшемся 20 марта 2024 года, он принял настоящие заключительные замечания. </w:t>
      </w:r>
      <w:bookmarkStart w:id="0" w:name="_Hlk142488082"/>
      <w:bookmarkEnd w:id="0"/>
    </w:p>
    <w:p w14:paraId="797F160E" w14:textId="77777777" w:rsidR="00A30EE3" w:rsidRPr="000D1373" w:rsidRDefault="00A30EE3" w:rsidP="00A30EE3">
      <w:pPr>
        <w:pStyle w:val="SingleTxtG"/>
      </w:pPr>
      <w:r>
        <w:t>2.</w:t>
      </w:r>
      <w:r>
        <w:tab/>
        <w:t xml:space="preserve">Комитет приветствует объединенные второй и третий периодические доклады Швеции, которые были подготовлены в соответствии с руководящими принципами Комитета по представлению докладов в ответ на перечень вопросов, предварительно направленный Комитетом. </w:t>
      </w:r>
    </w:p>
    <w:p w14:paraId="1B7E1DD0" w14:textId="77777777" w:rsidR="00A30EE3" w:rsidRPr="000D1373" w:rsidRDefault="00A30EE3" w:rsidP="00A30EE3">
      <w:pPr>
        <w:pStyle w:val="SingleTxtG"/>
      </w:pPr>
      <w:r>
        <w:t>3.</w:t>
      </w:r>
      <w:r>
        <w:tab/>
        <w:t xml:space="preserve">Комитет выражает признательность за конструктивный диалог с делегацией государства-участника, в ходе которого обсуждался широкий круг вопросов с участием представителей соответствующих государственных министерств, которые предоставили дополнительные разъяснения по вопросам, заданным Комитетом. Комитет также выражает признательность за активное участие Шведского института по правам человека, выступающего в качестве национального правозащитного учреждения и независимого механизма мониторинга в соответствии с пунктом 2 статьи 33 Конвенции. </w:t>
      </w:r>
    </w:p>
    <w:p w14:paraId="504A6F61" w14:textId="5D67DF54" w:rsidR="00A30EE3" w:rsidRPr="000D1373" w:rsidRDefault="00A30EE3" w:rsidP="00A30EE3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Позитивные аспекты</w:t>
      </w:r>
    </w:p>
    <w:p w14:paraId="529FCCA1" w14:textId="77777777" w:rsidR="00A30EE3" w:rsidRPr="000D1373" w:rsidRDefault="00A30EE3" w:rsidP="00A30EE3">
      <w:pPr>
        <w:pStyle w:val="SingleTxtG"/>
      </w:pPr>
      <w:r>
        <w:t>4.</w:t>
      </w:r>
      <w:r>
        <w:tab/>
        <w:t>Комитет приветствует меры, принятые государством-участником по выполнению Конвенции в соответствии с рекомендациями Комитета, содержавшимися в его заключительных замечаниях по первоначальному докладу государства-участника. Комитет приветствует, в частности, меры в области законодательства и политики, принятые в целях поощрения прав инвалидов, в том числе:</w:t>
      </w:r>
    </w:p>
    <w:p w14:paraId="577A2802" w14:textId="77777777" w:rsidR="00A30EE3" w:rsidRPr="000D1373" w:rsidRDefault="00A30EE3" w:rsidP="00A30EE3">
      <w:pPr>
        <w:pStyle w:val="SingleTxtG"/>
      </w:pPr>
      <w:r>
        <w:tab/>
        <w:t>a)</w:t>
      </w:r>
      <w:r>
        <w:tab/>
        <w:t>создание в 2017 году межведомственной рабочей группы при Министерстве по делам детей, пожилых людей и гендерного равенства для содействия реализации политики в области инвалидности;</w:t>
      </w:r>
    </w:p>
    <w:p w14:paraId="045DC7AC" w14:textId="77777777" w:rsidR="00A30EE3" w:rsidRPr="000D1373" w:rsidRDefault="00A30EE3" w:rsidP="00A30EE3">
      <w:pPr>
        <w:pStyle w:val="SingleTxtG"/>
      </w:pPr>
      <w:r>
        <w:tab/>
        <w:t>b)</w:t>
      </w:r>
      <w:r>
        <w:tab/>
        <w:t xml:space="preserve">учреждение в 2021 году Шведского института по правам человека; </w:t>
      </w:r>
    </w:p>
    <w:p w14:paraId="1CC1B707" w14:textId="77777777" w:rsidR="00A30EE3" w:rsidRPr="000D1373" w:rsidRDefault="00A30EE3" w:rsidP="00A30EE3">
      <w:pPr>
        <w:pStyle w:val="SingleTxtG"/>
      </w:pPr>
      <w:r>
        <w:tab/>
        <w:t>c)</w:t>
      </w:r>
      <w:r>
        <w:tab/>
        <w:t xml:space="preserve">принятие в 2021 году стратегии по систематическому осуществлению мер для достижения национальной цели политики в области инвалидности; </w:t>
      </w:r>
    </w:p>
    <w:p w14:paraId="4E973B18" w14:textId="77777777" w:rsidR="00A30EE3" w:rsidRPr="000D1373" w:rsidRDefault="00A30EE3" w:rsidP="00A30EE3">
      <w:pPr>
        <w:pStyle w:val="SingleTxtG"/>
      </w:pPr>
      <w:r>
        <w:tab/>
        <w:t>d)</w:t>
      </w:r>
      <w:r>
        <w:tab/>
        <w:t xml:space="preserve">включение в 2020 году положений Конвенции о правах ребенка во внутреннее законодательство государства-участника. </w:t>
      </w:r>
    </w:p>
    <w:p w14:paraId="1AC2E05D" w14:textId="77777777" w:rsidR="00A30EE3" w:rsidRPr="000D1373" w:rsidRDefault="00A30EE3" w:rsidP="00A30EE3">
      <w:pPr>
        <w:pStyle w:val="HChG"/>
      </w:pPr>
      <w:r>
        <w:rPr>
          <w:bCs/>
        </w:rPr>
        <w:lastRenderedPageBreak/>
        <w:tab/>
        <w:t>III.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4125FEB1" w14:textId="77777777" w:rsidR="00A30EE3" w:rsidRPr="000D1373" w:rsidRDefault="00A30EE3" w:rsidP="00A30EE3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принципы и обязательства (статьи 1–4)</w:t>
      </w:r>
    </w:p>
    <w:p w14:paraId="69A89AE6" w14:textId="77777777" w:rsidR="00A30EE3" w:rsidRPr="000D1373" w:rsidRDefault="00A30EE3" w:rsidP="00A30EE3">
      <w:pPr>
        <w:pStyle w:val="SingleTxtG"/>
      </w:pPr>
      <w:r>
        <w:t>5.</w:t>
      </w:r>
      <w:r>
        <w:tab/>
        <w:t>Комитет обеспокоен постепенным возвращением к медицинскому подходу во многих областях права, в частности в системах социального обеспечения и поддержки инвалидов, а также тем, что определение инвалидности в пункте</w:t>
      </w:r>
      <w:r>
        <w:rPr>
          <w:lang w:val="en-US"/>
        </w:rPr>
        <w:t> </w:t>
      </w:r>
      <w:r>
        <w:t>4 статьи</w:t>
      </w:r>
      <w:r>
        <w:rPr>
          <w:lang w:val="en-US"/>
        </w:rPr>
        <w:t> </w:t>
      </w:r>
      <w:r>
        <w:t xml:space="preserve">5 Закона о дискриминации 2008 года посвящено исключительно нарушениям здоровья и не распространяется </w:t>
      </w:r>
      <w:r w:rsidRPr="002B1DAC">
        <w:t>на социально обусловленны</w:t>
      </w:r>
      <w:r>
        <w:t>е барьеры, приводящие к инвалидности.</w:t>
      </w:r>
    </w:p>
    <w:p w14:paraId="044B5827" w14:textId="77777777" w:rsidR="00A30EE3" w:rsidRPr="000D1373" w:rsidRDefault="00A30EE3" w:rsidP="00A30EE3">
      <w:pPr>
        <w:pStyle w:val="SingleTxtG"/>
        <w:rPr>
          <w:b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привести определение инвалидности в законах и политике в соответствие с подходом к инвалидности, основанным на правах человека, и пересмотреть, в частности, определение инвалидности в Законе о дискриминации как результата взаимодействия между нарушением здоровья и социально обусловленными барьерами.</w:t>
      </w:r>
      <w:r>
        <w:t xml:space="preserve"> </w:t>
      </w:r>
    </w:p>
    <w:p w14:paraId="5981878A" w14:textId="77777777" w:rsidR="00A30EE3" w:rsidRPr="000D1373" w:rsidRDefault="00A30EE3" w:rsidP="00A30EE3">
      <w:pPr>
        <w:pStyle w:val="SingleTxtG"/>
      </w:pPr>
      <w:r>
        <w:t>7.</w:t>
      </w:r>
      <w:r>
        <w:tab/>
        <w:t>Комитет с обеспокоенностью отмечает, что:</w:t>
      </w:r>
    </w:p>
    <w:p w14:paraId="59399BE3" w14:textId="77777777" w:rsidR="00A30EE3" w:rsidRPr="000D1373" w:rsidRDefault="00A30EE3" w:rsidP="00A30EE3">
      <w:pPr>
        <w:pStyle w:val="SingleTxtG"/>
      </w:pPr>
      <w:r>
        <w:tab/>
        <w:t>a)</w:t>
      </w:r>
      <w:r>
        <w:tab/>
        <w:t>на протяжении длительного периода времени бюджет, выделяемый на меры по осуществлению экономических, социальных и культурных прав, гарантированных Конвенцией, сокращается в процентном выражении в валовом внутреннем продукте;</w:t>
      </w:r>
    </w:p>
    <w:p w14:paraId="121E3CBE" w14:textId="77777777" w:rsidR="00A30EE3" w:rsidRPr="000D1373" w:rsidRDefault="00A30EE3" w:rsidP="00A30EE3">
      <w:pPr>
        <w:pStyle w:val="SingleTxtG"/>
      </w:pPr>
      <w:r>
        <w:tab/>
        <w:t>b)</w:t>
      </w:r>
      <w:r>
        <w:tab/>
        <w:t>положения Конвенции не включены полностью во внутреннее шведское законодательство и поэтому не являются основанием для предъявления правовых требований в административном и судебном порядке;</w:t>
      </w:r>
    </w:p>
    <w:p w14:paraId="2D0D005E" w14:textId="77777777" w:rsidR="00A30EE3" w:rsidRPr="000D1373" w:rsidRDefault="00A30EE3" w:rsidP="00A30EE3">
      <w:pPr>
        <w:pStyle w:val="SingleTxtG"/>
      </w:pPr>
      <w:r>
        <w:tab/>
        <w:t>c)</w:t>
      </w:r>
      <w:r>
        <w:tab/>
        <w:t>не проводится систематический пересмотр действующего законодательства, политики и нормативных актов в целях определения законодательных мер, необходимых для соблюдения обязательств по Конвенции;</w:t>
      </w:r>
    </w:p>
    <w:p w14:paraId="66D3EA97" w14:textId="77777777" w:rsidR="00A30EE3" w:rsidRPr="000D1373" w:rsidRDefault="00A30EE3" w:rsidP="00A30EE3">
      <w:pPr>
        <w:pStyle w:val="SingleTxtG"/>
      </w:pPr>
      <w:r>
        <w:tab/>
        <w:t>d)</w:t>
      </w:r>
      <w:r>
        <w:tab/>
        <w:t>судебные и административные органы, как правило, не толкуют внутреннее законодательство в свете Конвенции даже в тех областях, где существует соответствующая сфера толкования.</w:t>
      </w:r>
    </w:p>
    <w:p w14:paraId="6ADB97E4" w14:textId="77777777" w:rsidR="00A30EE3" w:rsidRPr="000D1373" w:rsidRDefault="00A30EE3" w:rsidP="00A30EE3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55EFB65" w14:textId="77777777" w:rsidR="00A30EE3" w:rsidRPr="00B37DF3" w:rsidRDefault="00A30EE3" w:rsidP="00A30EE3">
      <w:pPr>
        <w:pStyle w:val="SingleTxtG"/>
        <w:rPr>
          <w:b/>
          <w:bCs/>
        </w:rPr>
      </w:pPr>
      <w:r w:rsidRPr="00B37DF3">
        <w:rPr>
          <w:b/>
          <w:bCs/>
        </w:rPr>
        <w:tab/>
        <w:t>a)</w:t>
      </w:r>
      <w:r w:rsidRPr="00B37DF3">
        <w:rPr>
          <w:b/>
          <w:bCs/>
        </w:rPr>
        <w:tab/>
        <w:t>принять меры для постепенного достижения полного осуществления экономических, социальных и культурных прав в соответствии с Конвенцией и обеспечить, чтобы не принимались  ретрогрессивные меры;</w:t>
      </w:r>
    </w:p>
    <w:p w14:paraId="27DF0505" w14:textId="77777777" w:rsidR="00A30EE3" w:rsidRPr="00B37DF3" w:rsidRDefault="00A30EE3" w:rsidP="00A30EE3">
      <w:pPr>
        <w:pStyle w:val="SingleTxtG"/>
        <w:rPr>
          <w:b/>
          <w:bCs/>
        </w:rPr>
      </w:pPr>
      <w:r w:rsidRPr="00B37DF3">
        <w:rPr>
          <w:b/>
          <w:bCs/>
        </w:rPr>
        <w:tab/>
        <w:t>b)</w:t>
      </w:r>
      <w:r w:rsidRPr="00B37DF3">
        <w:rPr>
          <w:b/>
          <w:bCs/>
        </w:rPr>
        <w:tab/>
        <w:t>пересмотреть статус Конвенции в его правовой системе и полностью включить ее положения во внутреннее законодательство, как это было рекомендовано в предыдущих заключительных замечаниях</w:t>
      </w:r>
      <w:r w:rsidRPr="00B37DF3">
        <w:rPr>
          <w:rStyle w:val="aa"/>
        </w:rPr>
        <w:footnoteReference w:id="2"/>
      </w:r>
      <w:r w:rsidRPr="00B37DF3">
        <w:rPr>
          <w:b/>
          <w:bCs/>
        </w:rPr>
        <w:t>;</w:t>
      </w:r>
    </w:p>
    <w:p w14:paraId="31D0548E" w14:textId="77777777" w:rsidR="00A30EE3" w:rsidRPr="00B37DF3" w:rsidRDefault="00A30EE3" w:rsidP="00A30EE3">
      <w:pPr>
        <w:pStyle w:val="SingleTxtG"/>
        <w:rPr>
          <w:b/>
          <w:bCs/>
        </w:rPr>
      </w:pPr>
      <w:r w:rsidRPr="00B37DF3">
        <w:rPr>
          <w:b/>
          <w:bCs/>
        </w:rPr>
        <w:tab/>
        <w:t>c)</w:t>
      </w:r>
      <w:r w:rsidRPr="00B37DF3">
        <w:rPr>
          <w:b/>
          <w:bCs/>
        </w:rPr>
        <w:tab/>
        <w:t>систематически проводить обзор действующих законов, политики и нормативных актов в целях определения законодательных мер, необходимых для выполнения обязательств по Конвенции, и разработать основанные на правах человека планы действий, содержащие четкую концепцию инвалидности и меры по поощрению, защите и осуществлению прав, предусмотренных Конвенцией;</w:t>
      </w:r>
    </w:p>
    <w:p w14:paraId="204886DB" w14:textId="7B279BE9" w:rsidR="00A30EE3" w:rsidRPr="00B37DF3" w:rsidRDefault="00A30EE3" w:rsidP="00A30EE3">
      <w:pPr>
        <w:pStyle w:val="SingleTxtG"/>
        <w:rPr>
          <w:b/>
          <w:bCs/>
        </w:rPr>
      </w:pPr>
      <w:r w:rsidRPr="00B37DF3">
        <w:rPr>
          <w:b/>
          <w:bCs/>
        </w:rPr>
        <w:tab/>
        <w:t>d)</w:t>
      </w:r>
      <w:r w:rsidRPr="00B37DF3">
        <w:rPr>
          <w:b/>
          <w:bCs/>
        </w:rPr>
        <w:tab/>
        <w:t>обеспечить, чтобы судебные и административные органы страны эффективно применяли закрепленные в Конвенции права в индивидуальных случаях как в качестве основания для подачи исковых заявлений, так и в качестве руководства для толкования внутреннего законодательства.</w:t>
      </w:r>
    </w:p>
    <w:p w14:paraId="196A4D0A" w14:textId="77777777" w:rsidR="00A30EE3" w:rsidRPr="000D1373" w:rsidRDefault="00A30EE3" w:rsidP="00A30EE3">
      <w:pPr>
        <w:pStyle w:val="SingleTxtG"/>
      </w:pPr>
      <w:r>
        <w:t>9.</w:t>
      </w:r>
      <w:r>
        <w:tab/>
        <w:t>Комитет отмечает, что текущая политика в отношении инвалидов позволяет улучшить контроль за деятельностью муниципалитетов по осуществлению Конвенции. Вместе с тем Комитет обеспокоен:</w:t>
      </w:r>
    </w:p>
    <w:p w14:paraId="1E1A2511" w14:textId="77777777" w:rsidR="00A30EE3" w:rsidRPr="000D1373" w:rsidRDefault="00A30EE3" w:rsidP="00A30EE3">
      <w:pPr>
        <w:pStyle w:val="SingleTxtG"/>
      </w:pPr>
      <w:r>
        <w:lastRenderedPageBreak/>
        <w:tab/>
        <w:t>a)</w:t>
      </w:r>
      <w:r>
        <w:tab/>
        <w:t>значительными расхождениями между регионами и муниципалитетами в осуществлении Конвенции;</w:t>
      </w:r>
    </w:p>
    <w:p w14:paraId="6C0CCBFF" w14:textId="77777777" w:rsidR="00A30EE3" w:rsidRPr="000D1373" w:rsidRDefault="00A30EE3" w:rsidP="00A30EE3">
      <w:pPr>
        <w:pStyle w:val="SingleTxtG"/>
      </w:pPr>
      <w:r>
        <w:tab/>
        <w:t>b)</w:t>
      </w:r>
      <w:r>
        <w:tab/>
        <w:t>недостаточным уровнем мониторинга выполнения Конвенции, осуществляемого регионами и муниципалитетами на общенациональном уровне;</w:t>
      </w:r>
    </w:p>
    <w:p w14:paraId="41FAF923" w14:textId="77777777" w:rsidR="00A30EE3" w:rsidRPr="000D1373" w:rsidRDefault="00A30EE3" w:rsidP="00A30EE3">
      <w:pPr>
        <w:pStyle w:val="SingleTxtG"/>
      </w:pPr>
      <w:r>
        <w:tab/>
        <w:t>c)</w:t>
      </w:r>
      <w:r>
        <w:tab/>
        <w:t xml:space="preserve">недостаточным объемом средств правовой защиты, процедур подачи жалоб и механизмов возмещения ущерба для инвалидов в связи с ненадлежащим выполнением Конвенции регионами и муниципалитетами. </w:t>
      </w:r>
    </w:p>
    <w:p w14:paraId="54348529" w14:textId="77777777" w:rsidR="00A30EE3" w:rsidRPr="000D1373" w:rsidRDefault="00A30EE3" w:rsidP="00A30EE3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DE560BD" w14:textId="77777777" w:rsidR="00A30EE3" w:rsidRPr="00E36844" w:rsidRDefault="00A30EE3" w:rsidP="00A30EE3">
      <w:pPr>
        <w:pStyle w:val="SingleTxtG"/>
        <w:rPr>
          <w:b/>
          <w:bCs/>
        </w:rPr>
      </w:pPr>
      <w:r w:rsidRPr="00E36844">
        <w:rPr>
          <w:b/>
          <w:bCs/>
        </w:rPr>
        <w:tab/>
        <w:t>a)</w:t>
      </w:r>
      <w:r w:rsidRPr="00E36844">
        <w:rPr>
          <w:b/>
          <w:bCs/>
        </w:rPr>
        <w:tab/>
        <w:t>принимая во внимание его обязательства по пункту</w:t>
      </w:r>
      <w:r w:rsidRPr="00E36844">
        <w:rPr>
          <w:b/>
          <w:bCs/>
          <w:lang w:val="en-US"/>
        </w:rPr>
        <w:t> </w:t>
      </w:r>
      <w:r w:rsidRPr="00E36844">
        <w:rPr>
          <w:b/>
          <w:bCs/>
        </w:rPr>
        <w:t>5 статьи</w:t>
      </w:r>
      <w:r w:rsidRPr="00E36844">
        <w:rPr>
          <w:b/>
          <w:bCs/>
          <w:lang w:val="en-US"/>
        </w:rPr>
        <w:t> </w:t>
      </w:r>
      <w:r w:rsidRPr="00E36844">
        <w:rPr>
          <w:b/>
          <w:bCs/>
        </w:rPr>
        <w:t xml:space="preserve">4 Конвенции, улучшить координацию между регионами и муниципалитетами в их усилиях по осуществлению Конвенции, обеспечить, чтобы принимаемые ими меры по осуществлению прав инвалидов соответствовали их обязательствам по Конвенции, и предоставить инвалидам и представляющим их организациям эффективные средства правовой защиты от ненадлежащего осуществления прав на региональном и муниципальном уровнях; </w:t>
      </w:r>
    </w:p>
    <w:p w14:paraId="63BD339C" w14:textId="77777777" w:rsidR="00A30EE3" w:rsidRPr="00E36844" w:rsidRDefault="00A30EE3" w:rsidP="00A30EE3">
      <w:pPr>
        <w:pStyle w:val="SingleTxtG"/>
        <w:rPr>
          <w:b/>
          <w:bCs/>
        </w:rPr>
      </w:pPr>
      <w:r w:rsidRPr="00E36844">
        <w:rPr>
          <w:b/>
          <w:bCs/>
        </w:rPr>
        <w:tab/>
        <w:t>b)</w:t>
      </w:r>
      <w:r w:rsidRPr="00E36844">
        <w:rPr>
          <w:b/>
          <w:bCs/>
        </w:rPr>
        <w:tab/>
        <w:t>создать на общенациональном уровне механизм мониторинга эффективного выполнения Конвенции регионами и муниципалитетами с указанием обязательных целей, показателей и эффективных мер по устранению выявленных недостатков;</w:t>
      </w:r>
    </w:p>
    <w:p w14:paraId="6C71D8BC" w14:textId="77777777" w:rsidR="00A30EE3" w:rsidRPr="00E36844" w:rsidRDefault="00A30EE3" w:rsidP="00A30EE3">
      <w:pPr>
        <w:pStyle w:val="SingleTxtG"/>
        <w:rPr>
          <w:b/>
          <w:bCs/>
        </w:rPr>
      </w:pPr>
      <w:r w:rsidRPr="00E36844">
        <w:rPr>
          <w:b/>
          <w:bCs/>
        </w:rPr>
        <w:tab/>
        <w:t>c)</w:t>
      </w:r>
      <w:r w:rsidRPr="00E36844">
        <w:rPr>
          <w:b/>
          <w:bCs/>
        </w:rPr>
        <w:tab/>
        <w:t xml:space="preserve">ввести эффективные процедуры подачи жалоб и механизмы возмещения ущерба в связи с недостаточным выполнением Конвенции регионами и муниципалитетами, которые были бы доступны для отдельных инвалидов и их организаций. </w:t>
      </w:r>
    </w:p>
    <w:p w14:paraId="6694A82B" w14:textId="77777777" w:rsidR="00A30EE3" w:rsidRPr="000D1373" w:rsidRDefault="00A30EE3" w:rsidP="00A30EE3">
      <w:pPr>
        <w:pStyle w:val="SingleTxtG"/>
      </w:pPr>
      <w:r>
        <w:t>11.</w:t>
      </w:r>
      <w:r>
        <w:tab/>
        <w:t>Комитет обеспокоен отсутствием систематического и институционализированного взаимодействия с организациями инвалидов, включая организации лиц с интеллектуальной и/или психосоциальной инвалидностью, женщин-инвалидов, детей-инвалидов и инвалидов из числа национальных меньшинств, по всем затрагивающим их вопросам, а также отсутствием законодательно закрепленных процедур для достижения этой цели.</w:t>
      </w:r>
    </w:p>
    <w:p w14:paraId="70046DD5" w14:textId="77777777" w:rsidR="00A30EE3" w:rsidRPr="000D1373" w:rsidRDefault="00A30EE3" w:rsidP="00A30EE3">
      <w:pPr>
        <w:pStyle w:val="SingleTxtG"/>
        <w:rPr>
          <w:b/>
        </w:rPr>
      </w:pPr>
      <w:r>
        <w:t>12.</w:t>
      </w:r>
      <w:r>
        <w:tab/>
      </w:r>
      <w:r>
        <w:rPr>
          <w:b/>
          <w:bCs/>
        </w:rPr>
        <w:t>Ссылаясь на свое замечание общего порядка № 7</w:t>
      </w:r>
      <w:r>
        <w:rPr>
          <w:b/>
          <w:bCs/>
          <w:lang w:val="en-US"/>
        </w:rPr>
        <w:t> </w:t>
      </w:r>
      <w:r>
        <w:rPr>
          <w:b/>
          <w:bCs/>
        </w:rPr>
        <w:t>(2018), Комитет рекомендует государству-участнику:</w:t>
      </w:r>
    </w:p>
    <w:p w14:paraId="74F67A03" w14:textId="77777777" w:rsidR="00A30EE3" w:rsidRPr="00CA20B6" w:rsidRDefault="00A30EE3" w:rsidP="00A30EE3">
      <w:pPr>
        <w:pStyle w:val="SingleTxtG"/>
        <w:rPr>
          <w:b/>
          <w:bCs/>
        </w:rPr>
      </w:pPr>
      <w:r w:rsidRPr="00CA20B6">
        <w:rPr>
          <w:b/>
          <w:bCs/>
        </w:rPr>
        <w:tab/>
        <w:t>a)</w:t>
      </w:r>
      <w:r w:rsidRPr="00CA20B6">
        <w:rPr>
          <w:b/>
          <w:bCs/>
        </w:rPr>
        <w:tab/>
        <w:t>разработать и внедрить законодательно закрепленные процедуры для проведения тесных консультаций и активного участия организаций инвалидов, включая организации лиц с интеллектуальной и/или психосоциальной инвалидностью, женщин-инвалидов, детей-инвалидов и инвалидов из числа национальных меньшинств, по всем затрагивающим их вопросам, установить стандарты, регулирующие эти процедуры, которые гарантировали бы, в частности, достаточное время для их ответов и наличие всех соответствующих документов в доступных форматах;</w:t>
      </w:r>
    </w:p>
    <w:p w14:paraId="2EB3CC30" w14:textId="77777777" w:rsidR="00A30EE3" w:rsidRPr="00CA20B6" w:rsidRDefault="00A30EE3" w:rsidP="00A30EE3">
      <w:pPr>
        <w:pStyle w:val="SingleTxtG"/>
        <w:rPr>
          <w:b/>
          <w:bCs/>
        </w:rPr>
      </w:pPr>
      <w:r w:rsidRPr="00CA20B6">
        <w:rPr>
          <w:b/>
          <w:bCs/>
        </w:rPr>
        <w:tab/>
        <w:t>b)</w:t>
      </w:r>
      <w:r w:rsidRPr="00CA20B6">
        <w:rPr>
          <w:b/>
          <w:bCs/>
        </w:rPr>
        <w:tab/>
        <w:t>укреплять потенциал организаций инвалидов, включая лиц с интеллектуальной и/или психосоциальной инвалидностью, женщин-инвалидов, детей-инвалидов и инвалидов из числа национальных меньшинств, для их активного участия во всех процессах, направленных на осуществление Конвенции, и выделить достаточные средства для таких организаций.</w:t>
      </w:r>
    </w:p>
    <w:p w14:paraId="42AD1418" w14:textId="77777777" w:rsidR="00A30EE3" w:rsidRPr="000D1373" w:rsidRDefault="00A30EE3" w:rsidP="00A30EE3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Конкретные права (статьи 5–30)</w:t>
      </w:r>
    </w:p>
    <w:p w14:paraId="04E8C193" w14:textId="77777777" w:rsidR="00A30EE3" w:rsidRPr="000D1373" w:rsidRDefault="00A30EE3" w:rsidP="00A30EE3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 5)</w:t>
      </w:r>
    </w:p>
    <w:p w14:paraId="7056EA9C" w14:textId="77777777" w:rsidR="00A30EE3" w:rsidRPr="000D1373" w:rsidRDefault="00A30EE3" w:rsidP="00A30EE3">
      <w:pPr>
        <w:pStyle w:val="SingleTxtG"/>
      </w:pPr>
      <w:r>
        <w:t>13.</w:t>
      </w:r>
      <w:r>
        <w:tab/>
      </w:r>
      <w:r w:rsidRPr="00BE5C35">
        <w:t>Комитет выражает</w:t>
      </w:r>
      <w:r>
        <w:t xml:space="preserve"> обеспокоенность тем, что:</w:t>
      </w:r>
    </w:p>
    <w:p w14:paraId="51734414" w14:textId="77777777" w:rsidR="00A30EE3" w:rsidRPr="000D1373" w:rsidRDefault="00A30EE3" w:rsidP="00A30EE3">
      <w:pPr>
        <w:pStyle w:val="SingleTxtG"/>
      </w:pPr>
      <w:r>
        <w:tab/>
        <w:t>a)</w:t>
      </w:r>
      <w:r>
        <w:tab/>
        <w:t xml:space="preserve">Закон о дискриминации не содержит никаких четких положений о пересекающихся и множественных формах дискриминации; </w:t>
      </w:r>
    </w:p>
    <w:p w14:paraId="4E079233" w14:textId="77777777" w:rsidR="00A30EE3" w:rsidRPr="000D1373" w:rsidRDefault="00A30EE3" w:rsidP="00A30EE3">
      <w:pPr>
        <w:pStyle w:val="SingleTxtG"/>
      </w:pPr>
      <w:r>
        <w:lastRenderedPageBreak/>
        <w:tab/>
        <w:t>b)</w:t>
      </w:r>
      <w:r>
        <w:tab/>
        <w:t xml:space="preserve">законодательство государства-участника, включая Закон о дискриминации, не квалифицирует отказ в разумном приспособлении как форму дискриминации в рамках всей правовой системы, тогда как обеспечение разумного приспособления ограничивается несколькими отдельными областями, а понятие недостаточной доступности, используемое государством-участником, является слишком узким; </w:t>
      </w:r>
    </w:p>
    <w:p w14:paraId="13808DB0" w14:textId="77777777" w:rsidR="00A30EE3" w:rsidRPr="000D1373" w:rsidRDefault="00A30EE3" w:rsidP="00A30EE3">
      <w:pPr>
        <w:pStyle w:val="SingleTxtG"/>
      </w:pPr>
      <w:r>
        <w:tab/>
        <w:t>c)</w:t>
      </w:r>
      <w:r>
        <w:tab/>
        <w:t xml:space="preserve">отсутствуют данные о преступлениях на почве ненависти в отношении инвалидов, а ненавистнические высказывания в отношении инвалидов не запрещены специальным законодательством о преступлениях на почве ненависти; </w:t>
      </w:r>
    </w:p>
    <w:p w14:paraId="45C866A3" w14:textId="77777777" w:rsidR="00A30EE3" w:rsidRPr="000D1373" w:rsidRDefault="00A30EE3" w:rsidP="00A30EE3">
      <w:pPr>
        <w:pStyle w:val="SingleTxtG"/>
      </w:pPr>
      <w:r>
        <w:tab/>
        <w:t>d)</w:t>
      </w:r>
      <w:r>
        <w:tab/>
        <w:t xml:space="preserve">действия полиции не могут быть оспорены в соответствии с Законом о дискриминации, в частности введение новых «зон посещения», в которых существует повышенный риск остановки инвалидов для обыска и допроса без достаточных оснований; </w:t>
      </w:r>
    </w:p>
    <w:p w14:paraId="341662EB" w14:textId="77777777" w:rsidR="00A30EE3" w:rsidRPr="000D1373" w:rsidRDefault="00A30EE3" w:rsidP="00A30EE3">
      <w:pPr>
        <w:pStyle w:val="SingleTxtG"/>
      </w:pPr>
      <w:r>
        <w:tab/>
        <w:t>e)</w:t>
      </w:r>
      <w:r>
        <w:tab/>
        <w:t xml:space="preserve">не все слепые или слабовидящие люди имеют право на получение услуг по сопровождению в соответствии с Законом о поддержке и обслуживании лиц с определенными функциональными нарушениями или другими механизмами поддержки, и им приходится нести дополнительные расходы на сопровождение, что препятствует их участию в политической и общественной жизни, культурной жизни, отдыхе, досуге и спорте; </w:t>
      </w:r>
    </w:p>
    <w:p w14:paraId="59DD93D5" w14:textId="77777777" w:rsidR="00A30EE3" w:rsidRPr="000D1373" w:rsidRDefault="00A30EE3" w:rsidP="00A30EE3">
      <w:pPr>
        <w:pStyle w:val="SingleTxtG"/>
      </w:pPr>
      <w:r>
        <w:tab/>
        <w:t>f)</w:t>
      </w:r>
      <w:r>
        <w:tab/>
        <w:t xml:space="preserve">не выполняются рекомендации, вынесенные в деле </w:t>
      </w:r>
      <w:r>
        <w:rPr>
          <w:i/>
          <w:iCs/>
        </w:rPr>
        <w:t>Сахлин против Швеции</w:t>
      </w:r>
      <w:r w:rsidRPr="00F66D25">
        <w:rPr>
          <w:rStyle w:val="aa"/>
        </w:rPr>
        <w:footnoteReference w:id="3"/>
      </w:r>
      <w:r>
        <w:t>.</w:t>
      </w:r>
    </w:p>
    <w:p w14:paraId="247D30A4" w14:textId="77777777" w:rsidR="00A30EE3" w:rsidRPr="000D1373" w:rsidRDefault="00A30EE3" w:rsidP="00A30EE3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Ссылаясь на свое замечание общего порядка № 6</w:t>
      </w:r>
      <w:r>
        <w:rPr>
          <w:b/>
          <w:bCs/>
          <w:lang w:val="en-US"/>
        </w:rPr>
        <w:t> </w:t>
      </w:r>
      <w:r>
        <w:rPr>
          <w:b/>
          <w:bCs/>
        </w:rPr>
        <w:t>(2018), Комитет рекомендует государству-участнику:</w:t>
      </w:r>
      <w:r>
        <w:t xml:space="preserve"> </w:t>
      </w:r>
    </w:p>
    <w:p w14:paraId="71BFCA62" w14:textId="77777777" w:rsidR="00A30EE3" w:rsidRPr="00EC001C" w:rsidRDefault="00A30EE3" w:rsidP="00A30EE3">
      <w:pPr>
        <w:pStyle w:val="SingleTxtG"/>
        <w:rPr>
          <w:b/>
          <w:bCs/>
        </w:rPr>
      </w:pPr>
      <w:r w:rsidRPr="00EC001C">
        <w:rPr>
          <w:b/>
          <w:bCs/>
        </w:rPr>
        <w:tab/>
        <w:t>a)</w:t>
      </w:r>
      <w:r w:rsidRPr="00EC001C">
        <w:rPr>
          <w:b/>
          <w:bCs/>
        </w:rPr>
        <w:tab/>
        <w:t>пересмотреть Закон о дискриминации в целях обеспечения безусловной защиты от множественных и пересекающихся форм дискриминации, в том числе дискриминации одновременно по признаку инвалидности и другим признакам, таким как возраст, пол, гендер, раса, принадлежность к коренному населению, принадлежность к числу лесбиянок, геев, бисексуалов, трансгендеров и интерсексов, этническая принадлежность, миграционный статус и национальное происхождение;</w:t>
      </w:r>
    </w:p>
    <w:p w14:paraId="65C40464" w14:textId="77777777" w:rsidR="00A30EE3" w:rsidRPr="00EC001C" w:rsidRDefault="00A30EE3" w:rsidP="00A30EE3">
      <w:pPr>
        <w:pStyle w:val="SingleTxtG"/>
        <w:rPr>
          <w:b/>
          <w:bCs/>
        </w:rPr>
      </w:pPr>
      <w:r w:rsidRPr="00EC001C">
        <w:rPr>
          <w:b/>
          <w:bCs/>
        </w:rPr>
        <w:tab/>
        <w:t>b)</w:t>
      </w:r>
      <w:r w:rsidRPr="00EC001C">
        <w:rPr>
          <w:b/>
          <w:bCs/>
        </w:rPr>
        <w:tab/>
        <w:t xml:space="preserve">внести поправки в Закон о дискриминации, а также в другие соответствующие законодательные акты и стратегии в целях отмены ограничений на запрещение неадекватной доступности в отношении лиц, которые ищут работу или жилье, и частных лиц и включения прямой гарантии разумного приспособления в соответствии со статьей 2 Конвенции, которая распространялась бы на все области права; </w:t>
      </w:r>
    </w:p>
    <w:p w14:paraId="2BE954A9" w14:textId="77777777" w:rsidR="00A30EE3" w:rsidRPr="00EC001C" w:rsidRDefault="00A30EE3" w:rsidP="00A30EE3">
      <w:pPr>
        <w:pStyle w:val="SingleTxtG"/>
        <w:rPr>
          <w:b/>
          <w:bCs/>
        </w:rPr>
      </w:pPr>
      <w:r w:rsidRPr="00EC001C">
        <w:rPr>
          <w:b/>
          <w:bCs/>
        </w:rPr>
        <w:tab/>
        <w:t>c)</w:t>
      </w:r>
      <w:r w:rsidRPr="00EC001C">
        <w:rPr>
          <w:b/>
          <w:bCs/>
        </w:rPr>
        <w:tab/>
        <w:t xml:space="preserve">внести поправки во внутреннее законодательство о преступлениях на почве ненависти, включив в него положения о преступлениях на почве ненависти в отношении инвалидов, и обеспечить сбор и анализ данных о преступлениях на почве ненависти именно в отношении инвалидов; </w:t>
      </w:r>
    </w:p>
    <w:p w14:paraId="31619330" w14:textId="77777777" w:rsidR="00A30EE3" w:rsidRPr="00EC001C" w:rsidRDefault="00A30EE3" w:rsidP="00A30EE3">
      <w:pPr>
        <w:pStyle w:val="SingleTxtG"/>
        <w:rPr>
          <w:b/>
          <w:bCs/>
        </w:rPr>
      </w:pPr>
      <w:r w:rsidRPr="00EC001C">
        <w:rPr>
          <w:b/>
          <w:bCs/>
        </w:rPr>
        <w:tab/>
        <w:t>d)</w:t>
      </w:r>
      <w:r w:rsidRPr="00EC001C">
        <w:rPr>
          <w:b/>
          <w:bCs/>
        </w:rPr>
        <w:tab/>
        <w:t xml:space="preserve">обеспечить возможность эффективного оспаривания в суде любых дискриминационных действий полиции; </w:t>
      </w:r>
    </w:p>
    <w:p w14:paraId="07587055" w14:textId="77777777" w:rsidR="00A30EE3" w:rsidRPr="00EC001C" w:rsidRDefault="00A30EE3" w:rsidP="00A30EE3">
      <w:pPr>
        <w:pStyle w:val="SingleTxtG"/>
        <w:rPr>
          <w:b/>
          <w:bCs/>
        </w:rPr>
      </w:pPr>
      <w:r w:rsidRPr="00EC001C">
        <w:rPr>
          <w:b/>
          <w:bCs/>
        </w:rPr>
        <w:tab/>
        <w:t>e)</w:t>
      </w:r>
      <w:r w:rsidRPr="00EC001C">
        <w:rPr>
          <w:b/>
          <w:bCs/>
        </w:rPr>
        <w:tab/>
        <w:t>расширить предоставление сопровождения всем инвалидам, которые являются слепыми или слабовидящими, в соответствии с внутренним законодательством, включая Закон о поддержке и обслуживании лиц с определенными функциональными нарушениями, в целях их более активного участия в политической и общественной жизни, культурной жизни, отдыхе, досуге и спорте;</w:t>
      </w:r>
    </w:p>
    <w:p w14:paraId="66DA22D3" w14:textId="77777777" w:rsidR="00A30EE3" w:rsidRPr="00EC001C" w:rsidRDefault="00A30EE3" w:rsidP="00A30EE3">
      <w:pPr>
        <w:pStyle w:val="SingleTxtG"/>
        <w:rPr>
          <w:b/>
          <w:bCs/>
        </w:rPr>
      </w:pPr>
      <w:r w:rsidRPr="00EC001C">
        <w:rPr>
          <w:b/>
          <w:bCs/>
        </w:rPr>
        <w:tab/>
        <w:t>f)</w:t>
      </w:r>
      <w:r w:rsidRPr="00EC001C">
        <w:rPr>
          <w:b/>
          <w:bCs/>
        </w:rPr>
        <w:tab/>
        <w:t>распространить политику соблюдения рекомендаций, вынесенных в рамках процедуры, которая предусмотрена статьей</w:t>
      </w:r>
      <w:r w:rsidRPr="00EC001C">
        <w:rPr>
          <w:b/>
          <w:bCs/>
          <w:lang w:val="en-US"/>
        </w:rPr>
        <w:t> </w:t>
      </w:r>
      <w:r w:rsidRPr="00EC001C">
        <w:rPr>
          <w:b/>
          <w:bCs/>
        </w:rPr>
        <w:t xml:space="preserve">2 Факультативного протокола к Конвенции, как это практикуется в отношении временных мер в </w:t>
      </w:r>
      <w:r w:rsidRPr="00EC001C">
        <w:rPr>
          <w:b/>
          <w:bCs/>
        </w:rPr>
        <w:lastRenderedPageBreak/>
        <w:t xml:space="preserve">сообщениях по делам о предоставлении убежища, на все рекомендации, вынесенные в рамках этой процедуры, выполнить рекомендации, вынесенные в деле </w:t>
      </w:r>
      <w:r w:rsidRPr="00EC001C">
        <w:rPr>
          <w:b/>
          <w:bCs/>
          <w:i/>
          <w:iCs/>
        </w:rPr>
        <w:t>Сахлин против Швеции</w:t>
      </w:r>
      <w:r w:rsidRPr="00EC001C">
        <w:rPr>
          <w:b/>
          <w:bCs/>
        </w:rPr>
        <w:t>, и обеспечить соблюдение рекомендаций в рамках этой процедуры в будущем.</w:t>
      </w:r>
    </w:p>
    <w:p w14:paraId="5976F076" w14:textId="77777777" w:rsidR="00A30EE3" w:rsidRPr="000D1373" w:rsidRDefault="00A30EE3" w:rsidP="00A30EE3">
      <w:pPr>
        <w:pStyle w:val="H23G"/>
      </w:pPr>
      <w:r>
        <w:tab/>
      </w:r>
      <w:r>
        <w:tab/>
      </w:r>
      <w:r>
        <w:rPr>
          <w:bCs/>
        </w:rPr>
        <w:t>Женщины-инвалиды (статья 6)</w:t>
      </w:r>
    </w:p>
    <w:p w14:paraId="42F3C9B7" w14:textId="77777777" w:rsidR="00A30EE3" w:rsidRPr="000D1373" w:rsidRDefault="00A30EE3" w:rsidP="00A30EE3">
      <w:pPr>
        <w:pStyle w:val="SingleTxtG"/>
      </w:pPr>
      <w:r>
        <w:t>15.</w:t>
      </w:r>
      <w:r>
        <w:tab/>
        <w:t>Комитет выражает обеспокоенность:</w:t>
      </w:r>
    </w:p>
    <w:p w14:paraId="1D8E4C12" w14:textId="77777777" w:rsidR="00A30EE3" w:rsidRPr="000D1373" w:rsidRDefault="00A30EE3" w:rsidP="00A30EE3">
      <w:pPr>
        <w:pStyle w:val="SingleTxtG"/>
      </w:pPr>
      <w:r>
        <w:tab/>
        <w:t>a)</w:t>
      </w:r>
      <w:r>
        <w:tab/>
        <w:t>отсутствием комплексного междисциплинарного подхода, обеспечивающего всесторонний учет проблем женщин и девочек с инвалидностью, включая, в частности, женщин и девочек из числа мигрантов и национальных меньшинств, в законодательстве и политике, касающихся как гендерных вопросов, так и проблем инвалидности;</w:t>
      </w:r>
    </w:p>
    <w:p w14:paraId="7709192A" w14:textId="4746BA2F" w:rsidR="00A30EE3" w:rsidRPr="000D1373" w:rsidRDefault="00A30EE3" w:rsidP="00A30EE3">
      <w:pPr>
        <w:pStyle w:val="SingleTxtG"/>
      </w:pPr>
      <w:r>
        <w:tab/>
        <w:t>b)</w:t>
      </w:r>
      <w:r>
        <w:tab/>
        <w:t>отсутствием дезагрегированных данных о положении женщин и девочек с инвалидностью, а также о влиянии законодательства и государственной политики на их права, закрепленные в Конвенции</w:t>
      </w:r>
      <w:r w:rsidR="004121FD">
        <w:t>.</w:t>
      </w:r>
    </w:p>
    <w:p w14:paraId="33175D2A" w14:textId="77777777" w:rsidR="00A30EE3" w:rsidRPr="000D1373" w:rsidRDefault="00A30EE3" w:rsidP="00A30EE3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Комитет, ссылаясь на свое замечание общего порядка № 3</w:t>
      </w:r>
      <w:r>
        <w:rPr>
          <w:b/>
          <w:bCs/>
          <w:lang w:val="en-US"/>
        </w:rPr>
        <w:t> </w:t>
      </w:r>
      <w:r>
        <w:rPr>
          <w:b/>
          <w:bCs/>
        </w:rPr>
        <w:t>(2016), повторяет свою предыдущую рекомендацию</w:t>
      </w:r>
      <w:r w:rsidRPr="00F66D25">
        <w:rPr>
          <w:rStyle w:val="aa"/>
        </w:rPr>
        <w:footnoteReference w:id="4"/>
      </w:r>
      <w:r>
        <w:t xml:space="preserve"> </w:t>
      </w:r>
      <w:r>
        <w:rPr>
          <w:b/>
          <w:bCs/>
        </w:rPr>
        <w:t>и рекомендации Комитета по ликвидации дискриминации в отношении женщин</w:t>
      </w:r>
      <w:r w:rsidRPr="00F66D25">
        <w:rPr>
          <w:rStyle w:val="aa"/>
        </w:rPr>
        <w:footnoteReference w:id="5"/>
      </w:r>
      <w:r>
        <w:rPr>
          <w:b/>
          <w:bCs/>
        </w:rPr>
        <w:t xml:space="preserve"> и рекомендует государству-участнику на общенациональном, региональном и муниципальном уровнях:</w:t>
      </w:r>
      <w:r>
        <w:t xml:space="preserve"> </w:t>
      </w:r>
    </w:p>
    <w:p w14:paraId="225DE64E" w14:textId="77777777" w:rsidR="00A30EE3" w:rsidRPr="004121FD" w:rsidRDefault="00A30EE3" w:rsidP="00A30EE3">
      <w:pPr>
        <w:pStyle w:val="SingleTxtG"/>
        <w:rPr>
          <w:b/>
          <w:bCs/>
        </w:rPr>
      </w:pPr>
      <w:r w:rsidRPr="004121FD">
        <w:rPr>
          <w:b/>
          <w:bCs/>
        </w:rPr>
        <w:tab/>
        <w:t>a)</w:t>
      </w:r>
      <w:r w:rsidRPr="004121FD">
        <w:rPr>
          <w:b/>
          <w:bCs/>
        </w:rPr>
        <w:tab/>
        <w:t>усилить меры и концептуальные механизмы, которые обеспечивают комплексное решение вопросов, касающихся женщин и девочек с инвалидностью, в том числе из числа мигрантов и национальных меньшинств, в рамках всего законодательства и политики по гендерным вопросам и вопросам инвалидности;</w:t>
      </w:r>
    </w:p>
    <w:p w14:paraId="07591435" w14:textId="77777777" w:rsidR="00A30EE3" w:rsidRPr="004121FD" w:rsidRDefault="00A30EE3" w:rsidP="00A30EE3">
      <w:pPr>
        <w:pStyle w:val="SingleTxtG"/>
        <w:rPr>
          <w:b/>
          <w:bCs/>
        </w:rPr>
      </w:pPr>
      <w:r w:rsidRPr="004121FD">
        <w:rPr>
          <w:b/>
          <w:bCs/>
        </w:rPr>
        <w:tab/>
        <w:t>b)</w:t>
      </w:r>
      <w:r w:rsidRPr="004121FD">
        <w:rPr>
          <w:b/>
          <w:bCs/>
        </w:rPr>
        <w:tab/>
        <w:t xml:space="preserve">обеспечить, чтобы системы сбора данных и оценки воздействия законодательства и политики включали показатели и дезагрегированные данные, касающиеся женщин и девочек с инвалидностью. </w:t>
      </w:r>
    </w:p>
    <w:p w14:paraId="7F68EEDF" w14:textId="77777777" w:rsidR="00A30EE3" w:rsidRPr="000D1373" w:rsidRDefault="00A30EE3" w:rsidP="00A30EE3">
      <w:pPr>
        <w:pStyle w:val="H23G"/>
      </w:pPr>
      <w:r>
        <w:tab/>
      </w:r>
      <w:r>
        <w:tab/>
      </w:r>
      <w:r>
        <w:rPr>
          <w:bCs/>
        </w:rPr>
        <w:t>Дети-инвалиды (статья 7)</w:t>
      </w:r>
    </w:p>
    <w:p w14:paraId="77A0D4FF" w14:textId="77777777" w:rsidR="00A30EE3" w:rsidRPr="000D1373" w:rsidRDefault="00A30EE3" w:rsidP="00A30EE3">
      <w:pPr>
        <w:pStyle w:val="SingleTxtG"/>
      </w:pPr>
      <w:r>
        <w:t>17.</w:t>
      </w:r>
      <w:r>
        <w:tab/>
        <w:t>Комитет выражает обеспокоенность тем, что:</w:t>
      </w:r>
    </w:p>
    <w:p w14:paraId="701841BB" w14:textId="77777777" w:rsidR="00A30EE3" w:rsidRPr="000D1373" w:rsidRDefault="00A30EE3" w:rsidP="00A30EE3">
      <w:pPr>
        <w:pStyle w:val="SingleTxtG"/>
      </w:pPr>
      <w:r>
        <w:tab/>
        <w:t>a)</w:t>
      </w:r>
      <w:r>
        <w:tab/>
        <w:t xml:space="preserve">дети-инвалиды подвергаются множественным и пересекающимся формам дискриминации, в том числе в сфере образования, в получении доступа к социальным услугам и персональной помощи в общине, а также помещению в специализированные учреждения, жестокому обращению, насилию и злоупотреблениям, включая сексуальное насилие, особенно в таких учреждениях; </w:t>
      </w:r>
    </w:p>
    <w:p w14:paraId="6D9E8FF4" w14:textId="77777777" w:rsidR="00A30EE3" w:rsidRPr="000D1373" w:rsidRDefault="00A30EE3" w:rsidP="00A30EE3">
      <w:pPr>
        <w:pStyle w:val="SingleTxtG"/>
      </w:pPr>
      <w:r>
        <w:tab/>
        <w:t>b)</w:t>
      </w:r>
      <w:r>
        <w:tab/>
        <w:t>родители детей-инвалидов, в частности детей с интеллектуальной и/или психосоциальной инвалидностью, нейроотличных детей, включая детей-аутистов, и детей с синдромом Дауна, не получают адекватной информации и необходимой поддержки со стороны медицинского персонала;</w:t>
      </w:r>
    </w:p>
    <w:p w14:paraId="77056891" w14:textId="1190F216" w:rsidR="00A30EE3" w:rsidRPr="000D1373" w:rsidRDefault="00A30EE3" w:rsidP="00A30EE3">
      <w:pPr>
        <w:pStyle w:val="SingleTxtG"/>
      </w:pPr>
      <w:r>
        <w:tab/>
        <w:t>c)</w:t>
      </w:r>
      <w:r>
        <w:tab/>
        <w:t>принимаются недостаточные меры по обеспечению учета мнения</w:t>
      </w:r>
      <w:r w:rsidR="005528D6">
        <w:br/>
      </w:r>
      <w:r>
        <w:t>детей-инвалидов при принятии всех затрагивающих их решений, в том числе в ходе уголовного судопроизводства и рассмотрения дел о предоставлении убежища.</w:t>
      </w:r>
    </w:p>
    <w:p w14:paraId="2589764B" w14:textId="77777777" w:rsidR="00A30EE3" w:rsidRPr="006631FB" w:rsidRDefault="00A30EE3" w:rsidP="00A30EE3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Комитет, ссылаясь на свое совместное с Комитетом по правам ребенка заявлении о правах детей с инвалидностью и на рекомендации Комитета по правам ребенка</w:t>
      </w:r>
      <w:r w:rsidRPr="00F66D25">
        <w:rPr>
          <w:rStyle w:val="aa"/>
        </w:rPr>
        <w:footnoteReference w:id="6"/>
      </w:r>
      <w:r>
        <w:rPr>
          <w:b/>
          <w:bCs/>
        </w:rPr>
        <w:t>, рекомендует государству-участнику:</w:t>
      </w:r>
    </w:p>
    <w:p w14:paraId="258BD937" w14:textId="77777777" w:rsidR="00A30EE3" w:rsidRPr="00866394" w:rsidRDefault="00A30EE3" w:rsidP="00A30EE3">
      <w:pPr>
        <w:pStyle w:val="SingleTxtG"/>
        <w:rPr>
          <w:b/>
          <w:bCs/>
        </w:rPr>
      </w:pPr>
      <w:r w:rsidRPr="00866394">
        <w:rPr>
          <w:b/>
          <w:bCs/>
        </w:rPr>
        <w:tab/>
        <w:t>a)</w:t>
      </w:r>
      <w:r w:rsidRPr="00866394">
        <w:rPr>
          <w:b/>
          <w:bCs/>
        </w:rPr>
        <w:tab/>
        <w:t xml:space="preserve">повысить эффективность осуществления внутреннего законодательства о правах детей путем обеспечения того, чтобы оно охватывало всех детей-инвалидов во всех сферах жизни и способствовало созданию </w:t>
      </w:r>
      <w:r w:rsidRPr="00866394">
        <w:rPr>
          <w:b/>
          <w:bCs/>
        </w:rPr>
        <w:lastRenderedPageBreak/>
        <w:t>безопасной и благоприятной для развития детей среды, обеспечивающей уважение жизни и достоинства детей-инвалидов наравне с другими детьми;</w:t>
      </w:r>
    </w:p>
    <w:p w14:paraId="0118CEC7" w14:textId="3F9AAC04" w:rsidR="00A30EE3" w:rsidRPr="00866394" w:rsidRDefault="00A30EE3" w:rsidP="00A30EE3">
      <w:pPr>
        <w:pStyle w:val="SingleTxtG"/>
        <w:rPr>
          <w:b/>
          <w:bCs/>
        </w:rPr>
      </w:pPr>
      <w:r w:rsidRPr="00866394">
        <w:rPr>
          <w:b/>
          <w:bCs/>
        </w:rPr>
        <w:tab/>
        <w:t>b)</w:t>
      </w:r>
      <w:r w:rsidRPr="00866394">
        <w:rPr>
          <w:b/>
          <w:bCs/>
        </w:rPr>
        <w:tab/>
        <w:t>обеспечить наличие, доступность и качество инклюзивных услуг по раннему вмешательству, а также доступ к средствам, облегчающим мобильность, устройствам, ассистивным технологиям и транспортным средствам для</w:t>
      </w:r>
      <w:r w:rsidR="005528D6">
        <w:rPr>
          <w:b/>
          <w:bCs/>
        </w:rPr>
        <w:br/>
      </w:r>
      <w:r w:rsidRPr="00866394">
        <w:rPr>
          <w:b/>
          <w:bCs/>
        </w:rPr>
        <w:t>детей-инвалидов и надлежащую информацию и необходимую поддержку для их родителей;</w:t>
      </w:r>
    </w:p>
    <w:p w14:paraId="2FC159D2" w14:textId="6040E708" w:rsidR="00A30EE3" w:rsidRPr="00866394" w:rsidRDefault="00A30EE3" w:rsidP="00A30EE3">
      <w:pPr>
        <w:pStyle w:val="SingleTxtG"/>
        <w:rPr>
          <w:b/>
          <w:bCs/>
        </w:rPr>
      </w:pPr>
      <w:r w:rsidRPr="00866394">
        <w:rPr>
          <w:b/>
          <w:bCs/>
        </w:rPr>
        <w:tab/>
        <w:t>c)</w:t>
      </w:r>
      <w:r w:rsidRPr="00866394">
        <w:rPr>
          <w:b/>
          <w:bCs/>
        </w:rPr>
        <w:tab/>
        <w:t>гарантировать уважение развивающихся способностей</w:t>
      </w:r>
      <w:r w:rsidR="005528D6">
        <w:rPr>
          <w:b/>
          <w:bCs/>
        </w:rPr>
        <w:br/>
      </w:r>
      <w:r w:rsidRPr="00866394">
        <w:rPr>
          <w:b/>
          <w:bCs/>
        </w:rPr>
        <w:t>детей-инвалидов для обеспечения того, чтобы они могли формировать свои собственные взгляды и свободно выражать их по всем затрагивающим их вопросам, обеспечить, чтобы их взглядам уделялось должное внимание в соответствии с их возрастом и зрелостью, и предоставлять им поддержку с учетом их инвалидности и возраста для реализации их права быть услышанными.</w:t>
      </w:r>
    </w:p>
    <w:p w14:paraId="279FA99B" w14:textId="77777777" w:rsidR="00A30EE3" w:rsidRPr="006631FB" w:rsidRDefault="00A30EE3" w:rsidP="00A30EE3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 8)</w:t>
      </w:r>
    </w:p>
    <w:p w14:paraId="333A55E5" w14:textId="77777777" w:rsidR="00A30EE3" w:rsidRPr="006631FB" w:rsidRDefault="00A30EE3" w:rsidP="00A30EE3">
      <w:pPr>
        <w:pStyle w:val="SingleTxtG"/>
      </w:pPr>
      <w:r>
        <w:t>19.</w:t>
      </w:r>
      <w:r>
        <w:tab/>
        <w:t>Комитет выражает обеспокоенность:</w:t>
      </w:r>
    </w:p>
    <w:p w14:paraId="5FFE0553" w14:textId="77777777" w:rsidR="00A30EE3" w:rsidRPr="006631FB" w:rsidRDefault="00A30EE3" w:rsidP="00A30EE3">
      <w:pPr>
        <w:pStyle w:val="SingleTxtG"/>
      </w:pPr>
      <w:r>
        <w:tab/>
        <w:t>a)</w:t>
      </w:r>
      <w:r>
        <w:tab/>
      </w:r>
      <w:r w:rsidRPr="00120262">
        <w:t>негативным</w:t>
      </w:r>
      <w:r>
        <w:t xml:space="preserve"> отношением к инвалидам, в частности к лицам с интеллектуальной и/или психосоциальной инвалидностью, которое пронизывает процедуры и решения, связанные с пренатальным тестированием и прерыванием беременности в целях недопущения некоторых видов интеллектуальных нарушений;</w:t>
      </w:r>
    </w:p>
    <w:p w14:paraId="2F1F1C27" w14:textId="77777777" w:rsidR="00A30EE3" w:rsidRPr="006631FB" w:rsidRDefault="00A30EE3" w:rsidP="00A30EE3">
      <w:pPr>
        <w:pStyle w:val="SingleTxtG"/>
      </w:pPr>
      <w:r>
        <w:tab/>
        <w:t>b)</w:t>
      </w:r>
      <w:r>
        <w:tab/>
        <w:t xml:space="preserve">сохраняющимися стереотипами, негативным отношением и ненавистническими высказываниями в государстве-участнике в отношении инвалидов, особенно тех, кто сталкивается с множественной и пересекающейся дискриминацией; </w:t>
      </w:r>
    </w:p>
    <w:p w14:paraId="5787E1FA" w14:textId="77777777" w:rsidR="00A30EE3" w:rsidRPr="006631FB" w:rsidRDefault="00A30EE3" w:rsidP="00A30EE3">
      <w:pPr>
        <w:pStyle w:val="SingleTxtG"/>
      </w:pPr>
      <w:r>
        <w:tab/>
        <w:t>c)</w:t>
      </w:r>
      <w:r>
        <w:tab/>
        <w:t>недостаточной осведомленностью широкой общественности, публичных должностных лиц и директивных органов о правах инвалидов и их потребностях, особенно в сфере труда, образования и жилищного обеспечения.</w:t>
      </w:r>
    </w:p>
    <w:p w14:paraId="12F51D8C" w14:textId="77777777" w:rsidR="00A30EE3" w:rsidRPr="006631FB" w:rsidRDefault="00A30EE3" w:rsidP="00A30EE3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07B42A6" w14:textId="77777777" w:rsidR="00A30EE3" w:rsidRPr="008C1800" w:rsidRDefault="00A30EE3" w:rsidP="00A30EE3">
      <w:pPr>
        <w:pStyle w:val="SingleTxtG"/>
        <w:rPr>
          <w:b/>
          <w:bCs/>
        </w:rPr>
      </w:pPr>
      <w:r w:rsidRPr="008C1800">
        <w:rPr>
          <w:b/>
          <w:bCs/>
        </w:rPr>
        <w:tab/>
        <w:t>a)</w:t>
      </w:r>
      <w:r w:rsidRPr="008C1800">
        <w:rPr>
          <w:b/>
          <w:bCs/>
        </w:rPr>
        <w:tab/>
        <w:t>обеспечить, чтобы медико-социальные консультации по вопросам пренатального тестирования и прерывания беременности, которые предоставляют специалисты, не отражали негативного отношения к лицам с интеллектуальной и/или психосоциальной инвалидностью и не были направлены на недопущение определенных видов нарушений здоровья;</w:t>
      </w:r>
    </w:p>
    <w:p w14:paraId="73B8BC62" w14:textId="77777777" w:rsidR="00A30EE3" w:rsidRPr="008C1800" w:rsidRDefault="00A30EE3" w:rsidP="00A30EE3">
      <w:pPr>
        <w:pStyle w:val="SingleTxtG"/>
        <w:rPr>
          <w:b/>
          <w:bCs/>
        </w:rPr>
      </w:pPr>
      <w:r w:rsidRPr="008C1800">
        <w:rPr>
          <w:b/>
          <w:bCs/>
        </w:rPr>
        <w:tab/>
        <w:t>b)</w:t>
      </w:r>
      <w:r w:rsidRPr="008C1800">
        <w:rPr>
          <w:b/>
          <w:bCs/>
        </w:rPr>
        <w:tab/>
        <w:t xml:space="preserve">проводить кампании в средствах массовой информации, направленные на искоренение предрассудков, негативных стереотипов, вредной практики и языка ненависти во всех сферах жизни и на содействие устойчивым и системным изменениям в установках, в частности уделяя особое внимание женщинам и девочкам с инвалидностью, лицам с интеллектуальной и/или психосоциальной инвалидностью и детям-инвалидам; </w:t>
      </w:r>
    </w:p>
    <w:p w14:paraId="111FF2E4" w14:textId="77777777" w:rsidR="00A30EE3" w:rsidRPr="008C1800" w:rsidRDefault="00A30EE3" w:rsidP="00A30EE3">
      <w:pPr>
        <w:pStyle w:val="SingleTxtG"/>
        <w:rPr>
          <w:b/>
          <w:bCs/>
        </w:rPr>
      </w:pPr>
      <w:r w:rsidRPr="008C1800">
        <w:rPr>
          <w:b/>
          <w:bCs/>
        </w:rPr>
        <w:tab/>
        <w:t>c)</w:t>
      </w:r>
      <w:r w:rsidRPr="008C1800">
        <w:rPr>
          <w:b/>
          <w:bCs/>
        </w:rPr>
        <w:tab/>
        <w:t>укреплять и расширять интенсивное обучение по вопросам прав инвалидов на основе правозащитного подхода к инвалидности, ориентированное на студентов, судей, сотрудников правоохранительных органов и полиции, преподавателей, специалистов системы здравоохранения и общество в целом.</w:t>
      </w:r>
    </w:p>
    <w:p w14:paraId="11B5CEE7" w14:textId="77777777" w:rsidR="00A30EE3" w:rsidRPr="006631FB" w:rsidRDefault="00A30EE3" w:rsidP="00A30EE3">
      <w:pPr>
        <w:pStyle w:val="H23G"/>
      </w:pPr>
      <w:r>
        <w:tab/>
      </w:r>
      <w:r>
        <w:tab/>
      </w:r>
      <w:r>
        <w:rPr>
          <w:bCs/>
        </w:rPr>
        <w:t>Доступность (статья 9)</w:t>
      </w:r>
      <w:r>
        <w:t xml:space="preserve"> </w:t>
      </w:r>
    </w:p>
    <w:p w14:paraId="06CF1EA2" w14:textId="77777777" w:rsidR="00A30EE3" w:rsidRPr="006631FB" w:rsidRDefault="00A30EE3" w:rsidP="00A30EE3">
      <w:pPr>
        <w:pStyle w:val="SingleTxtG"/>
      </w:pPr>
      <w:r>
        <w:t>21.</w:t>
      </w:r>
      <w:r>
        <w:tab/>
        <w:t xml:space="preserve">Комитет выражает обеспокоенность тем, что: </w:t>
      </w:r>
    </w:p>
    <w:p w14:paraId="52D6CE7E" w14:textId="77777777" w:rsidR="00A30EE3" w:rsidRPr="006631FB" w:rsidRDefault="00A30EE3" w:rsidP="00A30EE3">
      <w:pPr>
        <w:pStyle w:val="SingleTxtG"/>
      </w:pPr>
      <w:r>
        <w:tab/>
        <w:t>a)</w:t>
      </w:r>
      <w:r>
        <w:tab/>
        <w:t>правовые положения и нормы, касающиеся доступности во всех сферах жизни, включая государственные закупки, не соблюдаются равномерно на всей территории государства-участника и не принимаются меры по внедрению универсального дизайна во все сферы жизни, в том числе в общественный транспорт, здания, сооружения, общественное пространство и услуги, а также в отношении физического, информационного, коммуникационного и цифрового доступа, исследований и новых технологий, таких как искусственный интеллект;</w:t>
      </w:r>
    </w:p>
    <w:p w14:paraId="15BCA6F8" w14:textId="77777777" w:rsidR="00A30EE3" w:rsidRPr="006631FB" w:rsidRDefault="00A30EE3" w:rsidP="00A30EE3">
      <w:pPr>
        <w:pStyle w:val="SingleTxtG"/>
      </w:pPr>
      <w:r>
        <w:lastRenderedPageBreak/>
        <w:tab/>
        <w:t>b)</w:t>
      </w:r>
      <w:r>
        <w:tab/>
        <w:t>отсутствует институционализированный механизм участия организаций инвалидов в разработке стандартов доступности и отсутствуют процедуры подачи жалоб на нарушение таких стандартов, которые были бы доступны для инвалидов и их представительных организаций;</w:t>
      </w:r>
    </w:p>
    <w:p w14:paraId="015E40DA" w14:textId="77777777" w:rsidR="00A30EE3" w:rsidRPr="006631FB" w:rsidRDefault="00A30EE3" w:rsidP="00A30EE3">
      <w:pPr>
        <w:pStyle w:val="SingleTxtG"/>
      </w:pPr>
      <w:r>
        <w:tab/>
        <w:t>c)</w:t>
      </w:r>
      <w:r>
        <w:tab/>
        <w:t>инвалиды сталкиваются с препятствиями в получении доступа к цифровым технологиям и электронной идентификации.</w:t>
      </w:r>
    </w:p>
    <w:p w14:paraId="17EAACFC" w14:textId="77777777" w:rsidR="00A30EE3" w:rsidRPr="006631FB" w:rsidRDefault="00A30EE3" w:rsidP="00A30EE3">
      <w:pPr>
        <w:pStyle w:val="SingleTxtG"/>
        <w:rPr>
          <w:b/>
          <w:bCs/>
        </w:rPr>
      </w:pPr>
      <w:r>
        <w:t>22.</w:t>
      </w:r>
      <w:r>
        <w:tab/>
      </w:r>
      <w:r w:rsidRPr="002E7298">
        <w:rPr>
          <w:b/>
          <w:bCs/>
        </w:rPr>
        <w:t>Ссыла</w:t>
      </w:r>
      <w:r>
        <w:rPr>
          <w:b/>
          <w:bCs/>
        </w:rPr>
        <w:t>ясь на свое замечание общего порядка № 2</w:t>
      </w:r>
      <w:r>
        <w:rPr>
          <w:b/>
          <w:bCs/>
          <w:lang w:val="en-US"/>
        </w:rPr>
        <w:t> </w:t>
      </w:r>
      <w:r>
        <w:rPr>
          <w:b/>
          <w:bCs/>
        </w:rPr>
        <w:t>(2014), Комитет рекомендует государству-участнику:</w:t>
      </w:r>
    </w:p>
    <w:p w14:paraId="20FB0575" w14:textId="77777777" w:rsidR="00A30EE3" w:rsidRPr="008C1800" w:rsidRDefault="00A30EE3" w:rsidP="00A30EE3">
      <w:pPr>
        <w:pStyle w:val="SingleTxtG"/>
        <w:rPr>
          <w:b/>
          <w:bCs/>
        </w:rPr>
      </w:pPr>
      <w:r w:rsidRPr="008C1800">
        <w:rPr>
          <w:b/>
          <w:bCs/>
        </w:rPr>
        <w:tab/>
        <w:t>a)</w:t>
      </w:r>
      <w:r w:rsidRPr="008C1800">
        <w:rPr>
          <w:b/>
          <w:bCs/>
        </w:rPr>
        <w:tab/>
        <w:t>обеспечить, чтобы общенациональное, региональное и муниципальное законодательство предусматривало доступность во всех сферах жизни, в том числе в сфере государственных закупок, в соответствии со статьей</w:t>
      </w:r>
      <w:r w:rsidRPr="008C1800">
        <w:rPr>
          <w:b/>
          <w:bCs/>
          <w:lang w:val="en-US"/>
        </w:rPr>
        <w:t> </w:t>
      </w:r>
      <w:r w:rsidRPr="008C1800">
        <w:rPr>
          <w:b/>
          <w:bCs/>
        </w:rPr>
        <w:t xml:space="preserve">9 Конвенции и чтобы такое законодательство эффективно и равномерно соблюдалось, а также способствовать внедрению универсального дизайна при разработке стандартов и руководящих принципов; </w:t>
      </w:r>
    </w:p>
    <w:p w14:paraId="590D2A8A" w14:textId="77777777" w:rsidR="00A30EE3" w:rsidRPr="008C1800" w:rsidRDefault="00A30EE3" w:rsidP="00A30EE3">
      <w:pPr>
        <w:pStyle w:val="SingleTxtG"/>
        <w:rPr>
          <w:b/>
          <w:bCs/>
        </w:rPr>
      </w:pPr>
      <w:r w:rsidRPr="008C1800">
        <w:rPr>
          <w:b/>
          <w:bCs/>
        </w:rPr>
        <w:tab/>
        <w:t>b)</w:t>
      </w:r>
      <w:r w:rsidRPr="008C1800">
        <w:rPr>
          <w:b/>
          <w:bCs/>
        </w:rPr>
        <w:tab/>
        <w:t xml:space="preserve">создать институционализированные механизмы для тесных консультаций с инвалидами и их активного вовлечения через их представительные организации в процессы разработки стандартов доступности, а также механизмы подачи жалоб инвалидами и их представительными организациями на нарушения их права на доступность; </w:t>
      </w:r>
    </w:p>
    <w:p w14:paraId="6925C7D6" w14:textId="77777777" w:rsidR="00A30EE3" w:rsidRPr="008C1800" w:rsidRDefault="00A30EE3" w:rsidP="00A30EE3">
      <w:pPr>
        <w:pStyle w:val="SingleTxtG"/>
        <w:rPr>
          <w:b/>
          <w:bCs/>
        </w:rPr>
      </w:pPr>
      <w:r w:rsidRPr="008C1800">
        <w:rPr>
          <w:b/>
          <w:bCs/>
        </w:rPr>
        <w:tab/>
        <w:t>c)</w:t>
      </w:r>
      <w:r w:rsidRPr="008C1800">
        <w:rPr>
          <w:b/>
          <w:bCs/>
        </w:rPr>
        <w:tab/>
        <w:t>обеспечить инвалидам доступность цифровых технологий и электронную идентификацию.</w:t>
      </w:r>
    </w:p>
    <w:p w14:paraId="69703ADA" w14:textId="77777777" w:rsidR="00A30EE3" w:rsidRPr="006631FB" w:rsidRDefault="00A30EE3" w:rsidP="00A30EE3">
      <w:pPr>
        <w:pStyle w:val="H23G"/>
      </w:pPr>
      <w:r>
        <w:tab/>
      </w:r>
      <w:r>
        <w:tab/>
      </w:r>
      <w:r w:rsidRPr="00AB58E4">
        <w:rPr>
          <w:bCs/>
        </w:rPr>
        <w:t>Право на</w:t>
      </w:r>
      <w:r>
        <w:rPr>
          <w:bCs/>
        </w:rPr>
        <w:t xml:space="preserve"> жизнь (статья 10)</w:t>
      </w:r>
    </w:p>
    <w:p w14:paraId="118E9C6F" w14:textId="77777777" w:rsidR="00A30EE3" w:rsidRPr="006631FB" w:rsidRDefault="00A30EE3" w:rsidP="00A30EE3">
      <w:pPr>
        <w:pStyle w:val="SingleTxtG"/>
      </w:pPr>
      <w:r>
        <w:t>23.</w:t>
      </w:r>
      <w:r>
        <w:tab/>
      </w:r>
      <w:r w:rsidRPr="002021A8">
        <w:t>Комитет</w:t>
      </w:r>
      <w:r>
        <w:t xml:space="preserve"> принимает к сведению представленную делегацией государства-участника информацию о подготовке сотрудников полиции и разработке руководства по обращению с лицами с психосоциальной инвалидностью, а также о планируемой стратегии по охране психического здоровья и профилактике самоубийств, которая будет включать вопросы инвалидности. Вместе с тем он с обеспокоенностью отмечает: </w:t>
      </w:r>
    </w:p>
    <w:p w14:paraId="2713FCA2" w14:textId="77777777" w:rsidR="00A30EE3" w:rsidRPr="006631FB" w:rsidRDefault="00A30EE3" w:rsidP="00A30EE3">
      <w:pPr>
        <w:pStyle w:val="SingleTxtG"/>
      </w:pPr>
      <w:r>
        <w:tab/>
        <w:t>a)</w:t>
      </w:r>
      <w:r>
        <w:tab/>
        <w:t>несоразмерно частое применение огнестрельного оружия полицией в отношении лиц с психосоциальной инвалидностью и значительный рост случаев применения огнестрельного оружия полицией в последние годы, о чем свидетельствует отчет полиции об использовании специальных средств для применения силы, охватывающий период до 31</w:t>
      </w:r>
      <w:r>
        <w:rPr>
          <w:lang w:val="en-US"/>
        </w:rPr>
        <w:t> </w:t>
      </w:r>
      <w:r>
        <w:t xml:space="preserve">декабря 2022 года; </w:t>
      </w:r>
    </w:p>
    <w:p w14:paraId="44CF9011" w14:textId="77777777" w:rsidR="00A30EE3" w:rsidRPr="006631FB" w:rsidRDefault="00A30EE3" w:rsidP="00A30EE3">
      <w:pPr>
        <w:pStyle w:val="SingleTxtG"/>
      </w:pPr>
      <w:r>
        <w:tab/>
        <w:t>b)</w:t>
      </w:r>
      <w:r>
        <w:tab/>
        <w:t>отсутствие мер по профилактике предотвратимой смертности среди инвалидов в специализированных учреждениях.</w:t>
      </w:r>
    </w:p>
    <w:p w14:paraId="69D6C55F" w14:textId="77777777" w:rsidR="00A30EE3" w:rsidRPr="006631FB" w:rsidRDefault="00A30EE3" w:rsidP="00A30EE3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6F5ECE9C" w14:textId="77777777" w:rsidR="00A30EE3" w:rsidRPr="000A16F7" w:rsidRDefault="00A30EE3" w:rsidP="00A30EE3">
      <w:pPr>
        <w:pStyle w:val="SingleTxtG"/>
        <w:rPr>
          <w:b/>
          <w:bCs/>
        </w:rPr>
      </w:pPr>
      <w:r w:rsidRPr="000A16F7">
        <w:rPr>
          <w:b/>
          <w:bCs/>
        </w:rPr>
        <w:tab/>
        <w:t>a)</w:t>
      </w:r>
      <w:r w:rsidRPr="000A16F7">
        <w:rPr>
          <w:b/>
          <w:bCs/>
        </w:rPr>
        <w:tab/>
        <w:t>усилить подготовку сотрудников правоохранительных органов, чтобы избежать чрезмерного применения силы и огнестрельного оружия, особенно в отношении лиц с психосоциальной инвалидностью и инвалидов из пересекающихся маргинальных слоев общества;</w:t>
      </w:r>
    </w:p>
    <w:p w14:paraId="2329359A" w14:textId="77777777" w:rsidR="00A30EE3" w:rsidRPr="000A16F7" w:rsidRDefault="00A30EE3" w:rsidP="00A30EE3">
      <w:pPr>
        <w:pStyle w:val="SingleTxtG"/>
        <w:rPr>
          <w:b/>
          <w:bCs/>
        </w:rPr>
      </w:pPr>
      <w:r w:rsidRPr="000A16F7">
        <w:rPr>
          <w:b/>
          <w:bCs/>
        </w:rPr>
        <w:tab/>
        <w:t>b)</w:t>
      </w:r>
      <w:r w:rsidRPr="000A16F7">
        <w:rPr>
          <w:b/>
          <w:bCs/>
        </w:rPr>
        <w:tab/>
        <w:t xml:space="preserve">разработать комплексный подход к профилактике предотвратимой смертности среди инвалидов, все еще находящихся в специализированных учреждениях, в том числе путем организации обучения всех специалистов, работающих с инвалидами, таких как медицинские, социальные, образовательные и общинные работники, и обеспечить эффективное уголовное преследование за преступные деяния. </w:t>
      </w:r>
    </w:p>
    <w:p w14:paraId="7EFA2364" w14:textId="77777777" w:rsidR="00A30EE3" w:rsidRPr="006631FB" w:rsidRDefault="00A30EE3" w:rsidP="00A30EE3">
      <w:pPr>
        <w:pStyle w:val="H23G"/>
      </w:pPr>
      <w:r>
        <w:tab/>
      </w:r>
      <w:r>
        <w:tab/>
      </w:r>
      <w:r w:rsidRPr="00835556">
        <w:rPr>
          <w:bCs/>
        </w:rPr>
        <w:t>Ситуации</w:t>
      </w:r>
      <w:r>
        <w:rPr>
          <w:bCs/>
        </w:rPr>
        <w:t xml:space="preserve"> риска и чрезвычайные гуманитарные ситуации (статья 11)</w:t>
      </w:r>
    </w:p>
    <w:p w14:paraId="5D2CBA59" w14:textId="77777777" w:rsidR="00A30EE3" w:rsidRPr="006631FB" w:rsidRDefault="00A30EE3" w:rsidP="00A30EE3">
      <w:pPr>
        <w:pStyle w:val="SingleTxtG"/>
      </w:pPr>
      <w:r>
        <w:t>25.</w:t>
      </w:r>
      <w:r>
        <w:tab/>
        <w:t xml:space="preserve">Комитет выражает обеспокоенность тем, что: </w:t>
      </w:r>
    </w:p>
    <w:p w14:paraId="17F5CE76" w14:textId="77777777" w:rsidR="00A30EE3" w:rsidRPr="006631FB" w:rsidRDefault="00A30EE3" w:rsidP="00A30EE3">
      <w:pPr>
        <w:pStyle w:val="SingleTxtG"/>
      </w:pPr>
      <w:r>
        <w:tab/>
        <w:t>a)</w:t>
      </w:r>
      <w:r>
        <w:tab/>
        <w:t xml:space="preserve">отсутствует основанная на правах человека и учитывающая потребности инвалидов комплексная стратегия мероприятий по снижению риска бедствий, организации гуманитарной деятельности и предупреждению и ликвидации </w:t>
      </w:r>
      <w:r>
        <w:lastRenderedPageBreak/>
        <w:t>чрезвычайных ситуаций, в том числе санитарно-эпидемиологических чрезвычайных ситуаций, на общенациональном и местном уровнях;</w:t>
      </w:r>
    </w:p>
    <w:p w14:paraId="4BFE4E72" w14:textId="77777777" w:rsidR="00A30EE3" w:rsidRPr="006631FB" w:rsidRDefault="00A30EE3" w:rsidP="00A30EE3">
      <w:pPr>
        <w:pStyle w:val="SingleTxtG"/>
      </w:pPr>
      <w:r>
        <w:tab/>
        <w:t>b)</w:t>
      </w:r>
      <w:r>
        <w:tab/>
        <w:t xml:space="preserve">в рамочной климатической политике недостаточно учитываются интересы инвалидов, в том числе саамских инвалидов; </w:t>
      </w:r>
    </w:p>
    <w:p w14:paraId="7614537D" w14:textId="77777777" w:rsidR="00A30EE3" w:rsidRPr="006631FB" w:rsidRDefault="00A30EE3" w:rsidP="00A30EE3">
      <w:pPr>
        <w:pStyle w:val="SingleTxtG"/>
      </w:pPr>
      <w:r>
        <w:tab/>
        <w:t>c)</w:t>
      </w:r>
      <w:r>
        <w:tab/>
        <w:t xml:space="preserve">инвалиды, в частности лица с интеллектуальной и/или психосоциальной инвалидностью и нейроотличные лица, не имеют доступа к эффективной коммуникации в ситуациях риска и чрезвычайных ситуациях; </w:t>
      </w:r>
    </w:p>
    <w:p w14:paraId="04D3C7B8" w14:textId="77777777" w:rsidR="00A30EE3" w:rsidRPr="006631FB" w:rsidRDefault="00A30EE3" w:rsidP="00A30EE3">
      <w:pPr>
        <w:pStyle w:val="SingleTxtG"/>
      </w:pPr>
      <w:r>
        <w:tab/>
        <w:t>d)</w:t>
      </w:r>
      <w:r>
        <w:tab/>
        <w:t>беженцы и просители убежища с инвалидностью и лица из Украины, пользующиеся временной защитой, не получают адекватного доступа к основным услугам и поддержке, связанной с инвалидностью.</w:t>
      </w:r>
    </w:p>
    <w:p w14:paraId="4BA18122" w14:textId="77777777" w:rsidR="00A30EE3" w:rsidRPr="006631FB" w:rsidRDefault="00A30EE3" w:rsidP="00A30EE3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Ссылаясь на Сендайскую рамочную программу по снижению риска бедствий на 2015–2030 годы и Руководящие принципы по учету особых потребностей инвалидов в рамках гуманитарной деятельности, Комитет рекомендует государству-участнику, в тесной консультации с инвалидами и при их активном участии через их представительные организации:</w:t>
      </w:r>
      <w:r>
        <w:t xml:space="preserve"> </w:t>
      </w:r>
    </w:p>
    <w:p w14:paraId="0DE3E466" w14:textId="77777777" w:rsidR="00A30EE3" w:rsidRPr="00630533" w:rsidRDefault="00A30EE3" w:rsidP="00A30EE3">
      <w:pPr>
        <w:pStyle w:val="SingleTxtG"/>
        <w:rPr>
          <w:b/>
          <w:bCs/>
        </w:rPr>
      </w:pPr>
      <w:r w:rsidRPr="00630533">
        <w:rPr>
          <w:b/>
          <w:bCs/>
        </w:rPr>
        <w:tab/>
        <w:t>a)</w:t>
      </w:r>
      <w:r w:rsidRPr="00630533">
        <w:rPr>
          <w:b/>
          <w:bCs/>
        </w:rPr>
        <w:tab/>
        <w:t>разработать основанную на правах человека и учитывающую интересы инвалидов комплексную стратегию для всех ситуаций риска и гуманитарных чрезвычайных ситуаций, включая санитарно-эпидемиологические чрезвычайные ситуации, изменение климата и снижение риска бедствий, в целях координации на общенациональном, региональном и муниципальном уровнях;</w:t>
      </w:r>
    </w:p>
    <w:p w14:paraId="7ABDD7DF" w14:textId="77777777" w:rsidR="00A30EE3" w:rsidRPr="00630533" w:rsidRDefault="00A30EE3" w:rsidP="00A30EE3">
      <w:pPr>
        <w:pStyle w:val="SingleTxtG"/>
        <w:rPr>
          <w:b/>
          <w:bCs/>
        </w:rPr>
      </w:pPr>
      <w:r w:rsidRPr="00630533">
        <w:rPr>
          <w:b/>
          <w:bCs/>
        </w:rPr>
        <w:tab/>
        <w:t>b)</w:t>
      </w:r>
      <w:r w:rsidRPr="00630533">
        <w:rPr>
          <w:b/>
          <w:bCs/>
        </w:rPr>
        <w:tab/>
        <w:t>принять меры для обеспечения того, чтобы реализация рамочной климатической политики учитывала интересы инвалидов, в том числе саамских инвалидов, и соответствовала Рамочной конвенции Организации Объединенных Наций об изменении климата;</w:t>
      </w:r>
    </w:p>
    <w:p w14:paraId="600F7667" w14:textId="77777777" w:rsidR="00A30EE3" w:rsidRPr="00630533" w:rsidRDefault="00A30EE3" w:rsidP="00A30EE3">
      <w:pPr>
        <w:pStyle w:val="SingleTxtG"/>
        <w:rPr>
          <w:b/>
          <w:bCs/>
        </w:rPr>
      </w:pPr>
      <w:r w:rsidRPr="00630533">
        <w:rPr>
          <w:b/>
          <w:bCs/>
        </w:rPr>
        <w:tab/>
        <w:t>c)</w:t>
      </w:r>
      <w:r w:rsidRPr="00630533">
        <w:rPr>
          <w:b/>
          <w:bCs/>
        </w:rPr>
        <w:tab/>
        <w:t xml:space="preserve">обеспечить, чтобы все инвалиды, в частности лица с интеллектуальной и/или психосоциальной инвалидностью и нейроотличные лица, оказавшиеся в ситуациях риска и гуманитарных чрезвычайных ситуациях, включая санитарно-эпидемиологические чрезвычайные ситуации, могли воспользоваться доступными форматами коммуникации и информирования, включая формат </w:t>
      </w:r>
      <w:r w:rsidRPr="00630533">
        <w:rPr>
          <w:b/>
          <w:bCs/>
          <w:lang w:val="en-US"/>
        </w:rPr>
        <w:t>Easy</w:t>
      </w:r>
      <w:r w:rsidRPr="00630533">
        <w:rPr>
          <w:b/>
          <w:bCs/>
        </w:rPr>
        <w:t xml:space="preserve"> </w:t>
      </w:r>
      <w:r w:rsidRPr="00630533">
        <w:rPr>
          <w:b/>
          <w:bCs/>
          <w:lang w:val="en-US"/>
        </w:rPr>
        <w:t>Read</w:t>
      </w:r>
      <w:r w:rsidRPr="00630533">
        <w:rPr>
          <w:b/>
          <w:bCs/>
        </w:rPr>
        <w:t xml:space="preserve">, шрифт Брайля и жестовый язык; </w:t>
      </w:r>
    </w:p>
    <w:p w14:paraId="4C3E38F1" w14:textId="77777777" w:rsidR="00A30EE3" w:rsidRPr="00630533" w:rsidRDefault="00A30EE3" w:rsidP="00A30EE3">
      <w:pPr>
        <w:pStyle w:val="SingleTxtG"/>
        <w:rPr>
          <w:b/>
          <w:bCs/>
        </w:rPr>
      </w:pPr>
      <w:r w:rsidRPr="00630533">
        <w:rPr>
          <w:b/>
          <w:bCs/>
        </w:rPr>
        <w:tab/>
        <w:t>d)</w:t>
      </w:r>
      <w:r w:rsidRPr="00630533">
        <w:rPr>
          <w:b/>
          <w:bCs/>
        </w:rPr>
        <w:tab/>
        <w:t>обеспечить беженцам и просителям убежища с инвалидностью, включая лиц из Украины, пользующихся временной защитой, доступ к основным услугам и поддержке, связанной с инвалидностью, включая доступные коммуникации, доступное жилье, адекватные средства к существованию, ассистивные устройства и поддержку при трудоустройстве.</w:t>
      </w:r>
    </w:p>
    <w:p w14:paraId="0A1B4222" w14:textId="77777777" w:rsidR="00A30EE3" w:rsidRPr="00C5236F" w:rsidRDefault="00A30EE3" w:rsidP="00A30EE3">
      <w:pPr>
        <w:pStyle w:val="H23G"/>
      </w:pPr>
      <w:r>
        <w:tab/>
      </w:r>
      <w:r>
        <w:tab/>
      </w:r>
      <w:r w:rsidRPr="000A7045">
        <w:rPr>
          <w:bCs/>
        </w:rPr>
        <w:t>Равенство</w:t>
      </w:r>
      <w:r w:rsidRPr="00C5236F">
        <w:rPr>
          <w:bCs/>
        </w:rPr>
        <w:t xml:space="preserve"> </w:t>
      </w:r>
      <w:r w:rsidRPr="000A7045">
        <w:rPr>
          <w:bCs/>
        </w:rPr>
        <w:t>перед</w:t>
      </w:r>
      <w:r w:rsidRPr="00C5236F">
        <w:rPr>
          <w:bCs/>
        </w:rPr>
        <w:t xml:space="preserve"> </w:t>
      </w:r>
      <w:r>
        <w:rPr>
          <w:bCs/>
        </w:rPr>
        <w:t>законом</w:t>
      </w:r>
      <w:r w:rsidRPr="00C5236F">
        <w:rPr>
          <w:bCs/>
        </w:rPr>
        <w:t xml:space="preserve"> (</w:t>
      </w:r>
      <w:r>
        <w:rPr>
          <w:bCs/>
        </w:rPr>
        <w:t>статья </w:t>
      </w:r>
      <w:r w:rsidRPr="00C5236F">
        <w:rPr>
          <w:bCs/>
        </w:rPr>
        <w:t>12)</w:t>
      </w:r>
    </w:p>
    <w:p w14:paraId="52C4B7E4" w14:textId="77777777" w:rsidR="00A30EE3" w:rsidRPr="00D801D1" w:rsidRDefault="00A30EE3" w:rsidP="00A30EE3">
      <w:pPr>
        <w:pStyle w:val="SingleTxtG"/>
      </w:pPr>
      <w:r>
        <w:t>27.</w:t>
      </w:r>
      <w:r>
        <w:tab/>
        <w:t>Комитет выражает обеспокоенность:</w:t>
      </w:r>
    </w:p>
    <w:p w14:paraId="5FCF7FBE" w14:textId="77777777" w:rsidR="00A30EE3" w:rsidRPr="00D801D1" w:rsidRDefault="00A30EE3" w:rsidP="00A30EE3">
      <w:pPr>
        <w:pStyle w:val="SingleTxtG"/>
      </w:pPr>
      <w:r>
        <w:tab/>
        <w:t>a)</w:t>
      </w:r>
      <w:r>
        <w:tab/>
        <w:t xml:space="preserve">отсутствием мер по замене всех режимов принятия решений на основе замещения на механизмы принятия решений на основе поддержки; </w:t>
      </w:r>
    </w:p>
    <w:p w14:paraId="366474AA" w14:textId="77777777" w:rsidR="00A30EE3" w:rsidRPr="00D801D1" w:rsidRDefault="00A30EE3" w:rsidP="00A30EE3">
      <w:pPr>
        <w:pStyle w:val="SingleTxtG"/>
      </w:pPr>
      <w:r>
        <w:tab/>
        <w:t>b)</w:t>
      </w:r>
      <w:r>
        <w:tab/>
        <w:t>ограниченным характером мер по поддержке инвалидов для реализации их правоспособности наравне с другими;</w:t>
      </w:r>
    </w:p>
    <w:p w14:paraId="46DC7307" w14:textId="77777777" w:rsidR="00A30EE3" w:rsidRPr="00D801D1" w:rsidRDefault="00A30EE3" w:rsidP="00A30EE3">
      <w:pPr>
        <w:pStyle w:val="SingleTxtG"/>
      </w:pPr>
      <w:r>
        <w:tab/>
        <w:t>c)</w:t>
      </w:r>
      <w:r>
        <w:tab/>
        <w:t>отсутствием последовательного применения на общенациональном уровне поддержки, предоставляемой программой Personligt Ombud, и неравным доступом к ней в разных муниципалитетах;</w:t>
      </w:r>
    </w:p>
    <w:p w14:paraId="1235A225" w14:textId="77777777" w:rsidR="00A30EE3" w:rsidRPr="00D801D1" w:rsidRDefault="00A30EE3" w:rsidP="00A30EE3">
      <w:pPr>
        <w:pStyle w:val="SingleTxtG"/>
      </w:pPr>
      <w:r>
        <w:tab/>
        <w:t>d)</w:t>
      </w:r>
      <w:r>
        <w:tab/>
        <w:t>недостаточным обучением в вопросах принятия решений на основе поддержки и применения такого механизма, в частности в рамках судебной системы.</w:t>
      </w:r>
    </w:p>
    <w:p w14:paraId="2E9A2DAC" w14:textId="77777777" w:rsidR="00A30EE3" w:rsidRPr="00D801D1" w:rsidRDefault="00A30EE3" w:rsidP="00A30EE3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Ссылаясь на свое замечание общего порядка № 1</w:t>
      </w:r>
      <w:r>
        <w:rPr>
          <w:b/>
          <w:bCs/>
          <w:lang w:val="en-US"/>
        </w:rPr>
        <w:t> </w:t>
      </w:r>
      <w:r>
        <w:rPr>
          <w:b/>
          <w:bCs/>
        </w:rPr>
        <w:t>(2014) и в тесной консультации с инвалидами и при их активном участии через их представительные организации, Комитет рекомендует государству-участнику:</w:t>
      </w:r>
      <w:r>
        <w:t xml:space="preserve"> </w:t>
      </w:r>
    </w:p>
    <w:p w14:paraId="6BD6FD38" w14:textId="77777777" w:rsidR="00A30EE3" w:rsidRPr="004B4A56" w:rsidRDefault="00A30EE3" w:rsidP="00A30EE3">
      <w:pPr>
        <w:pStyle w:val="SingleTxtG"/>
        <w:rPr>
          <w:b/>
          <w:bCs/>
        </w:rPr>
      </w:pPr>
      <w:r w:rsidRPr="004B4A56">
        <w:rPr>
          <w:b/>
          <w:bCs/>
        </w:rPr>
        <w:lastRenderedPageBreak/>
        <w:tab/>
        <w:t>a)</w:t>
      </w:r>
      <w:r w:rsidRPr="004B4A56">
        <w:rPr>
          <w:b/>
          <w:bCs/>
        </w:rPr>
        <w:tab/>
        <w:t xml:space="preserve">отказаться от всех форм принятия решений на основе замещения и заменить их системой принятия решений на основе поддержки, при которой уважаются волеизъявление, предпочтения и самостоятельность инвалидов; </w:t>
      </w:r>
    </w:p>
    <w:p w14:paraId="31BD301A" w14:textId="77777777" w:rsidR="00A30EE3" w:rsidRPr="004B4A56" w:rsidRDefault="00A30EE3" w:rsidP="00A30EE3">
      <w:pPr>
        <w:pStyle w:val="SingleTxtG"/>
        <w:rPr>
          <w:b/>
          <w:bCs/>
        </w:rPr>
      </w:pPr>
      <w:r w:rsidRPr="004B4A56">
        <w:rPr>
          <w:b/>
          <w:bCs/>
        </w:rPr>
        <w:tab/>
        <w:t>b)</w:t>
      </w:r>
      <w:r w:rsidRPr="004B4A56">
        <w:rPr>
          <w:b/>
          <w:bCs/>
        </w:rPr>
        <w:tab/>
        <w:t>разработать национальную комплексную стратегию внедрения механизмов принятия решений на основе поддержки с соответствующими соразмерными гарантиями на всех уровнях общенациональных, региональных и муниципальных органов власти;</w:t>
      </w:r>
    </w:p>
    <w:p w14:paraId="41EB1882" w14:textId="77777777" w:rsidR="00A30EE3" w:rsidRPr="004B4A56" w:rsidRDefault="00A30EE3" w:rsidP="00A30EE3">
      <w:pPr>
        <w:pStyle w:val="SingleTxtG"/>
        <w:rPr>
          <w:b/>
          <w:bCs/>
        </w:rPr>
      </w:pPr>
      <w:r w:rsidRPr="004B4A56">
        <w:rPr>
          <w:b/>
          <w:bCs/>
        </w:rPr>
        <w:tab/>
        <w:t>c)</w:t>
      </w:r>
      <w:r w:rsidRPr="004B4A56">
        <w:rPr>
          <w:b/>
          <w:bCs/>
        </w:rPr>
        <w:tab/>
        <w:t xml:space="preserve">пересмотреть программу Personligt Ombud, чтобы рассмотреть возможность ее применения ко всем инвалидам, и обеспечить координацию на общенациональном уровне и последовательность действий в муниципалитетах; </w:t>
      </w:r>
    </w:p>
    <w:p w14:paraId="7317FC81" w14:textId="77777777" w:rsidR="00A30EE3" w:rsidRPr="004B4A56" w:rsidRDefault="00A30EE3" w:rsidP="00A30EE3">
      <w:pPr>
        <w:pStyle w:val="SingleTxtG"/>
        <w:rPr>
          <w:b/>
          <w:bCs/>
        </w:rPr>
      </w:pPr>
      <w:r w:rsidRPr="004B4A56">
        <w:rPr>
          <w:b/>
          <w:bCs/>
        </w:rPr>
        <w:tab/>
        <w:t>d)</w:t>
      </w:r>
      <w:r w:rsidRPr="004B4A56">
        <w:rPr>
          <w:b/>
          <w:bCs/>
        </w:rPr>
        <w:tab/>
        <w:t>разработать и внедрить обучающие программы по вопросам принятия решений на основе поддержки в государственных учреждениях и других соответствующих секторах, включая системы правосудия и здравоохранения, банковский и финансовый секторы и сектор социальных услуг.</w:t>
      </w:r>
    </w:p>
    <w:p w14:paraId="7A3ED36D" w14:textId="77777777" w:rsidR="00A30EE3" w:rsidRPr="00D801D1" w:rsidRDefault="00A30EE3" w:rsidP="00A30EE3">
      <w:pPr>
        <w:pStyle w:val="H23G"/>
      </w:pPr>
      <w:r>
        <w:tab/>
      </w:r>
      <w:r>
        <w:tab/>
      </w:r>
      <w:r>
        <w:rPr>
          <w:bCs/>
        </w:rPr>
        <w:t>Доступ к правосудию (статья 13)</w:t>
      </w:r>
    </w:p>
    <w:p w14:paraId="5741F275" w14:textId="77777777" w:rsidR="00A30EE3" w:rsidRPr="00D801D1" w:rsidRDefault="00A30EE3" w:rsidP="00A30EE3">
      <w:pPr>
        <w:pStyle w:val="SingleTxtG"/>
      </w:pPr>
      <w:r>
        <w:t>29.</w:t>
      </w:r>
      <w:r>
        <w:tab/>
        <w:t xml:space="preserve">Комитет обеспокоен наличием барьеров, препятствующих доступу инвалидов к правосудию, в частности: </w:t>
      </w:r>
    </w:p>
    <w:p w14:paraId="17FF6812" w14:textId="77777777" w:rsidR="00A30EE3" w:rsidRPr="00D801D1" w:rsidRDefault="00A30EE3" w:rsidP="00A30EE3">
      <w:pPr>
        <w:pStyle w:val="SingleTxtG"/>
      </w:pPr>
      <w:r>
        <w:tab/>
        <w:t>a)</w:t>
      </w:r>
      <w:r>
        <w:tab/>
        <w:t>ограниченным применением процедур и учитывающих возраст приспособлений, в частности для нейроотличных лиц;</w:t>
      </w:r>
    </w:p>
    <w:p w14:paraId="3C482DCA" w14:textId="77777777" w:rsidR="00A30EE3" w:rsidRPr="00D801D1" w:rsidRDefault="00A30EE3" w:rsidP="00A30EE3">
      <w:pPr>
        <w:pStyle w:val="SingleTxtG"/>
      </w:pPr>
      <w:r>
        <w:tab/>
        <w:t>b)</w:t>
      </w:r>
      <w:r>
        <w:tab/>
        <w:t>недостаточными знаниями, подготовкой и компетентностью сотрудников системы правосудия в вопросах прав инвалидов, включая особые методы проведения допроса детей и взрослых с инвалидностью;</w:t>
      </w:r>
    </w:p>
    <w:p w14:paraId="38118184" w14:textId="77777777" w:rsidR="00A30EE3" w:rsidRPr="00D801D1" w:rsidRDefault="00A30EE3" w:rsidP="00A30EE3">
      <w:pPr>
        <w:pStyle w:val="SingleTxtG"/>
      </w:pPr>
      <w:r>
        <w:tab/>
        <w:t>c)</w:t>
      </w:r>
      <w:r>
        <w:tab/>
        <w:t xml:space="preserve">ограниченным доступом к системе бесплатной юридической помощи и наличием финансовых барьеров при получении юридического представительства для инвалидов. </w:t>
      </w:r>
    </w:p>
    <w:p w14:paraId="12A26458" w14:textId="77777777" w:rsidR="00A30EE3" w:rsidRPr="00D801D1" w:rsidRDefault="00A30EE3" w:rsidP="00A30EE3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Ссылаясь на Международные принципы и руководящие положения по вопросу доступа людей с инвалидностью к правосудию, Комитет рекомендует государству-участнику, в тесной консультации с организациями инвалидов и при их активном участии, разработать национальную стратегию в области правосудия в отношении инвалидов, которая должна предусматривать следующее:</w:t>
      </w:r>
    </w:p>
    <w:p w14:paraId="7AF05111" w14:textId="77777777" w:rsidR="00A30EE3" w:rsidRPr="00B94FFF" w:rsidRDefault="00A30EE3" w:rsidP="00A30EE3">
      <w:pPr>
        <w:pStyle w:val="SingleTxtG"/>
        <w:rPr>
          <w:b/>
          <w:bCs/>
        </w:rPr>
      </w:pPr>
      <w:r w:rsidRPr="00B94FFF">
        <w:rPr>
          <w:b/>
          <w:bCs/>
        </w:rPr>
        <w:tab/>
        <w:t>a)</w:t>
      </w:r>
      <w:r w:rsidRPr="00B94FFF">
        <w:rPr>
          <w:b/>
          <w:bCs/>
        </w:rPr>
        <w:tab/>
        <w:t xml:space="preserve">меры по внесению изменений в процессуальные нормы уголовного, гражданского, трудового и административного права, обеспечивающие предоставление инвалидам процессуальных и соответствующих возрасту приспособлений на безвозмездной основе; </w:t>
      </w:r>
    </w:p>
    <w:p w14:paraId="7062F5DB" w14:textId="77777777" w:rsidR="00A30EE3" w:rsidRPr="00B94FFF" w:rsidRDefault="00A30EE3" w:rsidP="00A30EE3">
      <w:pPr>
        <w:pStyle w:val="SingleTxtG"/>
        <w:rPr>
          <w:b/>
          <w:bCs/>
        </w:rPr>
      </w:pPr>
      <w:r w:rsidRPr="00B94FFF">
        <w:rPr>
          <w:b/>
          <w:bCs/>
        </w:rPr>
        <w:tab/>
        <w:t>b)</w:t>
      </w:r>
      <w:r w:rsidRPr="00B94FFF">
        <w:rPr>
          <w:b/>
          <w:bCs/>
        </w:rPr>
        <w:tab/>
        <w:t>надлежащую подготовку работников системы правосудия, включая сотрудников судебных органов и полиции, прокуроров и тюремный персонал, по вопросам применения предусмотренных Конвенцией норм и принципов для обеспечения доступа к правосудию;</w:t>
      </w:r>
    </w:p>
    <w:p w14:paraId="1F7EB5FE" w14:textId="77777777" w:rsidR="00A30EE3" w:rsidRPr="00B94FFF" w:rsidRDefault="00A30EE3" w:rsidP="00A30EE3">
      <w:pPr>
        <w:pStyle w:val="SingleTxtG"/>
        <w:rPr>
          <w:b/>
          <w:bCs/>
        </w:rPr>
      </w:pPr>
      <w:r w:rsidRPr="00B94FFF">
        <w:rPr>
          <w:b/>
          <w:bCs/>
        </w:rPr>
        <w:tab/>
        <w:t>c)</w:t>
      </w:r>
      <w:r w:rsidRPr="00B94FFF">
        <w:rPr>
          <w:b/>
          <w:bCs/>
        </w:rPr>
        <w:tab/>
        <w:t>пересмотр Закона о бесплатной юридической помощи в целях устранения финансовых барьеров для юридического представительства, в частности в административных делах и делах о дискриминации.</w:t>
      </w:r>
    </w:p>
    <w:p w14:paraId="5B18863F" w14:textId="77777777" w:rsidR="00A30EE3" w:rsidRPr="00D801D1" w:rsidRDefault="00A30EE3" w:rsidP="00A30EE3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 14)</w:t>
      </w:r>
    </w:p>
    <w:p w14:paraId="56E308D6" w14:textId="77777777" w:rsidR="00A30EE3" w:rsidRPr="00D801D1" w:rsidRDefault="00A30EE3" w:rsidP="00A30EE3">
      <w:pPr>
        <w:pStyle w:val="SingleTxtG"/>
      </w:pPr>
      <w:r>
        <w:t>31.</w:t>
      </w:r>
      <w:r>
        <w:tab/>
        <w:t>Комитет обеспокоен тем, что:</w:t>
      </w:r>
    </w:p>
    <w:p w14:paraId="5ED6CD6F" w14:textId="77777777" w:rsidR="00A30EE3" w:rsidRPr="00D801D1" w:rsidRDefault="00A30EE3" w:rsidP="00A30EE3">
      <w:pPr>
        <w:pStyle w:val="SingleTxtG"/>
      </w:pPr>
      <w:r>
        <w:tab/>
        <w:t>a)</w:t>
      </w:r>
      <w:r>
        <w:tab/>
        <w:t>инвалиды могут быть лишены свободы на основании инвалидности и существуют препятствия для выписки людей из психиатрических учреждений, в том числе длительные сроки содержания, из-за ограниченных возможностей обеспечения жильем в общине;</w:t>
      </w:r>
    </w:p>
    <w:p w14:paraId="71941767" w14:textId="77777777" w:rsidR="00A30EE3" w:rsidRPr="00D801D1" w:rsidRDefault="00A30EE3" w:rsidP="00A30EE3">
      <w:pPr>
        <w:pStyle w:val="SingleTxtG"/>
      </w:pPr>
      <w:r>
        <w:lastRenderedPageBreak/>
        <w:tab/>
        <w:t>b)</w:t>
      </w:r>
      <w:r>
        <w:tab/>
        <w:t>в отношении инвалидов, признанных «непригодными» для проведения судебного разбирательства, применяется бессрочное содержание под стражей.</w:t>
      </w:r>
    </w:p>
    <w:p w14:paraId="5952C2D4" w14:textId="77777777" w:rsidR="00A30EE3" w:rsidRPr="00D801D1" w:rsidRDefault="00A30EE3" w:rsidP="00A30EE3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Ссылаясь на свои руководящие принципы относительно права инвалидов на свободу и личную неприкосновенность</w:t>
      </w:r>
      <w:r w:rsidRPr="00F66D25">
        <w:rPr>
          <w:rStyle w:val="aa"/>
        </w:rPr>
        <w:footnoteReference w:id="7"/>
      </w:r>
      <w:r>
        <w:rPr>
          <w:b/>
          <w:bCs/>
        </w:rPr>
        <w:t xml:space="preserve"> и руководящие принципы по деинституционализации, в том числе в чрезвычайных ситуациях</w:t>
      </w:r>
      <w:r w:rsidRPr="00F66D25">
        <w:rPr>
          <w:rStyle w:val="aa"/>
        </w:rPr>
        <w:footnoteReference w:id="8"/>
      </w:r>
      <w:r>
        <w:rPr>
          <w:b/>
          <w:bCs/>
        </w:rPr>
        <w:t>, Комитет рекомендует государству-участнику принять все необходимые законодательные, административные и судебные меры и стратегии, с тем чтобы:</w:t>
      </w:r>
    </w:p>
    <w:p w14:paraId="570914F5" w14:textId="77777777" w:rsidR="00A30EE3" w:rsidRPr="004A641F" w:rsidRDefault="00A30EE3" w:rsidP="00A30EE3">
      <w:pPr>
        <w:pStyle w:val="SingleTxtG"/>
        <w:rPr>
          <w:b/>
          <w:bCs/>
        </w:rPr>
      </w:pPr>
      <w:r w:rsidRPr="004A641F">
        <w:rPr>
          <w:b/>
          <w:bCs/>
        </w:rPr>
        <w:tab/>
        <w:t>a)</w:t>
      </w:r>
      <w:r w:rsidRPr="004A641F">
        <w:rPr>
          <w:b/>
          <w:bCs/>
        </w:rPr>
        <w:tab/>
        <w:t>отменить все законы и упразднить практику, допускающие лишение свободы на основании инвалидности, включая законы о психическом здоровье, и обеспечить доступ к надлежащему и доступному муниципальному жилью и поддержке;</w:t>
      </w:r>
    </w:p>
    <w:p w14:paraId="1275E1F5" w14:textId="77777777" w:rsidR="00A30EE3" w:rsidRPr="004A641F" w:rsidRDefault="00A30EE3" w:rsidP="00A30EE3">
      <w:pPr>
        <w:pStyle w:val="SingleTxtG"/>
        <w:rPr>
          <w:b/>
          <w:bCs/>
        </w:rPr>
      </w:pPr>
      <w:r w:rsidRPr="004A641F">
        <w:rPr>
          <w:b/>
          <w:bCs/>
        </w:rPr>
        <w:tab/>
        <w:t>b)</w:t>
      </w:r>
      <w:r w:rsidRPr="004A641F">
        <w:rPr>
          <w:b/>
          <w:bCs/>
        </w:rPr>
        <w:tab/>
        <w:t>изменить и/или отменить законодательство, ограничивающее правоспособность инвалидов и допускающее более жесткие меры в отношении инвалидов по сравнению с другими обвиняемыми, осужденными за те же преступления, например бессрочное заключение, и гарантировать инвалидам доступ к правосудию наравне с другими на протяжении всего судопроизводства.</w:t>
      </w:r>
    </w:p>
    <w:p w14:paraId="4F6A3D82" w14:textId="77777777" w:rsidR="00A30EE3" w:rsidRPr="00D801D1" w:rsidRDefault="00A30EE3" w:rsidP="00A30EE3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 15)</w:t>
      </w:r>
    </w:p>
    <w:p w14:paraId="39C68556" w14:textId="77777777" w:rsidR="00A30EE3" w:rsidRPr="00D801D1" w:rsidRDefault="00A30EE3" w:rsidP="00A30EE3">
      <w:pPr>
        <w:pStyle w:val="SingleTxtG"/>
      </w:pPr>
      <w:r>
        <w:t>33.</w:t>
      </w:r>
      <w:r>
        <w:tab/>
        <w:t>Комитет выражает обеспокоенность тем, что:</w:t>
      </w:r>
    </w:p>
    <w:p w14:paraId="0FF5F74E" w14:textId="77777777" w:rsidR="00A30EE3" w:rsidRPr="00D801D1" w:rsidRDefault="00A30EE3" w:rsidP="00A30EE3">
      <w:pPr>
        <w:pStyle w:val="SingleTxtG"/>
      </w:pPr>
      <w:r>
        <w:tab/>
        <w:t>a)</w:t>
      </w:r>
      <w:r>
        <w:tab/>
        <w:t xml:space="preserve">широко применяются принуждение и ограничительные методы, а также электросудорожная терапия и медикаментозное лечение без согласия лица в домах инвалидов, специальных интернатах и всех учреждениях для детей и взрослых с инвалидностью, включая психиатрические учреждения; </w:t>
      </w:r>
    </w:p>
    <w:p w14:paraId="6A1D349D" w14:textId="77777777" w:rsidR="00A30EE3" w:rsidRPr="00D801D1" w:rsidRDefault="00A30EE3" w:rsidP="00A30EE3">
      <w:pPr>
        <w:pStyle w:val="SingleTxtG"/>
      </w:pPr>
      <w:r>
        <w:tab/>
        <w:t>b)</w:t>
      </w:r>
      <w:r>
        <w:tab/>
        <w:t xml:space="preserve">отсутствуют эффективные механизмы надзора за детьми и взрослыми с инвалидностью в местах лишения свободы, учреждениях социального ухода, домах инвалидов и частных учреждениях, а также не выполняются рекомендации существующих механизмов надзора, включая национальный превентивный механизм. </w:t>
      </w:r>
    </w:p>
    <w:p w14:paraId="7D785D99" w14:textId="77777777" w:rsidR="00A30EE3" w:rsidRPr="00D801D1" w:rsidRDefault="00A30EE3" w:rsidP="00A30EE3">
      <w:pPr>
        <w:pStyle w:val="SingleTxtG"/>
        <w:rPr>
          <w:b/>
          <w:bCs/>
        </w:rPr>
      </w:pPr>
      <w:r>
        <w:t>34.</w:t>
      </w:r>
      <w:r>
        <w:tab/>
      </w:r>
      <w:r w:rsidRPr="00555819">
        <w:rPr>
          <w:b/>
          <w:bCs/>
        </w:rPr>
        <w:t>Комитет</w:t>
      </w:r>
      <w:r>
        <w:rPr>
          <w:b/>
          <w:bCs/>
        </w:rPr>
        <w:t xml:space="preserve"> рекомендует государству-участнику, в тесной консультации с инвалидами и при их активном участии через их представительные организации, принять все необходимые законодательные, административные и судебные меры, для того чтобы:</w:t>
      </w:r>
    </w:p>
    <w:p w14:paraId="0DABAC5F" w14:textId="77777777" w:rsidR="00A30EE3" w:rsidRPr="004A641F" w:rsidRDefault="00A30EE3" w:rsidP="00A30EE3">
      <w:pPr>
        <w:pStyle w:val="SingleTxtG"/>
        <w:rPr>
          <w:b/>
          <w:bCs/>
        </w:rPr>
      </w:pPr>
      <w:r w:rsidRPr="004A641F">
        <w:rPr>
          <w:b/>
          <w:bCs/>
        </w:rPr>
        <w:tab/>
        <w:t>a)</w:t>
      </w:r>
      <w:r w:rsidRPr="004A641F">
        <w:rPr>
          <w:b/>
          <w:bCs/>
        </w:rPr>
        <w:tab/>
        <w:t>запретить применение принуждения и ограничительных практик, а также электросудорожной терапии и медикаментозного лечения без согласия детей и взрослых с инвалидностью, которые до сих пор содержатся в домах инвалидов, специальных интернатах и любых других учреждениях, включая психиатрические учреждения, ввести альтернативные непринудительные и соответствующие возрасту меры поддержки и обеспечить обучение всего персонала тому, как следует применять эти меры;</w:t>
      </w:r>
    </w:p>
    <w:p w14:paraId="0E0080AC" w14:textId="77777777" w:rsidR="00A30EE3" w:rsidRPr="004A641F" w:rsidRDefault="00A30EE3" w:rsidP="00A30EE3">
      <w:pPr>
        <w:pStyle w:val="SingleTxtG"/>
        <w:rPr>
          <w:b/>
          <w:bCs/>
        </w:rPr>
      </w:pPr>
      <w:r w:rsidRPr="004A641F">
        <w:rPr>
          <w:b/>
          <w:bCs/>
        </w:rPr>
        <w:tab/>
        <w:t>b)</w:t>
      </w:r>
      <w:r w:rsidRPr="004A641F">
        <w:rPr>
          <w:b/>
          <w:bCs/>
        </w:rPr>
        <w:tab/>
        <w:t>усилить существующие механизмы надзора для обеспечения регулярных проверок мест содержания под стражей, учреждений социального ухода, домов инвалидов и частных учреждений, обеспечить регулярную публичную отчетность перед парламентом и создать механизмы, способствующие оперативному выполнению рекомендаций.</w:t>
      </w:r>
    </w:p>
    <w:p w14:paraId="4454F6E3" w14:textId="77777777" w:rsidR="00A30EE3" w:rsidRPr="00555819" w:rsidRDefault="00A30EE3" w:rsidP="00A30EE3">
      <w:pPr>
        <w:pStyle w:val="H23G"/>
      </w:pPr>
      <w:r>
        <w:tab/>
      </w:r>
      <w:r>
        <w:tab/>
      </w:r>
      <w:r w:rsidRPr="00621E47">
        <w:rPr>
          <w:bCs/>
        </w:rPr>
        <w:t>Свобода</w:t>
      </w:r>
      <w:r>
        <w:rPr>
          <w:bCs/>
        </w:rPr>
        <w:t xml:space="preserve"> от эксплуатации, насилия и надругательства (статья 16)</w:t>
      </w:r>
    </w:p>
    <w:p w14:paraId="0A904958" w14:textId="77777777" w:rsidR="00A30EE3" w:rsidRPr="00555819" w:rsidRDefault="00A30EE3" w:rsidP="00A30EE3">
      <w:pPr>
        <w:pStyle w:val="SingleTxtG"/>
      </w:pPr>
      <w:r>
        <w:t>35.</w:t>
      </w:r>
      <w:r>
        <w:tab/>
        <w:t>Комитет выражает обеспокоенность:</w:t>
      </w:r>
    </w:p>
    <w:p w14:paraId="5C5A7781" w14:textId="77777777" w:rsidR="00A30EE3" w:rsidRPr="00555819" w:rsidRDefault="00A30EE3" w:rsidP="00A30EE3">
      <w:pPr>
        <w:pStyle w:val="SingleTxtG"/>
      </w:pPr>
      <w:r>
        <w:tab/>
        <w:t>a)</w:t>
      </w:r>
      <w:r>
        <w:tab/>
        <w:t>широкой распространенностью всех форм эксплуатации, насилия и надругательства в отношении взрослых и детей с инвалидностью, особенно женщин и девочек</w:t>
      </w:r>
      <w:r>
        <w:rPr>
          <w:lang w:val="en-US"/>
        </w:rPr>
        <w:t> </w:t>
      </w:r>
      <w:r>
        <w:t>— инвалидов;</w:t>
      </w:r>
    </w:p>
    <w:p w14:paraId="15A77518" w14:textId="77777777" w:rsidR="00A30EE3" w:rsidRPr="00555819" w:rsidRDefault="00A30EE3" w:rsidP="00A30EE3">
      <w:pPr>
        <w:pStyle w:val="SingleTxtG"/>
      </w:pPr>
      <w:r>
        <w:lastRenderedPageBreak/>
        <w:tab/>
        <w:t>b)</w:t>
      </w:r>
      <w:r>
        <w:tab/>
        <w:t xml:space="preserve">отсутствием прямых ссылок на Конвенцию в директивах по правительственному расследованию в отношении содержания людей в специальных домах-интернатах; </w:t>
      </w:r>
    </w:p>
    <w:p w14:paraId="5443DC67" w14:textId="77777777" w:rsidR="00A30EE3" w:rsidRPr="00555819" w:rsidRDefault="00A30EE3" w:rsidP="00A30EE3">
      <w:pPr>
        <w:pStyle w:val="SingleTxtG"/>
      </w:pPr>
      <w:r>
        <w:tab/>
        <w:t>c)</w:t>
      </w:r>
      <w:r>
        <w:tab/>
        <w:t>тем, что инвалиды, подвергающиеся насилию в специализированных учреждениях, не признаются жертвами преступлений.</w:t>
      </w:r>
    </w:p>
    <w:p w14:paraId="4A6B4E95" w14:textId="77777777" w:rsidR="00A30EE3" w:rsidRPr="00555819" w:rsidRDefault="00A30EE3" w:rsidP="00A30EE3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государству-участнику, в тесной консультации с организациями инвалидов, в частности женщин и девочек с инвалидностью, и при их активном участии:</w:t>
      </w:r>
      <w:r>
        <w:t xml:space="preserve"> </w:t>
      </w:r>
    </w:p>
    <w:p w14:paraId="11B28AF0" w14:textId="77777777" w:rsidR="00A30EE3" w:rsidRPr="004A641F" w:rsidRDefault="00A30EE3" w:rsidP="00A30EE3">
      <w:pPr>
        <w:pStyle w:val="SingleTxtG"/>
        <w:rPr>
          <w:b/>
          <w:bCs/>
        </w:rPr>
      </w:pPr>
      <w:r w:rsidRPr="004A641F">
        <w:rPr>
          <w:b/>
          <w:bCs/>
        </w:rPr>
        <w:tab/>
        <w:t>a)</w:t>
      </w:r>
      <w:r w:rsidRPr="004A641F">
        <w:rPr>
          <w:b/>
          <w:bCs/>
        </w:rPr>
        <w:tab/>
        <w:t xml:space="preserve">разработать эффективную комплексную стратегию по предотвращению насилия и борьбе с ним в соответствии с Конвенцией Совета Европы о предотвращении и пресечении насилия в отношении женщин и домашнего насилия, которая должна учитывать гендерные и возрастные особенности, в целях искоренения всех форм насилия в отношении детей и взрослых с инвалидностью в любых условиях, в том числе в специализированных учреждениях, и принять меры по обеспечению доступа к правосудию, учитывающему гендерные и возрастные особенности поддержки и реабилитации; </w:t>
      </w:r>
    </w:p>
    <w:p w14:paraId="0988E6BE" w14:textId="77777777" w:rsidR="00A30EE3" w:rsidRPr="004A641F" w:rsidRDefault="00A30EE3" w:rsidP="00A30EE3">
      <w:pPr>
        <w:pStyle w:val="SingleTxtG"/>
        <w:rPr>
          <w:b/>
          <w:bCs/>
        </w:rPr>
      </w:pPr>
      <w:r w:rsidRPr="004A641F">
        <w:rPr>
          <w:b/>
          <w:bCs/>
        </w:rPr>
        <w:tab/>
        <w:t>b)</w:t>
      </w:r>
      <w:r w:rsidRPr="004A641F">
        <w:rPr>
          <w:b/>
          <w:bCs/>
        </w:rPr>
        <w:tab/>
        <w:t xml:space="preserve">принять незамедлительные меры для того, чтобы правительственное расследование в отношении специальных домов-интернатов прямо опиралось на нормы и принципы, установленные в Конвенции, а также в Конвенции о правах ребенка и Конвенции о защите прав человека и основных свобод (Европейская конвенция по правам человека); </w:t>
      </w:r>
    </w:p>
    <w:p w14:paraId="6408BA6C" w14:textId="77777777" w:rsidR="00A30EE3" w:rsidRPr="004A641F" w:rsidRDefault="00A30EE3" w:rsidP="00A30EE3">
      <w:pPr>
        <w:pStyle w:val="SingleTxtG"/>
        <w:rPr>
          <w:b/>
          <w:bCs/>
        </w:rPr>
      </w:pPr>
      <w:r w:rsidRPr="004A641F">
        <w:rPr>
          <w:b/>
          <w:bCs/>
        </w:rPr>
        <w:tab/>
        <w:t>c)</w:t>
      </w:r>
      <w:r w:rsidRPr="004A641F">
        <w:rPr>
          <w:b/>
          <w:bCs/>
        </w:rPr>
        <w:tab/>
        <w:t>принять все необходимые законодательные и административные меры и стратегии для обеспечения того, чтобы дети и взрослые с инвалидностью, подвергающиеся насилию в специализированных учреждениях, в том числе в условиях принудительного ухода, были признаны жертвами преступлений наравне с другими для обеспечения регистрации, расследования и уголовного преследования.</w:t>
      </w:r>
    </w:p>
    <w:p w14:paraId="3DE4B24D" w14:textId="77777777" w:rsidR="00A30EE3" w:rsidRPr="00555819" w:rsidRDefault="00A30EE3" w:rsidP="00A30EE3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 17)</w:t>
      </w:r>
    </w:p>
    <w:p w14:paraId="0999117D" w14:textId="77777777" w:rsidR="00A30EE3" w:rsidRPr="00555819" w:rsidRDefault="00A30EE3" w:rsidP="00A30EE3">
      <w:pPr>
        <w:pStyle w:val="SingleTxtG"/>
      </w:pPr>
      <w:r>
        <w:t>37.</w:t>
      </w:r>
      <w:r>
        <w:tab/>
        <w:t xml:space="preserve">Комитет обеспокоен излишним инвазивным или необратимым медицинским вмешательством, которое изменяет половые признаки детей-интерсексов. </w:t>
      </w:r>
    </w:p>
    <w:p w14:paraId="50408FE6" w14:textId="77777777" w:rsidR="00A30EE3" w:rsidRPr="00555819" w:rsidRDefault="00A30EE3" w:rsidP="00A30EE3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 тесно консультироваться с представительными организациями интерсексов и активно привлекать их для обеспечения комплексной защиты детей-интерсексов от излишнего инвазивного или необратимого медицинского вмешательства, изменяющего половые признаки.</w:t>
      </w:r>
      <w:r>
        <w:t xml:space="preserve"> </w:t>
      </w:r>
    </w:p>
    <w:p w14:paraId="57DD39D4" w14:textId="77777777" w:rsidR="00A30EE3" w:rsidRPr="00555819" w:rsidRDefault="00A30EE3" w:rsidP="00A30EE3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(статья 18)</w:t>
      </w:r>
    </w:p>
    <w:p w14:paraId="5D005A99" w14:textId="77777777" w:rsidR="00A30EE3" w:rsidRPr="00555819" w:rsidRDefault="00A30EE3" w:rsidP="00A30EE3">
      <w:pPr>
        <w:pStyle w:val="SingleTxtG"/>
      </w:pPr>
      <w:r>
        <w:t>39.</w:t>
      </w:r>
      <w:r>
        <w:tab/>
        <w:t>Комитет выражает обеспокоенность:</w:t>
      </w:r>
    </w:p>
    <w:p w14:paraId="71A07E97" w14:textId="77777777" w:rsidR="00A30EE3" w:rsidRPr="00555819" w:rsidRDefault="00A30EE3" w:rsidP="00A30EE3">
      <w:pPr>
        <w:pStyle w:val="SingleTxtG"/>
      </w:pPr>
      <w:r>
        <w:tab/>
        <w:t>a)</w:t>
      </w:r>
      <w:r>
        <w:tab/>
        <w:t>негативным воздействием Соглашения Тидё на мигрантов с инвалидностью и на их доступ ко всем формам социального обеспечения, включая медицинское обслуживание, персональную помощь и жилье, а также предложениями ограничить возможность получения гражданства для тех, кто может содержать себя в течение восьми лет;</w:t>
      </w:r>
    </w:p>
    <w:p w14:paraId="35254CFC" w14:textId="77777777" w:rsidR="00A30EE3" w:rsidRPr="00555819" w:rsidRDefault="00A30EE3" w:rsidP="00A30EE3">
      <w:pPr>
        <w:pStyle w:val="SingleTxtG"/>
      </w:pPr>
      <w:r>
        <w:tab/>
        <w:t>b)</w:t>
      </w:r>
      <w:r>
        <w:tab/>
        <w:t xml:space="preserve">отсутствием единообразного применения законодательства о предоставлении услуг поддержки в различных регионах и муниципалитетах, что приводит к потере возможности воспользоваться некоторыми услугами поддержки при переезде из одного муниципалитета в другой. </w:t>
      </w:r>
    </w:p>
    <w:p w14:paraId="73072933" w14:textId="77777777" w:rsidR="00A30EE3" w:rsidRPr="00555819" w:rsidRDefault="00A30EE3" w:rsidP="00A30EE3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законодательные, административные и другие меры, для того чтобы:</w:t>
      </w:r>
    </w:p>
    <w:p w14:paraId="74C47891" w14:textId="77777777" w:rsidR="00A30EE3" w:rsidRPr="00AE1566" w:rsidRDefault="00A30EE3" w:rsidP="00A30EE3">
      <w:pPr>
        <w:pStyle w:val="SingleTxtG"/>
        <w:rPr>
          <w:b/>
          <w:bCs/>
        </w:rPr>
      </w:pPr>
      <w:r w:rsidRPr="00AE1566">
        <w:rPr>
          <w:b/>
          <w:bCs/>
        </w:rPr>
        <w:lastRenderedPageBreak/>
        <w:tab/>
        <w:t>a)</w:t>
      </w:r>
      <w:r w:rsidRPr="00AE1566">
        <w:rPr>
          <w:b/>
          <w:bCs/>
        </w:rPr>
        <w:tab/>
        <w:t xml:space="preserve">обеспечить мигрантам с инвалидностью без какой-либо дискриминации доступ ко всем формам социального обеспечения и необходимой поддержки, включая поддержку с учетом особенностей инвалидности; </w:t>
      </w:r>
    </w:p>
    <w:p w14:paraId="30525A5F" w14:textId="77777777" w:rsidR="00A30EE3" w:rsidRPr="00AE1566" w:rsidRDefault="00A30EE3" w:rsidP="00A30EE3">
      <w:pPr>
        <w:pStyle w:val="SingleTxtG"/>
        <w:rPr>
          <w:b/>
          <w:bCs/>
        </w:rPr>
      </w:pPr>
      <w:r w:rsidRPr="00AE1566">
        <w:rPr>
          <w:b/>
          <w:bCs/>
        </w:rPr>
        <w:tab/>
        <w:t>b)</w:t>
      </w:r>
      <w:r w:rsidRPr="00AE1566">
        <w:rPr>
          <w:b/>
          <w:bCs/>
        </w:rPr>
        <w:tab/>
        <w:t>разработать, в тесной консультации с организациями инвалидов и при их активном участии, национальный механизм, обеспечивающий мобильность служб поддержки в разных муниципалитетах.</w:t>
      </w:r>
    </w:p>
    <w:p w14:paraId="6261C68D" w14:textId="77777777" w:rsidR="00A30EE3" w:rsidRPr="00555819" w:rsidRDefault="00A30EE3" w:rsidP="00A30EE3">
      <w:pPr>
        <w:pStyle w:val="H23G"/>
      </w:pPr>
      <w:r>
        <w:tab/>
      </w:r>
      <w:r>
        <w:tab/>
      </w:r>
      <w:r w:rsidRPr="00BE32EC">
        <w:rPr>
          <w:bCs/>
        </w:rPr>
        <w:t>Самостоятельный</w:t>
      </w:r>
      <w:r>
        <w:rPr>
          <w:bCs/>
        </w:rPr>
        <w:t xml:space="preserve"> образ жизни и вовлеченность в местное сообщество (статья 19)</w:t>
      </w:r>
    </w:p>
    <w:p w14:paraId="5C0AF978" w14:textId="77777777" w:rsidR="00A30EE3" w:rsidRPr="00C5236F" w:rsidRDefault="00A30EE3" w:rsidP="00A30EE3">
      <w:pPr>
        <w:pStyle w:val="SingleTxtG"/>
      </w:pPr>
      <w:r>
        <w:t>41.</w:t>
      </w:r>
      <w:r>
        <w:tab/>
        <w:t>Комитет выражает обеспокоенность тем, что:</w:t>
      </w:r>
    </w:p>
    <w:p w14:paraId="2C11602A" w14:textId="77777777" w:rsidR="00A30EE3" w:rsidRPr="00C5236F" w:rsidRDefault="00A30EE3" w:rsidP="00A30EE3">
      <w:pPr>
        <w:pStyle w:val="SingleTxtG"/>
      </w:pPr>
      <w:r>
        <w:tab/>
        <w:t>a)</w:t>
      </w:r>
      <w:r>
        <w:tab/>
        <w:t>р</w:t>
      </w:r>
      <w:r w:rsidRPr="00636C5F">
        <w:t>асшир</w:t>
      </w:r>
      <w:r>
        <w:t>яются ограничения на оказание персональной помощи, что 1500 инвалидов остались без персональной помощи в период с 2015 по 2022 год, что отсутствуют возможности обратиться за персональной помощью для лиц старше 66 лет и в разных муниципалитетах предоставляется неодинаковая персональная помощь;</w:t>
      </w:r>
    </w:p>
    <w:p w14:paraId="31A2F07E" w14:textId="77777777" w:rsidR="00A30EE3" w:rsidRPr="00C5236F" w:rsidRDefault="00A30EE3" w:rsidP="00A30EE3">
      <w:pPr>
        <w:pStyle w:val="SingleTxtG"/>
      </w:pPr>
      <w:r>
        <w:tab/>
        <w:t>b)</w:t>
      </w:r>
      <w:r>
        <w:tab/>
        <w:t>увеличивается доля детей и взрослых с инвалидностью, которые содержатся в специализированных учреждениях;</w:t>
      </w:r>
    </w:p>
    <w:p w14:paraId="52F0E551" w14:textId="77777777" w:rsidR="00A30EE3" w:rsidRPr="00C5236F" w:rsidRDefault="00A30EE3" w:rsidP="00A30EE3">
      <w:pPr>
        <w:pStyle w:val="SingleTxtG"/>
      </w:pPr>
      <w:r>
        <w:tab/>
        <w:t>c)</w:t>
      </w:r>
      <w:r>
        <w:tab/>
        <w:t xml:space="preserve">инвалидам отказывают в праве самостоятельно определять свое место проживания, а также где и с кем им жить наравне с другими людьми. </w:t>
      </w:r>
    </w:p>
    <w:p w14:paraId="7E9A4291" w14:textId="77777777" w:rsidR="00A30EE3" w:rsidRPr="00C5236F" w:rsidRDefault="00A30EE3" w:rsidP="00A30EE3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Ссылаясь на свое замечание общего порядка № 5</w:t>
      </w:r>
      <w:r>
        <w:rPr>
          <w:b/>
          <w:bCs/>
          <w:lang w:val="en-US"/>
        </w:rPr>
        <w:t> </w:t>
      </w:r>
      <w:r>
        <w:rPr>
          <w:b/>
          <w:bCs/>
        </w:rPr>
        <w:t>(2017), свои руководящие принципы по деинституционализации, в том числе в чрезвычайных ситуациях, и доклад Специального докладчика по вопросу о правах инвалидов, озаглавленный «Преобразование системы услуг для людей с инвалидностью»</w:t>
      </w:r>
      <w:r w:rsidRPr="00F66D25">
        <w:rPr>
          <w:rStyle w:val="aa"/>
        </w:rPr>
        <w:footnoteReference w:id="9"/>
      </w:r>
      <w:r>
        <w:rPr>
          <w:b/>
          <w:bCs/>
        </w:rPr>
        <w:t>, Комитет рекомендует государству-участнику, в тесной консультации с инвалидами и при их активном участии, принять немедленные меры по разработке и осуществлению национальной стратегии деинституционализации, которая должна предусматривать следующее:</w:t>
      </w:r>
      <w:r>
        <w:t xml:space="preserve"> </w:t>
      </w:r>
    </w:p>
    <w:p w14:paraId="7EF8B553" w14:textId="77777777" w:rsidR="00A30EE3" w:rsidRPr="00AE1566" w:rsidRDefault="00A30EE3" w:rsidP="00A30EE3">
      <w:pPr>
        <w:pStyle w:val="SingleTxtG"/>
        <w:rPr>
          <w:b/>
          <w:bCs/>
        </w:rPr>
      </w:pPr>
      <w:r w:rsidRPr="00AE1566">
        <w:rPr>
          <w:b/>
          <w:bCs/>
        </w:rPr>
        <w:tab/>
        <w:t>a)</w:t>
      </w:r>
      <w:r w:rsidRPr="00AE1566">
        <w:rPr>
          <w:b/>
          <w:bCs/>
        </w:rPr>
        <w:tab/>
        <w:t>законодательные, административные и другие меры и стратегии по обеспечению согласованного на общенациональном уровне доступа к индивидуальной персональной помощи и поддержке для всех инвалидов, включая 1500</w:t>
      </w:r>
      <w:r w:rsidRPr="00AE1566">
        <w:rPr>
          <w:b/>
          <w:bCs/>
          <w:lang w:val="en-US"/>
        </w:rPr>
        <w:t> </w:t>
      </w:r>
      <w:r w:rsidRPr="00AE1566">
        <w:rPr>
          <w:b/>
          <w:bCs/>
        </w:rPr>
        <w:t>инвалидов, лишившихся персональной помощи в период с 2015 по 2022 год, и инвалидов в возрасте старше 66</w:t>
      </w:r>
      <w:r w:rsidRPr="00AE1566">
        <w:rPr>
          <w:b/>
          <w:bCs/>
          <w:lang w:val="en-US"/>
        </w:rPr>
        <w:t> </w:t>
      </w:r>
      <w:r w:rsidRPr="00AE1566">
        <w:rPr>
          <w:b/>
          <w:bCs/>
        </w:rPr>
        <w:t>лет;</w:t>
      </w:r>
    </w:p>
    <w:p w14:paraId="26512CB6" w14:textId="77777777" w:rsidR="00A30EE3" w:rsidRPr="00AE1566" w:rsidRDefault="00A30EE3" w:rsidP="00A30EE3">
      <w:pPr>
        <w:pStyle w:val="SingleTxtG"/>
        <w:rPr>
          <w:b/>
          <w:bCs/>
        </w:rPr>
      </w:pPr>
      <w:r w:rsidRPr="00AE1566">
        <w:rPr>
          <w:b/>
          <w:bCs/>
        </w:rPr>
        <w:tab/>
        <w:t>b)</w:t>
      </w:r>
      <w:r w:rsidRPr="00AE1566">
        <w:rPr>
          <w:b/>
          <w:bCs/>
        </w:rPr>
        <w:tab/>
        <w:t xml:space="preserve">независимый мониторинг специализированных учреждений вплоть до их закрытия; </w:t>
      </w:r>
    </w:p>
    <w:p w14:paraId="132D09D4" w14:textId="77777777" w:rsidR="00A30EE3" w:rsidRPr="00AE1566" w:rsidRDefault="00A30EE3" w:rsidP="00A30EE3">
      <w:pPr>
        <w:pStyle w:val="SingleTxtG"/>
        <w:rPr>
          <w:b/>
          <w:bCs/>
        </w:rPr>
      </w:pPr>
      <w:r w:rsidRPr="00AE1566">
        <w:rPr>
          <w:b/>
          <w:bCs/>
        </w:rPr>
        <w:tab/>
        <w:t>c)</w:t>
      </w:r>
      <w:r w:rsidRPr="00AE1566">
        <w:rPr>
          <w:b/>
          <w:bCs/>
        </w:rPr>
        <w:tab/>
        <w:t>соответствующую политику по закрытию существующих учреждений и предотвращению повторной институционализации инвалидов;</w:t>
      </w:r>
    </w:p>
    <w:p w14:paraId="41DEB6F9" w14:textId="77777777" w:rsidR="00A30EE3" w:rsidRPr="00AE1566" w:rsidRDefault="00A30EE3" w:rsidP="00A30EE3">
      <w:pPr>
        <w:pStyle w:val="SingleTxtG"/>
        <w:rPr>
          <w:b/>
          <w:bCs/>
        </w:rPr>
      </w:pPr>
      <w:r w:rsidRPr="00AE1566">
        <w:rPr>
          <w:b/>
          <w:bCs/>
        </w:rPr>
        <w:tab/>
        <w:t>d)</w:t>
      </w:r>
      <w:r w:rsidRPr="00AE1566">
        <w:rPr>
          <w:b/>
          <w:bCs/>
        </w:rPr>
        <w:tab/>
        <w:t>меры по укреплению системы поддержки для детей-инвалидов, чтобы они жили в своих семьях или росли в семейном окружении, а не в специализированных учреждениях;</w:t>
      </w:r>
    </w:p>
    <w:p w14:paraId="181E47B3" w14:textId="77777777" w:rsidR="00A30EE3" w:rsidRPr="00AE1566" w:rsidRDefault="00A30EE3" w:rsidP="00A30EE3">
      <w:pPr>
        <w:pStyle w:val="SingleTxtG"/>
        <w:rPr>
          <w:b/>
          <w:bCs/>
        </w:rPr>
      </w:pPr>
      <w:r w:rsidRPr="00AE1566">
        <w:rPr>
          <w:b/>
          <w:bCs/>
        </w:rPr>
        <w:tab/>
        <w:t>e)</w:t>
      </w:r>
      <w:r w:rsidRPr="00AE1566">
        <w:rPr>
          <w:b/>
          <w:bCs/>
        </w:rPr>
        <w:tab/>
        <w:t xml:space="preserve">меры по устранению барьеров, мешающих инвалидам выбирать, где и с кем им жить, включая расширение предложения безопасного, доступного и недорогого жилья на муниципальном уровне. </w:t>
      </w:r>
    </w:p>
    <w:p w14:paraId="5CB15E50" w14:textId="77777777" w:rsidR="00A30EE3" w:rsidRPr="00C5236F" w:rsidRDefault="00A30EE3" w:rsidP="00A30EE3">
      <w:pPr>
        <w:pStyle w:val="H23G"/>
      </w:pPr>
      <w:r>
        <w:tab/>
      </w:r>
      <w:r>
        <w:tab/>
      </w:r>
      <w:r w:rsidRPr="00732F23">
        <w:rPr>
          <w:bCs/>
        </w:rPr>
        <w:t>Индивид</w:t>
      </w:r>
      <w:r>
        <w:rPr>
          <w:bCs/>
        </w:rPr>
        <w:t>уальная мобильность (статья 20)</w:t>
      </w:r>
    </w:p>
    <w:p w14:paraId="1B7C1D6C" w14:textId="77777777" w:rsidR="00A30EE3" w:rsidRPr="00C5236F" w:rsidRDefault="00A30EE3" w:rsidP="00A30EE3">
      <w:pPr>
        <w:pStyle w:val="SingleTxtG"/>
      </w:pPr>
      <w:r>
        <w:t>43.</w:t>
      </w:r>
      <w:r>
        <w:tab/>
        <w:t xml:space="preserve">Комитет обеспокоен отсутствием «услуг сопровождения» для обеспечения индивидуальной мобильности, в том числе для инвалидов, все еще проживающих в специализированных учреждениях, пожилых инвалидов, инвалидов, все еще находящихся в домах инвалидов, и слепых. </w:t>
      </w:r>
    </w:p>
    <w:p w14:paraId="03818377" w14:textId="77777777" w:rsidR="00A30EE3" w:rsidRPr="00C5236F" w:rsidRDefault="00A30EE3" w:rsidP="00A30EE3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 xml:space="preserve">Комитет рекомендует государству-участнику усилить меры по поддержке индивидуальной мобильности, в том числе разработать национальную </w:t>
      </w:r>
      <w:r>
        <w:rPr>
          <w:b/>
          <w:bCs/>
        </w:rPr>
        <w:lastRenderedPageBreak/>
        <w:t xml:space="preserve">программу по предоставлению услуг сопровождения для поддержки индивидуальной мобильности, в частности для лиц, все еще </w:t>
      </w:r>
      <w:r w:rsidRPr="00977BBE">
        <w:rPr>
          <w:b/>
          <w:bCs/>
        </w:rPr>
        <w:t>содержащихся в специализированных учреждениях и домах инвалидов, пожилых инвалидов и</w:t>
      </w:r>
      <w:r>
        <w:rPr>
          <w:b/>
          <w:bCs/>
        </w:rPr>
        <w:t xml:space="preserve"> слепых лиц.</w:t>
      </w:r>
      <w:r>
        <w:t xml:space="preserve"> </w:t>
      </w:r>
    </w:p>
    <w:p w14:paraId="1A9D2DCC" w14:textId="77777777" w:rsidR="00A30EE3" w:rsidRPr="00C5236F" w:rsidRDefault="00A30EE3" w:rsidP="00A30EE3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 21)</w:t>
      </w:r>
    </w:p>
    <w:p w14:paraId="1AF29C1D" w14:textId="77777777" w:rsidR="00A30EE3" w:rsidRPr="00C5236F" w:rsidRDefault="00A30EE3" w:rsidP="00A30EE3">
      <w:pPr>
        <w:pStyle w:val="SingleTxtG"/>
      </w:pPr>
      <w:r>
        <w:t>45.</w:t>
      </w:r>
      <w:r>
        <w:tab/>
        <w:t xml:space="preserve">Комитет обеспокоен недостатками в распространении официальной информации в доступных форматах, такими как недостаточная доступность информации на языках меньшинств, простом и понятном шведском языке, жестовом языке, в формате </w:t>
      </w:r>
      <w:r>
        <w:rPr>
          <w:lang w:val="en-US"/>
        </w:rPr>
        <w:t>Easy</w:t>
      </w:r>
      <w:r w:rsidRPr="001F6C90">
        <w:t xml:space="preserve"> </w:t>
      </w:r>
      <w:r>
        <w:rPr>
          <w:lang w:val="en-US"/>
        </w:rPr>
        <w:t>Read</w:t>
      </w:r>
      <w:r>
        <w:t>, с использованием шрифта Брайля, а также с помощью тактильных, аугментативных и альтернативных средств коммуникации.</w:t>
      </w:r>
    </w:p>
    <w:p w14:paraId="685BD66E" w14:textId="77777777" w:rsidR="00A30EE3" w:rsidRPr="00C5236F" w:rsidRDefault="00A30EE3" w:rsidP="00A30EE3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государству-участнику, в тесной консультации с инвалидами и их представительными организациями и при их активном участии, принять все необходимые меры, основанные на международных и европейских стандартах, чтобы информация, предназначенная для широкой общественности, была доступна всем инвалидам в доступных форматах и с помощью ассистивных технологий, своевременно и без дополнительных затрат, в частности во время чрезвычайных ситуаций.</w:t>
      </w:r>
    </w:p>
    <w:p w14:paraId="263E2842" w14:textId="77777777" w:rsidR="00A30EE3" w:rsidRPr="00C5236F" w:rsidRDefault="00A30EE3" w:rsidP="00A30EE3">
      <w:pPr>
        <w:pStyle w:val="H23G"/>
      </w:pPr>
      <w:r>
        <w:tab/>
      </w:r>
      <w:r>
        <w:tab/>
      </w:r>
      <w:r>
        <w:rPr>
          <w:bCs/>
        </w:rPr>
        <w:t>Неприкосновенность частной жизни (статья 22)</w:t>
      </w:r>
    </w:p>
    <w:p w14:paraId="399B2DD7" w14:textId="77777777" w:rsidR="00A30EE3" w:rsidRPr="00C5236F" w:rsidRDefault="00A30EE3" w:rsidP="00A30EE3">
      <w:pPr>
        <w:pStyle w:val="SingleTxtG"/>
      </w:pPr>
      <w:r>
        <w:t>47.</w:t>
      </w:r>
      <w:r>
        <w:tab/>
      </w:r>
      <w:r w:rsidRPr="00B44A66">
        <w:t>Коми</w:t>
      </w:r>
      <w:r>
        <w:t>тет обеспокоен отсутствием всеобъемлющих мер, обеспечивающих защиту данных и право на неприкосновенность частной жизни в отношении личной, медицинской и реабилитационной информации инвалидов, в частности в связи с оценкой потребностей в услугах, включая индивидуальную помощь.</w:t>
      </w:r>
    </w:p>
    <w:p w14:paraId="113A5DFC" w14:textId="77777777" w:rsidR="00A30EE3" w:rsidRPr="00C5236F" w:rsidRDefault="00A30EE3" w:rsidP="00A30EE3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меры, включая пересмотр законов о защите данных, для обеспечения защиты данных и права на неприкосновенность частной жизни и разработать протоколы защиты данных и защищенные системы, гарантирующие конфиденциальность личной, медицинской и реабилитационной информации инвалидов наравне с другими людьми.</w:t>
      </w:r>
      <w:r>
        <w:t xml:space="preserve"> </w:t>
      </w:r>
    </w:p>
    <w:p w14:paraId="07344DF7" w14:textId="77777777" w:rsidR="00A30EE3" w:rsidRPr="00C5236F" w:rsidRDefault="00A30EE3" w:rsidP="00A30EE3">
      <w:pPr>
        <w:pStyle w:val="H23G"/>
      </w:pPr>
      <w:r>
        <w:tab/>
      </w:r>
      <w:r>
        <w:tab/>
      </w:r>
      <w:r>
        <w:rPr>
          <w:bCs/>
        </w:rPr>
        <w:t>Уважение дома и семьи (статья 23)</w:t>
      </w:r>
    </w:p>
    <w:p w14:paraId="7C9F9FCB" w14:textId="77777777" w:rsidR="00A30EE3" w:rsidRPr="00C5236F" w:rsidRDefault="00A30EE3" w:rsidP="00A30EE3">
      <w:pPr>
        <w:pStyle w:val="SingleTxtG"/>
      </w:pPr>
      <w:r>
        <w:t>49.</w:t>
      </w:r>
      <w:r>
        <w:tab/>
        <w:t>Комитет выражает обеспокоенность:</w:t>
      </w:r>
    </w:p>
    <w:p w14:paraId="12C22F40" w14:textId="77777777" w:rsidR="00A30EE3" w:rsidRPr="00C5236F" w:rsidRDefault="00A30EE3" w:rsidP="00A30EE3">
      <w:pPr>
        <w:pStyle w:val="SingleTxtG"/>
      </w:pPr>
      <w:r>
        <w:tab/>
        <w:t>a)</w:t>
      </w:r>
      <w:r>
        <w:tab/>
        <w:t>отсутствием ресурсов и адекватных механизмов поддержки со стороны муниципальных властей для оказания помощи родителям с инвалидностью и семьям с детьми-инвалидами;</w:t>
      </w:r>
    </w:p>
    <w:p w14:paraId="3E9B7182" w14:textId="77777777" w:rsidR="00A30EE3" w:rsidRPr="00C5236F" w:rsidRDefault="00A30EE3" w:rsidP="00A30EE3">
      <w:pPr>
        <w:pStyle w:val="SingleTxtG"/>
      </w:pPr>
      <w:r>
        <w:tab/>
        <w:t>b)</w:t>
      </w:r>
      <w:r>
        <w:tab/>
        <w:t>дискриминацией инвалидов во время процедуры воссоединения семьи, поскольку право на воссоединение семьи обусловлено соблюдением подробных требований к уровню дохода и жилищным условиям.</w:t>
      </w:r>
    </w:p>
    <w:p w14:paraId="6C5E5819" w14:textId="77777777" w:rsidR="00A30EE3" w:rsidRPr="00C5236F" w:rsidRDefault="00A30EE3" w:rsidP="00A30EE3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государству-участнику, в тесной консультации с инвалидами и их представительными организациями и при их активном участии:</w:t>
      </w:r>
      <w:r>
        <w:t xml:space="preserve"> </w:t>
      </w:r>
    </w:p>
    <w:p w14:paraId="7A66A90B" w14:textId="77777777" w:rsidR="00A30EE3" w:rsidRPr="003C4829" w:rsidRDefault="00A30EE3" w:rsidP="00A30EE3">
      <w:pPr>
        <w:pStyle w:val="SingleTxtG"/>
        <w:rPr>
          <w:b/>
          <w:bCs/>
        </w:rPr>
      </w:pPr>
      <w:r w:rsidRPr="003C4829">
        <w:rPr>
          <w:b/>
          <w:bCs/>
        </w:rPr>
        <w:tab/>
        <w:t>a)</w:t>
      </w:r>
      <w:r w:rsidRPr="003C4829">
        <w:rPr>
          <w:b/>
          <w:bCs/>
        </w:rPr>
        <w:tab/>
        <w:t>обеспечить осуществление права на семейную жизнь, оказание поддержки родителям с инвалидностью и родителям детей-инвалидов и искоренение предрассудков среди поставщиков услуг и муниципальных властей, особенно в отдаленных районах;</w:t>
      </w:r>
    </w:p>
    <w:p w14:paraId="4F7015D6" w14:textId="77777777" w:rsidR="00A30EE3" w:rsidRPr="003C4829" w:rsidRDefault="00A30EE3" w:rsidP="00A30EE3">
      <w:pPr>
        <w:pStyle w:val="SingleTxtG"/>
        <w:rPr>
          <w:b/>
          <w:bCs/>
        </w:rPr>
      </w:pPr>
      <w:r w:rsidRPr="003C4829">
        <w:rPr>
          <w:b/>
          <w:bCs/>
        </w:rPr>
        <w:tab/>
        <w:t>b)</w:t>
      </w:r>
      <w:r w:rsidRPr="003C4829">
        <w:rPr>
          <w:b/>
          <w:bCs/>
        </w:rPr>
        <w:tab/>
        <w:t>пересмотреть правила воссоединения семей, чтобы гарантировать, что инвалиды не окажутся в неблагоприятном положении из-за требования о выплате средств на содержание детей.</w:t>
      </w:r>
    </w:p>
    <w:p w14:paraId="1A02A2EA" w14:textId="77777777" w:rsidR="00A30EE3" w:rsidRPr="0085269E" w:rsidRDefault="00A30EE3" w:rsidP="0085269E">
      <w:pPr>
        <w:pStyle w:val="H23G"/>
        <w:pageBreakBefore/>
      </w:pPr>
      <w:r w:rsidRPr="0085269E">
        <w:lastRenderedPageBreak/>
        <w:tab/>
      </w:r>
      <w:r w:rsidRPr="0085269E">
        <w:tab/>
        <w:t>Образование (статья 24)</w:t>
      </w:r>
    </w:p>
    <w:p w14:paraId="72309B42" w14:textId="77777777" w:rsidR="00A30EE3" w:rsidRPr="00DE3738" w:rsidRDefault="00A30EE3" w:rsidP="00A30EE3">
      <w:pPr>
        <w:pStyle w:val="SingleTxtG"/>
      </w:pPr>
      <w:r>
        <w:t>51.</w:t>
      </w:r>
      <w:r>
        <w:tab/>
        <w:t>Комитет выражает обеспокоенность тем, что:</w:t>
      </w:r>
    </w:p>
    <w:p w14:paraId="4DC13247" w14:textId="77777777" w:rsidR="00A30EE3" w:rsidRPr="00DE3738" w:rsidRDefault="00A30EE3" w:rsidP="00A30EE3">
      <w:pPr>
        <w:pStyle w:val="SingleTxtG"/>
      </w:pPr>
      <w:r>
        <w:tab/>
        <w:t>a)</w:t>
      </w:r>
      <w:r>
        <w:tab/>
        <w:t xml:space="preserve">усиливаются меры по сегрегации в образовании, а также отсутствует четкий механизм мониторинга и внедрения инклюзивного образования; </w:t>
      </w:r>
    </w:p>
    <w:p w14:paraId="07B2BF03" w14:textId="77777777" w:rsidR="00A30EE3" w:rsidRPr="00DE3738" w:rsidRDefault="00A30EE3" w:rsidP="00A30EE3">
      <w:pPr>
        <w:pStyle w:val="SingleTxtG"/>
      </w:pPr>
      <w:r>
        <w:tab/>
        <w:t>b)</w:t>
      </w:r>
      <w:r>
        <w:tab/>
        <w:t xml:space="preserve">выбор профессионального образования ограничивается только сегрегированными структурами; </w:t>
      </w:r>
    </w:p>
    <w:p w14:paraId="6F569B2C" w14:textId="77777777" w:rsidR="00A30EE3" w:rsidRPr="00DE3738" w:rsidRDefault="00A30EE3" w:rsidP="00A30EE3">
      <w:pPr>
        <w:pStyle w:val="SingleTxtG"/>
      </w:pPr>
      <w:r>
        <w:tab/>
        <w:t>c)</w:t>
      </w:r>
      <w:r>
        <w:tab/>
        <w:t>сокращается объем средств, выделяемых на обеспечение разумных приспособлений в образовании, таких как персональная помощь и вспомогательные услуги для учащихся с инвалидностью;</w:t>
      </w:r>
    </w:p>
    <w:p w14:paraId="688BD2F4" w14:textId="77777777" w:rsidR="00A30EE3" w:rsidRPr="00DE3738" w:rsidRDefault="00A30EE3" w:rsidP="00A30EE3">
      <w:pPr>
        <w:pStyle w:val="SingleTxtG"/>
      </w:pPr>
      <w:r>
        <w:tab/>
        <w:t>d)</w:t>
      </w:r>
      <w:r>
        <w:tab/>
        <w:t>подготовка учителей и непедагогического персонала по вопросам права на инклюзивное образование, а также обучение специальным навыкам и методам преподавания осуществляются в недостаточном объеме.</w:t>
      </w:r>
    </w:p>
    <w:p w14:paraId="5728D11A" w14:textId="77777777" w:rsidR="00A30EE3" w:rsidRPr="00DE3738" w:rsidRDefault="00A30EE3" w:rsidP="00A30EE3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Ссылаясь на свое замечание общего порядка № 4</w:t>
      </w:r>
      <w:r>
        <w:rPr>
          <w:b/>
          <w:bCs/>
          <w:lang w:val="en-US"/>
        </w:rPr>
        <w:t> </w:t>
      </w:r>
      <w:r>
        <w:rPr>
          <w:b/>
          <w:bCs/>
        </w:rPr>
        <w:t>(2016) и задачи</w:t>
      </w:r>
      <w:r>
        <w:rPr>
          <w:b/>
          <w:bCs/>
          <w:lang w:val="en-US"/>
        </w:rPr>
        <w:t> </w:t>
      </w:r>
      <w:r>
        <w:rPr>
          <w:b/>
          <w:bCs/>
        </w:rPr>
        <w:t>4.5 и 4.а целей в области устойчивого развития, Комитет рекомендует государству-участнику, в тесной консультации с организациями инвалидов, учащимися с инвалидностью и их семьями и при их активном участии:</w:t>
      </w:r>
    </w:p>
    <w:p w14:paraId="53EAB2F4" w14:textId="77777777" w:rsidR="00A30EE3" w:rsidRPr="007F3E9A" w:rsidRDefault="00A30EE3" w:rsidP="00A30EE3">
      <w:pPr>
        <w:pStyle w:val="SingleTxtG"/>
        <w:rPr>
          <w:b/>
          <w:bCs/>
        </w:rPr>
      </w:pPr>
      <w:r w:rsidRPr="007F3E9A">
        <w:rPr>
          <w:b/>
          <w:bCs/>
        </w:rPr>
        <w:tab/>
        <w:t>a)</w:t>
      </w:r>
      <w:r w:rsidRPr="007F3E9A">
        <w:rPr>
          <w:b/>
          <w:bCs/>
        </w:rPr>
        <w:tab/>
        <w:t>разработать национальную стратегию инклюзивного образования для перехода от сегрегированного образования к инклюзивному и создать механизм мониторинга и обеспечения соблюдения внутреннего законодательства об инклюзивном образовании;</w:t>
      </w:r>
    </w:p>
    <w:p w14:paraId="6DE012AE" w14:textId="77777777" w:rsidR="00A30EE3" w:rsidRPr="007F3E9A" w:rsidRDefault="00A30EE3" w:rsidP="00A30EE3">
      <w:pPr>
        <w:pStyle w:val="SingleTxtG"/>
        <w:rPr>
          <w:b/>
          <w:bCs/>
        </w:rPr>
      </w:pPr>
      <w:r w:rsidRPr="007F3E9A">
        <w:rPr>
          <w:b/>
          <w:bCs/>
        </w:rPr>
        <w:tab/>
        <w:t>b)</w:t>
      </w:r>
      <w:r w:rsidRPr="007F3E9A">
        <w:rPr>
          <w:b/>
          <w:bCs/>
        </w:rPr>
        <w:tab/>
        <w:t>обеспечить возможность посещения детьми-инвалидами общеобразовательных школ, в том числе путем повышения доступности и предоставления разумных приспособлений для всех видов инвалидности и принятия соответствующих мер по обеспечению транспорта, особенно в отдаленных районах;</w:t>
      </w:r>
    </w:p>
    <w:p w14:paraId="48398776" w14:textId="77777777" w:rsidR="00A30EE3" w:rsidRPr="007F3E9A" w:rsidRDefault="00A30EE3" w:rsidP="00A30EE3">
      <w:pPr>
        <w:pStyle w:val="SingleTxtG"/>
        <w:rPr>
          <w:b/>
          <w:bCs/>
        </w:rPr>
      </w:pPr>
      <w:r w:rsidRPr="007F3E9A">
        <w:rPr>
          <w:b/>
          <w:bCs/>
        </w:rPr>
        <w:tab/>
        <w:t>c)</w:t>
      </w:r>
      <w:r w:rsidRPr="007F3E9A">
        <w:rPr>
          <w:b/>
          <w:bCs/>
        </w:rPr>
        <w:tab/>
        <w:t xml:space="preserve">обеспечить учащихся с инвалидностью ассистивными компенсаторными средствами и учебными материалами в альтернативных и доступных форматах, например инклюзивным цифровым доступом, способами и средствами коммуникации, включая формат </w:t>
      </w:r>
      <w:r w:rsidRPr="007F3E9A">
        <w:rPr>
          <w:b/>
          <w:bCs/>
          <w:lang w:val="en-US"/>
        </w:rPr>
        <w:t>Easy</w:t>
      </w:r>
      <w:r w:rsidRPr="007F3E9A">
        <w:rPr>
          <w:b/>
          <w:bCs/>
        </w:rPr>
        <w:t xml:space="preserve"> </w:t>
      </w:r>
      <w:r w:rsidRPr="007F3E9A">
        <w:rPr>
          <w:b/>
          <w:bCs/>
          <w:lang w:val="en-US"/>
        </w:rPr>
        <w:t>Read</w:t>
      </w:r>
      <w:r w:rsidRPr="007F3E9A">
        <w:rPr>
          <w:b/>
          <w:bCs/>
        </w:rPr>
        <w:t>, вспомогательные средства коммуникации, ассистивные и информационные технологии, а также обеспечить наличие достаточного числа учителей, свободно владеющих шведским жестовым языком;</w:t>
      </w:r>
    </w:p>
    <w:p w14:paraId="620E8338" w14:textId="77777777" w:rsidR="00A30EE3" w:rsidRPr="007F3E9A" w:rsidRDefault="00A30EE3" w:rsidP="00A30EE3">
      <w:pPr>
        <w:pStyle w:val="SingleTxtG"/>
        <w:rPr>
          <w:b/>
          <w:bCs/>
        </w:rPr>
      </w:pPr>
      <w:r w:rsidRPr="007F3E9A">
        <w:rPr>
          <w:b/>
          <w:bCs/>
        </w:rPr>
        <w:tab/>
        <w:t>d)</w:t>
      </w:r>
      <w:r w:rsidRPr="007F3E9A">
        <w:rPr>
          <w:b/>
          <w:bCs/>
        </w:rPr>
        <w:tab/>
        <w:t xml:space="preserve">гарантировать непрерывную подготовку учителей и непедагогического персонала по вопросам инклюзивного образования на всех уровнях, включая обучение жестовому языку и другим доступным форматам коммуникации, а также разработать систему мониторинга для устранения всех форм прямой и косвенной дискриминации в отношении детей-инвалидов и их семей; </w:t>
      </w:r>
    </w:p>
    <w:p w14:paraId="61CCF4E0" w14:textId="77777777" w:rsidR="00A30EE3" w:rsidRPr="007F3E9A" w:rsidRDefault="00A30EE3" w:rsidP="00A30EE3">
      <w:pPr>
        <w:pStyle w:val="SingleTxtG"/>
        <w:rPr>
          <w:b/>
          <w:bCs/>
        </w:rPr>
      </w:pPr>
      <w:r w:rsidRPr="007F3E9A">
        <w:rPr>
          <w:b/>
          <w:bCs/>
        </w:rPr>
        <w:tab/>
        <w:t>e)</w:t>
      </w:r>
      <w:r w:rsidRPr="007F3E9A">
        <w:rPr>
          <w:b/>
          <w:bCs/>
        </w:rPr>
        <w:tab/>
        <w:t>выделять дополнительные ресурсы на обеспечение разумного приспособления и специальных программ помощи в высших учебных заведениях, включая профессиональную подготовку студентов со всеми видами инвалидности.</w:t>
      </w:r>
    </w:p>
    <w:p w14:paraId="0EDB270B" w14:textId="77777777" w:rsidR="00A30EE3" w:rsidRPr="00DE3738" w:rsidRDefault="00A30EE3" w:rsidP="00A30EE3">
      <w:pPr>
        <w:pStyle w:val="H23G"/>
      </w:pPr>
      <w:r>
        <w:tab/>
      </w:r>
      <w:r>
        <w:tab/>
      </w:r>
      <w:r>
        <w:rPr>
          <w:bCs/>
        </w:rPr>
        <w:t>Здоровье (статья 25)</w:t>
      </w:r>
    </w:p>
    <w:p w14:paraId="08759988" w14:textId="77777777" w:rsidR="00A30EE3" w:rsidRPr="00DE3738" w:rsidRDefault="00A30EE3" w:rsidP="00A30EE3">
      <w:pPr>
        <w:pStyle w:val="SingleTxtG"/>
      </w:pPr>
      <w:r>
        <w:t>53.</w:t>
      </w:r>
      <w:r>
        <w:tab/>
        <w:t>Комитет выражает обеспокоенность тем, что:</w:t>
      </w:r>
    </w:p>
    <w:p w14:paraId="228FA34A" w14:textId="77777777" w:rsidR="00A30EE3" w:rsidRPr="00DE3738" w:rsidRDefault="00A30EE3" w:rsidP="00A30EE3">
      <w:pPr>
        <w:pStyle w:val="SingleTxtG"/>
      </w:pPr>
      <w:r>
        <w:tab/>
        <w:t>a)</w:t>
      </w:r>
      <w:r>
        <w:tab/>
        <w:t xml:space="preserve">по сравнению с населением в целом инвалиды, в частности лица с интеллектуальной и/или психосоциальной инвалидностью, инвалиды, проживающие в отдаленных районах, инвалиды, все еще живущие в специализированных учреждениях, а также дети и женщины с инвалидностью, имеют значительно более слабое здоровье, более высокие показатели смертности и самоубийств и сталкиваются с препятствиями в доступе к медицинским услугам, включая охрану сексуального и репродуктивного здоровья, стоматологическую помощь, информацию и оборудование; </w:t>
      </w:r>
    </w:p>
    <w:p w14:paraId="7B782027" w14:textId="77777777" w:rsidR="00A30EE3" w:rsidRPr="00DE3738" w:rsidRDefault="00A30EE3" w:rsidP="00A30EE3">
      <w:pPr>
        <w:pStyle w:val="SingleTxtG"/>
      </w:pPr>
      <w:r>
        <w:lastRenderedPageBreak/>
        <w:tab/>
        <w:t>b)</w:t>
      </w:r>
      <w:r>
        <w:tab/>
        <w:t>постепенно возвращается медицинский подход к инвалидности и отсутствуют меры для обеспечения уважения индивидуальных потребностей инвалидов, их предпочтений и самоопределения.</w:t>
      </w:r>
    </w:p>
    <w:p w14:paraId="4A7662F1" w14:textId="77777777" w:rsidR="00A30EE3" w:rsidRPr="00DE3738" w:rsidRDefault="00A30EE3" w:rsidP="00A30EE3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Напоминая о взаимосвязи между статьей</w:t>
      </w:r>
      <w:r>
        <w:rPr>
          <w:b/>
          <w:bCs/>
          <w:lang w:val="en-US"/>
        </w:rPr>
        <w:t> </w:t>
      </w:r>
      <w:r>
        <w:rPr>
          <w:b/>
          <w:bCs/>
        </w:rPr>
        <w:t>25 Конвенции и задачами</w:t>
      </w:r>
      <w:r>
        <w:rPr>
          <w:b/>
          <w:bCs/>
          <w:lang w:val="en-US"/>
        </w:rPr>
        <w:t> </w:t>
      </w:r>
      <w:r>
        <w:rPr>
          <w:b/>
          <w:bCs/>
        </w:rPr>
        <w:t>3.7 и 3.8 целей в области устойчивого развития, Комитет рекомендует государству-участнику:</w:t>
      </w:r>
    </w:p>
    <w:p w14:paraId="3ABE8B3F" w14:textId="77777777" w:rsidR="00A30EE3" w:rsidRPr="00E32BC9" w:rsidRDefault="00A30EE3" w:rsidP="00A30EE3">
      <w:pPr>
        <w:pStyle w:val="SingleTxtG"/>
        <w:rPr>
          <w:b/>
          <w:bCs/>
        </w:rPr>
      </w:pPr>
      <w:r w:rsidRPr="00E32BC9">
        <w:rPr>
          <w:b/>
          <w:bCs/>
        </w:rPr>
        <w:tab/>
        <w:t>a)</w:t>
      </w:r>
      <w:r w:rsidRPr="00E32BC9">
        <w:rPr>
          <w:b/>
          <w:bCs/>
        </w:rPr>
        <w:tab/>
        <w:t xml:space="preserve">принять меры по обеспечению того, чтобы все инвалиды, в особенности лица с интеллектуальной и/или психосоциальной инвалидностью, инвалиды, проживающие в отдаленных районах, инвалиды, проживающие в специализированных учреждениях, и дети и женщины с инвалидностью, имели доступ к информации наравне с другими и могли пользоваться недорогими, доступными, качественными и учитывающими культурные особенности медицинскими услугами, включая услуги в области сексуального, репродуктивного и психического здоровья, и соответствующим медицинским оборудованием; </w:t>
      </w:r>
    </w:p>
    <w:p w14:paraId="3AF0C59B" w14:textId="77777777" w:rsidR="00A30EE3" w:rsidRPr="00E32BC9" w:rsidRDefault="00A30EE3" w:rsidP="00A30EE3">
      <w:pPr>
        <w:pStyle w:val="SingleTxtG"/>
        <w:rPr>
          <w:b/>
          <w:bCs/>
        </w:rPr>
      </w:pPr>
      <w:r w:rsidRPr="00E32BC9">
        <w:rPr>
          <w:b/>
          <w:bCs/>
        </w:rPr>
        <w:tab/>
        <w:t>b)</w:t>
      </w:r>
      <w:r w:rsidRPr="00E32BC9">
        <w:rPr>
          <w:b/>
          <w:bCs/>
        </w:rPr>
        <w:tab/>
        <w:t xml:space="preserve">ввести более строгие требования для обеспечения систематического участия инвалидов в планировании, разработке, мониторинге и оценке доступности, процедур оказания помощи и методов работы в системе здравоохранения и расширить внедрение основанного на правах человека подхода к инвалидности. </w:t>
      </w:r>
    </w:p>
    <w:p w14:paraId="41D99D5B" w14:textId="77777777" w:rsidR="00A30EE3" w:rsidRPr="00DE3738" w:rsidRDefault="00A30EE3" w:rsidP="00A30EE3">
      <w:pPr>
        <w:pStyle w:val="H23G"/>
      </w:pPr>
      <w:r>
        <w:tab/>
      </w:r>
      <w:r>
        <w:tab/>
      </w:r>
      <w:r>
        <w:rPr>
          <w:bCs/>
        </w:rPr>
        <w:t>Абилитация и реабилитация (статья 26)</w:t>
      </w:r>
    </w:p>
    <w:p w14:paraId="547681ED" w14:textId="77777777" w:rsidR="00A30EE3" w:rsidRPr="00DE3738" w:rsidRDefault="00A30EE3" w:rsidP="00A30EE3">
      <w:pPr>
        <w:pStyle w:val="SingleTxtG"/>
      </w:pPr>
      <w:r>
        <w:t>55.</w:t>
      </w:r>
      <w:r>
        <w:tab/>
        <w:t xml:space="preserve">Комитет обеспокоен несогласованностью и ограниченным спектром услуг и поставщиков в регионах и муниципалитетах, а также отсутствием согласованных на общенациональном уровне руководящих принципов и механизмов мониторинга для обеспечения того, чтобы инвалиды получали соответствующие услуги по абилитации и реабилитации. </w:t>
      </w:r>
    </w:p>
    <w:p w14:paraId="61634114" w14:textId="77777777" w:rsidR="00A30EE3" w:rsidRPr="00DE3738" w:rsidRDefault="00A30EE3" w:rsidP="00A30EE3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 разработать согласованные на общенациональном уровне национальные руководящие принципы, механизмы мониторинга и оценки для обеспечения того, чтобы инвалиды могли легко выбирать наиболее важные и подходящие программы или услуги по абилитации и реабилитации и пользоваться такими программами в соответствии со своим выбором и предпочтениями, а также могли вести самостоятельный образ жизни и иметь возможности трудоустройства.</w:t>
      </w:r>
    </w:p>
    <w:p w14:paraId="37C49041" w14:textId="77777777" w:rsidR="00A30EE3" w:rsidRPr="00482FB8" w:rsidRDefault="00A30EE3" w:rsidP="00A30EE3">
      <w:pPr>
        <w:pStyle w:val="H23G"/>
      </w:pPr>
      <w:r w:rsidRPr="00DE3738">
        <w:tab/>
      </w:r>
      <w:r w:rsidRPr="00DE3738">
        <w:tab/>
      </w:r>
      <w:r w:rsidRPr="005D4F1E">
        <w:t>Труд и занятость</w:t>
      </w:r>
      <w:r>
        <w:t xml:space="preserve"> (статья 27) </w:t>
      </w:r>
    </w:p>
    <w:p w14:paraId="0ADEEE59" w14:textId="77777777" w:rsidR="00A30EE3" w:rsidRPr="00482FB8" w:rsidRDefault="00A30EE3" w:rsidP="00A30EE3">
      <w:pPr>
        <w:pStyle w:val="SingleTxtG"/>
      </w:pPr>
      <w:r>
        <w:t>57.</w:t>
      </w:r>
      <w:r>
        <w:tab/>
        <w:t xml:space="preserve">Комитет выражает обеспокоенность: </w:t>
      </w:r>
    </w:p>
    <w:p w14:paraId="256A92EB" w14:textId="77777777" w:rsidR="00A30EE3" w:rsidRPr="00482FB8" w:rsidRDefault="00A30EE3" w:rsidP="00A30EE3">
      <w:pPr>
        <w:pStyle w:val="SingleTxtG"/>
      </w:pPr>
      <w:r>
        <w:tab/>
        <w:t>a)</w:t>
      </w:r>
      <w:r>
        <w:tab/>
        <w:t>высоким уровнем безработицы среди инвалидов, в частности женщин-инвалидов и молодых инвалидов, представителей национальных меньшинств и мигрантов с инвалидностью, а также сохраняющейся дискриминацией в механизмах оплаты труда инвалидов с «ограниченной трудоспособностью»;</w:t>
      </w:r>
    </w:p>
    <w:p w14:paraId="0492F8E6" w14:textId="77777777" w:rsidR="00A30EE3" w:rsidRPr="00482FB8" w:rsidRDefault="00A30EE3" w:rsidP="00A30EE3">
      <w:pPr>
        <w:pStyle w:val="SingleTxtG"/>
      </w:pPr>
      <w:r>
        <w:tab/>
        <w:t>b)</w:t>
      </w:r>
      <w:r>
        <w:tab/>
        <w:t xml:space="preserve">дискриминацией и барьерами, с которыми сталкиваются инвалиды при трудоустройстве, различиями в предоставлении поддержки между регионами и муниципалитетами и отсутствием мер по привлечению работодателей к ответственности за несоблюдение квот на трудоустройство инвалидов; </w:t>
      </w:r>
    </w:p>
    <w:p w14:paraId="15633386" w14:textId="77777777" w:rsidR="00A30EE3" w:rsidRPr="00482FB8" w:rsidRDefault="00A30EE3" w:rsidP="00A30EE3">
      <w:pPr>
        <w:pStyle w:val="SingleTxtG"/>
      </w:pPr>
      <w:r>
        <w:tab/>
        <w:t>c)</w:t>
      </w:r>
      <w:r>
        <w:tab/>
        <w:t>отсутствием профессиональной подготовки и протоколов, направленных на ликвидацию дискриминации и сегрегации и обеспечение инвалидам равных возможностей для работы и трудоустройства.</w:t>
      </w:r>
    </w:p>
    <w:p w14:paraId="19BC565A" w14:textId="77777777" w:rsidR="00A30EE3" w:rsidRPr="00482FB8" w:rsidRDefault="00A30EE3" w:rsidP="00A30EE3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Ссылаясь на свое замечание общего порядка № 8</w:t>
      </w:r>
      <w:r>
        <w:rPr>
          <w:b/>
          <w:bCs/>
          <w:lang w:val="en-US"/>
        </w:rPr>
        <w:t> </w:t>
      </w:r>
      <w:r>
        <w:rPr>
          <w:b/>
          <w:bCs/>
        </w:rPr>
        <w:t>(2022), Комитет рекомендует государству-участнику:</w:t>
      </w:r>
    </w:p>
    <w:p w14:paraId="694976C9" w14:textId="77777777" w:rsidR="00A30EE3" w:rsidRPr="00E32BC9" w:rsidRDefault="00A30EE3" w:rsidP="00A30EE3">
      <w:pPr>
        <w:pStyle w:val="SingleTxtG"/>
        <w:rPr>
          <w:b/>
          <w:bCs/>
        </w:rPr>
      </w:pPr>
      <w:r w:rsidRPr="00E32BC9">
        <w:rPr>
          <w:b/>
          <w:bCs/>
        </w:rPr>
        <w:tab/>
        <w:t>a)</w:t>
      </w:r>
      <w:r w:rsidRPr="00E32BC9">
        <w:rPr>
          <w:b/>
          <w:bCs/>
        </w:rPr>
        <w:tab/>
        <w:t xml:space="preserve">пересмотреть действующее внутреннее законодательство в целях устранения системных, междисциплинарных и структурных барьеров, с которыми сталкиваются инвалиды, в частности женщины-инвалиды, молодые инвалиды, инвалиды из числа национальных меньшинств, мигранты с </w:t>
      </w:r>
      <w:r w:rsidRPr="00E32BC9">
        <w:rPr>
          <w:b/>
          <w:bCs/>
        </w:rPr>
        <w:lastRenderedPageBreak/>
        <w:t>инвалидностью и лица с интеллектуальной и/или психосоциальной инвалидностью, а также принять меры для увеличения числа инвалидов на открытом рынке труда и пересмотреть оценку ограниченной трудоспособности;</w:t>
      </w:r>
    </w:p>
    <w:p w14:paraId="425EF0C9" w14:textId="6042DFC4" w:rsidR="00A30EE3" w:rsidRPr="00E32BC9" w:rsidRDefault="00A30EE3" w:rsidP="00A30EE3">
      <w:pPr>
        <w:pStyle w:val="SingleTxtG"/>
        <w:rPr>
          <w:b/>
          <w:bCs/>
        </w:rPr>
      </w:pPr>
      <w:r w:rsidRPr="00E32BC9">
        <w:rPr>
          <w:b/>
          <w:bCs/>
        </w:rPr>
        <w:tab/>
        <w:t>b)</w:t>
      </w:r>
      <w:r w:rsidRPr="00E32BC9">
        <w:rPr>
          <w:b/>
          <w:bCs/>
        </w:rPr>
        <w:tab/>
        <w:t>обеспечить соблюдение квот на трудоустройство инвалидов как в государственном, так и в частном сектор</w:t>
      </w:r>
      <w:r w:rsidR="002F2A88">
        <w:rPr>
          <w:b/>
          <w:bCs/>
        </w:rPr>
        <w:t>ах</w:t>
      </w:r>
      <w:r w:rsidRPr="00E32BC9">
        <w:rPr>
          <w:b/>
          <w:bCs/>
        </w:rPr>
        <w:t>, а также доступность рабочих мест и наличие разумных приспособлений;</w:t>
      </w:r>
    </w:p>
    <w:p w14:paraId="4F481AD9" w14:textId="77777777" w:rsidR="00A30EE3" w:rsidRPr="00E32BC9" w:rsidRDefault="00A30EE3" w:rsidP="00A30EE3">
      <w:pPr>
        <w:pStyle w:val="SingleTxtG"/>
        <w:rPr>
          <w:b/>
          <w:bCs/>
        </w:rPr>
      </w:pPr>
      <w:r w:rsidRPr="00E32BC9">
        <w:rPr>
          <w:b/>
          <w:bCs/>
        </w:rPr>
        <w:tab/>
        <w:t>c)</w:t>
      </w:r>
      <w:r w:rsidRPr="00E32BC9">
        <w:rPr>
          <w:b/>
          <w:bCs/>
        </w:rPr>
        <w:tab/>
        <w:t>укрепить систему профессионального обучения и принять меры по обеспечению доступности и инклюзивности, в том числе путем создания механизма по рассмотрению жалоб в целях расследования случаев применения дискриминационной практики на основании инвалидности в сфере профессиональной реабилитации и труда, а также обеспечить эффективный переход от профессионально-технической подготовки и высшего образования к трудовой деятельности на открытом рынке труда.</w:t>
      </w:r>
    </w:p>
    <w:p w14:paraId="1C3AC9C8" w14:textId="77777777" w:rsidR="00A30EE3" w:rsidRPr="00482FB8" w:rsidRDefault="00A30EE3" w:rsidP="00A30EE3">
      <w:pPr>
        <w:pStyle w:val="H23G"/>
      </w:pPr>
      <w:bookmarkStart w:id="1" w:name="_Hlk144719522"/>
      <w:r>
        <w:tab/>
      </w:r>
      <w:r>
        <w:tab/>
      </w:r>
      <w:r>
        <w:rPr>
          <w:bCs/>
        </w:rPr>
        <w:t>Достаточный жизненный уровень и социальная защита (статья 28)</w:t>
      </w:r>
    </w:p>
    <w:p w14:paraId="165BB40F" w14:textId="77777777" w:rsidR="00A30EE3" w:rsidRPr="00482FB8" w:rsidRDefault="00A30EE3" w:rsidP="00A30EE3">
      <w:pPr>
        <w:pStyle w:val="SingleTxtG"/>
      </w:pPr>
      <w:r>
        <w:t>59.</w:t>
      </w:r>
      <w:r>
        <w:tab/>
        <w:t>Комитет выражает обеспокоенность:</w:t>
      </w:r>
    </w:p>
    <w:p w14:paraId="571751FB" w14:textId="77777777" w:rsidR="00A30EE3" w:rsidRPr="00482FB8" w:rsidRDefault="00A30EE3" w:rsidP="00A30EE3">
      <w:pPr>
        <w:pStyle w:val="SingleTxtG"/>
      </w:pPr>
      <w:r>
        <w:tab/>
        <w:t>a)</w:t>
      </w:r>
      <w:r>
        <w:tab/>
        <w:t>более высокой вероятностью впасть в бедность среди инвалидов, недостаточностью мер по борьбе с бедностью среди инвалидов, а также отсутствием регулярных исследований для установления системных причин взаимосвязи между бедностью и инвалидностью, которые могли бы послужить основой для разработки государственной политики и планов;</w:t>
      </w:r>
    </w:p>
    <w:p w14:paraId="34B0DC4E" w14:textId="77777777" w:rsidR="00A30EE3" w:rsidRPr="00482FB8" w:rsidRDefault="00A30EE3" w:rsidP="00A30EE3">
      <w:pPr>
        <w:pStyle w:val="SingleTxtG"/>
      </w:pPr>
      <w:r>
        <w:tab/>
        <w:t>b)</w:t>
      </w:r>
      <w:r>
        <w:tab/>
        <w:t xml:space="preserve">различиями в мерах поддержки инвалидов в разных регионах и муниципалитетах, а также бюрократической процедурой подачи заявления на получение поддержки; </w:t>
      </w:r>
    </w:p>
    <w:p w14:paraId="0000792D" w14:textId="77777777" w:rsidR="00A30EE3" w:rsidRPr="00482FB8" w:rsidRDefault="00A30EE3" w:rsidP="00A30EE3">
      <w:pPr>
        <w:pStyle w:val="SingleTxtG"/>
      </w:pPr>
      <w:r>
        <w:tab/>
        <w:t>c)</w:t>
      </w:r>
      <w:r>
        <w:tab/>
        <w:t>отсутствием доступа к программам поддержки инвалидов для просителей убежища и мигрантов с инвалидностью, включая инвалидов, пользующихся временной защитой.</w:t>
      </w:r>
    </w:p>
    <w:p w14:paraId="2D3568D9" w14:textId="77777777" w:rsidR="00A30EE3" w:rsidRPr="00482FB8" w:rsidRDefault="00A30EE3" w:rsidP="00A30EE3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Напоминая о взаимосвязи между статьей</w:t>
      </w:r>
      <w:r>
        <w:rPr>
          <w:b/>
          <w:bCs/>
          <w:lang w:val="en-US"/>
        </w:rPr>
        <w:t> </w:t>
      </w:r>
      <w:r>
        <w:rPr>
          <w:b/>
          <w:bCs/>
        </w:rPr>
        <w:t>28 Конвенции и задачей 10.2 целей в области устойчивого развития, которая направлена на расширение прав и возможностей и поощрение экономической интеграции всех людей независимо от наличия у них инвалидности, Комитет рекомендует государству-участнику:</w:t>
      </w:r>
    </w:p>
    <w:p w14:paraId="75041AD5" w14:textId="77777777" w:rsidR="00A30EE3" w:rsidRPr="00E32BC9" w:rsidRDefault="00A30EE3" w:rsidP="00A30EE3">
      <w:pPr>
        <w:pStyle w:val="SingleTxtG"/>
        <w:rPr>
          <w:b/>
          <w:bCs/>
        </w:rPr>
      </w:pPr>
      <w:r w:rsidRPr="00E32BC9">
        <w:rPr>
          <w:b/>
          <w:bCs/>
        </w:rPr>
        <w:tab/>
        <w:t>a)</w:t>
      </w:r>
      <w:r w:rsidRPr="00E32BC9">
        <w:rPr>
          <w:b/>
          <w:bCs/>
        </w:rPr>
        <w:tab/>
        <w:t>принять все необходимые меры для устранения повышенного риска бедности среди инвалидов и включить вопросы инвалидности во все исследования, аналитические обзоры, стратегии и планы, связанные с сокращением бедности;</w:t>
      </w:r>
    </w:p>
    <w:p w14:paraId="39864861" w14:textId="77777777" w:rsidR="00A30EE3" w:rsidRPr="00E32BC9" w:rsidRDefault="00A30EE3" w:rsidP="00A30EE3">
      <w:pPr>
        <w:pStyle w:val="SingleTxtG"/>
        <w:rPr>
          <w:b/>
          <w:bCs/>
        </w:rPr>
      </w:pPr>
      <w:r w:rsidRPr="00E32BC9">
        <w:rPr>
          <w:b/>
          <w:bCs/>
        </w:rPr>
        <w:tab/>
        <w:t>b)</w:t>
      </w:r>
      <w:r w:rsidRPr="00E32BC9">
        <w:rPr>
          <w:b/>
          <w:bCs/>
        </w:rPr>
        <w:tab/>
        <w:t>обеспечить инвалидам равный доступ к поддержке во всех регионах и муниципалитетах и упростить процедуры подачи заявлений на получение поддержки;</w:t>
      </w:r>
    </w:p>
    <w:p w14:paraId="6F937366" w14:textId="77777777" w:rsidR="00A30EE3" w:rsidRPr="00E32BC9" w:rsidRDefault="00A30EE3" w:rsidP="00A30EE3">
      <w:pPr>
        <w:pStyle w:val="SingleTxtG"/>
        <w:rPr>
          <w:b/>
          <w:bCs/>
        </w:rPr>
      </w:pPr>
      <w:r w:rsidRPr="00E32BC9">
        <w:rPr>
          <w:b/>
          <w:bCs/>
        </w:rPr>
        <w:tab/>
        <w:t>c)</w:t>
      </w:r>
      <w:r w:rsidRPr="00E32BC9">
        <w:rPr>
          <w:b/>
          <w:bCs/>
        </w:rPr>
        <w:tab/>
        <w:t>предоставить доступ к программам поддержки инвалидов просителям убежища, беженцам и мигрантам с инвалидностью, включая инвалидов, пользующихся временной защитой, с тем чтобы они не оказались в нищете.</w:t>
      </w:r>
    </w:p>
    <w:bookmarkEnd w:id="1"/>
    <w:p w14:paraId="06BEF8CF" w14:textId="77777777" w:rsidR="00A30EE3" w:rsidRPr="00482FB8" w:rsidRDefault="00A30EE3" w:rsidP="00A30EE3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 29)</w:t>
      </w:r>
    </w:p>
    <w:p w14:paraId="675BCE46" w14:textId="77777777" w:rsidR="00A30EE3" w:rsidRPr="00482FB8" w:rsidRDefault="00A30EE3" w:rsidP="00A30EE3">
      <w:pPr>
        <w:pStyle w:val="SingleTxtG"/>
      </w:pPr>
      <w:r>
        <w:t>61.</w:t>
      </w:r>
      <w:r>
        <w:tab/>
        <w:t>Комитет выражает обеспокоенность:</w:t>
      </w:r>
    </w:p>
    <w:p w14:paraId="480552A8" w14:textId="77777777" w:rsidR="00A30EE3" w:rsidRPr="00482FB8" w:rsidRDefault="00A30EE3" w:rsidP="00A30EE3">
      <w:pPr>
        <w:pStyle w:val="SingleTxtG"/>
      </w:pPr>
      <w:r>
        <w:tab/>
        <w:t>a)</w:t>
      </w:r>
      <w:r>
        <w:tab/>
        <w:t>низким уровнем участия инвалидов в общественной и политической жизни, в том числе в избирательных кампаниях, а также отсутствием программ лидерства для лиц с инвалидностью всех видов, в частности женщин;</w:t>
      </w:r>
    </w:p>
    <w:p w14:paraId="0F40E135" w14:textId="03EB2EA6" w:rsidR="00A30EE3" w:rsidRPr="00482FB8" w:rsidRDefault="00A30EE3" w:rsidP="00A30EE3">
      <w:pPr>
        <w:pStyle w:val="SingleTxtG"/>
      </w:pPr>
      <w:r>
        <w:tab/>
        <w:t>b)</w:t>
      </w:r>
      <w:r>
        <w:tab/>
        <w:t>недоступностью процедур, объектов и материалов, связанных с выборами, для всех инвалидов, в частности их недоступностью для лиц с физической, интеллектуальной и/или психосоциальной инвалидностью.</w:t>
      </w:r>
    </w:p>
    <w:p w14:paraId="470C707E" w14:textId="77777777" w:rsidR="00A30EE3" w:rsidRPr="00482FB8" w:rsidRDefault="00A30EE3" w:rsidP="00E32BC9">
      <w:pPr>
        <w:pStyle w:val="SingleTxtG"/>
        <w:pageBreakBefore/>
        <w:rPr>
          <w:b/>
          <w:bCs/>
        </w:rPr>
      </w:pPr>
      <w:r>
        <w:lastRenderedPageBreak/>
        <w:t>62.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3445B21" w14:textId="77777777" w:rsidR="00A30EE3" w:rsidRPr="00E32BC9" w:rsidRDefault="00A30EE3" w:rsidP="00A30EE3">
      <w:pPr>
        <w:pStyle w:val="SingleTxtG"/>
        <w:rPr>
          <w:b/>
          <w:bCs/>
        </w:rPr>
      </w:pPr>
      <w:r w:rsidRPr="00E32BC9">
        <w:rPr>
          <w:b/>
          <w:bCs/>
        </w:rPr>
        <w:tab/>
        <w:t>a)</w:t>
      </w:r>
      <w:r w:rsidRPr="00E32BC9">
        <w:rPr>
          <w:b/>
          <w:bCs/>
        </w:rPr>
        <w:tab/>
        <w:t xml:space="preserve">разработать и осуществлять устойчивые стратегии и меры по содействию эффективному и полноценному участию инвалидов, в частности женщин с инвалидностью, в политической и общественной жизни наравне с другими, включая право и возможность для инвалидов голосовать и выставлять свою кандидатуру на выборах, а также доступ на высокие руководящие должности на общенациональном, региональном и муниципальном уровнях и расширение их участия в предоставлении государственных услуг с учетом показателя 16.7.1 целей в области устойчивого развития; </w:t>
      </w:r>
    </w:p>
    <w:p w14:paraId="3068D429" w14:textId="77777777" w:rsidR="00A30EE3" w:rsidRPr="00E32BC9" w:rsidRDefault="00A30EE3" w:rsidP="00A30EE3">
      <w:pPr>
        <w:pStyle w:val="SingleTxtG"/>
        <w:rPr>
          <w:b/>
          <w:bCs/>
        </w:rPr>
      </w:pPr>
      <w:r w:rsidRPr="00E32BC9">
        <w:rPr>
          <w:b/>
          <w:bCs/>
        </w:rPr>
        <w:tab/>
        <w:t>b)</w:t>
      </w:r>
      <w:r w:rsidRPr="00E32BC9">
        <w:rPr>
          <w:b/>
          <w:bCs/>
        </w:rPr>
        <w:tab/>
        <w:t xml:space="preserve">обеспечить доступность материалов для голосования и избирательных участков, особенно в отдаленных районах, во всех регионах и муниципалитетах, а также избирательных кампаний, в том числе с помощью мер поддержки лиц с интеллектуальной инвалидностью, предусматривающих использование альтернативных и аугментативных средств передачи информации. </w:t>
      </w:r>
    </w:p>
    <w:p w14:paraId="409FF433" w14:textId="77777777" w:rsidR="00A30EE3" w:rsidRPr="00482FB8" w:rsidRDefault="00A30EE3" w:rsidP="00A30EE3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 30)</w:t>
      </w:r>
    </w:p>
    <w:p w14:paraId="5368110F" w14:textId="42EC0344" w:rsidR="00A30EE3" w:rsidRPr="00482FB8" w:rsidRDefault="00A30EE3" w:rsidP="00A30EE3">
      <w:pPr>
        <w:pStyle w:val="SingleTxtG"/>
      </w:pPr>
      <w:r>
        <w:t>63.</w:t>
      </w:r>
      <w:r>
        <w:tab/>
        <w:t>Комитет обеспокоен сохраняющимися барьерами в доступе инвалидов, в частности лиц с интеллектуальной и/или психосоциальной инвалидностью</w:t>
      </w:r>
      <w:r w:rsidR="00E32BC9">
        <w:br/>
      </w:r>
      <w:r>
        <w:t xml:space="preserve">и детей-инвалидов, к досугу, отдыху и спорту. </w:t>
      </w:r>
      <w:bookmarkStart w:id="2" w:name="_Hlk144719678"/>
    </w:p>
    <w:bookmarkEnd w:id="2"/>
    <w:p w14:paraId="5A633FB1" w14:textId="77777777" w:rsidR="00A30EE3" w:rsidRPr="00482FB8" w:rsidRDefault="00A30EE3" w:rsidP="00A30EE3">
      <w:pPr>
        <w:pStyle w:val="SingleTxtG"/>
        <w:rPr>
          <w:b/>
          <w:bCs/>
        </w:rPr>
      </w:pPr>
      <w:r>
        <w:t>64.</w:t>
      </w:r>
      <w:r>
        <w:tab/>
      </w:r>
      <w:r>
        <w:rPr>
          <w:b/>
          <w:bCs/>
        </w:rPr>
        <w:t>Комитет рекомендует государству-участнику, в тесной консультации с инвалидами и их представительными организациями и при их активном участии:</w:t>
      </w:r>
    </w:p>
    <w:p w14:paraId="2C8F61F0" w14:textId="77777777" w:rsidR="00A30EE3" w:rsidRPr="00E32BC9" w:rsidRDefault="00A30EE3" w:rsidP="00A30EE3">
      <w:pPr>
        <w:pStyle w:val="SingleTxtG"/>
        <w:rPr>
          <w:b/>
          <w:bCs/>
        </w:rPr>
      </w:pPr>
      <w:r w:rsidRPr="00E32BC9">
        <w:rPr>
          <w:b/>
          <w:bCs/>
        </w:rPr>
        <w:tab/>
        <w:t>a)</w:t>
      </w:r>
      <w:r w:rsidRPr="00E32BC9">
        <w:rPr>
          <w:b/>
          <w:bCs/>
        </w:rPr>
        <w:tab/>
        <w:t>укреплять механизмы, обеспечивающие доступность спортивных, досуговых и культурных мероприятий и отдыха для инвалидов;</w:t>
      </w:r>
    </w:p>
    <w:p w14:paraId="13ACF89A" w14:textId="77777777" w:rsidR="00A30EE3" w:rsidRPr="00E32BC9" w:rsidRDefault="00A30EE3" w:rsidP="00A30EE3">
      <w:pPr>
        <w:pStyle w:val="SingleTxtG"/>
        <w:rPr>
          <w:b/>
          <w:bCs/>
        </w:rPr>
      </w:pPr>
      <w:r w:rsidRPr="00E32BC9">
        <w:rPr>
          <w:b/>
          <w:bCs/>
        </w:rPr>
        <w:tab/>
        <w:t>b)</w:t>
      </w:r>
      <w:r w:rsidRPr="00E32BC9">
        <w:rPr>
          <w:b/>
          <w:bCs/>
        </w:rPr>
        <w:tab/>
        <w:t>обеспечить инвалидам доступ к бесплатной индивидуальной помощи для занятий спортом и посещения культурных и общественных мероприятий.</w:t>
      </w:r>
      <w:bookmarkStart w:id="3" w:name="_Hlk144719697"/>
    </w:p>
    <w:bookmarkEnd w:id="3"/>
    <w:p w14:paraId="6DC9D933" w14:textId="77777777" w:rsidR="00A30EE3" w:rsidRPr="00482FB8" w:rsidRDefault="00A30EE3" w:rsidP="00A30EE3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Конкретные обязательства (статьи 31–33)</w:t>
      </w:r>
    </w:p>
    <w:p w14:paraId="739E6EA3" w14:textId="77777777" w:rsidR="00A30EE3" w:rsidRPr="00482FB8" w:rsidRDefault="00A30EE3" w:rsidP="00A30EE3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 31)</w:t>
      </w:r>
    </w:p>
    <w:p w14:paraId="20075FD3" w14:textId="77777777" w:rsidR="00A30EE3" w:rsidRPr="00482FB8" w:rsidRDefault="00A30EE3" w:rsidP="00A30EE3">
      <w:pPr>
        <w:pStyle w:val="SingleTxtG"/>
      </w:pPr>
      <w:r>
        <w:t>65.</w:t>
      </w:r>
      <w:r>
        <w:tab/>
        <w:t>Комитет отмечает, что Статистическое управление Швеции ежегодно проводит обследования условий жизни. Однако он выражает обеспокоенность:</w:t>
      </w:r>
    </w:p>
    <w:p w14:paraId="55F3D7D3" w14:textId="77777777" w:rsidR="00A30EE3" w:rsidRPr="00482FB8" w:rsidRDefault="00A30EE3" w:rsidP="00A30EE3">
      <w:pPr>
        <w:pStyle w:val="SingleTxtG"/>
      </w:pPr>
      <w:r>
        <w:tab/>
        <w:t>a)</w:t>
      </w:r>
      <w:r>
        <w:tab/>
        <w:t xml:space="preserve">недостатками в сборе и публикации данных о положении инвалидов во всех сферах жизни, включая бытовые условия, медицинское обслуживание, образование, занятость, социальную защиту и систему правосудия; </w:t>
      </w:r>
    </w:p>
    <w:p w14:paraId="06ABA002" w14:textId="02FD6D48" w:rsidR="00A30EE3" w:rsidRPr="00482FB8" w:rsidRDefault="00A30EE3" w:rsidP="00A30EE3">
      <w:pPr>
        <w:pStyle w:val="SingleTxtG"/>
      </w:pPr>
      <w:r>
        <w:tab/>
        <w:t>b)</w:t>
      </w:r>
      <w:r>
        <w:tab/>
        <w:t>отсутствием дезагрегированных данных, в том числе в отношении инвалидов, сталкивающихся с множественными и пересекающимися формами дискриминации, таких как лесбиянки, геи, бисексуалы, трансгендеры и интерсексы, инвалиды из числа национальных меньшинств, мигранты, включая беженцев, просителей убежища и пользующихся временной защитой лиц с инвалидностью,</w:t>
      </w:r>
      <w:r w:rsidR="00397650">
        <w:br/>
      </w:r>
      <w:r>
        <w:t xml:space="preserve">дети-инвалиды, женщины и девочки с инвалидностью, а также инвалиды, по-прежнему проживающие в специализированных учреждениях; </w:t>
      </w:r>
    </w:p>
    <w:p w14:paraId="012624DA" w14:textId="77777777" w:rsidR="00A30EE3" w:rsidRPr="00482FB8" w:rsidRDefault="00A30EE3" w:rsidP="00A30EE3">
      <w:pPr>
        <w:pStyle w:val="SingleTxtG"/>
      </w:pPr>
      <w:r>
        <w:tab/>
        <w:t>c)</w:t>
      </w:r>
      <w:r>
        <w:tab/>
        <w:t>низким уровнем участия инвалидов и их представительных организаций в разработке показателей для мониторинга реализации стратегий и программ, связанных с инвалидностью.</w:t>
      </w:r>
    </w:p>
    <w:p w14:paraId="2F60748C" w14:textId="77777777" w:rsidR="00A30EE3" w:rsidRPr="00482FB8" w:rsidRDefault="00A30EE3" w:rsidP="00A30EE3">
      <w:pPr>
        <w:pStyle w:val="SingleTxtG"/>
        <w:rPr>
          <w:b/>
          <w:bCs/>
        </w:rPr>
      </w:pPr>
      <w:r>
        <w:t>66.</w:t>
      </w:r>
      <w:r>
        <w:tab/>
      </w:r>
      <w:r>
        <w:rPr>
          <w:b/>
          <w:bCs/>
        </w:rPr>
        <w:t xml:space="preserve">Ссылаясь на краткий вопросник по инвалидности, подготовленный Вашингтонской группой по статистике инвалидности, и на маркер политики инклюзии и расширения прав и возможностей людей с инвалидностью Комитета содействия развитию Организации экономического сотрудничества и развития, Комитет рекомендует государству-участнику, в тесной консультации с </w:t>
      </w:r>
      <w:r>
        <w:rPr>
          <w:b/>
          <w:bCs/>
        </w:rPr>
        <w:lastRenderedPageBreak/>
        <w:t xml:space="preserve">инвалидами и при их активном участии через их представительные организации, обеспечить принятие надлежащих и согласованных на общенациональном уровне мер по сбору, использованию и представлению общественности дезагрегированных данных о положении инвалидов, в частности инвалидов, сталкивающихся с множественными и пересекающимися формами дискриминации, включая инвалидов из числа лесбиянок, геев, бисексуалов, трансгендеров и интерсексов, инвалидов из числа национальных меньшинств, мигрантов с инвалидностью, таких как беженцы, просители убежища и лица, пользующиеся временной защитой, детей-инвалидов, женщин и девочек с инвалидностью и лиц, содержащихся в специализированных учреждениях. </w:t>
      </w:r>
    </w:p>
    <w:p w14:paraId="2263DEED" w14:textId="77777777" w:rsidR="00A30EE3" w:rsidRPr="00482FB8" w:rsidRDefault="00A30EE3" w:rsidP="00A30EE3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 32)</w:t>
      </w:r>
    </w:p>
    <w:p w14:paraId="6C6BF4B0" w14:textId="77777777" w:rsidR="00A30EE3" w:rsidRPr="00482FB8" w:rsidRDefault="00A30EE3" w:rsidP="00A30EE3">
      <w:pPr>
        <w:pStyle w:val="SingleTxtG"/>
      </w:pPr>
      <w:r>
        <w:t>67.</w:t>
      </w:r>
      <w:r>
        <w:tab/>
        <w:t>Комитет признает высокий объем бюджетных средств, выделяемых государством-участником на цели международного развития. Однако он выражает обеспокоенность:</w:t>
      </w:r>
      <w:bookmarkStart w:id="4" w:name="_Hlk161924515"/>
      <w:bookmarkEnd w:id="4"/>
    </w:p>
    <w:p w14:paraId="0496EA2E" w14:textId="77777777" w:rsidR="00A30EE3" w:rsidRPr="00482FB8" w:rsidRDefault="00A30EE3" w:rsidP="00A30EE3">
      <w:pPr>
        <w:pStyle w:val="SingleTxtG"/>
      </w:pPr>
      <w:r>
        <w:tab/>
        <w:t>a)</w:t>
      </w:r>
      <w:r>
        <w:tab/>
        <w:t>введенными в ноябре 2022 года бюджетными ограничениями на международное развитие, которые негативно отражаются на проектах, касающихся инвалидов в развивающихся странах;</w:t>
      </w:r>
      <w:bookmarkStart w:id="5" w:name="_Hlk161924507"/>
      <w:bookmarkEnd w:id="5"/>
    </w:p>
    <w:p w14:paraId="2CA2A7AD" w14:textId="77777777" w:rsidR="00A30EE3" w:rsidRPr="00482FB8" w:rsidRDefault="00A30EE3" w:rsidP="00A30EE3">
      <w:pPr>
        <w:pStyle w:val="SingleTxtG"/>
      </w:pPr>
      <w:r>
        <w:tab/>
        <w:t>b)</w:t>
      </w:r>
      <w:r>
        <w:tab/>
        <w:t>тем, что меры, связанные с инвалидностью, не включены в стратегию гуманитарной помощи, предоставляемой через Шведское агентство международного сотрудничества в целях развития.</w:t>
      </w:r>
    </w:p>
    <w:p w14:paraId="77075DD4" w14:textId="77777777" w:rsidR="00A30EE3" w:rsidRPr="00482FB8" w:rsidRDefault="00A30EE3" w:rsidP="00A30EE3">
      <w:pPr>
        <w:pStyle w:val="SingleTxtG"/>
        <w:rPr>
          <w:b/>
          <w:bCs/>
        </w:rPr>
      </w:pPr>
      <w:r>
        <w:t>68.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0A780E1" w14:textId="77777777" w:rsidR="00A30EE3" w:rsidRPr="005B3B4D" w:rsidRDefault="00A30EE3" w:rsidP="00A30EE3">
      <w:pPr>
        <w:pStyle w:val="SingleTxtG"/>
        <w:rPr>
          <w:b/>
          <w:bCs/>
        </w:rPr>
      </w:pPr>
      <w:r w:rsidRPr="005B3B4D">
        <w:rPr>
          <w:b/>
          <w:bCs/>
        </w:rPr>
        <w:tab/>
        <w:t>a)</w:t>
      </w:r>
      <w:r w:rsidRPr="005B3B4D">
        <w:rPr>
          <w:b/>
          <w:bCs/>
        </w:rPr>
        <w:tab/>
        <w:t>обеспечить выделение достаточных финансовых ресурсов на международную разработку мер, учитывающих особенности инвалидности, и гарантировать, что обеспечение инклюзивности является обязательным условием для утверждения проектов, финансируемых в рамках программ международного сотрудничества;</w:t>
      </w:r>
    </w:p>
    <w:p w14:paraId="6508231C" w14:textId="77777777" w:rsidR="00A30EE3" w:rsidRPr="005B3B4D" w:rsidRDefault="00A30EE3" w:rsidP="00A30EE3">
      <w:pPr>
        <w:pStyle w:val="SingleTxtG"/>
        <w:rPr>
          <w:b/>
          <w:bCs/>
        </w:rPr>
      </w:pPr>
      <w:r w:rsidRPr="005B3B4D">
        <w:rPr>
          <w:b/>
          <w:bCs/>
        </w:rPr>
        <w:tab/>
        <w:t>b)</w:t>
      </w:r>
      <w:r w:rsidRPr="005B3B4D">
        <w:rPr>
          <w:b/>
          <w:bCs/>
        </w:rPr>
        <w:tab/>
        <w:t xml:space="preserve">обеспечить включение мер, связанных с инвалидностью, во все стратегии гуманитарной помощи, в том числе помощи, предоставляемой через Шведское агентство международного сотрудничества в целях развития. </w:t>
      </w:r>
    </w:p>
    <w:p w14:paraId="0437CE41" w14:textId="77777777" w:rsidR="00A30EE3" w:rsidRPr="00482FB8" w:rsidRDefault="00A30EE3" w:rsidP="00A30EE3">
      <w:pPr>
        <w:pStyle w:val="H23G"/>
      </w:pPr>
      <w:r>
        <w:tab/>
      </w:r>
      <w:r>
        <w:tab/>
      </w:r>
      <w:r w:rsidRPr="00A34D23">
        <w:rPr>
          <w:bCs/>
        </w:rPr>
        <w:t>Национальное</w:t>
      </w:r>
      <w:r>
        <w:rPr>
          <w:bCs/>
        </w:rPr>
        <w:t xml:space="preserve"> осуществление и мониторинг (статья 33)</w:t>
      </w:r>
    </w:p>
    <w:p w14:paraId="6BF0485C" w14:textId="77777777" w:rsidR="00A30EE3" w:rsidRPr="00482FB8" w:rsidRDefault="00A30EE3" w:rsidP="00A30EE3">
      <w:pPr>
        <w:pStyle w:val="SingleTxtG"/>
      </w:pPr>
      <w:r>
        <w:t>69.</w:t>
      </w:r>
      <w:r>
        <w:tab/>
        <w:t>Комитет с удовлетворением отмечает создание в январе 2022 года Шведского института по правам человека в качестве механизма мониторинга и его заявку на вступление в Глобальный альянс национальных правозащитных учреждений. Однако Комитет обеспокоен тем, что Институт считает вероятность получения статуса</w:t>
      </w:r>
      <w:r>
        <w:rPr>
          <w:lang w:val="en-US"/>
        </w:rPr>
        <w:t> </w:t>
      </w:r>
      <w:r>
        <w:t>А «хорошей, но не определенной», а также тем, что у Института существуют проблемы, связанные с критериями финансирования, назначения, вознаграждения и увольнения членов его правления.</w:t>
      </w:r>
    </w:p>
    <w:p w14:paraId="7C14ECD3" w14:textId="77777777" w:rsidR="00A30EE3" w:rsidRPr="00482FB8" w:rsidRDefault="00A30EE3" w:rsidP="00A30EE3">
      <w:pPr>
        <w:pStyle w:val="SingleTxtG"/>
        <w:rPr>
          <w:b/>
          <w:bCs/>
        </w:rPr>
      </w:pPr>
      <w:r>
        <w:t>70.</w:t>
      </w:r>
      <w:r>
        <w:tab/>
      </w:r>
      <w:r>
        <w:rPr>
          <w:b/>
          <w:bCs/>
        </w:rPr>
        <w:t>Комитет рекомендует государству-участнику обеспечить, чтобы Шведский институт по правам человека располагал достаточными финансовыми, экономическими, людскими и техническими ресурсами и имел нормативно-законодательную базу в полном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14:paraId="49CE6126" w14:textId="77777777" w:rsidR="00A30EE3" w:rsidRPr="00482FB8" w:rsidRDefault="00A30EE3" w:rsidP="00A30EE3">
      <w:pPr>
        <w:pStyle w:val="SingleTxtG"/>
      </w:pPr>
      <w:r>
        <w:t>71.</w:t>
      </w:r>
      <w:r>
        <w:tab/>
        <w:t>Комитет обеспокоен недостаточным вовлечением и участием инвалидов и их представительных организаций в процессе мониторинга, проводимого Шведским институтом по правам человека.</w:t>
      </w:r>
    </w:p>
    <w:p w14:paraId="0D71CA72" w14:textId="77777777" w:rsidR="00A30EE3" w:rsidRPr="00482FB8" w:rsidRDefault="00A30EE3" w:rsidP="00A30EE3">
      <w:pPr>
        <w:pStyle w:val="SingleTxtG"/>
        <w:rPr>
          <w:b/>
          <w:bCs/>
        </w:rPr>
      </w:pPr>
      <w:r>
        <w:t>72.</w:t>
      </w:r>
      <w:r>
        <w:tab/>
      </w:r>
      <w:r>
        <w:rPr>
          <w:b/>
          <w:bCs/>
        </w:rPr>
        <w:t>Комитет рекомендует, чтобы Шведский комитет по правам человека установил процедуры и протоколы для вовлечения и полноценного участия инвалидов и их представительных организаций в своих процессах мониторинга.</w:t>
      </w:r>
    </w:p>
    <w:p w14:paraId="61703082" w14:textId="77777777" w:rsidR="00A30EE3" w:rsidRPr="00482FB8" w:rsidRDefault="00A30EE3" w:rsidP="00A30EE3">
      <w:pPr>
        <w:pStyle w:val="HChG"/>
      </w:pPr>
      <w:r>
        <w:rPr>
          <w:bCs/>
        </w:rPr>
        <w:lastRenderedPageBreak/>
        <w:tab/>
        <w:t>IV.</w:t>
      </w:r>
      <w:r>
        <w:tab/>
      </w:r>
      <w:r>
        <w:rPr>
          <w:bCs/>
        </w:rPr>
        <w:t>Последующая деятельность</w:t>
      </w:r>
    </w:p>
    <w:p w14:paraId="2801D4CD" w14:textId="77777777" w:rsidR="00A30EE3" w:rsidRPr="00482FB8" w:rsidRDefault="00A30EE3" w:rsidP="00A30EE3">
      <w:pPr>
        <w:pStyle w:val="H23G"/>
      </w:pPr>
      <w:r>
        <w:tab/>
      </w:r>
      <w:r>
        <w:tab/>
      </w:r>
      <w:r>
        <w:tab/>
      </w:r>
      <w:r>
        <w:rPr>
          <w:bCs/>
        </w:rPr>
        <w:t>Распространение информации</w:t>
      </w:r>
    </w:p>
    <w:p w14:paraId="694D93B0" w14:textId="39A20053" w:rsidR="00A30EE3" w:rsidRPr="004538C7" w:rsidRDefault="00A30EE3" w:rsidP="00A30EE3">
      <w:pPr>
        <w:pStyle w:val="SingleTxtG"/>
        <w:rPr>
          <w:b/>
          <w:bCs/>
        </w:rPr>
      </w:pPr>
      <w:r>
        <w:t>73.</w:t>
      </w:r>
      <w:r>
        <w:tab/>
      </w:r>
      <w:r>
        <w:rPr>
          <w:b/>
          <w:bCs/>
        </w:rPr>
        <w:t>Комитет подчеркивает важность всех рекомендаций, сформулированных в настоящих заключительных замечаниях.</w:t>
      </w:r>
      <w:r>
        <w:t xml:space="preserve"> </w:t>
      </w:r>
      <w:r>
        <w:rPr>
          <w:b/>
          <w:bCs/>
        </w:rPr>
        <w:t>В отношении необходимости принятия неотложных мер Комитет хотел бы обратить внимание государства-участника на рекомендации, содержащиеся в пунктах</w:t>
      </w:r>
      <w:r>
        <w:rPr>
          <w:b/>
          <w:bCs/>
          <w:lang w:val="en-US"/>
        </w:rPr>
        <w:t> </w:t>
      </w:r>
      <w:r>
        <w:rPr>
          <w:b/>
          <w:bCs/>
        </w:rPr>
        <w:t>6 об общих обязательствах, 14 о равенстве и недискриминации</w:t>
      </w:r>
      <w:r w:rsidRPr="004538C7">
        <w:rPr>
          <w:b/>
          <w:bCs/>
        </w:rPr>
        <w:t>, 4</w:t>
      </w:r>
      <w:r w:rsidR="003043E3">
        <w:rPr>
          <w:b/>
          <w:bCs/>
        </w:rPr>
        <w:t>4</w:t>
      </w:r>
      <w:r w:rsidRPr="004538C7">
        <w:rPr>
          <w:b/>
          <w:bCs/>
        </w:rPr>
        <w:t xml:space="preserve"> о самостоятельном образе жизни и вовлеченности в местное сообщество и 5</w:t>
      </w:r>
      <w:r w:rsidR="003043E3">
        <w:rPr>
          <w:b/>
          <w:bCs/>
        </w:rPr>
        <w:t>4</w:t>
      </w:r>
      <w:r w:rsidRPr="004538C7">
        <w:rPr>
          <w:b/>
          <w:bCs/>
        </w:rPr>
        <w:t xml:space="preserve"> об инклюзивном образовании.</w:t>
      </w:r>
      <w:r w:rsidRPr="004538C7">
        <w:t xml:space="preserve"> </w:t>
      </w:r>
    </w:p>
    <w:p w14:paraId="6027B142" w14:textId="0225B52C" w:rsidR="00A30EE3" w:rsidRPr="00482FB8" w:rsidRDefault="00A30EE3" w:rsidP="00A30EE3">
      <w:pPr>
        <w:pStyle w:val="SingleTxtG"/>
        <w:rPr>
          <w:b/>
          <w:bCs/>
        </w:rPr>
      </w:pPr>
      <w:r w:rsidRPr="004538C7">
        <w:t>74.</w:t>
      </w:r>
      <w:r w:rsidRPr="004538C7">
        <w:tab/>
      </w:r>
      <w:r w:rsidRPr="004538C7">
        <w:rPr>
          <w:b/>
          <w:bCs/>
        </w:rPr>
        <w:t>Комитет обращается к государству-участнику с просьбой</w:t>
      </w:r>
      <w:r>
        <w:rPr>
          <w:b/>
          <w:bCs/>
        </w:rPr>
        <w:t xml:space="preserve"> выполнить рекомендации, содержащиеся в настоящих заключительных замечаниях.</w:t>
      </w:r>
      <w:r>
        <w:t xml:space="preserve"> </w:t>
      </w:r>
      <w:r>
        <w:rPr>
          <w:b/>
          <w:bCs/>
        </w:rPr>
        <w:t>Он</w:t>
      </w:r>
      <w:r w:rsidR="006E29F3">
        <w:rPr>
          <w:b/>
          <w:bCs/>
        </w:rPr>
        <w:t> </w:t>
      </w:r>
      <w:r>
        <w:rPr>
          <w:b/>
          <w:bCs/>
        </w:rPr>
        <w:t>рекомендует государству-участнику препроводить настоящие заключительные замечания для рассмотрения и принятия надлежащих мер членам правительства и парламента, должностным лицам соответствующих министерств, местным властям и членам соответствующих профессиональных ассоциаций, в частности специалистам в области образования, здравоохранения и права, а также средствам массовой информации, используя с этой целью современные стратегии социальной коммуникации.</w:t>
      </w:r>
    </w:p>
    <w:p w14:paraId="6DC82783" w14:textId="77777777" w:rsidR="00A30EE3" w:rsidRPr="00482FB8" w:rsidRDefault="00A30EE3" w:rsidP="00A30EE3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Style w:val="SingleTxtGChar"/>
          <w:b/>
          <w:bCs/>
        </w:rPr>
      </w:pPr>
      <w:r>
        <w:t>75.</w:t>
      </w:r>
      <w:r>
        <w:tab/>
      </w:r>
      <w:r>
        <w:rPr>
          <w:b/>
          <w:bCs/>
        </w:rPr>
        <w:t>Комитет настоятельно рекомендует государству-участнику привлекать организации гражданского общества, в частности организации инвалидов, к участию в подготовке его периодического доклада.</w:t>
      </w:r>
    </w:p>
    <w:p w14:paraId="32A0B411" w14:textId="77777777" w:rsidR="00A30EE3" w:rsidRPr="00482FB8" w:rsidRDefault="00A30EE3" w:rsidP="00A30EE3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Style w:val="SingleTxtGChar"/>
          <w:b/>
          <w:bCs/>
        </w:rPr>
      </w:pPr>
      <w:r>
        <w:t>76.</w:t>
      </w:r>
      <w:r>
        <w:tab/>
      </w:r>
      <w:r>
        <w:rPr>
          <w:b/>
          <w:bCs/>
        </w:rPr>
        <w:t xml:space="preserve">Комитет просит государство-участник широко распространить настоящие заключительные замечания, в том числе среди неправительственных организаций, организаций инвалидов и самих инвалидов и членов их семей, на государственном языке и языках меньшинств, включая жестовый язык, и в доступном формате, в том числе в формате </w:t>
      </w:r>
      <w:r>
        <w:rPr>
          <w:b/>
          <w:bCs/>
          <w:lang w:val="en-US"/>
        </w:rPr>
        <w:t>Easy</w:t>
      </w:r>
      <w:r w:rsidRPr="00013C26">
        <w:rPr>
          <w:b/>
          <w:bCs/>
        </w:rPr>
        <w:t xml:space="preserve"> </w:t>
      </w:r>
      <w:r>
        <w:rPr>
          <w:b/>
          <w:bCs/>
          <w:lang w:val="en-US"/>
        </w:rPr>
        <w:t>Read</w:t>
      </w:r>
      <w:r>
        <w:rPr>
          <w:b/>
          <w:bCs/>
        </w:rPr>
        <w:t>, и разместить их на правительственном веб-сайте, посвященном правам человека.</w:t>
      </w:r>
    </w:p>
    <w:p w14:paraId="5A28C42B" w14:textId="77777777" w:rsidR="00A30EE3" w:rsidRPr="00482FB8" w:rsidRDefault="00A30EE3" w:rsidP="00A30EE3">
      <w:pPr>
        <w:pStyle w:val="H23G"/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68FA9736" w14:textId="527C5215" w:rsidR="00A30EE3" w:rsidRPr="00482FB8" w:rsidRDefault="00A30EE3" w:rsidP="00A30EE3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Style w:val="SingleTxtGChar"/>
          <w:b/>
          <w:bCs/>
        </w:rPr>
      </w:pPr>
      <w:r>
        <w:t>77.</w:t>
      </w:r>
      <w:r>
        <w:tab/>
      </w:r>
      <w:r>
        <w:rPr>
          <w:b/>
          <w:bCs/>
        </w:rPr>
        <w:t>В соответствии с упрощенной процедурой представления докладов Комитет направит государству-участнику предварительный перечень вопросов по меньшей мере за</w:t>
      </w:r>
      <w:r w:rsidRPr="00154C98">
        <w:rPr>
          <w:b/>
          <w:bCs/>
        </w:rPr>
        <w:t xml:space="preserve"> </w:t>
      </w:r>
      <w:r>
        <w:rPr>
          <w:b/>
          <w:bCs/>
        </w:rPr>
        <w:t>год до 15</w:t>
      </w:r>
      <w:r>
        <w:rPr>
          <w:b/>
          <w:bCs/>
          <w:lang w:val="en-US"/>
        </w:rPr>
        <w:t> </w:t>
      </w:r>
      <w:r>
        <w:rPr>
          <w:b/>
          <w:bCs/>
        </w:rPr>
        <w:t xml:space="preserve">января 2031 года, </w:t>
      </w:r>
      <w:r w:rsidR="003043E3">
        <w:rPr>
          <w:b/>
          <w:bCs/>
        </w:rPr>
        <w:t>т. е.</w:t>
      </w:r>
      <w:r>
        <w:rPr>
          <w:b/>
          <w:bCs/>
        </w:rPr>
        <w:t xml:space="preserve"> даты, к которой должны быть представлены объединенные четвертый, пятый и шестой периодические доклады государства-участника.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составят его объединенные четвертый, пятый и шестой периодические доклады.</w:t>
      </w:r>
    </w:p>
    <w:p w14:paraId="774F1FB6" w14:textId="2A415985" w:rsidR="00381C24" w:rsidRPr="00A30EE3" w:rsidRDefault="00A30EE3" w:rsidP="00A30EE3">
      <w:pPr>
        <w:jc w:val="center"/>
        <w:rPr>
          <w:u w:val="single"/>
        </w:rPr>
      </w:pPr>
      <w:r w:rsidRPr="00482FB8">
        <w:rPr>
          <w:u w:val="single"/>
        </w:rPr>
        <w:tab/>
      </w:r>
      <w:r w:rsidRPr="00482FB8">
        <w:rPr>
          <w:u w:val="single"/>
        </w:rPr>
        <w:tab/>
      </w:r>
      <w:r w:rsidRPr="00482FB8">
        <w:rPr>
          <w:u w:val="single"/>
        </w:rPr>
        <w:tab/>
      </w:r>
    </w:p>
    <w:sectPr w:rsidR="00381C24" w:rsidRPr="00A30EE3" w:rsidSect="007D740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5F402" w14:textId="77777777" w:rsidR="00576174" w:rsidRPr="00A312BC" w:rsidRDefault="00576174" w:rsidP="00A312BC"/>
  </w:endnote>
  <w:endnote w:type="continuationSeparator" w:id="0">
    <w:p w14:paraId="63246061" w14:textId="77777777" w:rsidR="00576174" w:rsidRPr="00A312BC" w:rsidRDefault="0057617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28BDC" w14:textId="56958ED5" w:rsidR="007D740D" w:rsidRPr="007D740D" w:rsidRDefault="007D740D">
    <w:pPr>
      <w:pStyle w:val="a8"/>
    </w:pPr>
    <w:r w:rsidRPr="007D740D">
      <w:rPr>
        <w:b/>
        <w:sz w:val="18"/>
      </w:rPr>
      <w:fldChar w:fldCharType="begin"/>
    </w:r>
    <w:r w:rsidRPr="007D740D">
      <w:rPr>
        <w:b/>
        <w:sz w:val="18"/>
      </w:rPr>
      <w:instrText xml:space="preserve"> PAGE  \* MERGEFORMAT </w:instrText>
    </w:r>
    <w:r w:rsidRPr="007D740D">
      <w:rPr>
        <w:b/>
        <w:sz w:val="18"/>
      </w:rPr>
      <w:fldChar w:fldCharType="separate"/>
    </w:r>
    <w:r w:rsidRPr="007D740D">
      <w:rPr>
        <w:b/>
        <w:noProof/>
        <w:sz w:val="18"/>
      </w:rPr>
      <w:t>2</w:t>
    </w:r>
    <w:r w:rsidRPr="007D740D">
      <w:rPr>
        <w:b/>
        <w:sz w:val="18"/>
      </w:rPr>
      <w:fldChar w:fldCharType="end"/>
    </w:r>
    <w:r>
      <w:rPr>
        <w:b/>
        <w:sz w:val="18"/>
      </w:rPr>
      <w:tab/>
    </w:r>
    <w:r>
      <w:t>GE.24-06709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BC1CC" w14:textId="2DB79D88" w:rsidR="007D740D" w:rsidRPr="007D740D" w:rsidRDefault="007D740D" w:rsidP="007D740D">
    <w:pPr>
      <w:pStyle w:val="a8"/>
      <w:tabs>
        <w:tab w:val="clear" w:pos="9639"/>
        <w:tab w:val="right" w:pos="9638"/>
      </w:tabs>
      <w:rPr>
        <w:b/>
        <w:sz w:val="18"/>
      </w:rPr>
    </w:pPr>
    <w:r>
      <w:t>GE.24-06709</w:t>
    </w:r>
    <w:r>
      <w:tab/>
    </w:r>
    <w:r w:rsidRPr="007D740D">
      <w:rPr>
        <w:b/>
        <w:sz w:val="18"/>
      </w:rPr>
      <w:fldChar w:fldCharType="begin"/>
    </w:r>
    <w:r w:rsidRPr="007D740D">
      <w:rPr>
        <w:b/>
        <w:sz w:val="18"/>
      </w:rPr>
      <w:instrText xml:space="preserve"> PAGE  \* MERGEFORMAT </w:instrText>
    </w:r>
    <w:r w:rsidRPr="007D740D">
      <w:rPr>
        <w:b/>
        <w:sz w:val="18"/>
      </w:rPr>
      <w:fldChar w:fldCharType="separate"/>
    </w:r>
    <w:r w:rsidRPr="007D740D">
      <w:rPr>
        <w:b/>
        <w:noProof/>
        <w:sz w:val="18"/>
      </w:rPr>
      <w:t>3</w:t>
    </w:r>
    <w:r w:rsidRPr="007D740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30E12" w14:textId="62614D8C" w:rsidR="00042B72" w:rsidRPr="009B3814" w:rsidRDefault="007D740D" w:rsidP="007D740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FE25FD2" wp14:editId="6E4E2DD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24-06709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DF97D91" wp14:editId="4366753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3814">
      <w:rPr>
        <w:lang w:val="en-US"/>
      </w:rPr>
      <w:t xml:space="preserve">  190624  210624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00915" w14:textId="77777777" w:rsidR="00576174" w:rsidRPr="001075E9" w:rsidRDefault="0057617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6B76B8A" w14:textId="77777777" w:rsidR="00576174" w:rsidRDefault="0057617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2673955" w14:textId="77777777" w:rsidR="00A30EE3" w:rsidRPr="000D1373" w:rsidRDefault="00A30EE3" w:rsidP="00A30EE3">
      <w:pPr>
        <w:pStyle w:val="ad"/>
      </w:pPr>
      <w:r>
        <w:tab/>
      </w:r>
      <w:r w:rsidRPr="00E6455E">
        <w:rPr>
          <w:sz w:val="20"/>
        </w:rPr>
        <w:t>*</w:t>
      </w:r>
      <w:r>
        <w:tab/>
        <w:t>Приняты Комитетом на его тридцатой сессии (4</w:t>
      </w:r>
      <w:r w:rsidRPr="008C7B43">
        <w:t>–</w:t>
      </w:r>
      <w:r>
        <w:t>22 марта 2024 года).</w:t>
      </w:r>
    </w:p>
  </w:footnote>
  <w:footnote w:id="2">
    <w:p w14:paraId="0D0F47C0" w14:textId="2C206803" w:rsidR="00A30EE3" w:rsidRPr="009B3814" w:rsidRDefault="00A30EE3" w:rsidP="00A30EE3">
      <w:pPr>
        <w:pStyle w:val="ad"/>
        <w:rPr>
          <w:lang w:val="en-US"/>
        </w:rPr>
      </w:pPr>
      <w:r w:rsidRPr="002D155F">
        <w:tab/>
      </w:r>
      <w:r w:rsidRPr="00F66D25">
        <w:rPr>
          <w:rStyle w:val="aa"/>
        </w:rPr>
        <w:footnoteRef/>
      </w:r>
      <w:r w:rsidRPr="000D1373">
        <w:rPr>
          <w:lang w:val="en-US"/>
        </w:rPr>
        <w:tab/>
      </w:r>
      <w:hyperlink r:id="rId1" w:history="1">
        <w:r w:rsidRPr="002766A7">
          <w:rPr>
            <w:rStyle w:val="af1"/>
            <w:rFonts w:eastAsiaTheme="minorHAnsi"/>
            <w:lang w:val="en-US"/>
          </w:rPr>
          <w:t>CRPD/C/SWE/CO/1</w:t>
        </w:r>
      </w:hyperlink>
      <w:r w:rsidRPr="000D1373">
        <w:rPr>
          <w:lang w:val="en-US"/>
        </w:rPr>
        <w:t xml:space="preserve">, </w:t>
      </w:r>
      <w:r>
        <w:t>п</w:t>
      </w:r>
      <w:r w:rsidR="00C55898" w:rsidRPr="00C55898">
        <w:rPr>
          <w:lang w:val="en-US"/>
        </w:rPr>
        <w:t>.</w:t>
      </w:r>
      <w:r w:rsidRPr="000D1373">
        <w:rPr>
          <w:lang w:val="en-US"/>
        </w:rPr>
        <w:t xml:space="preserve"> 8.</w:t>
      </w:r>
    </w:p>
  </w:footnote>
  <w:footnote w:id="3">
    <w:p w14:paraId="1E404A5F" w14:textId="77777777" w:rsidR="00A30EE3" w:rsidRPr="009B3814" w:rsidRDefault="00A30EE3" w:rsidP="00A30EE3">
      <w:pPr>
        <w:pStyle w:val="ad"/>
        <w:rPr>
          <w:lang w:val="en-US"/>
        </w:rPr>
      </w:pPr>
      <w:r w:rsidRPr="000D1373">
        <w:rPr>
          <w:lang w:val="en-US"/>
        </w:rPr>
        <w:tab/>
      </w:r>
      <w:r w:rsidRPr="00F66D25">
        <w:rPr>
          <w:rStyle w:val="aa"/>
        </w:rPr>
        <w:footnoteRef/>
      </w:r>
      <w:r w:rsidRPr="000D1373">
        <w:rPr>
          <w:lang w:val="en-US"/>
        </w:rPr>
        <w:tab/>
      </w:r>
      <w:r w:rsidR="00AC7EAA">
        <w:fldChar w:fldCharType="begin"/>
      </w:r>
      <w:r w:rsidR="00AC7EAA" w:rsidRPr="00AC7EAA">
        <w:rPr>
          <w:lang w:val="en-US"/>
        </w:rPr>
        <w:instrText>HYPERLINK "http://undocs.org/ru/CRPD/C/23/D/45/2018"</w:instrText>
      </w:r>
      <w:r w:rsidR="00AC7EAA">
        <w:fldChar w:fldCharType="separate"/>
      </w:r>
      <w:r w:rsidRPr="002766A7">
        <w:rPr>
          <w:rStyle w:val="af1"/>
          <w:rFonts w:eastAsiaTheme="minorHAnsi"/>
          <w:lang w:val="en-US"/>
        </w:rPr>
        <w:t>CRPD/C/23/D/45/2018</w:t>
      </w:r>
      <w:r w:rsidR="00AC7EAA">
        <w:rPr>
          <w:rStyle w:val="af1"/>
          <w:rFonts w:eastAsiaTheme="minorHAnsi"/>
          <w:lang w:val="en-US"/>
        </w:rPr>
        <w:fldChar w:fldCharType="end"/>
      </w:r>
      <w:r w:rsidRPr="000D1373">
        <w:rPr>
          <w:lang w:val="en-US"/>
        </w:rPr>
        <w:t xml:space="preserve">. </w:t>
      </w:r>
    </w:p>
  </w:footnote>
  <w:footnote w:id="4">
    <w:p w14:paraId="2371EC24" w14:textId="69B19229" w:rsidR="00A30EE3" w:rsidRPr="009B3814" w:rsidRDefault="00A30EE3" w:rsidP="00A30EE3">
      <w:pPr>
        <w:pStyle w:val="ad"/>
        <w:rPr>
          <w:lang w:val="en-US"/>
        </w:rPr>
      </w:pPr>
      <w:r w:rsidRPr="000D1373">
        <w:rPr>
          <w:lang w:val="en-US"/>
        </w:rPr>
        <w:tab/>
      </w:r>
      <w:r w:rsidRPr="00F66D25">
        <w:rPr>
          <w:rStyle w:val="aa"/>
        </w:rPr>
        <w:footnoteRef/>
      </w:r>
      <w:r w:rsidRPr="000D1373">
        <w:rPr>
          <w:lang w:val="en-US"/>
        </w:rPr>
        <w:tab/>
      </w:r>
      <w:hyperlink r:id="rId2" w:history="1">
        <w:r w:rsidRPr="002766A7">
          <w:rPr>
            <w:rStyle w:val="af1"/>
            <w:rFonts w:eastAsiaTheme="minorHAnsi"/>
            <w:lang w:val="en-US"/>
          </w:rPr>
          <w:t>CRPD/C/SWE/CO/1</w:t>
        </w:r>
      </w:hyperlink>
      <w:r w:rsidRPr="000D1373">
        <w:rPr>
          <w:lang w:val="en-US"/>
        </w:rPr>
        <w:t xml:space="preserve">, </w:t>
      </w:r>
      <w:r>
        <w:t>п</w:t>
      </w:r>
      <w:r w:rsidR="004121FD" w:rsidRPr="004121FD">
        <w:rPr>
          <w:lang w:val="en-US"/>
        </w:rPr>
        <w:t>.</w:t>
      </w:r>
      <w:r>
        <w:rPr>
          <w:lang w:val="en-US"/>
        </w:rPr>
        <w:t> </w:t>
      </w:r>
      <w:r w:rsidRPr="000D1373">
        <w:rPr>
          <w:lang w:val="en-US"/>
        </w:rPr>
        <w:t>14.</w:t>
      </w:r>
    </w:p>
  </w:footnote>
  <w:footnote w:id="5">
    <w:p w14:paraId="647CDB72" w14:textId="1A51886C" w:rsidR="00A30EE3" w:rsidRPr="009B3814" w:rsidRDefault="00A30EE3" w:rsidP="00A30EE3">
      <w:pPr>
        <w:pStyle w:val="ad"/>
        <w:rPr>
          <w:lang w:val="en-US"/>
        </w:rPr>
      </w:pPr>
      <w:r w:rsidRPr="000D1373">
        <w:rPr>
          <w:lang w:val="en-US"/>
        </w:rPr>
        <w:tab/>
      </w:r>
      <w:r w:rsidRPr="00F66D25">
        <w:rPr>
          <w:rStyle w:val="aa"/>
        </w:rPr>
        <w:footnoteRef/>
      </w:r>
      <w:r w:rsidRPr="000D1373">
        <w:rPr>
          <w:lang w:val="en-US"/>
        </w:rPr>
        <w:tab/>
      </w:r>
      <w:hyperlink r:id="rId3" w:history="1">
        <w:r w:rsidRPr="002766A7">
          <w:rPr>
            <w:rStyle w:val="af1"/>
            <w:rFonts w:eastAsiaTheme="minorHAnsi"/>
            <w:lang w:val="en-US"/>
          </w:rPr>
          <w:t>CEDAW/C/SWE/CO/10</w:t>
        </w:r>
      </w:hyperlink>
      <w:r w:rsidRPr="000D1373">
        <w:rPr>
          <w:lang w:val="en-US"/>
        </w:rPr>
        <w:t xml:space="preserve">, </w:t>
      </w:r>
      <w:r>
        <w:t>п</w:t>
      </w:r>
      <w:r w:rsidR="004121FD">
        <w:t>п</w:t>
      </w:r>
      <w:r w:rsidR="004121FD" w:rsidRPr="004121FD">
        <w:rPr>
          <w:lang w:val="en-US"/>
        </w:rPr>
        <w:t>.</w:t>
      </w:r>
      <w:r>
        <w:rPr>
          <w:lang w:val="en-US"/>
        </w:rPr>
        <w:t> </w:t>
      </w:r>
      <w:r w:rsidRPr="000D1373">
        <w:rPr>
          <w:lang w:val="en-US"/>
        </w:rPr>
        <w:t>10</w:t>
      </w:r>
      <w:r>
        <w:rPr>
          <w:lang w:val="en-US"/>
        </w:rPr>
        <w:t> </w:t>
      </w:r>
      <w:r w:rsidRPr="000D1373">
        <w:rPr>
          <w:lang w:val="en-US"/>
        </w:rPr>
        <w:t>a), 12</w:t>
      </w:r>
      <w:r>
        <w:rPr>
          <w:lang w:val="en-US"/>
        </w:rPr>
        <w:t> </w:t>
      </w:r>
      <w:r w:rsidRPr="000D1373">
        <w:rPr>
          <w:lang w:val="en-US"/>
        </w:rPr>
        <w:t>b), 20, 24</w:t>
      </w:r>
      <w:r>
        <w:rPr>
          <w:lang w:val="en-US"/>
        </w:rPr>
        <w:t> </w:t>
      </w:r>
      <w:r w:rsidRPr="000D1373">
        <w:rPr>
          <w:lang w:val="en-US"/>
        </w:rPr>
        <w:t xml:space="preserve">a) </w:t>
      </w:r>
      <w:r>
        <w:t>и</w:t>
      </w:r>
      <w:r w:rsidRPr="000D1373">
        <w:rPr>
          <w:lang w:val="en-US"/>
        </w:rPr>
        <w:t xml:space="preserve"> f), 28</w:t>
      </w:r>
      <w:r>
        <w:rPr>
          <w:lang w:val="en-US"/>
        </w:rPr>
        <w:t> </w:t>
      </w:r>
      <w:r w:rsidRPr="000D1373">
        <w:rPr>
          <w:lang w:val="en-US"/>
        </w:rPr>
        <w:t>a), 32</w:t>
      </w:r>
      <w:r>
        <w:rPr>
          <w:lang w:val="en-US"/>
        </w:rPr>
        <w:t> </w:t>
      </w:r>
      <w:r w:rsidRPr="000D1373">
        <w:rPr>
          <w:lang w:val="en-US"/>
        </w:rPr>
        <w:t>e), 34</w:t>
      </w:r>
      <w:r>
        <w:rPr>
          <w:lang w:val="en-US"/>
        </w:rPr>
        <w:t> </w:t>
      </w:r>
      <w:r w:rsidRPr="000D1373">
        <w:rPr>
          <w:lang w:val="en-US"/>
        </w:rPr>
        <w:t xml:space="preserve">c) </w:t>
      </w:r>
      <w:r>
        <w:t>и</w:t>
      </w:r>
      <w:r w:rsidRPr="000D1373">
        <w:rPr>
          <w:lang w:val="en-US"/>
        </w:rPr>
        <w:t xml:space="preserve"> d), 36</w:t>
      </w:r>
      <w:r>
        <w:rPr>
          <w:lang w:val="en-US"/>
        </w:rPr>
        <w:t> </w:t>
      </w:r>
      <w:r w:rsidRPr="000D1373">
        <w:rPr>
          <w:lang w:val="en-US"/>
        </w:rPr>
        <w:t xml:space="preserve">b) </w:t>
      </w:r>
      <w:r>
        <w:t>и</w:t>
      </w:r>
      <w:r w:rsidRPr="000D1373">
        <w:rPr>
          <w:lang w:val="en-US"/>
        </w:rPr>
        <w:t xml:space="preserve"> 42.</w:t>
      </w:r>
    </w:p>
  </w:footnote>
  <w:footnote w:id="6">
    <w:p w14:paraId="24FB915D" w14:textId="09F5387E" w:rsidR="00A30EE3" w:rsidRPr="009B3814" w:rsidRDefault="00A30EE3" w:rsidP="00A30EE3">
      <w:pPr>
        <w:pStyle w:val="ad"/>
        <w:rPr>
          <w:lang w:val="en-US"/>
        </w:rPr>
      </w:pPr>
      <w:r w:rsidRPr="00C5236F">
        <w:rPr>
          <w:lang w:val="en-US"/>
        </w:rPr>
        <w:tab/>
      </w:r>
      <w:r w:rsidRPr="00F66D25">
        <w:rPr>
          <w:rStyle w:val="aa"/>
        </w:rPr>
        <w:footnoteRef/>
      </w:r>
      <w:r w:rsidRPr="006631FB">
        <w:rPr>
          <w:lang w:val="en-US"/>
        </w:rPr>
        <w:tab/>
      </w:r>
      <w:hyperlink r:id="rId4" w:history="1">
        <w:r w:rsidRPr="002766A7">
          <w:rPr>
            <w:rStyle w:val="af1"/>
            <w:rFonts w:eastAsiaTheme="minorHAnsi"/>
            <w:lang w:val="en-US"/>
          </w:rPr>
          <w:t>CRC/C/SWE/CO/6-7</w:t>
        </w:r>
      </w:hyperlink>
      <w:r w:rsidRPr="006631FB">
        <w:rPr>
          <w:lang w:val="en-US"/>
        </w:rPr>
        <w:t xml:space="preserve">, </w:t>
      </w:r>
      <w:r>
        <w:t>п</w:t>
      </w:r>
      <w:r w:rsidR="00C92110">
        <w:t>п</w:t>
      </w:r>
      <w:r w:rsidR="00C92110" w:rsidRPr="00C92110">
        <w:rPr>
          <w:lang w:val="en-US"/>
        </w:rPr>
        <w:t>.</w:t>
      </w:r>
      <w:r>
        <w:rPr>
          <w:lang w:val="en-US"/>
        </w:rPr>
        <w:t> </w:t>
      </w:r>
      <w:r w:rsidRPr="006631FB">
        <w:rPr>
          <w:lang w:val="en-US"/>
        </w:rPr>
        <w:t>9</w:t>
      </w:r>
      <w:r>
        <w:rPr>
          <w:lang w:val="en-US"/>
        </w:rPr>
        <w:t> </w:t>
      </w:r>
      <w:r w:rsidRPr="006631FB">
        <w:rPr>
          <w:lang w:val="en-US"/>
        </w:rPr>
        <w:t>b), 10, 17</w:t>
      </w:r>
      <w:r>
        <w:rPr>
          <w:lang w:val="en-US"/>
        </w:rPr>
        <w:t> </w:t>
      </w:r>
      <w:r w:rsidRPr="006631FB">
        <w:rPr>
          <w:lang w:val="en-US"/>
        </w:rPr>
        <w:t xml:space="preserve">b) </w:t>
      </w:r>
      <w:r>
        <w:t>и</w:t>
      </w:r>
      <w:r w:rsidRPr="006631FB">
        <w:rPr>
          <w:lang w:val="en-US"/>
        </w:rPr>
        <w:t xml:space="preserve"> c), 19, 20</w:t>
      </w:r>
      <w:r>
        <w:rPr>
          <w:lang w:val="en-US"/>
        </w:rPr>
        <w:t> </w:t>
      </w:r>
      <w:r w:rsidRPr="006631FB">
        <w:rPr>
          <w:lang w:val="en-US"/>
        </w:rPr>
        <w:t>b), 26</w:t>
      </w:r>
      <w:r>
        <w:rPr>
          <w:lang w:val="en-US"/>
        </w:rPr>
        <w:t> </w:t>
      </w:r>
      <w:r w:rsidRPr="006631FB">
        <w:rPr>
          <w:lang w:val="en-US"/>
        </w:rPr>
        <w:t>a), 31, 33</w:t>
      </w:r>
      <w:r>
        <w:rPr>
          <w:lang w:val="en-US"/>
        </w:rPr>
        <w:t> </w:t>
      </w:r>
      <w:r w:rsidRPr="006631FB">
        <w:rPr>
          <w:lang w:val="en-US"/>
        </w:rPr>
        <w:t>a), 38</w:t>
      </w:r>
      <w:r>
        <w:rPr>
          <w:lang w:val="en-US"/>
        </w:rPr>
        <w:t> </w:t>
      </w:r>
      <w:r w:rsidRPr="006631FB">
        <w:rPr>
          <w:lang w:val="en-US"/>
        </w:rPr>
        <w:t xml:space="preserve">c) </w:t>
      </w:r>
      <w:r>
        <w:t>и</w:t>
      </w:r>
      <w:r w:rsidRPr="006631FB">
        <w:rPr>
          <w:lang w:val="en-US"/>
        </w:rPr>
        <w:t xml:space="preserve"> 41</w:t>
      </w:r>
      <w:r>
        <w:rPr>
          <w:lang w:val="en-US"/>
        </w:rPr>
        <w:t> </w:t>
      </w:r>
      <w:r w:rsidRPr="006631FB">
        <w:rPr>
          <w:lang w:val="en-US"/>
        </w:rPr>
        <w:t>a).</w:t>
      </w:r>
    </w:p>
  </w:footnote>
  <w:footnote w:id="7">
    <w:p w14:paraId="6204544E" w14:textId="77777777" w:rsidR="00A30EE3" w:rsidRPr="009B3814" w:rsidRDefault="00A30EE3" w:rsidP="00A30EE3">
      <w:pPr>
        <w:pStyle w:val="ad"/>
        <w:ind w:hanging="567"/>
        <w:rPr>
          <w:lang w:val="en-US"/>
        </w:rPr>
      </w:pPr>
      <w:r w:rsidRPr="00C5236F">
        <w:rPr>
          <w:lang w:val="en-US"/>
        </w:rPr>
        <w:tab/>
      </w:r>
      <w:r w:rsidRPr="00F66D25">
        <w:rPr>
          <w:rStyle w:val="aa"/>
        </w:rPr>
        <w:footnoteRef/>
      </w:r>
      <w:r w:rsidRPr="00EC1609">
        <w:rPr>
          <w:lang w:val="en-US"/>
        </w:rPr>
        <w:tab/>
      </w:r>
      <w:hyperlink r:id="rId5" w:history="1">
        <w:r w:rsidRPr="002766A7">
          <w:rPr>
            <w:rStyle w:val="af1"/>
            <w:rFonts w:eastAsiaTheme="minorHAnsi"/>
            <w:lang w:val="en-US"/>
          </w:rPr>
          <w:t>A/72/55</w:t>
        </w:r>
      </w:hyperlink>
      <w:r w:rsidRPr="00EC1609">
        <w:rPr>
          <w:lang w:val="en-US"/>
        </w:rPr>
        <w:t xml:space="preserve">, </w:t>
      </w:r>
      <w:r>
        <w:t>приложение</w:t>
      </w:r>
      <w:r w:rsidRPr="00EC1609">
        <w:rPr>
          <w:lang w:val="en-US"/>
        </w:rPr>
        <w:t>.</w:t>
      </w:r>
    </w:p>
  </w:footnote>
  <w:footnote w:id="8">
    <w:p w14:paraId="5B232507" w14:textId="77777777" w:rsidR="00A30EE3" w:rsidRPr="009B3814" w:rsidRDefault="00A30EE3" w:rsidP="00A30EE3">
      <w:pPr>
        <w:pStyle w:val="ad"/>
        <w:rPr>
          <w:lang w:val="en-US"/>
        </w:rPr>
      </w:pPr>
      <w:r w:rsidRPr="00EC1609">
        <w:rPr>
          <w:lang w:val="en-US"/>
        </w:rPr>
        <w:tab/>
      </w:r>
      <w:r w:rsidRPr="00F66D25">
        <w:rPr>
          <w:rStyle w:val="aa"/>
        </w:rPr>
        <w:footnoteRef/>
      </w:r>
      <w:r w:rsidRPr="00EC1609">
        <w:rPr>
          <w:lang w:val="en-US"/>
        </w:rPr>
        <w:tab/>
      </w:r>
      <w:hyperlink r:id="rId6" w:history="1">
        <w:r w:rsidRPr="002766A7">
          <w:rPr>
            <w:rStyle w:val="af1"/>
            <w:rFonts w:eastAsiaTheme="minorHAnsi"/>
            <w:lang w:val="en-US"/>
          </w:rPr>
          <w:t>CRPD/C/5</w:t>
        </w:r>
      </w:hyperlink>
      <w:r w:rsidRPr="00EC1609">
        <w:rPr>
          <w:lang w:val="en-US"/>
        </w:rPr>
        <w:t>.</w:t>
      </w:r>
    </w:p>
  </w:footnote>
  <w:footnote w:id="9">
    <w:p w14:paraId="6E505E93" w14:textId="77777777" w:rsidR="00A30EE3" w:rsidRPr="009B3814" w:rsidRDefault="00A30EE3" w:rsidP="00A30EE3">
      <w:pPr>
        <w:pStyle w:val="ad"/>
        <w:rPr>
          <w:lang w:val="en-US"/>
        </w:rPr>
      </w:pPr>
      <w:r w:rsidRPr="00EC1609">
        <w:rPr>
          <w:lang w:val="en-US"/>
        </w:rPr>
        <w:tab/>
      </w:r>
      <w:r w:rsidRPr="00F66D25">
        <w:rPr>
          <w:rStyle w:val="aa"/>
        </w:rPr>
        <w:footnoteRef/>
      </w:r>
      <w:r w:rsidRPr="00EC1609">
        <w:rPr>
          <w:lang w:val="en-US"/>
        </w:rPr>
        <w:tab/>
      </w:r>
      <w:hyperlink r:id="rId7" w:history="1">
        <w:r w:rsidRPr="002766A7">
          <w:rPr>
            <w:rStyle w:val="af1"/>
            <w:rFonts w:eastAsiaTheme="minorHAnsi"/>
            <w:lang w:val="en-US"/>
          </w:rPr>
          <w:t>A/HRC/52/32</w:t>
        </w:r>
      </w:hyperlink>
      <w:r w:rsidRPr="00EC1609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88C71" w14:textId="3E13EFEA" w:rsidR="007D740D" w:rsidRPr="007D740D" w:rsidRDefault="0059694F">
    <w:pPr>
      <w:pStyle w:val="a5"/>
    </w:pPr>
    <w:fldSimple w:instr=" TITLE  \* MERGEFORMAT ">
      <w:r w:rsidR="00AC7EAA">
        <w:t>CRPD/C/SWE/CO/2-3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C9C29" w14:textId="5B8280FF" w:rsidR="007D740D" w:rsidRPr="007D740D" w:rsidRDefault="0059694F" w:rsidP="007D740D">
    <w:pPr>
      <w:pStyle w:val="a5"/>
      <w:jc w:val="right"/>
    </w:pPr>
    <w:fldSimple w:instr=" TITLE  \* MERGEFORMAT ">
      <w:r w:rsidR="00AC7EAA">
        <w:t>CRPD/C/SWE/CO/2-3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715612">
    <w:abstractNumId w:val="3"/>
  </w:num>
  <w:num w:numId="2" w16cid:durableId="1488472499">
    <w:abstractNumId w:val="0"/>
  </w:num>
  <w:num w:numId="3" w16cid:durableId="1246264567">
    <w:abstractNumId w:val="1"/>
  </w:num>
  <w:num w:numId="4" w16cid:durableId="43255874">
    <w:abstractNumId w:val="2"/>
  </w:num>
  <w:num w:numId="5" w16cid:durableId="2007703181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174"/>
    <w:rsid w:val="00011089"/>
    <w:rsid w:val="00026643"/>
    <w:rsid w:val="00033EE1"/>
    <w:rsid w:val="00042B72"/>
    <w:rsid w:val="000558BD"/>
    <w:rsid w:val="000A16F7"/>
    <w:rsid w:val="000B57E7"/>
    <w:rsid w:val="000B6373"/>
    <w:rsid w:val="000B732B"/>
    <w:rsid w:val="000F09DF"/>
    <w:rsid w:val="000F61B2"/>
    <w:rsid w:val="001075E9"/>
    <w:rsid w:val="00154AA2"/>
    <w:rsid w:val="00180183"/>
    <w:rsid w:val="0018024D"/>
    <w:rsid w:val="00184607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85587"/>
    <w:rsid w:val="002A2EFC"/>
    <w:rsid w:val="002B53F2"/>
    <w:rsid w:val="002B74B1"/>
    <w:rsid w:val="002C0E18"/>
    <w:rsid w:val="002D06E3"/>
    <w:rsid w:val="002D5AAC"/>
    <w:rsid w:val="002E5067"/>
    <w:rsid w:val="002F2A88"/>
    <w:rsid w:val="002F405F"/>
    <w:rsid w:val="002F7EEC"/>
    <w:rsid w:val="00301299"/>
    <w:rsid w:val="003043E3"/>
    <w:rsid w:val="00305C08"/>
    <w:rsid w:val="00307FB6"/>
    <w:rsid w:val="00317339"/>
    <w:rsid w:val="00322004"/>
    <w:rsid w:val="003349E4"/>
    <w:rsid w:val="003402C2"/>
    <w:rsid w:val="00381C24"/>
    <w:rsid w:val="003958D0"/>
    <w:rsid w:val="00397650"/>
    <w:rsid w:val="003B00E5"/>
    <w:rsid w:val="003C4829"/>
    <w:rsid w:val="00407B78"/>
    <w:rsid w:val="004121FD"/>
    <w:rsid w:val="00424203"/>
    <w:rsid w:val="00452493"/>
    <w:rsid w:val="00453318"/>
    <w:rsid w:val="00454E07"/>
    <w:rsid w:val="00472C5C"/>
    <w:rsid w:val="004A641F"/>
    <w:rsid w:val="004B4A56"/>
    <w:rsid w:val="0050108D"/>
    <w:rsid w:val="00513081"/>
    <w:rsid w:val="00517901"/>
    <w:rsid w:val="00526683"/>
    <w:rsid w:val="005528D6"/>
    <w:rsid w:val="005709E0"/>
    <w:rsid w:val="00572E19"/>
    <w:rsid w:val="00576174"/>
    <w:rsid w:val="005961C8"/>
    <w:rsid w:val="005966F1"/>
    <w:rsid w:val="0059694F"/>
    <w:rsid w:val="005B3B4D"/>
    <w:rsid w:val="005D7914"/>
    <w:rsid w:val="005E2B41"/>
    <w:rsid w:val="005F0B42"/>
    <w:rsid w:val="00630533"/>
    <w:rsid w:val="00681A10"/>
    <w:rsid w:val="006A1ED8"/>
    <w:rsid w:val="006B5625"/>
    <w:rsid w:val="006C2031"/>
    <w:rsid w:val="006D461A"/>
    <w:rsid w:val="006E29F3"/>
    <w:rsid w:val="006F35EE"/>
    <w:rsid w:val="007021FF"/>
    <w:rsid w:val="00712895"/>
    <w:rsid w:val="00757357"/>
    <w:rsid w:val="00757BAA"/>
    <w:rsid w:val="007C3F50"/>
    <w:rsid w:val="007D740D"/>
    <w:rsid w:val="007F3E9A"/>
    <w:rsid w:val="00806737"/>
    <w:rsid w:val="00825F8D"/>
    <w:rsid w:val="00833758"/>
    <w:rsid w:val="00834B71"/>
    <w:rsid w:val="0085269E"/>
    <w:rsid w:val="0086445C"/>
    <w:rsid w:val="00866394"/>
    <w:rsid w:val="008934D2"/>
    <w:rsid w:val="00894693"/>
    <w:rsid w:val="008A08D7"/>
    <w:rsid w:val="008B6909"/>
    <w:rsid w:val="008C1800"/>
    <w:rsid w:val="008D7011"/>
    <w:rsid w:val="00903712"/>
    <w:rsid w:val="00906890"/>
    <w:rsid w:val="00906901"/>
    <w:rsid w:val="00911BE4"/>
    <w:rsid w:val="009233FC"/>
    <w:rsid w:val="00951972"/>
    <w:rsid w:val="009608F3"/>
    <w:rsid w:val="00983128"/>
    <w:rsid w:val="009A24AC"/>
    <w:rsid w:val="009A443E"/>
    <w:rsid w:val="009B3814"/>
    <w:rsid w:val="00A14DA8"/>
    <w:rsid w:val="00A30EE3"/>
    <w:rsid w:val="00A312BC"/>
    <w:rsid w:val="00A84021"/>
    <w:rsid w:val="00A84D35"/>
    <w:rsid w:val="00A917B3"/>
    <w:rsid w:val="00AB4B51"/>
    <w:rsid w:val="00AC12E8"/>
    <w:rsid w:val="00AC7EAA"/>
    <w:rsid w:val="00AE1566"/>
    <w:rsid w:val="00B10CC7"/>
    <w:rsid w:val="00B36DF7"/>
    <w:rsid w:val="00B37DF3"/>
    <w:rsid w:val="00B539E7"/>
    <w:rsid w:val="00B62458"/>
    <w:rsid w:val="00B739FE"/>
    <w:rsid w:val="00B94FFF"/>
    <w:rsid w:val="00BC18B2"/>
    <w:rsid w:val="00BD33EE"/>
    <w:rsid w:val="00C106D6"/>
    <w:rsid w:val="00C25B40"/>
    <w:rsid w:val="00C55898"/>
    <w:rsid w:val="00C60F0C"/>
    <w:rsid w:val="00C805C9"/>
    <w:rsid w:val="00C92110"/>
    <w:rsid w:val="00C92939"/>
    <w:rsid w:val="00CA1679"/>
    <w:rsid w:val="00CA20B6"/>
    <w:rsid w:val="00CB151C"/>
    <w:rsid w:val="00CE5A1A"/>
    <w:rsid w:val="00CF55F6"/>
    <w:rsid w:val="00D33D63"/>
    <w:rsid w:val="00D90028"/>
    <w:rsid w:val="00D90138"/>
    <w:rsid w:val="00DB10BE"/>
    <w:rsid w:val="00DD6EAB"/>
    <w:rsid w:val="00DD78D1"/>
    <w:rsid w:val="00DE32CD"/>
    <w:rsid w:val="00DF37AE"/>
    <w:rsid w:val="00DF71B9"/>
    <w:rsid w:val="00E051E1"/>
    <w:rsid w:val="00E30B7B"/>
    <w:rsid w:val="00E32BC9"/>
    <w:rsid w:val="00E36844"/>
    <w:rsid w:val="00E6455E"/>
    <w:rsid w:val="00E73F76"/>
    <w:rsid w:val="00E74465"/>
    <w:rsid w:val="00E77684"/>
    <w:rsid w:val="00E77B4F"/>
    <w:rsid w:val="00E92F15"/>
    <w:rsid w:val="00EA2C9F"/>
    <w:rsid w:val="00EA420E"/>
    <w:rsid w:val="00EC001C"/>
    <w:rsid w:val="00ED0BDA"/>
    <w:rsid w:val="00EF1360"/>
    <w:rsid w:val="00EF3220"/>
    <w:rsid w:val="00F25B74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E7B268"/>
  <w15:docId w15:val="{8063EA8F-5FEC-44AB-B7F0-D182DDB6A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3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numbering" w:styleId="111111">
    <w:name w:val="Outline List 2"/>
    <w:basedOn w:val="a2"/>
    <w:semiHidden/>
    <w:rsid w:val="00A30EE3"/>
    <w:pPr>
      <w:numPr>
        <w:numId w:val="4"/>
      </w:numPr>
    </w:pPr>
  </w:style>
  <w:style w:type="numbering" w:styleId="1ai">
    <w:name w:val="Outline List 1"/>
    <w:basedOn w:val="a2"/>
    <w:semiHidden/>
    <w:rsid w:val="00A30EE3"/>
    <w:pPr>
      <w:numPr>
        <w:numId w:val="5"/>
      </w:numPr>
    </w:pPr>
  </w:style>
  <w:style w:type="character" w:customStyle="1" w:styleId="20">
    <w:name w:val="Заголовок 2 Знак"/>
    <w:basedOn w:val="a0"/>
    <w:link w:val="2"/>
    <w:semiHidden/>
    <w:rsid w:val="00A30EE3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A30EE3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A30EE3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A30EE3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A30EE3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A30EE3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A30EE3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A30EE3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A30EE3"/>
    <w:rPr>
      <w:b/>
      <w:bCs/>
      <w:smallCaps/>
      <w:spacing w:val="5"/>
    </w:rPr>
  </w:style>
  <w:style w:type="character" w:customStyle="1" w:styleId="SingleTxtGChar">
    <w:name w:val="_ Single Txt_G Char"/>
    <w:basedOn w:val="a0"/>
    <w:link w:val="SingleTxtG"/>
    <w:rsid w:val="00A30EE3"/>
    <w:rPr>
      <w:lang w:val="ru-RU" w:eastAsia="en-US"/>
    </w:rPr>
  </w:style>
  <w:style w:type="table" w:customStyle="1" w:styleId="TableGrid1">
    <w:name w:val="Table Grid1"/>
    <w:basedOn w:val="a1"/>
    <w:rsid w:val="00A30EE3"/>
    <w:pPr>
      <w:suppressAutoHyphens/>
      <w:spacing w:line="240" w:lineRule="atLeast"/>
    </w:pPr>
    <w:rPr>
      <w:rFonts w:eastAsiaTheme="minorHAnsi"/>
      <w:lang w:val="fr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H23GChar">
    <w:name w:val="_ H_2/3_G Char"/>
    <w:link w:val="H23G"/>
    <w:locked/>
    <w:rsid w:val="00A30EE3"/>
    <w:rPr>
      <w:b/>
      <w:lang w:val="ru-RU" w:eastAsia="ru-RU"/>
    </w:rPr>
  </w:style>
  <w:style w:type="character" w:customStyle="1" w:styleId="H1GChar">
    <w:name w:val="_ H_1_G Char"/>
    <w:link w:val="H1G"/>
    <w:locked/>
    <w:rsid w:val="00A30EE3"/>
    <w:rPr>
      <w:b/>
      <w:sz w:val="24"/>
      <w:lang w:val="ru-RU" w:eastAsia="ru-RU"/>
    </w:rPr>
  </w:style>
  <w:style w:type="character" w:styleId="af4">
    <w:name w:val="annotation reference"/>
    <w:uiPriority w:val="99"/>
    <w:semiHidden/>
    <w:rsid w:val="00A30EE3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rsid w:val="00A30EE3"/>
    <w:pPr>
      <w:suppressAutoHyphens w:val="0"/>
      <w:spacing w:line="240" w:lineRule="auto"/>
    </w:pPr>
    <w:rPr>
      <w:rFonts w:eastAsia="SimSun" w:cs="Times New Roman"/>
      <w:kern w:val="2"/>
      <w:szCs w:val="20"/>
      <w:lang w:val="en-GB" w:eastAsia="zh-CN"/>
      <w14:ligatures w14:val="standardContextual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A30EE3"/>
    <w:rPr>
      <w:rFonts w:eastAsia="SimSun"/>
      <w:kern w:val="2"/>
      <w:lang w:val="en-GB" w:eastAsia="zh-CN"/>
      <w14:ligatures w14:val="standardContextual"/>
    </w:rPr>
  </w:style>
  <w:style w:type="paragraph" w:styleId="af7">
    <w:name w:val="annotation subject"/>
    <w:basedOn w:val="af5"/>
    <w:next w:val="af5"/>
    <w:link w:val="af8"/>
    <w:uiPriority w:val="99"/>
    <w:semiHidden/>
    <w:rsid w:val="00A30EE3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A30EE3"/>
    <w:rPr>
      <w:rFonts w:eastAsia="SimSun"/>
      <w:b/>
      <w:bCs/>
      <w:kern w:val="2"/>
      <w:lang w:val="en-GB" w:eastAsia="zh-CN"/>
      <w14:ligatures w14:val="standardContextual"/>
    </w:rPr>
  </w:style>
  <w:style w:type="paragraph" w:customStyle="1" w:styleId="Default">
    <w:name w:val="Default"/>
    <w:rsid w:val="00A30EE3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A30EE3"/>
    <w:rPr>
      <w:color w:val="605E5C"/>
      <w:shd w:val="clear" w:color="auto" w:fill="E1DFDD"/>
    </w:rPr>
  </w:style>
  <w:style w:type="paragraph" w:styleId="af9">
    <w:name w:val="Revision"/>
    <w:hidden/>
    <w:uiPriority w:val="99"/>
    <w:semiHidden/>
    <w:rsid w:val="00A30EE3"/>
    <w:rPr>
      <w:lang w:val="en-GB" w:eastAsia="en-US"/>
    </w:rPr>
  </w:style>
  <w:style w:type="paragraph" w:styleId="afa">
    <w:name w:val="Body Text"/>
    <w:basedOn w:val="a"/>
    <w:link w:val="afb"/>
    <w:uiPriority w:val="1"/>
    <w:semiHidden/>
    <w:unhideWhenUsed/>
    <w:qFormat/>
    <w:rsid w:val="00A30EE3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eastAsia="SimSun" w:hAnsi="Arial" w:cs="Arial"/>
      <w:color w:val="000000"/>
      <w:kern w:val="2"/>
      <w:sz w:val="22"/>
      <w:lang w:val="en-GB" w:eastAsia="en-GB"/>
      <w14:ligatures w14:val="standardContextual"/>
    </w:rPr>
  </w:style>
  <w:style w:type="character" w:customStyle="1" w:styleId="afb">
    <w:name w:val="Основной текст Знак"/>
    <w:basedOn w:val="a0"/>
    <w:link w:val="afa"/>
    <w:uiPriority w:val="1"/>
    <w:semiHidden/>
    <w:rsid w:val="00A30EE3"/>
    <w:rPr>
      <w:rFonts w:ascii="Arial" w:eastAsia="SimSun" w:hAnsi="Arial" w:cs="Arial"/>
      <w:color w:val="000000"/>
      <w:kern w:val="2"/>
      <w:sz w:val="22"/>
      <w:szCs w:val="22"/>
      <w:lang w:val="en-GB" w:eastAsia="en-GB"/>
      <w14:ligatures w14:val="standardContextual"/>
    </w:rPr>
  </w:style>
  <w:style w:type="numbering" w:customStyle="1" w:styleId="NoList1">
    <w:name w:val="No List1"/>
    <w:next w:val="a2"/>
    <w:uiPriority w:val="99"/>
    <w:semiHidden/>
    <w:unhideWhenUsed/>
    <w:rsid w:val="00A30EE3"/>
  </w:style>
  <w:style w:type="numbering" w:customStyle="1" w:styleId="1111111">
    <w:name w:val="1 / 1.1 / 1.1.11"/>
    <w:basedOn w:val="a2"/>
    <w:next w:val="111111"/>
    <w:semiHidden/>
    <w:rsid w:val="00A30EE3"/>
  </w:style>
  <w:style w:type="numbering" w:customStyle="1" w:styleId="1ai1">
    <w:name w:val="1 / a / i1"/>
    <w:basedOn w:val="a2"/>
    <w:next w:val="1ai"/>
    <w:semiHidden/>
    <w:rsid w:val="00A30EE3"/>
  </w:style>
  <w:style w:type="table" w:customStyle="1" w:styleId="TableGrid2">
    <w:name w:val="Table Grid2"/>
    <w:basedOn w:val="a1"/>
    <w:next w:val="ac"/>
    <w:rsid w:val="00A30EE3"/>
    <w:pPr>
      <w:suppressAutoHyphens/>
      <w:spacing w:line="240" w:lineRule="atLeast"/>
    </w:pPr>
    <w:rPr>
      <w:rFonts w:eastAsia="SimSun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">
    <w:name w:val="__Single Txt"/>
    <w:basedOn w:val="a"/>
    <w:rsid w:val="00A30EE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 w:val="0"/>
      <w:spacing w:after="120" w:line="240" w:lineRule="auto"/>
      <w:ind w:left="1267" w:right="1267"/>
      <w:jc w:val="both"/>
    </w:pPr>
    <w:rPr>
      <w:rFonts w:cs="Times New Roman"/>
      <w:spacing w:val="4"/>
      <w:w w:val="103"/>
      <w:kern w:val="14"/>
      <w:szCs w:val="20"/>
      <w:lang w:val="en-GB" w:eastAsia="zh-CN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EDAW/C/SWE/CO/10" TargetMode="External"/><Relationship Id="rId7" Type="http://schemas.openxmlformats.org/officeDocument/2006/relationships/hyperlink" Target="http://undocs.org/ru/A/HRC/52/32" TargetMode="External"/><Relationship Id="rId2" Type="http://schemas.openxmlformats.org/officeDocument/2006/relationships/hyperlink" Target="http://undocs.org/ru/CRPD/C/SWE/CO/1" TargetMode="External"/><Relationship Id="rId1" Type="http://schemas.openxmlformats.org/officeDocument/2006/relationships/hyperlink" Target="http://undocs.org/ru/CRPD/C/SWE/CO/1" TargetMode="External"/><Relationship Id="rId6" Type="http://schemas.openxmlformats.org/officeDocument/2006/relationships/hyperlink" Target="http://undocs.org/ru/CRPD/C/5" TargetMode="External"/><Relationship Id="rId5" Type="http://schemas.openxmlformats.org/officeDocument/2006/relationships/hyperlink" Target="http://undocs.org/ru/A/72/55" TargetMode="External"/><Relationship Id="rId4" Type="http://schemas.openxmlformats.org/officeDocument/2006/relationships/hyperlink" Target="http://undocs.org/ru/CRC/C/SWE/CO/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19</Pages>
  <Words>6777</Words>
  <Characters>48754</Characters>
  <Application>Microsoft Office Word</Application>
  <DocSecurity>0</DocSecurity>
  <Lines>915</Lines>
  <Paragraphs>272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55556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CRPD/C/SWE/CO/2-3</dc:title>
  <dc:subject/>
  <dc:creator>Uliana ANTIPOVA</dc:creator>
  <cp:keywords/>
  <cp:lastModifiedBy>Ioulia Goussarova</cp:lastModifiedBy>
  <cp:revision>3</cp:revision>
  <cp:lastPrinted>2024-06-21T16:07:00Z</cp:lastPrinted>
  <dcterms:created xsi:type="dcterms:W3CDTF">2024-06-21T16:07:00Z</dcterms:created>
  <dcterms:modified xsi:type="dcterms:W3CDTF">2024-06-21T16:08:00Z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