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0779BE" w:rsidRDefault="000779BE" w:rsidP="005D3846">
            <w:pPr>
              <w:spacing w:line="240" w:lineRule="atLeast"/>
              <w:jc w:val="right"/>
              <w:rPr>
                <w:sz w:val="20"/>
                <w:szCs w:val="21"/>
              </w:rPr>
            </w:pPr>
            <w:proofErr w:type="spellStart"/>
            <w:r w:rsidRPr="000779BE">
              <w:rPr>
                <w:sz w:val="40"/>
                <w:szCs w:val="21"/>
              </w:rPr>
              <w:t>CRPD</w:t>
            </w:r>
            <w:proofErr w:type="spellEnd"/>
            <w:r>
              <w:rPr>
                <w:sz w:val="20"/>
                <w:szCs w:val="21"/>
              </w:rPr>
              <w:t>/C/</w:t>
            </w:r>
            <w:proofErr w:type="spellStart"/>
            <w:r>
              <w:rPr>
                <w:sz w:val="20"/>
                <w:szCs w:val="21"/>
              </w:rPr>
              <w:t>IRN</w:t>
            </w:r>
            <w:proofErr w:type="spellEnd"/>
            <w:r>
              <w:rPr>
                <w:sz w:val="20"/>
                <w:szCs w:val="21"/>
              </w:rPr>
              <w:t>/CO/1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B04322" w:rsidP="005D3846">
            <w:pPr>
              <w:spacing w:line="240" w:lineRule="atLeast"/>
              <w:rPr>
                <w:sz w:val="20"/>
              </w:rPr>
            </w:pPr>
            <w:r>
              <w:rPr>
                <w:rFonts w:hint="eastAsia"/>
                <w:sz w:val="20"/>
              </w:rPr>
              <w:t>10</w:t>
            </w:r>
            <w:r>
              <w:rPr>
                <w:sz w:val="20"/>
              </w:rPr>
              <w:t xml:space="preserve"> </w:t>
            </w:r>
            <w:r w:rsidRPr="00B04322">
              <w:rPr>
                <w:sz w:val="20"/>
              </w:rPr>
              <w:t>May</w:t>
            </w:r>
            <w:r w:rsidR="00B44B82">
              <w:rPr>
                <w:sz w:val="20"/>
              </w:rPr>
              <w:t xml:space="preserve"> 201</w:t>
            </w:r>
            <w:r w:rsidR="002511F6">
              <w:rPr>
                <w:rFonts w:hint="eastAsia"/>
                <w:sz w:val="20"/>
              </w:rPr>
              <w:t>7</w:t>
            </w:r>
          </w:p>
          <w:p w:rsidR="00816936" w:rsidRPr="00F124C6" w:rsidRDefault="00816936" w:rsidP="005D3846">
            <w:pPr>
              <w:spacing w:line="240" w:lineRule="atLeast"/>
              <w:rPr>
                <w:sz w:val="20"/>
              </w:rPr>
            </w:pPr>
            <w:r w:rsidRPr="00F124C6">
              <w:rPr>
                <w:sz w:val="20"/>
              </w:rPr>
              <w:t xml:space="preserve">Chinese </w:t>
            </w:r>
          </w:p>
          <w:p w:rsidR="00816936" w:rsidRPr="00F124C6" w:rsidRDefault="00816936" w:rsidP="005D3846">
            <w:pPr>
              <w:spacing w:line="240" w:lineRule="atLeast"/>
            </w:pPr>
            <w:r w:rsidRPr="00F124C6">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0C7561" w:rsidRPr="000C7561" w:rsidRDefault="000C7561" w:rsidP="000C7561">
      <w:pPr>
        <w:pStyle w:val="HChGC"/>
        <w:rPr>
          <w:lang w:val="fr-CH"/>
        </w:rPr>
      </w:pPr>
      <w:r w:rsidRPr="000C7561">
        <w:rPr>
          <w:rFonts w:hint="eastAsia"/>
          <w:lang w:val="fr-CH"/>
        </w:rPr>
        <w:tab/>
      </w:r>
      <w:r w:rsidRPr="000C7561">
        <w:rPr>
          <w:rFonts w:hint="eastAsia"/>
          <w:lang w:val="fr-CH"/>
        </w:rPr>
        <w:tab/>
      </w:r>
      <w:r w:rsidRPr="000C7561">
        <w:rPr>
          <w:rFonts w:hint="eastAsia"/>
          <w:lang w:val="fr-CH"/>
        </w:rPr>
        <w:t>关于伊朗伊斯兰共和国初次报告的结论性意见</w:t>
      </w:r>
      <w:r w:rsidRPr="000C7561">
        <w:rPr>
          <w:rStyle w:val="a7"/>
          <w:rFonts w:eastAsia="黑体"/>
          <w:position w:val="4"/>
          <w:sz w:val="28"/>
          <w:vertAlign w:val="baseline"/>
          <w:lang w:val="fr-CH"/>
        </w:rPr>
        <w:footnoteReference w:customMarkFollows="1" w:id="2"/>
        <w:t>*</w:t>
      </w:r>
    </w:p>
    <w:p w:rsidR="000C7561" w:rsidRPr="000C7561" w:rsidRDefault="000C7561" w:rsidP="009849A6">
      <w:pPr>
        <w:pStyle w:val="HChGC"/>
        <w:rPr>
          <w:lang w:val="fr-CH"/>
        </w:rPr>
      </w:pPr>
      <w:r w:rsidRPr="000C7561">
        <w:rPr>
          <w:rFonts w:hint="eastAsia"/>
          <w:lang w:val="fr-CH"/>
        </w:rPr>
        <w:tab/>
      </w:r>
      <w:proofErr w:type="gramStart"/>
      <w:r w:rsidRPr="000C7561">
        <w:rPr>
          <w:rFonts w:hint="eastAsia"/>
          <w:lang w:val="fr-CH"/>
        </w:rPr>
        <w:t>一</w:t>
      </w:r>
      <w:proofErr w:type="gramEnd"/>
      <w:r w:rsidRPr="000C7561">
        <w:rPr>
          <w:rFonts w:hint="eastAsia"/>
          <w:lang w:val="fr-CH"/>
        </w:rPr>
        <w:t>.</w:t>
      </w:r>
      <w:r w:rsidRPr="000C7561">
        <w:rPr>
          <w:rFonts w:hint="eastAsia"/>
          <w:lang w:val="fr-CH"/>
        </w:rPr>
        <w:tab/>
      </w:r>
      <w:r w:rsidRPr="000C7561">
        <w:rPr>
          <w:rFonts w:hint="eastAsia"/>
          <w:lang w:val="fr-CH"/>
        </w:rPr>
        <w:t>导言</w:t>
      </w:r>
    </w:p>
    <w:p w:rsidR="000C7561" w:rsidRPr="000C7561" w:rsidRDefault="000C7561" w:rsidP="000C7561">
      <w:pPr>
        <w:pStyle w:val="SingleTxtGC"/>
        <w:rPr>
          <w:lang w:val="fr-CH"/>
        </w:rPr>
      </w:pPr>
      <w:r w:rsidRPr="000C7561">
        <w:rPr>
          <w:rFonts w:hint="eastAsia"/>
          <w:lang w:val="fr-CH"/>
        </w:rPr>
        <w:t>1</w:t>
      </w:r>
      <w:r w:rsidR="009849A6">
        <w:rPr>
          <w:rFonts w:hint="eastAsia"/>
          <w:lang w:val="fr-CH"/>
        </w:rPr>
        <w:t xml:space="preserve">.  </w:t>
      </w:r>
      <w:r w:rsidRPr="000C7561">
        <w:rPr>
          <w:rFonts w:hint="eastAsia"/>
          <w:lang w:val="fr-CH"/>
        </w:rPr>
        <w:t>委员会在</w:t>
      </w:r>
      <w:r w:rsidRPr="000C7561">
        <w:rPr>
          <w:rFonts w:hint="eastAsia"/>
          <w:lang w:val="fr-CH"/>
        </w:rPr>
        <w:t>2017</w:t>
      </w:r>
      <w:r w:rsidRPr="000C7561">
        <w:rPr>
          <w:rFonts w:hint="eastAsia"/>
          <w:lang w:val="fr-CH"/>
        </w:rPr>
        <w:t>年</w:t>
      </w:r>
      <w:r w:rsidRPr="000C7561">
        <w:rPr>
          <w:rFonts w:hint="eastAsia"/>
          <w:lang w:val="fr-CH"/>
        </w:rPr>
        <w:t>3</w:t>
      </w:r>
      <w:r w:rsidRPr="000C7561">
        <w:rPr>
          <w:rFonts w:hint="eastAsia"/>
          <w:lang w:val="fr-CH"/>
        </w:rPr>
        <w:t>月</w:t>
      </w:r>
      <w:r w:rsidRPr="000C7561">
        <w:rPr>
          <w:rFonts w:hint="eastAsia"/>
          <w:lang w:val="fr-CH"/>
        </w:rPr>
        <w:t>22</w:t>
      </w:r>
      <w:r w:rsidRPr="000C7561">
        <w:rPr>
          <w:rFonts w:hint="eastAsia"/>
          <w:lang w:val="fr-CH"/>
        </w:rPr>
        <w:t>日和</w:t>
      </w:r>
      <w:r w:rsidRPr="000C7561">
        <w:rPr>
          <w:rFonts w:hint="eastAsia"/>
          <w:lang w:val="fr-CH"/>
        </w:rPr>
        <w:t>23</w:t>
      </w:r>
      <w:r w:rsidRPr="000C7561">
        <w:rPr>
          <w:rFonts w:hint="eastAsia"/>
          <w:lang w:val="fr-CH"/>
        </w:rPr>
        <w:t>日举行的第</w:t>
      </w:r>
      <w:r w:rsidRPr="000C7561">
        <w:rPr>
          <w:rFonts w:hint="eastAsia"/>
          <w:lang w:val="fr-CH"/>
        </w:rPr>
        <w:t>302</w:t>
      </w:r>
      <w:r w:rsidRPr="000C7561">
        <w:rPr>
          <w:rFonts w:hint="eastAsia"/>
          <w:lang w:val="fr-CH"/>
        </w:rPr>
        <w:t>和</w:t>
      </w:r>
      <w:r w:rsidRPr="000C7561">
        <w:rPr>
          <w:rFonts w:hint="eastAsia"/>
          <w:lang w:val="fr-CH"/>
        </w:rPr>
        <w:t>303</w:t>
      </w:r>
      <w:r w:rsidRPr="000C7561">
        <w:rPr>
          <w:rFonts w:hint="eastAsia"/>
          <w:lang w:val="fr-CH"/>
        </w:rPr>
        <w:t>次会议上</w:t>
      </w:r>
      <w:r w:rsidRPr="000C7561">
        <w:rPr>
          <w:rFonts w:hint="eastAsia"/>
          <w:lang w:val="fr-CH"/>
        </w:rPr>
        <w:t>(</w:t>
      </w:r>
      <w:r w:rsidRPr="000C7561">
        <w:rPr>
          <w:rFonts w:hint="eastAsia"/>
          <w:lang w:val="fr-CH"/>
        </w:rPr>
        <w:t>见</w:t>
      </w:r>
      <w:proofErr w:type="spellStart"/>
      <w:r w:rsidRPr="000C7561">
        <w:rPr>
          <w:rFonts w:hint="eastAsia"/>
          <w:lang w:val="fr-CH"/>
        </w:rPr>
        <w:t>CRPD</w:t>
      </w:r>
      <w:proofErr w:type="spellEnd"/>
      <w:r w:rsidRPr="000C7561">
        <w:rPr>
          <w:rFonts w:hint="eastAsia"/>
          <w:lang w:val="fr-CH"/>
        </w:rPr>
        <w:t>/</w:t>
      </w:r>
      <w:r w:rsidR="00A225D0">
        <w:rPr>
          <w:lang w:val="fr-CH"/>
        </w:rPr>
        <w:t xml:space="preserve"> </w:t>
      </w:r>
      <w:r w:rsidRPr="000C7561">
        <w:rPr>
          <w:rFonts w:hint="eastAsia"/>
          <w:lang w:val="fr-CH"/>
        </w:rPr>
        <w:t>C/</w:t>
      </w:r>
      <w:proofErr w:type="spellStart"/>
      <w:r w:rsidRPr="000C7561">
        <w:rPr>
          <w:rFonts w:hint="eastAsia"/>
          <w:lang w:val="fr-CH"/>
        </w:rPr>
        <w:t>SR.302</w:t>
      </w:r>
      <w:proofErr w:type="spellEnd"/>
      <w:r w:rsidRPr="000C7561">
        <w:rPr>
          <w:rFonts w:hint="eastAsia"/>
          <w:lang w:val="fr-CH"/>
        </w:rPr>
        <w:t>和</w:t>
      </w:r>
      <w:r w:rsidRPr="000C7561">
        <w:rPr>
          <w:rFonts w:hint="eastAsia"/>
          <w:lang w:val="fr-CH"/>
        </w:rPr>
        <w:t>303)</w:t>
      </w:r>
      <w:r w:rsidRPr="000C7561">
        <w:rPr>
          <w:rFonts w:hint="eastAsia"/>
          <w:lang w:val="fr-CH"/>
        </w:rPr>
        <w:t>审议了伊朗伊斯兰共和国的初次报告</w:t>
      </w:r>
      <w:r w:rsidRPr="000C7561">
        <w:rPr>
          <w:rFonts w:hint="eastAsia"/>
          <w:lang w:val="fr-CH"/>
        </w:rPr>
        <w:t>(</w:t>
      </w:r>
      <w:proofErr w:type="spellStart"/>
      <w:r w:rsidRPr="000C7561">
        <w:rPr>
          <w:rFonts w:hint="eastAsia"/>
          <w:lang w:val="fr-CH"/>
        </w:rPr>
        <w:t>CRPD</w:t>
      </w:r>
      <w:proofErr w:type="spellEnd"/>
      <w:r w:rsidRPr="000C7561">
        <w:rPr>
          <w:rFonts w:hint="eastAsia"/>
          <w:lang w:val="fr-CH"/>
        </w:rPr>
        <w:t>/C/</w:t>
      </w:r>
      <w:proofErr w:type="spellStart"/>
      <w:r w:rsidRPr="000C7561">
        <w:rPr>
          <w:rFonts w:hint="eastAsia"/>
          <w:lang w:val="fr-CH"/>
        </w:rPr>
        <w:t>IRN</w:t>
      </w:r>
      <w:proofErr w:type="spellEnd"/>
      <w:r w:rsidRPr="000C7561">
        <w:rPr>
          <w:rFonts w:hint="eastAsia"/>
          <w:lang w:val="fr-CH"/>
        </w:rPr>
        <w:t>/1)</w:t>
      </w:r>
      <w:r w:rsidRPr="000C7561">
        <w:rPr>
          <w:rFonts w:hint="eastAsia"/>
          <w:lang w:val="fr-CH"/>
        </w:rPr>
        <w:t>，在</w:t>
      </w:r>
      <w:r w:rsidRPr="000C7561">
        <w:rPr>
          <w:rFonts w:hint="eastAsia"/>
          <w:lang w:val="fr-CH"/>
        </w:rPr>
        <w:t>2017</w:t>
      </w:r>
      <w:r w:rsidRPr="000C7561">
        <w:rPr>
          <w:rFonts w:hint="eastAsia"/>
          <w:lang w:val="fr-CH"/>
        </w:rPr>
        <w:t>年</w:t>
      </w:r>
      <w:r w:rsidRPr="000C7561">
        <w:rPr>
          <w:rFonts w:hint="eastAsia"/>
          <w:lang w:val="fr-CH"/>
        </w:rPr>
        <w:t>4</w:t>
      </w:r>
      <w:r w:rsidRPr="000C7561">
        <w:rPr>
          <w:rFonts w:hint="eastAsia"/>
          <w:lang w:val="fr-CH"/>
        </w:rPr>
        <w:t>月</w:t>
      </w:r>
      <w:r w:rsidRPr="000C7561">
        <w:rPr>
          <w:rFonts w:hint="eastAsia"/>
          <w:lang w:val="fr-CH"/>
        </w:rPr>
        <w:t>5</w:t>
      </w:r>
      <w:r w:rsidRPr="000C7561">
        <w:rPr>
          <w:rFonts w:hint="eastAsia"/>
          <w:lang w:val="fr-CH"/>
        </w:rPr>
        <w:t>日举行的第</w:t>
      </w:r>
      <w:r w:rsidRPr="000C7561">
        <w:rPr>
          <w:rFonts w:hint="eastAsia"/>
          <w:lang w:val="fr-CH"/>
        </w:rPr>
        <w:t>321</w:t>
      </w:r>
      <w:r w:rsidRPr="000C7561">
        <w:rPr>
          <w:rFonts w:hint="eastAsia"/>
          <w:lang w:val="fr-CH"/>
        </w:rPr>
        <w:t>次会议上通过了本结论性意见。</w:t>
      </w:r>
    </w:p>
    <w:p w:rsidR="000C7561" w:rsidRPr="000C7561" w:rsidRDefault="000C7561" w:rsidP="000C7561">
      <w:pPr>
        <w:pStyle w:val="SingleTxtGC"/>
        <w:rPr>
          <w:lang w:val="fr-CH"/>
        </w:rPr>
      </w:pPr>
      <w:r w:rsidRPr="000C7561">
        <w:rPr>
          <w:rFonts w:hint="eastAsia"/>
          <w:lang w:val="fr-CH"/>
        </w:rPr>
        <w:t>2</w:t>
      </w:r>
      <w:r w:rsidR="009849A6">
        <w:rPr>
          <w:rFonts w:hint="eastAsia"/>
          <w:lang w:val="fr-CH"/>
        </w:rPr>
        <w:t xml:space="preserve">.  </w:t>
      </w:r>
      <w:r w:rsidRPr="000C7561">
        <w:rPr>
          <w:rFonts w:hint="eastAsia"/>
          <w:lang w:val="fr-CH"/>
        </w:rPr>
        <w:t>委员会欢迎缔约国依照委员会报告准则编写初次报告，并感谢缔约国书面答复</w:t>
      </w:r>
      <w:r w:rsidRPr="000C7561">
        <w:rPr>
          <w:rFonts w:hint="eastAsia"/>
          <w:lang w:val="fr-CH"/>
        </w:rPr>
        <w:t>(</w:t>
      </w:r>
      <w:proofErr w:type="spellStart"/>
      <w:r w:rsidRPr="000C7561">
        <w:rPr>
          <w:rFonts w:hint="eastAsia"/>
          <w:lang w:val="fr-CH"/>
        </w:rPr>
        <w:t>CRPD</w:t>
      </w:r>
      <w:proofErr w:type="spellEnd"/>
      <w:r w:rsidRPr="000C7561">
        <w:rPr>
          <w:rFonts w:hint="eastAsia"/>
          <w:lang w:val="fr-CH"/>
        </w:rPr>
        <w:t>/C/</w:t>
      </w:r>
      <w:proofErr w:type="spellStart"/>
      <w:r w:rsidRPr="000C7561">
        <w:rPr>
          <w:rFonts w:hint="eastAsia"/>
          <w:lang w:val="fr-CH"/>
        </w:rPr>
        <w:t>IRN</w:t>
      </w:r>
      <w:proofErr w:type="spellEnd"/>
      <w:r w:rsidRPr="000C7561">
        <w:rPr>
          <w:rFonts w:hint="eastAsia"/>
          <w:lang w:val="fr-CH"/>
        </w:rPr>
        <w:t>/Q/1/</w:t>
      </w:r>
      <w:proofErr w:type="spellStart"/>
      <w:r w:rsidRPr="000C7561">
        <w:rPr>
          <w:rFonts w:hint="eastAsia"/>
          <w:lang w:val="fr-CH"/>
        </w:rPr>
        <w:t>Add.1</w:t>
      </w:r>
      <w:proofErr w:type="spellEnd"/>
      <w:r w:rsidRPr="000C7561">
        <w:rPr>
          <w:rFonts w:hint="eastAsia"/>
          <w:lang w:val="fr-CH"/>
        </w:rPr>
        <w:t>)</w:t>
      </w:r>
      <w:r w:rsidRPr="000C7561">
        <w:rPr>
          <w:rFonts w:hint="eastAsia"/>
          <w:lang w:val="fr-CH"/>
        </w:rPr>
        <w:t>委员会提出的问题单</w:t>
      </w:r>
      <w:r w:rsidRPr="000C7561">
        <w:rPr>
          <w:rFonts w:hint="eastAsia"/>
          <w:lang w:val="fr-CH"/>
        </w:rPr>
        <w:t>(</w:t>
      </w:r>
      <w:proofErr w:type="spellStart"/>
      <w:r w:rsidRPr="000C7561">
        <w:rPr>
          <w:rFonts w:hint="eastAsia"/>
          <w:lang w:val="fr-CH"/>
        </w:rPr>
        <w:t>CRPD</w:t>
      </w:r>
      <w:proofErr w:type="spellEnd"/>
      <w:r w:rsidRPr="000C7561">
        <w:rPr>
          <w:rFonts w:hint="eastAsia"/>
          <w:lang w:val="fr-CH"/>
        </w:rPr>
        <w:t>/C/</w:t>
      </w:r>
      <w:proofErr w:type="spellStart"/>
      <w:r w:rsidRPr="000C7561">
        <w:rPr>
          <w:rFonts w:hint="eastAsia"/>
          <w:lang w:val="fr-CH"/>
        </w:rPr>
        <w:t>IRN</w:t>
      </w:r>
      <w:proofErr w:type="spellEnd"/>
      <w:r w:rsidRPr="000C7561">
        <w:rPr>
          <w:rFonts w:hint="eastAsia"/>
          <w:lang w:val="fr-CH"/>
        </w:rPr>
        <w:t>/Q/1)</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3</w:t>
      </w:r>
      <w:r w:rsidR="009849A6">
        <w:rPr>
          <w:rFonts w:hint="eastAsia"/>
          <w:lang w:val="fr-CH"/>
        </w:rPr>
        <w:t xml:space="preserve">.  </w:t>
      </w:r>
      <w:r w:rsidRPr="000C7561">
        <w:rPr>
          <w:rFonts w:hint="eastAsia"/>
          <w:lang w:val="fr-CH"/>
        </w:rPr>
        <w:t>委员会赞赏报告审议期间与缔约国代表团进行的建设性对话，称赞缔约国派出了由伊朗伊斯兰共和国常驻联合国日内瓦办事处代表团常驻代表和大使带领的高级别代表团。委员会也欢迎伊朗公民、</w:t>
      </w:r>
      <w:r w:rsidRPr="000C7561">
        <w:rPr>
          <w:rFonts w:hint="eastAsia"/>
          <w:lang w:val="fr-CH"/>
        </w:rPr>
        <w:t>2016</w:t>
      </w:r>
      <w:r w:rsidRPr="000C7561">
        <w:rPr>
          <w:rFonts w:hint="eastAsia"/>
          <w:lang w:val="fr-CH"/>
        </w:rPr>
        <w:t>年巴西里约热内卢残奥会金牌得主</w:t>
      </w:r>
      <w:r w:rsidRPr="000C7561">
        <w:rPr>
          <w:rFonts w:hint="eastAsia"/>
          <w:lang w:val="fr-CH"/>
        </w:rPr>
        <w:t xml:space="preserve">Zahra </w:t>
      </w:r>
      <w:proofErr w:type="spellStart"/>
      <w:r w:rsidRPr="000C7561">
        <w:rPr>
          <w:rFonts w:hint="eastAsia"/>
          <w:lang w:val="fr-CH"/>
        </w:rPr>
        <w:t>Nemati</w:t>
      </w:r>
      <w:proofErr w:type="spellEnd"/>
      <w:r w:rsidRPr="000C7561">
        <w:rPr>
          <w:rFonts w:hint="eastAsia"/>
          <w:lang w:val="fr-CH"/>
        </w:rPr>
        <w:t>的参与。</w:t>
      </w:r>
    </w:p>
    <w:p w:rsidR="000C7561" w:rsidRPr="000C7561" w:rsidRDefault="000C7561" w:rsidP="00C23903">
      <w:pPr>
        <w:pStyle w:val="HChGC"/>
        <w:rPr>
          <w:lang w:val="fr-CH"/>
        </w:rPr>
      </w:pPr>
      <w:r w:rsidRPr="000C7561">
        <w:rPr>
          <w:rFonts w:hint="eastAsia"/>
          <w:lang w:val="fr-CH"/>
        </w:rPr>
        <w:tab/>
      </w:r>
      <w:r w:rsidRPr="000C7561">
        <w:rPr>
          <w:rFonts w:hint="eastAsia"/>
          <w:lang w:val="fr-CH"/>
        </w:rPr>
        <w:t>二</w:t>
      </w:r>
      <w:r w:rsidRPr="000C7561">
        <w:rPr>
          <w:rFonts w:hint="eastAsia"/>
          <w:lang w:val="fr-CH"/>
        </w:rPr>
        <w:t>.</w:t>
      </w:r>
      <w:r w:rsidRPr="000C7561">
        <w:rPr>
          <w:rFonts w:hint="eastAsia"/>
          <w:lang w:val="fr-CH"/>
        </w:rPr>
        <w:tab/>
      </w:r>
      <w:r w:rsidRPr="000C7561">
        <w:rPr>
          <w:rFonts w:hint="eastAsia"/>
          <w:lang w:val="fr-CH"/>
        </w:rPr>
        <w:t>积极方面</w:t>
      </w:r>
    </w:p>
    <w:p w:rsidR="000C7561" w:rsidRPr="000C7561" w:rsidRDefault="000C7561" w:rsidP="000C7561">
      <w:pPr>
        <w:pStyle w:val="SingleTxtGC"/>
        <w:rPr>
          <w:lang w:val="fr-CH"/>
        </w:rPr>
      </w:pPr>
      <w:r w:rsidRPr="000C7561">
        <w:rPr>
          <w:rFonts w:hint="eastAsia"/>
          <w:lang w:val="fr-CH"/>
        </w:rPr>
        <w:t>4</w:t>
      </w:r>
      <w:r w:rsidR="009849A6">
        <w:rPr>
          <w:rFonts w:hint="eastAsia"/>
          <w:lang w:val="fr-CH"/>
        </w:rPr>
        <w:t xml:space="preserve">.  </w:t>
      </w:r>
      <w:r w:rsidRPr="000C7561">
        <w:rPr>
          <w:rFonts w:hint="eastAsia"/>
          <w:lang w:val="fr-CH"/>
        </w:rPr>
        <w:t>委员会注意到，缔约国将《公约》视为国内法，按本国《宪法》第</w:t>
      </w:r>
      <w:r w:rsidRPr="000C7561">
        <w:rPr>
          <w:rFonts w:hint="eastAsia"/>
          <w:lang w:val="fr-CH"/>
        </w:rPr>
        <w:t>9</w:t>
      </w:r>
      <w:r w:rsidRPr="000C7561">
        <w:rPr>
          <w:rFonts w:hint="eastAsia"/>
          <w:lang w:val="fr-CH"/>
        </w:rPr>
        <w:t>条加以适用。委员会欢迎缔约国自批准《公约》以来采取的措施，包括采取了以下立法措施：</w:t>
      </w:r>
    </w:p>
    <w:p w:rsidR="000C7561" w:rsidRPr="000C7561" w:rsidRDefault="000C7561" w:rsidP="00D85251">
      <w:pPr>
        <w:pStyle w:val="SingleTxtGC"/>
        <w:numPr>
          <w:ilvl w:val="0"/>
          <w:numId w:val="4"/>
        </w:numPr>
        <w:tabs>
          <w:tab w:val="clear" w:pos="2426"/>
          <w:tab w:val="left" w:pos="2427"/>
        </w:tabs>
        <w:rPr>
          <w:lang w:val="fr-CH"/>
        </w:rPr>
      </w:pPr>
      <w:r w:rsidRPr="000C7561">
        <w:rPr>
          <w:rFonts w:hint="eastAsia"/>
          <w:lang w:val="fr-CH"/>
        </w:rPr>
        <w:t>《公民权利宪章》，</w:t>
      </w:r>
      <w:r w:rsidRPr="000C7561">
        <w:rPr>
          <w:rFonts w:hint="eastAsia"/>
          <w:lang w:val="fr-CH"/>
        </w:rPr>
        <w:t>2016</w:t>
      </w:r>
      <w:r w:rsidRPr="000C7561">
        <w:rPr>
          <w:rFonts w:hint="eastAsia"/>
          <w:lang w:val="fr-CH"/>
        </w:rPr>
        <w:t>年</w:t>
      </w:r>
      <w:r w:rsidRPr="000C7561">
        <w:rPr>
          <w:rFonts w:hint="eastAsia"/>
          <w:lang w:val="fr-CH"/>
        </w:rPr>
        <w:t>7</w:t>
      </w:r>
      <w:r w:rsidRPr="000C7561">
        <w:rPr>
          <w:rFonts w:hint="eastAsia"/>
          <w:lang w:val="fr-CH"/>
        </w:rPr>
        <w:t>月</w:t>
      </w:r>
      <w:r w:rsidRPr="000C7561">
        <w:rPr>
          <w:rFonts w:hint="eastAsia"/>
          <w:lang w:val="fr-CH"/>
        </w:rPr>
        <w:t>17</w:t>
      </w:r>
      <w:r w:rsidRPr="000C7561">
        <w:rPr>
          <w:rFonts w:hint="eastAsia"/>
          <w:lang w:val="fr-CH"/>
        </w:rPr>
        <w:t>日批准，规定应为残疾人创造适合的公民和社会环境；</w:t>
      </w:r>
    </w:p>
    <w:p w:rsidR="000C7561" w:rsidRPr="000C7561" w:rsidRDefault="000C7561" w:rsidP="00D85251">
      <w:pPr>
        <w:pStyle w:val="SingleTxtGC"/>
        <w:numPr>
          <w:ilvl w:val="0"/>
          <w:numId w:val="4"/>
        </w:numPr>
        <w:tabs>
          <w:tab w:val="clear" w:pos="2426"/>
          <w:tab w:val="left" w:pos="2427"/>
        </w:tabs>
        <w:rPr>
          <w:lang w:val="fr-CH"/>
        </w:rPr>
      </w:pPr>
      <w:r w:rsidRPr="000C7561">
        <w:rPr>
          <w:rFonts w:hint="eastAsia"/>
          <w:lang w:val="fr-CH"/>
        </w:rPr>
        <w:t>2015</w:t>
      </w:r>
      <w:r w:rsidRPr="000C7561">
        <w:rPr>
          <w:rFonts w:hint="eastAsia"/>
          <w:lang w:val="fr-CH"/>
        </w:rPr>
        <w:t>年</w:t>
      </w:r>
      <w:r w:rsidRPr="000C7561">
        <w:rPr>
          <w:rFonts w:hint="eastAsia"/>
          <w:lang w:val="fr-CH"/>
        </w:rPr>
        <w:t>9</w:t>
      </w:r>
      <w:r w:rsidRPr="000C7561">
        <w:rPr>
          <w:rFonts w:hint="eastAsia"/>
          <w:lang w:val="fr-CH"/>
        </w:rPr>
        <w:t>月</w:t>
      </w:r>
      <w:r w:rsidRPr="000C7561">
        <w:rPr>
          <w:rFonts w:hint="eastAsia"/>
          <w:lang w:val="fr-CH"/>
        </w:rPr>
        <w:t>6</w:t>
      </w:r>
      <w:r w:rsidRPr="000C7561">
        <w:rPr>
          <w:rFonts w:hint="eastAsia"/>
          <w:lang w:val="fr-CH"/>
        </w:rPr>
        <w:t>日第</w:t>
      </w:r>
      <w:r w:rsidRPr="000C7561">
        <w:rPr>
          <w:rFonts w:hint="eastAsia"/>
          <w:lang w:val="fr-CH"/>
        </w:rPr>
        <w:t>77303</w:t>
      </w:r>
      <w:r w:rsidRPr="000C7561">
        <w:rPr>
          <w:rFonts w:hint="eastAsia"/>
          <w:lang w:val="fr-CH"/>
        </w:rPr>
        <w:t>号法，规定了信息通信无障碍方面的措施，包括制作盲文书籍和网站无障碍；</w:t>
      </w:r>
    </w:p>
    <w:p w:rsidR="000C7561" w:rsidRPr="000C7561" w:rsidRDefault="000C7561" w:rsidP="00D85251">
      <w:pPr>
        <w:pStyle w:val="SingleTxtGC"/>
        <w:numPr>
          <w:ilvl w:val="0"/>
          <w:numId w:val="4"/>
        </w:numPr>
        <w:tabs>
          <w:tab w:val="clear" w:pos="2426"/>
          <w:tab w:val="left" w:pos="2427"/>
        </w:tabs>
        <w:rPr>
          <w:lang w:val="fr-CH"/>
        </w:rPr>
      </w:pPr>
      <w:r w:rsidRPr="000C7561">
        <w:rPr>
          <w:rFonts w:hint="eastAsia"/>
          <w:lang w:val="fr-CH"/>
        </w:rPr>
        <w:t>2015</w:t>
      </w:r>
      <w:r w:rsidRPr="000C7561">
        <w:rPr>
          <w:rFonts w:hint="eastAsia"/>
          <w:lang w:val="fr-CH"/>
        </w:rPr>
        <w:t>年新《刑事诉讼法》，规定了起诉侵犯受监护残疾人经济权利、继承权或家庭关系</w:t>
      </w:r>
      <w:proofErr w:type="gramStart"/>
      <w:r w:rsidRPr="000C7561">
        <w:rPr>
          <w:rFonts w:hint="eastAsia"/>
          <w:lang w:val="fr-CH"/>
        </w:rPr>
        <w:t>之案件</w:t>
      </w:r>
      <w:proofErr w:type="gramEnd"/>
      <w:r w:rsidRPr="000C7561">
        <w:rPr>
          <w:rFonts w:hint="eastAsia"/>
          <w:lang w:val="fr-CH"/>
        </w:rPr>
        <w:t>的职责。</w:t>
      </w:r>
    </w:p>
    <w:p w:rsidR="000C7561" w:rsidRPr="000C7561" w:rsidRDefault="000C7561" w:rsidP="000C7561">
      <w:pPr>
        <w:pStyle w:val="SingleTxtGC"/>
        <w:rPr>
          <w:lang w:val="fr-CH"/>
        </w:rPr>
      </w:pPr>
      <w:r w:rsidRPr="000C7561">
        <w:rPr>
          <w:rFonts w:hint="eastAsia"/>
          <w:lang w:val="fr-CH"/>
        </w:rPr>
        <w:lastRenderedPageBreak/>
        <w:t>5</w:t>
      </w:r>
      <w:r w:rsidR="009849A6">
        <w:rPr>
          <w:rFonts w:hint="eastAsia"/>
          <w:lang w:val="fr-CH"/>
        </w:rPr>
        <w:t xml:space="preserve">.  </w:t>
      </w:r>
      <w:r w:rsidRPr="000C7561">
        <w:rPr>
          <w:rFonts w:hint="eastAsia"/>
          <w:lang w:val="fr-CH"/>
        </w:rPr>
        <w:t>委员会欢迎缔约国采取措施制定《公约》执行之政策框架，包括鼓励残疾人创业、残疾妇女工时减少但享受同等薪酬、</w:t>
      </w:r>
      <w:r w:rsidRPr="000C7561">
        <w:rPr>
          <w:rFonts w:hint="eastAsia"/>
          <w:lang w:val="fr-CH"/>
        </w:rPr>
        <w:t>2014</w:t>
      </w:r>
      <w:r w:rsidRPr="000C7561">
        <w:rPr>
          <w:rFonts w:hint="eastAsia"/>
          <w:lang w:val="fr-CH"/>
        </w:rPr>
        <w:t>年通过为残疾儿童规定相关措施的“儿童和青少年权利</w:t>
      </w:r>
      <w:r w:rsidRPr="000C7561">
        <w:rPr>
          <w:rFonts w:hint="eastAsia"/>
          <w:lang w:val="fr-CH"/>
        </w:rPr>
        <w:t>2025</w:t>
      </w:r>
      <w:r w:rsidRPr="000C7561">
        <w:rPr>
          <w:rFonts w:hint="eastAsia"/>
          <w:lang w:val="fr-CH"/>
        </w:rPr>
        <w:t>年远景综合行动计划”等。</w:t>
      </w:r>
    </w:p>
    <w:p w:rsidR="000C7561" w:rsidRPr="000C7561" w:rsidRDefault="000C7561" w:rsidP="00C23903">
      <w:pPr>
        <w:pStyle w:val="HChGC"/>
        <w:rPr>
          <w:lang w:val="fr-CH"/>
        </w:rPr>
      </w:pPr>
      <w:r w:rsidRPr="000C7561">
        <w:rPr>
          <w:rFonts w:hint="eastAsia"/>
          <w:lang w:val="fr-CH"/>
        </w:rPr>
        <w:tab/>
      </w:r>
      <w:r w:rsidRPr="000C7561">
        <w:rPr>
          <w:rFonts w:hint="eastAsia"/>
          <w:lang w:val="fr-CH"/>
        </w:rPr>
        <w:t>三</w:t>
      </w:r>
      <w:r w:rsidRPr="000C7561">
        <w:rPr>
          <w:rFonts w:hint="eastAsia"/>
          <w:lang w:val="fr-CH"/>
        </w:rPr>
        <w:t>.</w:t>
      </w:r>
      <w:r w:rsidRPr="000C7561">
        <w:rPr>
          <w:rFonts w:hint="eastAsia"/>
          <w:lang w:val="fr-CH"/>
        </w:rPr>
        <w:tab/>
      </w:r>
      <w:r w:rsidRPr="000C7561">
        <w:rPr>
          <w:rFonts w:hint="eastAsia"/>
          <w:lang w:val="fr-CH"/>
        </w:rPr>
        <w:t>主要关注领域和建议</w:t>
      </w:r>
    </w:p>
    <w:p w:rsidR="000C7561" w:rsidRPr="000C7561" w:rsidRDefault="000C7561" w:rsidP="00C23903">
      <w:pPr>
        <w:pStyle w:val="H1GC"/>
        <w:rPr>
          <w:lang w:val="fr-CH"/>
        </w:rPr>
      </w:pPr>
      <w:r w:rsidRPr="000C7561">
        <w:rPr>
          <w:rFonts w:hint="eastAsia"/>
          <w:lang w:val="fr-CH"/>
        </w:rPr>
        <w:tab/>
        <w:t>A.</w:t>
      </w:r>
      <w:r w:rsidRPr="000C7561">
        <w:rPr>
          <w:rFonts w:hint="eastAsia"/>
          <w:lang w:val="fr-CH"/>
        </w:rPr>
        <w:tab/>
      </w:r>
      <w:proofErr w:type="gramStart"/>
      <w:r w:rsidRPr="000C7561">
        <w:rPr>
          <w:rFonts w:hint="eastAsia"/>
          <w:lang w:val="fr-CH"/>
        </w:rPr>
        <w:t>一般原则和义务</w:t>
      </w:r>
      <w:r w:rsidRPr="000C7561">
        <w:rPr>
          <w:rFonts w:hint="eastAsia"/>
          <w:lang w:val="fr-CH"/>
        </w:rPr>
        <w:t>(</w:t>
      </w:r>
      <w:proofErr w:type="gramEnd"/>
      <w:r w:rsidRPr="000C7561">
        <w:rPr>
          <w:rFonts w:hint="eastAsia"/>
          <w:lang w:val="fr-CH"/>
        </w:rPr>
        <w:t>第一至第四条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6</w:t>
      </w:r>
      <w:r w:rsidR="009849A6">
        <w:rPr>
          <w:rFonts w:hint="eastAsia"/>
          <w:lang w:val="fr-CH"/>
        </w:rPr>
        <w:t xml:space="preserve">.  </w:t>
      </w:r>
      <w:r w:rsidRPr="000C7561">
        <w:rPr>
          <w:rFonts w:hint="eastAsia"/>
          <w:lang w:val="fr-CH"/>
        </w:rPr>
        <w:t>委员会关切地注意到缔约国加入《公约》时的一般保留，公共机关和社会对《公约》认识不足。还关切的是，没有资料说明缔约国是否以及何时将批准《公约》任择议定书。</w:t>
      </w:r>
    </w:p>
    <w:p w:rsidR="000C7561" w:rsidRPr="0073098D" w:rsidRDefault="000C7561" w:rsidP="000C7561">
      <w:pPr>
        <w:pStyle w:val="SingleTxtGC"/>
        <w:rPr>
          <w:rFonts w:ascii="Time New Roman" w:eastAsia="黑体" w:hAnsi="Time New Roman" w:hint="eastAsia"/>
          <w:lang w:val="fr-CH"/>
        </w:rPr>
      </w:pPr>
      <w:r w:rsidRPr="0073098D">
        <w:rPr>
          <w:rFonts w:ascii="Time New Roman" w:eastAsia="黑体" w:hAnsi="Time New Roman" w:hint="eastAsia"/>
          <w:lang w:val="fr-CH"/>
        </w:rPr>
        <w:t>7</w:t>
      </w:r>
      <w:r w:rsidR="009849A6" w:rsidRPr="0073098D">
        <w:rPr>
          <w:rFonts w:ascii="Time New Roman" w:eastAsia="黑体" w:hAnsi="Time New Roman" w:hint="eastAsia"/>
          <w:lang w:val="fr-CH"/>
        </w:rPr>
        <w:t xml:space="preserve">.  </w:t>
      </w:r>
      <w:r w:rsidRPr="0073098D">
        <w:rPr>
          <w:rFonts w:ascii="Time New Roman" w:eastAsia="黑体" w:hAnsi="Time New Roman" w:hint="eastAsia"/>
          <w:lang w:val="fr-CH"/>
        </w:rPr>
        <w:t>委员会建议缔约国：</w:t>
      </w:r>
    </w:p>
    <w:p w:rsidR="000C7561" w:rsidRPr="0073098D" w:rsidRDefault="000C7561" w:rsidP="00D85251">
      <w:pPr>
        <w:pStyle w:val="SingleTxtGC"/>
        <w:numPr>
          <w:ilvl w:val="0"/>
          <w:numId w:val="5"/>
        </w:numPr>
        <w:tabs>
          <w:tab w:val="clear" w:pos="2426"/>
          <w:tab w:val="left" w:pos="2427"/>
        </w:tabs>
        <w:rPr>
          <w:rFonts w:ascii="Time New Roman" w:eastAsia="黑体" w:hAnsi="Time New Roman" w:hint="eastAsia"/>
          <w:lang w:val="fr-CH"/>
        </w:rPr>
      </w:pPr>
      <w:r w:rsidRPr="0073098D">
        <w:rPr>
          <w:rFonts w:ascii="Time New Roman" w:eastAsia="黑体" w:hAnsi="Time New Roman" w:hint="eastAsia"/>
          <w:lang w:val="fr-CH"/>
        </w:rPr>
        <w:t>撤销对《公约》的保留；</w:t>
      </w:r>
    </w:p>
    <w:p w:rsidR="000C7561" w:rsidRPr="0073098D" w:rsidRDefault="000C7561" w:rsidP="00D85251">
      <w:pPr>
        <w:pStyle w:val="SingleTxtGC"/>
        <w:numPr>
          <w:ilvl w:val="0"/>
          <w:numId w:val="5"/>
        </w:numPr>
        <w:tabs>
          <w:tab w:val="clear" w:pos="2426"/>
          <w:tab w:val="left" w:pos="2427"/>
        </w:tabs>
        <w:rPr>
          <w:rFonts w:ascii="Time New Roman" w:eastAsia="黑体" w:hAnsi="Time New Roman" w:hint="eastAsia"/>
          <w:lang w:val="fr-CH"/>
        </w:rPr>
      </w:pPr>
      <w:r w:rsidRPr="0073098D">
        <w:rPr>
          <w:rFonts w:ascii="Time New Roman" w:eastAsia="黑体" w:hAnsi="Time New Roman" w:hint="eastAsia"/>
          <w:lang w:val="fr-CH"/>
        </w:rPr>
        <w:t>向政府、各部委、伊斯兰议会议员、司法部门、执法人员和宗教与社区领袖传播《公约》及委员会的一般性意见，以提高对残疾人的尊严和权利的认识；</w:t>
      </w:r>
    </w:p>
    <w:p w:rsidR="000C7561" w:rsidRPr="0073098D" w:rsidRDefault="000C7561" w:rsidP="00D85251">
      <w:pPr>
        <w:pStyle w:val="SingleTxtGC"/>
        <w:numPr>
          <w:ilvl w:val="0"/>
          <w:numId w:val="5"/>
        </w:numPr>
        <w:tabs>
          <w:tab w:val="clear" w:pos="2426"/>
          <w:tab w:val="left" w:pos="2427"/>
        </w:tabs>
        <w:rPr>
          <w:rFonts w:ascii="Time New Roman" w:eastAsia="黑体" w:hAnsi="Time New Roman" w:hint="eastAsia"/>
          <w:lang w:val="fr-CH"/>
        </w:rPr>
      </w:pPr>
      <w:r w:rsidRPr="0073098D">
        <w:rPr>
          <w:rFonts w:ascii="Time New Roman" w:eastAsia="黑体" w:hAnsi="Time New Roman" w:hint="eastAsia"/>
          <w:lang w:val="fr-CH"/>
        </w:rPr>
        <w:t>就伊斯兰法与《公约》相符一事与宗教和社区领袖对话；</w:t>
      </w:r>
    </w:p>
    <w:p w:rsidR="000C7561" w:rsidRPr="0073098D" w:rsidRDefault="000C7561" w:rsidP="00D85251">
      <w:pPr>
        <w:pStyle w:val="SingleTxtGC"/>
        <w:numPr>
          <w:ilvl w:val="0"/>
          <w:numId w:val="5"/>
        </w:numPr>
        <w:tabs>
          <w:tab w:val="clear" w:pos="2426"/>
          <w:tab w:val="left" w:pos="2427"/>
        </w:tabs>
        <w:rPr>
          <w:rFonts w:ascii="Time New Roman" w:eastAsia="黑体" w:hAnsi="Time New Roman" w:hint="eastAsia"/>
          <w:lang w:val="fr-CH"/>
        </w:rPr>
      </w:pPr>
      <w:r w:rsidRPr="0073098D">
        <w:rPr>
          <w:rFonts w:ascii="Time New Roman" w:eastAsia="黑体" w:hAnsi="Time New Roman" w:hint="eastAsia"/>
          <w:lang w:val="fr-CH"/>
        </w:rPr>
        <w:t>采取措施，签署并批准《公约》任择议定书。</w:t>
      </w:r>
    </w:p>
    <w:p w:rsidR="000C7561" w:rsidRPr="000C7561" w:rsidRDefault="000C7561" w:rsidP="000C7561">
      <w:pPr>
        <w:pStyle w:val="SingleTxtGC"/>
        <w:rPr>
          <w:lang w:val="fr-CH"/>
        </w:rPr>
      </w:pPr>
      <w:r w:rsidRPr="000C7561">
        <w:rPr>
          <w:rFonts w:hint="eastAsia"/>
          <w:lang w:val="fr-CH"/>
        </w:rPr>
        <w:t>8</w:t>
      </w:r>
      <w:r w:rsidR="009849A6">
        <w:rPr>
          <w:rFonts w:hint="eastAsia"/>
          <w:lang w:val="fr-CH"/>
        </w:rPr>
        <w:t xml:space="preserve">.  </w:t>
      </w:r>
      <w:r w:rsidRPr="000C7561">
        <w:rPr>
          <w:rFonts w:hint="eastAsia"/>
          <w:lang w:val="fr-CH"/>
        </w:rPr>
        <w:t>委员会关切地注意到：</w:t>
      </w:r>
    </w:p>
    <w:p w:rsidR="000C7561" w:rsidRPr="000C7561" w:rsidRDefault="000C7561" w:rsidP="00D85251">
      <w:pPr>
        <w:pStyle w:val="SingleTxtGC"/>
        <w:numPr>
          <w:ilvl w:val="0"/>
          <w:numId w:val="6"/>
        </w:numPr>
        <w:tabs>
          <w:tab w:val="clear" w:pos="2426"/>
          <w:tab w:val="left" w:pos="2427"/>
        </w:tabs>
        <w:rPr>
          <w:lang w:val="fr-CH"/>
        </w:rPr>
      </w:pPr>
      <w:r w:rsidRPr="000C7561">
        <w:rPr>
          <w:rFonts w:hint="eastAsia"/>
          <w:lang w:val="fr-CH"/>
        </w:rPr>
        <w:t>缔约国将残疾视为“持续”或“重大”健康问题或“失常”</w:t>
      </w:r>
      <w:r w:rsidRPr="000C7561">
        <w:rPr>
          <w:rFonts w:hint="eastAsia"/>
          <w:lang w:val="fr-CH"/>
        </w:rPr>
        <w:t>(</w:t>
      </w:r>
      <w:r w:rsidRPr="000C7561">
        <w:rPr>
          <w:rFonts w:hint="eastAsia"/>
          <w:lang w:val="fr-CH"/>
        </w:rPr>
        <w:t>见</w:t>
      </w:r>
      <w:proofErr w:type="spellStart"/>
      <w:r w:rsidRPr="000C7561">
        <w:rPr>
          <w:rFonts w:hint="eastAsia"/>
          <w:lang w:val="fr-CH"/>
        </w:rPr>
        <w:t>CRPD</w:t>
      </w:r>
      <w:proofErr w:type="spellEnd"/>
      <w:r w:rsidRPr="000C7561">
        <w:rPr>
          <w:rFonts w:hint="eastAsia"/>
          <w:lang w:val="fr-CH"/>
        </w:rPr>
        <w:t>/C/</w:t>
      </w:r>
      <w:proofErr w:type="spellStart"/>
      <w:r w:rsidRPr="000C7561">
        <w:rPr>
          <w:rFonts w:hint="eastAsia"/>
          <w:lang w:val="fr-CH"/>
        </w:rPr>
        <w:t>IRN</w:t>
      </w:r>
      <w:proofErr w:type="spellEnd"/>
      <w:r w:rsidRPr="000C7561">
        <w:rPr>
          <w:rFonts w:hint="eastAsia"/>
          <w:lang w:val="fr-CH"/>
        </w:rPr>
        <w:t>/1,</w:t>
      </w:r>
      <w:r w:rsidR="00410F33">
        <w:rPr>
          <w:lang w:val="fr-CH"/>
        </w:rPr>
        <w:t xml:space="preserve"> </w:t>
      </w:r>
      <w:r w:rsidRPr="000C7561">
        <w:rPr>
          <w:rFonts w:hint="eastAsia"/>
          <w:lang w:val="fr-CH"/>
        </w:rPr>
        <w:t>第</w:t>
      </w:r>
      <w:r w:rsidRPr="000C7561">
        <w:rPr>
          <w:rFonts w:hint="eastAsia"/>
          <w:lang w:val="fr-CH"/>
        </w:rPr>
        <w:t>13</w:t>
      </w:r>
      <w:r w:rsidRPr="000C7561">
        <w:rPr>
          <w:rFonts w:hint="eastAsia"/>
          <w:lang w:val="fr-CH"/>
        </w:rPr>
        <w:t>段</w:t>
      </w:r>
      <w:r w:rsidRPr="000C7561">
        <w:rPr>
          <w:rFonts w:hint="eastAsia"/>
          <w:lang w:val="fr-CH"/>
        </w:rPr>
        <w:t>)</w:t>
      </w:r>
      <w:r w:rsidRPr="000C7561">
        <w:rPr>
          <w:rFonts w:hint="eastAsia"/>
          <w:lang w:val="fr-CH"/>
        </w:rPr>
        <w:t>，并以预防残障和残疾人的医治与康复为优先事项；</w:t>
      </w:r>
    </w:p>
    <w:p w:rsidR="000C7561" w:rsidRPr="000C7561" w:rsidRDefault="000C7561" w:rsidP="00D85251">
      <w:pPr>
        <w:pStyle w:val="SingleTxtGC"/>
        <w:numPr>
          <w:ilvl w:val="0"/>
          <w:numId w:val="6"/>
        </w:numPr>
        <w:tabs>
          <w:tab w:val="clear" w:pos="2426"/>
          <w:tab w:val="left" w:pos="2427"/>
        </w:tabs>
        <w:rPr>
          <w:lang w:val="fr-CH"/>
        </w:rPr>
      </w:pPr>
      <w:r w:rsidRPr="000C7561">
        <w:rPr>
          <w:rFonts w:hint="eastAsia"/>
          <w:lang w:val="fr-CH"/>
        </w:rPr>
        <w:t>法律和政策措施给残疾人带来“慈善”、“关爱”和“福利”，而不是承认他们为权利持有者；</w:t>
      </w:r>
    </w:p>
    <w:p w:rsidR="000C7561" w:rsidRPr="000C7561" w:rsidRDefault="000C7561" w:rsidP="00D85251">
      <w:pPr>
        <w:pStyle w:val="SingleTxtGC"/>
        <w:numPr>
          <w:ilvl w:val="0"/>
          <w:numId w:val="6"/>
        </w:numPr>
        <w:tabs>
          <w:tab w:val="clear" w:pos="2426"/>
          <w:tab w:val="left" w:pos="2427"/>
        </w:tabs>
        <w:rPr>
          <w:lang w:val="fr-CH"/>
        </w:rPr>
      </w:pPr>
      <w:r w:rsidRPr="000C7561">
        <w:rPr>
          <w:rFonts w:hint="eastAsia"/>
          <w:lang w:val="fr-CH"/>
        </w:rPr>
        <w:t>法律含贬义用语，例如“精神病”、“精神失常”和</w:t>
      </w:r>
      <w:r w:rsidRPr="000C7561">
        <w:rPr>
          <w:rFonts w:hint="eastAsia"/>
          <w:lang w:val="fr-CH"/>
        </w:rPr>
        <w:t>/</w:t>
      </w:r>
      <w:r w:rsidRPr="000C7561">
        <w:rPr>
          <w:rFonts w:hint="eastAsia"/>
          <w:lang w:val="fr-CH"/>
        </w:rPr>
        <w:t>或“迟钝”。</w:t>
      </w:r>
    </w:p>
    <w:p w:rsidR="000C7561" w:rsidRPr="0016566E" w:rsidRDefault="000C7561" w:rsidP="000C7561">
      <w:pPr>
        <w:pStyle w:val="SingleTxtGC"/>
        <w:rPr>
          <w:rFonts w:ascii="Time New Roman" w:eastAsia="黑体" w:hAnsi="Time New Roman" w:hint="eastAsia"/>
          <w:lang w:val="fr-CH"/>
        </w:rPr>
      </w:pPr>
      <w:r w:rsidRPr="0016566E">
        <w:rPr>
          <w:rFonts w:ascii="Time New Roman" w:eastAsia="黑体" w:hAnsi="Time New Roman" w:hint="eastAsia"/>
          <w:lang w:val="fr-CH"/>
        </w:rPr>
        <w:t>9</w:t>
      </w:r>
      <w:r w:rsidR="009849A6" w:rsidRPr="0016566E">
        <w:rPr>
          <w:rFonts w:ascii="Time New Roman" w:eastAsia="黑体" w:hAnsi="Time New Roman" w:hint="eastAsia"/>
          <w:lang w:val="fr-CH"/>
        </w:rPr>
        <w:t xml:space="preserve">.  </w:t>
      </w:r>
      <w:r w:rsidRPr="0016566E">
        <w:rPr>
          <w:rFonts w:ascii="Time New Roman" w:eastAsia="黑体" w:hAnsi="Time New Roman" w:hint="eastAsia"/>
          <w:lang w:val="fr-CH"/>
        </w:rPr>
        <w:t>委员会建议缔约国：</w:t>
      </w:r>
    </w:p>
    <w:p w:rsidR="000C7561" w:rsidRPr="0016566E" w:rsidRDefault="000C7561" w:rsidP="00D85251">
      <w:pPr>
        <w:pStyle w:val="SingleTxtGC"/>
        <w:numPr>
          <w:ilvl w:val="0"/>
          <w:numId w:val="7"/>
        </w:numPr>
        <w:tabs>
          <w:tab w:val="clear" w:pos="2426"/>
          <w:tab w:val="left" w:pos="2427"/>
        </w:tabs>
        <w:rPr>
          <w:rFonts w:ascii="Time New Roman" w:eastAsia="黑体" w:hAnsi="Time New Roman" w:hint="eastAsia"/>
          <w:lang w:val="fr-CH"/>
        </w:rPr>
      </w:pPr>
      <w:r w:rsidRPr="0016566E">
        <w:rPr>
          <w:rFonts w:ascii="Time New Roman" w:eastAsia="黑体" w:hAnsi="Time New Roman" w:hint="eastAsia"/>
          <w:lang w:val="fr-CH"/>
        </w:rPr>
        <w:t>依据残疾人权模式，将本国法律，主要是《残疾人权利保护综合法》</w:t>
      </w:r>
      <w:r w:rsidRPr="0016566E">
        <w:rPr>
          <w:rFonts w:ascii="Time New Roman" w:eastAsia="黑体" w:hAnsi="Time New Roman" w:hint="eastAsia"/>
          <w:lang w:val="fr-CH"/>
        </w:rPr>
        <w:t>(2004</w:t>
      </w:r>
      <w:r w:rsidRPr="0016566E">
        <w:rPr>
          <w:rFonts w:ascii="Time New Roman" w:eastAsia="黑体" w:hAnsi="Time New Roman" w:hint="eastAsia"/>
          <w:lang w:val="fr-CH"/>
        </w:rPr>
        <w:t>年</w:t>
      </w:r>
      <w:r w:rsidRPr="0016566E">
        <w:rPr>
          <w:rFonts w:ascii="Time New Roman" w:eastAsia="黑体" w:hAnsi="Time New Roman" w:hint="eastAsia"/>
          <w:lang w:val="fr-CH"/>
        </w:rPr>
        <w:t>)</w:t>
      </w:r>
      <w:r w:rsidRPr="0016566E">
        <w:rPr>
          <w:rFonts w:ascii="Time New Roman" w:eastAsia="黑体" w:hAnsi="Time New Roman" w:hint="eastAsia"/>
          <w:lang w:val="fr-CH"/>
        </w:rPr>
        <w:t>与《公约》相统一，取消指称残疾人的贬义语汇，包括新《刑法典》中的贬义语汇；</w:t>
      </w:r>
    </w:p>
    <w:p w:rsidR="000C7561" w:rsidRPr="0016566E" w:rsidRDefault="000C7561" w:rsidP="00D85251">
      <w:pPr>
        <w:pStyle w:val="SingleTxtGC"/>
        <w:numPr>
          <w:ilvl w:val="0"/>
          <w:numId w:val="7"/>
        </w:numPr>
        <w:tabs>
          <w:tab w:val="clear" w:pos="2426"/>
          <w:tab w:val="left" w:pos="2427"/>
        </w:tabs>
        <w:rPr>
          <w:rFonts w:ascii="Time New Roman" w:eastAsia="黑体" w:hAnsi="Time New Roman" w:hint="eastAsia"/>
          <w:lang w:val="fr-CH"/>
        </w:rPr>
      </w:pPr>
      <w:r w:rsidRPr="0016566E">
        <w:rPr>
          <w:rFonts w:ascii="Time New Roman" w:eastAsia="黑体" w:hAnsi="Time New Roman" w:hint="eastAsia"/>
          <w:lang w:val="fr-CH"/>
        </w:rPr>
        <w:t>确保国家福利组织认识到，残疾的概念随任何类型的残障与阻碍残疾人充分参与社会的障碍之间的相互作用不断发展；</w:t>
      </w:r>
    </w:p>
    <w:p w:rsidR="000C7561" w:rsidRPr="0016566E" w:rsidRDefault="000C7561" w:rsidP="00D85251">
      <w:pPr>
        <w:pStyle w:val="SingleTxtGC"/>
        <w:numPr>
          <w:ilvl w:val="0"/>
          <w:numId w:val="7"/>
        </w:numPr>
        <w:tabs>
          <w:tab w:val="clear" w:pos="2426"/>
          <w:tab w:val="left" w:pos="2427"/>
        </w:tabs>
        <w:rPr>
          <w:rFonts w:ascii="Time New Roman" w:eastAsia="黑体" w:hAnsi="Time New Roman" w:hint="eastAsia"/>
          <w:lang w:val="fr-CH"/>
        </w:rPr>
      </w:pPr>
      <w:r w:rsidRPr="0016566E">
        <w:rPr>
          <w:rFonts w:ascii="Time New Roman" w:eastAsia="黑体" w:hAnsi="Time New Roman" w:hint="eastAsia"/>
          <w:lang w:val="fr-CH"/>
        </w:rPr>
        <w:t>取消伊朗《第六个发展规划》第</w:t>
      </w:r>
      <w:r w:rsidRPr="0016566E">
        <w:rPr>
          <w:rFonts w:ascii="Time New Roman" w:eastAsia="黑体" w:hAnsi="Time New Roman" w:hint="eastAsia"/>
          <w:lang w:val="fr-CH"/>
        </w:rPr>
        <w:t>90</w:t>
      </w:r>
      <w:r w:rsidRPr="0016566E">
        <w:rPr>
          <w:rFonts w:ascii="Time New Roman" w:eastAsia="黑体" w:hAnsi="Time New Roman" w:hint="eastAsia"/>
          <w:lang w:val="fr-CH"/>
        </w:rPr>
        <w:t>条关于强制婚前遗传检查和问诊以防出生残疾儿童的规定；</w:t>
      </w:r>
    </w:p>
    <w:p w:rsidR="000C7561" w:rsidRPr="0016566E" w:rsidRDefault="000C7561" w:rsidP="00D85251">
      <w:pPr>
        <w:pStyle w:val="SingleTxtGC"/>
        <w:numPr>
          <w:ilvl w:val="0"/>
          <w:numId w:val="7"/>
        </w:numPr>
        <w:tabs>
          <w:tab w:val="clear" w:pos="2426"/>
          <w:tab w:val="left" w:pos="2427"/>
        </w:tabs>
        <w:rPr>
          <w:rFonts w:ascii="Time New Roman" w:eastAsia="黑体" w:hAnsi="Time New Roman" w:hint="eastAsia"/>
          <w:lang w:val="fr-CH"/>
        </w:rPr>
      </w:pPr>
      <w:r w:rsidRPr="0016566E">
        <w:rPr>
          <w:rFonts w:ascii="Time New Roman" w:eastAsia="黑体" w:hAnsi="Time New Roman" w:hint="eastAsia"/>
          <w:lang w:val="fr-CH"/>
        </w:rPr>
        <w:t>重申所有残疾人有权成立家庭、结婚及行使自己的性权利与生殖权利。</w:t>
      </w:r>
    </w:p>
    <w:p w:rsidR="000C7561" w:rsidRPr="000C7561" w:rsidRDefault="000C7561" w:rsidP="000C7561">
      <w:pPr>
        <w:pStyle w:val="SingleTxtGC"/>
        <w:rPr>
          <w:lang w:val="fr-CH"/>
        </w:rPr>
      </w:pPr>
      <w:r w:rsidRPr="000C7561">
        <w:rPr>
          <w:rFonts w:hint="eastAsia"/>
          <w:lang w:val="fr-CH"/>
        </w:rPr>
        <w:t>10</w:t>
      </w:r>
      <w:r w:rsidR="009849A6">
        <w:rPr>
          <w:rFonts w:hint="eastAsia"/>
          <w:lang w:val="fr-CH"/>
        </w:rPr>
        <w:t xml:space="preserve">.  </w:t>
      </w:r>
      <w:r w:rsidRPr="000C7561">
        <w:rPr>
          <w:rFonts w:hint="eastAsia"/>
          <w:lang w:val="fr-CH"/>
        </w:rPr>
        <w:t>委员会关切地注意到，《公约》实施的决策进程中缺乏</w:t>
      </w:r>
      <w:proofErr w:type="gramStart"/>
      <w:r w:rsidRPr="000C7561">
        <w:rPr>
          <w:rFonts w:hint="eastAsia"/>
          <w:lang w:val="fr-CH"/>
        </w:rPr>
        <w:t>咨</w:t>
      </w:r>
      <w:proofErr w:type="gramEnd"/>
      <w:r w:rsidRPr="000C7561">
        <w:rPr>
          <w:rFonts w:hint="eastAsia"/>
          <w:lang w:val="fr-CH"/>
        </w:rPr>
        <w:t>商残疾人组织的机制。还关切的是，缺乏资料说明支持这些组织的工作与事业的情况。</w:t>
      </w:r>
    </w:p>
    <w:p w:rsidR="0053280A" w:rsidRDefault="0053280A">
      <w:pPr>
        <w:tabs>
          <w:tab w:val="clear" w:pos="431"/>
        </w:tabs>
        <w:overflowPunct/>
        <w:adjustRightInd/>
        <w:snapToGrid/>
        <w:spacing w:line="240" w:lineRule="auto"/>
        <w:jc w:val="left"/>
        <w:rPr>
          <w:rFonts w:ascii="Time New Roman" w:eastAsia="黑体" w:hAnsi="Time New Roman" w:hint="eastAsia"/>
          <w:lang w:val="fr-CH"/>
        </w:rPr>
      </w:pPr>
      <w:r>
        <w:rPr>
          <w:rFonts w:ascii="Time New Roman" w:eastAsia="黑体" w:hAnsi="Time New Roman" w:hint="eastAsia"/>
          <w:lang w:val="fr-CH"/>
        </w:rPr>
        <w:br w:type="page"/>
      </w:r>
    </w:p>
    <w:p w:rsidR="000C7561" w:rsidRPr="0016566E" w:rsidRDefault="000C7561" w:rsidP="000C7561">
      <w:pPr>
        <w:pStyle w:val="SingleTxtGC"/>
        <w:rPr>
          <w:rFonts w:ascii="Time New Roman" w:eastAsia="黑体" w:hAnsi="Time New Roman" w:hint="eastAsia"/>
          <w:lang w:val="fr-CH"/>
        </w:rPr>
      </w:pPr>
      <w:r w:rsidRPr="0016566E">
        <w:rPr>
          <w:rFonts w:ascii="Time New Roman" w:eastAsia="黑体" w:hAnsi="Time New Roman" w:hint="eastAsia"/>
          <w:lang w:val="fr-CH"/>
        </w:rPr>
        <w:t>11</w:t>
      </w:r>
      <w:r w:rsidR="009849A6" w:rsidRPr="0016566E">
        <w:rPr>
          <w:rFonts w:ascii="Time New Roman" w:eastAsia="黑体" w:hAnsi="Time New Roman" w:hint="eastAsia"/>
          <w:lang w:val="fr-CH"/>
        </w:rPr>
        <w:t xml:space="preserve">.  </w:t>
      </w:r>
      <w:r w:rsidRPr="0016566E">
        <w:rPr>
          <w:rFonts w:ascii="Time New Roman" w:eastAsia="黑体" w:hAnsi="Time New Roman" w:hint="eastAsia"/>
          <w:lang w:val="fr-CH"/>
        </w:rPr>
        <w:t>委员会建议缔约国：</w:t>
      </w:r>
    </w:p>
    <w:p w:rsidR="000C7561" w:rsidRPr="0016566E" w:rsidRDefault="000C7561" w:rsidP="00D85251">
      <w:pPr>
        <w:pStyle w:val="SingleTxtGC"/>
        <w:numPr>
          <w:ilvl w:val="0"/>
          <w:numId w:val="8"/>
        </w:numPr>
        <w:tabs>
          <w:tab w:val="clear" w:pos="2426"/>
          <w:tab w:val="left" w:pos="2427"/>
        </w:tabs>
        <w:rPr>
          <w:rFonts w:ascii="Time New Roman" w:eastAsia="黑体" w:hAnsi="Time New Roman" w:hint="eastAsia"/>
          <w:lang w:val="fr-CH"/>
        </w:rPr>
      </w:pPr>
      <w:r w:rsidRPr="0016566E">
        <w:rPr>
          <w:rFonts w:ascii="Time New Roman" w:eastAsia="黑体" w:hAnsi="Time New Roman" w:hint="eastAsia"/>
          <w:lang w:val="fr-CH"/>
        </w:rPr>
        <w:lastRenderedPageBreak/>
        <w:t>确保真正</w:t>
      </w:r>
      <w:proofErr w:type="gramStart"/>
      <w:r w:rsidRPr="0016566E">
        <w:rPr>
          <w:rFonts w:ascii="Time New Roman" w:eastAsia="黑体" w:hAnsi="Time New Roman" w:hint="eastAsia"/>
          <w:lang w:val="fr-CH"/>
        </w:rPr>
        <w:t>咨</w:t>
      </w:r>
      <w:proofErr w:type="gramEnd"/>
      <w:r w:rsidRPr="0016566E">
        <w:rPr>
          <w:rFonts w:ascii="Time New Roman" w:eastAsia="黑体" w:hAnsi="Time New Roman" w:hint="eastAsia"/>
          <w:lang w:val="fr-CH"/>
        </w:rPr>
        <w:t>商残疾人组织</w:t>
      </w:r>
      <w:r w:rsidRPr="0016566E">
        <w:rPr>
          <w:rFonts w:ascii="Time New Roman" w:eastAsia="黑体" w:hAnsi="Time New Roman" w:hint="eastAsia"/>
          <w:lang w:val="fr-CH"/>
        </w:rPr>
        <w:t>(</w:t>
      </w:r>
      <w:r w:rsidRPr="0016566E">
        <w:rPr>
          <w:rFonts w:ascii="Time New Roman" w:eastAsia="黑体" w:hAnsi="Time New Roman" w:hint="eastAsia"/>
          <w:lang w:val="fr-CH"/>
        </w:rPr>
        <w:t>包括残疾妇女和儿童组织</w:t>
      </w:r>
      <w:r w:rsidRPr="0016566E">
        <w:rPr>
          <w:rFonts w:ascii="Time New Roman" w:eastAsia="黑体" w:hAnsi="Time New Roman" w:hint="eastAsia"/>
          <w:lang w:val="fr-CH"/>
        </w:rPr>
        <w:t>)</w:t>
      </w:r>
      <w:r w:rsidRPr="0016566E">
        <w:rPr>
          <w:rFonts w:ascii="Time New Roman" w:eastAsia="黑体" w:hAnsi="Time New Roman" w:hint="eastAsia"/>
          <w:lang w:val="fr-CH"/>
        </w:rPr>
        <w:t>的代表，确保他们以独立身份参与《公约》的发展实施，并能获得资金以倡导人权；</w:t>
      </w:r>
    </w:p>
    <w:p w:rsidR="000C7561" w:rsidRPr="0016566E" w:rsidRDefault="000C7561" w:rsidP="00D85251">
      <w:pPr>
        <w:pStyle w:val="SingleTxtGC"/>
        <w:numPr>
          <w:ilvl w:val="0"/>
          <w:numId w:val="8"/>
        </w:numPr>
        <w:tabs>
          <w:tab w:val="clear" w:pos="2426"/>
          <w:tab w:val="left" w:pos="2427"/>
        </w:tabs>
        <w:rPr>
          <w:rFonts w:ascii="Time New Roman" w:eastAsia="黑体" w:hAnsi="Time New Roman" w:hint="eastAsia"/>
          <w:lang w:val="fr-CH"/>
        </w:rPr>
      </w:pPr>
      <w:r w:rsidRPr="0016566E">
        <w:rPr>
          <w:rFonts w:ascii="Time New Roman" w:eastAsia="黑体" w:hAnsi="Time New Roman" w:hint="eastAsia"/>
          <w:lang w:val="fr-CH"/>
        </w:rPr>
        <w:t>确保残疾人组织的代表自由接触残疾人权利国际机制，委员会定期审议缔约国的报告《</w:t>
      </w:r>
      <w:r w:rsidRPr="0016566E">
        <w:rPr>
          <w:rFonts w:ascii="Time New Roman" w:eastAsia="黑体" w:hAnsi="Time New Roman" w:hint="eastAsia"/>
          <w:lang w:val="fr-CH"/>
        </w:rPr>
        <w:t>2030</w:t>
      </w:r>
      <w:r w:rsidRPr="0016566E">
        <w:rPr>
          <w:rFonts w:ascii="Time New Roman" w:eastAsia="黑体" w:hAnsi="Time New Roman" w:hint="eastAsia"/>
          <w:lang w:val="fr-CH"/>
        </w:rPr>
        <w:t>年可持续发展议程》及可持续发展目标的实施与监督情况。</w:t>
      </w:r>
    </w:p>
    <w:p w:rsidR="000C7561" w:rsidRPr="000C7561" w:rsidRDefault="000C7561" w:rsidP="00810EB8">
      <w:pPr>
        <w:pStyle w:val="H1GC"/>
        <w:rPr>
          <w:lang w:val="fr-CH"/>
        </w:rPr>
      </w:pPr>
      <w:r w:rsidRPr="000C7561">
        <w:rPr>
          <w:rFonts w:hint="eastAsia"/>
          <w:lang w:val="fr-CH"/>
        </w:rPr>
        <w:tab/>
        <w:t>B.</w:t>
      </w:r>
      <w:r w:rsidRPr="000C7561">
        <w:rPr>
          <w:rFonts w:hint="eastAsia"/>
          <w:lang w:val="fr-CH"/>
        </w:rPr>
        <w:tab/>
      </w:r>
      <w:proofErr w:type="gramStart"/>
      <w:r w:rsidRPr="000C7561">
        <w:rPr>
          <w:rFonts w:hint="eastAsia"/>
          <w:lang w:val="fr-CH"/>
        </w:rPr>
        <w:t>具体权利</w:t>
      </w:r>
      <w:r w:rsidRPr="000C7561">
        <w:rPr>
          <w:rFonts w:hint="eastAsia"/>
          <w:lang w:val="fr-CH"/>
        </w:rPr>
        <w:t>(</w:t>
      </w:r>
      <w:proofErr w:type="gramEnd"/>
      <w:r w:rsidRPr="000C7561">
        <w:rPr>
          <w:rFonts w:hint="eastAsia"/>
          <w:lang w:val="fr-CH"/>
        </w:rPr>
        <w:t>第五至第三十条</w:t>
      </w:r>
      <w:r w:rsidRPr="000C7561">
        <w:rPr>
          <w:rFonts w:hint="eastAsia"/>
          <w:lang w:val="fr-CH"/>
        </w:rPr>
        <w:t>)</w:t>
      </w:r>
    </w:p>
    <w:p w:rsidR="000C7561" w:rsidRPr="000C7561" w:rsidRDefault="000C7561" w:rsidP="00810EB8">
      <w:pPr>
        <w:pStyle w:val="H23GC"/>
        <w:rPr>
          <w:lang w:val="fr-CH"/>
        </w:rPr>
      </w:pPr>
      <w:r w:rsidRPr="000C7561">
        <w:rPr>
          <w:rFonts w:hint="eastAsia"/>
          <w:lang w:val="fr-CH"/>
        </w:rPr>
        <w:tab/>
      </w:r>
      <w:r w:rsidRPr="000C7561">
        <w:rPr>
          <w:rFonts w:hint="eastAsia"/>
          <w:lang w:val="fr-CH"/>
        </w:rPr>
        <w:tab/>
      </w:r>
      <w:r w:rsidRPr="000C7561">
        <w:rPr>
          <w:rFonts w:hint="eastAsia"/>
          <w:lang w:val="fr-CH"/>
        </w:rPr>
        <w:t>平等和不歧视</w:t>
      </w:r>
      <w:r w:rsidRPr="000C7561">
        <w:rPr>
          <w:rFonts w:hint="eastAsia"/>
          <w:lang w:val="fr-CH"/>
        </w:rPr>
        <w:t>(</w:t>
      </w:r>
      <w:r w:rsidRPr="000C7561">
        <w:rPr>
          <w:rFonts w:hint="eastAsia"/>
          <w:lang w:val="fr-CH"/>
        </w:rPr>
        <w:t>第五条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12</w:t>
      </w:r>
      <w:r w:rsidR="009849A6">
        <w:rPr>
          <w:rFonts w:hint="eastAsia"/>
          <w:lang w:val="fr-CH"/>
        </w:rPr>
        <w:t xml:space="preserve">.  </w:t>
      </w:r>
      <w:r w:rsidRPr="000C7561">
        <w:rPr>
          <w:rFonts w:hint="eastAsia"/>
          <w:lang w:val="fr-CH"/>
        </w:rPr>
        <w:t>委员会关切的是：</w:t>
      </w:r>
    </w:p>
    <w:p w:rsidR="000C7561" w:rsidRPr="000C7561" w:rsidRDefault="000C7561" w:rsidP="00D85251">
      <w:pPr>
        <w:pStyle w:val="SingleTxtGC"/>
        <w:numPr>
          <w:ilvl w:val="0"/>
          <w:numId w:val="9"/>
        </w:numPr>
        <w:tabs>
          <w:tab w:val="clear" w:pos="2426"/>
          <w:tab w:val="left" w:pos="2427"/>
        </w:tabs>
        <w:rPr>
          <w:lang w:val="fr-CH"/>
        </w:rPr>
      </w:pPr>
      <w:r w:rsidRPr="000C7561">
        <w:rPr>
          <w:rFonts w:hint="eastAsia"/>
          <w:lang w:val="fr-CH"/>
        </w:rPr>
        <w:t>未定义基于残疾的歧视，包括将拒不提供合理便利作为一种歧视形式；</w:t>
      </w:r>
    </w:p>
    <w:p w:rsidR="000C7561" w:rsidRPr="000C7561" w:rsidRDefault="000C7561" w:rsidP="00D85251">
      <w:pPr>
        <w:pStyle w:val="SingleTxtGC"/>
        <w:numPr>
          <w:ilvl w:val="0"/>
          <w:numId w:val="9"/>
        </w:numPr>
        <w:tabs>
          <w:tab w:val="clear" w:pos="2426"/>
          <w:tab w:val="left" w:pos="2427"/>
        </w:tabs>
        <w:rPr>
          <w:lang w:val="fr-CH"/>
        </w:rPr>
      </w:pPr>
      <w:r w:rsidRPr="000C7561">
        <w:rPr>
          <w:rFonts w:hint="eastAsia"/>
          <w:lang w:val="fr-CH"/>
        </w:rPr>
        <w:t>残疾人受到多重和交叉歧视，主要是社会心理和</w:t>
      </w:r>
      <w:r w:rsidRPr="000C7561">
        <w:rPr>
          <w:rFonts w:hint="eastAsia"/>
          <w:lang w:val="fr-CH"/>
        </w:rPr>
        <w:t>/</w:t>
      </w:r>
      <w:r w:rsidRPr="000C7561">
        <w:rPr>
          <w:rFonts w:hint="eastAsia"/>
          <w:lang w:val="fr-CH"/>
        </w:rPr>
        <w:t>或智力残疾者，认定有残疾者受到歧视</w:t>
      </w:r>
      <w:r w:rsidRPr="000C7561">
        <w:rPr>
          <w:rFonts w:hint="eastAsia"/>
          <w:lang w:val="fr-CH"/>
        </w:rPr>
        <w:t>(</w:t>
      </w:r>
      <w:r w:rsidRPr="000C7561">
        <w:rPr>
          <w:rFonts w:hint="eastAsia"/>
          <w:lang w:val="fr-CH"/>
        </w:rPr>
        <w:t>包括基于性别认同和性取向的歧视</w:t>
      </w:r>
      <w:r w:rsidRPr="000C7561">
        <w:rPr>
          <w:rFonts w:hint="eastAsia"/>
          <w:lang w:val="fr-CH"/>
        </w:rPr>
        <w:t>)</w:t>
      </w:r>
      <w:r w:rsidRPr="000C7561">
        <w:rPr>
          <w:rFonts w:hint="eastAsia"/>
          <w:lang w:val="fr-CH"/>
        </w:rPr>
        <w:t>并强行接受医治；</w:t>
      </w:r>
    </w:p>
    <w:p w:rsidR="000C7561" w:rsidRPr="000C7561" w:rsidRDefault="000C7561" w:rsidP="00D85251">
      <w:pPr>
        <w:pStyle w:val="SingleTxtGC"/>
        <w:numPr>
          <w:ilvl w:val="0"/>
          <w:numId w:val="9"/>
        </w:numPr>
        <w:tabs>
          <w:tab w:val="clear" w:pos="2426"/>
          <w:tab w:val="left" w:pos="2427"/>
        </w:tabs>
        <w:rPr>
          <w:lang w:val="fr-CH"/>
        </w:rPr>
      </w:pPr>
      <w:r w:rsidRPr="000C7561">
        <w:rPr>
          <w:rFonts w:hint="eastAsia"/>
          <w:lang w:val="fr-CH"/>
        </w:rPr>
        <w:t>缺乏资料，说明同等保护族裔、语言和宗教少数群体残疾人成员之权利的措施；</w:t>
      </w:r>
    </w:p>
    <w:p w:rsidR="000C7561" w:rsidRPr="000C7561" w:rsidRDefault="000C7561" w:rsidP="00D85251">
      <w:pPr>
        <w:pStyle w:val="SingleTxtGC"/>
        <w:numPr>
          <w:ilvl w:val="0"/>
          <w:numId w:val="9"/>
        </w:numPr>
        <w:tabs>
          <w:tab w:val="clear" w:pos="2426"/>
          <w:tab w:val="left" w:pos="2427"/>
        </w:tabs>
        <w:rPr>
          <w:lang w:val="fr-CH"/>
        </w:rPr>
      </w:pPr>
      <w:r w:rsidRPr="000C7561">
        <w:rPr>
          <w:rFonts w:hint="eastAsia"/>
          <w:lang w:val="fr-CH"/>
        </w:rPr>
        <w:t>国家福利组织及烈士与退伍军人事务基金会在残疾人和战争退伍军人方面所采取措施的差别。</w:t>
      </w:r>
    </w:p>
    <w:p w:rsidR="000C7561" w:rsidRPr="0016566E" w:rsidRDefault="000C7561" w:rsidP="000C7561">
      <w:pPr>
        <w:pStyle w:val="SingleTxtGC"/>
        <w:rPr>
          <w:rFonts w:ascii="Time New Roman" w:eastAsia="黑体" w:hAnsi="Time New Roman" w:hint="eastAsia"/>
          <w:lang w:val="fr-CH"/>
        </w:rPr>
      </w:pPr>
      <w:r w:rsidRPr="0016566E">
        <w:rPr>
          <w:rFonts w:ascii="Time New Roman" w:eastAsia="黑体" w:hAnsi="Time New Roman" w:hint="eastAsia"/>
          <w:lang w:val="fr-CH"/>
        </w:rPr>
        <w:t>13</w:t>
      </w:r>
      <w:r w:rsidR="009849A6" w:rsidRPr="0016566E">
        <w:rPr>
          <w:rFonts w:ascii="Time New Roman" w:eastAsia="黑体" w:hAnsi="Time New Roman" w:hint="eastAsia"/>
          <w:lang w:val="fr-CH"/>
        </w:rPr>
        <w:t xml:space="preserve">.  </w:t>
      </w:r>
      <w:r w:rsidRPr="0016566E">
        <w:rPr>
          <w:rFonts w:ascii="Time New Roman" w:eastAsia="黑体" w:hAnsi="Time New Roman" w:hint="eastAsia"/>
          <w:lang w:val="fr-CH"/>
        </w:rPr>
        <w:t>委员会建议缔约国：</w:t>
      </w:r>
    </w:p>
    <w:p w:rsidR="000C7561" w:rsidRPr="0016566E" w:rsidRDefault="000C7561" w:rsidP="00D85251">
      <w:pPr>
        <w:pStyle w:val="SingleTxtGC"/>
        <w:numPr>
          <w:ilvl w:val="0"/>
          <w:numId w:val="10"/>
        </w:numPr>
        <w:tabs>
          <w:tab w:val="clear" w:pos="2426"/>
          <w:tab w:val="left" w:pos="2427"/>
        </w:tabs>
        <w:rPr>
          <w:rFonts w:ascii="Time New Roman" w:eastAsia="黑体" w:hAnsi="Time New Roman" w:hint="eastAsia"/>
          <w:lang w:val="fr-CH"/>
        </w:rPr>
      </w:pPr>
      <w:r w:rsidRPr="0016566E">
        <w:rPr>
          <w:rFonts w:ascii="Time New Roman" w:eastAsia="黑体" w:hAnsi="Time New Roman" w:hint="eastAsia"/>
          <w:lang w:val="fr-CH"/>
        </w:rPr>
        <w:t>将残疾作为歧视理由收入本国法律，禁止基于残疾的直接和间接歧视及交叉和多重歧视，包括连带歧视；</w:t>
      </w:r>
    </w:p>
    <w:p w:rsidR="000C7561" w:rsidRPr="0016566E" w:rsidRDefault="000C7561" w:rsidP="00D85251">
      <w:pPr>
        <w:pStyle w:val="SingleTxtGC"/>
        <w:numPr>
          <w:ilvl w:val="0"/>
          <w:numId w:val="10"/>
        </w:numPr>
        <w:tabs>
          <w:tab w:val="clear" w:pos="2426"/>
          <w:tab w:val="left" w:pos="2427"/>
        </w:tabs>
        <w:rPr>
          <w:rFonts w:ascii="Time New Roman" w:eastAsia="黑体" w:hAnsi="Time New Roman" w:hint="eastAsia"/>
          <w:lang w:val="fr-CH"/>
        </w:rPr>
      </w:pPr>
      <w:r w:rsidRPr="0016566E">
        <w:rPr>
          <w:rFonts w:ascii="Time New Roman" w:eastAsia="黑体" w:hAnsi="Time New Roman" w:hint="eastAsia"/>
          <w:lang w:val="fr-CH"/>
        </w:rPr>
        <w:t>在本国法律中按《公约》第二条界定合理便利的概念，将拒不提供合理便利定为一种歧视形式；</w:t>
      </w:r>
    </w:p>
    <w:p w:rsidR="000C7561" w:rsidRPr="0016566E" w:rsidRDefault="000C7561" w:rsidP="00D85251">
      <w:pPr>
        <w:pStyle w:val="SingleTxtGC"/>
        <w:numPr>
          <w:ilvl w:val="0"/>
          <w:numId w:val="10"/>
        </w:numPr>
        <w:tabs>
          <w:tab w:val="clear" w:pos="2426"/>
          <w:tab w:val="left" w:pos="2427"/>
        </w:tabs>
        <w:rPr>
          <w:rFonts w:ascii="Time New Roman" w:eastAsia="黑体" w:hAnsi="Time New Roman" w:hint="eastAsia"/>
          <w:lang w:val="fr-CH"/>
        </w:rPr>
      </w:pPr>
      <w:r w:rsidRPr="0016566E">
        <w:rPr>
          <w:rFonts w:ascii="Time New Roman" w:eastAsia="黑体" w:hAnsi="Time New Roman" w:hint="eastAsia"/>
          <w:lang w:val="fr-CH"/>
        </w:rPr>
        <w:t>撤销社会心理和</w:t>
      </w:r>
      <w:r w:rsidRPr="0016566E">
        <w:rPr>
          <w:rFonts w:ascii="Time New Roman" w:eastAsia="黑体" w:hAnsi="Time New Roman" w:hint="eastAsia"/>
          <w:lang w:val="fr-CH"/>
        </w:rPr>
        <w:t>/</w:t>
      </w:r>
      <w:r w:rsidRPr="0016566E">
        <w:rPr>
          <w:rFonts w:ascii="Time New Roman" w:eastAsia="黑体" w:hAnsi="Time New Roman" w:hint="eastAsia"/>
          <w:lang w:val="fr-CH"/>
        </w:rPr>
        <w:t>或智力残疾者权利的法律，消除认定有残疾者因性别认同或性取向受到的歧视，为此应禁止强行医治，并提供妥善补救和赔偿；</w:t>
      </w:r>
    </w:p>
    <w:p w:rsidR="000C7561" w:rsidRPr="0016566E" w:rsidRDefault="000C7561" w:rsidP="00D85251">
      <w:pPr>
        <w:pStyle w:val="SingleTxtGC"/>
        <w:numPr>
          <w:ilvl w:val="0"/>
          <w:numId w:val="10"/>
        </w:numPr>
        <w:tabs>
          <w:tab w:val="clear" w:pos="2426"/>
          <w:tab w:val="left" w:pos="2427"/>
        </w:tabs>
        <w:rPr>
          <w:rFonts w:ascii="Time New Roman" w:eastAsia="黑体" w:hAnsi="Time New Roman" w:hint="eastAsia"/>
          <w:lang w:val="fr-CH"/>
        </w:rPr>
      </w:pPr>
      <w:r w:rsidRPr="0016566E">
        <w:rPr>
          <w:rFonts w:ascii="Time New Roman" w:eastAsia="黑体" w:hAnsi="Time New Roman" w:hint="eastAsia"/>
          <w:lang w:val="fr-CH"/>
        </w:rPr>
        <w:t>通过公共政策，确保残疾人享有《公约》所载所有权利，主要是宗教、语言和族裔少数群体成员；</w:t>
      </w:r>
    </w:p>
    <w:p w:rsidR="000C7561" w:rsidRPr="0016566E" w:rsidRDefault="000C7561" w:rsidP="00D85251">
      <w:pPr>
        <w:pStyle w:val="SingleTxtGC"/>
        <w:numPr>
          <w:ilvl w:val="0"/>
          <w:numId w:val="10"/>
        </w:numPr>
        <w:tabs>
          <w:tab w:val="clear" w:pos="2426"/>
          <w:tab w:val="left" w:pos="2427"/>
        </w:tabs>
        <w:rPr>
          <w:rFonts w:ascii="Time New Roman" w:eastAsia="黑体" w:hAnsi="Time New Roman" w:hint="eastAsia"/>
          <w:lang w:val="fr-CH"/>
        </w:rPr>
      </w:pPr>
      <w:r w:rsidRPr="0016566E">
        <w:rPr>
          <w:rFonts w:ascii="Time New Roman" w:eastAsia="黑体" w:hAnsi="Time New Roman" w:hint="eastAsia"/>
          <w:lang w:val="fr-CH"/>
        </w:rPr>
        <w:t>确保所有残疾人和战争退伍军人，无论是否残障，按《公约》享有的权利得到同等保护；</w:t>
      </w:r>
    </w:p>
    <w:p w:rsidR="000C7561" w:rsidRPr="0016566E" w:rsidRDefault="000C7561" w:rsidP="00D85251">
      <w:pPr>
        <w:pStyle w:val="SingleTxtGC"/>
        <w:numPr>
          <w:ilvl w:val="0"/>
          <w:numId w:val="10"/>
        </w:numPr>
        <w:tabs>
          <w:tab w:val="clear" w:pos="2426"/>
          <w:tab w:val="left" w:pos="2427"/>
        </w:tabs>
        <w:rPr>
          <w:rFonts w:ascii="Time New Roman" w:eastAsia="黑体" w:hAnsi="Time New Roman" w:hint="eastAsia"/>
          <w:lang w:val="fr-CH"/>
        </w:rPr>
      </w:pPr>
      <w:r w:rsidRPr="0016566E">
        <w:rPr>
          <w:rFonts w:ascii="Time New Roman" w:eastAsia="黑体" w:hAnsi="Time New Roman" w:hint="eastAsia"/>
          <w:lang w:val="fr-CH"/>
        </w:rPr>
        <w:t>在落实可持续发展目标之具体目标</w:t>
      </w:r>
      <w:r w:rsidRPr="0016566E">
        <w:rPr>
          <w:rFonts w:ascii="Time New Roman" w:eastAsia="黑体" w:hAnsi="Time New Roman" w:hint="eastAsia"/>
          <w:lang w:val="fr-CH"/>
        </w:rPr>
        <w:t>10.2</w:t>
      </w:r>
      <w:r w:rsidRPr="0016566E">
        <w:rPr>
          <w:rFonts w:ascii="Time New Roman" w:eastAsia="黑体" w:hAnsi="Time New Roman" w:hint="eastAsia"/>
          <w:lang w:val="fr-CH"/>
        </w:rPr>
        <w:t>和</w:t>
      </w:r>
      <w:r w:rsidRPr="0016566E">
        <w:rPr>
          <w:rFonts w:ascii="Time New Roman" w:eastAsia="黑体" w:hAnsi="Time New Roman" w:hint="eastAsia"/>
          <w:lang w:val="fr-CH"/>
        </w:rPr>
        <w:t>10.3</w:t>
      </w:r>
      <w:r w:rsidRPr="0016566E">
        <w:rPr>
          <w:rFonts w:ascii="Time New Roman" w:eastAsia="黑体" w:hAnsi="Time New Roman" w:hint="eastAsia"/>
          <w:lang w:val="fr-CH"/>
        </w:rPr>
        <w:t>的过程中考虑《公约》第五条。</w:t>
      </w:r>
    </w:p>
    <w:p w:rsidR="000C7561" w:rsidRPr="000C7561" w:rsidRDefault="000C7561" w:rsidP="00810EB8">
      <w:pPr>
        <w:pStyle w:val="H23GC"/>
        <w:rPr>
          <w:lang w:val="fr-CH"/>
        </w:rPr>
      </w:pPr>
      <w:r w:rsidRPr="000C7561">
        <w:rPr>
          <w:rFonts w:hint="eastAsia"/>
          <w:lang w:val="fr-CH"/>
        </w:rPr>
        <w:tab/>
      </w:r>
      <w:r w:rsidRPr="000C7561">
        <w:rPr>
          <w:rFonts w:hint="eastAsia"/>
          <w:lang w:val="fr-CH"/>
        </w:rPr>
        <w:tab/>
      </w:r>
      <w:r w:rsidRPr="000C7561">
        <w:rPr>
          <w:rFonts w:hint="eastAsia"/>
          <w:lang w:val="fr-CH"/>
        </w:rPr>
        <w:t>残疾妇女</w:t>
      </w:r>
      <w:r w:rsidRPr="000C7561">
        <w:rPr>
          <w:rFonts w:hint="eastAsia"/>
          <w:lang w:val="fr-CH"/>
        </w:rPr>
        <w:t>(</w:t>
      </w:r>
      <w:r w:rsidRPr="000C7561">
        <w:rPr>
          <w:rFonts w:hint="eastAsia"/>
          <w:lang w:val="fr-CH"/>
        </w:rPr>
        <w:t>第六条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14</w:t>
      </w:r>
      <w:r w:rsidR="009849A6">
        <w:rPr>
          <w:rFonts w:hint="eastAsia"/>
          <w:lang w:val="fr-CH"/>
        </w:rPr>
        <w:t xml:space="preserve">.  </w:t>
      </w:r>
      <w:r w:rsidRPr="000C7561">
        <w:rPr>
          <w:rFonts w:hint="eastAsia"/>
          <w:lang w:val="fr-CH"/>
        </w:rPr>
        <w:t>委员会关切的是，残疾妇女和女童面临多重和交叉歧视，包括各种形式的基于性别的暴力侵害，并且缺乏确保残疾妇女和女童发展、地位提升和赋权的公共政策。还关切地注意到，法律和公共政策强调残疾儿童家庭中妇女的照料作用，而非承认残疾妇女和女童本身为《公约》所指权利持有者。</w:t>
      </w:r>
    </w:p>
    <w:p w:rsidR="000C7561" w:rsidRPr="0016566E" w:rsidRDefault="000C7561" w:rsidP="000C7561">
      <w:pPr>
        <w:pStyle w:val="SingleTxtGC"/>
        <w:rPr>
          <w:rFonts w:ascii="Time New Roman" w:eastAsia="黑体" w:hAnsi="Time New Roman" w:hint="eastAsia"/>
          <w:lang w:val="fr-CH"/>
        </w:rPr>
      </w:pPr>
      <w:r w:rsidRPr="0016566E">
        <w:rPr>
          <w:rFonts w:ascii="Time New Roman" w:eastAsia="黑体" w:hAnsi="Time New Roman" w:hint="eastAsia"/>
          <w:lang w:val="fr-CH"/>
        </w:rPr>
        <w:t>15</w:t>
      </w:r>
      <w:r w:rsidR="009849A6" w:rsidRPr="0016566E">
        <w:rPr>
          <w:rFonts w:ascii="Time New Roman" w:eastAsia="黑体" w:hAnsi="Time New Roman" w:hint="eastAsia"/>
          <w:lang w:val="fr-CH"/>
        </w:rPr>
        <w:t xml:space="preserve">.  </w:t>
      </w:r>
      <w:r w:rsidRPr="0016566E">
        <w:rPr>
          <w:rFonts w:ascii="Time New Roman" w:eastAsia="黑体" w:hAnsi="Time New Roman" w:hint="eastAsia"/>
          <w:lang w:val="fr-CH"/>
        </w:rPr>
        <w:t>委员会根据关于残人妇女和女童的第</w:t>
      </w:r>
      <w:r w:rsidRPr="0016566E">
        <w:rPr>
          <w:rFonts w:ascii="Time New Roman" w:eastAsia="黑体" w:hAnsi="Time New Roman" w:hint="eastAsia"/>
          <w:lang w:val="fr-CH"/>
        </w:rPr>
        <w:t>3</w:t>
      </w:r>
      <w:r w:rsidRPr="0016566E">
        <w:rPr>
          <w:rFonts w:ascii="Time New Roman" w:eastAsia="黑体" w:hAnsi="Time New Roman" w:hint="eastAsia"/>
          <w:lang w:val="fr-CH"/>
        </w:rPr>
        <w:t>号一般性意见</w:t>
      </w:r>
      <w:r w:rsidRPr="0016566E">
        <w:rPr>
          <w:rFonts w:ascii="Time New Roman" w:eastAsia="黑体" w:hAnsi="Time New Roman" w:hint="eastAsia"/>
          <w:lang w:val="fr-CH"/>
        </w:rPr>
        <w:t>(2016</w:t>
      </w:r>
      <w:r w:rsidRPr="0016566E">
        <w:rPr>
          <w:rFonts w:ascii="Time New Roman" w:eastAsia="黑体" w:hAnsi="Time New Roman" w:hint="eastAsia"/>
          <w:lang w:val="fr-CH"/>
        </w:rPr>
        <w:t>年</w:t>
      </w:r>
      <w:r w:rsidRPr="0016566E">
        <w:rPr>
          <w:rFonts w:ascii="Time New Roman" w:eastAsia="黑体" w:hAnsi="Time New Roman" w:hint="eastAsia"/>
          <w:lang w:val="fr-CH"/>
        </w:rPr>
        <w:t>)</w:t>
      </w:r>
      <w:r w:rsidRPr="0016566E">
        <w:rPr>
          <w:rFonts w:ascii="Time New Roman" w:eastAsia="黑体" w:hAnsi="Time New Roman" w:hint="eastAsia"/>
          <w:lang w:val="fr-CH"/>
        </w:rPr>
        <w:t>，建议缔约国：</w:t>
      </w:r>
    </w:p>
    <w:p w:rsidR="000C7561" w:rsidRPr="0016566E" w:rsidRDefault="000C7561" w:rsidP="00D85251">
      <w:pPr>
        <w:pStyle w:val="SingleTxtGC"/>
        <w:numPr>
          <w:ilvl w:val="0"/>
          <w:numId w:val="11"/>
        </w:numPr>
        <w:tabs>
          <w:tab w:val="clear" w:pos="2426"/>
          <w:tab w:val="left" w:pos="2427"/>
        </w:tabs>
        <w:rPr>
          <w:rFonts w:ascii="Time New Roman" w:eastAsia="黑体" w:hAnsi="Time New Roman" w:hint="eastAsia"/>
          <w:lang w:val="fr-CH"/>
        </w:rPr>
      </w:pPr>
      <w:r w:rsidRPr="0016566E">
        <w:rPr>
          <w:rFonts w:ascii="Time New Roman" w:eastAsia="黑体" w:hAnsi="Time New Roman" w:hint="eastAsia"/>
          <w:lang w:val="fr-CH"/>
        </w:rPr>
        <w:t>本国法律和惯例应承认《公约》第三条第七款规定的残疾人男女平等之原则，应采取措施，防止残疾妇女和女童受到多重和交叉歧视；</w:t>
      </w:r>
    </w:p>
    <w:p w:rsidR="000C7561" w:rsidRPr="0016566E" w:rsidRDefault="000C7561" w:rsidP="00D85251">
      <w:pPr>
        <w:pStyle w:val="SingleTxtGC"/>
        <w:numPr>
          <w:ilvl w:val="0"/>
          <w:numId w:val="11"/>
        </w:numPr>
        <w:tabs>
          <w:tab w:val="clear" w:pos="2426"/>
          <w:tab w:val="left" w:pos="2427"/>
        </w:tabs>
        <w:rPr>
          <w:rFonts w:ascii="Time New Roman" w:eastAsia="黑体" w:hAnsi="Time New Roman" w:hint="eastAsia"/>
          <w:lang w:val="fr-CH"/>
        </w:rPr>
      </w:pPr>
      <w:r w:rsidRPr="0016566E">
        <w:rPr>
          <w:rFonts w:ascii="Time New Roman" w:eastAsia="黑体" w:hAnsi="Time New Roman" w:hint="eastAsia"/>
          <w:lang w:val="fr-CH"/>
        </w:rPr>
        <w:t>规定保护妇女免遭暴力之综合法律的执行时限并为此制定战略，禁止一切形式的基于性别的暴力侵害残疾妇女和女童，包括家中暴力行为；</w:t>
      </w:r>
    </w:p>
    <w:p w:rsidR="000C7561" w:rsidRPr="0016566E" w:rsidRDefault="000C7561" w:rsidP="00D85251">
      <w:pPr>
        <w:pStyle w:val="SingleTxtGC"/>
        <w:numPr>
          <w:ilvl w:val="0"/>
          <w:numId w:val="11"/>
        </w:numPr>
        <w:tabs>
          <w:tab w:val="clear" w:pos="2426"/>
          <w:tab w:val="left" w:pos="2427"/>
        </w:tabs>
        <w:rPr>
          <w:rFonts w:ascii="Time New Roman" w:eastAsia="黑体" w:hAnsi="Time New Roman" w:hint="eastAsia"/>
          <w:lang w:val="fr-CH"/>
        </w:rPr>
      </w:pPr>
      <w:r w:rsidRPr="0016566E">
        <w:rPr>
          <w:rFonts w:ascii="Time New Roman" w:eastAsia="黑体" w:hAnsi="Time New Roman" w:hint="eastAsia"/>
          <w:lang w:val="fr-CH"/>
        </w:rPr>
        <w:t>确保妇女和家庭事务副总统办公室为增进残疾妇女和女童的权利划拨人力、技术和预算资源，并促进残疾人组织妇女全面参与其工作；</w:t>
      </w:r>
    </w:p>
    <w:p w:rsidR="000C7561" w:rsidRPr="0016566E" w:rsidRDefault="000C7561" w:rsidP="00D85251">
      <w:pPr>
        <w:pStyle w:val="SingleTxtGC"/>
        <w:numPr>
          <w:ilvl w:val="0"/>
          <w:numId w:val="11"/>
        </w:numPr>
        <w:tabs>
          <w:tab w:val="clear" w:pos="2426"/>
          <w:tab w:val="left" w:pos="2427"/>
        </w:tabs>
        <w:rPr>
          <w:rFonts w:ascii="Time New Roman" w:eastAsia="黑体" w:hAnsi="Time New Roman" w:hint="eastAsia"/>
          <w:lang w:val="fr-CH"/>
        </w:rPr>
      </w:pPr>
      <w:r w:rsidRPr="0016566E">
        <w:rPr>
          <w:rFonts w:ascii="Time New Roman" w:eastAsia="黑体" w:hAnsi="Time New Roman" w:hint="eastAsia"/>
          <w:lang w:val="fr-CH"/>
        </w:rPr>
        <w:t>批准《消除对妇女一切形式歧视公约》及其任择议定书；</w:t>
      </w:r>
    </w:p>
    <w:p w:rsidR="000C7561" w:rsidRPr="0016566E" w:rsidRDefault="000C7561" w:rsidP="00D85251">
      <w:pPr>
        <w:pStyle w:val="SingleTxtGC"/>
        <w:numPr>
          <w:ilvl w:val="0"/>
          <w:numId w:val="11"/>
        </w:numPr>
        <w:tabs>
          <w:tab w:val="clear" w:pos="2426"/>
          <w:tab w:val="left" w:pos="2427"/>
        </w:tabs>
        <w:rPr>
          <w:rFonts w:ascii="Time New Roman" w:eastAsia="黑体" w:hAnsi="Time New Roman" w:hint="eastAsia"/>
          <w:lang w:val="fr-CH"/>
        </w:rPr>
      </w:pPr>
      <w:r w:rsidRPr="0016566E">
        <w:rPr>
          <w:rFonts w:ascii="Time New Roman" w:eastAsia="黑体" w:hAnsi="Time New Roman" w:hint="eastAsia"/>
          <w:lang w:val="fr-CH"/>
        </w:rPr>
        <w:t>在落实可持续发展目标具体目标</w:t>
      </w:r>
      <w:r w:rsidRPr="0016566E">
        <w:rPr>
          <w:rFonts w:ascii="Time New Roman" w:eastAsia="黑体" w:hAnsi="Time New Roman" w:hint="eastAsia"/>
          <w:lang w:val="fr-CH"/>
        </w:rPr>
        <w:t>5.1</w:t>
      </w:r>
      <w:r w:rsidRPr="0016566E">
        <w:rPr>
          <w:rFonts w:ascii="Time New Roman" w:eastAsia="黑体" w:hAnsi="Time New Roman" w:hint="eastAsia"/>
          <w:lang w:val="fr-CH"/>
        </w:rPr>
        <w:t>、</w:t>
      </w:r>
      <w:r w:rsidRPr="0016566E">
        <w:rPr>
          <w:rFonts w:ascii="Time New Roman" w:eastAsia="黑体" w:hAnsi="Time New Roman" w:hint="eastAsia"/>
          <w:lang w:val="fr-CH"/>
        </w:rPr>
        <w:t>5.2</w:t>
      </w:r>
      <w:r w:rsidRPr="0016566E">
        <w:rPr>
          <w:rFonts w:ascii="Time New Roman" w:eastAsia="黑体" w:hAnsi="Time New Roman" w:hint="eastAsia"/>
          <w:lang w:val="fr-CH"/>
        </w:rPr>
        <w:t>和</w:t>
      </w:r>
      <w:r w:rsidRPr="0016566E">
        <w:rPr>
          <w:rFonts w:ascii="Time New Roman" w:eastAsia="黑体" w:hAnsi="Time New Roman" w:hint="eastAsia"/>
          <w:lang w:val="fr-CH"/>
        </w:rPr>
        <w:t>5.5</w:t>
      </w:r>
      <w:r w:rsidRPr="0016566E">
        <w:rPr>
          <w:rFonts w:ascii="Time New Roman" w:eastAsia="黑体" w:hAnsi="Time New Roman" w:hint="eastAsia"/>
          <w:lang w:val="fr-CH"/>
        </w:rPr>
        <w:t>的过程中不忘《公约》第六条规定的义务。</w:t>
      </w:r>
    </w:p>
    <w:p w:rsidR="000C7561" w:rsidRPr="000C7561" w:rsidRDefault="000C7561" w:rsidP="00810EB8">
      <w:pPr>
        <w:pStyle w:val="H23GC"/>
        <w:rPr>
          <w:lang w:val="fr-CH"/>
        </w:rPr>
      </w:pPr>
      <w:r w:rsidRPr="000C7561">
        <w:rPr>
          <w:rFonts w:hint="eastAsia"/>
          <w:lang w:val="fr-CH"/>
        </w:rPr>
        <w:tab/>
      </w:r>
      <w:r w:rsidRPr="000C7561">
        <w:rPr>
          <w:rFonts w:hint="eastAsia"/>
          <w:lang w:val="fr-CH"/>
        </w:rPr>
        <w:tab/>
      </w:r>
      <w:r w:rsidRPr="000C7561">
        <w:rPr>
          <w:rFonts w:hint="eastAsia"/>
          <w:lang w:val="fr-CH"/>
        </w:rPr>
        <w:t>残疾儿童</w:t>
      </w:r>
      <w:r w:rsidRPr="000C7561">
        <w:rPr>
          <w:rFonts w:hint="eastAsia"/>
          <w:lang w:val="fr-CH"/>
        </w:rPr>
        <w:t>(</w:t>
      </w:r>
      <w:r w:rsidRPr="000C7561">
        <w:rPr>
          <w:rFonts w:hint="eastAsia"/>
          <w:lang w:val="fr-CH"/>
        </w:rPr>
        <w:t>第七条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16</w:t>
      </w:r>
      <w:r w:rsidR="009849A6">
        <w:rPr>
          <w:rFonts w:hint="eastAsia"/>
          <w:lang w:val="fr-CH"/>
        </w:rPr>
        <w:t xml:space="preserve">.  </w:t>
      </w:r>
      <w:r w:rsidRPr="000C7561">
        <w:rPr>
          <w:rFonts w:hint="eastAsia"/>
          <w:lang w:val="fr-CH"/>
        </w:rPr>
        <w:t>委员会关切地注意到：</w:t>
      </w:r>
    </w:p>
    <w:p w:rsidR="000C7561" w:rsidRPr="000C7561" w:rsidRDefault="000C7561" w:rsidP="00D85251">
      <w:pPr>
        <w:pStyle w:val="SingleTxtGC"/>
        <w:numPr>
          <w:ilvl w:val="0"/>
          <w:numId w:val="12"/>
        </w:numPr>
        <w:tabs>
          <w:tab w:val="clear" w:pos="2426"/>
          <w:tab w:val="left" w:pos="2427"/>
        </w:tabs>
        <w:rPr>
          <w:lang w:val="fr-CH"/>
        </w:rPr>
      </w:pPr>
      <w:r w:rsidRPr="000C7561">
        <w:rPr>
          <w:rFonts w:hint="eastAsia"/>
          <w:lang w:val="fr-CH"/>
        </w:rPr>
        <w:t>缺乏机制，让残疾儿童就切身事务表达观点意见；</w:t>
      </w:r>
    </w:p>
    <w:p w:rsidR="000C7561" w:rsidRPr="000C7561" w:rsidRDefault="000C7561" w:rsidP="00D85251">
      <w:pPr>
        <w:pStyle w:val="SingleTxtGC"/>
        <w:numPr>
          <w:ilvl w:val="0"/>
          <w:numId w:val="12"/>
        </w:numPr>
        <w:tabs>
          <w:tab w:val="clear" w:pos="2426"/>
          <w:tab w:val="left" w:pos="2427"/>
        </w:tabs>
        <w:rPr>
          <w:lang w:val="fr-CH"/>
        </w:rPr>
      </w:pPr>
      <w:r w:rsidRPr="000C7561">
        <w:rPr>
          <w:rFonts w:hint="eastAsia"/>
          <w:lang w:val="fr-CH"/>
        </w:rPr>
        <w:t>缺乏资料，说明防止遗弃虐待残疾儿童的措施；</w:t>
      </w:r>
    </w:p>
    <w:p w:rsidR="000C7561" w:rsidRPr="000C7561" w:rsidRDefault="000C7561" w:rsidP="00D85251">
      <w:pPr>
        <w:pStyle w:val="SingleTxtGC"/>
        <w:numPr>
          <w:ilvl w:val="0"/>
          <w:numId w:val="12"/>
        </w:numPr>
        <w:tabs>
          <w:tab w:val="clear" w:pos="2426"/>
          <w:tab w:val="left" w:pos="2427"/>
        </w:tabs>
        <w:rPr>
          <w:lang w:val="fr-CH"/>
        </w:rPr>
      </w:pPr>
      <w:r w:rsidRPr="000C7561">
        <w:rPr>
          <w:rFonts w:hint="eastAsia"/>
          <w:lang w:val="fr-CH"/>
        </w:rPr>
        <w:t>缺乏战略，在事关残疾儿童的行动中促进儿童的最大利益；</w:t>
      </w:r>
    </w:p>
    <w:p w:rsidR="000C7561" w:rsidRPr="000C7561" w:rsidRDefault="000C7561" w:rsidP="00D85251">
      <w:pPr>
        <w:pStyle w:val="SingleTxtGC"/>
        <w:numPr>
          <w:ilvl w:val="0"/>
          <w:numId w:val="12"/>
        </w:numPr>
        <w:tabs>
          <w:tab w:val="clear" w:pos="2426"/>
          <w:tab w:val="left" w:pos="2427"/>
        </w:tabs>
        <w:rPr>
          <w:lang w:val="fr-CH"/>
        </w:rPr>
      </w:pPr>
      <w:r w:rsidRPr="000C7561">
        <w:rPr>
          <w:rFonts w:hint="eastAsia"/>
          <w:lang w:val="fr-CH"/>
        </w:rPr>
        <w:t>缺乏分列数据，说明残疾男女儿童获得卫生服务、教育、适足生活水平、包括社会保护和参加文体娱乐活动的情况。</w:t>
      </w:r>
    </w:p>
    <w:p w:rsidR="000C7561" w:rsidRPr="00F85A5B" w:rsidRDefault="000C7561" w:rsidP="000C7561">
      <w:pPr>
        <w:pStyle w:val="SingleTxtGC"/>
        <w:rPr>
          <w:rFonts w:ascii="Time New Roman" w:eastAsia="黑体" w:hAnsi="Time New Roman" w:hint="eastAsia"/>
          <w:lang w:val="fr-CH"/>
        </w:rPr>
      </w:pPr>
      <w:r w:rsidRPr="00F85A5B">
        <w:rPr>
          <w:rFonts w:ascii="Time New Roman" w:eastAsia="黑体" w:hAnsi="Time New Roman" w:hint="eastAsia"/>
          <w:lang w:val="fr-CH"/>
        </w:rPr>
        <w:t>17</w:t>
      </w:r>
      <w:r w:rsidR="009849A6" w:rsidRPr="00F85A5B">
        <w:rPr>
          <w:rFonts w:ascii="Time New Roman" w:eastAsia="黑体" w:hAnsi="Time New Roman" w:hint="eastAsia"/>
          <w:lang w:val="fr-CH"/>
        </w:rPr>
        <w:t xml:space="preserve">.  </w:t>
      </w:r>
      <w:r w:rsidRPr="00F85A5B">
        <w:rPr>
          <w:rFonts w:ascii="Time New Roman" w:eastAsia="黑体" w:hAnsi="Time New Roman" w:hint="eastAsia"/>
          <w:lang w:val="fr-CH"/>
        </w:rPr>
        <w:t>委员会建议缔约国：</w:t>
      </w:r>
    </w:p>
    <w:p w:rsidR="000C7561" w:rsidRPr="00F85A5B" w:rsidRDefault="000C7561" w:rsidP="00D85251">
      <w:pPr>
        <w:pStyle w:val="SingleTxtGC"/>
        <w:numPr>
          <w:ilvl w:val="0"/>
          <w:numId w:val="13"/>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为通过残疾儿童代表组织</w:t>
      </w:r>
      <w:proofErr w:type="gramStart"/>
      <w:r w:rsidRPr="00F85A5B">
        <w:rPr>
          <w:rFonts w:ascii="Time New Roman" w:eastAsia="黑体" w:hAnsi="Time New Roman" w:hint="eastAsia"/>
          <w:lang w:val="fr-CH"/>
        </w:rPr>
        <w:t>咨</w:t>
      </w:r>
      <w:proofErr w:type="gramEnd"/>
      <w:r w:rsidRPr="00F85A5B">
        <w:rPr>
          <w:rFonts w:ascii="Time New Roman" w:eastAsia="黑体" w:hAnsi="Time New Roman" w:hint="eastAsia"/>
          <w:lang w:val="fr-CH"/>
        </w:rPr>
        <w:t>商残疾儿童制定指南，同时确保视年龄和残疾情况就残疾儿童切身事务提供相关支持；</w:t>
      </w:r>
    </w:p>
    <w:p w:rsidR="000C7561" w:rsidRPr="00F85A5B" w:rsidRDefault="000C7561" w:rsidP="00D85251">
      <w:pPr>
        <w:pStyle w:val="SingleTxtGC"/>
        <w:numPr>
          <w:ilvl w:val="0"/>
          <w:numId w:val="13"/>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制定战略，以便教育家庭和社区如何尊重残疾儿童不断发展的能力，应对针对残疾儿童的刻板印象，防止他们受到孤立和忽视；</w:t>
      </w:r>
    </w:p>
    <w:p w:rsidR="000C7561" w:rsidRPr="00F85A5B" w:rsidRDefault="000C7561" w:rsidP="00D85251">
      <w:pPr>
        <w:pStyle w:val="SingleTxtGC"/>
        <w:numPr>
          <w:ilvl w:val="0"/>
          <w:numId w:val="13"/>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提供社区式服务和残疾儿童支助，以期消除机构照料。</w:t>
      </w:r>
    </w:p>
    <w:p w:rsidR="000C7561" w:rsidRPr="000C7561" w:rsidRDefault="000C7561" w:rsidP="00B231BE">
      <w:pPr>
        <w:pStyle w:val="H23GC"/>
        <w:rPr>
          <w:lang w:val="fr-CH"/>
        </w:rPr>
      </w:pPr>
      <w:r w:rsidRPr="000C7561">
        <w:rPr>
          <w:rFonts w:hint="eastAsia"/>
          <w:lang w:val="fr-CH"/>
        </w:rPr>
        <w:tab/>
      </w:r>
      <w:r w:rsidRPr="000C7561">
        <w:rPr>
          <w:rFonts w:hint="eastAsia"/>
          <w:lang w:val="fr-CH"/>
        </w:rPr>
        <w:tab/>
      </w:r>
      <w:r w:rsidRPr="000C7561">
        <w:rPr>
          <w:rFonts w:hint="eastAsia"/>
          <w:lang w:val="fr-CH"/>
        </w:rPr>
        <w:t>提高认识</w:t>
      </w:r>
      <w:r w:rsidRPr="000C7561">
        <w:rPr>
          <w:rFonts w:hint="eastAsia"/>
          <w:lang w:val="fr-CH"/>
        </w:rPr>
        <w:t>(</w:t>
      </w:r>
      <w:r w:rsidRPr="000C7561">
        <w:rPr>
          <w:rFonts w:hint="eastAsia"/>
          <w:lang w:val="fr-CH"/>
        </w:rPr>
        <w:t>第八条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18</w:t>
      </w:r>
      <w:r w:rsidR="009849A6">
        <w:rPr>
          <w:rFonts w:hint="eastAsia"/>
          <w:lang w:val="fr-CH"/>
        </w:rPr>
        <w:t xml:space="preserve">.  </w:t>
      </w:r>
      <w:r w:rsidRPr="000C7561">
        <w:rPr>
          <w:rFonts w:hint="eastAsia"/>
          <w:lang w:val="fr-CH"/>
        </w:rPr>
        <w:t>委员会关切的是，缺乏公共宣传以提高对残疾人的尊严和价值的认识，包括媒体宣传。</w:t>
      </w:r>
    </w:p>
    <w:p w:rsidR="000C7561" w:rsidRPr="00F85A5B" w:rsidRDefault="000C7561" w:rsidP="000C7561">
      <w:pPr>
        <w:pStyle w:val="SingleTxtGC"/>
        <w:rPr>
          <w:rFonts w:ascii="Time New Roman" w:eastAsia="黑体" w:hAnsi="Time New Roman" w:hint="eastAsia"/>
          <w:lang w:val="fr-CH"/>
        </w:rPr>
      </w:pPr>
      <w:r w:rsidRPr="00F85A5B">
        <w:rPr>
          <w:rFonts w:ascii="Time New Roman" w:eastAsia="黑体" w:hAnsi="Time New Roman" w:hint="eastAsia"/>
          <w:lang w:val="fr-CH"/>
        </w:rPr>
        <w:t>19</w:t>
      </w:r>
      <w:r w:rsidR="009849A6" w:rsidRPr="00F85A5B">
        <w:rPr>
          <w:rFonts w:ascii="Time New Roman" w:eastAsia="黑体" w:hAnsi="Time New Roman" w:hint="eastAsia"/>
          <w:lang w:val="fr-CH"/>
        </w:rPr>
        <w:t xml:space="preserve">.  </w:t>
      </w:r>
      <w:r w:rsidRPr="00F85A5B">
        <w:rPr>
          <w:rFonts w:ascii="Time New Roman" w:eastAsia="黑体" w:hAnsi="Time New Roman" w:hint="eastAsia"/>
          <w:lang w:val="fr-CH"/>
        </w:rPr>
        <w:t>委员会建议缔约国：</w:t>
      </w:r>
    </w:p>
    <w:p w:rsidR="000C7561" w:rsidRPr="00F85A5B" w:rsidRDefault="000C7561" w:rsidP="00D85251">
      <w:pPr>
        <w:pStyle w:val="SingleTxtGC"/>
        <w:numPr>
          <w:ilvl w:val="0"/>
          <w:numId w:val="14"/>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制定有针对性的战略，提高社会对残疾人固有尊严的认识，促进尊重《公约》所指残疾人的多样性；</w:t>
      </w:r>
    </w:p>
    <w:p w:rsidR="000C7561" w:rsidRPr="00F85A5B" w:rsidRDefault="000C7561" w:rsidP="00D85251">
      <w:pPr>
        <w:pStyle w:val="SingleTxtGC"/>
        <w:numPr>
          <w:ilvl w:val="0"/>
          <w:numId w:val="14"/>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确保以波斯语和无障碍的形式、模式及通信手段妥善传播《公约》和委员会的一般性意见及结论性意见和建议；</w:t>
      </w:r>
    </w:p>
    <w:p w:rsidR="000C7561" w:rsidRPr="00F85A5B" w:rsidRDefault="000C7561" w:rsidP="00D85251">
      <w:pPr>
        <w:pStyle w:val="SingleTxtGC"/>
        <w:numPr>
          <w:ilvl w:val="0"/>
          <w:numId w:val="14"/>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在社会中启动对话，防止混淆性取向不同者与残疾人。</w:t>
      </w:r>
    </w:p>
    <w:p w:rsidR="000C7561" w:rsidRPr="000C7561" w:rsidRDefault="000C7561" w:rsidP="00B231BE">
      <w:pPr>
        <w:pStyle w:val="H23GC"/>
        <w:rPr>
          <w:lang w:val="fr-CH"/>
        </w:rPr>
      </w:pPr>
      <w:r w:rsidRPr="000C7561">
        <w:rPr>
          <w:rFonts w:hint="eastAsia"/>
          <w:lang w:val="fr-CH"/>
        </w:rPr>
        <w:tab/>
      </w:r>
      <w:r w:rsidRPr="000C7561">
        <w:rPr>
          <w:rFonts w:hint="eastAsia"/>
          <w:lang w:val="fr-CH"/>
        </w:rPr>
        <w:tab/>
      </w:r>
      <w:r w:rsidRPr="000C7561">
        <w:rPr>
          <w:rFonts w:hint="eastAsia"/>
          <w:lang w:val="fr-CH"/>
        </w:rPr>
        <w:t>无障碍</w:t>
      </w:r>
      <w:r w:rsidRPr="000C7561">
        <w:rPr>
          <w:rFonts w:hint="eastAsia"/>
          <w:lang w:val="fr-CH"/>
        </w:rPr>
        <w:t>(</w:t>
      </w:r>
      <w:r w:rsidRPr="000C7561">
        <w:rPr>
          <w:rFonts w:hint="eastAsia"/>
          <w:lang w:val="fr-CH"/>
        </w:rPr>
        <w:t>第九条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20</w:t>
      </w:r>
      <w:r w:rsidR="009849A6">
        <w:rPr>
          <w:rFonts w:hint="eastAsia"/>
          <w:lang w:val="fr-CH"/>
        </w:rPr>
        <w:t xml:space="preserve">.  </w:t>
      </w:r>
      <w:r w:rsidRPr="000C7561">
        <w:rPr>
          <w:rFonts w:hint="eastAsia"/>
          <w:lang w:val="fr-CH"/>
        </w:rPr>
        <w:t>委员会注意到，缔约国已为改善住房无障碍通过无障碍标准并执行了计划。但委员会关切的是：</w:t>
      </w:r>
    </w:p>
    <w:p w:rsidR="000C7561" w:rsidRPr="000C7561" w:rsidRDefault="000C7561" w:rsidP="00D85251">
      <w:pPr>
        <w:pStyle w:val="SingleTxtGC"/>
        <w:numPr>
          <w:ilvl w:val="0"/>
          <w:numId w:val="15"/>
        </w:numPr>
        <w:tabs>
          <w:tab w:val="clear" w:pos="2426"/>
          <w:tab w:val="left" w:pos="2427"/>
        </w:tabs>
        <w:rPr>
          <w:lang w:val="fr-CH"/>
        </w:rPr>
      </w:pPr>
      <w:r w:rsidRPr="000C7561">
        <w:rPr>
          <w:rFonts w:hint="eastAsia"/>
          <w:lang w:val="fr-CH"/>
        </w:rPr>
        <w:t>缺乏资料说明农村地区确保无障碍的计划；</w:t>
      </w:r>
    </w:p>
    <w:p w:rsidR="000C7561" w:rsidRPr="000C7561" w:rsidRDefault="000C7561" w:rsidP="00D85251">
      <w:pPr>
        <w:pStyle w:val="SingleTxtGC"/>
        <w:numPr>
          <w:ilvl w:val="0"/>
          <w:numId w:val="15"/>
        </w:numPr>
        <w:tabs>
          <w:tab w:val="clear" w:pos="2426"/>
          <w:tab w:val="left" w:pos="2427"/>
        </w:tabs>
        <w:rPr>
          <w:lang w:val="fr-CH"/>
        </w:rPr>
      </w:pPr>
      <w:r w:rsidRPr="000C7561">
        <w:rPr>
          <w:rFonts w:hint="eastAsia"/>
          <w:lang w:val="fr-CH"/>
        </w:rPr>
        <w:t>缺乏实现信息通信无障碍的措施，包括信息通信技术；</w:t>
      </w:r>
    </w:p>
    <w:p w:rsidR="000C7561" w:rsidRPr="000C7561" w:rsidRDefault="000C7561" w:rsidP="00D85251">
      <w:pPr>
        <w:pStyle w:val="SingleTxtGC"/>
        <w:numPr>
          <w:ilvl w:val="0"/>
          <w:numId w:val="15"/>
        </w:numPr>
        <w:tabs>
          <w:tab w:val="clear" w:pos="2426"/>
          <w:tab w:val="left" w:pos="2427"/>
        </w:tabs>
        <w:rPr>
          <w:lang w:val="fr-CH"/>
        </w:rPr>
      </w:pPr>
      <w:r w:rsidRPr="000C7561">
        <w:rPr>
          <w:rFonts w:hint="eastAsia"/>
          <w:lang w:val="fr-CH"/>
        </w:rPr>
        <w:t>缺乏监督惩处公共和私人领域无障碍不达标的措施；</w:t>
      </w:r>
    </w:p>
    <w:p w:rsidR="000C7561" w:rsidRPr="000C7561" w:rsidRDefault="000C7561" w:rsidP="00D85251">
      <w:pPr>
        <w:pStyle w:val="SingleTxtGC"/>
        <w:numPr>
          <w:ilvl w:val="0"/>
          <w:numId w:val="15"/>
        </w:numPr>
        <w:tabs>
          <w:tab w:val="clear" w:pos="2426"/>
          <w:tab w:val="left" w:pos="2427"/>
        </w:tabs>
        <w:rPr>
          <w:lang w:val="fr-CH"/>
        </w:rPr>
      </w:pPr>
      <w:r w:rsidRPr="000C7561">
        <w:rPr>
          <w:rFonts w:hint="eastAsia"/>
          <w:lang w:val="fr-CH"/>
        </w:rPr>
        <w:t>缺乏资料说明确保服务与建筑</w:t>
      </w:r>
      <w:r w:rsidRPr="000C7561">
        <w:rPr>
          <w:rFonts w:hint="eastAsia"/>
          <w:lang w:val="fr-CH"/>
        </w:rPr>
        <w:t>(</w:t>
      </w:r>
      <w:r w:rsidRPr="000C7561">
        <w:rPr>
          <w:rFonts w:hint="eastAsia"/>
          <w:lang w:val="fr-CH"/>
        </w:rPr>
        <w:t>包括学校、医疗场所和工作场所</w:t>
      </w:r>
      <w:r w:rsidRPr="000C7561">
        <w:rPr>
          <w:rFonts w:hint="eastAsia"/>
          <w:lang w:val="fr-CH"/>
        </w:rPr>
        <w:t>)</w:t>
      </w:r>
      <w:r w:rsidRPr="000C7561">
        <w:rPr>
          <w:rFonts w:hint="eastAsia"/>
          <w:lang w:val="fr-CH"/>
        </w:rPr>
        <w:t>无障碍的计划以及如何</w:t>
      </w:r>
      <w:proofErr w:type="gramStart"/>
      <w:r w:rsidRPr="000C7561">
        <w:rPr>
          <w:rFonts w:hint="eastAsia"/>
          <w:lang w:val="fr-CH"/>
        </w:rPr>
        <w:t>咨</w:t>
      </w:r>
      <w:proofErr w:type="gramEnd"/>
      <w:r w:rsidRPr="000C7561">
        <w:rPr>
          <w:rFonts w:hint="eastAsia"/>
          <w:lang w:val="fr-CH"/>
        </w:rPr>
        <w:t>商残疾人组织的代表并制定措施实现无障碍。</w:t>
      </w:r>
    </w:p>
    <w:p w:rsidR="000C7561" w:rsidRPr="00F85A5B" w:rsidRDefault="000C7561" w:rsidP="000C7561">
      <w:pPr>
        <w:pStyle w:val="SingleTxtGC"/>
        <w:rPr>
          <w:rFonts w:ascii="Time New Roman" w:eastAsia="黑体" w:hAnsi="Time New Roman" w:hint="eastAsia"/>
          <w:lang w:val="fr-CH"/>
        </w:rPr>
      </w:pPr>
      <w:r w:rsidRPr="00F85A5B">
        <w:rPr>
          <w:rFonts w:ascii="Time New Roman" w:eastAsia="黑体" w:hAnsi="Time New Roman" w:hint="eastAsia"/>
          <w:lang w:val="fr-CH"/>
        </w:rPr>
        <w:t>21</w:t>
      </w:r>
      <w:r w:rsidR="009849A6" w:rsidRPr="00F85A5B">
        <w:rPr>
          <w:rFonts w:ascii="Time New Roman" w:eastAsia="黑体" w:hAnsi="Time New Roman" w:hint="eastAsia"/>
          <w:lang w:val="fr-CH"/>
        </w:rPr>
        <w:t xml:space="preserve">.  </w:t>
      </w:r>
      <w:r w:rsidRPr="00F85A5B">
        <w:rPr>
          <w:rFonts w:ascii="Time New Roman" w:eastAsia="黑体" w:hAnsi="Time New Roman" w:hint="eastAsia"/>
          <w:lang w:val="fr-CH"/>
        </w:rPr>
        <w:t>委员会依照其关于无障碍的第</w:t>
      </w:r>
      <w:r w:rsidRPr="00F85A5B">
        <w:rPr>
          <w:rFonts w:ascii="Time New Roman" w:eastAsia="黑体" w:hAnsi="Time New Roman" w:hint="eastAsia"/>
          <w:lang w:val="fr-CH"/>
        </w:rPr>
        <w:t>2</w:t>
      </w:r>
      <w:r w:rsidRPr="00F85A5B">
        <w:rPr>
          <w:rFonts w:ascii="Time New Roman" w:eastAsia="黑体" w:hAnsi="Time New Roman" w:hint="eastAsia"/>
          <w:lang w:val="fr-CH"/>
        </w:rPr>
        <w:t>号一般性意见</w:t>
      </w:r>
      <w:r w:rsidRPr="00F85A5B">
        <w:rPr>
          <w:rFonts w:ascii="Time New Roman" w:eastAsia="黑体" w:hAnsi="Time New Roman" w:hint="eastAsia"/>
          <w:lang w:val="fr-CH"/>
        </w:rPr>
        <w:t>(2014</w:t>
      </w:r>
      <w:r w:rsidRPr="00F85A5B">
        <w:rPr>
          <w:rFonts w:ascii="Time New Roman" w:eastAsia="黑体" w:hAnsi="Time New Roman" w:hint="eastAsia"/>
          <w:lang w:val="fr-CH"/>
        </w:rPr>
        <w:t>年</w:t>
      </w:r>
      <w:r w:rsidRPr="00F85A5B">
        <w:rPr>
          <w:rFonts w:ascii="Time New Roman" w:eastAsia="黑体" w:hAnsi="Time New Roman" w:hint="eastAsia"/>
          <w:lang w:val="fr-CH"/>
        </w:rPr>
        <w:t>)</w:t>
      </w:r>
      <w:r w:rsidRPr="00F85A5B">
        <w:rPr>
          <w:rFonts w:ascii="Time New Roman" w:eastAsia="黑体" w:hAnsi="Time New Roman" w:hint="eastAsia"/>
          <w:lang w:val="fr-CH"/>
        </w:rPr>
        <w:t>，建议缔约国：</w:t>
      </w:r>
    </w:p>
    <w:p w:rsidR="000C7561" w:rsidRPr="00F85A5B" w:rsidRDefault="000C7561" w:rsidP="00D85251">
      <w:pPr>
        <w:pStyle w:val="SingleTxtGC"/>
        <w:numPr>
          <w:ilvl w:val="0"/>
          <w:numId w:val="16"/>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通过有时限和预算的国家无障碍行动计划，覆盖城乡地区和无障碍各个方面；</w:t>
      </w:r>
    </w:p>
    <w:p w:rsidR="000C7561" w:rsidRPr="00F85A5B" w:rsidRDefault="000C7561" w:rsidP="00D85251">
      <w:pPr>
        <w:pStyle w:val="SingleTxtGC"/>
        <w:numPr>
          <w:ilvl w:val="0"/>
          <w:numId w:val="16"/>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在本国法律中收入通用设计的原则，推动相关利益攸关</w:t>
      </w:r>
      <w:proofErr w:type="gramStart"/>
      <w:r w:rsidRPr="00F85A5B">
        <w:rPr>
          <w:rFonts w:ascii="Time New Roman" w:eastAsia="黑体" w:hAnsi="Time New Roman" w:hint="eastAsia"/>
          <w:lang w:val="fr-CH"/>
        </w:rPr>
        <w:t>方运用</w:t>
      </w:r>
      <w:proofErr w:type="gramEnd"/>
      <w:r w:rsidRPr="00F85A5B">
        <w:rPr>
          <w:rFonts w:ascii="Time New Roman" w:eastAsia="黑体" w:hAnsi="Time New Roman" w:hint="eastAsia"/>
          <w:lang w:val="fr-CH"/>
        </w:rPr>
        <w:t>通用设计；</w:t>
      </w:r>
    </w:p>
    <w:p w:rsidR="000C7561" w:rsidRPr="00F85A5B" w:rsidRDefault="000C7561" w:rsidP="00D85251">
      <w:pPr>
        <w:pStyle w:val="SingleTxtGC"/>
        <w:numPr>
          <w:ilvl w:val="0"/>
          <w:numId w:val="16"/>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借助公共采购措施进行公共投资，提供无障碍并补贴残疾人信息通信技术与体系；</w:t>
      </w:r>
    </w:p>
    <w:p w:rsidR="000C7561" w:rsidRPr="00F85A5B" w:rsidRDefault="000C7561" w:rsidP="00D85251">
      <w:pPr>
        <w:pStyle w:val="SingleTxtGC"/>
        <w:numPr>
          <w:ilvl w:val="0"/>
          <w:numId w:val="16"/>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在公共和私人领域实行无障碍达标监督评估机制；</w:t>
      </w:r>
    </w:p>
    <w:p w:rsidR="000C7561" w:rsidRPr="00F85A5B" w:rsidRDefault="000C7561" w:rsidP="00D85251">
      <w:pPr>
        <w:pStyle w:val="SingleTxtGC"/>
        <w:numPr>
          <w:ilvl w:val="0"/>
          <w:numId w:val="16"/>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长期通过代表组织</w:t>
      </w:r>
      <w:proofErr w:type="gramStart"/>
      <w:r w:rsidRPr="00F85A5B">
        <w:rPr>
          <w:rFonts w:ascii="Time New Roman" w:eastAsia="黑体" w:hAnsi="Time New Roman" w:hint="eastAsia"/>
          <w:lang w:val="fr-CH"/>
        </w:rPr>
        <w:t>咨</w:t>
      </w:r>
      <w:proofErr w:type="gramEnd"/>
      <w:r w:rsidRPr="00F85A5B">
        <w:rPr>
          <w:rFonts w:ascii="Time New Roman" w:eastAsia="黑体" w:hAnsi="Time New Roman" w:hint="eastAsia"/>
          <w:lang w:val="fr-CH"/>
        </w:rPr>
        <w:t>商残疾人，了解残疾人利用设施和服务所需无障碍措施；</w:t>
      </w:r>
    </w:p>
    <w:p w:rsidR="000C7561" w:rsidRPr="00F85A5B" w:rsidRDefault="000C7561" w:rsidP="00D85251">
      <w:pPr>
        <w:pStyle w:val="SingleTxtGC"/>
        <w:numPr>
          <w:ilvl w:val="0"/>
          <w:numId w:val="16"/>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不忘《公约》第九条与可持续发展目标</w:t>
      </w:r>
      <w:r w:rsidRPr="00F85A5B">
        <w:rPr>
          <w:rFonts w:ascii="Time New Roman" w:eastAsia="黑体" w:hAnsi="Time New Roman" w:hint="eastAsia"/>
          <w:lang w:val="fr-CH"/>
        </w:rPr>
        <w:t>9</w:t>
      </w:r>
      <w:r w:rsidRPr="00F85A5B">
        <w:rPr>
          <w:rFonts w:ascii="Time New Roman" w:eastAsia="黑体" w:hAnsi="Time New Roman" w:hint="eastAsia"/>
          <w:lang w:val="fr-CH"/>
        </w:rPr>
        <w:t>和</w:t>
      </w:r>
      <w:r w:rsidRPr="00F85A5B">
        <w:rPr>
          <w:rFonts w:ascii="Time New Roman" w:eastAsia="黑体" w:hAnsi="Time New Roman" w:hint="eastAsia"/>
          <w:lang w:val="fr-CH"/>
        </w:rPr>
        <w:t>11</w:t>
      </w:r>
      <w:r w:rsidRPr="00F85A5B">
        <w:rPr>
          <w:rFonts w:ascii="Time New Roman" w:eastAsia="黑体" w:hAnsi="Time New Roman" w:hint="eastAsia"/>
          <w:lang w:val="fr-CH"/>
        </w:rPr>
        <w:t>、具体目标</w:t>
      </w:r>
      <w:r w:rsidRPr="00F85A5B">
        <w:rPr>
          <w:rFonts w:ascii="Time New Roman" w:eastAsia="黑体" w:hAnsi="Time New Roman" w:hint="eastAsia"/>
          <w:lang w:val="fr-CH"/>
        </w:rPr>
        <w:t>11.2</w:t>
      </w:r>
      <w:r w:rsidRPr="00F85A5B">
        <w:rPr>
          <w:rFonts w:ascii="Time New Roman" w:eastAsia="黑体" w:hAnsi="Time New Roman" w:hint="eastAsia"/>
          <w:lang w:val="fr-CH"/>
        </w:rPr>
        <w:t>和</w:t>
      </w:r>
      <w:r w:rsidRPr="00F85A5B">
        <w:rPr>
          <w:rFonts w:ascii="Time New Roman" w:eastAsia="黑体" w:hAnsi="Time New Roman" w:hint="eastAsia"/>
          <w:lang w:val="fr-CH"/>
        </w:rPr>
        <w:t>11.7</w:t>
      </w:r>
      <w:r w:rsidRPr="00F85A5B">
        <w:rPr>
          <w:rFonts w:ascii="Time New Roman" w:eastAsia="黑体" w:hAnsi="Time New Roman" w:hint="eastAsia"/>
          <w:lang w:val="fr-CH"/>
        </w:rPr>
        <w:t>之间的关联。</w:t>
      </w:r>
    </w:p>
    <w:p w:rsidR="000C7561" w:rsidRPr="000C7561" w:rsidRDefault="000C7561" w:rsidP="00B231BE">
      <w:pPr>
        <w:pStyle w:val="H23GC"/>
        <w:rPr>
          <w:lang w:val="fr-CH"/>
        </w:rPr>
      </w:pPr>
      <w:r w:rsidRPr="000C7561">
        <w:rPr>
          <w:rFonts w:hint="eastAsia"/>
          <w:lang w:val="fr-CH"/>
        </w:rPr>
        <w:tab/>
      </w:r>
      <w:r w:rsidRPr="000C7561">
        <w:rPr>
          <w:rFonts w:hint="eastAsia"/>
          <w:lang w:val="fr-CH"/>
        </w:rPr>
        <w:tab/>
      </w:r>
      <w:r w:rsidRPr="000C7561">
        <w:rPr>
          <w:rFonts w:hint="eastAsia"/>
          <w:lang w:val="fr-CH"/>
        </w:rPr>
        <w:t>生命权</w:t>
      </w:r>
      <w:r w:rsidRPr="000C7561">
        <w:rPr>
          <w:rFonts w:hint="eastAsia"/>
          <w:lang w:val="fr-CH"/>
        </w:rPr>
        <w:t>(</w:t>
      </w:r>
      <w:r w:rsidRPr="000C7561">
        <w:rPr>
          <w:rFonts w:hint="eastAsia"/>
          <w:lang w:val="fr-CH"/>
        </w:rPr>
        <w:t>第十条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22</w:t>
      </w:r>
      <w:r w:rsidR="009849A6">
        <w:rPr>
          <w:rFonts w:hint="eastAsia"/>
          <w:lang w:val="fr-CH"/>
        </w:rPr>
        <w:t xml:space="preserve">.  </w:t>
      </w:r>
      <w:r w:rsidRPr="000C7561">
        <w:rPr>
          <w:rFonts w:hint="eastAsia"/>
          <w:lang w:val="fr-CH"/>
        </w:rPr>
        <w:t>委员会关切的是，残疾人，主要是社会心理和</w:t>
      </w:r>
      <w:r w:rsidRPr="000C7561">
        <w:rPr>
          <w:rFonts w:hint="eastAsia"/>
          <w:lang w:val="fr-CH"/>
        </w:rPr>
        <w:t>/</w:t>
      </w:r>
      <w:r w:rsidRPr="000C7561">
        <w:rPr>
          <w:rFonts w:hint="eastAsia"/>
          <w:lang w:val="fr-CH"/>
        </w:rPr>
        <w:t>或智力残疾人士，可能由于刑事诉讼中程序便利缺失而更有可能获判死刑。</w:t>
      </w:r>
    </w:p>
    <w:p w:rsidR="000C7561" w:rsidRPr="00F85A5B" w:rsidRDefault="000C7561" w:rsidP="000C7561">
      <w:pPr>
        <w:pStyle w:val="SingleTxtGC"/>
        <w:rPr>
          <w:rFonts w:ascii="Time New Roman" w:eastAsia="黑体" w:hAnsi="Time New Roman" w:hint="eastAsia"/>
          <w:lang w:val="fr-CH"/>
        </w:rPr>
      </w:pPr>
      <w:r w:rsidRPr="00F85A5B">
        <w:rPr>
          <w:rFonts w:ascii="Time New Roman" w:eastAsia="黑体" w:hAnsi="Time New Roman" w:hint="eastAsia"/>
          <w:lang w:val="fr-CH"/>
        </w:rPr>
        <w:t>23</w:t>
      </w:r>
      <w:r w:rsidR="009849A6" w:rsidRPr="00F85A5B">
        <w:rPr>
          <w:rFonts w:ascii="Time New Roman" w:eastAsia="黑体" w:hAnsi="Time New Roman" w:hint="eastAsia"/>
          <w:lang w:val="fr-CH"/>
        </w:rPr>
        <w:t xml:space="preserve">.  </w:t>
      </w:r>
      <w:r w:rsidRPr="00F85A5B">
        <w:rPr>
          <w:rFonts w:ascii="Time New Roman" w:eastAsia="黑体" w:hAnsi="Time New Roman" w:hint="eastAsia"/>
          <w:lang w:val="fr-CH"/>
        </w:rPr>
        <w:t>委员会建议缔约国采取措施，以其他形式的惩处取代死刑，确保残疾人不被任意剥夺生命。</w:t>
      </w:r>
    </w:p>
    <w:p w:rsidR="000C7561" w:rsidRPr="000C7561" w:rsidRDefault="000C7561" w:rsidP="00B231BE">
      <w:pPr>
        <w:pStyle w:val="H23GC"/>
        <w:rPr>
          <w:lang w:val="fr-CH"/>
        </w:rPr>
      </w:pPr>
      <w:r w:rsidRPr="000C7561">
        <w:rPr>
          <w:rFonts w:hint="eastAsia"/>
          <w:lang w:val="fr-CH"/>
        </w:rPr>
        <w:tab/>
      </w:r>
      <w:r w:rsidRPr="000C7561">
        <w:rPr>
          <w:rFonts w:hint="eastAsia"/>
          <w:lang w:val="fr-CH"/>
        </w:rPr>
        <w:tab/>
      </w:r>
      <w:r w:rsidRPr="000C7561">
        <w:rPr>
          <w:rFonts w:hint="eastAsia"/>
          <w:lang w:val="fr-CH"/>
        </w:rPr>
        <w:t>危难情况和人道主义紧急情况</w:t>
      </w:r>
      <w:r w:rsidRPr="000C7561">
        <w:rPr>
          <w:rFonts w:hint="eastAsia"/>
          <w:lang w:val="fr-CH"/>
        </w:rPr>
        <w:t>(</w:t>
      </w:r>
      <w:r w:rsidRPr="000C7561">
        <w:rPr>
          <w:rFonts w:hint="eastAsia"/>
          <w:lang w:val="fr-CH"/>
        </w:rPr>
        <w:t>第十一条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24</w:t>
      </w:r>
      <w:r w:rsidR="009849A6">
        <w:rPr>
          <w:rFonts w:hint="eastAsia"/>
          <w:lang w:val="fr-CH"/>
        </w:rPr>
        <w:t xml:space="preserve">.  </w:t>
      </w:r>
      <w:r w:rsidRPr="000C7561">
        <w:rPr>
          <w:rFonts w:hint="eastAsia"/>
          <w:lang w:val="fr-CH"/>
        </w:rPr>
        <w:t>委员会注意到缔约国提供资料说明其排雷方案。但委员会关切的是：</w:t>
      </w:r>
    </w:p>
    <w:p w:rsidR="000C7561" w:rsidRPr="000C7561" w:rsidRDefault="000C7561" w:rsidP="00D85251">
      <w:pPr>
        <w:pStyle w:val="SingleTxtGC"/>
        <w:numPr>
          <w:ilvl w:val="0"/>
          <w:numId w:val="17"/>
        </w:numPr>
        <w:tabs>
          <w:tab w:val="clear" w:pos="2426"/>
          <w:tab w:val="left" w:pos="2427"/>
        </w:tabs>
        <w:rPr>
          <w:lang w:val="fr-CH"/>
        </w:rPr>
      </w:pPr>
      <w:r w:rsidRPr="000C7561">
        <w:rPr>
          <w:rFonts w:hint="eastAsia"/>
          <w:lang w:val="fr-CH"/>
        </w:rPr>
        <w:t>缺乏关于紧急情况下面向残疾人的无障碍形式减少风险战略的资料和适当应对，缺乏资料说明庇护所和疏散通道无障碍的情况；</w:t>
      </w:r>
    </w:p>
    <w:p w:rsidR="000C7561" w:rsidRPr="000C7561" w:rsidRDefault="000C7561" w:rsidP="00D85251">
      <w:pPr>
        <w:pStyle w:val="SingleTxtGC"/>
        <w:numPr>
          <w:ilvl w:val="0"/>
          <w:numId w:val="17"/>
        </w:numPr>
        <w:tabs>
          <w:tab w:val="clear" w:pos="2426"/>
          <w:tab w:val="left" w:pos="2427"/>
        </w:tabs>
        <w:rPr>
          <w:lang w:val="fr-CH"/>
        </w:rPr>
      </w:pPr>
      <w:r w:rsidRPr="000C7561">
        <w:rPr>
          <w:rFonts w:hint="eastAsia"/>
          <w:lang w:val="fr-CH"/>
        </w:rPr>
        <w:t>缺乏资料说明</w:t>
      </w:r>
      <w:proofErr w:type="gramStart"/>
      <w:r w:rsidRPr="000C7561">
        <w:rPr>
          <w:rFonts w:hint="eastAsia"/>
          <w:lang w:val="fr-CH"/>
        </w:rPr>
        <w:t>残疾难民</w:t>
      </w:r>
      <w:proofErr w:type="gramEnd"/>
      <w:r w:rsidRPr="000C7561">
        <w:rPr>
          <w:rFonts w:hint="eastAsia"/>
          <w:lang w:val="fr-CH"/>
        </w:rPr>
        <w:t>的处境以及如何将他们纳入减少灾害风险战略。</w:t>
      </w:r>
    </w:p>
    <w:p w:rsidR="000C7561" w:rsidRPr="00F85A5B" w:rsidRDefault="000C7561" w:rsidP="000C7561">
      <w:pPr>
        <w:pStyle w:val="SingleTxtGC"/>
        <w:rPr>
          <w:rFonts w:ascii="Time New Roman" w:eastAsia="黑体" w:hAnsi="Time New Roman" w:hint="eastAsia"/>
          <w:lang w:val="fr-CH"/>
        </w:rPr>
      </w:pPr>
      <w:r w:rsidRPr="00F85A5B">
        <w:rPr>
          <w:rFonts w:ascii="Time New Roman" w:eastAsia="黑体" w:hAnsi="Time New Roman" w:hint="eastAsia"/>
          <w:lang w:val="fr-CH"/>
        </w:rPr>
        <w:t>25</w:t>
      </w:r>
      <w:r w:rsidR="009849A6" w:rsidRPr="00F85A5B">
        <w:rPr>
          <w:rFonts w:ascii="Time New Roman" w:eastAsia="黑体" w:hAnsi="Time New Roman" w:hint="eastAsia"/>
          <w:lang w:val="fr-CH"/>
        </w:rPr>
        <w:t xml:space="preserve">.  </w:t>
      </w:r>
      <w:r w:rsidRPr="00F85A5B">
        <w:rPr>
          <w:rFonts w:ascii="Time New Roman" w:eastAsia="黑体" w:hAnsi="Time New Roman" w:hint="eastAsia"/>
          <w:lang w:val="fr-CH"/>
        </w:rPr>
        <w:t>委员会建议缔约国：</w:t>
      </w:r>
    </w:p>
    <w:p w:rsidR="000C7561" w:rsidRPr="00F85A5B" w:rsidRDefault="000C7561" w:rsidP="00D85251">
      <w:pPr>
        <w:pStyle w:val="SingleTxtGC"/>
        <w:numPr>
          <w:ilvl w:val="0"/>
          <w:numId w:val="18"/>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确保减少灾害风险的计划和战略内容包括所有风险情况下残疾人的无障碍和融入，这符合《仙台减少灾害风险框架》；</w:t>
      </w:r>
    </w:p>
    <w:p w:rsidR="000C7561" w:rsidRPr="00F85A5B" w:rsidRDefault="000C7561" w:rsidP="00D85251">
      <w:pPr>
        <w:pStyle w:val="SingleTxtGC"/>
        <w:numPr>
          <w:ilvl w:val="0"/>
          <w:numId w:val="18"/>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在难民营中采取的残疾人保护措施，具体措施包括无障碍庇护所、用水和卫生、教育和健康、紧急情况疏散及康复。</w:t>
      </w:r>
    </w:p>
    <w:p w:rsidR="000C7561" w:rsidRPr="000C7561" w:rsidRDefault="000C7561" w:rsidP="00B231BE">
      <w:pPr>
        <w:pStyle w:val="H23GC"/>
        <w:rPr>
          <w:lang w:val="fr-CH"/>
        </w:rPr>
      </w:pPr>
      <w:r w:rsidRPr="000C7561">
        <w:rPr>
          <w:rFonts w:hint="eastAsia"/>
          <w:lang w:val="fr-CH"/>
        </w:rPr>
        <w:tab/>
      </w:r>
      <w:r w:rsidRPr="000C7561">
        <w:rPr>
          <w:rFonts w:hint="eastAsia"/>
          <w:lang w:val="fr-CH"/>
        </w:rPr>
        <w:tab/>
      </w:r>
      <w:r w:rsidRPr="000C7561">
        <w:rPr>
          <w:rFonts w:hint="eastAsia"/>
          <w:lang w:val="fr-CH"/>
        </w:rPr>
        <w:t>在法律面前获得平等承认</w:t>
      </w:r>
      <w:r w:rsidRPr="000C7561">
        <w:rPr>
          <w:rFonts w:hint="eastAsia"/>
          <w:lang w:val="fr-CH"/>
        </w:rPr>
        <w:t>(</w:t>
      </w:r>
      <w:r w:rsidRPr="000C7561">
        <w:rPr>
          <w:rFonts w:hint="eastAsia"/>
          <w:lang w:val="fr-CH"/>
        </w:rPr>
        <w:t>第十二条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26</w:t>
      </w:r>
      <w:r w:rsidR="009849A6">
        <w:rPr>
          <w:rFonts w:hint="eastAsia"/>
          <w:lang w:val="fr-CH"/>
        </w:rPr>
        <w:t xml:space="preserve">.  </w:t>
      </w:r>
      <w:r w:rsidRPr="000C7561">
        <w:rPr>
          <w:rFonts w:hint="eastAsia"/>
          <w:lang w:val="fr-CH"/>
        </w:rPr>
        <w:t>委员会对民法和</w:t>
      </w:r>
      <w:proofErr w:type="gramStart"/>
      <w:r w:rsidRPr="000C7561">
        <w:rPr>
          <w:rFonts w:hint="eastAsia"/>
          <w:lang w:val="fr-CH"/>
        </w:rPr>
        <w:t>管辖非</w:t>
      </w:r>
      <w:proofErr w:type="gramEnd"/>
      <w:r w:rsidRPr="000C7561">
        <w:rPr>
          <w:rFonts w:hint="eastAsia"/>
          <w:lang w:val="fr-CH"/>
        </w:rPr>
        <w:t>诉讼事项的法律设置的社会心理和</w:t>
      </w:r>
      <w:r w:rsidRPr="000C7561">
        <w:rPr>
          <w:rFonts w:hint="eastAsia"/>
          <w:lang w:val="fr-CH"/>
        </w:rPr>
        <w:t>/</w:t>
      </w:r>
      <w:r w:rsidRPr="000C7561">
        <w:rPr>
          <w:rFonts w:hint="eastAsia"/>
          <w:lang w:val="fr-CH"/>
        </w:rPr>
        <w:t>或智力残疾人士监护体制感到关切。还关切的是，缺乏残疾人协助决策。</w:t>
      </w:r>
    </w:p>
    <w:p w:rsidR="000C7561" w:rsidRPr="00F85A5B" w:rsidRDefault="000C7561" w:rsidP="000C7561">
      <w:pPr>
        <w:pStyle w:val="SingleTxtGC"/>
        <w:rPr>
          <w:rFonts w:ascii="Time New Roman" w:eastAsia="黑体" w:hAnsi="Time New Roman" w:hint="eastAsia"/>
          <w:lang w:val="fr-CH"/>
        </w:rPr>
      </w:pPr>
      <w:r w:rsidRPr="00F85A5B">
        <w:rPr>
          <w:rFonts w:ascii="Time New Roman" w:eastAsia="黑体" w:hAnsi="Time New Roman" w:hint="eastAsia"/>
          <w:lang w:val="fr-CH"/>
        </w:rPr>
        <w:t>27</w:t>
      </w:r>
      <w:r w:rsidR="009849A6" w:rsidRPr="00F85A5B">
        <w:rPr>
          <w:rFonts w:ascii="Time New Roman" w:eastAsia="黑体" w:hAnsi="Time New Roman" w:hint="eastAsia"/>
          <w:lang w:val="fr-CH"/>
        </w:rPr>
        <w:t xml:space="preserve">.  </w:t>
      </w:r>
      <w:r w:rsidRPr="00F85A5B">
        <w:rPr>
          <w:rFonts w:ascii="Time New Roman" w:eastAsia="黑体" w:hAnsi="Time New Roman" w:hint="eastAsia"/>
          <w:lang w:val="fr-CH"/>
        </w:rPr>
        <w:t>委员会建议缔约国：</w:t>
      </w:r>
    </w:p>
    <w:p w:rsidR="000C7561" w:rsidRPr="00F85A5B" w:rsidRDefault="000C7561" w:rsidP="00D85251">
      <w:pPr>
        <w:pStyle w:val="SingleTxtGC"/>
        <w:numPr>
          <w:ilvl w:val="0"/>
          <w:numId w:val="19"/>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审查本国的民事刑事法律，以期撤销影响社会心理和</w:t>
      </w:r>
      <w:r w:rsidRPr="00F85A5B">
        <w:rPr>
          <w:rFonts w:ascii="Time New Roman" w:eastAsia="黑体" w:hAnsi="Time New Roman" w:hint="eastAsia"/>
          <w:lang w:val="fr-CH"/>
        </w:rPr>
        <w:t>/</w:t>
      </w:r>
      <w:r w:rsidRPr="00F85A5B">
        <w:rPr>
          <w:rFonts w:ascii="Time New Roman" w:eastAsia="黑体" w:hAnsi="Time New Roman" w:hint="eastAsia"/>
          <w:lang w:val="fr-CH"/>
        </w:rPr>
        <w:t>或智力残疾人士的监护体制，并承认残疾人在生活各领域与他人有同等的充分法律行为能力；</w:t>
      </w:r>
    </w:p>
    <w:p w:rsidR="000C7561" w:rsidRPr="00F85A5B" w:rsidRDefault="000C7561" w:rsidP="00D85251">
      <w:pPr>
        <w:pStyle w:val="SingleTxtGC"/>
        <w:numPr>
          <w:ilvl w:val="0"/>
          <w:numId w:val="19"/>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按照关于在法律面前获得平等承认的委员会第</w:t>
      </w:r>
      <w:r w:rsidRPr="00F85A5B">
        <w:rPr>
          <w:rFonts w:ascii="Time New Roman" w:eastAsia="黑体" w:hAnsi="Time New Roman" w:hint="eastAsia"/>
          <w:lang w:val="fr-CH"/>
        </w:rPr>
        <w:t>1</w:t>
      </w:r>
      <w:r w:rsidRPr="00F85A5B">
        <w:rPr>
          <w:rFonts w:ascii="Time New Roman" w:eastAsia="黑体" w:hAnsi="Time New Roman" w:hint="eastAsia"/>
          <w:lang w:val="fr-CH"/>
        </w:rPr>
        <w:t>号一般性意见</w:t>
      </w:r>
      <w:r w:rsidRPr="00F85A5B">
        <w:rPr>
          <w:rFonts w:ascii="Time New Roman" w:eastAsia="黑体" w:hAnsi="Time New Roman" w:hint="eastAsia"/>
          <w:lang w:val="fr-CH"/>
        </w:rPr>
        <w:t>(2014</w:t>
      </w:r>
      <w:r w:rsidRPr="00F85A5B">
        <w:rPr>
          <w:rFonts w:ascii="Time New Roman" w:eastAsia="黑体" w:hAnsi="Time New Roman" w:hint="eastAsia"/>
          <w:lang w:val="fr-CH"/>
        </w:rPr>
        <w:t>年</w:t>
      </w:r>
      <w:r w:rsidRPr="00F85A5B">
        <w:rPr>
          <w:rFonts w:ascii="Time New Roman" w:eastAsia="黑体" w:hAnsi="Time New Roman" w:hint="eastAsia"/>
          <w:lang w:val="fr-CH"/>
        </w:rPr>
        <w:t>)</w:t>
      </w:r>
      <w:r w:rsidRPr="00F85A5B">
        <w:rPr>
          <w:rFonts w:ascii="Time New Roman" w:eastAsia="黑体" w:hAnsi="Time New Roman" w:hint="eastAsia"/>
          <w:lang w:val="fr-CH"/>
        </w:rPr>
        <w:t>，为所有残疾人制定协助决策体制；</w:t>
      </w:r>
    </w:p>
    <w:p w:rsidR="000C7561" w:rsidRPr="00F85A5B" w:rsidRDefault="000C7561" w:rsidP="00D85251">
      <w:pPr>
        <w:pStyle w:val="SingleTxtGC"/>
        <w:numPr>
          <w:ilvl w:val="0"/>
          <w:numId w:val="19"/>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提高社会</w:t>
      </w:r>
      <w:r w:rsidRPr="00F85A5B">
        <w:rPr>
          <w:rFonts w:ascii="Time New Roman" w:eastAsia="黑体" w:hAnsi="Time New Roman" w:hint="eastAsia"/>
          <w:lang w:val="fr-CH"/>
        </w:rPr>
        <w:t>(</w:t>
      </w:r>
      <w:r w:rsidRPr="00F85A5B">
        <w:rPr>
          <w:rFonts w:ascii="Time New Roman" w:eastAsia="黑体" w:hAnsi="Time New Roman" w:hint="eastAsia"/>
          <w:lang w:val="fr-CH"/>
        </w:rPr>
        <w:t>包括家庭</w:t>
      </w:r>
      <w:r w:rsidRPr="00F85A5B">
        <w:rPr>
          <w:rFonts w:ascii="Time New Roman" w:eastAsia="黑体" w:hAnsi="Time New Roman" w:hint="eastAsia"/>
          <w:lang w:val="fr-CH"/>
        </w:rPr>
        <w:t>)</w:t>
      </w:r>
      <w:r w:rsidRPr="00F85A5B">
        <w:rPr>
          <w:rFonts w:ascii="Time New Roman" w:eastAsia="黑体" w:hAnsi="Time New Roman" w:hint="eastAsia"/>
          <w:lang w:val="fr-CH"/>
        </w:rPr>
        <w:t>对在法律面前获得平等承认之权利的内容和范畴以及如何尊重残疾人的法律行为能力的认识。</w:t>
      </w:r>
    </w:p>
    <w:p w:rsidR="000C7561" w:rsidRPr="000C7561" w:rsidRDefault="000C7561" w:rsidP="00B231BE">
      <w:pPr>
        <w:pStyle w:val="H23GC"/>
        <w:rPr>
          <w:lang w:val="fr-CH"/>
        </w:rPr>
      </w:pPr>
      <w:r w:rsidRPr="000C7561">
        <w:rPr>
          <w:rFonts w:hint="eastAsia"/>
          <w:lang w:val="fr-CH"/>
        </w:rPr>
        <w:tab/>
      </w:r>
      <w:r w:rsidRPr="000C7561">
        <w:rPr>
          <w:rFonts w:hint="eastAsia"/>
          <w:lang w:val="fr-CH"/>
        </w:rPr>
        <w:tab/>
      </w:r>
      <w:r w:rsidRPr="000C7561">
        <w:rPr>
          <w:rFonts w:hint="eastAsia"/>
          <w:lang w:val="fr-CH"/>
        </w:rPr>
        <w:t>获得司法保护</w:t>
      </w:r>
      <w:r w:rsidRPr="000C7561">
        <w:rPr>
          <w:rFonts w:hint="eastAsia"/>
          <w:lang w:val="fr-CH"/>
        </w:rPr>
        <w:t>(</w:t>
      </w:r>
      <w:r w:rsidRPr="000C7561">
        <w:rPr>
          <w:rFonts w:hint="eastAsia"/>
          <w:lang w:val="fr-CH"/>
        </w:rPr>
        <w:t>第十三条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28</w:t>
      </w:r>
      <w:r w:rsidR="009849A6">
        <w:rPr>
          <w:rFonts w:hint="eastAsia"/>
          <w:lang w:val="fr-CH"/>
        </w:rPr>
        <w:t xml:space="preserve">.  </w:t>
      </w:r>
      <w:r w:rsidRPr="000C7561">
        <w:rPr>
          <w:rFonts w:hint="eastAsia"/>
          <w:lang w:val="fr-CH"/>
        </w:rPr>
        <w:t>委员会注意到，缔约国在民事刑事诉讼中为残疾人提供法律代理。但委员会关切的是：</w:t>
      </w:r>
    </w:p>
    <w:p w:rsidR="000C7561" w:rsidRPr="000C7561" w:rsidRDefault="000C7561" w:rsidP="00D85251">
      <w:pPr>
        <w:pStyle w:val="SingleTxtGC"/>
        <w:numPr>
          <w:ilvl w:val="0"/>
          <w:numId w:val="20"/>
        </w:numPr>
        <w:tabs>
          <w:tab w:val="clear" w:pos="2426"/>
          <w:tab w:val="left" w:pos="2427"/>
        </w:tabs>
        <w:rPr>
          <w:lang w:val="fr-CH"/>
        </w:rPr>
      </w:pPr>
      <w:r w:rsidRPr="000C7561">
        <w:rPr>
          <w:rFonts w:hint="eastAsia"/>
          <w:lang w:val="fr-CH"/>
        </w:rPr>
        <w:t>对被剥夺法律行为能力者不提供司法保护；</w:t>
      </w:r>
    </w:p>
    <w:p w:rsidR="000C7561" w:rsidRPr="000C7561" w:rsidRDefault="000C7561" w:rsidP="00D85251">
      <w:pPr>
        <w:pStyle w:val="SingleTxtGC"/>
        <w:numPr>
          <w:ilvl w:val="0"/>
          <w:numId w:val="20"/>
        </w:numPr>
        <w:tabs>
          <w:tab w:val="clear" w:pos="2426"/>
          <w:tab w:val="left" w:pos="2427"/>
        </w:tabs>
        <w:rPr>
          <w:lang w:val="fr-CH"/>
        </w:rPr>
      </w:pPr>
      <w:r w:rsidRPr="000C7561">
        <w:rPr>
          <w:rFonts w:hint="eastAsia"/>
          <w:lang w:val="fr-CH"/>
        </w:rPr>
        <w:t>缺乏适合年龄的程序便利，让残疾人自己主动行使直接和间接参与所有法律程序的角色，例如信息无障碍；</w:t>
      </w:r>
    </w:p>
    <w:p w:rsidR="000C7561" w:rsidRPr="000C7561" w:rsidRDefault="000C7561" w:rsidP="00D85251">
      <w:pPr>
        <w:pStyle w:val="SingleTxtGC"/>
        <w:numPr>
          <w:ilvl w:val="0"/>
          <w:numId w:val="20"/>
        </w:numPr>
        <w:tabs>
          <w:tab w:val="clear" w:pos="2426"/>
          <w:tab w:val="left" w:pos="2427"/>
        </w:tabs>
        <w:rPr>
          <w:lang w:val="fr-CH"/>
        </w:rPr>
      </w:pPr>
      <w:r w:rsidRPr="000C7561">
        <w:rPr>
          <w:rFonts w:hint="eastAsia"/>
          <w:lang w:val="fr-CH"/>
        </w:rPr>
        <w:t>缺乏信息说明法官和警察及狱方人员等其他人员接受残疾人权利培训的情况。</w:t>
      </w:r>
    </w:p>
    <w:p w:rsidR="000C7561" w:rsidRPr="00F85A5B" w:rsidRDefault="000C7561" w:rsidP="000C7561">
      <w:pPr>
        <w:pStyle w:val="SingleTxtGC"/>
        <w:rPr>
          <w:rFonts w:ascii="Time New Roman" w:eastAsia="黑体" w:hAnsi="Time New Roman" w:hint="eastAsia"/>
          <w:lang w:val="fr-CH"/>
        </w:rPr>
      </w:pPr>
      <w:r w:rsidRPr="00F85A5B">
        <w:rPr>
          <w:rFonts w:ascii="Time New Roman" w:eastAsia="黑体" w:hAnsi="Time New Roman" w:hint="eastAsia"/>
          <w:lang w:val="fr-CH"/>
        </w:rPr>
        <w:t>29</w:t>
      </w:r>
      <w:r w:rsidR="009849A6" w:rsidRPr="00F85A5B">
        <w:rPr>
          <w:rFonts w:ascii="Time New Roman" w:eastAsia="黑体" w:hAnsi="Time New Roman" w:hint="eastAsia"/>
          <w:lang w:val="fr-CH"/>
        </w:rPr>
        <w:t xml:space="preserve">.  </w:t>
      </w:r>
      <w:r w:rsidRPr="00F85A5B">
        <w:rPr>
          <w:rFonts w:ascii="Time New Roman" w:eastAsia="黑体" w:hAnsi="Time New Roman" w:hint="eastAsia"/>
          <w:lang w:val="fr-CH"/>
        </w:rPr>
        <w:t>委员会建议缔约国：</w:t>
      </w:r>
    </w:p>
    <w:p w:rsidR="000C7561" w:rsidRPr="00F85A5B" w:rsidRDefault="000C7561" w:rsidP="00D85251">
      <w:pPr>
        <w:pStyle w:val="SingleTxtGC"/>
        <w:numPr>
          <w:ilvl w:val="0"/>
          <w:numId w:val="21"/>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审查本国法律，以便残疾人有效参与一切类型的法律程序，包括作为受害者、辩护人和证人行使自身角色；</w:t>
      </w:r>
    </w:p>
    <w:p w:rsidR="000C7561" w:rsidRPr="00F85A5B" w:rsidRDefault="000C7561" w:rsidP="00D85251">
      <w:pPr>
        <w:pStyle w:val="SingleTxtGC"/>
        <w:numPr>
          <w:ilvl w:val="0"/>
          <w:numId w:val="21"/>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制定司法部门守则，以便为残疾人提供考虑性别和适合年龄的程序便利，包括提供手语翻译、盲文、易读和其他无障碍形式的法律和法院程序的文件与通信手段；</w:t>
      </w:r>
    </w:p>
    <w:p w:rsidR="000C7561" w:rsidRPr="00F85A5B" w:rsidRDefault="000C7561" w:rsidP="00D85251">
      <w:pPr>
        <w:pStyle w:val="SingleTxtGC"/>
        <w:numPr>
          <w:ilvl w:val="0"/>
          <w:numId w:val="21"/>
        </w:numPr>
        <w:tabs>
          <w:tab w:val="clear" w:pos="2426"/>
          <w:tab w:val="left" w:pos="2427"/>
        </w:tabs>
        <w:rPr>
          <w:rFonts w:ascii="Time New Roman" w:eastAsia="黑体" w:hAnsi="Time New Roman" w:hint="eastAsia"/>
          <w:lang w:val="fr-CH"/>
        </w:rPr>
      </w:pPr>
      <w:r w:rsidRPr="00F85A5B">
        <w:rPr>
          <w:rFonts w:ascii="Time New Roman" w:eastAsia="黑体" w:hAnsi="Time New Roman" w:hint="eastAsia"/>
          <w:lang w:val="fr-CH"/>
        </w:rPr>
        <w:t>在司法部门制定残疾人权利方面的能力建设战略，受众是律师、书记员、法官、狱方人员和警察。</w:t>
      </w:r>
    </w:p>
    <w:p w:rsidR="000C7561" w:rsidRPr="000C7561" w:rsidRDefault="000C7561" w:rsidP="00B231BE">
      <w:pPr>
        <w:pStyle w:val="H23GC"/>
        <w:rPr>
          <w:lang w:val="fr-CH"/>
        </w:rPr>
      </w:pPr>
      <w:r w:rsidRPr="000C7561">
        <w:rPr>
          <w:rFonts w:hint="eastAsia"/>
          <w:lang w:val="fr-CH"/>
        </w:rPr>
        <w:tab/>
      </w:r>
      <w:r w:rsidRPr="000C7561">
        <w:rPr>
          <w:rFonts w:hint="eastAsia"/>
          <w:lang w:val="fr-CH"/>
        </w:rPr>
        <w:tab/>
      </w:r>
      <w:r w:rsidRPr="000C7561">
        <w:rPr>
          <w:rFonts w:hint="eastAsia"/>
          <w:lang w:val="fr-CH"/>
        </w:rPr>
        <w:t>自由和人身安全</w:t>
      </w:r>
      <w:r w:rsidRPr="000C7561">
        <w:rPr>
          <w:rFonts w:hint="eastAsia"/>
          <w:lang w:val="fr-CH"/>
        </w:rPr>
        <w:t>(</w:t>
      </w:r>
      <w:r w:rsidRPr="000C7561">
        <w:rPr>
          <w:rFonts w:hint="eastAsia"/>
          <w:lang w:val="fr-CH"/>
        </w:rPr>
        <w:t>第十四条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30</w:t>
      </w:r>
      <w:r w:rsidR="009849A6">
        <w:rPr>
          <w:rFonts w:hint="eastAsia"/>
          <w:lang w:val="fr-CH"/>
        </w:rPr>
        <w:t xml:space="preserve">.  </w:t>
      </w:r>
      <w:r w:rsidRPr="000C7561">
        <w:rPr>
          <w:rFonts w:hint="eastAsia"/>
          <w:lang w:val="fr-CH"/>
        </w:rPr>
        <w:t>委员会关切的是，残疾人可能因残障而拘留在看护、康复和照料机构。委员会关切的是，刑事诉讼中，社会心理和</w:t>
      </w:r>
      <w:r w:rsidRPr="000C7561">
        <w:rPr>
          <w:rFonts w:hint="eastAsia"/>
          <w:lang w:val="fr-CH"/>
        </w:rPr>
        <w:t>/</w:t>
      </w:r>
      <w:r w:rsidRPr="000C7561">
        <w:rPr>
          <w:rFonts w:hint="eastAsia"/>
          <w:lang w:val="fr-CH"/>
        </w:rPr>
        <w:t>或智力残障是不经受审判而关入精神病院的原因。</w:t>
      </w:r>
    </w:p>
    <w:p w:rsidR="000C7561" w:rsidRPr="00C05D31" w:rsidRDefault="000C7561" w:rsidP="000C7561">
      <w:pPr>
        <w:pStyle w:val="SingleTxtGC"/>
        <w:rPr>
          <w:rFonts w:ascii="Time New Roman" w:eastAsia="黑体" w:hAnsi="Time New Roman" w:hint="eastAsia"/>
          <w:lang w:val="fr-CH"/>
        </w:rPr>
      </w:pPr>
      <w:r w:rsidRPr="00C05D31">
        <w:rPr>
          <w:rFonts w:ascii="Time New Roman" w:eastAsia="黑体" w:hAnsi="Time New Roman" w:hint="eastAsia"/>
          <w:lang w:val="fr-CH"/>
        </w:rPr>
        <w:t>31</w:t>
      </w:r>
      <w:r w:rsidR="009849A6" w:rsidRPr="00C05D31">
        <w:rPr>
          <w:rFonts w:ascii="Time New Roman" w:eastAsia="黑体" w:hAnsi="Time New Roman" w:hint="eastAsia"/>
          <w:lang w:val="fr-CH"/>
        </w:rPr>
        <w:t xml:space="preserve">.  </w:t>
      </w:r>
      <w:r w:rsidRPr="00C05D31">
        <w:rPr>
          <w:rFonts w:ascii="Time New Roman" w:eastAsia="黑体" w:hAnsi="Time New Roman" w:hint="eastAsia"/>
          <w:lang w:val="fr-CH"/>
        </w:rPr>
        <w:t>委员会建议缔约国：</w:t>
      </w:r>
    </w:p>
    <w:p w:rsidR="000C7561" w:rsidRPr="00C05D31" w:rsidRDefault="000C7561" w:rsidP="00D85251">
      <w:pPr>
        <w:pStyle w:val="SingleTxtGC"/>
        <w:numPr>
          <w:ilvl w:val="0"/>
          <w:numId w:val="22"/>
        </w:numPr>
        <w:tabs>
          <w:tab w:val="clear" w:pos="2426"/>
          <w:tab w:val="left" w:pos="2427"/>
        </w:tabs>
        <w:rPr>
          <w:rFonts w:ascii="Time New Roman" w:eastAsia="黑体" w:hAnsi="Time New Roman" w:hint="eastAsia"/>
          <w:lang w:val="fr-CH"/>
        </w:rPr>
      </w:pPr>
      <w:r w:rsidRPr="00C05D31">
        <w:rPr>
          <w:rFonts w:ascii="Time New Roman" w:eastAsia="黑体" w:hAnsi="Time New Roman" w:hint="eastAsia"/>
          <w:lang w:val="fr-CH"/>
        </w:rPr>
        <w:t>撤销关于残疾人因残障而接受强行机构照料的法律、政策和惯例，包括精神治疗、康复或据称需要“照料”；</w:t>
      </w:r>
    </w:p>
    <w:p w:rsidR="000C7561" w:rsidRPr="00C05D31" w:rsidRDefault="000C7561" w:rsidP="00D85251">
      <w:pPr>
        <w:pStyle w:val="SingleTxtGC"/>
        <w:numPr>
          <w:ilvl w:val="0"/>
          <w:numId w:val="22"/>
        </w:numPr>
        <w:tabs>
          <w:tab w:val="clear" w:pos="2426"/>
          <w:tab w:val="left" w:pos="2427"/>
        </w:tabs>
        <w:rPr>
          <w:rFonts w:ascii="Time New Roman" w:eastAsia="黑体" w:hAnsi="Time New Roman" w:hint="eastAsia"/>
          <w:lang w:val="fr-CH"/>
        </w:rPr>
      </w:pPr>
      <w:r w:rsidRPr="00C05D31">
        <w:rPr>
          <w:rFonts w:ascii="Time New Roman" w:eastAsia="黑体" w:hAnsi="Time New Roman" w:hint="eastAsia"/>
          <w:lang w:val="fr-CH"/>
        </w:rPr>
        <w:t>根据《公约》，肯定残疾人的公正审判权，主要是社会心理和</w:t>
      </w:r>
      <w:r w:rsidRPr="00C05D31">
        <w:rPr>
          <w:rFonts w:ascii="Time New Roman" w:eastAsia="黑体" w:hAnsi="Time New Roman" w:hint="eastAsia"/>
          <w:lang w:val="fr-CH"/>
        </w:rPr>
        <w:t>/</w:t>
      </w:r>
      <w:r w:rsidRPr="00C05D31">
        <w:rPr>
          <w:rFonts w:ascii="Time New Roman" w:eastAsia="黑体" w:hAnsi="Time New Roman" w:hint="eastAsia"/>
          <w:lang w:val="fr-CH"/>
        </w:rPr>
        <w:t>或智力残疾人士，终止因残障而施行精神病院拘留。</w:t>
      </w:r>
    </w:p>
    <w:p w:rsidR="000C7561" w:rsidRPr="000C7561" w:rsidRDefault="000C7561" w:rsidP="003019E3">
      <w:pPr>
        <w:pStyle w:val="H23GC"/>
        <w:rPr>
          <w:lang w:val="fr-CH"/>
        </w:rPr>
      </w:pPr>
      <w:r w:rsidRPr="000C7561">
        <w:rPr>
          <w:rFonts w:hint="eastAsia"/>
          <w:lang w:val="fr-CH"/>
        </w:rPr>
        <w:tab/>
      </w:r>
      <w:r w:rsidRPr="000C7561">
        <w:rPr>
          <w:rFonts w:hint="eastAsia"/>
          <w:lang w:val="fr-CH"/>
        </w:rPr>
        <w:tab/>
      </w:r>
      <w:r w:rsidRPr="000C7561">
        <w:rPr>
          <w:rFonts w:hint="eastAsia"/>
          <w:lang w:val="fr-CH"/>
        </w:rPr>
        <w:t>免于酷刑或残忍、不人道或有辱人格的待遇或处罚</w:t>
      </w:r>
      <w:r w:rsidRPr="000C7561">
        <w:rPr>
          <w:rFonts w:hint="eastAsia"/>
          <w:lang w:val="fr-CH"/>
        </w:rPr>
        <w:t>(</w:t>
      </w:r>
      <w:r w:rsidRPr="000C7561">
        <w:rPr>
          <w:rFonts w:hint="eastAsia"/>
          <w:lang w:val="fr-CH"/>
        </w:rPr>
        <w:t>第十五条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32</w:t>
      </w:r>
      <w:r w:rsidR="009849A6">
        <w:rPr>
          <w:rFonts w:hint="eastAsia"/>
          <w:lang w:val="fr-CH"/>
        </w:rPr>
        <w:t xml:space="preserve">.  </w:t>
      </w:r>
      <w:r w:rsidRPr="000C7561">
        <w:rPr>
          <w:rFonts w:hint="eastAsia"/>
          <w:lang w:val="fr-CH"/>
        </w:rPr>
        <w:t>委员会关切的是：</w:t>
      </w:r>
    </w:p>
    <w:p w:rsidR="000C7561" w:rsidRPr="000C7561" w:rsidRDefault="000C7561" w:rsidP="00D85251">
      <w:pPr>
        <w:pStyle w:val="SingleTxtGC"/>
        <w:numPr>
          <w:ilvl w:val="0"/>
          <w:numId w:val="23"/>
        </w:numPr>
        <w:tabs>
          <w:tab w:val="clear" w:pos="2426"/>
          <w:tab w:val="left" w:pos="2427"/>
        </w:tabs>
        <w:rPr>
          <w:lang w:val="fr-CH"/>
        </w:rPr>
      </w:pPr>
      <w:r w:rsidRPr="000C7561">
        <w:rPr>
          <w:rFonts w:hint="eastAsia"/>
          <w:lang w:val="fr-CH"/>
        </w:rPr>
        <w:t>残疾人遭受酷刑或残忍、不人道或有辱人格的待遇案件缺乏申诉机制，主要是在收容机构和精神病院；</w:t>
      </w:r>
    </w:p>
    <w:p w:rsidR="000C7561" w:rsidRPr="000C7561" w:rsidRDefault="000C7561" w:rsidP="00D85251">
      <w:pPr>
        <w:pStyle w:val="SingleTxtGC"/>
        <w:numPr>
          <w:ilvl w:val="0"/>
          <w:numId w:val="23"/>
        </w:numPr>
        <w:tabs>
          <w:tab w:val="clear" w:pos="2426"/>
          <w:tab w:val="left" w:pos="2427"/>
        </w:tabs>
        <w:rPr>
          <w:lang w:val="fr-CH"/>
        </w:rPr>
      </w:pPr>
      <w:r w:rsidRPr="000C7561">
        <w:rPr>
          <w:rFonts w:hint="eastAsia"/>
          <w:lang w:val="fr-CH"/>
        </w:rPr>
        <w:t>以</w:t>
      </w:r>
      <w:proofErr w:type="gramStart"/>
      <w:r w:rsidRPr="000C7561">
        <w:rPr>
          <w:rFonts w:hint="eastAsia"/>
          <w:lang w:val="fr-CH"/>
        </w:rPr>
        <w:t>残割为</w:t>
      </w:r>
      <w:proofErr w:type="gramEnd"/>
      <w:r w:rsidRPr="000C7561">
        <w:rPr>
          <w:rFonts w:hint="eastAsia"/>
          <w:lang w:val="fr-CH"/>
        </w:rPr>
        <w:t>刑事处罚的一种形式，以及因此</w:t>
      </w:r>
      <w:proofErr w:type="gramStart"/>
      <w:r w:rsidRPr="000C7561">
        <w:rPr>
          <w:rFonts w:hint="eastAsia"/>
          <w:lang w:val="fr-CH"/>
        </w:rPr>
        <w:t>种处罚</w:t>
      </w:r>
      <w:proofErr w:type="gramEnd"/>
      <w:r w:rsidRPr="000C7561">
        <w:rPr>
          <w:rFonts w:hint="eastAsia"/>
          <w:lang w:val="fr-CH"/>
        </w:rPr>
        <w:t>致残者遭受的污名；</w:t>
      </w:r>
    </w:p>
    <w:p w:rsidR="000C7561" w:rsidRPr="000C7561" w:rsidRDefault="000C7561" w:rsidP="00D85251">
      <w:pPr>
        <w:pStyle w:val="SingleTxtGC"/>
        <w:numPr>
          <w:ilvl w:val="0"/>
          <w:numId w:val="23"/>
        </w:numPr>
        <w:tabs>
          <w:tab w:val="clear" w:pos="2426"/>
          <w:tab w:val="left" w:pos="2427"/>
        </w:tabs>
        <w:rPr>
          <w:lang w:val="fr-CH"/>
        </w:rPr>
      </w:pPr>
      <w:r w:rsidRPr="000C7561">
        <w:rPr>
          <w:rFonts w:hint="eastAsia"/>
          <w:lang w:val="fr-CH"/>
        </w:rPr>
        <w:t>缺乏措施，</w:t>
      </w:r>
      <w:r w:rsidR="00F12E5C">
        <w:rPr>
          <w:rFonts w:hint="eastAsia"/>
          <w:lang w:val="fr-CH"/>
        </w:rPr>
        <w:t>保</w:t>
      </w:r>
      <w:r w:rsidRPr="000C7561">
        <w:rPr>
          <w:rFonts w:hint="eastAsia"/>
          <w:lang w:val="fr-CH"/>
        </w:rPr>
        <w:t>护残疾人免遭强行医疗、科研或实验。</w:t>
      </w:r>
    </w:p>
    <w:p w:rsidR="000C7561" w:rsidRPr="00C05D31" w:rsidRDefault="000C7561" w:rsidP="000C7561">
      <w:pPr>
        <w:pStyle w:val="SingleTxtGC"/>
        <w:rPr>
          <w:rFonts w:ascii="Time New Roman" w:eastAsia="黑体" w:hAnsi="Time New Roman" w:hint="eastAsia"/>
          <w:lang w:val="fr-CH"/>
        </w:rPr>
      </w:pPr>
      <w:r w:rsidRPr="00C05D31">
        <w:rPr>
          <w:rFonts w:ascii="Time New Roman" w:eastAsia="黑体" w:hAnsi="Time New Roman" w:hint="eastAsia"/>
          <w:lang w:val="fr-CH"/>
        </w:rPr>
        <w:t>33</w:t>
      </w:r>
      <w:r w:rsidR="009849A6" w:rsidRPr="00C05D31">
        <w:rPr>
          <w:rFonts w:ascii="Time New Roman" w:eastAsia="黑体" w:hAnsi="Time New Roman" w:hint="eastAsia"/>
          <w:lang w:val="fr-CH"/>
        </w:rPr>
        <w:t xml:space="preserve">.  </w:t>
      </w:r>
      <w:r w:rsidRPr="00C05D31">
        <w:rPr>
          <w:rFonts w:ascii="Time New Roman" w:eastAsia="黑体" w:hAnsi="Time New Roman" w:hint="eastAsia"/>
          <w:lang w:val="fr-CH"/>
        </w:rPr>
        <w:t>委员会建议缔约国：</w:t>
      </w:r>
    </w:p>
    <w:p w:rsidR="000C7561" w:rsidRPr="00C05D31" w:rsidRDefault="000C7561" w:rsidP="00D85251">
      <w:pPr>
        <w:pStyle w:val="SingleTxtGC"/>
        <w:numPr>
          <w:ilvl w:val="0"/>
          <w:numId w:val="24"/>
        </w:numPr>
        <w:tabs>
          <w:tab w:val="clear" w:pos="2426"/>
          <w:tab w:val="left" w:pos="2427"/>
        </w:tabs>
        <w:rPr>
          <w:rFonts w:ascii="Time New Roman" w:eastAsia="黑体" w:hAnsi="Time New Roman" w:hint="eastAsia"/>
          <w:lang w:val="fr-CH"/>
        </w:rPr>
      </w:pPr>
      <w:r w:rsidRPr="00C05D31">
        <w:rPr>
          <w:rFonts w:ascii="Time New Roman" w:eastAsia="黑体" w:hAnsi="Time New Roman" w:hint="eastAsia"/>
          <w:lang w:val="fr-CH"/>
        </w:rPr>
        <w:t>针对一切形式的酷刑或残忍、不人道或有辱人格的处罚设立投诉机制，并设立监督机制，在一切剥夺残疾人自由的场所防止酷刑；</w:t>
      </w:r>
    </w:p>
    <w:p w:rsidR="000C7561" w:rsidRPr="00C05D31" w:rsidRDefault="000C7561" w:rsidP="00D85251">
      <w:pPr>
        <w:pStyle w:val="SingleTxtGC"/>
        <w:numPr>
          <w:ilvl w:val="0"/>
          <w:numId w:val="24"/>
        </w:numPr>
        <w:tabs>
          <w:tab w:val="clear" w:pos="2426"/>
          <w:tab w:val="left" w:pos="2427"/>
        </w:tabs>
        <w:rPr>
          <w:rFonts w:ascii="Time New Roman" w:eastAsia="黑体" w:hAnsi="Time New Roman" w:hint="eastAsia"/>
          <w:lang w:val="fr-CH"/>
        </w:rPr>
      </w:pPr>
      <w:r w:rsidRPr="00C05D31">
        <w:rPr>
          <w:rFonts w:ascii="Time New Roman" w:eastAsia="黑体" w:hAnsi="Time New Roman" w:hint="eastAsia"/>
          <w:lang w:val="fr-CH"/>
        </w:rPr>
        <w:t>颁布法律，禁止一切体罚残疾儿童的行为，保护他们免遭这种待遇；</w:t>
      </w:r>
    </w:p>
    <w:p w:rsidR="000C7561" w:rsidRPr="00C05D31" w:rsidRDefault="000C7561" w:rsidP="00D85251">
      <w:pPr>
        <w:pStyle w:val="SingleTxtGC"/>
        <w:numPr>
          <w:ilvl w:val="0"/>
          <w:numId w:val="24"/>
        </w:numPr>
        <w:tabs>
          <w:tab w:val="clear" w:pos="2426"/>
          <w:tab w:val="left" w:pos="2427"/>
        </w:tabs>
        <w:rPr>
          <w:rFonts w:ascii="Time New Roman" w:eastAsia="黑体" w:hAnsi="Time New Roman" w:hint="eastAsia"/>
          <w:lang w:val="fr-CH"/>
        </w:rPr>
      </w:pPr>
      <w:r w:rsidRPr="00C05D31">
        <w:rPr>
          <w:rFonts w:ascii="Time New Roman" w:eastAsia="黑体" w:hAnsi="Time New Roman" w:hint="eastAsia"/>
          <w:lang w:val="fr-CH"/>
        </w:rPr>
        <w:t>为法官提供明文指南，以其他类型的处罚取代残割，</w:t>
      </w:r>
      <w:proofErr w:type="gramStart"/>
      <w:r w:rsidRPr="00C05D31">
        <w:rPr>
          <w:rFonts w:ascii="Time New Roman" w:eastAsia="黑体" w:hAnsi="Time New Roman" w:hint="eastAsia"/>
          <w:lang w:val="fr-CH"/>
        </w:rPr>
        <w:t>消除残割所致</w:t>
      </w:r>
      <w:proofErr w:type="gramEnd"/>
      <w:r w:rsidRPr="00C05D31">
        <w:rPr>
          <w:rFonts w:ascii="Time New Roman" w:eastAsia="黑体" w:hAnsi="Time New Roman" w:hint="eastAsia"/>
          <w:lang w:val="fr-CH"/>
        </w:rPr>
        <w:t>躯体残障者遭受的污名；</w:t>
      </w:r>
    </w:p>
    <w:p w:rsidR="000C7561" w:rsidRPr="00C05D31" w:rsidRDefault="000C7561" w:rsidP="00D85251">
      <w:pPr>
        <w:pStyle w:val="SingleTxtGC"/>
        <w:numPr>
          <w:ilvl w:val="0"/>
          <w:numId w:val="24"/>
        </w:numPr>
        <w:tabs>
          <w:tab w:val="clear" w:pos="2426"/>
          <w:tab w:val="left" w:pos="2427"/>
        </w:tabs>
        <w:rPr>
          <w:rFonts w:ascii="Time New Roman" w:eastAsia="黑体" w:hAnsi="Time New Roman" w:hint="eastAsia"/>
          <w:lang w:val="fr-CH"/>
        </w:rPr>
      </w:pPr>
      <w:r w:rsidRPr="00C05D31">
        <w:rPr>
          <w:rFonts w:ascii="Time New Roman" w:eastAsia="黑体" w:hAnsi="Time New Roman" w:hint="eastAsia"/>
          <w:lang w:val="fr-CH"/>
        </w:rPr>
        <w:t>制定要求和守则，在科研领域确保残疾人自由知情同意。</w:t>
      </w:r>
    </w:p>
    <w:p w:rsidR="000C7561" w:rsidRPr="000C7561" w:rsidRDefault="000C7561" w:rsidP="003019E3">
      <w:pPr>
        <w:pStyle w:val="H23GC"/>
        <w:rPr>
          <w:lang w:val="fr-CH"/>
        </w:rPr>
      </w:pPr>
      <w:r w:rsidRPr="000C7561">
        <w:rPr>
          <w:rFonts w:hint="eastAsia"/>
          <w:lang w:val="fr-CH"/>
        </w:rPr>
        <w:tab/>
      </w:r>
      <w:r w:rsidRPr="000C7561">
        <w:rPr>
          <w:rFonts w:hint="eastAsia"/>
          <w:lang w:val="fr-CH"/>
        </w:rPr>
        <w:tab/>
      </w:r>
      <w:r w:rsidRPr="000C7561">
        <w:rPr>
          <w:rFonts w:hint="eastAsia"/>
          <w:lang w:val="fr-CH"/>
        </w:rPr>
        <w:t>免于剥削、暴力和凌虐</w:t>
      </w:r>
      <w:r w:rsidRPr="000C7561">
        <w:rPr>
          <w:rFonts w:hint="eastAsia"/>
          <w:lang w:val="fr-CH"/>
        </w:rPr>
        <w:t>(</w:t>
      </w:r>
      <w:r w:rsidRPr="000C7561">
        <w:rPr>
          <w:rFonts w:hint="eastAsia"/>
          <w:lang w:val="fr-CH"/>
        </w:rPr>
        <w:t>第十六条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34</w:t>
      </w:r>
      <w:r w:rsidR="009849A6">
        <w:rPr>
          <w:rFonts w:hint="eastAsia"/>
          <w:lang w:val="fr-CH"/>
        </w:rPr>
        <w:t xml:space="preserve">.  </w:t>
      </w:r>
      <w:r w:rsidRPr="000C7561">
        <w:rPr>
          <w:rFonts w:hint="eastAsia"/>
          <w:lang w:val="fr-CH"/>
        </w:rPr>
        <w:t>委员会关切的是：</w:t>
      </w:r>
    </w:p>
    <w:p w:rsidR="000C7561" w:rsidRPr="000C7561" w:rsidRDefault="000C7561" w:rsidP="00D85251">
      <w:pPr>
        <w:pStyle w:val="SingleTxtGC"/>
        <w:numPr>
          <w:ilvl w:val="0"/>
          <w:numId w:val="25"/>
        </w:numPr>
        <w:tabs>
          <w:tab w:val="clear" w:pos="2426"/>
          <w:tab w:val="left" w:pos="2427"/>
        </w:tabs>
        <w:rPr>
          <w:lang w:val="fr-CH"/>
        </w:rPr>
      </w:pPr>
      <w:r w:rsidRPr="000C7561">
        <w:rPr>
          <w:rFonts w:hint="eastAsia"/>
          <w:lang w:val="fr-CH"/>
        </w:rPr>
        <w:t>缺乏资料说明防止剥削、暴力和凌虐的措施，包括基于性别暴力侵害妇女和残疾儿童的行为；</w:t>
      </w:r>
    </w:p>
    <w:p w:rsidR="000C7561" w:rsidRPr="000C7561" w:rsidRDefault="000C7561" w:rsidP="00D85251">
      <w:pPr>
        <w:pStyle w:val="SingleTxtGC"/>
        <w:numPr>
          <w:ilvl w:val="0"/>
          <w:numId w:val="25"/>
        </w:numPr>
        <w:tabs>
          <w:tab w:val="clear" w:pos="2426"/>
          <w:tab w:val="left" w:pos="2427"/>
        </w:tabs>
        <w:rPr>
          <w:lang w:val="fr-CH"/>
        </w:rPr>
      </w:pPr>
      <w:r w:rsidRPr="000C7561">
        <w:rPr>
          <w:rFonts w:hint="eastAsia"/>
          <w:lang w:val="fr-CH"/>
        </w:rPr>
        <w:t>缺乏资料说明残疾人遭受剥削、暴力和凌虐案件的起诉和定罪情况；</w:t>
      </w:r>
    </w:p>
    <w:p w:rsidR="000C7561" w:rsidRPr="000C7561" w:rsidRDefault="000C7561" w:rsidP="00D85251">
      <w:pPr>
        <w:pStyle w:val="SingleTxtGC"/>
        <w:numPr>
          <w:ilvl w:val="0"/>
          <w:numId w:val="25"/>
        </w:numPr>
        <w:tabs>
          <w:tab w:val="clear" w:pos="2426"/>
          <w:tab w:val="left" w:pos="2427"/>
        </w:tabs>
        <w:rPr>
          <w:lang w:val="fr-CH"/>
        </w:rPr>
      </w:pPr>
      <w:r w:rsidRPr="000C7561">
        <w:rPr>
          <w:rFonts w:hint="eastAsia"/>
          <w:lang w:val="fr-CH"/>
        </w:rPr>
        <w:t>缺乏补救和赔偿遭受任何形式的剥削、暴力和凌虐的所有残疾人的措施，包括社会心理顾问、修复与赔偿。</w:t>
      </w:r>
    </w:p>
    <w:p w:rsidR="000C7561" w:rsidRPr="00C05D31" w:rsidRDefault="000C7561" w:rsidP="000C7561">
      <w:pPr>
        <w:pStyle w:val="SingleTxtGC"/>
        <w:rPr>
          <w:rFonts w:ascii="Time New Roman" w:eastAsia="黑体" w:hAnsi="Time New Roman" w:hint="eastAsia"/>
          <w:lang w:val="fr-CH"/>
        </w:rPr>
      </w:pPr>
      <w:r w:rsidRPr="00C05D31">
        <w:rPr>
          <w:rFonts w:ascii="Time New Roman" w:eastAsia="黑体" w:hAnsi="Time New Roman" w:hint="eastAsia"/>
          <w:lang w:val="fr-CH"/>
        </w:rPr>
        <w:t>35</w:t>
      </w:r>
      <w:r w:rsidR="009849A6" w:rsidRPr="00C05D31">
        <w:rPr>
          <w:rFonts w:ascii="Time New Roman" w:eastAsia="黑体" w:hAnsi="Time New Roman" w:hint="eastAsia"/>
          <w:lang w:val="fr-CH"/>
        </w:rPr>
        <w:t xml:space="preserve">.  </w:t>
      </w:r>
      <w:r w:rsidRPr="00C05D31">
        <w:rPr>
          <w:rFonts w:ascii="Time New Roman" w:eastAsia="黑体" w:hAnsi="Time New Roman" w:hint="eastAsia"/>
          <w:lang w:val="fr-CH"/>
        </w:rPr>
        <w:t>委员会建议缔约国：</w:t>
      </w:r>
    </w:p>
    <w:p w:rsidR="000C7561" w:rsidRPr="00C05D31" w:rsidRDefault="000C7561" w:rsidP="00D85251">
      <w:pPr>
        <w:pStyle w:val="SingleTxtGC"/>
        <w:numPr>
          <w:ilvl w:val="0"/>
          <w:numId w:val="26"/>
        </w:numPr>
        <w:tabs>
          <w:tab w:val="clear" w:pos="2426"/>
          <w:tab w:val="left" w:pos="2427"/>
        </w:tabs>
        <w:rPr>
          <w:rFonts w:ascii="Time New Roman" w:eastAsia="黑体" w:hAnsi="Time New Roman" w:hint="eastAsia"/>
          <w:lang w:val="fr-CH"/>
        </w:rPr>
      </w:pPr>
      <w:r w:rsidRPr="00C05D31">
        <w:rPr>
          <w:rFonts w:ascii="Time New Roman" w:eastAsia="黑体" w:hAnsi="Time New Roman" w:hint="eastAsia"/>
          <w:lang w:val="fr-CH"/>
        </w:rPr>
        <w:t>制定战略，防止和打击对残疾人一切形式的剥削、暴力和凌虐，包括早期发现剥削及妇女和残疾儿童遭受基于性别的暴力侵害的特定风险；</w:t>
      </w:r>
    </w:p>
    <w:p w:rsidR="000C7561" w:rsidRPr="00C05D31" w:rsidRDefault="000C7561" w:rsidP="00D85251">
      <w:pPr>
        <w:pStyle w:val="SingleTxtGC"/>
        <w:numPr>
          <w:ilvl w:val="0"/>
          <w:numId w:val="26"/>
        </w:numPr>
        <w:tabs>
          <w:tab w:val="clear" w:pos="2426"/>
          <w:tab w:val="left" w:pos="2427"/>
        </w:tabs>
        <w:rPr>
          <w:rFonts w:ascii="Time New Roman" w:eastAsia="黑体" w:hAnsi="Time New Roman" w:hint="eastAsia"/>
          <w:lang w:val="fr-CH"/>
        </w:rPr>
      </w:pPr>
      <w:r w:rsidRPr="00C05D31">
        <w:rPr>
          <w:rFonts w:ascii="Time New Roman" w:eastAsia="黑体" w:hAnsi="Time New Roman" w:hint="eastAsia"/>
          <w:lang w:val="fr-CH"/>
        </w:rPr>
        <w:t>加大力度，确保宗教领袖参与防止残疾人遭受任何形式的剥削、暴力和凌虐的战略；</w:t>
      </w:r>
    </w:p>
    <w:p w:rsidR="000C7561" w:rsidRPr="00C05D31" w:rsidRDefault="000C7561" w:rsidP="00D85251">
      <w:pPr>
        <w:pStyle w:val="SingleTxtGC"/>
        <w:numPr>
          <w:ilvl w:val="0"/>
          <w:numId w:val="26"/>
        </w:numPr>
        <w:tabs>
          <w:tab w:val="clear" w:pos="2426"/>
          <w:tab w:val="left" w:pos="2427"/>
        </w:tabs>
        <w:rPr>
          <w:rFonts w:ascii="Time New Roman" w:eastAsia="黑体" w:hAnsi="Time New Roman" w:hint="eastAsia"/>
          <w:lang w:val="fr-CH"/>
        </w:rPr>
      </w:pPr>
      <w:r w:rsidRPr="00C05D31">
        <w:rPr>
          <w:rFonts w:ascii="Time New Roman" w:eastAsia="黑体" w:hAnsi="Time New Roman" w:hint="eastAsia"/>
          <w:lang w:val="fr-CH"/>
        </w:rPr>
        <w:t>针对私营非政府组织出台剥削、暴力和凌虐案件申诉程序指南，包括基于性别的性暴力侵害残疾妇女和女童；</w:t>
      </w:r>
    </w:p>
    <w:p w:rsidR="000C7561" w:rsidRPr="00C05D31" w:rsidRDefault="000C7561" w:rsidP="00D85251">
      <w:pPr>
        <w:pStyle w:val="SingleTxtGC"/>
        <w:numPr>
          <w:ilvl w:val="0"/>
          <w:numId w:val="26"/>
        </w:numPr>
        <w:tabs>
          <w:tab w:val="clear" w:pos="2426"/>
          <w:tab w:val="left" w:pos="2427"/>
        </w:tabs>
        <w:rPr>
          <w:rFonts w:ascii="Time New Roman" w:eastAsia="黑体" w:hAnsi="Time New Roman" w:hint="eastAsia"/>
          <w:lang w:val="fr-CH"/>
        </w:rPr>
      </w:pPr>
      <w:r w:rsidRPr="00C05D31">
        <w:rPr>
          <w:rFonts w:ascii="Time New Roman" w:eastAsia="黑体" w:hAnsi="Time New Roman" w:hint="eastAsia"/>
          <w:lang w:val="fr-CH"/>
        </w:rPr>
        <w:t>设立剥削、暴力和凌虐案件数据采集综合体系，按年龄、性、性别、族裔背景和残障类别分列；</w:t>
      </w:r>
    </w:p>
    <w:p w:rsidR="000C7561" w:rsidRPr="00C05D31" w:rsidRDefault="000C7561" w:rsidP="00D85251">
      <w:pPr>
        <w:pStyle w:val="SingleTxtGC"/>
        <w:numPr>
          <w:ilvl w:val="0"/>
          <w:numId w:val="26"/>
        </w:numPr>
        <w:tabs>
          <w:tab w:val="clear" w:pos="2426"/>
          <w:tab w:val="left" w:pos="2427"/>
        </w:tabs>
        <w:rPr>
          <w:rFonts w:ascii="Time New Roman" w:eastAsia="黑体" w:hAnsi="Time New Roman" w:hint="eastAsia"/>
          <w:lang w:val="fr-CH"/>
        </w:rPr>
      </w:pPr>
      <w:r w:rsidRPr="00C05D31">
        <w:rPr>
          <w:rFonts w:ascii="Time New Roman" w:eastAsia="黑体" w:hAnsi="Time New Roman" w:hint="eastAsia"/>
          <w:lang w:val="fr-CH"/>
        </w:rPr>
        <w:t>执行《刑事诉讼法》第</w:t>
      </w:r>
      <w:r w:rsidRPr="00C05D31">
        <w:rPr>
          <w:rFonts w:ascii="Time New Roman" w:eastAsia="黑体" w:hAnsi="Time New Roman" w:hint="eastAsia"/>
          <w:lang w:val="fr-CH"/>
        </w:rPr>
        <w:t>66</w:t>
      </w:r>
      <w:r w:rsidRPr="00C05D31">
        <w:rPr>
          <w:rFonts w:ascii="Time New Roman" w:eastAsia="黑体" w:hAnsi="Time New Roman" w:hint="eastAsia"/>
          <w:lang w:val="fr-CH"/>
        </w:rPr>
        <w:t>条，确保暴力侵害残疾人案件的起诉和定罪，为受害者提供早期康复、法律补救、顾问和无障碍服务。</w:t>
      </w:r>
    </w:p>
    <w:p w:rsidR="000C7561" w:rsidRPr="000C7561" w:rsidRDefault="000C7561" w:rsidP="003019E3">
      <w:pPr>
        <w:pStyle w:val="H23GC"/>
        <w:rPr>
          <w:lang w:val="fr-CH"/>
        </w:rPr>
      </w:pPr>
      <w:r w:rsidRPr="000C7561">
        <w:rPr>
          <w:rFonts w:hint="eastAsia"/>
          <w:lang w:val="fr-CH"/>
        </w:rPr>
        <w:tab/>
      </w:r>
      <w:r w:rsidRPr="000C7561">
        <w:rPr>
          <w:rFonts w:hint="eastAsia"/>
          <w:lang w:val="fr-CH"/>
        </w:rPr>
        <w:tab/>
      </w:r>
      <w:r w:rsidRPr="000C7561">
        <w:rPr>
          <w:rFonts w:hint="eastAsia"/>
          <w:lang w:val="fr-CH"/>
        </w:rPr>
        <w:t>保护人身完整性</w:t>
      </w:r>
      <w:r w:rsidRPr="000C7561">
        <w:rPr>
          <w:rFonts w:hint="eastAsia"/>
          <w:lang w:val="fr-CH"/>
        </w:rPr>
        <w:t>(</w:t>
      </w:r>
      <w:r w:rsidRPr="000C7561">
        <w:rPr>
          <w:rFonts w:hint="eastAsia"/>
          <w:lang w:val="fr-CH"/>
        </w:rPr>
        <w:t>第十七条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36</w:t>
      </w:r>
      <w:r w:rsidR="009849A6">
        <w:rPr>
          <w:rFonts w:hint="eastAsia"/>
          <w:lang w:val="fr-CH"/>
        </w:rPr>
        <w:t xml:space="preserve">.  </w:t>
      </w:r>
      <w:r w:rsidRPr="000C7561">
        <w:rPr>
          <w:rFonts w:hint="eastAsia"/>
          <w:lang w:val="fr-CH"/>
        </w:rPr>
        <w:t>委员会关切地注意到，社会心理和</w:t>
      </w:r>
      <w:r w:rsidRPr="000C7561">
        <w:rPr>
          <w:rFonts w:hint="eastAsia"/>
          <w:lang w:val="fr-CH"/>
        </w:rPr>
        <w:t>/</w:t>
      </w:r>
      <w:r w:rsidRPr="000C7561">
        <w:rPr>
          <w:rFonts w:hint="eastAsia"/>
          <w:lang w:val="fr-CH"/>
        </w:rPr>
        <w:t>或智力残疾人</w:t>
      </w:r>
      <w:proofErr w:type="gramStart"/>
      <w:r w:rsidRPr="000C7561">
        <w:rPr>
          <w:rFonts w:hint="eastAsia"/>
          <w:lang w:val="fr-CH"/>
        </w:rPr>
        <w:t>士可能</w:t>
      </w:r>
      <w:proofErr w:type="gramEnd"/>
      <w:r w:rsidRPr="000C7561">
        <w:rPr>
          <w:rFonts w:hint="eastAsia"/>
          <w:lang w:val="fr-CH"/>
        </w:rPr>
        <w:t>在监护人等第三方要求下遭受强行绝育。</w:t>
      </w:r>
    </w:p>
    <w:p w:rsidR="000C7561" w:rsidRPr="00C05D31" w:rsidRDefault="000C7561" w:rsidP="000C7561">
      <w:pPr>
        <w:pStyle w:val="SingleTxtGC"/>
        <w:rPr>
          <w:rFonts w:ascii="Time New Roman" w:eastAsia="黑体" w:hAnsi="Time New Roman" w:hint="eastAsia"/>
          <w:lang w:val="fr-CH"/>
        </w:rPr>
      </w:pPr>
      <w:r w:rsidRPr="00C05D31">
        <w:rPr>
          <w:rFonts w:ascii="Time New Roman" w:eastAsia="黑体" w:hAnsi="Time New Roman" w:hint="eastAsia"/>
          <w:lang w:val="fr-CH"/>
        </w:rPr>
        <w:t>37</w:t>
      </w:r>
      <w:r w:rsidR="009849A6" w:rsidRPr="00C05D31">
        <w:rPr>
          <w:rFonts w:ascii="Time New Roman" w:eastAsia="黑体" w:hAnsi="Time New Roman" w:hint="eastAsia"/>
          <w:lang w:val="fr-CH"/>
        </w:rPr>
        <w:t xml:space="preserve">.  </w:t>
      </w:r>
      <w:r w:rsidRPr="00C05D31">
        <w:rPr>
          <w:rFonts w:ascii="Time New Roman" w:eastAsia="黑体" w:hAnsi="Time New Roman" w:hint="eastAsia"/>
          <w:lang w:val="fr-CH"/>
        </w:rPr>
        <w:t>委员会建议缔约国撤销准许应监护人要求对智力和</w:t>
      </w:r>
      <w:r w:rsidRPr="00C05D31">
        <w:rPr>
          <w:rFonts w:ascii="Time New Roman" w:eastAsia="黑体" w:hAnsi="Time New Roman" w:hint="eastAsia"/>
          <w:lang w:val="fr-CH"/>
        </w:rPr>
        <w:t>/</w:t>
      </w:r>
      <w:r w:rsidRPr="00C05D31">
        <w:rPr>
          <w:rFonts w:ascii="Time New Roman" w:eastAsia="黑体" w:hAnsi="Time New Roman" w:hint="eastAsia"/>
          <w:lang w:val="fr-CH"/>
        </w:rPr>
        <w:t>或社会心理残疾者施行绝育的法律，并设立性和生殖健康与权利协助决策机制。还建议缔约国确保规定任何形式的医治都需经自由知情同意。</w:t>
      </w:r>
    </w:p>
    <w:p w:rsidR="000C7561" w:rsidRPr="000C7561" w:rsidRDefault="000C7561" w:rsidP="003019E3">
      <w:pPr>
        <w:pStyle w:val="H23GC"/>
        <w:rPr>
          <w:lang w:val="fr-CH"/>
        </w:rPr>
      </w:pPr>
      <w:r w:rsidRPr="000C7561">
        <w:rPr>
          <w:rFonts w:hint="eastAsia"/>
          <w:lang w:val="fr-CH"/>
        </w:rPr>
        <w:tab/>
      </w:r>
      <w:r w:rsidRPr="000C7561">
        <w:rPr>
          <w:rFonts w:hint="eastAsia"/>
          <w:lang w:val="fr-CH"/>
        </w:rPr>
        <w:tab/>
      </w:r>
      <w:r w:rsidRPr="000C7561">
        <w:rPr>
          <w:rFonts w:hint="eastAsia"/>
          <w:lang w:val="fr-CH"/>
        </w:rPr>
        <w:t>迁徙自由和国籍</w:t>
      </w:r>
      <w:r w:rsidRPr="000C7561">
        <w:rPr>
          <w:rFonts w:hint="eastAsia"/>
          <w:lang w:val="fr-CH"/>
        </w:rPr>
        <w:t>(</w:t>
      </w:r>
      <w:r w:rsidRPr="000C7561">
        <w:rPr>
          <w:rFonts w:hint="eastAsia"/>
          <w:lang w:val="fr-CH"/>
        </w:rPr>
        <w:t>第十八条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38</w:t>
      </w:r>
      <w:r w:rsidR="009849A6">
        <w:rPr>
          <w:rFonts w:hint="eastAsia"/>
          <w:lang w:val="fr-CH"/>
        </w:rPr>
        <w:t xml:space="preserve">.  </w:t>
      </w:r>
      <w:r w:rsidRPr="000C7561">
        <w:rPr>
          <w:rFonts w:hint="eastAsia"/>
          <w:lang w:val="fr-CH"/>
        </w:rPr>
        <w:t>委员会关切地注意到，缺乏资料说明以何种方式为族裔少数群体残疾人提供服务和保护他们依《公约》享有的权利。还关切的是，缺乏措施保障残疾人移徙者、寻求庇护者和难民在移徙程序中获得适当支持与合理便利。</w:t>
      </w:r>
    </w:p>
    <w:p w:rsidR="000C7561" w:rsidRPr="00C05D31" w:rsidRDefault="000C7561" w:rsidP="000C7561">
      <w:pPr>
        <w:pStyle w:val="SingleTxtGC"/>
        <w:rPr>
          <w:rFonts w:ascii="Time New Roman" w:eastAsia="黑体" w:hAnsi="Time New Roman" w:hint="eastAsia"/>
          <w:lang w:val="fr-CH"/>
        </w:rPr>
      </w:pPr>
      <w:r w:rsidRPr="00C05D31">
        <w:rPr>
          <w:rFonts w:ascii="Time New Roman" w:eastAsia="黑体" w:hAnsi="Time New Roman" w:hint="eastAsia"/>
          <w:lang w:val="fr-CH"/>
        </w:rPr>
        <w:t>39</w:t>
      </w:r>
      <w:r w:rsidR="009849A6" w:rsidRPr="00C05D31">
        <w:rPr>
          <w:rFonts w:ascii="Time New Roman" w:eastAsia="黑体" w:hAnsi="Time New Roman" w:hint="eastAsia"/>
          <w:lang w:val="fr-CH"/>
        </w:rPr>
        <w:t xml:space="preserve">.  </w:t>
      </w:r>
      <w:r w:rsidRPr="00C05D31">
        <w:rPr>
          <w:rFonts w:ascii="Time New Roman" w:eastAsia="黑体" w:hAnsi="Time New Roman" w:hint="eastAsia"/>
          <w:lang w:val="fr-CH"/>
        </w:rPr>
        <w:t>委员会建议缔约国确保来自族裔、语言和</w:t>
      </w:r>
      <w:r w:rsidRPr="00C05D31">
        <w:rPr>
          <w:rFonts w:ascii="Time New Roman" w:eastAsia="黑体" w:hAnsi="Time New Roman" w:hint="eastAsia"/>
          <w:lang w:val="fr-CH"/>
        </w:rPr>
        <w:t>/</w:t>
      </w:r>
      <w:r w:rsidRPr="00C05D31">
        <w:rPr>
          <w:rFonts w:ascii="Time New Roman" w:eastAsia="黑体" w:hAnsi="Time New Roman" w:hint="eastAsia"/>
          <w:lang w:val="fr-CH"/>
        </w:rPr>
        <w:t>或宗教少数群体的残疾人，包括身居农村和边远地区者，获得身份证件和服务、依《公约》享有的权利得到保护。</w:t>
      </w:r>
    </w:p>
    <w:p w:rsidR="000C7561" w:rsidRPr="000C7561" w:rsidRDefault="000C7561" w:rsidP="003019E3">
      <w:pPr>
        <w:pStyle w:val="H23GC"/>
        <w:rPr>
          <w:lang w:val="fr-CH"/>
        </w:rPr>
      </w:pPr>
      <w:r w:rsidRPr="000C7561">
        <w:rPr>
          <w:rFonts w:hint="eastAsia"/>
          <w:lang w:val="fr-CH"/>
        </w:rPr>
        <w:tab/>
      </w:r>
      <w:r w:rsidRPr="000C7561">
        <w:rPr>
          <w:rFonts w:hint="eastAsia"/>
          <w:lang w:val="fr-CH"/>
        </w:rPr>
        <w:tab/>
      </w:r>
      <w:r w:rsidRPr="000C7561">
        <w:rPr>
          <w:rFonts w:hint="eastAsia"/>
          <w:lang w:val="fr-CH"/>
        </w:rPr>
        <w:t>独立生活和融入社区</w:t>
      </w:r>
      <w:r w:rsidRPr="000C7561">
        <w:rPr>
          <w:rFonts w:hint="eastAsia"/>
          <w:lang w:val="fr-CH"/>
        </w:rPr>
        <w:t>(</w:t>
      </w:r>
      <w:r w:rsidRPr="000C7561">
        <w:rPr>
          <w:rFonts w:hint="eastAsia"/>
          <w:lang w:val="fr-CH"/>
        </w:rPr>
        <w:t>第十九条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40</w:t>
      </w:r>
      <w:r w:rsidR="009849A6">
        <w:rPr>
          <w:rFonts w:hint="eastAsia"/>
          <w:lang w:val="fr-CH"/>
        </w:rPr>
        <w:t xml:space="preserve">.  </w:t>
      </w:r>
      <w:r w:rsidRPr="000C7561">
        <w:rPr>
          <w:rFonts w:hint="eastAsia"/>
          <w:lang w:val="fr-CH"/>
        </w:rPr>
        <w:t>委员会对残疾人的孤立和机构照料表示关切，主要是由家人或机构“照料”的智力和</w:t>
      </w:r>
      <w:r w:rsidRPr="000C7561">
        <w:rPr>
          <w:rFonts w:hint="eastAsia"/>
          <w:lang w:val="fr-CH"/>
        </w:rPr>
        <w:t>/</w:t>
      </w:r>
      <w:r w:rsidRPr="000C7561">
        <w:rPr>
          <w:rFonts w:hint="eastAsia"/>
          <w:lang w:val="fr-CH"/>
        </w:rPr>
        <w:t>或社会心理残障者。还关切的是，缺乏确保残疾人士融入社区的个人援助等支助服务。</w:t>
      </w:r>
    </w:p>
    <w:p w:rsidR="000C7561" w:rsidRPr="00C05D31" w:rsidRDefault="000C7561" w:rsidP="000C7561">
      <w:pPr>
        <w:pStyle w:val="SingleTxtGC"/>
        <w:rPr>
          <w:rFonts w:ascii="Time New Roman" w:eastAsia="黑体" w:hAnsi="Time New Roman" w:hint="eastAsia"/>
          <w:lang w:val="fr-CH"/>
        </w:rPr>
      </w:pPr>
      <w:r w:rsidRPr="00C05D31">
        <w:rPr>
          <w:rFonts w:ascii="Time New Roman" w:eastAsia="黑体" w:hAnsi="Time New Roman" w:hint="eastAsia"/>
          <w:lang w:val="fr-CH"/>
        </w:rPr>
        <w:t>41</w:t>
      </w:r>
      <w:r w:rsidR="009849A6" w:rsidRPr="00C05D31">
        <w:rPr>
          <w:rFonts w:ascii="Time New Roman" w:eastAsia="黑体" w:hAnsi="Time New Roman" w:hint="eastAsia"/>
          <w:lang w:val="fr-CH"/>
        </w:rPr>
        <w:t xml:space="preserve">.  </w:t>
      </w:r>
      <w:r w:rsidRPr="00C05D31">
        <w:rPr>
          <w:rFonts w:ascii="Time New Roman" w:eastAsia="黑体" w:hAnsi="Time New Roman" w:hint="eastAsia"/>
          <w:lang w:val="fr-CH"/>
        </w:rPr>
        <w:t>委员会建议缔约国：</w:t>
      </w:r>
    </w:p>
    <w:p w:rsidR="000C7561" w:rsidRPr="00C05D31" w:rsidRDefault="000C7561" w:rsidP="00D85251">
      <w:pPr>
        <w:pStyle w:val="SingleTxtGC"/>
        <w:numPr>
          <w:ilvl w:val="0"/>
          <w:numId w:val="27"/>
        </w:numPr>
        <w:tabs>
          <w:tab w:val="clear" w:pos="2426"/>
          <w:tab w:val="left" w:pos="2427"/>
        </w:tabs>
        <w:rPr>
          <w:rFonts w:ascii="Time New Roman" w:eastAsia="黑体" w:hAnsi="Time New Roman" w:hint="eastAsia"/>
          <w:lang w:val="fr-CH"/>
        </w:rPr>
      </w:pPr>
      <w:r w:rsidRPr="00C05D31">
        <w:rPr>
          <w:rFonts w:ascii="Time New Roman" w:eastAsia="黑体" w:hAnsi="Time New Roman" w:hint="eastAsia"/>
          <w:lang w:val="fr-CH"/>
        </w:rPr>
        <w:t>采取设定时限、预算及可衡量指标的残疾人照料</w:t>
      </w:r>
      <w:proofErr w:type="gramStart"/>
      <w:r w:rsidRPr="00C05D31">
        <w:rPr>
          <w:rFonts w:ascii="Time New Roman" w:eastAsia="黑体" w:hAnsi="Time New Roman" w:hint="eastAsia"/>
          <w:lang w:val="fr-CH"/>
        </w:rPr>
        <w:t>去机构</w:t>
      </w:r>
      <w:proofErr w:type="gramEnd"/>
      <w:r w:rsidRPr="00C05D31">
        <w:rPr>
          <w:rFonts w:ascii="Time New Roman" w:eastAsia="黑体" w:hAnsi="Time New Roman" w:hint="eastAsia"/>
          <w:lang w:val="fr-CH"/>
        </w:rPr>
        <w:t>化战略，取消健康与医疗教育部的社区精神卫生所方案；</w:t>
      </w:r>
    </w:p>
    <w:p w:rsidR="000C7561" w:rsidRPr="00C05D31" w:rsidRDefault="000C7561" w:rsidP="00D85251">
      <w:pPr>
        <w:pStyle w:val="SingleTxtGC"/>
        <w:numPr>
          <w:ilvl w:val="0"/>
          <w:numId w:val="27"/>
        </w:numPr>
        <w:tabs>
          <w:tab w:val="clear" w:pos="2426"/>
          <w:tab w:val="left" w:pos="2427"/>
        </w:tabs>
        <w:rPr>
          <w:rFonts w:ascii="Time New Roman" w:eastAsia="黑体" w:hAnsi="Time New Roman" w:hint="eastAsia"/>
          <w:lang w:val="fr-CH"/>
        </w:rPr>
      </w:pPr>
      <w:r w:rsidRPr="00C05D31">
        <w:rPr>
          <w:rFonts w:ascii="Time New Roman" w:eastAsia="黑体" w:hAnsi="Time New Roman" w:hint="eastAsia"/>
          <w:lang w:val="fr-CH"/>
        </w:rPr>
        <w:t>将资源从机构照料转向社区式服务，并增加预算，让残疾人在可获得个人援助等服务的情况下独立生活；</w:t>
      </w:r>
    </w:p>
    <w:p w:rsidR="000C7561" w:rsidRPr="00C05D31" w:rsidRDefault="000C7561" w:rsidP="00D85251">
      <w:pPr>
        <w:pStyle w:val="SingleTxtGC"/>
        <w:numPr>
          <w:ilvl w:val="0"/>
          <w:numId w:val="27"/>
        </w:numPr>
        <w:tabs>
          <w:tab w:val="clear" w:pos="2426"/>
          <w:tab w:val="left" w:pos="2427"/>
        </w:tabs>
        <w:rPr>
          <w:rFonts w:ascii="Time New Roman" w:eastAsia="黑体" w:hAnsi="Time New Roman" w:hint="eastAsia"/>
          <w:lang w:val="fr-CH"/>
        </w:rPr>
      </w:pPr>
      <w:r w:rsidRPr="00C05D31">
        <w:rPr>
          <w:rFonts w:ascii="Time New Roman" w:eastAsia="黑体" w:hAnsi="Time New Roman" w:hint="eastAsia"/>
          <w:lang w:val="fr-CH"/>
        </w:rPr>
        <w:t>提高对残疾人自主和自决权的认识，包括决定在何处、与何人居住。</w:t>
      </w:r>
    </w:p>
    <w:p w:rsidR="000C7561" w:rsidRPr="000C7561" w:rsidRDefault="000C7561" w:rsidP="003019E3">
      <w:pPr>
        <w:pStyle w:val="H23GC"/>
        <w:rPr>
          <w:lang w:val="fr-CH"/>
        </w:rPr>
      </w:pPr>
      <w:r w:rsidRPr="000C7561">
        <w:rPr>
          <w:rFonts w:hint="eastAsia"/>
          <w:lang w:val="fr-CH"/>
        </w:rPr>
        <w:tab/>
      </w:r>
      <w:r w:rsidRPr="000C7561">
        <w:rPr>
          <w:rFonts w:hint="eastAsia"/>
          <w:lang w:val="fr-CH"/>
        </w:rPr>
        <w:tab/>
      </w:r>
      <w:r w:rsidRPr="000C7561">
        <w:rPr>
          <w:rFonts w:hint="eastAsia"/>
          <w:lang w:val="fr-CH"/>
        </w:rPr>
        <w:t>见解自由和言论自由，获取信息</w:t>
      </w:r>
      <w:r w:rsidRPr="000C7561">
        <w:rPr>
          <w:rFonts w:hint="eastAsia"/>
          <w:lang w:val="fr-CH"/>
        </w:rPr>
        <w:t>(</w:t>
      </w:r>
      <w:r w:rsidRPr="000C7561">
        <w:rPr>
          <w:rFonts w:hint="eastAsia"/>
          <w:lang w:val="fr-CH"/>
        </w:rPr>
        <w:t>第二十一条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42</w:t>
      </w:r>
      <w:r w:rsidR="009849A6">
        <w:rPr>
          <w:rFonts w:hint="eastAsia"/>
          <w:lang w:val="fr-CH"/>
        </w:rPr>
        <w:t xml:space="preserve">.  </w:t>
      </w:r>
      <w:r w:rsidRPr="000C7561">
        <w:rPr>
          <w:rFonts w:hint="eastAsia"/>
          <w:lang w:val="fr-CH"/>
        </w:rPr>
        <w:t>委员会关切的是：</w:t>
      </w:r>
    </w:p>
    <w:p w:rsidR="000C7561" w:rsidRPr="000C7561" w:rsidRDefault="000C7561" w:rsidP="00D85251">
      <w:pPr>
        <w:pStyle w:val="SingleTxtGC"/>
        <w:numPr>
          <w:ilvl w:val="0"/>
          <w:numId w:val="28"/>
        </w:numPr>
        <w:tabs>
          <w:tab w:val="clear" w:pos="2426"/>
          <w:tab w:val="left" w:pos="2427"/>
        </w:tabs>
        <w:rPr>
          <w:lang w:val="fr-CH"/>
        </w:rPr>
      </w:pPr>
      <w:r w:rsidRPr="000C7561">
        <w:rPr>
          <w:rFonts w:hint="eastAsia"/>
          <w:lang w:val="fr-CH"/>
        </w:rPr>
        <w:t>波斯语手语未获充分承认，手语译员有限；</w:t>
      </w:r>
    </w:p>
    <w:p w:rsidR="000C7561" w:rsidRPr="000C7561" w:rsidRDefault="000C7561" w:rsidP="00D85251">
      <w:pPr>
        <w:pStyle w:val="SingleTxtGC"/>
        <w:numPr>
          <w:ilvl w:val="0"/>
          <w:numId w:val="28"/>
        </w:numPr>
        <w:tabs>
          <w:tab w:val="clear" w:pos="2426"/>
          <w:tab w:val="left" w:pos="2427"/>
        </w:tabs>
        <w:rPr>
          <w:lang w:val="fr-CH"/>
        </w:rPr>
      </w:pPr>
      <w:r w:rsidRPr="000C7561">
        <w:rPr>
          <w:rFonts w:hint="eastAsia"/>
          <w:lang w:val="fr-CH"/>
        </w:rPr>
        <w:t>残疾人缺乏无障碍</w:t>
      </w:r>
      <w:r w:rsidRPr="000C7561">
        <w:rPr>
          <w:rFonts w:hint="eastAsia"/>
          <w:lang w:val="fr-CH"/>
        </w:rPr>
        <w:t>(</w:t>
      </w:r>
      <w:r w:rsidRPr="000C7561">
        <w:rPr>
          <w:rFonts w:hint="eastAsia"/>
          <w:lang w:val="fr-CH"/>
        </w:rPr>
        <w:t>包括易读形式</w:t>
      </w:r>
      <w:r w:rsidRPr="000C7561">
        <w:rPr>
          <w:rFonts w:hint="eastAsia"/>
          <w:lang w:val="fr-CH"/>
        </w:rPr>
        <w:t>)</w:t>
      </w:r>
      <w:r w:rsidRPr="000C7561">
        <w:rPr>
          <w:rFonts w:hint="eastAsia"/>
          <w:lang w:val="fr-CH"/>
        </w:rPr>
        <w:t>的信息和通信技术；</w:t>
      </w:r>
    </w:p>
    <w:p w:rsidR="000C7561" w:rsidRPr="000C7561" w:rsidRDefault="000C7561" w:rsidP="00D85251">
      <w:pPr>
        <w:pStyle w:val="SingleTxtGC"/>
        <w:numPr>
          <w:ilvl w:val="0"/>
          <w:numId w:val="28"/>
        </w:numPr>
        <w:tabs>
          <w:tab w:val="clear" w:pos="2426"/>
          <w:tab w:val="left" w:pos="2427"/>
        </w:tabs>
        <w:rPr>
          <w:lang w:val="fr-CH"/>
        </w:rPr>
      </w:pPr>
      <w:r w:rsidRPr="000C7561">
        <w:rPr>
          <w:rFonts w:hint="eastAsia"/>
          <w:lang w:val="fr-CH"/>
        </w:rPr>
        <w:t>缺乏无障碍的公共信息，无障碍网站。</w:t>
      </w:r>
    </w:p>
    <w:p w:rsidR="000C7561" w:rsidRPr="00DF7548" w:rsidRDefault="000C7561" w:rsidP="000C7561">
      <w:pPr>
        <w:pStyle w:val="SingleTxtGC"/>
        <w:rPr>
          <w:rFonts w:ascii="Time New Roman" w:eastAsia="黑体" w:hAnsi="Time New Roman" w:hint="eastAsia"/>
          <w:lang w:val="fr-CH"/>
        </w:rPr>
      </w:pPr>
      <w:r w:rsidRPr="00DF7548">
        <w:rPr>
          <w:rFonts w:ascii="Time New Roman" w:eastAsia="黑体" w:hAnsi="Time New Roman" w:hint="eastAsia"/>
          <w:lang w:val="fr-CH"/>
        </w:rPr>
        <w:t>43</w:t>
      </w:r>
      <w:r w:rsidR="009849A6" w:rsidRPr="00DF7548">
        <w:rPr>
          <w:rFonts w:ascii="Time New Roman" w:eastAsia="黑体" w:hAnsi="Time New Roman" w:hint="eastAsia"/>
          <w:lang w:val="fr-CH"/>
        </w:rPr>
        <w:t xml:space="preserve">.  </w:t>
      </w:r>
      <w:r w:rsidRPr="00DF7548">
        <w:rPr>
          <w:rFonts w:ascii="Time New Roman" w:eastAsia="黑体" w:hAnsi="Time New Roman" w:hint="eastAsia"/>
          <w:lang w:val="fr-CH"/>
        </w:rPr>
        <w:t>委员会建议缔约国：</w:t>
      </w:r>
    </w:p>
    <w:p w:rsidR="000C7561" w:rsidRPr="00DF7548" w:rsidRDefault="000C7561" w:rsidP="00D85251">
      <w:pPr>
        <w:pStyle w:val="SingleTxtGC"/>
        <w:numPr>
          <w:ilvl w:val="0"/>
          <w:numId w:val="29"/>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承认波斯语手语为官方语言并在学校使用，与失聪者组织共同设立翻译服务质量认证机制，并确保手语译员有机会接受继续培训；</w:t>
      </w:r>
    </w:p>
    <w:p w:rsidR="000C7561" w:rsidRPr="00DF7548" w:rsidRDefault="000C7561" w:rsidP="00D85251">
      <w:pPr>
        <w:pStyle w:val="SingleTxtGC"/>
        <w:numPr>
          <w:ilvl w:val="0"/>
          <w:numId w:val="29"/>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促进并协助使用易读和其他无障碍的通信形式、模式和手段，以便残疾人利用信息通信技术，包括为所有残疾人提供辅助技术，包括农村地区居民；</w:t>
      </w:r>
    </w:p>
    <w:p w:rsidR="000C7561" w:rsidRPr="00DF7548" w:rsidRDefault="000C7561" w:rsidP="00D85251">
      <w:pPr>
        <w:pStyle w:val="SingleTxtGC"/>
        <w:numPr>
          <w:ilvl w:val="0"/>
          <w:numId w:val="29"/>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确保提供公共服务的政府网站和私营机构网站无障碍。</w:t>
      </w:r>
    </w:p>
    <w:p w:rsidR="000C7561" w:rsidRPr="000C7561" w:rsidRDefault="000C7561" w:rsidP="003019E3">
      <w:pPr>
        <w:pStyle w:val="H23GC"/>
        <w:rPr>
          <w:lang w:val="fr-CH"/>
        </w:rPr>
      </w:pPr>
      <w:r w:rsidRPr="000C7561">
        <w:rPr>
          <w:rFonts w:hint="eastAsia"/>
          <w:lang w:val="fr-CH"/>
        </w:rPr>
        <w:tab/>
      </w:r>
      <w:r w:rsidRPr="000C7561">
        <w:rPr>
          <w:rFonts w:hint="eastAsia"/>
          <w:lang w:val="fr-CH"/>
        </w:rPr>
        <w:tab/>
      </w:r>
      <w:r w:rsidRPr="000C7561">
        <w:rPr>
          <w:rFonts w:hint="eastAsia"/>
          <w:lang w:val="fr-CH"/>
        </w:rPr>
        <w:t>尊重家居和家庭</w:t>
      </w:r>
      <w:r w:rsidRPr="000C7561">
        <w:rPr>
          <w:rFonts w:hint="eastAsia"/>
          <w:lang w:val="fr-CH"/>
        </w:rPr>
        <w:t>(</w:t>
      </w:r>
      <w:r w:rsidRPr="000C7561">
        <w:rPr>
          <w:rFonts w:hint="eastAsia"/>
          <w:lang w:val="fr-CH"/>
        </w:rPr>
        <w:t>第二十三条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44</w:t>
      </w:r>
      <w:r w:rsidR="009849A6">
        <w:rPr>
          <w:rFonts w:hint="eastAsia"/>
          <w:lang w:val="fr-CH"/>
        </w:rPr>
        <w:t xml:space="preserve">.  </w:t>
      </w:r>
      <w:r w:rsidRPr="000C7561">
        <w:rPr>
          <w:rFonts w:hint="eastAsia"/>
          <w:lang w:val="fr-CH"/>
        </w:rPr>
        <w:t>委员会关切的是，残疾人行使婚姻、家庭和养育权利受到限制，尤其是被剥夺法律行为能力者。还关切的是，残疾人在领养方面受到限制，同时缺乏预防残疾父母的子女被带走的措施。</w:t>
      </w:r>
    </w:p>
    <w:p w:rsidR="000C7561" w:rsidRPr="00DF7548" w:rsidRDefault="000C7561" w:rsidP="000C7561">
      <w:pPr>
        <w:pStyle w:val="SingleTxtGC"/>
        <w:rPr>
          <w:rFonts w:ascii="Time New Roman" w:eastAsia="黑体" w:hAnsi="Time New Roman" w:hint="eastAsia"/>
          <w:lang w:val="fr-CH"/>
        </w:rPr>
      </w:pPr>
      <w:r w:rsidRPr="00DF7548">
        <w:rPr>
          <w:rFonts w:ascii="Time New Roman" w:eastAsia="黑体" w:hAnsi="Time New Roman" w:hint="eastAsia"/>
          <w:lang w:val="fr-CH"/>
        </w:rPr>
        <w:t>45</w:t>
      </w:r>
      <w:r w:rsidR="009849A6" w:rsidRPr="00DF7548">
        <w:rPr>
          <w:rFonts w:ascii="Time New Roman" w:eastAsia="黑体" w:hAnsi="Time New Roman" w:hint="eastAsia"/>
          <w:lang w:val="fr-CH"/>
        </w:rPr>
        <w:t xml:space="preserve">.  </w:t>
      </w:r>
      <w:r w:rsidRPr="00DF7548">
        <w:rPr>
          <w:rFonts w:ascii="Time New Roman" w:eastAsia="黑体" w:hAnsi="Time New Roman" w:hint="eastAsia"/>
          <w:lang w:val="fr-CH"/>
        </w:rPr>
        <w:t>委员会建议缔约国：</w:t>
      </w:r>
    </w:p>
    <w:p w:rsidR="000C7561" w:rsidRPr="00DF7548" w:rsidRDefault="000C7561" w:rsidP="00D85251">
      <w:pPr>
        <w:pStyle w:val="SingleTxtGC"/>
        <w:numPr>
          <w:ilvl w:val="0"/>
          <w:numId w:val="30"/>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撤销妨碍残疾人刑事婚姻和养育权的法律；</w:t>
      </w:r>
    </w:p>
    <w:p w:rsidR="000C7561" w:rsidRPr="00DF7548" w:rsidRDefault="000C7561" w:rsidP="00D85251">
      <w:pPr>
        <w:pStyle w:val="SingleTxtGC"/>
        <w:numPr>
          <w:ilvl w:val="0"/>
          <w:numId w:val="30"/>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让所有残疾人接受生殖和计划生育教育；</w:t>
      </w:r>
    </w:p>
    <w:p w:rsidR="000C7561" w:rsidRPr="00DF7548" w:rsidRDefault="000C7561" w:rsidP="00D85251">
      <w:pPr>
        <w:pStyle w:val="SingleTxtGC"/>
        <w:numPr>
          <w:ilvl w:val="0"/>
          <w:numId w:val="30"/>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确保残疾人行使养育和领养子女的权利。</w:t>
      </w:r>
    </w:p>
    <w:p w:rsidR="000C7561" w:rsidRPr="000C7561" w:rsidRDefault="000C7561" w:rsidP="003019E3">
      <w:pPr>
        <w:pStyle w:val="H23GC"/>
        <w:rPr>
          <w:lang w:val="fr-CH"/>
        </w:rPr>
      </w:pPr>
      <w:r w:rsidRPr="000C7561">
        <w:rPr>
          <w:rFonts w:hint="eastAsia"/>
          <w:lang w:val="fr-CH"/>
        </w:rPr>
        <w:tab/>
      </w:r>
      <w:r w:rsidRPr="000C7561">
        <w:rPr>
          <w:rFonts w:hint="eastAsia"/>
          <w:lang w:val="fr-CH"/>
        </w:rPr>
        <w:tab/>
      </w:r>
      <w:r w:rsidRPr="000C7561">
        <w:rPr>
          <w:rFonts w:hint="eastAsia"/>
          <w:lang w:val="fr-CH"/>
        </w:rPr>
        <w:t>教育</w:t>
      </w:r>
      <w:r w:rsidRPr="000C7561">
        <w:rPr>
          <w:rFonts w:hint="eastAsia"/>
          <w:lang w:val="fr-CH"/>
        </w:rPr>
        <w:t>(</w:t>
      </w:r>
      <w:r w:rsidRPr="000C7561">
        <w:rPr>
          <w:rFonts w:hint="eastAsia"/>
          <w:lang w:val="fr-CH"/>
        </w:rPr>
        <w:t>第二十四条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46</w:t>
      </w:r>
      <w:r w:rsidR="009849A6">
        <w:rPr>
          <w:rFonts w:hint="eastAsia"/>
          <w:lang w:val="fr-CH"/>
        </w:rPr>
        <w:t xml:space="preserve">.  </w:t>
      </w:r>
      <w:r w:rsidRPr="000C7561">
        <w:rPr>
          <w:rFonts w:hint="eastAsia"/>
          <w:lang w:val="fr-CH"/>
        </w:rPr>
        <w:t>委员会关切的是：</w:t>
      </w:r>
    </w:p>
    <w:p w:rsidR="000C7561" w:rsidRPr="000C7561" w:rsidRDefault="000C7561" w:rsidP="00D85251">
      <w:pPr>
        <w:pStyle w:val="SingleTxtGC"/>
        <w:numPr>
          <w:ilvl w:val="0"/>
          <w:numId w:val="31"/>
        </w:numPr>
        <w:tabs>
          <w:tab w:val="clear" w:pos="2426"/>
          <w:tab w:val="left" w:pos="2427"/>
        </w:tabs>
        <w:rPr>
          <w:lang w:val="fr-CH"/>
        </w:rPr>
      </w:pPr>
      <w:r w:rsidRPr="000C7561">
        <w:rPr>
          <w:rFonts w:hint="eastAsia"/>
          <w:lang w:val="fr-CH"/>
        </w:rPr>
        <w:t>缔约国普遍使用特殊教育模式，主流学校体系学生人数少，主流教育体系中残疾人男女儿童有差距；</w:t>
      </w:r>
    </w:p>
    <w:p w:rsidR="000C7561" w:rsidRPr="000C7561" w:rsidRDefault="000C7561" w:rsidP="00D85251">
      <w:pPr>
        <w:pStyle w:val="SingleTxtGC"/>
        <w:numPr>
          <w:ilvl w:val="0"/>
          <w:numId w:val="31"/>
        </w:numPr>
        <w:tabs>
          <w:tab w:val="clear" w:pos="2426"/>
          <w:tab w:val="left" w:pos="2427"/>
        </w:tabs>
        <w:rPr>
          <w:lang w:val="fr-CH"/>
        </w:rPr>
      </w:pPr>
      <w:r w:rsidRPr="000C7561">
        <w:rPr>
          <w:rFonts w:hint="eastAsia"/>
          <w:lang w:val="fr-CH"/>
        </w:rPr>
        <w:t>缺乏教师、教职</w:t>
      </w:r>
      <w:r w:rsidR="00F12E5C" w:rsidRPr="000C7561">
        <w:rPr>
          <w:rFonts w:hint="eastAsia"/>
          <w:lang w:val="fr-CH"/>
        </w:rPr>
        <w:t>人</w:t>
      </w:r>
      <w:r w:rsidRPr="000C7561">
        <w:rPr>
          <w:rFonts w:hint="eastAsia"/>
          <w:lang w:val="fr-CH"/>
        </w:rPr>
        <w:t>员和父母的包容式教育培训措施；</w:t>
      </w:r>
    </w:p>
    <w:p w:rsidR="000C7561" w:rsidRPr="000C7561" w:rsidRDefault="000C7561" w:rsidP="00D85251">
      <w:pPr>
        <w:pStyle w:val="SingleTxtGC"/>
        <w:numPr>
          <w:ilvl w:val="0"/>
          <w:numId w:val="31"/>
        </w:numPr>
        <w:tabs>
          <w:tab w:val="clear" w:pos="2426"/>
          <w:tab w:val="left" w:pos="2427"/>
        </w:tabs>
        <w:rPr>
          <w:lang w:val="fr-CH"/>
        </w:rPr>
      </w:pPr>
      <w:r w:rsidRPr="000C7561">
        <w:rPr>
          <w:rFonts w:hint="eastAsia"/>
          <w:lang w:val="fr-CH"/>
        </w:rPr>
        <w:t>缺乏资料说明主流环境为学生提供合理便利与支持的情况；</w:t>
      </w:r>
    </w:p>
    <w:p w:rsidR="000C7561" w:rsidRPr="000C7561" w:rsidRDefault="000C7561" w:rsidP="00D85251">
      <w:pPr>
        <w:pStyle w:val="SingleTxtGC"/>
        <w:numPr>
          <w:ilvl w:val="0"/>
          <w:numId w:val="31"/>
        </w:numPr>
        <w:tabs>
          <w:tab w:val="clear" w:pos="2426"/>
          <w:tab w:val="left" w:pos="2427"/>
        </w:tabs>
        <w:rPr>
          <w:lang w:val="fr-CH"/>
        </w:rPr>
      </w:pPr>
      <w:r w:rsidRPr="000C7561">
        <w:rPr>
          <w:rFonts w:hint="eastAsia"/>
          <w:lang w:val="fr-CH"/>
        </w:rPr>
        <w:t>缺乏让农村社区残疾儿童受教育的措施。</w:t>
      </w:r>
    </w:p>
    <w:p w:rsidR="000C7561" w:rsidRPr="00DF7548" w:rsidRDefault="000C7561" w:rsidP="000C7561">
      <w:pPr>
        <w:pStyle w:val="SingleTxtGC"/>
        <w:rPr>
          <w:rFonts w:ascii="Time New Roman" w:eastAsia="黑体" w:hAnsi="Time New Roman" w:hint="eastAsia"/>
          <w:lang w:val="fr-CH"/>
        </w:rPr>
      </w:pPr>
      <w:r w:rsidRPr="00DF7548">
        <w:rPr>
          <w:rFonts w:ascii="Time New Roman" w:eastAsia="黑体" w:hAnsi="Time New Roman" w:hint="eastAsia"/>
          <w:lang w:val="fr-CH"/>
        </w:rPr>
        <w:t>47</w:t>
      </w:r>
      <w:r w:rsidR="009849A6" w:rsidRPr="00DF7548">
        <w:rPr>
          <w:rFonts w:ascii="Time New Roman" w:eastAsia="黑体" w:hAnsi="Time New Roman" w:hint="eastAsia"/>
          <w:lang w:val="fr-CH"/>
        </w:rPr>
        <w:t xml:space="preserve">.  </w:t>
      </w:r>
      <w:r w:rsidRPr="00DF7548">
        <w:rPr>
          <w:rFonts w:ascii="Time New Roman" w:eastAsia="黑体" w:hAnsi="Time New Roman" w:hint="eastAsia"/>
          <w:lang w:val="fr-CH"/>
        </w:rPr>
        <w:t>委员会呼吁缔约国：</w:t>
      </w:r>
    </w:p>
    <w:p w:rsidR="000C7561" w:rsidRPr="00DF7548" w:rsidRDefault="000C7561" w:rsidP="00D85251">
      <w:pPr>
        <w:pStyle w:val="SingleTxtGC"/>
        <w:numPr>
          <w:ilvl w:val="0"/>
          <w:numId w:val="32"/>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设定从隔离向包容式优质教育转型的时限，确保为完成转型提供预算、技术和人力资源；</w:t>
      </w:r>
    </w:p>
    <w:p w:rsidR="000C7561" w:rsidRPr="00DF7548" w:rsidRDefault="000C7561" w:rsidP="00D85251">
      <w:pPr>
        <w:pStyle w:val="SingleTxtGC"/>
        <w:numPr>
          <w:ilvl w:val="0"/>
          <w:numId w:val="32"/>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收集提升包容式教育体系方面按年龄、性、性别、族裔背景和移徙者、寻求庇护者或难民身份分列的数据；</w:t>
      </w:r>
    </w:p>
    <w:p w:rsidR="000C7561" w:rsidRPr="00DF7548" w:rsidRDefault="000C7561" w:rsidP="00D85251">
      <w:pPr>
        <w:pStyle w:val="SingleTxtGC"/>
        <w:numPr>
          <w:ilvl w:val="0"/>
          <w:numId w:val="32"/>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确保并落实主流学校</w:t>
      </w:r>
      <w:proofErr w:type="gramStart"/>
      <w:r w:rsidRPr="00DF7548">
        <w:rPr>
          <w:rFonts w:ascii="Time New Roman" w:eastAsia="黑体" w:hAnsi="Time New Roman" w:hint="eastAsia"/>
          <w:lang w:val="fr-CH"/>
        </w:rPr>
        <w:t>不</w:t>
      </w:r>
      <w:proofErr w:type="gramEnd"/>
      <w:r w:rsidRPr="00DF7548">
        <w:rPr>
          <w:rFonts w:ascii="Time New Roman" w:eastAsia="黑体" w:hAnsi="Time New Roman" w:hint="eastAsia"/>
          <w:lang w:val="fr-CH"/>
        </w:rPr>
        <w:t>拒收残疾学生，规定私营和公立主流学校有义务为残疾学生提供合理便利；</w:t>
      </w:r>
    </w:p>
    <w:p w:rsidR="000C7561" w:rsidRPr="00DF7548" w:rsidRDefault="000C7561" w:rsidP="00D85251">
      <w:pPr>
        <w:pStyle w:val="SingleTxtGC"/>
        <w:numPr>
          <w:ilvl w:val="0"/>
          <w:numId w:val="32"/>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采取措施，在各教育层次聘用残疾人教师；</w:t>
      </w:r>
    </w:p>
    <w:p w:rsidR="000C7561" w:rsidRPr="00DF7548" w:rsidRDefault="000C7561" w:rsidP="00D85251">
      <w:pPr>
        <w:pStyle w:val="SingleTxtGC"/>
        <w:numPr>
          <w:ilvl w:val="0"/>
          <w:numId w:val="32"/>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采取措施，包括鼓励公私伙伴关系，以确保提供课堂辅助技术；</w:t>
      </w:r>
    </w:p>
    <w:p w:rsidR="000C7561" w:rsidRPr="00DF7548" w:rsidRDefault="000C7561" w:rsidP="00D85251">
      <w:pPr>
        <w:pStyle w:val="SingleTxtGC"/>
        <w:numPr>
          <w:ilvl w:val="0"/>
          <w:numId w:val="32"/>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确保在包容式教育中培训全体教师。</w:t>
      </w:r>
    </w:p>
    <w:p w:rsidR="000C7561" w:rsidRPr="000C7561" w:rsidRDefault="000C7561" w:rsidP="007D6169">
      <w:pPr>
        <w:pStyle w:val="H23GC"/>
        <w:rPr>
          <w:lang w:val="fr-CH"/>
        </w:rPr>
      </w:pPr>
      <w:r w:rsidRPr="000C7561">
        <w:rPr>
          <w:rFonts w:hint="eastAsia"/>
          <w:lang w:val="fr-CH"/>
        </w:rPr>
        <w:tab/>
      </w:r>
      <w:r w:rsidRPr="000C7561">
        <w:rPr>
          <w:rFonts w:hint="eastAsia"/>
          <w:lang w:val="fr-CH"/>
        </w:rPr>
        <w:tab/>
      </w:r>
      <w:r w:rsidRPr="000C7561">
        <w:rPr>
          <w:rFonts w:hint="eastAsia"/>
          <w:lang w:val="fr-CH"/>
        </w:rPr>
        <w:t>健康</w:t>
      </w:r>
      <w:r w:rsidRPr="000C7561">
        <w:rPr>
          <w:rFonts w:hint="eastAsia"/>
          <w:lang w:val="fr-CH"/>
        </w:rPr>
        <w:t>(</w:t>
      </w:r>
      <w:r w:rsidRPr="000C7561">
        <w:rPr>
          <w:rFonts w:hint="eastAsia"/>
          <w:lang w:val="fr-CH"/>
        </w:rPr>
        <w:t>第二十五条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48</w:t>
      </w:r>
      <w:r w:rsidR="009849A6">
        <w:rPr>
          <w:rFonts w:hint="eastAsia"/>
          <w:lang w:val="fr-CH"/>
        </w:rPr>
        <w:t xml:space="preserve">.  </w:t>
      </w:r>
      <w:r w:rsidRPr="000C7561">
        <w:rPr>
          <w:rFonts w:hint="eastAsia"/>
          <w:lang w:val="fr-CH"/>
        </w:rPr>
        <w:t>委员会关切地注意到：</w:t>
      </w:r>
    </w:p>
    <w:p w:rsidR="000C7561" w:rsidRPr="000C7561" w:rsidRDefault="000C7561" w:rsidP="00D85251">
      <w:pPr>
        <w:pStyle w:val="SingleTxtGC"/>
        <w:numPr>
          <w:ilvl w:val="0"/>
          <w:numId w:val="33"/>
        </w:numPr>
        <w:tabs>
          <w:tab w:val="clear" w:pos="2426"/>
          <w:tab w:val="left" w:pos="2427"/>
        </w:tabs>
        <w:rPr>
          <w:lang w:val="fr-CH"/>
        </w:rPr>
      </w:pPr>
      <w:r w:rsidRPr="000C7561">
        <w:rPr>
          <w:rFonts w:hint="eastAsia"/>
          <w:lang w:val="fr-CH"/>
        </w:rPr>
        <w:t>缺乏让所有残疾人获得卫生服务的战略；</w:t>
      </w:r>
    </w:p>
    <w:p w:rsidR="000C7561" w:rsidRPr="000C7561" w:rsidRDefault="000C7561" w:rsidP="00D85251">
      <w:pPr>
        <w:pStyle w:val="SingleTxtGC"/>
        <w:numPr>
          <w:ilvl w:val="0"/>
          <w:numId w:val="33"/>
        </w:numPr>
        <w:tabs>
          <w:tab w:val="clear" w:pos="2426"/>
          <w:tab w:val="left" w:pos="2427"/>
        </w:tabs>
        <w:rPr>
          <w:lang w:val="fr-CH"/>
        </w:rPr>
      </w:pPr>
      <w:r w:rsidRPr="000C7561">
        <w:rPr>
          <w:rFonts w:hint="eastAsia"/>
          <w:lang w:val="fr-CH"/>
        </w:rPr>
        <w:t>缺乏资料说明信息与设备无障碍的情况，包括残疾妇女孕产服务；</w:t>
      </w:r>
    </w:p>
    <w:p w:rsidR="000C7561" w:rsidRPr="000C7561" w:rsidRDefault="000C7561" w:rsidP="00D85251">
      <w:pPr>
        <w:pStyle w:val="SingleTxtGC"/>
        <w:numPr>
          <w:ilvl w:val="0"/>
          <w:numId w:val="33"/>
        </w:numPr>
        <w:tabs>
          <w:tab w:val="clear" w:pos="2426"/>
          <w:tab w:val="left" w:pos="2427"/>
        </w:tabs>
        <w:rPr>
          <w:lang w:val="fr-CH"/>
        </w:rPr>
      </w:pPr>
      <w:r w:rsidRPr="000C7561">
        <w:rPr>
          <w:rFonts w:hint="eastAsia"/>
          <w:lang w:val="fr-CH"/>
        </w:rPr>
        <w:t>缺乏资料说明城乡地区残疾儿童早期发现方案；</w:t>
      </w:r>
    </w:p>
    <w:p w:rsidR="000C7561" w:rsidRPr="000C7561" w:rsidRDefault="000C7561" w:rsidP="00D85251">
      <w:pPr>
        <w:pStyle w:val="SingleTxtGC"/>
        <w:numPr>
          <w:ilvl w:val="0"/>
          <w:numId w:val="33"/>
        </w:numPr>
        <w:tabs>
          <w:tab w:val="clear" w:pos="2426"/>
          <w:tab w:val="left" w:pos="2427"/>
        </w:tabs>
        <w:rPr>
          <w:lang w:val="fr-CH"/>
        </w:rPr>
      </w:pPr>
      <w:r w:rsidRPr="000C7561">
        <w:rPr>
          <w:rFonts w:hint="eastAsia"/>
          <w:lang w:val="fr-CH"/>
        </w:rPr>
        <w:t>不属于“战争致残的退伍军人”和</w:t>
      </w:r>
      <w:r w:rsidRPr="000C7561">
        <w:rPr>
          <w:rFonts w:hint="eastAsia"/>
          <w:lang w:val="fr-CH"/>
        </w:rPr>
        <w:t>/</w:t>
      </w:r>
      <w:r w:rsidRPr="000C7561">
        <w:rPr>
          <w:rFonts w:hint="eastAsia"/>
          <w:lang w:val="fr-CH"/>
        </w:rPr>
        <w:t>或烈士的残疾人在基本保险之外不享有健康保险。</w:t>
      </w:r>
    </w:p>
    <w:p w:rsidR="0053280A" w:rsidRDefault="0053280A">
      <w:pPr>
        <w:tabs>
          <w:tab w:val="clear" w:pos="431"/>
        </w:tabs>
        <w:overflowPunct/>
        <w:adjustRightInd/>
        <w:snapToGrid/>
        <w:spacing w:line="240" w:lineRule="auto"/>
        <w:jc w:val="left"/>
        <w:rPr>
          <w:rFonts w:ascii="Time New Roman" w:eastAsia="黑体" w:hAnsi="Time New Roman" w:hint="eastAsia"/>
          <w:lang w:val="fr-CH"/>
        </w:rPr>
      </w:pPr>
      <w:r>
        <w:rPr>
          <w:rFonts w:ascii="Time New Roman" w:eastAsia="黑体" w:hAnsi="Time New Roman" w:hint="eastAsia"/>
          <w:lang w:val="fr-CH"/>
        </w:rPr>
        <w:br w:type="page"/>
      </w:r>
    </w:p>
    <w:p w:rsidR="000C7561" w:rsidRPr="00DF7548" w:rsidRDefault="000C7561" w:rsidP="000C7561">
      <w:pPr>
        <w:pStyle w:val="SingleTxtGC"/>
        <w:rPr>
          <w:rFonts w:ascii="Time New Roman" w:eastAsia="黑体" w:hAnsi="Time New Roman" w:hint="eastAsia"/>
          <w:lang w:val="fr-CH"/>
        </w:rPr>
      </w:pPr>
      <w:bookmarkStart w:id="0" w:name="_GoBack"/>
      <w:bookmarkEnd w:id="0"/>
      <w:r w:rsidRPr="00DF7548">
        <w:rPr>
          <w:rFonts w:ascii="Time New Roman" w:eastAsia="黑体" w:hAnsi="Time New Roman" w:hint="eastAsia"/>
          <w:lang w:val="fr-CH"/>
        </w:rPr>
        <w:t>49</w:t>
      </w:r>
      <w:r w:rsidR="009849A6" w:rsidRPr="00DF7548">
        <w:rPr>
          <w:rFonts w:ascii="Time New Roman" w:eastAsia="黑体" w:hAnsi="Time New Roman" w:hint="eastAsia"/>
          <w:lang w:val="fr-CH"/>
        </w:rPr>
        <w:t xml:space="preserve">.  </w:t>
      </w:r>
      <w:r w:rsidRPr="00DF7548">
        <w:rPr>
          <w:rFonts w:ascii="Time New Roman" w:eastAsia="黑体" w:hAnsi="Time New Roman" w:hint="eastAsia"/>
          <w:lang w:val="fr-CH"/>
        </w:rPr>
        <w:t>委员会建议缔约国：</w:t>
      </w:r>
    </w:p>
    <w:p w:rsidR="000C7561" w:rsidRPr="00DF7548" w:rsidRDefault="000C7561" w:rsidP="00D85251">
      <w:pPr>
        <w:pStyle w:val="SingleTxtGC"/>
        <w:numPr>
          <w:ilvl w:val="0"/>
          <w:numId w:val="34"/>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确保城乡地区所有残疾人，包括残疾妇女和男童女童，与他人同等获得平价、可获得、优质且顾及文化的卫生服务；</w:t>
      </w:r>
    </w:p>
    <w:p w:rsidR="000C7561" w:rsidRPr="00DF7548" w:rsidRDefault="000C7561" w:rsidP="00D85251">
      <w:pPr>
        <w:pStyle w:val="SingleTxtGC"/>
        <w:numPr>
          <w:ilvl w:val="0"/>
          <w:numId w:val="34"/>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加大力度，确保性健康与生殖健康卫生服务与信息完全无障碍并纳入性别视角；</w:t>
      </w:r>
    </w:p>
    <w:p w:rsidR="000C7561" w:rsidRPr="00DF7548" w:rsidRDefault="000C7561" w:rsidP="00D85251">
      <w:pPr>
        <w:pStyle w:val="SingleTxtGC"/>
        <w:numPr>
          <w:ilvl w:val="0"/>
          <w:numId w:val="34"/>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按国际标准出台残疾人健康状况数据采集体系，包括残疾儿童识别与跟踪机制；</w:t>
      </w:r>
    </w:p>
    <w:p w:rsidR="000C7561" w:rsidRPr="00DF7548" w:rsidRDefault="000C7561" w:rsidP="00D85251">
      <w:pPr>
        <w:pStyle w:val="SingleTxtGC"/>
        <w:numPr>
          <w:ilvl w:val="0"/>
          <w:numId w:val="34"/>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执行为所有残疾人提供健康保险的战略，无论残障情况、残障原因、居住地、年龄、性、性别或难民身份。</w:t>
      </w:r>
    </w:p>
    <w:p w:rsidR="000C7561" w:rsidRPr="000C7561" w:rsidRDefault="000C7561" w:rsidP="007D6169">
      <w:pPr>
        <w:pStyle w:val="H23GC"/>
        <w:rPr>
          <w:lang w:val="fr-CH"/>
        </w:rPr>
      </w:pPr>
      <w:r w:rsidRPr="000C7561">
        <w:rPr>
          <w:rFonts w:hint="eastAsia"/>
          <w:lang w:val="fr-CH"/>
        </w:rPr>
        <w:tab/>
      </w:r>
      <w:r w:rsidRPr="000C7561">
        <w:rPr>
          <w:rFonts w:hint="eastAsia"/>
          <w:lang w:val="fr-CH"/>
        </w:rPr>
        <w:tab/>
      </w:r>
      <w:r w:rsidRPr="000C7561">
        <w:rPr>
          <w:rFonts w:hint="eastAsia"/>
          <w:lang w:val="fr-CH"/>
        </w:rPr>
        <w:t>工作和就业</w:t>
      </w:r>
      <w:r w:rsidRPr="000C7561">
        <w:rPr>
          <w:rFonts w:hint="eastAsia"/>
          <w:lang w:val="fr-CH"/>
        </w:rPr>
        <w:t>(</w:t>
      </w:r>
      <w:r w:rsidRPr="000C7561">
        <w:rPr>
          <w:rFonts w:hint="eastAsia"/>
          <w:lang w:val="fr-CH"/>
        </w:rPr>
        <w:t>第二十七条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50</w:t>
      </w:r>
      <w:r w:rsidR="009849A6">
        <w:rPr>
          <w:rFonts w:hint="eastAsia"/>
          <w:lang w:val="fr-CH"/>
        </w:rPr>
        <w:t xml:space="preserve">.  </w:t>
      </w:r>
      <w:r w:rsidRPr="000C7561">
        <w:rPr>
          <w:rFonts w:hint="eastAsia"/>
          <w:lang w:val="fr-CH"/>
        </w:rPr>
        <w:t>委员会关切地注意到：</w:t>
      </w:r>
    </w:p>
    <w:p w:rsidR="000C7561" w:rsidRPr="000C7561" w:rsidRDefault="000C7561" w:rsidP="00D85251">
      <w:pPr>
        <w:pStyle w:val="SingleTxtGC"/>
        <w:numPr>
          <w:ilvl w:val="0"/>
          <w:numId w:val="35"/>
        </w:numPr>
        <w:tabs>
          <w:tab w:val="clear" w:pos="2426"/>
          <w:tab w:val="left" w:pos="2427"/>
        </w:tabs>
        <w:rPr>
          <w:lang w:val="fr-CH"/>
        </w:rPr>
      </w:pPr>
      <w:r w:rsidRPr="000C7561">
        <w:rPr>
          <w:rFonts w:hint="eastAsia"/>
          <w:lang w:val="fr-CH"/>
        </w:rPr>
        <w:t>公共领域</w:t>
      </w:r>
      <w:r w:rsidRPr="000C7561">
        <w:rPr>
          <w:rFonts w:hint="eastAsia"/>
          <w:lang w:val="fr-CH"/>
        </w:rPr>
        <w:t>3%</w:t>
      </w:r>
      <w:r w:rsidRPr="000C7561">
        <w:rPr>
          <w:rFonts w:hint="eastAsia"/>
          <w:lang w:val="fr-CH"/>
        </w:rPr>
        <w:t>的残疾人就业指标达标率低；</w:t>
      </w:r>
    </w:p>
    <w:p w:rsidR="000C7561" w:rsidRPr="000C7561" w:rsidRDefault="000C7561" w:rsidP="00D85251">
      <w:pPr>
        <w:pStyle w:val="SingleTxtGC"/>
        <w:numPr>
          <w:ilvl w:val="0"/>
          <w:numId w:val="35"/>
        </w:numPr>
        <w:tabs>
          <w:tab w:val="clear" w:pos="2426"/>
          <w:tab w:val="left" w:pos="2427"/>
        </w:tabs>
        <w:rPr>
          <w:lang w:val="fr-CH"/>
        </w:rPr>
      </w:pPr>
      <w:r w:rsidRPr="000C7561">
        <w:rPr>
          <w:rFonts w:hint="eastAsia"/>
          <w:lang w:val="fr-CH"/>
        </w:rPr>
        <w:t>工作场所对残疾人合理便利缺乏认可；</w:t>
      </w:r>
    </w:p>
    <w:p w:rsidR="000C7561" w:rsidRPr="000C7561" w:rsidRDefault="000C7561" w:rsidP="00D85251">
      <w:pPr>
        <w:pStyle w:val="SingleTxtGC"/>
        <w:numPr>
          <w:ilvl w:val="0"/>
          <w:numId w:val="35"/>
        </w:numPr>
        <w:tabs>
          <w:tab w:val="clear" w:pos="2426"/>
          <w:tab w:val="left" w:pos="2427"/>
        </w:tabs>
        <w:rPr>
          <w:lang w:val="fr-CH"/>
        </w:rPr>
      </w:pPr>
      <w:r w:rsidRPr="000C7561">
        <w:rPr>
          <w:rFonts w:hint="eastAsia"/>
          <w:lang w:val="fr-CH"/>
        </w:rPr>
        <w:t>促进战争退伍军人就业的措施未运用于其他残疾人；</w:t>
      </w:r>
    </w:p>
    <w:p w:rsidR="000C7561" w:rsidRPr="000C7561" w:rsidRDefault="000C7561" w:rsidP="00D85251">
      <w:pPr>
        <w:pStyle w:val="SingleTxtGC"/>
        <w:numPr>
          <w:ilvl w:val="0"/>
          <w:numId w:val="35"/>
        </w:numPr>
        <w:tabs>
          <w:tab w:val="clear" w:pos="2426"/>
          <w:tab w:val="left" w:pos="2427"/>
        </w:tabs>
        <w:rPr>
          <w:lang w:val="fr-CH"/>
        </w:rPr>
      </w:pPr>
      <w:r w:rsidRPr="000C7561">
        <w:rPr>
          <w:rFonts w:hint="eastAsia"/>
          <w:lang w:val="fr-CH"/>
        </w:rPr>
        <w:t>残疾人参与公开劳动市场方面有欠缺，仍有残疾人留在“庇护工厂”。</w:t>
      </w:r>
    </w:p>
    <w:p w:rsidR="000C7561" w:rsidRPr="00DF7548" w:rsidRDefault="000C7561" w:rsidP="000C7561">
      <w:pPr>
        <w:pStyle w:val="SingleTxtGC"/>
        <w:rPr>
          <w:rFonts w:ascii="Time New Roman" w:eastAsia="黑体" w:hAnsi="Time New Roman" w:hint="eastAsia"/>
          <w:lang w:val="fr-CH"/>
        </w:rPr>
      </w:pPr>
      <w:r w:rsidRPr="00DF7548">
        <w:rPr>
          <w:rFonts w:ascii="Time New Roman" w:eastAsia="黑体" w:hAnsi="Time New Roman" w:hint="eastAsia"/>
          <w:lang w:val="fr-CH"/>
        </w:rPr>
        <w:t>51</w:t>
      </w:r>
      <w:r w:rsidR="009849A6" w:rsidRPr="00DF7548">
        <w:rPr>
          <w:rFonts w:ascii="Time New Roman" w:eastAsia="黑体" w:hAnsi="Time New Roman" w:hint="eastAsia"/>
          <w:lang w:val="fr-CH"/>
        </w:rPr>
        <w:t xml:space="preserve">.  </w:t>
      </w:r>
      <w:r w:rsidRPr="00DF7548">
        <w:rPr>
          <w:rFonts w:ascii="Time New Roman" w:eastAsia="黑体" w:hAnsi="Time New Roman" w:hint="eastAsia"/>
          <w:lang w:val="fr-CH"/>
        </w:rPr>
        <w:t>委员会建议缔约国：</w:t>
      </w:r>
    </w:p>
    <w:p w:rsidR="000C7561" w:rsidRPr="00DF7548" w:rsidRDefault="000C7561" w:rsidP="00D85251">
      <w:pPr>
        <w:pStyle w:val="SingleTxtGC"/>
        <w:numPr>
          <w:ilvl w:val="0"/>
          <w:numId w:val="36"/>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采取公共领域残疾人就业指标达标措施，在工作场所提供无障碍与合理便利，以提高残疾人就业率；</w:t>
      </w:r>
    </w:p>
    <w:p w:rsidR="000C7561" w:rsidRPr="00DF7548" w:rsidRDefault="000C7561" w:rsidP="00D85251">
      <w:pPr>
        <w:pStyle w:val="SingleTxtGC"/>
        <w:numPr>
          <w:ilvl w:val="0"/>
          <w:numId w:val="36"/>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加大力度，为残疾人创造就业机会，具体措施包括平权行动方案、创业、适合年龄的培训、贷款、小额信贷和商业管理技术援助；</w:t>
      </w:r>
    </w:p>
    <w:p w:rsidR="000C7561" w:rsidRPr="00DF7548" w:rsidRDefault="000C7561" w:rsidP="00D85251">
      <w:pPr>
        <w:pStyle w:val="SingleTxtGC"/>
        <w:numPr>
          <w:ilvl w:val="0"/>
          <w:numId w:val="36"/>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谨记《公约》第二十七条和可持续发展目标之具体目标</w:t>
      </w:r>
      <w:r w:rsidRPr="00DF7548">
        <w:rPr>
          <w:rFonts w:ascii="Time New Roman" w:eastAsia="黑体" w:hAnsi="Time New Roman" w:hint="eastAsia"/>
          <w:lang w:val="fr-CH"/>
        </w:rPr>
        <w:t>8.5,</w:t>
      </w:r>
      <w:r w:rsidR="00F12E5C">
        <w:rPr>
          <w:rFonts w:ascii="Time New Roman" w:eastAsia="黑体" w:hAnsi="Time New Roman"/>
          <w:lang w:val="fr-CH"/>
        </w:rPr>
        <w:t xml:space="preserve"> </w:t>
      </w:r>
      <w:r w:rsidRPr="00DF7548">
        <w:rPr>
          <w:rFonts w:ascii="Time New Roman" w:eastAsia="黑体" w:hAnsi="Time New Roman" w:hint="eastAsia"/>
          <w:lang w:val="fr-CH"/>
        </w:rPr>
        <w:t>确保残疾人按同工同酬原则体面地从事生产性就业。</w:t>
      </w:r>
    </w:p>
    <w:p w:rsidR="000C7561" w:rsidRPr="000C7561" w:rsidRDefault="000C7561" w:rsidP="007D6169">
      <w:pPr>
        <w:pStyle w:val="H23GC"/>
        <w:rPr>
          <w:lang w:val="fr-CH"/>
        </w:rPr>
      </w:pPr>
      <w:r w:rsidRPr="000C7561">
        <w:rPr>
          <w:rFonts w:hint="eastAsia"/>
          <w:lang w:val="fr-CH"/>
        </w:rPr>
        <w:tab/>
      </w:r>
      <w:r w:rsidRPr="000C7561">
        <w:rPr>
          <w:rFonts w:hint="eastAsia"/>
          <w:lang w:val="fr-CH"/>
        </w:rPr>
        <w:tab/>
      </w:r>
      <w:r w:rsidRPr="000C7561">
        <w:rPr>
          <w:rFonts w:hint="eastAsia"/>
          <w:lang w:val="fr-CH"/>
        </w:rPr>
        <w:t>适足生活水平和社会保护</w:t>
      </w:r>
      <w:r w:rsidRPr="000C7561">
        <w:rPr>
          <w:rFonts w:hint="eastAsia"/>
          <w:lang w:val="fr-CH"/>
        </w:rPr>
        <w:t>(</w:t>
      </w:r>
      <w:r w:rsidRPr="000C7561">
        <w:rPr>
          <w:rFonts w:hint="eastAsia"/>
          <w:lang w:val="fr-CH"/>
        </w:rPr>
        <w:t>第二十八条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52</w:t>
      </w:r>
      <w:r w:rsidR="009849A6">
        <w:rPr>
          <w:rFonts w:hint="eastAsia"/>
          <w:lang w:val="fr-CH"/>
        </w:rPr>
        <w:t xml:space="preserve">.  </w:t>
      </w:r>
      <w:r w:rsidRPr="000C7561">
        <w:rPr>
          <w:rFonts w:hint="eastAsia"/>
          <w:lang w:val="fr-CH"/>
        </w:rPr>
        <w:t>委员会关切的是，国家福利组织、烈士与退伍军人事务基金会在社会保护方面对残疾人予以歧视待遇。还关切的是，缺乏资料说明确保持家的残疾妇女享有适足生活水平的措施。</w:t>
      </w:r>
    </w:p>
    <w:p w:rsidR="000C7561" w:rsidRPr="00DF7548" w:rsidRDefault="000C7561" w:rsidP="000C7561">
      <w:pPr>
        <w:pStyle w:val="SingleTxtGC"/>
        <w:rPr>
          <w:rFonts w:ascii="Time New Roman" w:eastAsia="黑体" w:hAnsi="Time New Roman" w:hint="eastAsia"/>
          <w:lang w:val="fr-CH"/>
        </w:rPr>
      </w:pPr>
      <w:r w:rsidRPr="00DF7548">
        <w:rPr>
          <w:rFonts w:ascii="Time New Roman" w:eastAsia="黑体" w:hAnsi="Time New Roman" w:hint="eastAsia"/>
          <w:lang w:val="fr-CH"/>
        </w:rPr>
        <w:t>53</w:t>
      </w:r>
      <w:r w:rsidR="009849A6" w:rsidRPr="00DF7548">
        <w:rPr>
          <w:rFonts w:ascii="Time New Roman" w:eastAsia="黑体" w:hAnsi="Time New Roman" w:hint="eastAsia"/>
          <w:lang w:val="fr-CH"/>
        </w:rPr>
        <w:t xml:space="preserve">.  </w:t>
      </w:r>
      <w:r w:rsidRPr="00DF7548">
        <w:rPr>
          <w:rFonts w:ascii="Time New Roman" w:eastAsia="黑体" w:hAnsi="Time New Roman" w:hint="eastAsia"/>
          <w:lang w:val="fr-CH"/>
        </w:rPr>
        <w:t>委员会建议缔约国：</w:t>
      </w:r>
    </w:p>
    <w:p w:rsidR="000C7561" w:rsidRPr="00DF7548" w:rsidRDefault="000C7561" w:rsidP="00D85251">
      <w:pPr>
        <w:pStyle w:val="SingleTxtGC"/>
        <w:numPr>
          <w:ilvl w:val="0"/>
          <w:numId w:val="37"/>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确保所有残疾人享有适足生活水平，实行并监督补充社会保护制度，同时谨记可持续发展目标之具体目标</w:t>
      </w:r>
      <w:r w:rsidRPr="00DF7548">
        <w:rPr>
          <w:rFonts w:ascii="Time New Roman" w:eastAsia="黑体" w:hAnsi="Time New Roman" w:hint="eastAsia"/>
          <w:lang w:val="fr-CH"/>
        </w:rPr>
        <w:t>10.2</w:t>
      </w:r>
      <w:r w:rsidRPr="00DF7548">
        <w:rPr>
          <w:rFonts w:ascii="Time New Roman" w:eastAsia="黑体" w:hAnsi="Time New Roman" w:hint="eastAsia"/>
          <w:lang w:val="fr-CH"/>
        </w:rPr>
        <w:t>；</w:t>
      </w:r>
    </w:p>
    <w:p w:rsidR="000C7561" w:rsidRPr="00DF7548" w:rsidRDefault="000C7561" w:rsidP="00D85251">
      <w:pPr>
        <w:pStyle w:val="SingleTxtGC"/>
        <w:numPr>
          <w:ilvl w:val="0"/>
          <w:numId w:val="37"/>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住房和无息贷款方案覆盖所有残疾人；</w:t>
      </w:r>
    </w:p>
    <w:p w:rsidR="000C7561" w:rsidRPr="00DF7548" w:rsidRDefault="000C7561" w:rsidP="00D85251">
      <w:pPr>
        <w:pStyle w:val="SingleTxtGC"/>
        <w:numPr>
          <w:ilvl w:val="0"/>
          <w:numId w:val="37"/>
        </w:numPr>
        <w:tabs>
          <w:tab w:val="clear" w:pos="2426"/>
          <w:tab w:val="left" w:pos="2427"/>
        </w:tabs>
        <w:rPr>
          <w:rFonts w:ascii="Time New Roman" w:eastAsia="黑体" w:hAnsi="Time New Roman" w:hint="eastAsia"/>
          <w:lang w:val="fr-CH"/>
        </w:rPr>
      </w:pPr>
      <w:r w:rsidRPr="00DF7548">
        <w:rPr>
          <w:rFonts w:ascii="Time New Roman" w:eastAsia="黑体" w:hAnsi="Time New Roman" w:hint="eastAsia"/>
          <w:lang w:val="fr-CH"/>
        </w:rPr>
        <w:t>与残疾人组织密切合作，设立关于参加社会方案的残疾人百分比的分列数据采集体系，内容包括居家支助资助、残疾补助和补充健康保险、领取残疾补助的来自族裔、语言和宗教少数群体的残疾人数量等。</w:t>
      </w:r>
    </w:p>
    <w:p w:rsidR="000C7561" w:rsidRPr="000C7561" w:rsidRDefault="000C7561" w:rsidP="007D6169">
      <w:pPr>
        <w:pStyle w:val="H23GC"/>
        <w:rPr>
          <w:lang w:val="fr-CH"/>
        </w:rPr>
      </w:pPr>
      <w:r w:rsidRPr="000C7561">
        <w:rPr>
          <w:rFonts w:hint="eastAsia"/>
          <w:lang w:val="fr-CH"/>
        </w:rPr>
        <w:tab/>
      </w:r>
      <w:r w:rsidRPr="000C7561">
        <w:rPr>
          <w:rFonts w:hint="eastAsia"/>
          <w:lang w:val="fr-CH"/>
        </w:rPr>
        <w:tab/>
      </w:r>
      <w:r w:rsidRPr="000C7561">
        <w:rPr>
          <w:rFonts w:hint="eastAsia"/>
          <w:lang w:val="fr-CH"/>
        </w:rPr>
        <w:t>参与政治和公共生活</w:t>
      </w:r>
      <w:r w:rsidRPr="000C7561">
        <w:rPr>
          <w:rFonts w:hint="eastAsia"/>
          <w:lang w:val="fr-CH"/>
        </w:rPr>
        <w:t>(</w:t>
      </w:r>
      <w:r w:rsidRPr="000C7561">
        <w:rPr>
          <w:rFonts w:hint="eastAsia"/>
          <w:lang w:val="fr-CH"/>
        </w:rPr>
        <w:t>第二十九条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54</w:t>
      </w:r>
      <w:r w:rsidR="009849A6">
        <w:rPr>
          <w:rFonts w:hint="eastAsia"/>
          <w:lang w:val="fr-CH"/>
        </w:rPr>
        <w:t xml:space="preserve">.  </w:t>
      </w:r>
      <w:r w:rsidRPr="000C7561">
        <w:rPr>
          <w:rFonts w:hint="eastAsia"/>
          <w:lang w:val="fr-CH"/>
        </w:rPr>
        <w:t>委员会关切的是措施感官残障和社会心理和</w:t>
      </w:r>
      <w:r w:rsidRPr="000C7561">
        <w:rPr>
          <w:rFonts w:hint="eastAsia"/>
          <w:lang w:val="fr-CH"/>
        </w:rPr>
        <w:t>/</w:t>
      </w:r>
      <w:r w:rsidRPr="000C7561">
        <w:rPr>
          <w:rFonts w:hint="eastAsia"/>
          <w:lang w:val="fr-CH"/>
        </w:rPr>
        <w:t>或智力残疾人士无权参加议会选举。还关切的是，缺乏资料说明竞选材料和场所的无障碍情况。</w:t>
      </w:r>
    </w:p>
    <w:p w:rsidR="000C7561" w:rsidRPr="00AA1BFA" w:rsidRDefault="000C7561" w:rsidP="000C7561">
      <w:pPr>
        <w:pStyle w:val="SingleTxtGC"/>
        <w:rPr>
          <w:rFonts w:ascii="Time New Roman" w:eastAsia="黑体" w:hAnsi="Time New Roman" w:hint="eastAsia"/>
          <w:lang w:val="fr-CH"/>
        </w:rPr>
      </w:pPr>
      <w:r w:rsidRPr="00AA1BFA">
        <w:rPr>
          <w:rFonts w:ascii="Time New Roman" w:eastAsia="黑体" w:hAnsi="Time New Roman" w:hint="eastAsia"/>
          <w:lang w:val="fr-CH"/>
        </w:rPr>
        <w:t>55</w:t>
      </w:r>
      <w:r w:rsidR="009849A6" w:rsidRPr="00AA1BFA">
        <w:rPr>
          <w:rFonts w:ascii="Time New Roman" w:eastAsia="黑体" w:hAnsi="Time New Roman" w:hint="eastAsia"/>
          <w:lang w:val="fr-CH"/>
        </w:rPr>
        <w:t xml:space="preserve">.  </w:t>
      </w:r>
      <w:r w:rsidRPr="00AA1BFA">
        <w:rPr>
          <w:rFonts w:ascii="Time New Roman" w:eastAsia="黑体" w:hAnsi="Time New Roman" w:hint="eastAsia"/>
          <w:lang w:val="fr-CH"/>
        </w:rPr>
        <w:t>委员会建议缔约国：</w:t>
      </w:r>
    </w:p>
    <w:p w:rsidR="000C7561" w:rsidRPr="00AA1BFA" w:rsidRDefault="000C7561" w:rsidP="00D85251">
      <w:pPr>
        <w:pStyle w:val="SingleTxtGC"/>
        <w:numPr>
          <w:ilvl w:val="0"/>
          <w:numId w:val="38"/>
        </w:numPr>
        <w:tabs>
          <w:tab w:val="clear" w:pos="2426"/>
          <w:tab w:val="left" w:pos="2427"/>
        </w:tabs>
        <w:rPr>
          <w:rFonts w:ascii="Time New Roman" w:eastAsia="黑体" w:hAnsi="Time New Roman" w:hint="eastAsia"/>
          <w:lang w:val="fr-CH"/>
        </w:rPr>
      </w:pPr>
      <w:r w:rsidRPr="00AA1BFA">
        <w:rPr>
          <w:rFonts w:ascii="Time New Roman" w:eastAsia="黑体" w:hAnsi="Time New Roman" w:hint="eastAsia"/>
          <w:lang w:val="fr-CH"/>
        </w:rPr>
        <w:t>撤销《选举法》和其他法律中规定残疾人因残障而无权行使公民权利和政治权利或限制其法律行为能力的条款；</w:t>
      </w:r>
    </w:p>
    <w:p w:rsidR="000C7561" w:rsidRPr="00AA1BFA" w:rsidRDefault="000C7561" w:rsidP="00D85251">
      <w:pPr>
        <w:pStyle w:val="SingleTxtGC"/>
        <w:numPr>
          <w:ilvl w:val="0"/>
          <w:numId w:val="38"/>
        </w:numPr>
        <w:tabs>
          <w:tab w:val="clear" w:pos="2426"/>
          <w:tab w:val="left" w:pos="2427"/>
        </w:tabs>
        <w:rPr>
          <w:rFonts w:ascii="Time New Roman" w:eastAsia="黑体" w:hAnsi="Time New Roman" w:hint="eastAsia"/>
          <w:lang w:val="fr-CH"/>
        </w:rPr>
      </w:pPr>
      <w:r w:rsidRPr="00AA1BFA">
        <w:rPr>
          <w:rFonts w:ascii="Time New Roman" w:eastAsia="黑体" w:hAnsi="Time New Roman" w:hint="eastAsia"/>
          <w:lang w:val="fr-CH"/>
        </w:rPr>
        <w:t>以法律和其他措施确保竞选材料和场所无障碍，确保残疾人投票过程中能够获得其自主选择的人士的协助。</w:t>
      </w:r>
    </w:p>
    <w:p w:rsidR="000C7561" w:rsidRPr="000C7561" w:rsidRDefault="000C7561" w:rsidP="007D6169">
      <w:pPr>
        <w:pStyle w:val="H23GC"/>
        <w:rPr>
          <w:lang w:val="fr-CH"/>
        </w:rPr>
      </w:pPr>
      <w:r w:rsidRPr="000C7561">
        <w:rPr>
          <w:rFonts w:hint="eastAsia"/>
          <w:lang w:val="fr-CH"/>
        </w:rPr>
        <w:tab/>
      </w:r>
      <w:r w:rsidRPr="000C7561">
        <w:rPr>
          <w:rFonts w:hint="eastAsia"/>
          <w:lang w:val="fr-CH"/>
        </w:rPr>
        <w:tab/>
      </w:r>
      <w:r w:rsidRPr="000C7561">
        <w:rPr>
          <w:rFonts w:hint="eastAsia"/>
          <w:lang w:val="fr-CH"/>
        </w:rPr>
        <w:t>参与文化生活、娱乐、休闲和体育活动</w:t>
      </w:r>
      <w:r w:rsidRPr="000C7561">
        <w:rPr>
          <w:rFonts w:hint="eastAsia"/>
          <w:lang w:val="fr-CH"/>
        </w:rPr>
        <w:t>(</w:t>
      </w:r>
      <w:r w:rsidRPr="000C7561">
        <w:rPr>
          <w:rFonts w:hint="eastAsia"/>
          <w:lang w:val="fr-CH"/>
        </w:rPr>
        <w:t>第三十条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56</w:t>
      </w:r>
      <w:r w:rsidR="009849A6">
        <w:rPr>
          <w:rFonts w:hint="eastAsia"/>
          <w:lang w:val="fr-CH"/>
        </w:rPr>
        <w:t xml:space="preserve">.  </w:t>
      </w:r>
      <w:r w:rsidRPr="000C7561">
        <w:rPr>
          <w:rFonts w:hint="eastAsia"/>
          <w:lang w:val="fr-CH"/>
        </w:rPr>
        <w:t>委员会注意到，缔约国尚未批准《关于为盲人、视力障碍者或其他印刷品阅读障碍者获得已出版作品提供便利的马拉喀什条约》。</w:t>
      </w:r>
    </w:p>
    <w:p w:rsidR="000C7561" w:rsidRPr="00AA1BFA" w:rsidRDefault="000C7561" w:rsidP="000C7561">
      <w:pPr>
        <w:pStyle w:val="SingleTxtGC"/>
        <w:rPr>
          <w:rFonts w:ascii="Time New Roman" w:eastAsia="黑体" w:hAnsi="Time New Roman" w:hint="eastAsia"/>
          <w:lang w:val="fr-CH"/>
        </w:rPr>
      </w:pPr>
      <w:r w:rsidRPr="00AA1BFA">
        <w:rPr>
          <w:rFonts w:ascii="Time New Roman" w:eastAsia="黑体" w:hAnsi="Time New Roman" w:hint="eastAsia"/>
          <w:lang w:val="fr-CH"/>
        </w:rPr>
        <w:t>57</w:t>
      </w:r>
      <w:r w:rsidR="009849A6" w:rsidRPr="00AA1BFA">
        <w:rPr>
          <w:rFonts w:ascii="Time New Roman" w:eastAsia="黑体" w:hAnsi="Time New Roman" w:hint="eastAsia"/>
          <w:lang w:val="fr-CH"/>
        </w:rPr>
        <w:t xml:space="preserve">.  </w:t>
      </w:r>
      <w:r w:rsidRPr="00AA1BFA">
        <w:rPr>
          <w:rFonts w:ascii="Time New Roman" w:eastAsia="黑体" w:hAnsi="Time New Roman" w:hint="eastAsia"/>
          <w:lang w:val="fr-CH"/>
        </w:rPr>
        <w:t>委员会鼓励缔约国采取一切必要措施，尽快批准并实施《马拉喀什条约》。</w:t>
      </w:r>
    </w:p>
    <w:p w:rsidR="000C7561" w:rsidRPr="000C7561" w:rsidRDefault="000C7561" w:rsidP="007D6169">
      <w:pPr>
        <w:pStyle w:val="H1GC"/>
        <w:rPr>
          <w:lang w:val="fr-CH"/>
        </w:rPr>
      </w:pPr>
      <w:r w:rsidRPr="000C7561">
        <w:rPr>
          <w:rFonts w:hint="eastAsia"/>
          <w:lang w:val="fr-CH"/>
        </w:rPr>
        <w:tab/>
        <w:t>C.</w:t>
      </w:r>
      <w:r w:rsidRPr="000C7561">
        <w:rPr>
          <w:rFonts w:hint="eastAsia"/>
          <w:lang w:val="fr-CH"/>
        </w:rPr>
        <w:tab/>
      </w:r>
      <w:proofErr w:type="gramStart"/>
      <w:r w:rsidRPr="000C7561">
        <w:rPr>
          <w:rFonts w:hint="eastAsia"/>
          <w:lang w:val="fr-CH"/>
        </w:rPr>
        <w:t>具体义务</w:t>
      </w:r>
      <w:r w:rsidRPr="000C7561">
        <w:rPr>
          <w:rFonts w:hint="eastAsia"/>
          <w:lang w:val="fr-CH"/>
        </w:rPr>
        <w:t>(</w:t>
      </w:r>
      <w:proofErr w:type="gramEnd"/>
      <w:r w:rsidRPr="000C7561">
        <w:rPr>
          <w:rFonts w:hint="eastAsia"/>
          <w:lang w:val="fr-CH"/>
        </w:rPr>
        <w:t>第三十一至三十三条</w:t>
      </w:r>
      <w:r w:rsidRPr="000C7561">
        <w:rPr>
          <w:rFonts w:hint="eastAsia"/>
          <w:lang w:val="fr-CH"/>
        </w:rPr>
        <w:t>)</w:t>
      </w:r>
    </w:p>
    <w:p w:rsidR="000C7561" w:rsidRPr="000C7561" w:rsidRDefault="000C7561" w:rsidP="007D6169">
      <w:pPr>
        <w:pStyle w:val="H23GC"/>
        <w:rPr>
          <w:lang w:val="fr-CH"/>
        </w:rPr>
      </w:pPr>
      <w:r w:rsidRPr="000C7561">
        <w:rPr>
          <w:rFonts w:hint="eastAsia"/>
          <w:lang w:val="fr-CH"/>
        </w:rPr>
        <w:tab/>
      </w:r>
      <w:r w:rsidRPr="000C7561">
        <w:rPr>
          <w:rFonts w:hint="eastAsia"/>
          <w:lang w:val="fr-CH"/>
        </w:rPr>
        <w:tab/>
      </w:r>
      <w:r w:rsidRPr="000C7561">
        <w:rPr>
          <w:rFonts w:hint="eastAsia"/>
          <w:lang w:val="fr-CH"/>
        </w:rPr>
        <w:t>统计和数据收集</w:t>
      </w:r>
      <w:r w:rsidRPr="000C7561">
        <w:rPr>
          <w:rFonts w:hint="eastAsia"/>
          <w:lang w:val="fr-CH"/>
        </w:rPr>
        <w:t>(</w:t>
      </w:r>
      <w:r w:rsidRPr="000C7561">
        <w:rPr>
          <w:rFonts w:hint="eastAsia"/>
          <w:lang w:val="fr-CH"/>
        </w:rPr>
        <w:t>第三十一条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58</w:t>
      </w:r>
      <w:r w:rsidR="009849A6">
        <w:rPr>
          <w:rFonts w:hint="eastAsia"/>
          <w:lang w:val="fr-CH"/>
        </w:rPr>
        <w:t xml:space="preserve">.  </w:t>
      </w:r>
      <w:r w:rsidRPr="000C7561">
        <w:rPr>
          <w:rFonts w:hint="eastAsia"/>
          <w:lang w:val="fr-CH"/>
        </w:rPr>
        <w:t>委员会关切的是，缺乏关于残疾人处境的数据采集系统，包括他们行使权力时面临的障碍，同时缺乏按年龄、性、性别、族裔或语言背景以及移徙者、寻求庇护者或难民身份分列的数据。</w:t>
      </w:r>
    </w:p>
    <w:p w:rsidR="000C7561" w:rsidRPr="00AA1BFA" w:rsidRDefault="000C7561" w:rsidP="000C7561">
      <w:pPr>
        <w:pStyle w:val="SingleTxtGC"/>
        <w:rPr>
          <w:rFonts w:ascii="Time New Roman" w:eastAsia="黑体" w:hAnsi="Time New Roman" w:hint="eastAsia"/>
          <w:lang w:val="fr-CH"/>
        </w:rPr>
      </w:pPr>
      <w:r w:rsidRPr="00AA1BFA">
        <w:rPr>
          <w:rFonts w:ascii="Time New Roman" w:eastAsia="黑体" w:hAnsi="Time New Roman" w:hint="eastAsia"/>
          <w:lang w:val="fr-CH"/>
        </w:rPr>
        <w:t>59</w:t>
      </w:r>
      <w:r w:rsidR="009849A6" w:rsidRPr="00AA1BFA">
        <w:rPr>
          <w:rFonts w:ascii="Time New Roman" w:eastAsia="黑体" w:hAnsi="Time New Roman" w:hint="eastAsia"/>
          <w:lang w:val="fr-CH"/>
        </w:rPr>
        <w:t xml:space="preserve">.  </w:t>
      </w:r>
      <w:r w:rsidRPr="00AA1BFA">
        <w:rPr>
          <w:rFonts w:ascii="Time New Roman" w:eastAsia="黑体" w:hAnsi="Time New Roman" w:hint="eastAsia"/>
          <w:lang w:val="fr-CH"/>
        </w:rPr>
        <w:t>委员会建议缔约国通过代表组织</w:t>
      </w:r>
      <w:proofErr w:type="gramStart"/>
      <w:r w:rsidRPr="00AA1BFA">
        <w:rPr>
          <w:rFonts w:ascii="Time New Roman" w:eastAsia="黑体" w:hAnsi="Time New Roman" w:hint="eastAsia"/>
          <w:lang w:val="fr-CH"/>
        </w:rPr>
        <w:t>咨</w:t>
      </w:r>
      <w:proofErr w:type="gramEnd"/>
      <w:r w:rsidRPr="00AA1BFA">
        <w:rPr>
          <w:rFonts w:ascii="Time New Roman" w:eastAsia="黑体" w:hAnsi="Time New Roman" w:hint="eastAsia"/>
          <w:lang w:val="fr-CH"/>
        </w:rPr>
        <w:t>商残疾人并酌情开展合作，采纳残疾统计华盛顿小组的建议，设置采集妥善分列的最新数据的系统。</w:t>
      </w:r>
    </w:p>
    <w:p w:rsidR="000C7561" w:rsidRPr="000C7561" w:rsidRDefault="000C7561" w:rsidP="007D6169">
      <w:pPr>
        <w:pStyle w:val="H23GC"/>
        <w:rPr>
          <w:lang w:val="fr-CH"/>
        </w:rPr>
      </w:pPr>
      <w:r w:rsidRPr="000C7561">
        <w:rPr>
          <w:rFonts w:hint="eastAsia"/>
          <w:lang w:val="fr-CH"/>
        </w:rPr>
        <w:tab/>
      </w:r>
      <w:r w:rsidRPr="000C7561">
        <w:rPr>
          <w:rFonts w:hint="eastAsia"/>
          <w:lang w:val="fr-CH"/>
        </w:rPr>
        <w:tab/>
      </w:r>
      <w:r w:rsidRPr="000C7561">
        <w:rPr>
          <w:rFonts w:hint="eastAsia"/>
          <w:lang w:val="fr-CH"/>
        </w:rPr>
        <w:t>国际合作</w:t>
      </w:r>
      <w:r w:rsidRPr="000C7561">
        <w:rPr>
          <w:rFonts w:hint="eastAsia"/>
          <w:lang w:val="fr-CH"/>
        </w:rPr>
        <w:t>(</w:t>
      </w:r>
      <w:r w:rsidRPr="000C7561">
        <w:rPr>
          <w:rFonts w:hint="eastAsia"/>
          <w:lang w:val="fr-CH"/>
        </w:rPr>
        <w:t>第三十二条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60</w:t>
      </w:r>
      <w:r w:rsidR="009849A6">
        <w:rPr>
          <w:rFonts w:hint="eastAsia"/>
          <w:lang w:val="fr-CH"/>
        </w:rPr>
        <w:t xml:space="preserve">.  </w:t>
      </w:r>
      <w:r w:rsidRPr="000C7561">
        <w:rPr>
          <w:rFonts w:hint="eastAsia"/>
          <w:lang w:val="fr-CH"/>
        </w:rPr>
        <w:t>委员会注意到，缔约国自愿在</w:t>
      </w:r>
      <w:r w:rsidRPr="000C7561">
        <w:rPr>
          <w:rFonts w:hint="eastAsia"/>
          <w:lang w:val="fr-CH"/>
        </w:rPr>
        <w:t>2017</w:t>
      </w:r>
      <w:r w:rsidRPr="000C7561">
        <w:rPr>
          <w:rFonts w:hint="eastAsia"/>
          <w:lang w:val="fr-CH"/>
        </w:rPr>
        <w:t>年接受可持续发展高级别政治论坛的审查。但关切地注意到，缺乏资料说明如何充分纳入残疾人权利。</w:t>
      </w:r>
    </w:p>
    <w:p w:rsidR="000C7561" w:rsidRPr="00AA1BFA" w:rsidRDefault="000C7561" w:rsidP="000C7561">
      <w:pPr>
        <w:pStyle w:val="SingleTxtGC"/>
        <w:rPr>
          <w:rFonts w:ascii="Time New Roman" w:eastAsia="黑体" w:hAnsi="Time New Roman" w:hint="eastAsia"/>
          <w:lang w:val="fr-CH"/>
        </w:rPr>
      </w:pPr>
      <w:r w:rsidRPr="00AA1BFA">
        <w:rPr>
          <w:rFonts w:ascii="Time New Roman" w:eastAsia="黑体" w:hAnsi="Time New Roman" w:hint="eastAsia"/>
          <w:lang w:val="fr-CH"/>
        </w:rPr>
        <w:t>61</w:t>
      </w:r>
      <w:r w:rsidR="009849A6" w:rsidRPr="00AA1BFA">
        <w:rPr>
          <w:rFonts w:ascii="Time New Roman" w:eastAsia="黑体" w:hAnsi="Time New Roman" w:hint="eastAsia"/>
          <w:lang w:val="fr-CH"/>
        </w:rPr>
        <w:t xml:space="preserve">.  </w:t>
      </w:r>
      <w:r w:rsidRPr="00AA1BFA">
        <w:rPr>
          <w:rFonts w:ascii="Time New Roman" w:eastAsia="黑体" w:hAnsi="Time New Roman" w:hint="eastAsia"/>
          <w:lang w:val="fr-CH"/>
        </w:rPr>
        <w:t>委员会建议缔约国在可持续发展目标落实过程中，在向高级别论坛提交国家报告方面确保残疾人无障碍地融入。</w:t>
      </w:r>
    </w:p>
    <w:p w:rsidR="000C7561" w:rsidRPr="000C7561" w:rsidRDefault="000C7561" w:rsidP="007D6169">
      <w:pPr>
        <w:pStyle w:val="H23GC"/>
        <w:rPr>
          <w:lang w:val="fr-CH"/>
        </w:rPr>
      </w:pPr>
      <w:r w:rsidRPr="000C7561">
        <w:rPr>
          <w:rFonts w:hint="eastAsia"/>
          <w:lang w:val="fr-CH"/>
        </w:rPr>
        <w:tab/>
      </w:r>
      <w:r w:rsidRPr="000C7561">
        <w:rPr>
          <w:rFonts w:hint="eastAsia"/>
          <w:lang w:val="fr-CH"/>
        </w:rPr>
        <w:tab/>
      </w:r>
      <w:r w:rsidRPr="000C7561">
        <w:rPr>
          <w:rFonts w:hint="eastAsia"/>
          <w:lang w:val="fr-CH"/>
        </w:rPr>
        <w:t>国家实施和监测</w:t>
      </w:r>
      <w:r w:rsidRPr="000C7561">
        <w:rPr>
          <w:rFonts w:hint="eastAsia"/>
          <w:lang w:val="fr-CH"/>
        </w:rPr>
        <w:t>(</w:t>
      </w:r>
      <w:r w:rsidRPr="000C7561">
        <w:rPr>
          <w:rFonts w:hint="eastAsia"/>
          <w:lang w:val="fr-CH"/>
        </w:rPr>
        <w:t>第三十三条</w:t>
      </w:r>
      <w:r w:rsidRPr="000C7561">
        <w:rPr>
          <w:rFonts w:hint="eastAsia"/>
          <w:lang w:val="fr-CH"/>
        </w:rPr>
        <w:t>)</w:t>
      </w:r>
    </w:p>
    <w:p w:rsidR="000C7561" w:rsidRPr="000C7561" w:rsidRDefault="000C7561" w:rsidP="000C7561">
      <w:pPr>
        <w:pStyle w:val="SingleTxtGC"/>
        <w:rPr>
          <w:lang w:val="fr-CH"/>
        </w:rPr>
      </w:pPr>
      <w:r w:rsidRPr="000C7561">
        <w:rPr>
          <w:rFonts w:hint="eastAsia"/>
          <w:lang w:val="fr-CH"/>
        </w:rPr>
        <w:t>62</w:t>
      </w:r>
      <w:r w:rsidR="009849A6">
        <w:rPr>
          <w:rFonts w:hint="eastAsia"/>
          <w:lang w:val="fr-CH"/>
        </w:rPr>
        <w:t xml:space="preserve">.  </w:t>
      </w:r>
      <w:r w:rsidRPr="000C7561">
        <w:rPr>
          <w:rFonts w:hint="eastAsia"/>
          <w:lang w:val="fr-CH"/>
        </w:rPr>
        <w:t>委员会关切的是，《公约》实施中，各行业、国家和省市各级公共机构</w:t>
      </w:r>
      <w:r w:rsidR="00670CC7" w:rsidRPr="000C7561">
        <w:rPr>
          <w:rFonts w:hint="eastAsia"/>
          <w:lang w:val="fr-CH"/>
        </w:rPr>
        <w:t>的</w:t>
      </w:r>
      <w:r w:rsidRPr="000C7561">
        <w:rPr>
          <w:rFonts w:hint="eastAsia"/>
          <w:lang w:val="fr-CH"/>
        </w:rPr>
        <w:t>协调机制不力。还关切的是，缺乏《公约》实施情况</w:t>
      </w:r>
      <w:proofErr w:type="gramStart"/>
      <w:r w:rsidRPr="000C7561">
        <w:rPr>
          <w:rFonts w:hint="eastAsia"/>
          <w:lang w:val="fr-CH"/>
        </w:rPr>
        <w:t>独立监督</w:t>
      </w:r>
      <w:proofErr w:type="gramEnd"/>
      <w:r w:rsidRPr="000C7561">
        <w:rPr>
          <w:rFonts w:hint="eastAsia"/>
          <w:lang w:val="fr-CH"/>
        </w:rPr>
        <w:t>机制，民间社会参与不足。</w:t>
      </w:r>
    </w:p>
    <w:p w:rsidR="000C7561" w:rsidRPr="00AA1BFA" w:rsidRDefault="000C7561" w:rsidP="000C7561">
      <w:pPr>
        <w:pStyle w:val="SingleTxtGC"/>
        <w:rPr>
          <w:rFonts w:ascii="Time New Roman" w:eastAsia="黑体" w:hAnsi="Time New Roman" w:hint="eastAsia"/>
          <w:lang w:val="fr-CH"/>
        </w:rPr>
      </w:pPr>
      <w:r w:rsidRPr="00AA1BFA">
        <w:rPr>
          <w:rFonts w:ascii="Time New Roman" w:eastAsia="黑体" w:hAnsi="Time New Roman" w:hint="eastAsia"/>
          <w:lang w:val="fr-CH"/>
        </w:rPr>
        <w:t>63</w:t>
      </w:r>
      <w:r w:rsidR="009849A6" w:rsidRPr="00AA1BFA">
        <w:rPr>
          <w:rFonts w:ascii="Time New Roman" w:eastAsia="黑体" w:hAnsi="Time New Roman" w:hint="eastAsia"/>
          <w:lang w:val="fr-CH"/>
        </w:rPr>
        <w:t xml:space="preserve">.  </w:t>
      </w:r>
      <w:r w:rsidRPr="00AA1BFA">
        <w:rPr>
          <w:rFonts w:ascii="Time New Roman" w:eastAsia="黑体" w:hAnsi="Time New Roman" w:hint="eastAsia"/>
          <w:lang w:val="fr-CH"/>
        </w:rPr>
        <w:t>委员会建议缔约国：</w:t>
      </w:r>
    </w:p>
    <w:p w:rsidR="000C7561" w:rsidRPr="00AA1BFA" w:rsidRDefault="000C7561" w:rsidP="00D85251">
      <w:pPr>
        <w:pStyle w:val="SingleTxtGC"/>
        <w:numPr>
          <w:ilvl w:val="0"/>
          <w:numId w:val="39"/>
        </w:numPr>
        <w:tabs>
          <w:tab w:val="clear" w:pos="2426"/>
          <w:tab w:val="left" w:pos="2427"/>
        </w:tabs>
        <w:rPr>
          <w:rFonts w:ascii="Time New Roman" w:eastAsia="黑体" w:hAnsi="Time New Roman" w:hint="eastAsia"/>
          <w:lang w:val="fr-CH"/>
        </w:rPr>
      </w:pPr>
      <w:r w:rsidRPr="00AA1BFA">
        <w:rPr>
          <w:rFonts w:ascii="Time New Roman" w:eastAsia="黑体" w:hAnsi="Time New Roman" w:hint="eastAsia"/>
          <w:lang w:val="fr-CH"/>
        </w:rPr>
        <w:t>任命一家政府机构作为《公约》实施联络点，考虑按《公约》第三十三条第一款设立协调机制；</w:t>
      </w:r>
    </w:p>
    <w:p w:rsidR="000C7561" w:rsidRPr="00AA1BFA" w:rsidRDefault="000C7561" w:rsidP="00D85251">
      <w:pPr>
        <w:pStyle w:val="SingleTxtGC"/>
        <w:numPr>
          <w:ilvl w:val="0"/>
          <w:numId w:val="39"/>
        </w:numPr>
        <w:tabs>
          <w:tab w:val="clear" w:pos="2426"/>
          <w:tab w:val="left" w:pos="2427"/>
        </w:tabs>
        <w:rPr>
          <w:rFonts w:ascii="Time New Roman" w:eastAsia="黑体" w:hAnsi="Time New Roman" w:hint="eastAsia"/>
          <w:lang w:val="fr-CH"/>
        </w:rPr>
      </w:pPr>
      <w:r w:rsidRPr="00AA1BFA">
        <w:rPr>
          <w:rFonts w:ascii="Time New Roman" w:eastAsia="黑体" w:hAnsi="Time New Roman" w:hint="eastAsia"/>
          <w:lang w:val="fr-CH"/>
        </w:rPr>
        <w:t>按照《公约》第三十三条第二款，设立监督《公约》实施的国家机制，由符合《巴黎原则》的机构参与，依照《公约》第三十三条第三款，确保残疾人通过代表组织充分参与监督进程。</w:t>
      </w:r>
    </w:p>
    <w:p w:rsidR="000C7561" w:rsidRPr="000C7561" w:rsidRDefault="000C7561" w:rsidP="007D6169">
      <w:pPr>
        <w:pStyle w:val="H23GC"/>
        <w:rPr>
          <w:lang w:val="fr-CH"/>
        </w:rPr>
      </w:pPr>
      <w:r w:rsidRPr="000C7561">
        <w:rPr>
          <w:rFonts w:hint="eastAsia"/>
          <w:lang w:val="fr-CH"/>
        </w:rPr>
        <w:tab/>
      </w:r>
      <w:r w:rsidRPr="000C7561">
        <w:rPr>
          <w:rFonts w:hint="eastAsia"/>
          <w:lang w:val="fr-CH"/>
        </w:rPr>
        <w:tab/>
      </w:r>
      <w:r w:rsidRPr="000C7561">
        <w:rPr>
          <w:rFonts w:hint="eastAsia"/>
          <w:lang w:val="fr-CH"/>
        </w:rPr>
        <w:t>合作与技术援助</w:t>
      </w:r>
    </w:p>
    <w:p w:rsidR="000C7561" w:rsidRPr="000C7561" w:rsidRDefault="000C7561" w:rsidP="000C7561">
      <w:pPr>
        <w:pStyle w:val="SingleTxtGC"/>
        <w:rPr>
          <w:lang w:val="fr-CH"/>
        </w:rPr>
      </w:pPr>
      <w:r w:rsidRPr="000C7561">
        <w:rPr>
          <w:rFonts w:hint="eastAsia"/>
          <w:lang w:val="fr-CH"/>
        </w:rPr>
        <w:t>64</w:t>
      </w:r>
      <w:r w:rsidR="009849A6">
        <w:rPr>
          <w:rFonts w:hint="eastAsia"/>
          <w:lang w:val="fr-CH"/>
        </w:rPr>
        <w:t xml:space="preserve">.  </w:t>
      </w:r>
      <w:r w:rsidRPr="000C7561">
        <w:rPr>
          <w:rFonts w:hint="eastAsia"/>
          <w:lang w:val="fr-CH"/>
        </w:rPr>
        <w:t>根据《公约》第三十七条，委员会可就缔约国通过秘书处发给各位专家的任何问题提供技术指导意见。缔约国还可向总部设于该国或该区域的联合国专门机构寻求技术援助。</w:t>
      </w:r>
    </w:p>
    <w:p w:rsidR="000C7561" w:rsidRPr="000C7561" w:rsidRDefault="000C7561" w:rsidP="007D6169">
      <w:pPr>
        <w:pStyle w:val="HChGC"/>
        <w:rPr>
          <w:lang w:val="fr-CH"/>
        </w:rPr>
      </w:pPr>
      <w:r w:rsidRPr="000C7561">
        <w:rPr>
          <w:rFonts w:hint="eastAsia"/>
          <w:lang w:val="fr-CH"/>
        </w:rPr>
        <w:tab/>
      </w:r>
      <w:r w:rsidRPr="000C7561">
        <w:rPr>
          <w:rFonts w:hint="eastAsia"/>
          <w:lang w:val="fr-CH"/>
        </w:rPr>
        <w:t>四</w:t>
      </w:r>
      <w:r w:rsidRPr="000C7561">
        <w:rPr>
          <w:rFonts w:hint="eastAsia"/>
          <w:lang w:val="fr-CH"/>
        </w:rPr>
        <w:t>.</w:t>
      </w:r>
      <w:r w:rsidRPr="000C7561">
        <w:rPr>
          <w:rFonts w:hint="eastAsia"/>
          <w:lang w:val="fr-CH"/>
        </w:rPr>
        <w:tab/>
      </w:r>
      <w:r w:rsidRPr="000C7561">
        <w:rPr>
          <w:rFonts w:hint="eastAsia"/>
          <w:lang w:val="fr-CH"/>
        </w:rPr>
        <w:t>后续行动</w:t>
      </w:r>
    </w:p>
    <w:p w:rsidR="000C7561" w:rsidRPr="000C7561" w:rsidRDefault="000C7561" w:rsidP="007D6169">
      <w:pPr>
        <w:pStyle w:val="H23GC"/>
        <w:rPr>
          <w:lang w:val="fr-CH"/>
        </w:rPr>
      </w:pPr>
      <w:r w:rsidRPr="000C7561">
        <w:rPr>
          <w:rFonts w:hint="eastAsia"/>
          <w:lang w:val="fr-CH"/>
        </w:rPr>
        <w:tab/>
      </w:r>
      <w:r w:rsidRPr="000C7561">
        <w:rPr>
          <w:rFonts w:hint="eastAsia"/>
          <w:lang w:val="fr-CH"/>
        </w:rPr>
        <w:tab/>
      </w:r>
      <w:r w:rsidRPr="000C7561">
        <w:rPr>
          <w:rFonts w:hint="eastAsia"/>
          <w:lang w:val="fr-CH"/>
        </w:rPr>
        <w:t>传播信息</w:t>
      </w:r>
    </w:p>
    <w:p w:rsidR="000C7561" w:rsidRPr="00AA1BFA" w:rsidRDefault="000C7561" w:rsidP="000C7561">
      <w:pPr>
        <w:pStyle w:val="SingleTxtGC"/>
        <w:rPr>
          <w:rFonts w:ascii="Time New Roman" w:eastAsia="黑体" w:hAnsi="Time New Roman" w:hint="eastAsia"/>
          <w:lang w:val="fr-CH"/>
        </w:rPr>
      </w:pPr>
      <w:r w:rsidRPr="00AA1BFA">
        <w:rPr>
          <w:rFonts w:ascii="Time New Roman" w:eastAsia="黑体" w:hAnsi="Time New Roman" w:hint="eastAsia"/>
          <w:lang w:val="fr-CH"/>
        </w:rPr>
        <w:t>65</w:t>
      </w:r>
      <w:r w:rsidR="009849A6" w:rsidRPr="00AA1BFA">
        <w:rPr>
          <w:rFonts w:ascii="Time New Roman" w:eastAsia="黑体" w:hAnsi="Time New Roman" w:hint="eastAsia"/>
          <w:lang w:val="fr-CH"/>
        </w:rPr>
        <w:t xml:space="preserve">.  </w:t>
      </w:r>
      <w:r w:rsidRPr="00AA1BFA">
        <w:rPr>
          <w:rFonts w:ascii="Time New Roman" w:eastAsia="黑体" w:hAnsi="Time New Roman" w:hint="eastAsia"/>
          <w:lang w:val="fr-CH"/>
        </w:rPr>
        <w:t>委员会请缔约国根据《公约》第三十五条第二款，在</w:t>
      </w:r>
      <w:r w:rsidRPr="00AA1BFA">
        <w:rPr>
          <w:rFonts w:ascii="Time New Roman" w:eastAsia="黑体" w:hAnsi="Time New Roman" w:hint="eastAsia"/>
          <w:lang w:val="fr-CH"/>
        </w:rPr>
        <w:t>12</w:t>
      </w:r>
      <w:r w:rsidRPr="00AA1BFA">
        <w:rPr>
          <w:rFonts w:ascii="Time New Roman" w:eastAsia="黑体" w:hAnsi="Time New Roman" w:hint="eastAsia"/>
          <w:lang w:val="fr-CH"/>
        </w:rPr>
        <w:t>个月内提交书面资料，说明采取措施落实委员会在上文第</w:t>
      </w:r>
      <w:r w:rsidRPr="00AA1BFA">
        <w:rPr>
          <w:rFonts w:ascii="Time New Roman" w:eastAsia="黑体" w:hAnsi="Time New Roman" w:hint="eastAsia"/>
          <w:lang w:val="fr-CH"/>
        </w:rPr>
        <w:t>9(a)</w:t>
      </w:r>
      <w:r w:rsidRPr="00AA1BFA">
        <w:rPr>
          <w:rFonts w:ascii="Time New Roman" w:eastAsia="黑体" w:hAnsi="Time New Roman" w:hint="eastAsia"/>
          <w:lang w:val="fr-CH"/>
        </w:rPr>
        <w:t>、第</w:t>
      </w:r>
      <w:r w:rsidRPr="00AA1BFA">
        <w:rPr>
          <w:rFonts w:ascii="Time New Roman" w:eastAsia="黑体" w:hAnsi="Time New Roman" w:hint="eastAsia"/>
          <w:lang w:val="fr-CH"/>
        </w:rPr>
        <w:t>35(a)</w:t>
      </w:r>
      <w:r w:rsidRPr="00AA1BFA">
        <w:rPr>
          <w:rFonts w:ascii="Time New Roman" w:eastAsia="黑体" w:hAnsi="Time New Roman" w:hint="eastAsia"/>
          <w:lang w:val="fr-CH"/>
        </w:rPr>
        <w:t>和</w:t>
      </w:r>
      <w:r w:rsidRPr="00AA1BFA">
        <w:rPr>
          <w:rFonts w:ascii="Time New Roman" w:eastAsia="黑体" w:hAnsi="Time New Roman" w:hint="eastAsia"/>
          <w:lang w:val="fr-CH"/>
        </w:rPr>
        <w:t>(e)</w:t>
      </w:r>
      <w:r w:rsidRPr="00AA1BFA">
        <w:rPr>
          <w:rFonts w:ascii="Time New Roman" w:eastAsia="黑体" w:hAnsi="Time New Roman" w:hint="eastAsia"/>
          <w:lang w:val="fr-CH"/>
        </w:rPr>
        <w:t>段中所提建议的情况。</w:t>
      </w:r>
    </w:p>
    <w:p w:rsidR="000C7561" w:rsidRPr="00AA1BFA" w:rsidRDefault="000C7561" w:rsidP="000C7561">
      <w:pPr>
        <w:pStyle w:val="SingleTxtGC"/>
        <w:rPr>
          <w:rFonts w:ascii="Time New Roman" w:eastAsia="黑体" w:hAnsi="Time New Roman" w:hint="eastAsia"/>
          <w:lang w:val="fr-CH"/>
        </w:rPr>
      </w:pPr>
      <w:r w:rsidRPr="00AA1BFA">
        <w:rPr>
          <w:rFonts w:ascii="Time New Roman" w:eastAsia="黑体" w:hAnsi="Time New Roman" w:hint="eastAsia"/>
          <w:lang w:val="fr-CH"/>
        </w:rPr>
        <w:t>66</w:t>
      </w:r>
      <w:r w:rsidR="009849A6" w:rsidRPr="00AA1BFA">
        <w:rPr>
          <w:rFonts w:ascii="Time New Roman" w:eastAsia="黑体" w:hAnsi="Time New Roman" w:hint="eastAsia"/>
          <w:lang w:val="fr-CH"/>
        </w:rPr>
        <w:t xml:space="preserve">.  </w:t>
      </w:r>
      <w:r w:rsidRPr="00AA1BFA">
        <w:rPr>
          <w:rFonts w:ascii="Time New Roman" w:eastAsia="黑体" w:hAnsi="Time New Roman" w:hint="eastAsia"/>
          <w:lang w:val="fr-CH"/>
        </w:rPr>
        <w:t>委员会请缔约国落实本结论性意见所载建议。建议缔约国采用现代社会传播战略，向政府和伊斯兰议会成员、相关部委官员、地方官员、残疾人组织和教育、医疗及法律界专业人士等有关专业团体成员以及媒体传播结论性意见，供他们研究和采取行动。</w:t>
      </w:r>
    </w:p>
    <w:p w:rsidR="000C7561" w:rsidRPr="00AA1BFA" w:rsidRDefault="000C7561" w:rsidP="000C7561">
      <w:pPr>
        <w:pStyle w:val="SingleTxtGC"/>
        <w:rPr>
          <w:rFonts w:ascii="Time New Roman" w:eastAsia="黑体" w:hAnsi="Time New Roman" w:hint="eastAsia"/>
          <w:lang w:val="fr-CH"/>
        </w:rPr>
      </w:pPr>
      <w:r w:rsidRPr="00AA1BFA">
        <w:rPr>
          <w:rFonts w:ascii="Time New Roman" w:eastAsia="黑体" w:hAnsi="Time New Roman" w:hint="eastAsia"/>
          <w:lang w:val="fr-CH"/>
        </w:rPr>
        <w:t>67</w:t>
      </w:r>
      <w:r w:rsidR="009849A6" w:rsidRPr="00AA1BFA">
        <w:rPr>
          <w:rFonts w:ascii="Time New Roman" w:eastAsia="黑体" w:hAnsi="Time New Roman" w:hint="eastAsia"/>
          <w:lang w:val="fr-CH"/>
        </w:rPr>
        <w:t xml:space="preserve">.  </w:t>
      </w:r>
      <w:r w:rsidRPr="00AA1BFA">
        <w:rPr>
          <w:rFonts w:ascii="Time New Roman" w:eastAsia="黑体" w:hAnsi="Time New Roman" w:hint="eastAsia"/>
          <w:lang w:val="fr-CH"/>
        </w:rPr>
        <w:t>委员会大力鼓励缔约国让民间社会组织，主要是残疾人组织，参与编写定期报告。</w:t>
      </w:r>
    </w:p>
    <w:p w:rsidR="000C7561" w:rsidRPr="00AA1BFA" w:rsidRDefault="000C7561" w:rsidP="000C7561">
      <w:pPr>
        <w:pStyle w:val="SingleTxtGC"/>
        <w:rPr>
          <w:rFonts w:ascii="Time New Roman" w:eastAsia="黑体" w:hAnsi="Time New Roman" w:hint="eastAsia"/>
          <w:lang w:val="fr-CH"/>
        </w:rPr>
      </w:pPr>
      <w:r w:rsidRPr="00AA1BFA">
        <w:rPr>
          <w:rFonts w:ascii="Time New Roman" w:eastAsia="黑体" w:hAnsi="Time New Roman" w:hint="eastAsia"/>
          <w:lang w:val="fr-CH"/>
        </w:rPr>
        <w:t>68</w:t>
      </w:r>
      <w:r w:rsidR="009849A6" w:rsidRPr="00AA1BFA">
        <w:rPr>
          <w:rFonts w:ascii="Time New Roman" w:eastAsia="黑体" w:hAnsi="Time New Roman" w:hint="eastAsia"/>
          <w:lang w:val="fr-CH"/>
        </w:rPr>
        <w:t xml:space="preserve">.  </w:t>
      </w:r>
      <w:r w:rsidRPr="00AA1BFA">
        <w:rPr>
          <w:rFonts w:ascii="Time New Roman" w:eastAsia="黑体" w:hAnsi="Time New Roman" w:hint="eastAsia"/>
          <w:lang w:val="fr-CH"/>
        </w:rPr>
        <w:t>请缔约国用国家语言和少数民族语言，包括用手语，以易读格式等无障碍形式，广泛传播本结论性意见，包括向非政府组织和残疾人组织及残疾人本人及其家庭成员传播本结论性意见，并在政府人权网站上登载这些结论性意见。</w:t>
      </w:r>
    </w:p>
    <w:p w:rsidR="000C7561" w:rsidRPr="00AA1BFA" w:rsidRDefault="000C7561" w:rsidP="00D85251">
      <w:pPr>
        <w:pStyle w:val="H23GC"/>
        <w:rPr>
          <w:rFonts w:ascii="Time New Roman" w:hAnsi="Time New Roman" w:hint="eastAsia"/>
          <w:lang w:val="fr-CH"/>
        </w:rPr>
      </w:pPr>
      <w:r w:rsidRPr="00AA1BFA">
        <w:rPr>
          <w:rFonts w:ascii="Time New Roman" w:hAnsi="Time New Roman" w:hint="eastAsia"/>
          <w:lang w:val="fr-CH"/>
        </w:rPr>
        <w:tab/>
      </w:r>
      <w:r w:rsidRPr="00AA1BFA">
        <w:rPr>
          <w:rFonts w:ascii="Time New Roman" w:hAnsi="Time New Roman" w:hint="eastAsia"/>
          <w:lang w:val="fr-CH"/>
        </w:rPr>
        <w:tab/>
      </w:r>
      <w:r w:rsidRPr="00AA1BFA">
        <w:rPr>
          <w:rFonts w:ascii="Time New Roman" w:hAnsi="Time New Roman" w:hint="eastAsia"/>
          <w:lang w:val="fr-CH"/>
        </w:rPr>
        <w:t>下次报告</w:t>
      </w:r>
    </w:p>
    <w:p w:rsidR="007D5CEE" w:rsidRPr="00AA1BFA" w:rsidRDefault="000C7561" w:rsidP="000C7561">
      <w:pPr>
        <w:pStyle w:val="SingleTxtGC"/>
        <w:rPr>
          <w:rFonts w:ascii="Time New Roman" w:eastAsia="黑体" w:hAnsi="Time New Roman" w:hint="eastAsia"/>
          <w:lang w:val="fr-CH"/>
        </w:rPr>
      </w:pPr>
      <w:r w:rsidRPr="00AA1BFA">
        <w:rPr>
          <w:rFonts w:ascii="Time New Roman" w:eastAsia="黑体" w:hAnsi="Time New Roman" w:hint="eastAsia"/>
          <w:lang w:val="fr-CH"/>
        </w:rPr>
        <w:t>69</w:t>
      </w:r>
      <w:r w:rsidR="009849A6" w:rsidRPr="00AA1BFA">
        <w:rPr>
          <w:rFonts w:ascii="Time New Roman" w:eastAsia="黑体" w:hAnsi="Time New Roman" w:hint="eastAsia"/>
          <w:lang w:val="fr-CH"/>
        </w:rPr>
        <w:t xml:space="preserve">.  </w:t>
      </w:r>
      <w:r w:rsidRPr="00AA1BFA">
        <w:rPr>
          <w:rFonts w:ascii="Time New Roman" w:eastAsia="黑体" w:hAnsi="Time New Roman" w:hint="eastAsia"/>
          <w:lang w:val="fr-CH"/>
        </w:rPr>
        <w:t>委员会请缔约国在</w:t>
      </w:r>
      <w:r w:rsidRPr="00AA1BFA">
        <w:rPr>
          <w:rFonts w:ascii="Time New Roman" w:eastAsia="黑体" w:hAnsi="Time New Roman" w:hint="eastAsia"/>
          <w:lang w:val="fr-CH"/>
        </w:rPr>
        <w:t>202</w:t>
      </w:r>
      <w:r w:rsidR="00F12E5C">
        <w:rPr>
          <w:rFonts w:ascii="Time New Roman" w:eastAsia="黑体" w:hAnsi="Time New Roman"/>
          <w:lang w:val="fr-CH"/>
        </w:rPr>
        <w:t>2</w:t>
      </w:r>
      <w:r w:rsidRPr="00AA1BFA">
        <w:rPr>
          <w:rFonts w:ascii="Time New Roman" w:eastAsia="黑体" w:hAnsi="Time New Roman" w:hint="eastAsia"/>
          <w:lang w:val="fr-CH"/>
        </w:rPr>
        <w:t>年</w:t>
      </w:r>
      <w:r w:rsidRPr="00AA1BFA">
        <w:rPr>
          <w:rFonts w:ascii="Time New Roman" w:eastAsia="黑体" w:hAnsi="Time New Roman" w:hint="eastAsia"/>
          <w:lang w:val="fr-CH"/>
        </w:rPr>
        <w:t>6</w:t>
      </w:r>
      <w:r w:rsidRPr="00AA1BFA">
        <w:rPr>
          <w:rFonts w:ascii="Time New Roman" w:eastAsia="黑体" w:hAnsi="Time New Roman" w:hint="eastAsia"/>
          <w:lang w:val="fr-CH"/>
        </w:rPr>
        <w:t>月</w:t>
      </w:r>
      <w:r w:rsidRPr="00AA1BFA">
        <w:rPr>
          <w:rFonts w:ascii="Time New Roman" w:eastAsia="黑体" w:hAnsi="Time New Roman" w:hint="eastAsia"/>
          <w:lang w:val="fr-CH"/>
        </w:rPr>
        <w:t>19</w:t>
      </w:r>
      <w:r w:rsidRPr="00AA1BFA">
        <w:rPr>
          <w:rFonts w:ascii="Time New Roman" w:eastAsia="黑体" w:hAnsi="Time New Roman" w:hint="eastAsia"/>
          <w:lang w:val="fr-CH"/>
        </w:rPr>
        <w:t>日之前提交第二和第三次合并报告，在报告中收入资料说明本结论性意见中所提建议的落实情况。委员会请缔约国考虑根据委员会的简化报告程序提交上述报告。根据该报告程序，委员会将在缔约国按规定提交定期</w:t>
      </w:r>
      <w:r w:rsidRPr="00AA1BFA">
        <w:rPr>
          <w:rFonts w:ascii="Time New Roman" w:eastAsia="黑体" w:hAnsi="Time New Roman" w:hint="eastAsia"/>
          <w:lang w:val="fr-CH"/>
        </w:rPr>
        <w:t>/</w:t>
      </w:r>
      <w:r w:rsidRPr="00AA1BFA">
        <w:rPr>
          <w:rFonts w:ascii="Time New Roman" w:eastAsia="黑体" w:hAnsi="Time New Roman" w:hint="eastAsia"/>
          <w:lang w:val="fr-CH"/>
        </w:rPr>
        <w:t>合并报告的日期至少一年之前准备一份问题清单。缔约国对这份问题清单的答复构成其报告的一部分。</w:t>
      </w:r>
    </w:p>
    <w:p w:rsidR="000C7561" w:rsidRDefault="000C7561" w:rsidP="000C7561">
      <w:pPr>
        <w:pStyle w:val="SingleTxtGC"/>
        <w:rPr>
          <w:lang w:val="fr-CH"/>
        </w:rPr>
      </w:pPr>
    </w:p>
    <w:p w:rsidR="000C7561" w:rsidRPr="002D6A9C" w:rsidRDefault="000C756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C7561" w:rsidRDefault="000C7561" w:rsidP="000C7561">
      <w:pPr>
        <w:pStyle w:val="SingleTxtGC"/>
        <w:rPr>
          <w:lang w:val="fr-CH"/>
        </w:rPr>
      </w:pPr>
    </w:p>
    <w:sectPr w:rsidR="000C7561" w:rsidSect="00C91F6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CE3" w:rsidRPr="000D319F" w:rsidRDefault="00D01CE3" w:rsidP="000D319F">
      <w:pPr>
        <w:pStyle w:val="ae"/>
        <w:spacing w:after="240"/>
        <w:ind w:left="907"/>
        <w:rPr>
          <w:rFonts w:asciiTheme="majorBidi" w:eastAsia="宋体" w:hAnsiTheme="majorBidi" w:cstheme="majorBidi"/>
          <w:sz w:val="21"/>
          <w:szCs w:val="21"/>
          <w:lang w:val="en-US"/>
        </w:rPr>
      </w:pPr>
    </w:p>
    <w:p w:rsidR="00D01CE3" w:rsidRPr="000D319F" w:rsidRDefault="00D01CE3"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01CE3" w:rsidRPr="000D319F" w:rsidRDefault="00D01CE3" w:rsidP="000D319F">
      <w:pPr>
        <w:pStyle w:val="ae"/>
      </w:pPr>
    </w:p>
  </w:endnote>
  <w:endnote w:type="continuationNotice" w:id="1">
    <w:p w:rsidR="00D01CE3" w:rsidRDefault="00D01C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0779BE" w:rsidRDefault="000779BE" w:rsidP="000779B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53280A">
      <w:rPr>
        <w:rStyle w:val="af"/>
        <w:noProof/>
      </w:rPr>
      <w:t>12</w:t>
    </w:r>
    <w:r>
      <w:rPr>
        <w:rStyle w:val="af"/>
      </w:rPr>
      <w:fldChar w:fldCharType="end"/>
    </w:r>
    <w:r>
      <w:rPr>
        <w:rStyle w:val="af"/>
      </w:rPr>
      <w:tab/>
    </w:r>
    <w:proofErr w:type="spellStart"/>
    <w:r w:rsidRPr="000779BE">
      <w:rPr>
        <w:rStyle w:val="af"/>
        <w:b w:val="0"/>
        <w:snapToGrid w:val="0"/>
        <w:sz w:val="16"/>
      </w:rPr>
      <w:t>GE.17</w:t>
    </w:r>
    <w:proofErr w:type="spellEnd"/>
    <w:r w:rsidRPr="000779BE">
      <w:rPr>
        <w:rStyle w:val="af"/>
        <w:b w:val="0"/>
        <w:snapToGrid w:val="0"/>
        <w:sz w:val="16"/>
      </w:rPr>
      <w:t>-07526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0779BE" w:rsidRDefault="000779BE" w:rsidP="000779BE">
    <w:pPr>
      <w:pStyle w:val="ae"/>
      <w:tabs>
        <w:tab w:val="clear" w:pos="431"/>
        <w:tab w:val="right" w:pos="9638"/>
      </w:tabs>
      <w:rPr>
        <w:rStyle w:val="af"/>
      </w:rPr>
    </w:pPr>
    <w:proofErr w:type="spellStart"/>
    <w:r>
      <w:t>GE.17</w:t>
    </w:r>
    <w:proofErr w:type="spellEnd"/>
    <w:r>
      <w:t>-07526</w:t>
    </w:r>
    <w:r>
      <w:tab/>
    </w:r>
    <w:r>
      <w:rPr>
        <w:rStyle w:val="af"/>
      </w:rPr>
      <w:fldChar w:fldCharType="begin"/>
    </w:r>
    <w:r>
      <w:rPr>
        <w:rStyle w:val="af"/>
      </w:rPr>
      <w:instrText xml:space="preserve"> PAGE  \* MERGEFORMAT </w:instrText>
    </w:r>
    <w:r>
      <w:rPr>
        <w:rStyle w:val="af"/>
      </w:rPr>
      <w:fldChar w:fldCharType="separate"/>
    </w:r>
    <w:r w:rsidR="0053280A">
      <w:rPr>
        <w:rStyle w:val="af"/>
        <w:noProof/>
      </w:rPr>
      <w:t>11</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0779BE" w:rsidP="0053280A">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-07526</w:t>
    </w:r>
    <w:r w:rsidR="00731A42" w:rsidRPr="00EE277A">
      <w:rPr>
        <w:sz w:val="20"/>
        <w:lang w:eastAsia="zh-CN"/>
      </w:rPr>
      <w:t xml:space="preserve"> (C)</w:t>
    </w:r>
    <w:r w:rsidR="00B44B82">
      <w:rPr>
        <w:sz w:val="20"/>
        <w:lang w:eastAsia="zh-CN"/>
      </w:rPr>
      <w:tab/>
    </w:r>
    <w:r w:rsidR="007D5CEE">
      <w:rPr>
        <w:sz w:val="20"/>
        <w:lang w:eastAsia="zh-CN"/>
      </w:rPr>
      <w:t>1206</w:t>
    </w:r>
    <w:r w:rsidR="00B44B82">
      <w:rPr>
        <w:sz w:val="20"/>
        <w:lang w:eastAsia="zh-CN"/>
      </w:rPr>
      <w:t>1</w:t>
    </w:r>
    <w:r w:rsidR="002511F6">
      <w:rPr>
        <w:rFonts w:eastAsiaTheme="minorEastAsia" w:hint="eastAsia"/>
        <w:sz w:val="20"/>
        <w:lang w:eastAsia="zh-CN"/>
      </w:rPr>
      <w:t>7</w:t>
    </w:r>
    <w:r w:rsidR="00731A42">
      <w:rPr>
        <w:sz w:val="20"/>
        <w:lang w:eastAsia="zh-CN"/>
      </w:rPr>
      <w:tab/>
    </w:r>
    <w:r w:rsidR="007D5CEE">
      <w:rPr>
        <w:sz w:val="20"/>
        <w:lang w:eastAsia="zh-CN"/>
      </w:rPr>
      <w:t>1</w:t>
    </w:r>
    <w:r w:rsidR="0053280A">
      <w:rPr>
        <w:sz w:val="20"/>
        <w:lang w:eastAsia="zh-CN"/>
      </w:rPr>
      <w:t>3</w:t>
    </w:r>
    <w:r w:rsidR="007D5CEE">
      <w:rPr>
        <w:sz w:val="20"/>
        <w:lang w:eastAsia="zh-CN"/>
      </w:rPr>
      <w:t>06</w:t>
    </w:r>
    <w:r w:rsidR="00731A42">
      <w:rPr>
        <w:sz w:val="20"/>
        <w:lang w:eastAsia="zh-CN"/>
      </w:rPr>
      <w:t>1</w:t>
    </w:r>
    <w:r w:rsidR="002511F6">
      <w:rPr>
        <w:rFonts w:eastAsiaTheme="minorEastAsia" w:hint="eastAsia"/>
        <w:sz w:val="20"/>
        <w:lang w:eastAsia="zh-CN"/>
      </w:rPr>
      <w:t>7</w:t>
    </w:r>
  </w:p>
  <w:p w:rsidR="00056632" w:rsidRPr="00487939" w:rsidRDefault="000779BE"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IRN/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RN/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CE3" w:rsidRPr="000157B1" w:rsidRDefault="00D01CE3"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01CE3" w:rsidRPr="000157B1" w:rsidRDefault="00D01CE3"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01CE3" w:rsidRDefault="00D01CE3"/>
  </w:footnote>
  <w:footnote w:id="2">
    <w:p w:rsidR="000C7561" w:rsidRDefault="000C7561" w:rsidP="000C7561">
      <w:pPr>
        <w:pStyle w:val="a6"/>
        <w:tabs>
          <w:tab w:val="clear" w:pos="1021"/>
          <w:tab w:val="right" w:pos="1020"/>
        </w:tabs>
      </w:pPr>
      <w:r>
        <w:rPr>
          <w:rStyle w:val="a7"/>
          <w:rFonts w:eastAsia="宋体"/>
        </w:rPr>
        <w:tab/>
      </w:r>
      <w:r w:rsidRPr="000C7561">
        <w:rPr>
          <w:rStyle w:val="a7"/>
          <w:rFonts w:eastAsia="宋体"/>
          <w:vertAlign w:val="baseline"/>
        </w:rPr>
        <w:t>*</w:t>
      </w:r>
      <w:r>
        <w:tab/>
      </w:r>
      <w:r w:rsidRPr="000C7561">
        <w:rPr>
          <w:rFonts w:hint="eastAsia"/>
        </w:rPr>
        <w:t>委员会第十七届会议</w:t>
      </w:r>
      <w:r w:rsidRPr="000C7561">
        <w:rPr>
          <w:rFonts w:hint="eastAsia"/>
        </w:rPr>
        <w:t>(2017</w:t>
      </w:r>
      <w:r w:rsidRPr="000C7561">
        <w:rPr>
          <w:rFonts w:hint="eastAsia"/>
        </w:rPr>
        <w:t>年</w:t>
      </w:r>
      <w:r w:rsidRPr="000C7561">
        <w:rPr>
          <w:rFonts w:hint="eastAsia"/>
        </w:rPr>
        <w:t>3</w:t>
      </w:r>
      <w:r w:rsidRPr="000C7561">
        <w:rPr>
          <w:rFonts w:hint="eastAsia"/>
        </w:rPr>
        <w:t>月</w:t>
      </w:r>
      <w:r w:rsidRPr="000C7561">
        <w:rPr>
          <w:rFonts w:hint="eastAsia"/>
        </w:rPr>
        <w:t>20</w:t>
      </w:r>
      <w:r w:rsidRPr="000C7561">
        <w:rPr>
          <w:rFonts w:hint="eastAsia"/>
        </w:rPr>
        <w:t>日至</w:t>
      </w:r>
      <w:r w:rsidRPr="000C7561">
        <w:rPr>
          <w:rFonts w:hint="eastAsia"/>
        </w:rPr>
        <w:t>4</w:t>
      </w:r>
      <w:r w:rsidRPr="000C7561">
        <w:rPr>
          <w:rFonts w:hint="eastAsia"/>
        </w:rPr>
        <w:t>月</w:t>
      </w:r>
      <w:r w:rsidRPr="000C7561">
        <w:rPr>
          <w:rFonts w:hint="eastAsia"/>
        </w:rPr>
        <w:t>12</w:t>
      </w:r>
      <w:r w:rsidRPr="000C7561">
        <w:rPr>
          <w:rFonts w:hint="eastAsia"/>
        </w:rPr>
        <w:t>日</w:t>
      </w:r>
      <w:r>
        <w:rPr>
          <w:rFonts w:hint="eastAsia"/>
        </w:rPr>
        <w:t>)</w:t>
      </w:r>
      <w:r w:rsidRPr="000C7561">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0779BE" w:rsidP="000779BE">
    <w:pPr>
      <w:pStyle w:val="af0"/>
    </w:pPr>
    <w:proofErr w:type="spellStart"/>
    <w:r>
      <w:t>CRPD</w:t>
    </w:r>
    <w:proofErr w:type="spellEnd"/>
    <w:r>
      <w:t>/C/</w:t>
    </w:r>
    <w:proofErr w:type="spellStart"/>
    <w:r>
      <w:t>IRN</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0779BE" w:rsidP="000779BE">
    <w:pPr>
      <w:pStyle w:val="af0"/>
      <w:jc w:val="right"/>
    </w:pPr>
    <w:proofErr w:type="spellStart"/>
    <w:r>
      <w:t>CRPD</w:t>
    </w:r>
    <w:proofErr w:type="spellEnd"/>
    <w:r>
      <w:t>/C/</w:t>
    </w:r>
    <w:proofErr w:type="spellStart"/>
    <w:r>
      <w:t>IRN</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F2A1B"/>
    <w:multiLevelType w:val="hybridMultilevel"/>
    <w:tmpl w:val="F022F694"/>
    <w:lvl w:ilvl="0" w:tplc="269690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9F3559D"/>
    <w:multiLevelType w:val="hybridMultilevel"/>
    <w:tmpl w:val="6DF24CC6"/>
    <w:lvl w:ilvl="0" w:tplc="DC0C43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A8F30B8"/>
    <w:multiLevelType w:val="hybridMultilevel"/>
    <w:tmpl w:val="7D6610CC"/>
    <w:lvl w:ilvl="0" w:tplc="20F84E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BBC56A8"/>
    <w:multiLevelType w:val="hybridMultilevel"/>
    <w:tmpl w:val="6636BFF6"/>
    <w:lvl w:ilvl="0" w:tplc="68C614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0B93DD6"/>
    <w:multiLevelType w:val="hybridMultilevel"/>
    <w:tmpl w:val="057244B8"/>
    <w:lvl w:ilvl="0" w:tplc="15B4E9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0CD3965"/>
    <w:multiLevelType w:val="hybridMultilevel"/>
    <w:tmpl w:val="2D023484"/>
    <w:lvl w:ilvl="0" w:tplc="6188F3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1022A2D"/>
    <w:multiLevelType w:val="hybridMultilevel"/>
    <w:tmpl w:val="8996CBC0"/>
    <w:lvl w:ilvl="0" w:tplc="01E29E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3E032EA"/>
    <w:multiLevelType w:val="hybridMultilevel"/>
    <w:tmpl w:val="E098CB54"/>
    <w:lvl w:ilvl="0" w:tplc="C652B2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18605796"/>
    <w:multiLevelType w:val="hybridMultilevel"/>
    <w:tmpl w:val="AB2C5066"/>
    <w:lvl w:ilvl="0" w:tplc="397215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94364E0"/>
    <w:multiLevelType w:val="hybridMultilevel"/>
    <w:tmpl w:val="4272A282"/>
    <w:lvl w:ilvl="0" w:tplc="B59C8E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1A752759"/>
    <w:multiLevelType w:val="hybridMultilevel"/>
    <w:tmpl w:val="78A60606"/>
    <w:lvl w:ilvl="0" w:tplc="96907B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1C0D5647"/>
    <w:multiLevelType w:val="hybridMultilevel"/>
    <w:tmpl w:val="2DC2D978"/>
    <w:lvl w:ilvl="0" w:tplc="AB52D3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585192E"/>
    <w:multiLevelType w:val="hybridMultilevel"/>
    <w:tmpl w:val="43244D9A"/>
    <w:lvl w:ilvl="0" w:tplc="0D2800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7B75780"/>
    <w:multiLevelType w:val="hybridMultilevel"/>
    <w:tmpl w:val="35B84B22"/>
    <w:lvl w:ilvl="0" w:tplc="009EF7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8AB7595"/>
    <w:multiLevelType w:val="hybridMultilevel"/>
    <w:tmpl w:val="45761BDC"/>
    <w:lvl w:ilvl="0" w:tplc="DB40B7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9AE24EB"/>
    <w:multiLevelType w:val="hybridMultilevel"/>
    <w:tmpl w:val="FB9297AC"/>
    <w:lvl w:ilvl="0" w:tplc="92CAE3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2AEA7D39"/>
    <w:multiLevelType w:val="hybridMultilevel"/>
    <w:tmpl w:val="8C16C2B6"/>
    <w:lvl w:ilvl="0" w:tplc="A178FB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2C9A58E8"/>
    <w:multiLevelType w:val="hybridMultilevel"/>
    <w:tmpl w:val="0784C1E8"/>
    <w:lvl w:ilvl="0" w:tplc="2ABE33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35390B13"/>
    <w:multiLevelType w:val="hybridMultilevel"/>
    <w:tmpl w:val="04404928"/>
    <w:lvl w:ilvl="0" w:tplc="4F608D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365471BD"/>
    <w:multiLevelType w:val="hybridMultilevel"/>
    <w:tmpl w:val="85F8DF8A"/>
    <w:lvl w:ilvl="0" w:tplc="08A4DE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3A4C37D9"/>
    <w:multiLevelType w:val="hybridMultilevel"/>
    <w:tmpl w:val="950089C4"/>
    <w:lvl w:ilvl="0" w:tplc="FEC6B7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3A7445F8"/>
    <w:multiLevelType w:val="hybridMultilevel"/>
    <w:tmpl w:val="224C164C"/>
    <w:lvl w:ilvl="0" w:tplc="A64415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41C96CCF"/>
    <w:multiLevelType w:val="hybridMultilevel"/>
    <w:tmpl w:val="40100424"/>
    <w:lvl w:ilvl="0" w:tplc="3F9A4C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423D5FB8"/>
    <w:multiLevelType w:val="hybridMultilevel"/>
    <w:tmpl w:val="A0660626"/>
    <w:lvl w:ilvl="0" w:tplc="A716A1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46D63AEA"/>
    <w:multiLevelType w:val="hybridMultilevel"/>
    <w:tmpl w:val="A67696C2"/>
    <w:lvl w:ilvl="0" w:tplc="DB98E2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4884358A"/>
    <w:multiLevelType w:val="hybridMultilevel"/>
    <w:tmpl w:val="39DADBD6"/>
    <w:lvl w:ilvl="0" w:tplc="9C0C22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4F7B6CD8"/>
    <w:multiLevelType w:val="hybridMultilevel"/>
    <w:tmpl w:val="D1BE0152"/>
    <w:lvl w:ilvl="0" w:tplc="5A02932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59834C29"/>
    <w:multiLevelType w:val="hybridMultilevel"/>
    <w:tmpl w:val="E6E2E8C4"/>
    <w:lvl w:ilvl="0" w:tplc="471A41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5D985860"/>
    <w:multiLevelType w:val="hybridMultilevel"/>
    <w:tmpl w:val="21BC6F56"/>
    <w:lvl w:ilvl="0" w:tplc="98AA27D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5DAE2720"/>
    <w:multiLevelType w:val="hybridMultilevel"/>
    <w:tmpl w:val="80EA0B32"/>
    <w:lvl w:ilvl="0" w:tplc="8056E4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5E552895"/>
    <w:multiLevelType w:val="hybridMultilevel"/>
    <w:tmpl w:val="2282520C"/>
    <w:lvl w:ilvl="0" w:tplc="C5C81F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nsid w:val="6E0464FC"/>
    <w:multiLevelType w:val="hybridMultilevel"/>
    <w:tmpl w:val="BCD6CE94"/>
    <w:lvl w:ilvl="0" w:tplc="D160EC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6E284A0F"/>
    <w:multiLevelType w:val="hybridMultilevel"/>
    <w:tmpl w:val="F0EC1B50"/>
    <w:lvl w:ilvl="0" w:tplc="4B323B4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784C5DB1"/>
    <w:multiLevelType w:val="hybridMultilevel"/>
    <w:tmpl w:val="507AE144"/>
    <w:lvl w:ilvl="0" w:tplc="54025E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7B692F51"/>
    <w:multiLevelType w:val="hybridMultilevel"/>
    <w:tmpl w:val="F3A0E9F6"/>
    <w:lvl w:ilvl="0" w:tplc="1A4C35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7B74754D"/>
    <w:multiLevelType w:val="hybridMultilevel"/>
    <w:tmpl w:val="D96A66C4"/>
    <w:lvl w:ilvl="0" w:tplc="6868CA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33"/>
  </w:num>
  <w:num w:numId="3">
    <w:abstractNumId w:val="9"/>
  </w:num>
  <w:num w:numId="4">
    <w:abstractNumId w:val="38"/>
  </w:num>
  <w:num w:numId="5">
    <w:abstractNumId w:val="12"/>
  </w:num>
  <w:num w:numId="6">
    <w:abstractNumId w:val="23"/>
  </w:num>
  <w:num w:numId="7">
    <w:abstractNumId w:val="17"/>
  </w:num>
  <w:num w:numId="8">
    <w:abstractNumId w:val="18"/>
  </w:num>
  <w:num w:numId="9">
    <w:abstractNumId w:val="34"/>
  </w:num>
  <w:num w:numId="10">
    <w:abstractNumId w:val="19"/>
  </w:num>
  <w:num w:numId="11">
    <w:abstractNumId w:val="21"/>
  </w:num>
  <w:num w:numId="12">
    <w:abstractNumId w:val="4"/>
  </w:num>
  <w:num w:numId="13">
    <w:abstractNumId w:val="8"/>
  </w:num>
  <w:num w:numId="14">
    <w:abstractNumId w:val="15"/>
  </w:num>
  <w:num w:numId="15">
    <w:abstractNumId w:val="3"/>
  </w:num>
  <w:num w:numId="16">
    <w:abstractNumId w:val="26"/>
  </w:num>
  <w:num w:numId="17">
    <w:abstractNumId w:val="16"/>
  </w:num>
  <w:num w:numId="18">
    <w:abstractNumId w:val="25"/>
  </w:num>
  <w:num w:numId="19">
    <w:abstractNumId w:val="2"/>
  </w:num>
  <w:num w:numId="20">
    <w:abstractNumId w:val="37"/>
  </w:num>
  <w:num w:numId="21">
    <w:abstractNumId w:val="1"/>
  </w:num>
  <w:num w:numId="22">
    <w:abstractNumId w:val="30"/>
  </w:num>
  <w:num w:numId="23">
    <w:abstractNumId w:val="22"/>
  </w:num>
  <w:num w:numId="24">
    <w:abstractNumId w:val="0"/>
  </w:num>
  <w:num w:numId="25">
    <w:abstractNumId w:val="29"/>
  </w:num>
  <w:num w:numId="26">
    <w:abstractNumId w:val="20"/>
  </w:num>
  <w:num w:numId="27">
    <w:abstractNumId w:val="10"/>
  </w:num>
  <w:num w:numId="28">
    <w:abstractNumId w:val="27"/>
  </w:num>
  <w:num w:numId="29">
    <w:abstractNumId w:val="36"/>
  </w:num>
  <w:num w:numId="30">
    <w:abstractNumId w:val="5"/>
  </w:num>
  <w:num w:numId="31">
    <w:abstractNumId w:val="35"/>
  </w:num>
  <w:num w:numId="32">
    <w:abstractNumId w:val="13"/>
  </w:num>
  <w:num w:numId="33">
    <w:abstractNumId w:val="11"/>
  </w:num>
  <w:num w:numId="34">
    <w:abstractNumId w:val="28"/>
  </w:num>
  <w:num w:numId="35">
    <w:abstractNumId w:val="14"/>
  </w:num>
  <w:num w:numId="36">
    <w:abstractNumId w:val="31"/>
  </w:num>
  <w:num w:numId="37">
    <w:abstractNumId w:val="24"/>
  </w:num>
  <w:num w:numId="38">
    <w:abstractNumId w:val="32"/>
  </w:num>
  <w:num w:numId="39">
    <w:abstractNumId w:val="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CE3"/>
    <w:rsid w:val="00011483"/>
    <w:rsid w:val="000779BE"/>
    <w:rsid w:val="000C7561"/>
    <w:rsid w:val="000D319F"/>
    <w:rsid w:val="000E4D0E"/>
    <w:rsid w:val="00125AC6"/>
    <w:rsid w:val="00144B69"/>
    <w:rsid w:val="00153E86"/>
    <w:rsid w:val="0016566E"/>
    <w:rsid w:val="001B1BD1"/>
    <w:rsid w:val="001C3EF2"/>
    <w:rsid w:val="001D17F6"/>
    <w:rsid w:val="001D2C3F"/>
    <w:rsid w:val="00204B42"/>
    <w:rsid w:val="002231C3"/>
    <w:rsid w:val="0024417F"/>
    <w:rsid w:val="00250F8D"/>
    <w:rsid w:val="002511F6"/>
    <w:rsid w:val="002E1C97"/>
    <w:rsid w:val="002F5834"/>
    <w:rsid w:val="003019E3"/>
    <w:rsid w:val="00326EBF"/>
    <w:rsid w:val="00327FE4"/>
    <w:rsid w:val="00392F6C"/>
    <w:rsid w:val="003D7D4D"/>
    <w:rsid w:val="003F27E8"/>
    <w:rsid w:val="00410F33"/>
    <w:rsid w:val="00413D23"/>
    <w:rsid w:val="00427F63"/>
    <w:rsid w:val="004A17D1"/>
    <w:rsid w:val="004C1E77"/>
    <w:rsid w:val="004C4A0A"/>
    <w:rsid w:val="0053280A"/>
    <w:rsid w:val="00543EBA"/>
    <w:rsid w:val="00551C33"/>
    <w:rsid w:val="00572EEF"/>
    <w:rsid w:val="00581E42"/>
    <w:rsid w:val="005D0F8B"/>
    <w:rsid w:val="005D3846"/>
    <w:rsid w:val="005E403A"/>
    <w:rsid w:val="005F00C7"/>
    <w:rsid w:val="00645F38"/>
    <w:rsid w:val="00670CC7"/>
    <w:rsid w:val="00680656"/>
    <w:rsid w:val="006B1119"/>
    <w:rsid w:val="006E3E46"/>
    <w:rsid w:val="006E71B1"/>
    <w:rsid w:val="00705D89"/>
    <w:rsid w:val="0073098D"/>
    <w:rsid w:val="00731A42"/>
    <w:rsid w:val="00767E69"/>
    <w:rsid w:val="0077079A"/>
    <w:rsid w:val="007A5599"/>
    <w:rsid w:val="007D5CEE"/>
    <w:rsid w:val="007D6169"/>
    <w:rsid w:val="00810EB8"/>
    <w:rsid w:val="00816936"/>
    <w:rsid w:val="00856233"/>
    <w:rsid w:val="00860F27"/>
    <w:rsid w:val="00863E51"/>
    <w:rsid w:val="00867319"/>
    <w:rsid w:val="008B0560"/>
    <w:rsid w:val="008B2BFA"/>
    <w:rsid w:val="00936F03"/>
    <w:rsid w:val="00943528"/>
    <w:rsid w:val="00943B69"/>
    <w:rsid w:val="00944CB3"/>
    <w:rsid w:val="009849A6"/>
    <w:rsid w:val="009B09D7"/>
    <w:rsid w:val="009D35ED"/>
    <w:rsid w:val="00A03CB6"/>
    <w:rsid w:val="00A1364C"/>
    <w:rsid w:val="00A21076"/>
    <w:rsid w:val="00A225D0"/>
    <w:rsid w:val="00A3739A"/>
    <w:rsid w:val="00A52DAF"/>
    <w:rsid w:val="00A84072"/>
    <w:rsid w:val="00AA1BFA"/>
    <w:rsid w:val="00B04322"/>
    <w:rsid w:val="00B16570"/>
    <w:rsid w:val="00B231BE"/>
    <w:rsid w:val="00B44B82"/>
    <w:rsid w:val="00B53320"/>
    <w:rsid w:val="00BC6522"/>
    <w:rsid w:val="00C05D31"/>
    <w:rsid w:val="00C121D5"/>
    <w:rsid w:val="00C134D9"/>
    <w:rsid w:val="00C17349"/>
    <w:rsid w:val="00C23903"/>
    <w:rsid w:val="00C351AA"/>
    <w:rsid w:val="00C7253F"/>
    <w:rsid w:val="00C91F60"/>
    <w:rsid w:val="00D01CE3"/>
    <w:rsid w:val="00D26A05"/>
    <w:rsid w:val="00D85251"/>
    <w:rsid w:val="00D94F15"/>
    <w:rsid w:val="00D97B98"/>
    <w:rsid w:val="00DB44EB"/>
    <w:rsid w:val="00DC671F"/>
    <w:rsid w:val="00DE4DA7"/>
    <w:rsid w:val="00DF7548"/>
    <w:rsid w:val="00E33B38"/>
    <w:rsid w:val="00E47FE5"/>
    <w:rsid w:val="00E574AF"/>
    <w:rsid w:val="00F12E5C"/>
    <w:rsid w:val="00F714DA"/>
    <w:rsid w:val="00F85A5B"/>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Hyperlink"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basedOn w:val="a0"/>
    <w:link w:val="a6"/>
    <w:rsid w:val="003F27E8"/>
    <w:rPr>
      <w:sz w:val="18"/>
      <w:szCs w:val="18"/>
    </w:rPr>
  </w:style>
  <w:style w:type="character" w:styleId="a7">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uiPriority="11" w:unhideWhenUsed="0"/>
    <w:lsdException w:name="Salutation" w:unhideWhenUsed="0"/>
    <w:lsdException w:name="Date" w:unhideWhenUsed="0"/>
    <w:lsdException w:name="Body Text First Indent" w:unhideWhenUsed="0"/>
    <w:lsdException w:name="Hyperlink"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basedOn w:val="a0"/>
    <w:link w:val="a6"/>
    <w:rsid w:val="003F27E8"/>
    <w:rPr>
      <w:sz w:val="18"/>
      <w:szCs w:val="18"/>
    </w:rPr>
  </w:style>
  <w:style w:type="character" w:styleId="a7">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basedOn w:val="a"/>
    <w:link w:val="Char0"/>
    <w:qFormat/>
    <w:rsid w:val="003F27E8"/>
    <w:pPr>
      <w:tabs>
        <w:tab w:val="clear" w:pos="431"/>
        <w:tab w:val="right" w:pos="1021"/>
      </w:tabs>
    </w:pPr>
    <w:rPr>
      <w:sz w:val="18"/>
    </w:rPr>
  </w:style>
  <w:style w:type="character" w:customStyle="1" w:styleId="Char0">
    <w:name w:val="尾注文本 Char"/>
    <w:basedOn w:val="a0"/>
    <w:link w:val="ab"/>
    <w:rsid w:val="003F27E8"/>
    <w:rPr>
      <w:snapToGrid w:val="0"/>
      <w:sz w:val="18"/>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57D15-7362-4FA1-A2BE-1EBD59685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12</Pages>
  <Words>8555</Words>
  <Characters>9175</Characters>
  <Application>Microsoft Office Word</Application>
  <DocSecurity>0</DocSecurity>
  <Lines>398</Lines>
  <Paragraphs>241</Paragraphs>
  <ScaleCrop>false</ScaleCrop>
  <Company>DCM</Company>
  <LinksUpToDate>false</LinksUpToDate>
  <CharactersWithSpaces>9527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1707526</dc:title>
  <dc:subject>CRPD/C/IRN/CO/1</dc:subject>
  <dc:creator>Xin</dc:creator>
  <cp:keywords/>
  <dc:description/>
  <cp:lastModifiedBy>Tian H.</cp:lastModifiedBy>
  <cp:revision>2</cp:revision>
  <cp:lastPrinted>2017-06-12T13:48:00Z</cp:lastPrinted>
  <dcterms:created xsi:type="dcterms:W3CDTF">2017-06-13T09:46:00Z</dcterms:created>
  <dcterms:modified xsi:type="dcterms:W3CDTF">2017-06-13T09:46:00Z</dcterms:modified>
</cp:coreProperties>
</file>