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D6153A5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58570C" w14:textId="77777777" w:rsidR="002D5AAC" w:rsidRDefault="002D5AAC" w:rsidP="009B2B5B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F101FDA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8A2ECBF" w14:textId="794B49D8" w:rsidR="002D5AAC" w:rsidRDefault="009B2B5B" w:rsidP="009B2B5B">
            <w:pPr>
              <w:jc w:val="right"/>
            </w:pPr>
            <w:r w:rsidRPr="009B2B5B">
              <w:rPr>
                <w:sz w:val="40"/>
              </w:rPr>
              <w:t>A</w:t>
            </w:r>
            <w:r>
              <w:t>/HRC/RES/51/11</w:t>
            </w:r>
          </w:p>
        </w:tc>
      </w:tr>
      <w:tr w:rsidR="002D5AAC" w:rsidRPr="005719DA" w14:paraId="5070A8DC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9D2CF3D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432AFF2" wp14:editId="77949FF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651906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B688992" w14:textId="356560FF" w:rsidR="002D5AAC" w:rsidRDefault="009B2B5B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</w:t>
            </w:r>
            <w:r w:rsidRPr="009B2B5B">
              <w:rPr>
                <w:rFonts w:eastAsia="Times New Roman" w:cs="Times New Roman"/>
                <w:szCs w:val="20"/>
                <w:lang w:val="en-GB"/>
              </w:rPr>
              <w:t xml:space="preserve"> General</w:t>
            </w:r>
          </w:p>
          <w:p w14:paraId="4AC58833" w14:textId="14CED645" w:rsidR="009B2B5B" w:rsidRPr="009B2B5B" w:rsidRDefault="009B2B5B" w:rsidP="009B2B5B">
            <w:pPr>
              <w:spacing w:line="240" w:lineRule="exact"/>
              <w:rPr>
                <w:lang w:val="en-US"/>
              </w:rPr>
            </w:pPr>
            <w:r w:rsidRPr="009B2B5B">
              <w:rPr>
                <w:lang w:val="en-US"/>
              </w:rPr>
              <w:t>12 October 2022</w:t>
            </w:r>
          </w:p>
          <w:p w14:paraId="67CDCBB5" w14:textId="77777777" w:rsidR="009B2B5B" w:rsidRDefault="009B2B5B" w:rsidP="009B2B5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C7DC80F" w14:textId="308C6BB4" w:rsidR="009B2B5B" w:rsidRPr="00245734" w:rsidRDefault="009B2B5B" w:rsidP="009B2B5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646E94">
              <w:rPr>
                <w:lang w:val="en-US"/>
              </w:rPr>
              <w:t xml:space="preserve"> English</w:t>
            </w:r>
          </w:p>
        </w:tc>
      </w:tr>
    </w:tbl>
    <w:p w14:paraId="76EFA379" w14:textId="077F4D80" w:rsidR="009B2B5B" w:rsidRPr="00D60CC0" w:rsidRDefault="00DF71B9" w:rsidP="009B2B5B">
      <w:pPr>
        <w:spacing w:before="120"/>
        <w:rPr>
          <w:b/>
        </w:rPr>
      </w:pPr>
      <w:r w:rsidRPr="001313C8">
        <w:rPr>
          <w:b/>
          <w:sz w:val="24"/>
          <w:szCs w:val="24"/>
        </w:rPr>
        <w:t>Совет по правам человека</w:t>
      </w:r>
      <w:r w:rsidR="009B2B5B">
        <w:rPr>
          <w:b/>
          <w:sz w:val="24"/>
          <w:szCs w:val="24"/>
        </w:rPr>
        <w:br/>
      </w:r>
      <w:r w:rsidR="009B2B5B">
        <w:rPr>
          <w:b/>
          <w:bCs/>
        </w:rPr>
        <w:t>Пятьдесят первая сессия</w:t>
      </w:r>
      <w:r w:rsidR="009B2B5B">
        <w:rPr>
          <w:b/>
          <w:bCs/>
        </w:rPr>
        <w:br/>
      </w:r>
      <w:r w:rsidR="009B2B5B">
        <w:t>12 сентября — 7 октября 2022 года</w:t>
      </w:r>
      <w:r w:rsidR="009B2B5B">
        <w:br/>
        <w:t>Пункт 3 повестки дня</w:t>
      </w:r>
      <w:r w:rsidR="009B2B5B">
        <w:br/>
      </w:r>
      <w:r w:rsidR="009B2B5B">
        <w:rPr>
          <w:b/>
          <w:bCs/>
        </w:rPr>
        <w:t>Поощрение и защита всех прав человека,</w:t>
      </w:r>
      <w:r w:rsidR="009B2B5B">
        <w:rPr>
          <w:b/>
          <w:bCs/>
        </w:rPr>
        <w:br/>
        <w:t>гражданских,</w:t>
      </w:r>
      <w:r w:rsidR="009B2B5B">
        <w:rPr>
          <w:b/>
        </w:rPr>
        <w:t xml:space="preserve"> </w:t>
      </w:r>
      <w:r w:rsidR="009B2B5B">
        <w:rPr>
          <w:b/>
          <w:bCs/>
        </w:rPr>
        <w:t>политических, экономических,</w:t>
      </w:r>
      <w:r w:rsidR="009B2B5B">
        <w:rPr>
          <w:b/>
          <w:bCs/>
        </w:rPr>
        <w:br/>
        <w:t>социальных и</w:t>
      </w:r>
      <w:r w:rsidR="009B2B5B">
        <w:rPr>
          <w:b/>
        </w:rPr>
        <w:t xml:space="preserve"> </w:t>
      </w:r>
      <w:r w:rsidR="009B2B5B">
        <w:rPr>
          <w:b/>
          <w:bCs/>
        </w:rPr>
        <w:t>культурных прав,</w:t>
      </w:r>
      <w:r w:rsidR="009B2B5B">
        <w:rPr>
          <w:b/>
          <w:bCs/>
        </w:rPr>
        <w:br/>
        <w:t>включая</w:t>
      </w:r>
      <w:r w:rsidR="009B2B5B" w:rsidRPr="009B2B5B">
        <w:rPr>
          <w:b/>
          <w:bCs/>
        </w:rPr>
        <w:t xml:space="preserve"> </w:t>
      </w:r>
      <w:r w:rsidR="009B2B5B">
        <w:rPr>
          <w:b/>
          <w:bCs/>
        </w:rPr>
        <w:t>право на развитие</w:t>
      </w:r>
    </w:p>
    <w:p w14:paraId="625F5BC8" w14:textId="543C03BD" w:rsidR="009B2B5B" w:rsidRPr="00BF6FD0" w:rsidRDefault="009B2B5B" w:rsidP="009B2B5B">
      <w:pPr>
        <w:pStyle w:val="HChG"/>
      </w:pPr>
      <w:r>
        <w:tab/>
      </w:r>
      <w:r>
        <w:tab/>
      </w:r>
      <w:r w:rsidRPr="00BF6FD0">
        <w:t>Резолюция, принятая Советом по правам человека</w:t>
      </w:r>
      <w:r>
        <w:br/>
      </w:r>
      <w:r w:rsidRPr="00111A39">
        <w:t>6</w:t>
      </w:r>
      <w:r w:rsidRPr="00BF6FD0">
        <w:t xml:space="preserve"> октября 2022 года</w:t>
      </w:r>
    </w:p>
    <w:p w14:paraId="7F50E730" w14:textId="4AC72707" w:rsidR="009B2B5B" w:rsidRPr="009B2B5B" w:rsidRDefault="009B2B5B" w:rsidP="009B2B5B">
      <w:pPr>
        <w:keepNext/>
        <w:keepLines/>
        <w:spacing w:before="360" w:after="240" w:line="270" w:lineRule="exact"/>
        <w:ind w:left="1134" w:right="1134" w:hanging="850"/>
        <w:rPr>
          <w:b/>
          <w:bCs/>
          <w:sz w:val="24"/>
          <w:szCs w:val="24"/>
        </w:rPr>
      </w:pPr>
      <w:r w:rsidRPr="009B2B5B">
        <w:rPr>
          <w:b/>
          <w:bCs/>
          <w:sz w:val="24"/>
          <w:szCs w:val="24"/>
        </w:rPr>
        <w:t>51/11.</w:t>
      </w:r>
      <w:r w:rsidRPr="009B2B5B">
        <w:rPr>
          <w:b/>
          <w:bCs/>
          <w:sz w:val="24"/>
          <w:szCs w:val="24"/>
        </w:rPr>
        <w:tab/>
        <w:t xml:space="preserve">Содействие установлению демократического и </w:t>
      </w:r>
      <w:r w:rsidRPr="009B2B5B">
        <w:rPr>
          <w:rFonts w:eastAsia="Times New Roman" w:cs="Times New Roman"/>
          <w:b/>
          <w:bCs/>
          <w:sz w:val="24"/>
          <w:szCs w:val="24"/>
        </w:rPr>
        <w:t>справедливого</w:t>
      </w:r>
      <w:r w:rsidRPr="009B2B5B">
        <w:rPr>
          <w:b/>
          <w:bCs/>
          <w:sz w:val="24"/>
          <w:szCs w:val="24"/>
        </w:rPr>
        <w:t xml:space="preserve"> международного порядка</w:t>
      </w:r>
    </w:p>
    <w:p w14:paraId="5DC20CFA" w14:textId="77777777" w:rsidR="009B2B5B" w:rsidRPr="00D60CC0" w:rsidRDefault="009B2B5B" w:rsidP="009B2B5B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7878CC6D" w14:textId="77777777" w:rsidR="009B2B5B" w:rsidRPr="00D60CC0" w:rsidRDefault="009B2B5B" w:rsidP="009B2B5B">
      <w:pPr>
        <w:pStyle w:val="SingleTxtG"/>
        <w:rPr>
          <w:b/>
          <w:bCs/>
        </w:rPr>
      </w:pPr>
      <w:r>
        <w:tab/>
      </w:r>
      <w:r>
        <w:rPr>
          <w:i/>
          <w:iCs/>
        </w:rPr>
        <w:t>ссылаясь</w:t>
      </w:r>
      <w:r>
        <w:t xml:space="preserve"> на все предыдущие резолюции Генеральной Ассамблеи, Комиссии по правам человека и Совета по правам человека по вопросу о содействии установлению демократического и справедливого международного порядка,</w:t>
      </w:r>
    </w:p>
    <w:p w14:paraId="4D476A3B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приверженность всех государств выполнению своих обязательств по поощрению всеобщего уважения, соблюдения и защиты всех прав человека и основных свобод для всех в соответствии с Уставом Организации Объединенных Наций, другими договорами по правам человека и международным правом,</w:t>
      </w:r>
    </w:p>
    <w:p w14:paraId="47C3445B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подтверждая</w:t>
      </w:r>
      <w:r>
        <w:t>, что международное сотрудничество в интересах поощрения и защиты всех прав человека следует и впредь укреплять в полном соответствии с целями и принципами Устава и международного права и, в частности, при полном уважении суверенитета, территориальной целостности, политической независимости, отказа от применения силы или угрозы силой в международных отношениях и невмешательства в дела, относящиеся к внутренней юрисдикции государств,</w:t>
      </w:r>
    </w:p>
    <w:p w14:paraId="2922389E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решимость работать во имя достоинства и ценности человеческой личности, а также равноправия мужчин и женщин и равенства больших и малых наций,</w:t>
      </w:r>
    </w:p>
    <w:p w14:paraId="20E2CBE8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вновь подтверждая также</w:t>
      </w:r>
      <w:r>
        <w:t>, что каждый человек имеет право на такой социальный и международный порядок, при котором права и свободы, изложенные во Всеобщей декларации прав человека, могут быть полностью реализованы,</w:t>
      </w:r>
    </w:p>
    <w:p w14:paraId="37B55A33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вновь подтверждая далее</w:t>
      </w:r>
      <w:r>
        <w:t xml:space="preserve"> выраженную в преамбуле Устава решимость избавить грядущие поколения от бедствий войны, создать условия, при которых могут соблюдаться справедливость и уважение к обязательствам, вытекающим из договоров и других источников международного права, содействовать социальному прогрессу и улучшению условий жизни при большей свободе, проявлять терпимость и жить вместе </w:t>
      </w:r>
      <w:r>
        <w:lastRenderedPageBreak/>
        <w:t>как добрые соседи, а также использовать международный аппарат для содействия экономическому и социальному прогрессу всех народов,</w:t>
      </w:r>
    </w:p>
    <w:p w14:paraId="435224FA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 ответственность за решение глобальных социально-экономических проблем и устранение угроз международному миру и безопасности должна разделяться между государствами мира и осуществляться на многосторонней основе и что центральную роль в этом должна играть Организация Объединенных Наций как наиболее универсальная и самая представительная организация в мире,</w:t>
      </w:r>
    </w:p>
    <w:p w14:paraId="41616B7A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будучи обеспокоен</w:t>
      </w:r>
      <w:r>
        <w:t xml:space="preserve"> продолжающимся и систематическим злоупотреблением государствами-членами экстерриториальным применением своего национального законодательства таким образом, что это сказывается </w:t>
      </w:r>
      <w:r w:rsidRPr="00C263E9">
        <w:t>на суверенитете других государств, на законных интересах находящихся под их юрисдикцией юридических или физических лиц и на полном осуществлении прав человек</w:t>
      </w:r>
      <w:r>
        <w:t>,</w:t>
      </w:r>
    </w:p>
    <w:p w14:paraId="51650D4C" w14:textId="0800956A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учитывая</w:t>
      </w:r>
      <w:r>
        <w:t xml:space="preserve"> </w:t>
      </w:r>
      <w:r w:rsidRPr="00A46A50">
        <w:t>значительные изменения, происходящие на международной арене,</w:t>
      </w:r>
      <w:r w:rsidR="009A0903">
        <w:br/>
      </w:r>
      <w:r w:rsidRPr="00A46A50">
        <w:t>и чаяния всех народов в отношении установления международного порядка, основанного на провозглашенных в Уставе принципах, включая поощрение и содействие обеспечению уважения прав человека и основных свобод для всех и уважение принципа равноправия и самоопределения народов, мир, демократию, справедливость, равенство, верховенство права, плюрализм, развитие, улучшение условий жизни и солидарность</w:t>
      </w:r>
      <w:r>
        <w:t>,</w:t>
      </w:r>
    </w:p>
    <w:p w14:paraId="2CBBFE9E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>, что</w:t>
      </w:r>
      <w:r w:rsidRPr="00A76330">
        <w:t xml:space="preserve"> укрепление международного сотрудничества в области прав человека имеет принципиальное значение для полного достижения целей Организации Объединенных Наций, включая эффективное поощрение и защиту всех прав человека</w:t>
      </w:r>
      <w:r>
        <w:t>,</w:t>
      </w:r>
    </w:p>
    <w:p w14:paraId="4323BD5A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вновь подтверждая также</w:t>
      </w:r>
      <w:r>
        <w:t>, что демократия, развитие и уважение к правам человека и основным свободам являются взаимозависимыми и взаимоукрепляющими и что демократия основывается на свободном изъявлении воли народа определять свои собственные политические, экономические, социальные и культурные системы и на его полном участии во всех аспектах своей жизни,</w:t>
      </w:r>
    </w:p>
    <w:p w14:paraId="4D240A40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поощрение и защита прав человека должны осуществляться на основе принципа сотрудничества и подлинного диалога и быть направлены на укрепление потенциала государств-членов в области соблюдения ими их обязательств по обеспечению защиты прав человека в интересах всех людей,</w:t>
      </w:r>
    </w:p>
    <w:p w14:paraId="7AAA09F2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подтверждая</w:t>
      </w:r>
      <w:r>
        <w:t>, что право каждого государства принимать участие в ведении международных дел имеет важнейшее значение для установления демократического и справедливого международного порядка,</w:t>
      </w:r>
    </w:p>
    <w:p w14:paraId="684C7ACE" w14:textId="77777777" w:rsidR="009B2B5B" w:rsidRPr="00D60CC0" w:rsidRDefault="009B2B5B" w:rsidP="009B2B5B">
      <w:pPr>
        <w:pStyle w:val="SingleTxtG"/>
        <w:rPr>
          <w:bCs/>
        </w:rPr>
      </w:pPr>
      <w:r>
        <w:tab/>
      </w:r>
      <w:r>
        <w:rPr>
          <w:i/>
          <w:iCs/>
        </w:rPr>
        <w:t>подчеркивая</w:t>
      </w:r>
      <w:r>
        <w:t xml:space="preserve"> необходимость адекватного финансирования развивающихся стран, в частности наименее развитых стран, развивающихся стран, не имеющих выхода к морю, и малых островных развивающихся государств, и передачи им технологий, в том числе для поддержки их усилий по адаптации к изменению климата и другим вызовам в области развития,</w:t>
      </w:r>
    </w:p>
    <w:p w14:paraId="59100E45" w14:textId="77777777" w:rsidR="009B2B5B" w:rsidRPr="00D60CC0" w:rsidRDefault="009B2B5B" w:rsidP="009B2B5B">
      <w:pPr>
        <w:pStyle w:val="SingleTxtG"/>
      </w:pPr>
      <w:r>
        <w:tab/>
      </w:r>
      <w:r>
        <w:rPr>
          <w:i/>
          <w:iCs/>
        </w:rPr>
        <w:t>вновь заявляя</w:t>
      </w:r>
      <w:r>
        <w:t xml:space="preserve"> о важности установления демократического и справедливого международного порядка для эффективного и оперативного реагирования на нынешние глобальные вызовы и кризисы, усугубляемые пандемией коронавирусного заболевания (COVID-19),</w:t>
      </w:r>
    </w:p>
    <w:p w14:paraId="58005A50" w14:textId="77777777" w:rsidR="009B2B5B" w:rsidRPr="00D60CC0" w:rsidRDefault="009B2B5B" w:rsidP="009B2B5B">
      <w:pPr>
        <w:pStyle w:val="SingleTxtG"/>
        <w:rPr>
          <w:b/>
          <w:bCs/>
        </w:rPr>
      </w:pPr>
      <w:r>
        <w:tab/>
        <w:t>1.</w:t>
      </w:r>
      <w:r>
        <w:tab/>
      </w:r>
      <w:r>
        <w:rPr>
          <w:i/>
          <w:iCs/>
        </w:rPr>
        <w:t>вновь подтверждает</w:t>
      </w:r>
      <w:r>
        <w:t>, что каждый человек имеет право на демократический и справедливый международный порядок, который способствует полной реализации всех прав человека для всех;</w:t>
      </w:r>
    </w:p>
    <w:p w14:paraId="20958276" w14:textId="77777777" w:rsidR="009B2B5B" w:rsidRPr="00D60CC0" w:rsidRDefault="009B2B5B" w:rsidP="009B2B5B">
      <w:pPr>
        <w:pStyle w:val="SingleTxtG"/>
      </w:pPr>
      <w:r>
        <w:tab/>
        <w:t>2.</w:t>
      </w:r>
      <w:r>
        <w:tab/>
      </w:r>
      <w:r>
        <w:rPr>
          <w:i/>
          <w:iCs/>
        </w:rPr>
        <w:t>вновь заявляет</w:t>
      </w:r>
      <w:r>
        <w:t>, что демократия включает уважение всех прав человека и основных свобод и является универсальной ценностью, основанной на свободно изъявленной воле людей определять свои собственные политические, экономические, социальные и культурные системы и на их полном участии во всех аспектах их жизни, и подтверждает необходимость всеобщего соблюдения и применения принципа верховенства права как на национальном, так и на международном уровнях;</w:t>
      </w:r>
    </w:p>
    <w:p w14:paraId="22BAA2B7" w14:textId="1705B23E" w:rsidR="009B2B5B" w:rsidRPr="00D60CC0" w:rsidRDefault="009B2B5B" w:rsidP="009B2B5B">
      <w:pPr>
        <w:pStyle w:val="SingleTxtG"/>
      </w:pPr>
      <w:r>
        <w:lastRenderedPageBreak/>
        <w:tab/>
        <w:t>3.</w:t>
      </w:r>
      <w:r>
        <w:tab/>
      </w:r>
      <w:r>
        <w:rPr>
          <w:i/>
          <w:iCs/>
        </w:rPr>
        <w:t>вновь подтверждает</w:t>
      </w:r>
      <w:r>
        <w:t>, что воля народа, находящая выражение в периодических и подлинных выборах, должна быть основой власти правительства,</w:t>
      </w:r>
      <w:r w:rsidR="009A0903">
        <w:br/>
      </w:r>
      <w:r>
        <w:t xml:space="preserve">а также </w:t>
      </w:r>
      <w:r w:rsidRPr="00A23280">
        <w:t>право</w:t>
      </w:r>
      <w:r>
        <w:t xml:space="preserve"> свободно избирать представителей в ходе периодических и подлинных выборов, которые должны проводиться при всеобщем и равном избирательном праве, путем тайного голосования либо посредством других равнозначных процедур, обеспечивающих свободу голосования;</w:t>
      </w:r>
    </w:p>
    <w:p w14:paraId="6D0102A5" w14:textId="77777777" w:rsidR="009B2B5B" w:rsidRPr="00D60CC0" w:rsidRDefault="009B2B5B" w:rsidP="009B2B5B">
      <w:pPr>
        <w:pStyle w:val="SingleTxtG"/>
        <w:rPr>
          <w:b/>
          <w:bCs/>
        </w:rPr>
      </w:pPr>
      <w:r>
        <w:tab/>
        <w:t>4.</w:t>
      </w:r>
      <w:r>
        <w:tab/>
      </w:r>
      <w:r>
        <w:rPr>
          <w:i/>
          <w:iCs/>
        </w:rPr>
        <w:t>призывает</w:t>
      </w:r>
      <w:r>
        <w:t xml:space="preserve"> государства-члены и систему Организации Объединенных Наций минимизировать неблагоприятное воздействие множественных взаимосвязанных глобальных кризисов, включая пандемию COVID-19, в частности посредством укрепления и активизации международного сотрудничества, обеспечения большего равенства возможностей в области торговли, экономического роста, устойчивого развития, глобальных средств коммуникации, активизации межкультурного обмена и сохранения и развития культурного многообразия;</w:t>
      </w:r>
    </w:p>
    <w:p w14:paraId="5ACF6EAC" w14:textId="77777777" w:rsidR="009B2B5B" w:rsidRPr="00D60CC0" w:rsidRDefault="009B2B5B" w:rsidP="009B2B5B">
      <w:pPr>
        <w:pStyle w:val="SingleTxtG"/>
      </w:pPr>
      <w:r>
        <w:tab/>
        <w:t>5.</w:t>
      </w:r>
      <w:r>
        <w:tab/>
      </w:r>
      <w:r>
        <w:rPr>
          <w:i/>
          <w:iCs/>
        </w:rPr>
        <w:t>вновь подтверждает</w:t>
      </w:r>
      <w:r>
        <w:t>, что для установления демократического и справедливого международного порядка требуется, в частности, обеспечить следующее:</w:t>
      </w:r>
    </w:p>
    <w:p w14:paraId="62D5AAB4" w14:textId="77777777" w:rsidR="009B2B5B" w:rsidRPr="00D60CC0" w:rsidRDefault="009B2B5B" w:rsidP="009B2B5B">
      <w:pPr>
        <w:pStyle w:val="SingleTxtG"/>
      </w:pPr>
      <w:r>
        <w:tab/>
        <w:t>a)</w:t>
      </w:r>
      <w:r>
        <w:tab/>
        <w:t>реализацию права всех народов на самоопределение, в силу которого они могут свободно определять свой политический статус и беспрепятственно осуществлять свое экономическое, социальное и культурное развитие согласно Уставу Организации Объединенных Наций и соответствующим резолюциям Организации Объединенных Наций;</w:t>
      </w:r>
    </w:p>
    <w:p w14:paraId="3A029CA6" w14:textId="77777777" w:rsidR="009B2B5B" w:rsidRPr="00D60CC0" w:rsidRDefault="009B2B5B" w:rsidP="009B2B5B">
      <w:pPr>
        <w:pStyle w:val="SingleTxtG"/>
      </w:pPr>
      <w:r>
        <w:tab/>
        <w:t>b)</w:t>
      </w:r>
      <w:r>
        <w:tab/>
        <w:t>реализацию права народов и наций на неотъемлемый суверенитет над своими природными богатствами и ресурсами;</w:t>
      </w:r>
    </w:p>
    <w:p w14:paraId="11405D4E" w14:textId="77777777" w:rsidR="009B2B5B" w:rsidRPr="00D60CC0" w:rsidRDefault="009B2B5B" w:rsidP="009B2B5B">
      <w:pPr>
        <w:pStyle w:val="SingleTxtG"/>
      </w:pPr>
      <w:r>
        <w:tab/>
        <w:t>c)</w:t>
      </w:r>
      <w:r>
        <w:tab/>
        <w:t>реализацию права каждого человека и всех народов на развитие;</w:t>
      </w:r>
    </w:p>
    <w:p w14:paraId="6D483A5F" w14:textId="77777777" w:rsidR="009B2B5B" w:rsidRPr="00D60CC0" w:rsidRDefault="009B2B5B" w:rsidP="009B2B5B">
      <w:pPr>
        <w:pStyle w:val="SingleTxtG"/>
      </w:pPr>
      <w:r>
        <w:tab/>
        <w:t>d)</w:t>
      </w:r>
      <w:r>
        <w:tab/>
        <w:t>реализацию права всех народов на мир;</w:t>
      </w:r>
    </w:p>
    <w:p w14:paraId="06F441D5" w14:textId="77777777" w:rsidR="009B2B5B" w:rsidRPr="00D60CC0" w:rsidRDefault="009B2B5B" w:rsidP="009B2B5B">
      <w:pPr>
        <w:pStyle w:val="SingleTxtG"/>
      </w:pPr>
      <w:r>
        <w:tab/>
        <w:t>e)</w:t>
      </w:r>
      <w:r>
        <w:tab/>
        <w:t>реализацию права на международный экономический порядок, основанный на равноправном участии в процессе принятия решений, взаимозависимости, взаимной заинтересованности, солидарности и сотрудничестве между всеми государствами;</w:t>
      </w:r>
    </w:p>
    <w:p w14:paraId="638E2A78" w14:textId="77777777" w:rsidR="009B2B5B" w:rsidRPr="00D60CC0" w:rsidRDefault="009B2B5B" w:rsidP="009B2B5B">
      <w:pPr>
        <w:pStyle w:val="SingleTxtG"/>
      </w:pPr>
      <w:r>
        <w:tab/>
        <w:t>f)</w:t>
      </w:r>
      <w:r>
        <w:tab/>
        <w:t>международную солидарность как право народов и отдельных лиц;</w:t>
      </w:r>
    </w:p>
    <w:p w14:paraId="6000303B" w14:textId="77777777" w:rsidR="009B2B5B" w:rsidRPr="00D60CC0" w:rsidRDefault="009B2B5B" w:rsidP="009B2B5B">
      <w:pPr>
        <w:pStyle w:val="SingleTxtG"/>
      </w:pPr>
      <w:r>
        <w:tab/>
        <w:t>g)</w:t>
      </w:r>
      <w:r>
        <w:tab/>
        <w:t>содействие развитию и укреплению транспарентных, демократических, справедливых и подотчетных международных институтов во всех областях сотрудничества, в частности посредством осуществления принципа полного и равноправного участия в деятельности их соответствующих механизмов принятия решений;</w:t>
      </w:r>
    </w:p>
    <w:p w14:paraId="02474431" w14:textId="77777777" w:rsidR="009B2B5B" w:rsidRPr="00D60CC0" w:rsidRDefault="009B2B5B" w:rsidP="009B2B5B">
      <w:pPr>
        <w:pStyle w:val="SingleTxtG"/>
      </w:pPr>
      <w:r>
        <w:tab/>
        <w:t>h)</w:t>
      </w:r>
      <w:r>
        <w:tab/>
        <w:t>реализацию права на справедливое участие всех людей без какой бы то ни было дискриминации в процессе принятия решений на национальном и общемировом уровнях;</w:t>
      </w:r>
    </w:p>
    <w:p w14:paraId="030FCFD7" w14:textId="77777777" w:rsidR="009B2B5B" w:rsidRPr="00D60CC0" w:rsidRDefault="009B2B5B" w:rsidP="009B2B5B">
      <w:pPr>
        <w:pStyle w:val="SingleTxtG"/>
      </w:pPr>
      <w:r>
        <w:tab/>
        <w:t>i)</w:t>
      </w:r>
      <w:r>
        <w:tab/>
        <w:t>реализацию принципа справедливой региональной и сбалансированной в гендерном отношении представленности в составе персонала системы Организации Объединенных Наций;</w:t>
      </w:r>
    </w:p>
    <w:p w14:paraId="10A51BE4" w14:textId="77777777" w:rsidR="009B2B5B" w:rsidRPr="00D60CC0" w:rsidRDefault="009B2B5B" w:rsidP="009B2B5B">
      <w:pPr>
        <w:pStyle w:val="SingleTxtG"/>
      </w:pPr>
      <w:r>
        <w:tab/>
        <w:t>j)</w:t>
      </w:r>
      <w:r>
        <w:tab/>
        <w:t>содействие установлению свободного, справедливого, эффективного и сбалансированного международного информационно-коммуникационного порядка в рамках международного сотрудничества в интересах достижения на новой основе равновесия и большей взаимности в международном потоке информации, в частности путем устранения цифрового разрыва и диспропорций между потоками информации в развивающиеся страны и из них;</w:t>
      </w:r>
    </w:p>
    <w:p w14:paraId="292BA775" w14:textId="77777777" w:rsidR="009B2B5B" w:rsidRPr="00D60CC0" w:rsidRDefault="009B2B5B" w:rsidP="009B2B5B">
      <w:pPr>
        <w:pStyle w:val="SingleTxtG"/>
      </w:pPr>
      <w:r>
        <w:tab/>
        <w:t>k)</w:t>
      </w:r>
      <w:r>
        <w:tab/>
        <w:t>уважение культурного многообразия и культурных прав всех, ибо это укрепляет культурный плюрализм, способствует более широкому обмену знаниями и пониманию культурных особенностей, содействует применению и осуществлению общепризнанных прав человека во всем мире и благоприятствует установлению стабильных и дружественных отношений между народами и нациями всего мира;</w:t>
      </w:r>
    </w:p>
    <w:p w14:paraId="0AC3F71D" w14:textId="77777777" w:rsidR="009B2B5B" w:rsidRPr="00D60CC0" w:rsidRDefault="009B2B5B" w:rsidP="009B2B5B">
      <w:pPr>
        <w:pStyle w:val="SingleTxtG"/>
      </w:pPr>
      <w:r>
        <w:lastRenderedPageBreak/>
        <w:tab/>
        <w:t>l)</w:t>
      </w:r>
      <w:r>
        <w:tab/>
        <w:t>реализацию права каждого человека и всех народов на здоровую окружающую среду и более широкое международное сотрудничество, которое реально отвечает задачам поддержки национальных усилий по адаптации к изменению климата, особенно в развивающихся странах, и способствует выполнению международных соглашений в области смягчения его последствий;</w:t>
      </w:r>
    </w:p>
    <w:p w14:paraId="1AEBB900" w14:textId="4F0D923A" w:rsidR="009B2B5B" w:rsidRPr="00D60CC0" w:rsidRDefault="009B2B5B" w:rsidP="009B2B5B">
      <w:pPr>
        <w:pStyle w:val="SingleTxtG"/>
      </w:pPr>
      <w:r>
        <w:tab/>
        <w:t>m)</w:t>
      </w:r>
      <w:r>
        <w:tab/>
        <w:t>содействие справедливому доступу к благам международного распределения богатства путем активизации международного сотрудничества,</w:t>
      </w:r>
      <w:r w:rsidR="009A0903">
        <w:br/>
      </w:r>
      <w:r>
        <w:t>в</w:t>
      </w:r>
      <w:r w:rsidRPr="00F304CB">
        <w:t xml:space="preserve"> </w:t>
      </w:r>
      <w:r>
        <w:t>частности в рамках международных экономических, торговых и финансовых отношений;</w:t>
      </w:r>
    </w:p>
    <w:p w14:paraId="602507F2" w14:textId="77777777" w:rsidR="009B2B5B" w:rsidRPr="00D60CC0" w:rsidRDefault="009B2B5B" w:rsidP="009B2B5B">
      <w:pPr>
        <w:pStyle w:val="SingleTxtG"/>
      </w:pPr>
      <w:r>
        <w:tab/>
        <w:t>n)</w:t>
      </w:r>
      <w:r>
        <w:tab/>
        <w:t>приобщение всех к общему наследию человечества в контексте осуществления всеобщего права пользоваться достижениями культуры;</w:t>
      </w:r>
    </w:p>
    <w:p w14:paraId="07AEABAE" w14:textId="77777777" w:rsidR="009B2B5B" w:rsidRPr="00D60CC0" w:rsidRDefault="009B2B5B" w:rsidP="009B2B5B">
      <w:pPr>
        <w:pStyle w:val="SingleTxtG"/>
      </w:pPr>
      <w:r>
        <w:tab/>
        <w:t>o)</w:t>
      </w:r>
      <w:r>
        <w:tab/>
        <w:t>общую ответственность народов мира за управление глобальным социально-экономическим развитием и устранение угроз международному миру и безопасности на многосторонней основе;</w:t>
      </w:r>
    </w:p>
    <w:p w14:paraId="52FCE0BE" w14:textId="77777777" w:rsidR="009B2B5B" w:rsidRPr="00D60CC0" w:rsidRDefault="009B2B5B" w:rsidP="009B2B5B">
      <w:pPr>
        <w:pStyle w:val="SingleTxtG"/>
      </w:pPr>
      <w:r>
        <w:tab/>
        <w:t>6.</w:t>
      </w:r>
      <w:r>
        <w:tab/>
      </w:r>
      <w:r>
        <w:rPr>
          <w:i/>
          <w:iCs/>
        </w:rPr>
        <w:t>подчеркивает</w:t>
      </w:r>
      <w:r>
        <w:t xml:space="preserve"> важность сохранения богатого и разнообразного характера международного сообщества наций и народов, а также уважения национальной и региональной специфики и различных исторических, культурных и религиозных особенностей в деле укрепления международного сотрудничества в области прав человека;</w:t>
      </w:r>
    </w:p>
    <w:p w14:paraId="4A46AB25" w14:textId="77777777" w:rsidR="009B2B5B" w:rsidRPr="00D60CC0" w:rsidRDefault="009B2B5B" w:rsidP="009B2B5B">
      <w:pPr>
        <w:pStyle w:val="SingleTxtG"/>
      </w:pPr>
      <w:r>
        <w:tab/>
        <w:t>7.</w:t>
      </w:r>
      <w:r>
        <w:tab/>
      </w:r>
      <w:r>
        <w:rPr>
          <w:i/>
          <w:iCs/>
        </w:rPr>
        <w:t>настоятельно призывает</w:t>
      </w:r>
      <w:r>
        <w:t xml:space="preserve"> всех субъектов, действующих на международной арене, строить международный порядок на основе инклюзивности, справедливости, равенства и равноправия, уважения человеческого достоинства и взаимопонимания, а также поощрения и уважения культурного разнообразия и универсальных прав человека и отвергать любые изоляционистские доктрины, основанные на расизме, расовой дискриминации, ксенофобии и связанной с ними нетерпимости, а также на языке ненависти и идеологиях расового превосходства;</w:t>
      </w:r>
    </w:p>
    <w:p w14:paraId="14208748" w14:textId="77777777" w:rsidR="009B2B5B" w:rsidRPr="00D60CC0" w:rsidRDefault="009B2B5B" w:rsidP="009B2B5B">
      <w:pPr>
        <w:pStyle w:val="SingleTxtG"/>
      </w:pPr>
      <w:r>
        <w:tab/>
        <w:t>8.</w:t>
      </w:r>
      <w:r>
        <w:tab/>
      </w:r>
      <w:r>
        <w:rPr>
          <w:i/>
          <w:iCs/>
        </w:rPr>
        <w:t>вновь подтверждает</w:t>
      </w:r>
      <w:r>
        <w:t>, что всем государствам следует содействовать установлению, сохранению и укреплению международного мира и безопасности и с этой целью делать все возможное для достижения всеобщего и полного разоружения под эффективным международным контролем, а также обеспечивать, чтобы ресурсы, высвободившиеся в результате эффективных мер в области разоружения, использовались для устойчивого развития, в частности развития развивающихся стран;</w:t>
      </w:r>
    </w:p>
    <w:p w14:paraId="3EF28AA8" w14:textId="77777777" w:rsidR="009B2B5B" w:rsidRPr="00D60CC0" w:rsidRDefault="009B2B5B" w:rsidP="009B2B5B">
      <w:pPr>
        <w:pStyle w:val="SingleTxtG"/>
      </w:pPr>
      <w:r>
        <w:tab/>
        <w:t>9.</w:t>
      </w:r>
      <w:r>
        <w:tab/>
      </w:r>
      <w:r>
        <w:rPr>
          <w:i/>
          <w:iCs/>
        </w:rPr>
        <w:t>особо отмечает</w:t>
      </w:r>
      <w:r>
        <w:t>, что попытки свержения законных правительств при помощи насильственных или иных незаконных средств подрывают демократический и конституционный порядок, законное осуществление властных полномочий и осуществление в полном объеме прав человека;</w:t>
      </w:r>
    </w:p>
    <w:p w14:paraId="79BE1D07" w14:textId="77777777" w:rsidR="009B2B5B" w:rsidRPr="00D60CC0" w:rsidRDefault="009B2B5B" w:rsidP="009B2B5B">
      <w:pPr>
        <w:pStyle w:val="SingleTxtG"/>
      </w:pPr>
      <w:r>
        <w:tab/>
        <w:t>10.</w:t>
      </w:r>
      <w:r>
        <w:tab/>
      </w:r>
      <w:r>
        <w:rPr>
          <w:i/>
          <w:iCs/>
        </w:rPr>
        <w:t>вновь подтверждает</w:t>
      </w:r>
      <w:r>
        <w:t xml:space="preserve"> необходимость продолжать настойчиво добиваться установления международного экономического порядка, основанного на справедливости, суверенном равенстве, взаимозависимости, общности интересов и сотрудничестве всех государств, независимо от их социально-экономических систем, чтобы устранить проявления неравенства и покончить с ныне существующей несправедливостью, позволить ликвидировать увеличивающийся разрыв между развитыми и развивающимися странами и обеспечить неуклонно ускоряющееся экономическое и социальное развитие, мир и справедливость нынешнему и грядущим поколениям;</w:t>
      </w:r>
    </w:p>
    <w:p w14:paraId="0D6C991F" w14:textId="77777777" w:rsidR="009B2B5B" w:rsidRPr="00D60CC0" w:rsidRDefault="009B2B5B" w:rsidP="009B2B5B">
      <w:pPr>
        <w:pStyle w:val="SingleTxtG"/>
      </w:pPr>
      <w:r>
        <w:tab/>
        <w:t>11.</w:t>
      </w:r>
      <w:r>
        <w:tab/>
      </w:r>
      <w:r>
        <w:rPr>
          <w:i/>
          <w:iCs/>
        </w:rPr>
        <w:t>принимает к сведению</w:t>
      </w:r>
      <w:r>
        <w:t xml:space="preserve"> доклад Независимого эксперта по вопросу о содействии установлению демократического и справедливого международного порядка</w:t>
      </w:r>
      <w:r>
        <w:rPr>
          <w:rStyle w:val="aa"/>
        </w:rPr>
        <w:footnoteReference w:id="1"/>
      </w:r>
      <w:r>
        <w:t>;</w:t>
      </w:r>
    </w:p>
    <w:p w14:paraId="1A3AEC3E" w14:textId="2A3B1172" w:rsidR="009B2B5B" w:rsidRPr="00D60CC0" w:rsidRDefault="009B2B5B" w:rsidP="009B2B5B">
      <w:pPr>
        <w:pStyle w:val="SingleTxtG"/>
      </w:pPr>
      <w:r>
        <w:tab/>
        <w:t>12.</w:t>
      </w:r>
      <w:r>
        <w:tab/>
      </w:r>
      <w:r>
        <w:rPr>
          <w:i/>
          <w:iCs/>
        </w:rPr>
        <w:t>вновь заявляет</w:t>
      </w:r>
      <w:r>
        <w:t>, что для реагирования на пандемию COVID-19</w:t>
      </w:r>
      <w:r w:rsidR="009A0903">
        <w:br/>
      </w:r>
      <w:r>
        <w:t xml:space="preserve">и восстановления после нее необходимо обновленное понимание многосторонности с применением более эффективного и более инклюзивного подхода, во главу которого </w:t>
      </w:r>
      <w:r>
        <w:lastRenderedPageBreak/>
        <w:t>должны быть поставлены люди и уважение прав человека, и подчеркивает, что для таких усилий требуется глобальное руководство и координация со стороны сильной и надлежащим образом финансируемой Организации Объединенных Наций, а также полная приверженность и постоянное участие государств-членов, международных финансовых учреждений, частного сектора, научных кругов и гражданского общества;</w:t>
      </w:r>
    </w:p>
    <w:p w14:paraId="6185BFEB" w14:textId="77777777" w:rsidR="009B2B5B" w:rsidRPr="00D60CC0" w:rsidRDefault="009B2B5B" w:rsidP="009B2B5B">
      <w:pPr>
        <w:pStyle w:val="SingleTxtG"/>
      </w:pPr>
      <w:r>
        <w:tab/>
        <w:t>13.</w:t>
      </w:r>
      <w:r>
        <w:tab/>
      </w:r>
      <w:r>
        <w:rPr>
          <w:i/>
          <w:iCs/>
        </w:rPr>
        <w:t>призывает</w:t>
      </w:r>
      <w:r>
        <w:t xml:space="preserve"> все правительства сотрудничать с Независимым экспертом и оказывать ему содействие в выполнении его мандата, предоставлять всю необходимую информацию, которую он запрашивает, с тем чтобы он мог эффективно выполнять свои обязанности;</w:t>
      </w:r>
    </w:p>
    <w:p w14:paraId="63207974" w14:textId="77777777" w:rsidR="009B2B5B" w:rsidRPr="00D60CC0" w:rsidRDefault="009B2B5B" w:rsidP="009B2B5B">
      <w:pPr>
        <w:pStyle w:val="SingleTxtG"/>
      </w:pPr>
      <w:r>
        <w:tab/>
        <w:t>14.</w:t>
      </w:r>
      <w:r>
        <w:tab/>
      </w:r>
      <w:r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и далее предоставлять все людские и финансовые ресурсы, необходимые для эффективного выполнения мандата Независимым экспертом;</w:t>
      </w:r>
    </w:p>
    <w:p w14:paraId="6FE0443C" w14:textId="77777777" w:rsidR="009B2B5B" w:rsidRPr="00D60CC0" w:rsidRDefault="009B2B5B" w:rsidP="009B2B5B">
      <w:pPr>
        <w:pStyle w:val="SingleTxtG"/>
      </w:pPr>
      <w:r>
        <w:tab/>
        <w:t>15.</w:t>
      </w:r>
      <w:r>
        <w:tab/>
      </w:r>
      <w:r>
        <w:rPr>
          <w:i/>
          <w:iCs/>
        </w:rPr>
        <w:t>предлагает</w:t>
      </w:r>
      <w:r>
        <w:t xml:space="preserve"> Независимому эксперту в соответствии с его мандатом изучить и обобщить передовую практику и опыт в области сотрудничества Юг — Юг, Север — Юг и трехстороннего сотрудничества в контексте их вклада в преодоление глобальных вызовов и установление демократического и справедливого международного порядка в тесном сотрудничестве с соответствующими структурами Организации Объединенных Наций, научными кругами, аналитическими центрами и исследовательскими институтами, в частности Центром по проблемам Юга, и другими соответствующими заинтересованными сторонами из всех регионов;</w:t>
      </w:r>
    </w:p>
    <w:p w14:paraId="09A69D9F" w14:textId="77777777" w:rsidR="009B2B5B" w:rsidRPr="00D60CC0" w:rsidRDefault="009B2B5B" w:rsidP="009B2B5B">
      <w:pPr>
        <w:pStyle w:val="SingleTxtG"/>
      </w:pPr>
      <w:r>
        <w:tab/>
        <w:t>16.</w:t>
      </w:r>
      <w:r>
        <w:tab/>
      </w:r>
      <w:r>
        <w:rPr>
          <w:i/>
          <w:iCs/>
        </w:rPr>
        <w:t>просит</w:t>
      </w:r>
      <w:r>
        <w:t xml:space="preserve"> договорные органы по правам человека, Управление Верховного комиссара, специальные механизмы Совета по правам человека и Консультативный комитет Совета по правам человека уделять в рамках своих соответствующих мандатов надлежащее внимание настоящей резолюции и вносить вклад в ее осуществление;</w:t>
      </w:r>
    </w:p>
    <w:p w14:paraId="57F99EEC" w14:textId="77777777" w:rsidR="009B2B5B" w:rsidRPr="00D60CC0" w:rsidRDefault="009B2B5B" w:rsidP="009B2B5B">
      <w:pPr>
        <w:pStyle w:val="SingleTxtG"/>
      </w:pPr>
      <w:r>
        <w:tab/>
        <w:t>17.</w:t>
      </w:r>
      <w:r>
        <w:tab/>
      </w:r>
      <w:r>
        <w:rPr>
          <w:i/>
          <w:iCs/>
        </w:rPr>
        <w:t>просит</w:t>
      </w:r>
      <w:r>
        <w:t xml:space="preserve"> Независимого эксперта и далее представлять доклады об осуществлении настоящей резолюции Совету по правам человека и Генеральной Ассамблее согласно их соответствующим программам работы;</w:t>
      </w:r>
    </w:p>
    <w:p w14:paraId="1E52AC7D" w14:textId="77777777" w:rsidR="009B2B5B" w:rsidRDefault="009B2B5B" w:rsidP="009B2B5B">
      <w:pPr>
        <w:pStyle w:val="SingleTxtG"/>
      </w:pPr>
      <w:r>
        <w:tab/>
        <w:t>18.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4B711C89" w14:textId="15CC36E6" w:rsidR="009B2B5B" w:rsidRPr="009A0903" w:rsidRDefault="009B2B5B" w:rsidP="009B2B5B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41-е заседание</w:t>
      </w:r>
      <w:r w:rsidR="009A0903">
        <w:rPr>
          <w:i/>
          <w:iCs/>
        </w:rPr>
        <w:br/>
      </w:r>
      <w:r>
        <w:rPr>
          <w:i/>
          <w:iCs/>
        </w:rPr>
        <w:t xml:space="preserve">6 октября </w:t>
      </w:r>
      <w:r w:rsidR="009A0903">
        <w:rPr>
          <w:i/>
          <w:iCs/>
        </w:rPr>
        <w:t>2022 года</w:t>
      </w:r>
    </w:p>
    <w:p w14:paraId="4D607FD2" w14:textId="1D22E6BC" w:rsidR="009B2B5B" w:rsidRPr="002F7919" w:rsidRDefault="009B2B5B" w:rsidP="009B2B5B">
      <w:pPr>
        <w:spacing w:after="120"/>
        <w:ind w:left="1134" w:right="1134"/>
        <w:jc w:val="both"/>
      </w:pPr>
      <w:r>
        <w:t>[Принята в результате заносимого в отчет о заседании голосования 29 голосами</w:t>
      </w:r>
      <w:r w:rsidR="009A0903">
        <w:br/>
      </w:r>
      <w:r>
        <w:t>против 14 при 4 воздержавшихся. Голоса распределились следующим образом:</w:t>
      </w:r>
    </w:p>
    <w:p w14:paraId="2BF3C56E" w14:textId="77777777" w:rsidR="009A0903" w:rsidRDefault="009B2B5B" w:rsidP="00646E94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ind w:firstLine="567"/>
        <w:jc w:val="left"/>
        <w:rPr>
          <w:i/>
          <w:iCs/>
        </w:rPr>
      </w:pPr>
      <w:r w:rsidRPr="009A0903">
        <w:rPr>
          <w:rFonts w:eastAsiaTheme="minorHAnsi"/>
          <w:i/>
          <w:iCs/>
        </w:rPr>
        <w:t>Голосовали</w:t>
      </w:r>
      <w:r>
        <w:rPr>
          <w:i/>
          <w:iCs/>
        </w:rPr>
        <w:t xml:space="preserve"> за:</w:t>
      </w:r>
      <w:bookmarkStart w:id="0" w:name="_Hlk116290610"/>
    </w:p>
    <w:p w14:paraId="4FF7CC7A" w14:textId="70CAB754" w:rsidR="009B2B5B" w:rsidRPr="002F7919" w:rsidRDefault="009B2B5B" w:rsidP="009A0903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2268" w:right="1134"/>
        <w:jc w:val="both"/>
      </w:pPr>
      <w:r>
        <w:t>Аргентина, Бенин, Боливия (Многонациональное Государство), Венесуэла (Боливарианская Республика), Габон, Гамбия, Гондурас, Индия, Индонезия, Казахстан, Камерун, Катар, Китай, Кот-д'Ивуар, Куба, Ливия, Мавритания, Малави, Малайзия, Намибия, Непал, Объединенные Арабские Эмираты, Пакистан, Парагвай, Сенегал, Сомали, Судан, Узбекистан и Эритрея</w:t>
      </w:r>
      <w:r w:rsidR="009A0903">
        <w:t>.</w:t>
      </w:r>
    </w:p>
    <w:bookmarkEnd w:id="0"/>
    <w:p w14:paraId="706C3A56" w14:textId="77777777" w:rsidR="009B2B5B" w:rsidRPr="002F7919" w:rsidRDefault="009B2B5B" w:rsidP="00646E94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ind w:firstLine="567"/>
        <w:jc w:val="left"/>
      </w:pPr>
      <w:r w:rsidRPr="009A0903">
        <w:rPr>
          <w:rFonts w:eastAsiaTheme="minorHAnsi"/>
          <w:i/>
          <w:iCs/>
        </w:rPr>
        <w:t>Голосовали</w:t>
      </w:r>
      <w:r>
        <w:rPr>
          <w:i/>
          <w:iCs/>
        </w:rPr>
        <w:t xml:space="preserve"> против:</w:t>
      </w:r>
    </w:p>
    <w:p w14:paraId="0306E32B" w14:textId="00A65579" w:rsidR="009B2B5B" w:rsidRPr="002F7919" w:rsidRDefault="009B2B5B" w:rsidP="009B2B5B">
      <w:pPr>
        <w:spacing w:after="120"/>
        <w:ind w:left="2268" w:right="1134"/>
        <w:jc w:val="both"/>
      </w:pPr>
      <w:r>
        <w:t>Германия, Литва, Люксембург, Нидерланды, Польша, Республика Корея, Соединенное Королевство Великобритании и Северной Ирландии, Соединенные Штаты Америки, Украина, Финляндия, Франция, Черногория, Чехия и Япония</w:t>
      </w:r>
      <w:bookmarkStart w:id="1" w:name="_Hlk116290627"/>
      <w:r w:rsidR="009A0903">
        <w:t>.</w:t>
      </w:r>
    </w:p>
    <w:bookmarkEnd w:id="1"/>
    <w:p w14:paraId="3A4587B8" w14:textId="36665BF9" w:rsidR="009B2B5B" w:rsidRPr="002F7919" w:rsidRDefault="009B2B5B" w:rsidP="00646E94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ind w:firstLine="567"/>
        <w:jc w:val="left"/>
      </w:pPr>
      <w:r w:rsidRPr="009A0903">
        <w:rPr>
          <w:rFonts w:eastAsiaTheme="minorHAnsi"/>
          <w:i/>
          <w:iCs/>
        </w:rPr>
        <w:t>Воздержались</w:t>
      </w:r>
      <w:r>
        <w:rPr>
          <w:i/>
          <w:iCs/>
        </w:rPr>
        <w:t>:</w:t>
      </w:r>
    </w:p>
    <w:p w14:paraId="18745FF0" w14:textId="1A287526" w:rsidR="009B2B5B" w:rsidRPr="002F7919" w:rsidRDefault="009B2B5B" w:rsidP="009B2B5B">
      <w:pPr>
        <w:pStyle w:val="SingleTxtG"/>
        <w:ind w:left="2268"/>
      </w:pPr>
      <w:r>
        <w:t>Армения, Бразилия, Маршалловы Острова и Мексика</w:t>
      </w:r>
      <w:r w:rsidR="009A0903">
        <w:t>.</w:t>
      </w:r>
      <w:r>
        <w:t>]</w:t>
      </w:r>
    </w:p>
    <w:p w14:paraId="4391263F" w14:textId="77777777" w:rsidR="009B2B5B" w:rsidRPr="00646E94" w:rsidRDefault="009B2B5B" w:rsidP="009B2B5B">
      <w:pPr>
        <w:pStyle w:val="SingleTxtG"/>
        <w:spacing w:before="240" w:after="0"/>
        <w:jc w:val="center"/>
        <w:rPr>
          <w:u w:val="single"/>
        </w:rPr>
      </w:pPr>
      <w:r w:rsidRPr="00D60CC0">
        <w:rPr>
          <w:u w:val="single"/>
        </w:rPr>
        <w:tab/>
      </w:r>
      <w:r w:rsidRPr="00D60CC0">
        <w:rPr>
          <w:u w:val="single"/>
        </w:rPr>
        <w:tab/>
      </w:r>
      <w:r w:rsidRPr="00D60CC0">
        <w:rPr>
          <w:u w:val="single"/>
        </w:rPr>
        <w:tab/>
      </w:r>
      <w:r w:rsidRPr="00D60CC0">
        <w:rPr>
          <w:u w:val="single"/>
        </w:rPr>
        <w:tab/>
      </w:r>
    </w:p>
    <w:sectPr w:rsidR="009B2B5B" w:rsidRPr="00646E94" w:rsidSect="009B2B5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D690C" w14:textId="77777777" w:rsidR="00F66706" w:rsidRPr="00A312BC" w:rsidRDefault="00F66706" w:rsidP="00A312BC"/>
  </w:endnote>
  <w:endnote w:type="continuationSeparator" w:id="0">
    <w:p w14:paraId="38437347" w14:textId="77777777" w:rsidR="00F66706" w:rsidRPr="00A312BC" w:rsidRDefault="00F6670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B8229" w14:textId="4152F31F" w:rsidR="009B2B5B" w:rsidRPr="009B2B5B" w:rsidRDefault="009B2B5B">
    <w:pPr>
      <w:pStyle w:val="a8"/>
    </w:pPr>
    <w:r w:rsidRPr="009B2B5B">
      <w:rPr>
        <w:b/>
        <w:sz w:val="18"/>
      </w:rPr>
      <w:fldChar w:fldCharType="begin"/>
    </w:r>
    <w:r w:rsidRPr="009B2B5B">
      <w:rPr>
        <w:b/>
        <w:sz w:val="18"/>
      </w:rPr>
      <w:instrText xml:space="preserve"> PAGE  \* MERGEFORMAT </w:instrText>
    </w:r>
    <w:r w:rsidRPr="009B2B5B">
      <w:rPr>
        <w:b/>
        <w:sz w:val="18"/>
      </w:rPr>
      <w:fldChar w:fldCharType="separate"/>
    </w:r>
    <w:r w:rsidRPr="009B2B5B">
      <w:rPr>
        <w:b/>
        <w:noProof/>
        <w:sz w:val="18"/>
      </w:rPr>
      <w:t>2</w:t>
    </w:r>
    <w:r w:rsidRPr="009B2B5B">
      <w:rPr>
        <w:b/>
        <w:sz w:val="18"/>
      </w:rPr>
      <w:fldChar w:fldCharType="end"/>
    </w:r>
    <w:r>
      <w:rPr>
        <w:b/>
        <w:sz w:val="18"/>
      </w:rPr>
      <w:tab/>
    </w:r>
    <w:r>
      <w:t>GE.22-16495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89CBA" w14:textId="1BDB60DB" w:rsidR="009B2B5B" w:rsidRPr="009B2B5B" w:rsidRDefault="009B2B5B" w:rsidP="009B2B5B">
    <w:pPr>
      <w:pStyle w:val="a8"/>
      <w:tabs>
        <w:tab w:val="clear" w:pos="9639"/>
        <w:tab w:val="right" w:pos="9638"/>
      </w:tabs>
      <w:rPr>
        <w:b/>
        <w:sz w:val="18"/>
      </w:rPr>
    </w:pPr>
    <w:r>
      <w:t>GE.22-16495</w:t>
    </w:r>
    <w:r>
      <w:tab/>
    </w:r>
    <w:r w:rsidRPr="009B2B5B">
      <w:rPr>
        <w:b/>
        <w:sz w:val="18"/>
      </w:rPr>
      <w:fldChar w:fldCharType="begin"/>
    </w:r>
    <w:r w:rsidRPr="009B2B5B">
      <w:rPr>
        <w:b/>
        <w:sz w:val="18"/>
      </w:rPr>
      <w:instrText xml:space="preserve"> PAGE  \* MERGEFORMAT </w:instrText>
    </w:r>
    <w:r w:rsidRPr="009B2B5B">
      <w:rPr>
        <w:b/>
        <w:sz w:val="18"/>
      </w:rPr>
      <w:fldChar w:fldCharType="separate"/>
    </w:r>
    <w:r w:rsidRPr="009B2B5B">
      <w:rPr>
        <w:b/>
        <w:noProof/>
        <w:sz w:val="18"/>
      </w:rPr>
      <w:t>3</w:t>
    </w:r>
    <w:r w:rsidRPr="009B2B5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2AA45" w14:textId="78DAB4E0" w:rsidR="00042B72" w:rsidRPr="009B2B5B" w:rsidRDefault="009B2B5B" w:rsidP="009B2B5B">
    <w:pPr>
      <w:spacing w:before="60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BB20616" wp14:editId="16B4693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22-16495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3EC5F0" wp14:editId="548B8C7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141022  </w:t>
    </w:r>
    <w:r w:rsidR="009A0903">
      <w:rPr>
        <w:lang w:val="fr-CH"/>
      </w:rPr>
      <w:t>171022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9CAC2" w14:textId="77777777" w:rsidR="00F66706" w:rsidRPr="001075E9" w:rsidRDefault="00F6670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7E09B1" w14:textId="77777777" w:rsidR="00F66706" w:rsidRDefault="00F6670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275113C" w14:textId="77777777" w:rsidR="009B2B5B" w:rsidRDefault="009B2B5B" w:rsidP="009B2B5B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A/HRC/51/32.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2EB7F" w14:textId="04717BB8" w:rsidR="009B2B5B" w:rsidRPr="009B2B5B" w:rsidRDefault="00646E94">
    <w:pPr>
      <w:pStyle w:val="a5"/>
    </w:pPr>
    <w:fldSimple w:instr=" TITLE  \* MERGEFORMAT ">
      <w:r w:rsidR="005719DA">
        <w:t>A/HRC/RES/51/11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F025E" w14:textId="7F1244EC" w:rsidR="009B2B5B" w:rsidRPr="009B2B5B" w:rsidRDefault="00646E94" w:rsidP="009B2B5B">
    <w:pPr>
      <w:pStyle w:val="a5"/>
      <w:jc w:val="right"/>
    </w:pPr>
    <w:fldSimple w:instr=" TITLE  \* MERGEFORMAT ">
      <w:r w:rsidR="005719DA">
        <w:t>A/HRC/RES/51/11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5"/>
  </w:num>
  <w:num w:numId="4">
    <w:abstractNumId w:val="11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3"/>
  </w:num>
  <w:num w:numId="18">
    <w:abstractNumId w:val="14"/>
  </w:num>
  <w:num w:numId="19">
    <w:abstractNumId w:val="17"/>
  </w:num>
  <w:num w:numId="20">
    <w:abstractNumId w:val="13"/>
  </w:num>
  <w:num w:numId="21">
    <w:abstractNumId w:val="14"/>
  </w:num>
  <w:num w:numId="22">
    <w:abstractNumId w:val="17"/>
  </w:num>
  <w:num w:numId="23">
    <w:abstractNumId w:val="13"/>
  </w:num>
  <w:num w:numId="24">
    <w:abstractNumId w:val="14"/>
  </w:num>
  <w:num w:numId="2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706"/>
    <w:rsid w:val="00033EE1"/>
    <w:rsid w:val="00042B72"/>
    <w:rsid w:val="000558BD"/>
    <w:rsid w:val="0006057C"/>
    <w:rsid w:val="00074247"/>
    <w:rsid w:val="000B57E7"/>
    <w:rsid w:val="000B6373"/>
    <w:rsid w:val="000F09DF"/>
    <w:rsid w:val="000F61B2"/>
    <w:rsid w:val="001075E9"/>
    <w:rsid w:val="00150229"/>
    <w:rsid w:val="00180183"/>
    <w:rsid w:val="0018024D"/>
    <w:rsid w:val="0018649F"/>
    <w:rsid w:val="00196389"/>
    <w:rsid w:val="001B3EF6"/>
    <w:rsid w:val="001C503C"/>
    <w:rsid w:val="001C7A89"/>
    <w:rsid w:val="00245734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50108D"/>
    <w:rsid w:val="00513081"/>
    <w:rsid w:val="00517901"/>
    <w:rsid w:val="00526683"/>
    <w:rsid w:val="005660F1"/>
    <w:rsid w:val="005709E0"/>
    <w:rsid w:val="005719DA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46E94"/>
    <w:rsid w:val="00681A10"/>
    <w:rsid w:val="006A1ED8"/>
    <w:rsid w:val="006C2031"/>
    <w:rsid w:val="006D461A"/>
    <w:rsid w:val="006F19F1"/>
    <w:rsid w:val="006F35EE"/>
    <w:rsid w:val="007021FF"/>
    <w:rsid w:val="00712895"/>
    <w:rsid w:val="00724762"/>
    <w:rsid w:val="00757357"/>
    <w:rsid w:val="007948BC"/>
    <w:rsid w:val="007E2406"/>
    <w:rsid w:val="00802C92"/>
    <w:rsid w:val="00825F8D"/>
    <w:rsid w:val="00834B71"/>
    <w:rsid w:val="0086445C"/>
    <w:rsid w:val="00894693"/>
    <w:rsid w:val="008A08D7"/>
    <w:rsid w:val="008A1DC8"/>
    <w:rsid w:val="008B6909"/>
    <w:rsid w:val="008E2921"/>
    <w:rsid w:val="008F19E2"/>
    <w:rsid w:val="00906890"/>
    <w:rsid w:val="00911BE4"/>
    <w:rsid w:val="00940372"/>
    <w:rsid w:val="00951972"/>
    <w:rsid w:val="009608F3"/>
    <w:rsid w:val="00963B49"/>
    <w:rsid w:val="009A0903"/>
    <w:rsid w:val="009A24AC"/>
    <w:rsid w:val="009B2B5B"/>
    <w:rsid w:val="00A312BC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1256B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60F0C"/>
    <w:rsid w:val="00C805C9"/>
    <w:rsid w:val="00C92939"/>
    <w:rsid w:val="00CA1679"/>
    <w:rsid w:val="00CB151C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F0DB0"/>
    <w:rsid w:val="00DF71B9"/>
    <w:rsid w:val="00E73F76"/>
    <w:rsid w:val="00EA13FD"/>
    <w:rsid w:val="00EA2C9F"/>
    <w:rsid w:val="00ED0BDA"/>
    <w:rsid w:val="00EF1360"/>
    <w:rsid w:val="00EF3220"/>
    <w:rsid w:val="00F12933"/>
    <w:rsid w:val="00F66706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07061"/>
  <w15:docId w15:val="{FA21844B-2FE2-4C23-BA4A-07036BCC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940372"/>
    <w:pPr>
      <w:numPr>
        <w:numId w:val="25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23</TotalTime>
  <Pages>5</Pages>
  <Words>1858</Words>
  <Characters>13563</Characters>
  <Application>Microsoft Office Word</Application>
  <DocSecurity>0</DocSecurity>
  <Lines>253</Lines>
  <Paragraphs>67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A/HRC/RES/51/11</vt:lpstr>
      <vt:lpstr>A/</vt:lpstr>
      <vt:lpstr>A/</vt:lpstr>
    </vt:vector>
  </TitlesOfParts>
  <Company>DCM</Company>
  <LinksUpToDate>false</LinksUpToDate>
  <CharactersWithSpaces>15413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A/HRC/RES/51/11</dc:title>
  <dc:subject/>
  <dc:creator>Anna KISSELEVA</dc:creator>
  <cp:keywords/>
  <cp:lastModifiedBy>Anna Kisseleva</cp:lastModifiedBy>
  <cp:revision>5</cp:revision>
  <cp:lastPrinted>2022-10-17T05:52:00Z</cp:lastPrinted>
  <dcterms:created xsi:type="dcterms:W3CDTF">2022-10-17T05:52:00Z</dcterms:created>
  <dcterms:modified xsi:type="dcterms:W3CDTF">2022-10-17T06:13:00Z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