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F0862D6" w14:textId="77777777" w:rsidTr="00B614C4">
        <w:trPr>
          <w:trHeight w:hRule="exact" w:val="851"/>
        </w:trPr>
        <w:tc>
          <w:tcPr>
            <w:tcW w:w="1280" w:type="dxa"/>
            <w:tcBorders>
              <w:bottom w:val="single" w:sz="4" w:space="0" w:color="auto"/>
            </w:tcBorders>
          </w:tcPr>
          <w:p w14:paraId="402DADDA" w14:textId="77777777" w:rsidR="00CE1D1C" w:rsidRPr="00F124C6" w:rsidRDefault="00CE1D1C" w:rsidP="00B614C4">
            <w:pPr>
              <w:pStyle w:val="H23GC"/>
            </w:pPr>
          </w:p>
        </w:tc>
        <w:tc>
          <w:tcPr>
            <w:tcW w:w="2273" w:type="dxa"/>
            <w:tcBorders>
              <w:bottom w:val="single" w:sz="4" w:space="0" w:color="auto"/>
            </w:tcBorders>
            <w:vAlign w:val="bottom"/>
          </w:tcPr>
          <w:p w14:paraId="337367B4"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D5E2042" w14:textId="1787538A" w:rsidR="00CE1D1C" w:rsidRPr="007A0269" w:rsidRDefault="00847EC5" w:rsidP="00B614C4">
            <w:pPr>
              <w:spacing w:line="240" w:lineRule="atLeast"/>
              <w:jc w:val="right"/>
              <w:rPr>
                <w:sz w:val="20"/>
                <w:szCs w:val="21"/>
              </w:rPr>
            </w:pPr>
            <w:proofErr w:type="spellStart"/>
            <w:r>
              <w:rPr>
                <w:sz w:val="40"/>
                <w:szCs w:val="21"/>
              </w:rPr>
              <w:t>CCPR</w:t>
            </w:r>
            <w:proofErr w:type="spellEnd"/>
            <w:r w:rsidR="007A0269" w:rsidRPr="00452A6A">
              <w:rPr>
                <w:sz w:val="20"/>
                <w:szCs w:val="21"/>
              </w:rPr>
              <w:t>/</w:t>
            </w:r>
            <w:r>
              <w:rPr>
                <w:sz w:val="20"/>
                <w:szCs w:val="21"/>
              </w:rPr>
              <w:t>C</w:t>
            </w:r>
            <w:r w:rsidR="007A0269" w:rsidRPr="00452A6A">
              <w:rPr>
                <w:sz w:val="20"/>
                <w:szCs w:val="21"/>
              </w:rPr>
              <w:t>/</w:t>
            </w:r>
            <w:proofErr w:type="spellStart"/>
            <w:r>
              <w:rPr>
                <w:sz w:val="20"/>
                <w:szCs w:val="21"/>
              </w:rPr>
              <w:t>TKM</w:t>
            </w:r>
            <w:proofErr w:type="spellEnd"/>
            <w:r w:rsidR="007A0269" w:rsidRPr="00452A6A">
              <w:rPr>
                <w:sz w:val="20"/>
                <w:szCs w:val="21"/>
              </w:rPr>
              <w:t>/</w:t>
            </w:r>
            <w:r>
              <w:rPr>
                <w:sz w:val="20"/>
                <w:szCs w:val="21"/>
              </w:rPr>
              <w:t>CO</w:t>
            </w:r>
            <w:r w:rsidR="007A0269" w:rsidRPr="00452A6A">
              <w:rPr>
                <w:sz w:val="20"/>
                <w:szCs w:val="21"/>
              </w:rPr>
              <w:t>/</w:t>
            </w:r>
            <w:r>
              <w:rPr>
                <w:sz w:val="20"/>
                <w:szCs w:val="21"/>
              </w:rPr>
              <w:t>3</w:t>
            </w:r>
          </w:p>
        </w:tc>
      </w:tr>
      <w:tr w:rsidR="00CE1D1C" w:rsidRPr="00F124C6" w14:paraId="0EE3AF60" w14:textId="77777777" w:rsidTr="00B614C4">
        <w:trPr>
          <w:trHeight w:hRule="exact" w:val="2835"/>
        </w:trPr>
        <w:tc>
          <w:tcPr>
            <w:tcW w:w="1280" w:type="dxa"/>
            <w:tcBorders>
              <w:top w:val="single" w:sz="4" w:space="0" w:color="auto"/>
              <w:bottom w:val="single" w:sz="12" w:space="0" w:color="auto"/>
            </w:tcBorders>
          </w:tcPr>
          <w:p w14:paraId="0FC48416" w14:textId="77777777" w:rsidR="00CE1D1C" w:rsidRPr="00F124C6" w:rsidRDefault="00CE1D1C" w:rsidP="00B614C4">
            <w:pPr>
              <w:spacing w:line="120" w:lineRule="atLeast"/>
              <w:rPr>
                <w:sz w:val="10"/>
                <w:szCs w:val="10"/>
              </w:rPr>
            </w:pPr>
          </w:p>
          <w:p w14:paraId="010BF96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571593E" wp14:editId="7879847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6B2A0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138FB76" w14:textId="764208B3" w:rsidR="00CE1D1C" w:rsidRPr="0004600B" w:rsidRDefault="00847EC5" w:rsidP="00B614C4">
            <w:pPr>
              <w:spacing w:before="240" w:line="240" w:lineRule="atLeast"/>
              <w:rPr>
                <w:sz w:val="20"/>
              </w:rPr>
            </w:pPr>
            <w:r>
              <w:rPr>
                <w:sz w:val="20"/>
              </w:rPr>
              <w:t>Distr.: General</w:t>
            </w:r>
          </w:p>
          <w:p w14:paraId="0213886E" w14:textId="3A2E8EF7" w:rsidR="00CE1D1C" w:rsidRPr="00F124C6" w:rsidRDefault="00847EC5" w:rsidP="00B614C4">
            <w:pPr>
              <w:spacing w:line="240" w:lineRule="atLeast"/>
              <w:rPr>
                <w:sz w:val="20"/>
              </w:rPr>
            </w:pPr>
            <w:r>
              <w:rPr>
                <w:sz w:val="20"/>
              </w:rPr>
              <w:t>12</w:t>
            </w:r>
            <w:r w:rsidR="001C41BE">
              <w:rPr>
                <w:sz w:val="20"/>
              </w:rPr>
              <w:t xml:space="preserve"> </w:t>
            </w:r>
            <w:r>
              <w:rPr>
                <w:sz w:val="20"/>
              </w:rPr>
              <w:t>April</w:t>
            </w:r>
            <w:r w:rsidR="00EA7E67">
              <w:rPr>
                <w:sz w:val="20"/>
              </w:rPr>
              <w:t xml:space="preserve"> </w:t>
            </w:r>
            <w:r>
              <w:rPr>
                <w:sz w:val="20"/>
              </w:rPr>
              <w:t>2</w:t>
            </w:r>
            <w:r w:rsidR="00EA7E67">
              <w:rPr>
                <w:sz w:val="20"/>
              </w:rPr>
              <w:t>0</w:t>
            </w:r>
            <w:r>
              <w:rPr>
                <w:sz w:val="20"/>
              </w:rPr>
              <w:t>23</w:t>
            </w:r>
          </w:p>
          <w:p w14:paraId="42659E08" w14:textId="49DEA62C" w:rsidR="00CE1D1C" w:rsidRPr="00F124C6" w:rsidRDefault="00847EC5" w:rsidP="00B614C4">
            <w:pPr>
              <w:spacing w:line="240" w:lineRule="atLeast"/>
              <w:rPr>
                <w:sz w:val="20"/>
              </w:rPr>
            </w:pPr>
            <w:r>
              <w:rPr>
                <w:sz w:val="20"/>
              </w:rPr>
              <w:t>Chinese</w:t>
            </w:r>
            <w:r w:rsidR="00CE1D1C" w:rsidRPr="00F124C6">
              <w:rPr>
                <w:sz w:val="20"/>
              </w:rPr>
              <w:t xml:space="preserve"> </w:t>
            </w:r>
          </w:p>
          <w:p w14:paraId="4F6C757A" w14:textId="0C474B83" w:rsidR="00CE1D1C" w:rsidRPr="00F124C6" w:rsidRDefault="00847EC5" w:rsidP="00B614C4">
            <w:pPr>
              <w:spacing w:line="240" w:lineRule="atLeast"/>
            </w:pPr>
            <w:r>
              <w:rPr>
                <w:sz w:val="20"/>
              </w:rPr>
              <w:t>Original: English</w:t>
            </w:r>
          </w:p>
        </w:tc>
      </w:tr>
    </w:tbl>
    <w:p w14:paraId="4FCBB87C" w14:textId="39951F2A" w:rsidR="007A0269" w:rsidRDefault="0008161A" w:rsidP="0008161A">
      <w:pPr>
        <w:pStyle w:val="a9"/>
        <w:spacing w:before="120"/>
        <w:rPr>
          <w:rFonts w:ascii="Time New Roman" w:eastAsia="黑体" w:hAnsi="Time New Roman" w:hint="eastAsia"/>
          <w:sz w:val="24"/>
          <w:szCs w:val="24"/>
        </w:rPr>
      </w:pPr>
      <w:r w:rsidRPr="0008161A">
        <w:rPr>
          <w:rFonts w:ascii="Time New Roman" w:eastAsia="黑体" w:hAnsi="Time New Roman" w:hint="eastAsia"/>
          <w:sz w:val="24"/>
          <w:szCs w:val="24"/>
        </w:rPr>
        <w:t>人权事务委员会</w:t>
      </w:r>
    </w:p>
    <w:p w14:paraId="25918182" w14:textId="77777777" w:rsidR="00F843DE" w:rsidRPr="00F843DE" w:rsidRDefault="00F843DE" w:rsidP="001E299F">
      <w:pPr>
        <w:pStyle w:val="HChGC"/>
        <w:spacing w:before="560" w:after="320"/>
      </w:pPr>
      <w:r w:rsidRPr="00F843DE">
        <w:tab/>
      </w:r>
      <w:r w:rsidRPr="00F843DE">
        <w:tab/>
      </w:r>
      <w:r w:rsidRPr="00F843DE">
        <w:t>关于土库曼斯坦第三次定期报告的结论性意见</w:t>
      </w:r>
      <w:r w:rsidRPr="00F843DE">
        <w:footnoteReference w:customMarkFollows="1" w:id="2"/>
        <w:t>*</w:t>
      </w:r>
    </w:p>
    <w:p w14:paraId="5A2227B9" w14:textId="35217295" w:rsidR="00F843DE" w:rsidRPr="00F843DE" w:rsidRDefault="00847EC5" w:rsidP="00F843DE">
      <w:pPr>
        <w:pStyle w:val="SingleTxtGC"/>
      </w:pPr>
      <w:bookmarkStart w:id="0" w:name="_Hlk102133385"/>
      <w:r>
        <w:t>1</w:t>
      </w:r>
      <w:r w:rsidR="00F843DE" w:rsidRPr="00F843DE">
        <w:t>.</w:t>
      </w:r>
      <w:r w:rsidR="00F843DE" w:rsidRPr="00F843DE">
        <w:tab/>
      </w:r>
      <w:r w:rsidR="00F843DE" w:rsidRPr="00F843DE">
        <w:t>委员会在</w:t>
      </w:r>
      <w:r>
        <w:t>2</w:t>
      </w:r>
      <w:r w:rsidR="00F843DE" w:rsidRPr="00F843DE">
        <w:t>0</w:t>
      </w:r>
      <w:r>
        <w:t>23</w:t>
      </w:r>
      <w:r w:rsidR="00F843DE" w:rsidRPr="00F843DE">
        <w:t>年</w:t>
      </w:r>
      <w:r>
        <w:t>3</w:t>
      </w:r>
      <w:r w:rsidR="00F843DE" w:rsidRPr="00F843DE">
        <w:t>月</w:t>
      </w:r>
      <w:r>
        <w:t>1</w:t>
      </w:r>
      <w:r w:rsidR="00F843DE" w:rsidRPr="00F843DE">
        <w:t>日和</w:t>
      </w:r>
      <w:r>
        <w:t>2</w:t>
      </w:r>
      <w:r w:rsidR="00F843DE" w:rsidRPr="00F843DE">
        <w:t>日举行的第</w:t>
      </w:r>
      <w:r>
        <w:t>396</w:t>
      </w:r>
      <w:r w:rsidR="00F843DE" w:rsidRPr="00F843DE">
        <w:t>0</w:t>
      </w:r>
      <w:r w:rsidR="00F843DE" w:rsidRPr="00F843DE">
        <w:t>和第</w:t>
      </w:r>
      <w:r>
        <w:t>3961</w:t>
      </w:r>
      <w:r w:rsidR="00F843DE" w:rsidRPr="00F843DE">
        <w:t>次会议上</w:t>
      </w:r>
      <w:r w:rsidR="00F843DE" w:rsidRPr="00F843DE">
        <w:rPr>
          <w:vertAlign w:val="superscript"/>
        </w:rPr>
        <w:footnoteReference w:id="3"/>
      </w:r>
      <w:r w:rsidR="001E299F">
        <w:rPr>
          <w:rFonts w:hint="eastAsia"/>
        </w:rPr>
        <w:t xml:space="preserve"> </w:t>
      </w:r>
      <w:r w:rsidR="00F843DE" w:rsidRPr="00F843DE">
        <w:t>审议了</w:t>
      </w:r>
      <w:r w:rsidR="00F843DE" w:rsidRPr="007C5659">
        <w:rPr>
          <w:spacing w:val="2"/>
        </w:rPr>
        <w:t>土库曼斯坦的第三次定期报告</w:t>
      </w:r>
      <w:r w:rsidR="00F843DE" w:rsidRPr="007C5659">
        <w:rPr>
          <w:spacing w:val="2"/>
          <w:vertAlign w:val="superscript"/>
        </w:rPr>
        <w:footnoteReference w:id="4"/>
      </w:r>
      <w:r w:rsidR="00F843DE" w:rsidRPr="007C5659">
        <w:rPr>
          <w:spacing w:val="2"/>
        </w:rPr>
        <w:t>。委员会在</w:t>
      </w:r>
      <w:r>
        <w:rPr>
          <w:spacing w:val="2"/>
        </w:rPr>
        <w:t>2</w:t>
      </w:r>
      <w:r w:rsidR="00F843DE" w:rsidRPr="007C5659">
        <w:rPr>
          <w:spacing w:val="2"/>
        </w:rPr>
        <w:t>0</w:t>
      </w:r>
      <w:r>
        <w:rPr>
          <w:spacing w:val="2"/>
        </w:rPr>
        <w:t>23</w:t>
      </w:r>
      <w:r w:rsidR="00F843DE" w:rsidRPr="007C5659">
        <w:rPr>
          <w:spacing w:val="2"/>
        </w:rPr>
        <w:t>年</w:t>
      </w:r>
      <w:r>
        <w:rPr>
          <w:spacing w:val="2"/>
        </w:rPr>
        <w:t>3</w:t>
      </w:r>
      <w:r w:rsidR="00F843DE" w:rsidRPr="007C5659">
        <w:rPr>
          <w:spacing w:val="2"/>
        </w:rPr>
        <w:t>月</w:t>
      </w:r>
      <w:r>
        <w:rPr>
          <w:spacing w:val="2"/>
        </w:rPr>
        <w:t>17</w:t>
      </w:r>
      <w:r w:rsidR="00F843DE" w:rsidRPr="007C5659">
        <w:rPr>
          <w:spacing w:val="2"/>
        </w:rPr>
        <w:t>日举行的第</w:t>
      </w:r>
      <w:r>
        <w:rPr>
          <w:spacing w:val="2"/>
        </w:rPr>
        <w:t>3983</w:t>
      </w:r>
      <w:r w:rsidR="00F843DE" w:rsidRPr="007C5659">
        <w:rPr>
          <w:spacing w:val="2"/>
        </w:rPr>
        <w:t>次会</w:t>
      </w:r>
      <w:r w:rsidR="00F843DE" w:rsidRPr="00F843DE">
        <w:t>议上通过了本结论性意见。</w:t>
      </w:r>
    </w:p>
    <w:p w14:paraId="6B5AD9B1" w14:textId="6118A23C" w:rsidR="00F843DE" w:rsidRPr="00F843DE" w:rsidRDefault="002A1D6F" w:rsidP="001E299F">
      <w:pPr>
        <w:pStyle w:val="H1GC"/>
        <w:spacing w:after="280"/>
      </w:pPr>
      <w:r>
        <w:tab/>
      </w:r>
      <w:r w:rsidR="00847EC5">
        <w:t>A</w:t>
      </w:r>
      <w:r w:rsidR="00F843DE" w:rsidRPr="00F843DE">
        <w:t>.</w:t>
      </w:r>
      <w:r w:rsidR="00F843DE" w:rsidRPr="00F843DE">
        <w:tab/>
      </w:r>
      <w:r w:rsidR="00F843DE" w:rsidRPr="00F843DE">
        <w:t>导言</w:t>
      </w:r>
    </w:p>
    <w:bookmarkEnd w:id="0"/>
    <w:p w14:paraId="175E5450" w14:textId="3D658861" w:rsidR="00F843DE" w:rsidRPr="00F843DE" w:rsidRDefault="00847EC5" w:rsidP="00F843DE">
      <w:pPr>
        <w:pStyle w:val="SingleTxtGC"/>
      </w:pPr>
      <w:r>
        <w:rPr>
          <w:spacing w:val="2"/>
        </w:rPr>
        <w:t>2</w:t>
      </w:r>
      <w:r w:rsidR="00F843DE" w:rsidRPr="00C1211C">
        <w:rPr>
          <w:spacing w:val="2"/>
        </w:rPr>
        <w:t>.</w:t>
      </w:r>
      <w:r w:rsidR="00F843DE" w:rsidRPr="00C1211C">
        <w:rPr>
          <w:spacing w:val="2"/>
        </w:rPr>
        <w:tab/>
      </w:r>
      <w:r w:rsidR="00F843DE" w:rsidRPr="00C1211C">
        <w:rPr>
          <w:spacing w:val="2"/>
        </w:rPr>
        <w:t>委员会欢迎土库曼斯坦及时提交第三次定期报告和其中所载信息。委员会赞</w:t>
      </w:r>
      <w:r w:rsidR="00F843DE" w:rsidRPr="00F843DE">
        <w:t>赏有机会再次与缔约国高级别代表团开展建设性对话，讨论缔约国在报告所述期间为执行《公约》规定而采取的措施。委员会感谢缔约国对问题清单</w:t>
      </w:r>
      <w:r w:rsidR="00F843DE" w:rsidRPr="00F843DE">
        <w:rPr>
          <w:vertAlign w:val="superscript"/>
        </w:rPr>
        <w:footnoteReference w:id="5"/>
      </w:r>
      <w:r w:rsidR="001E299F">
        <w:rPr>
          <w:rFonts w:hint="eastAsia"/>
        </w:rPr>
        <w:t xml:space="preserve"> </w:t>
      </w:r>
      <w:proofErr w:type="gramStart"/>
      <w:r w:rsidR="00F843DE" w:rsidRPr="00F843DE">
        <w:t>作出</w:t>
      </w:r>
      <w:proofErr w:type="gramEnd"/>
      <w:r w:rsidR="00F843DE" w:rsidRPr="00F843DE">
        <w:t>的书面答复</w:t>
      </w:r>
      <w:r w:rsidR="00F843DE" w:rsidRPr="00F843DE">
        <w:rPr>
          <w:vertAlign w:val="superscript"/>
        </w:rPr>
        <w:footnoteReference w:id="6"/>
      </w:r>
      <w:r w:rsidR="001E299F">
        <w:rPr>
          <w:rFonts w:hint="eastAsia"/>
        </w:rPr>
        <w:t xml:space="preserve"> </w:t>
      </w:r>
      <w:r w:rsidR="00F843DE" w:rsidRPr="00F843DE">
        <w:t>和代表团通过口头答复所作的补充以及提交的书面补充资料。</w:t>
      </w:r>
    </w:p>
    <w:p w14:paraId="18D54207" w14:textId="0785949E" w:rsidR="00F843DE" w:rsidRPr="00F843DE" w:rsidRDefault="002A1D6F" w:rsidP="001E299F">
      <w:pPr>
        <w:pStyle w:val="H1GC"/>
        <w:spacing w:after="280"/>
      </w:pPr>
      <w:r>
        <w:tab/>
      </w:r>
      <w:r w:rsidR="00847EC5">
        <w:t>B</w:t>
      </w:r>
      <w:r w:rsidR="00F843DE" w:rsidRPr="00F843DE">
        <w:t>.</w:t>
      </w:r>
      <w:r w:rsidR="00F843DE" w:rsidRPr="00F843DE">
        <w:tab/>
      </w:r>
      <w:r w:rsidR="00F843DE" w:rsidRPr="00F843DE">
        <w:t>积极方面</w:t>
      </w:r>
    </w:p>
    <w:p w14:paraId="4852CC87" w14:textId="74FE59BA" w:rsidR="00F843DE" w:rsidRPr="00F843DE" w:rsidRDefault="00847EC5" w:rsidP="00F843DE">
      <w:pPr>
        <w:pStyle w:val="SingleTxtGC"/>
      </w:pPr>
      <w:r>
        <w:t>3</w:t>
      </w:r>
      <w:r w:rsidR="00F843DE" w:rsidRPr="00F843DE">
        <w:t>.</w:t>
      </w:r>
      <w:r w:rsidR="00F843DE" w:rsidRPr="00F843DE">
        <w:tab/>
      </w:r>
      <w:r w:rsidR="00F843DE" w:rsidRPr="00F843DE">
        <w:t>委员会欢迎缔约国采取以下立法和体制措施：</w:t>
      </w:r>
    </w:p>
    <w:p w14:paraId="2B7D238C" w14:textId="3C11720F" w:rsidR="00F843DE" w:rsidRPr="00F843DE" w:rsidRDefault="00F843DE" w:rsidP="002A1D6F">
      <w:pPr>
        <w:pStyle w:val="SingleTxtGC"/>
        <w:numPr>
          <w:ilvl w:val="0"/>
          <w:numId w:val="10"/>
        </w:numPr>
      </w:pPr>
      <w:r w:rsidRPr="00F843DE">
        <w:t>于</w:t>
      </w:r>
      <w:r w:rsidR="00847EC5">
        <w:t>2</w:t>
      </w:r>
      <w:r w:rsidRPr="00F843DE">
        <w:t>0</w:t>
      </w:r>
      <w:r w:rsidR="00847EC5">
        <w:t>21</w:t>
      </w:r>
      <w:r w:rsidRPr="00F843DE">
        <w:t>年通过《</w:t>
      </w:r>
      <w:r w:rsidR="00847EC5">
        <w:t>2</w:t>
      </w:r>
      <w:r w:rsidRPr="00F843DE">
        <w:t>0</w:t>
      </w:r>
      <w:r w:rsidR="00847EC5">
        <w:t>21</w:t>
      </w:r>
      <w:r w:rsidRPr="00F843DE">
        <w:t>-</w:t>
      </w:r>
      <w:r w:rsidR="00847EC5">
        <w:t>2</w:t>
      </w:r>
      <w:r w:rsidRPr="00F843DE">
        <w:t>0</w:t>
      </w:r>
      <w:r w:rsidR="00847EC5">
        <w:t>25</w:t>
      </w:r>
      <w:r w:rsidRPr="00F843DE">
        <w:t>年国家人权行动计划》；</w:t>
      </w:r>
    </w:p>
    <w:p w14:paraId="7AC976CA" w14:textId="44ED44A7" w:rsidR="00F843DE" w:rsidRPr="00F843DE" w:rsidRDefault="00F843DE" w:rsidP="002A1D6F">
      <w:pPr>
        <w:pStyle w:val="SingleTxtGC"/>
        <w:numPr>
          <w:ilvl w:val="0"/>
          <w:numId w:val="10"/>
        </w:numPr>
      </w:pPr>
      <w:r w:rsidRPr="00F843DE">
        <w:t>于</w:t>
      </w:r>
      <w:r w:rsidR="00847EC5">
        <w:t>2</w:t>
      </w:r>
      <w:r w:rsidRPr="00F843DE">
        <w:t>0</w:t>
      </w:r>
      <w:r w:rsidR="00847EC5">
        <w:t>21</w:t>
      </w:r>
      <w:r w:rsidRPr="00F843DE">
        <w:t>年通过《</w:t>
      </w:r>
      <w:r w:rsidR="00847EC5">
        <w:t>2</w:t>
      </w:r>
      <w:r w:rsidRPr="00F843DE">
        <w:t>0</w:t>
      </w:r>
      <w:r w:rsidR="00847EC5">
        <w:t>21</w:t>
      </w:r>
      <w:r w:rsidRPr="00F843DE">
        <w:t>-</w:t>
      </w:r>
      <w:r w:rsidR="00847EC5">
        <w:t>2</w:t>
      </w:r>
      <w:r w:rsidRPr="00F843DE">
        <w:t>0</w:t>
      </w:r>
      <w:r w:rsidR="00847EC5">
        <w:t>25</w:t>
      </w:r>
      <w:r w:rsidRPr="00F843DE">
        <w:t>年国家性别平等行动计划》；</w:t>
      </w:r>
    </w:p>
    <w:p w14:paraId="1DDF27C9" w14:textId="4F7F29B1" w:rsidR="00F843DE" w:rsidRPr="00F843DE" w:rsidRDefault="00F843DE" w:rsidP="002A1D6F">
      <w:pPr>
        <w:pStyle w:val="SingleTxtGC"/>
        <w:numPr>
          <w:ilvl w:val="0"/>
          <w:numId w:val="10"/>
        </w:numPr>
      </w:pPr>
      <w:r w:rsidRPr="0007532E">
        <w:rPr>
          <w:spacing w:val="2"/>
        </w:rPr>
        <w:t>为应对</w:t>
      </w:r>
      <w:r w:rsidR="00847EC5">
        <w:rPr>
          <w:spacing w:val="2"/>
        </w:rPr>
        <w:t>2</w:t>
      </w:r>
      <w:r w:rsidRPr="0007532E">
        <w:rPr>
          <w:spacing w:val="2"/>
        </w:rPr>
        <w:t>0</w:t>
      </w:r>
      <w:r w:rsidR="00847EC5">
        <w:rPr>
          <w:spacing w:val="2"/>
        </w:rPr>
        <w:t>19</w:t>
      </w:r>
      <w:r w:rsidRPr="0007532E">
        <w:rPr>
          <w:spacing w:val="2"/>
        </w:rPr>
        <w:t>冠状病毒病</w:t>
      </w:r>
      <w:r w:rsidRPr="0007532E">
        <w:rPr>
          <w:spacing w:val="2"/>
        </w:rPr>
        <w:t>(</w:t>
      </w:r>
      <w:r w:rsidR="00847EC5">
        <w:rPr>
          <w:spacing w:val="2"/>
        </w:rPr>
        <w:t>COVID</w:t>
      </w:r>
      <w:r w:rsidRPr="0007532E">
        <w:rPr>
          <w:spacing w:val="2"/>
        </w:rPr>
        <w:t>-</w:t>
      </w:r>
      <w:r w:rsidR="00847EC5">
        <w:rPr>
          <w:spacing w:val="2"/>
        </w:rPr>
        <w:t>19</w:t>
      </w:r>
      <w:r w:rsidRPr="0007532E">
        <w:rPr>
          <w:spacing w:val="2"/>
        </w:rPr>
        <w:t>)</w:t>
      </w:r>
      <w:r w:rsidRPr="0007532E">
        <w:rPr>
          <w:spacing w:val="2"/>
        </w:rPr>
        <w:t>疫情，</w:t>
      </w:r>
      <w:r w:rsidRPr="0007532E">
        <w:rPr>
          <w:rFonts w:hint="eastAsia"/>
          <w:spacing w:val="2"/>
        </w:rPr>
        <w:t>于</w:t>
      </w:r>
      <w:r w:rsidR="00847EC5">
        <w:rPr>
          <w:spacing w:val="2"/>
        </w:rPr>
        <w:t>2</w:t>
      </w:r>
      <w:r w:rsidRPr="0007532E">
        <w:rPr>
          <w:spacing w:val="2"/>
        </w:rPr>
        <w:t>0</w:t>
      </w:r>
      <w:r w:rsidR="00847EC5">
        <w:rPr>
          <w:spacing w:val="2"/>
        </w:rPr>
        <w:t>2</w:t>
      </w:r>
      <w:r w:rsidRPr="0007532E">
        <w:rPr>
          <w:spacing w:val="2"/>
        </w:rPr>
        <w:t>0</w:t>
      </w:r>
      <w:r w:rsidRPr="0007532E">
        <w:rPr>
          <w:spacing w:val="2"/>
        </w:rPr>
        <w:t>年通过急性传染病国</w:t>
      </w:r>
      <w:r w:rsidRPr="00F843DE">
        <w:t>家准备和应对计划和土库曼斯坦社会经济行动措施计划；</w:t>
      </w:r>
    </w:p>
    <w:p w14:paraId="1505FC00" w14:textId="3568947B" w:rsidR="00F843DE" w:rsidRPr="00F843DE" w:rsidRDefault="00F843DE" w:rsidP="002A1D6F">
      <w:pPr>
        <w:pStyle w:val="SingleTxtGC"/>
        <w:numPr>
          <w:ilvl w:val="0"/>
          <w:numId w:val="10"/>
        </w:numPr>
      </w:pPr>
      <w:r w:rsidRPr="00F843DE">
        <w:t>于</w:t>
      </w:r>
      <w:r w:rsidR="00847EC5">
        <w:t>2</w:t>
      </w:r>
      <w:r w:rsidRPr="00F843DE">
        <w:t>0</w:t>
      </w:r>
      <w:r w:rsidR="00847EC5">
        <w:t>19</w:t>
      </w:r>
      <w:r w:rsidRPr="00F843DE">
        <w:t>年通过《国家打击人口贩运行动计划》；</w:t>
      </w:r>
    </w:p>
    <w:p w14:paraId="21A14566" w14:textId="61710A3B" w:rsidR="00F843DE" w:rsidRPr="00F843DE" w:rsidRDefault="00F843DE" w:rsidP="002A1D6F">
      <w:pPr>
        <w:pStyle w:val="SingleTxtGC"/>
        <w:numPr>
          <w:ilvl w:val="0"/>
          <w:numId w:val="10"/>
        </w:numPr>
      </w:pPr>
      <w:r w:rsidRPr="00F843DE">
        <w:t>于</w:t>
      </w:r>
      <w:r w:rsidR="00847EC5">
        <w:t>2</w:t>
      </w:r>
      <w:r w:rsidRPr="00F843DE">
        <w:t>0</w:t>
      </w:r>
      <w:r w:rsidR="00847EC5">
        <w:t>17</w:t>
      </w:r>
      <w:r w:rsidRPr="00F843DE">
        <w:t>年设立监察员办公室。</w:t>
      </w:r>
    </w:p>
    <w:p w14:paraId="1710BB5D" w14:textId="77777777" w:rsidR="002A1D6F" w:rsidRDefault="002A1D6F">
      <w:pPr>
        <w:tabs>
          <w:tab w:val="clear" w:pos="431"/>
        </w:tabs>
        <w:overflowPunct/>
        <w:adjustRightInd/>
        <w:snapToGrid/>
        <w:spacing w:line="240" w:lineRule="auto"/>
        <w:jc w:val="left"/>
      </w:pPr>
      <w:r>
        <w:br w:type="page"/>
      </w:r>
    </w:p>
    <w:p w14:paraId="42F012C7" w14:textId="7DE04483" w:rsidR="00F843DE" w:rsidRPr="00F843DE" w:rsidRDefault="002A1D6F" w:rsidP="002A1D6F">
      <w:pPr>
        <w:pStyle w:val="H1GC"/>
      </w:pPr>
      <w:r>
        <w:lastRenderedPageBreak/>
        <w:tab/>
      </w:r>
      <w:r w:rsidR="00847EC5">
        <w:t>C</w:t>
      </w:r>
      <w:r w:rsidR="00F843DE" w:rsidRPr="00F843DE">
        <w:t>.</w:t>
      </w:r>
      <w:r w:rsidR="00F843DE" w:rsidRPr="00F843DE">
        <w:tab/>
      </w:r>
      <w:r w:rsidR="00F843DE" w:rsidRPr="00F843DE">
        <w:t>关注的主要问题及建议</w:t>
      </w:r>
    </w:p>
    <w:p w14:paraId="0F0D2307" w14:textId="77777777" w:rsidR="00F843DE" w:rsidRPr="00F843DE" w:rsidRDefault="00F843DE" w:rsidP="00930205">
      <w:pPr>
        <w:pStyle w:val="H23GC"/>
        <w:spacing w:after="180"/>
      </w:pPr>
      <w:r w:rsidRPr="00F843DE">
        <w:tab/>
      </w:r>
      <w:r w:rsidRPr="00F843DE">
        <w:tab/>
      </w:r>
      <w:r w:rsidRPr="00F843DE">
        <w:t>实施《公约》的宪法和法律框架</w:t>
      </w:r>
    </w:p>
    <w:p w14:paraId="06058901" w14:textId="1F477261" w:rsidR="00F843DE" w:rsidRPr="00F843DE" w:rsidRDefault="00847EC5" w:rsidP="00930205">
      <w:pPr>
        <w:pStyle w:val="SingleTxtGC"/>
        <w:spacing w:line="332" w:lineRule="exact"/>
      </w:pPr>
      <w:r>
        <w:rPr>
          <w:spacing w:val="2"/>
        </w:rPr>
        <w:t>4</w:t>
      </w:r>
      <w:r w:rsidR="00F843DE" w:rsidRPr="00C833EF">
        <w:rPr>
          <w:spacing w:val="2"/>
        </w:rPr>
        <w:t>.</w:t>
      </w:r>
      <w:r w:rsidR="00F843DE" w:rsidRPr="00C833EF">
        <w:rPr>
          <w:spacing w:val="2"/>
        </w:rPr>
        <w:tab/>
      </w:r>
      <w:r w:rsidR="00F843DE" w:rsidRPr="00C833EF">
        <w:rPr>
          <w:spacing w:val="2"/>
        </w:rPr>
        <w:t>委员会欢迎通过《</w:t>
      </w:r>
      <w:r>
        <w:rPr>
          <w:spacing w:val="2"/>
        </w:rPr>
        <w:t>2</w:t>
      </w:r>
      <w:r w:rsidR="00F843DE" w:rsidRPr="00C833EF">
        <w:rPr>
          <w:spacing w:val="2"/>
        </w:rPr>
        <w:t>0</w:t>
      </w:r>
      <w:r>
        <w:rPr>
          <w:spacing w:val="2"/>
        </w:rPr>
        <w:t>21</w:t>
      </w:r>
      <w:r w:rsidR="00F843DE" w:rsidRPr="00C833EF">
        <w:rPr>
          <w:spacing w:val="2"/>
        </w:rPr>
        <w:t>-</w:t>
      </w:r>
      <w:r>
        <w:rPr>
          <w:spacing w:val="2"/>
        </w:rPr>
        <w:t>2</w:t>
      </w:r>
      <w:r w:rsidR="00F843DE" w:rsidRPr="00C833EF">
        <w:rPr>
          <w:spacing w:val="2"/>
        </w:rPr>
        <w:t>0</w:t>
      </w:r>
      <w:r>
        <w:rPr>
          <w:spacing w:val="2"/>
        </w:rPr>
        <w:t>25</w:t>
      </w:r>
      <w:r w:rsidR="00F843DE" w:rsidRPr="00C833EF">
        <w:rPr>
          <w:spacing w:val="2"/>
        </w:rPr>
        <w:t>年国家人权行动计划》，它为颁布新法律以更</w:t>
      </w:r>
      <w:r w:rsidR="00F843DE" w:rsidRPr="00F843DE">
        <w:t>好遵守国际人权标准提供了依据。尽管从缔约国收到了有关为执行该计划和在司法与执法系统的代表中建立能力所采取行动的信息，委员会仍有下述关切：</w:t>
      </w:r>
    </w:p>
    <w:p w14:paraId="1D65AD74" w14:textId="106D30F5" w:rsidR="00F843DE" w:rsidRPr="00F843DE" w:rsidRDefault="00F843DE" w:rsidP="00930205">
      <w:pPr>
        <w:pStyle w:val="SingleTxtGC"/>
        <w:numPr>
          <w:ilvl w:val="0"/>
          <w:numId w:val="14"/>
        </w:numPr>
        <w:spacing w:line="332" w:lineRule="exact"/>
      </w:pPr>
      <w:r w:rsidRPr="00F843DE">
        <w:t>缔约国未能落实委员会通过的</w:t>
      </w:r>
      <w:r w:rsidR="00847EC5">
        <w:t>23</w:t>
      </w:r>
      <w:r w:rsidRPr="00F843DE">
        <w:t>份《意见》，</w:t>
      </w:r>
      <w:r w:rsidRPr="00F843DE">
        <w:rPr>
          <w:rFonts w:hint="eastAsia"/>
        </w:rPr>
        <w:t>也</w:t>
      </w:r>
      <w:r w:rsidRPr="00F843DE">
        <w:t>并未按照委员会先前建议要求</w:t>
      </w:r>
      <w:r w:rsidRPr="00F843DE">
        <w:rPr>
          <w:vertAlign w:val="superscript"/>
        </w:rPr>
        <w:footnoteReference w:id="7"/>
      </w:r>
      <w:r w:rsidRPr="00F843DE">
        <w:t>，</w:t>
      </w:r>
      <w:r w:rsidRPr="00F843DE">
        <w:rPr>
          <w:rFonts w:hint="eastAsia"/>
        </w:rPr>
        <w:t>提供具体信息说明</w:t>
      </w:r>
      <w:r w:rsidRPr="00F843DE">
        <w:t>为个人来文</w:t>
      </w:r>
      <w:r w:rsidRPr="00F843DE">
        <w:rPr>
          <w:rFonts w:hint="eastAsia"/>
        </w:rPr>
        <w:t>提交人</w:t>
      </w:r>
      <w:r w:rsidRPr="00F843DE">
        <w:t>在法律和实践中寻求充分落实《意见》设立有效机制和法律程序</w:t>
      </w:r>
      <w:r w:rsidRPr="00F843DE">
        <w:rPr>
          <w:rFonts w:hint="eastAsia"/>
        </w:rPr>
        <w:t>的情况</w:t>
      </w:r>
      <w:r w:rsidRPr="00F843DE">
        <w:t>；</w:t>
      </w:r>
    </w:p>
    <w:p w14:paraId="60BBF68F" w14:textId="59917CBA" w:rsidR="00F843DE" w:rsidRPr="00F843DE" w:rsidRDefault="00F843DE" w:rsidP="00930205">
      <w:pPr>
        <w:pStyle w:val="SingleTxtGC"/>
        <w:numPr>
          <w:ilvl w:val="0"/>
          <w:numId w:val="14"/>
        </w:numPr>
        <w:spacing w:line="332" w:lineRule="exact"/>
      </w:pPr>
      <w:r w:rsidRPr="00C833EF">
        <w:rPr>
          <w:rFonts w:hint="eastAsia"/>
          <w:spacing w:val="4"/>
        </w:rPr>
        <w:t>缺少信息说明</w:t>
      </w:r>
      <w:r w:rsidRPr="00C833EF">
        <w:rPr>
          <w:spacing w:val="4"/>
        </w:rPr>
        <w:t>如何在国内法院和行政诉讼中援引《公约》条款以及法</w:t>
      </w:r>
      <w:r w:rsidRPr="00F843DE">
        <w:t>院判决适用《公约》条款的案例；</w:t>
      </w:r>
    </w:p>
    <w:p w14:paraId="25EEA75D" w14:textId="3D6ABE84" w:rsidR="00F843DE" w:rsidRPr="00F843DE" w:rsidRDefault="00F843DE" w:rsidP="00930205">
      <w:pPr>
        <w:pStyle w:val="SingleTxtGC"/>
        <w:numPr>
          <w:ilvl w:val="0"/>
          <w:numId w:val="14"/>
        </w:numPr>
        <w:spacing w:line="332" w:lineRule="exact"/>
      </w:pPr>
      <w:r w:rsidRPr="00EF42E1">
        <w:rPr>
          <w:spacing w:val="4"/>
        </w:rPr>
        <w:t>缔约国</w:t>
      </w:r>
      <w:r w:rsidRPr="00EF42E1">
        <w:rPr>
          <w:rFonts w:hint="eastAsia"/>
          <w:spacing w:val="4"/>
        </w:rPr>
        <w:t>迟迟未能</w:t>
      </w:r>
      <w:r w:rsidRPr="00EF42E1">
        <w:rPr>
          <w:spacing w:val="4"/>
        </w:rPr>
        <w:t>确保与人权理事会特别程序任务负责人合作并</w:t>
      </w:r>
      <w:r w:rsidRPr="00EF42E1">
        <w:rPr>
          <w:rFonts w:hint="eastAsia"/>
          <w:spacing w:val="4"/>
        </w:rPr>
        <w:t>允许</w:t>
      </w:r>
      <w:r w:rsidRPr="00EF42E1">
        <w:rPr>
          <w:spacing w:val="4"/>
        </w:rPr>
        <w:t>后</w:t>
      </w:r>
      <w:r w:rsidRPr="00F843DE">
        <w:t>者进行国家访问。委员会尤为关切的是，酷刑和其他残忍、不人道或有辱人格</w:t>
      </w:r>
      <w:r w:rsidRPr="00EF42E1">
        <w:rPr>
          <w:spacing w:val="2"/>
        </w:rPr>
        <w:t>的待遇或处罚特别报告员</w:t>
      </w:r>
      <w:r w:rsidRPr="00EF42E1">
        <w:rPr>
          <w:rFonts w:hint="eastAsia"/>
          <w:spacing w:val="2"/>
        </w:rPr>
        <w:t>，</w:t>
      </w:r>
      <w:r w:rsidRPr="00EF42E1">
        <w:rPr>
          <w:spacing w:val="2"/>
        </w:rPr>
        <w:t>法外处决、即决处决或任意处决问题特别报告员</w:t>
      </w:r>
      <w:r w:rsidRPr="00EF42E1">
        <w:rPr>
          <w:rFonts w:hint="eastAsia"/>
          <w:spacing w:val="2"/>
        </w:rPr>
        <w:t>，</w:t>
      </w:r>
      <w:r w:rsidRPr="00EF42E1">
        <w:rPr>
          <w:spacing w:val="2"/>
        </w:rPr>
        <w:t>当</w:t>
      </w:r>
      <w:r w:rsidRPr="00EF42E1">
        <w:rPr>
          <w:spacing w:val="-4"/>
        </w:rPr>
        <w:t>代形式奴隶制包括其原因和后果问题特别报告员和强迫或非自愿失踪问题工作组</w:t>
      </w:r>
      <w:r w:rsidRPr="00F843DE">
        <w:t>未</w:t>
      </w:r>
      <w:r w:rsidRPr="00F843DE">
        <w:rPr>
          <w:rFonts w:hint="eastAsia"/>
        </w:rPr>
        <w:t>获准</w:t>
      </w:r>
      <w:r w:rsidRPr="00F843DE">
        <w:t>访问</w:t>
      </w:r>
      <w:r w:rsidRPr="00F843DE">
        <w:t>(</w:t>
      </w:r>
      <w:r w:rsidRPr="00F843DE">
        <w:t>第</w:t>
      </w:r>
      <w:r w:rsidRPr="00F843DE">
        <w:rPr>
          <w:rFonts w:hint="eastAsia"/>
        </w:rPr>
        <w:t>二</w:t>
      </w:r>
      <w:r w:rsidRPr="00F843DE">
        <w:t>条</w:t>
      </w:r>
      <w:r w:rsidRPr="00F843DE">
        <w:t>)</w:t>
      </w:r>
      <w:r w:rsidRPr="00F843DE">
        <w:t>。</w:t>
      </w:r>
    </w:p>
    <w:p w14:paraId="4F976557" w14:textId="5EE0A1FE" w:rsidR="00F843DE" w:rsidRPr="006A7369" w:rsidRDefault="00847EC5" w:rsidP="00930205">
      <w:pPr>
        <w:pStyle w:val="SingleTxtGC"/>
        <w:spacing w:line="332" w:lineRule="exact"/>
        <w:rPr>
          <w:rFonts w:ascii="Time New Roman" w:eastAsia="黑体" w:hAnsi="Time New Roman" w:hint="eastAsia"/>
        </w:rPr>
      </w:pPr>
      <w:r>
        <w:rPr>
          <w:rFonts w:ascii="Time New Roman" w:eastAsia="黑体" w:hAnsi="Time New Roman"/>
        </w:rPr>
        <w:t>5</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w:t>
      </w:r>
    </w:p>
    <w:p w14:paraId="7E178A2D" w14:textId="5EE57CDC" w:rsidR="00F843DE" w:rsidRPr="006A7369" w:rsidRDefault="00F843DE" w:rsidP="00930205">
      <w:pPr>
        <w:pStyle w:val="SingleTxtGC"/>
        <w:numPr>
          <w:ilvl w:val="0"/>
          <w:numId w:val="16"/>
        </w:numPr>
        <w:spacing w:line="332" w:lineRule="exact"/>
        <w:rPr>
          <w:rFonts w:ascii="Time New Roman" w:eastAsia="黑体" w:hAnsi="Time New Roman" w:hint="eastAsia"/>
        </w:rPr>
      </w:pPr>
      <w:r w:rsidRPr="006A7369">
        <w:rPr>
          <w:rFonts w:ascii="Time New Roman" w:eastAsia="黑体" w:hAnsi="Time New Roman"/>
        </w:rPr>
        <w:t>采取一切必要措施，包括建立有效机制，确保落实委员会通过</w:t>
      </w:r>
      <w:r w:rsidRPr="006A7369">
        <w:rPr>
          <w:rFonts w:ascii="Time New Roman" w:eastAsia="黑体" w:hAnsi="Time New Roman" w:hint="eastAsia"/>
        </w:rPr>
        <w:t>的</w:t>
      </w:r>
      <w:r w:rsidRPr="006A7369">
        <w:rPr>
          <w:rFonts w:ascii="Time New Roman" w:eastAsia="黑体" w:hAnsi="Time New Roman"/>
        </w:rPr>
        <w:t>有关缔约国的所有待落实《意见》，确保如发生违反《公约》的情况，受害者可根据《公约》第二条第三款享有获得有效补救的权利</w:t>
      </w:r>
      <w:r w:rsidRPr="006A7369">
        <w:rPr>
          <w:rFonts w:ascii="Time New Roman" w:eastAsia="黑体" w:hAnsi="Time New Roman" w:hint="eastAsia"/>
        </w:rPr>
        <w:t>；</w:t>
      </w:r>
    </w:p>
    <w:p w14:paraId="681CDCCD" w14:textId="0E595DDC" w:rsidR="00F843DE" w:rsidRPr="006A7369" w:rsidRDefault="00F843DE" w:rsidP="00930205">
      <w:pPr>
        <w:pStyle w:val="SingleTxtGC"/>
        <w:numPr>
          <w:ilvl w:val="0"/>
          <w:numId w:val="16"/>
        </w:numPr>
        <w:spacing w:line="332" w:lineRule="exact"/>
        <w:rPr>
          <w:rFonts w:ascii="Time New Roman" w:eastAsia="黑体" w:hAnsi="Time New Roman" w:hint="eastAsia"/>
        </w:rPr>
      </w:pPr>
      <w:r w:rsidRPr="0063393B">
        <w:rPr>
          <w:rFonts w:ascii="Time New Roman" w:eastAsia="黑体" w:hAnsi="Time New Roman"/>
          <w:spacing w:val="-2"/>
        </w:rPr>
        <w:t>广泛传播《意见》，以提高司法、立法和行政主管部门、民间社会以及</w:t>
      </w:r>
      <w:r w:rsidRPr="006A7369">
        <w:rPr>
          <w:rFonts w:ascii="Time New Roman" w:eastAsia="黑体" w:hAnsi="Time New Roman"/>
        </w:rPr>
        <w:t>公众对《公约》所载权利的认识，包括将委员会的《意见》翻译成缔约国使用的语言，并在官方网站上公布；</w:t>
      </w:r>
    </w:p>
    <w:p w14:paraId="364F9970" w14:textId="157270CE" w:rsidR="00F843DE" w:rsidRPr="00F843DE" w:rsidRDefault="00F843DE" w:rsidP="00930205">
      <w:pPr>
        <w:pStyle w:val="SingleTxtGC"/>
        <w:numPr>
          <w:ilvl w:val="0"/>
          <w:numId w:val="16"/>
        </w:numPr>
        <w:spacing w:line="332" w:lineRule="exact"/>
      </w:pPr>
      <w:r w:rsidRPr="0063393B">
        <w:rPr>
          <w:rFonts w:ascii="Time New Roman" w:eastAsia="黑体" w:hAnsi="Time New Roman"/>
          <w:spacing w:val="4"/>
        </w:rPr>
        <w:t>考虑为人权理事会特别程序任务负责人的访问安排提供便利并</w:t>
      </w:r>
      <w:r w:rsidRPr="0063393B">
        <w:rPr>
          <w:rFonts w:ascii="Time New Roman" w:eastAsia="黑体" w:hAnsi="Time New Roman" w:hint="eastAsia"/>
          <w:spacing w:val="4"/>
        </w:rPr>
        <w:t>立即允</w:t>
      </w:r>
      <w:r w:rsidRPr="006A7369">
        <w:rPr>
          <w:rFonts w:ascii="Time New Roman" w:eastAsia="黑体" w:hAnsi="Time New Roman" w:hint="eastAsia"/>
        </w:rPr>
        <w:t>许</w:t>
      </w:r>
      <w:r w:rsidRPr="006A7369">
        <w:rPr>
          <w:rFonts w:ascii="Time New Roman" w:eastAsia="黑体" w:hAnsi="Time New Roman"/>
        </w:rPr>
        <w:t>他们进行国家访问。</w:t>
      </w:r>
    </w:p>
    <w:p w14:paraId="26BE25EC" w14:textId="77777777" w:rsidR="00F843DE" w:rsidRPr="00F843DE" w:rsidRDefault="00F843DE" w:rsidP="00930205">
      <w:pPr>
        <w:pStyle w:val="H23GC"/>
        <w:spacing w:after="180" w:line="332" w:lineRule="exact"/>
      </w:pPr>
      <w:r w:rsidRPr="00F843DE">
        <w:tab/>
      </w:r>
      <w:r w:rsidRPr="00F843DE">
        <w:tab/>
      </w:r>
      <w:r w:rsidRPr="00F843DE">
        <w:t>国家人权机构</w:t>
      </w:r>
    </w:p>
    <w:p w14:paraId="67C1861B" w14:textId="1BC25828" w:rsidR="00F843DE" w:rsidRPr="00F843DE" w:rsidRDefault="00847EC5" w:rsidP="00930205">
      <w:pPr>
        <w:pStyle w:val="SingleTxtGC"/>
        <w:spacing w:line="332" w:lineRule="exact"/>
      </w:pPr>
      <w:r>
        <w:t>6</w:t>
      </w:r>
      <w:r w:rsidR="00F843DE" w:rsidRPr="00F843DE">
        <w:t>.</w:t>
      </w:r>
      <w:r w:rsidR="00F843DE" w:rsidRPr="00F843DE">
        <w:tab/>
      </w:r>
      <w:r w:rsidR="00F843DE" w:rsidRPr="00F843DE">
        <w:t>委员会欢迎于</w:t>
      </w:r>
      <w:r>
        <w:t>2</w:t>
      </w:r>
      <w:r w:rsidR="00F843DE" w:rsidRPr="00F843DE">
        <w:t>0</w:t>
      </w:r>
      <w:r>
        <w:t>17</w:t>
      </w:r>
      <w:r w:rsidR="00F843DE" w:rsidRPr="00F843DE">
        <w:t>年设立监察员办公室并任命首名监察员，以及</w:t>
      </w:r>
      <w:r>
        <w:t>2</w:t>
      </w:r>
      <w:r w:rsidR="00F843DE" w:rsidRPr="00F843DE">
        <w:t>0</w:t>
      </w:r>
      <w:r>
        <w:t>22</w:t>
      </w:r>
      <w:r w:rsidR="00F843DE" w:rsidRPr="00F843DE">
        <w:t>年由亚太国家人权机构论坛、联合国人权事务高级专员办事处和联合国开发计划署对监察员办公室开展的能力评估。但是，委员会对在确保监察员办公室完全独立和公正方面缺乏进展感到关切。委员会感到遗憾的是，未能收到有关民间社会代表和潜在来文提交人求助监察员办公室</w:t>
      </w:r>
      <w:r w:rsidR="00F843DE" w:rsidRPr="00F843DE">
        <w:rPr>
          <w:rFonts w:hint="eastAsia"/>
        </w:rPr>
        <w:t>的</w:t>
      </w:r>
      <w:r w:rsidR="00F843DE" w:rsidRPr="00F843DE">
        <w:t>情况以及有关已提交申诉的后续处理方面的详细信息。委员会还感到遗憾的是，</w:t>
      </w:r>
      <w:r w:rsidR="00F843DE" w:rsidRPr="00F843DE">
        <w:rPr>
          <w:rFonts w:hint="eastAsia"/>
        </w:rPr>
        <w:t>缺少信息说明</w:t>
      </w:r>
      <w:r w:rsidR="00F843DE" w:rsidRPr="00F843DE">
        <w:t>通过</w:t>
      </w:r>
      <w:r w:rsidR="00F843DE" w:rsidRPr="00F843DE">
        <w:rPr>
          <w:rFonts w:hint="eastAsia"/>
        </w:rPr>
        <w:t>让</w:t>
      </w:r>
      <w:r w:rsidR="00F843DE" w:rsidRPr="00F843DE">
        <w:t>民间社会代表参与确保监察员办公室的独立性和公正性</w:t>
      </w:r>
      <w:r w:rsidR="00F843DE" w:rsidRPr="00F843DE">
        <w:rPr>
          <w:rFonts w:hint="eastAsia"/>
        </w:rPr>
        <w:t>的情况</w:t>
      </w:r>
      <w:r w:rsidR="00F843DE" w:rsidRPr="00F843DE">
        <w:t>。委员会感到关切的是，监察员办公室审议个人申诉的能力有限，也没有法律规定的手段以确保侵犯人权行为的受害者获得赔偿。此外，委员会还对监察员办公室对拘留设施进行查访能力</w:t>
      </w:r>
      <w:r w:rsidR="00F843DE" w:rsidRPr="00F843DE">
        <w:rPr>
          <w:rFonts w:hint="eastAsia"/>
        </w:rPr>
        <w:t>受到</w:t>
      </w:r>
      <w:r w:rsidR="00F843DE" w:rsidRPr="00F843DE">
        <w:t>的限制感到关切</w:t>
      </w:r>
      <w:r w:rsidR="00F843DE" w:rsidRPr="00F843DE">
        <w:t>(</w:t>
      </w:r>
      <w:r w:rsidR="00F843DE" w:rsidRPr="00F843DE">
        <w:t>第</w:t>
      </w:r>
      <w:r w:rsidR="00F843DE" w:rsidRPr="00F843DE">
        <w:rPr>
          <w:rFonts w:hint="eastAsia"/>
        </w:rPr>
        <w:t>二</w:t>
      </w:r>
      <w:r w:rsidR="00F843DE" w:rsidRPr="00F843DE">
        <w:t>条</w:t>
      </w:r>
      <w:r w:rsidR="00F843DE" w:rsidRPr="00F843DE">
        <w:t>)</w:t>
      </w:r>
      <w:r w:rsidR="00F843DE" w:rsidRPr="00F843DE">
        <w:t>。</w:t>
      </w:r>
    </w:p>
    <w:p w14:paraId="06429C91" w14:textId="28E39D18" w:rsidR="00F843DE" w:rsidRPr="006A7369" w:rsidRDefault="00847EC5" w:rsidP="00D535C9">
      <w:pPr>
        <w:pStyle w:val="SingleTxtGC"/>
        <w:spacing w:line="340" w:lineRule="exact"/>
        <w:rPr>
          <w:rFonts w:ascii="Time New Roman" w:eastAsia="黑体" w:hAnsi="Time New Roman" w:hint="eastAsia"/>
        </w:rPr>
      </w:pPr>
      <w:r>
        <w:rPr>
          <w:rFonts w:ascii="Time New Roman" w:eastAsia="黑体" w:hAnsi="Time New Roman"/>
          <w:spacing w:val="2"/>
        </w:rPr>
        <w:lastRenderedPageBreak/>
        <w:t>7</w:t>
      </w:r>
      <w:r w:rsidR="00F843DE" w:rsidRPr="009808B0">
        <w:rPr>
          <w:rFonts w:ascii="Time New Roman" w:eastAsia="黑体" w:hAnsi="Time New Roman"/>
          <w:spacing w:val="2"/>
        </w:rPr>
        <w:t>.</w:t>
      </w:r>
      <w:r w:rsidR="00F843DE" w:rsidRPr="009808B0">
        <w:rPr>
          <w:rFonts w:ascii="Time New Roman" w:eastAsia="黑体" w:hAnsi="Time New Roman"/>
          <w:spacing w:val="2"/>
        </w:rPr>
        <w:tab/>
      </w:r>
      <w:r w:rsidR="00F843DE" w:rsidRPr="009808B0">
        <w:rPr>
          <w:rFonts w:ascii="Time New Roman" w:eastAsia="黑体" w:hAnsi="Time New Roman"/>
          <w:spacing w:val="2"/>
        </w:rPr>
        <w:t>缔约国应继续努力，确保监察员办公室充分遵守《关于促进和保护人权的国</w:t>
      </w:r>
      <w:r w:rsidR="00F843DE" w:rsidRPr="006A7369">
        <w:rPr>
          <w:rFonts w:ascii="Time New Roman" w:eastAsia="黑体" w:hAnsi="Time New Roman"/>
        </w:rPr>
        <w:t>家机构的地位的原则》</w:t>
      </w:r>
      <w:r w:rsidR="00F843DE" w:rsidRPr="006A7369">
        <w:rPr>
          <w:rFonts w:ascii="Time New Roman" w:eastAsia="黑体" w:hAnsi="Time New Roman"/>
        </w:rPr>
        <w:t>(</w:t>
      </w:r>
      <w:r w:rsidR="00F843DE" w:rsidRPr="006A7369">
        <w:rPr>
          <w:rFonts w:ascii="Time New Roman" w:eastAsia="黑体" w:hAnsi="Time New Roman"/>
        </w:rPr>
        <w:t>《巴黎原则》</w:t>
      </w:r>
      <w:r w:rsidR="00F843DE" w:rsidRPr="006A7369">
        <w:rPr>
          <w:rFonts w:ascii="Time New Roman" w:eastAsia="黑体" w:hAnsi="Time New Roman"/>
        </w:rPr>
        <w:t>)</w:t>
      </w:r>
      <w:r w:rsidR="00F843DE" w:rsidRPr="006A7369">
        <w:rPr>
          <w:rFonts w:ascii="Time New Roman" w:eastAsia="黑体" w:hAnsi="Time New Roman"/>
        </w:rPr>
        <w:t>，并：</w:t>
      </w:r>
    </w:p>
    <w:p w14:paraId="447D2996" w14:textId="4974B88D" w:rsidR="00F843DE" w:rsidRPr="006A7369" w:rsidRDefault="00F843DE" w:rsidP="00D535C9">
      <w:pPr>
        <w:pStyle w:val="SingleTxtGC"/>
        <w:numPr>
          <w:ilvl w:val="0"/>
          <w:numId w:val="18"/>
        </w:numPr>
        <w:spacing w:line="340" w:lineRule="exact"/>
        <w:rPr>
          <w:rFonts w:ascii="Time New Roman" w:eastAsia="黑体" w:hAnsi="Time New Roman" w:hint="eastAsia"/>
        </w:rPr>
      </w:pPr>
      <w:r w:rsidRPr="006A7369">
        <w:rPr>
          <w:rFonts w:ascii="Time New Roman" w:eastAsia="黑体" w:hAnsi="Time New Roman"/>
        </w:rPr>
        <w:t>为监察员办公室提供充足的人力和财政资源，使其能够有效、独立地开展工作；</w:t>
      </w:r>
    </w:p>
    <w:p w14:paraId="10B14134" w14:textId="73C30C48" w:rsidR="00F843DE" w:rsidRPr="006A7369" w:rsidRDefault="00F843DE" w:rsidP="00D535C9">
      <w:pPr>
        <w:pStyle w:val="SingleTxtGC"/>
        <w:numPr>
          <w:ilvl w:val="0"/>
          <w:numId w:val="18"/>
        </w:numPr>
        <w:spacing w:line="340" w:lineRule="exact"/>
        <w:rPr>
          <w:rFonts w:ascii="Time New Roman" w:eastAsia="黑体" w:hAnsi="Time New Roman" w:hint="eastAsia"/>
        </w:rPr>
      </w:pPr>
      <w:r w:rsidRPr="009808B0">
        <w:rPr>
          <w:rFonts w:ascii="Time New Roman" w:eastAsia="黑体" w:hAnsi="Time New Roman"/>
          <w:spacing w:val="-2"/>
        </w:rPr>
        <w:t>考虑修订国家法律，以确保有法律规定</w:t>
      </w:r>
      <w:r w:rsidRPr="009808B0">
        <w:rPr>
          <w:rFonts w:ascii="Time New Roman" w:eastAsia="黑体" w:hAnsi="Time New Roman" w:hint="eastAsia"/>
          <w:spacing w:val="-2"/>
        </w:rPr>
        <w:t>的手段</w:t>
      </w:r>
      <w:r w:rsidRPr="009808B0">
        <w:rPr>
          <w:rFonts w:ascii="Time New Roman" w:eastAsia="黑体" w:hAnsi="Time New Roman"/>
          <w:spacing w:val="-2"/>
        </w:rPr>
        <w:t>为侵犯人权行为</w:t>
      </w:r>
      <w:r w:rsidRPr="009808B0">
        <w:rPr>
          <w:rFonts w:ascii="Time New Roman" w:eastAsia="黑体" w:hAnsi="Time New Roman" w:hint="eastAsia"/>
          <w:spacing w:val="-2"/>
        </w:rPr>
        <w:t>的</w:t>
      </w:r>
      <w:r w:rsidRPr="009808B0">
        <w:rPr>
          <w:rFonts w:ascii="Time New Roman" w:eastAsia="黑体" w:hAnsi="Time New Roman"/>
          <w:spacing w:val="-2"/>
        </w:rPr>
        <w:t>受害者</w:t>
      </w:r>
      <w:r w:rsidRPr="006A7369">
        <w:rPr>
          <w:rFonts w:ascii="Time New Roman" w:eastAsia="黑体" w:hAnsi="Time New Roman"/>
        </w:rPr>
        <w:t>提供赔偿；</w:t>
      </w:r>
    </w:p>
    <w:p w14:paraId="7B1F15F8" w14:textId="1CBB19A0" w:rsidR="00F843DE" w:rsidRPr="006A7369" w:rsidRDefault="00F843DE" w:rsidP="00D535C9">
      <w:pPr>
        <w:pStyle w:val="SingleTxtGC"/>
        <w:numPr>
          <w:ilvl w:val="0"/>
          <w:numId w:val="18"/>
        </w:numPr>
        <w:spacing w:line="340" w:lineRule="exact"/>
        <w:rPr>
          <w:rFonts w:ascii="Time New Roman" w:eastAsia="黑体" w:hAnsi="Time New Roman" w:hint="eastAsia"/>
        </w:rPr>
      </w:pPr>
      <w:r w:rsidRPr="006A7369">
        <w:rPr>
          <w:rFonts w:ascii="Time New Roman" w:eastAsia="黑体" w:hAnsi="Time New Roman"/>
        </w:rPr>
        <w:t>考虑修订国家法律，以允许监察员办公室工作人员参加对拘留设施的查访；</w:t>
      </w:r>
    </w:p>
    <w:p w14:paraId="729AC021" w14:textId="50D2BF27" w:rsidR="00F843DE" w:rsidRPr="00F843DE" w:rsidRDefault="00F843DE" w:rsidP="00D535C9">
      <w:pPr>
        <w:pStyle w:val="SingleTxtGC"/>
        <w:numPr>
          <w:ilvl w:val="0"/>
          <w:numId w:val="18"/>
        </w:numPr>
        <w:spacing w:line="340" w:lineRule="exact"/>
      </w:pPr>
      <w:r w:rsidRPr="006A7369">
        <w:rPr>
          <w:rFonts w:ascii="Time New Roman" w:eastAsia="黑体" w:hAnsi="Time New Roman"/>
        </w:rPr>
        <w:t>确保监察员办公室与民间社会和国际组织广泛合作，并参与向联合国人权机制报告。</w:t>
      </w:r>
    </w:p>
    <w:p w14:paraId="35C9A7B4" w14:textId="77777777" w:rsidR="00F843DE" w:rsidRPr="00F843DE" w:rsidRDefault="00F843DE" w:rsidP="00D535C9">
      <w:pPr>
        <w:pStyle w:val="H23GC"/>
        <w:spacing w:line="340" w:lineRule="exact"/>
      </w:pPr>
      <w:r w:rsidRPr="00F843DE">
        <w:tab/>
      </w:r>
      <w:r w:rsidRPr="00F843DE">
        <w:tab/>
      </w:r>
      <w:r w:rsidRPr="00F843DE">
        <w:t>反腐败措施</w:t>
      </w:r>
    </w:p>
    <w:p w14:paraId="143365A8" w14:textId="090A056B" w:rsidR="00F843DE" w:rsidRPr="00F843DE" w:rsidRDefault="00847EC5" w:rsidP="00D535C9">
      <w:pPr>
        <w:pStyle w:val="SingleTxtGC"/>
        <w:spacing w:line="340" w:lineRule="exact"/>
      </w:pPr>
      <w:r>
        <w:t>8</w:t>
      </w:r>
      <w:r w:rsidR="00F843DE" w:rsidRPr="00F843DE">
        <w:t>.</w:t>
      </w:r>
      <w:r w:rsidR="00F843DE" w:rsidRPr="00F843DE">
        <w:tab/>
      </w:r>
      <w:r w:rsidR="00F843DE" w:rsidRPr="00F843DE">
        <w:t>委员会欢迎土库曼斯坦于</w:t>
      </w:r>
      <w:r>
        <w:t>2</w:t>
      </w:r>
      <w:r w:rsidR="00F843DE" w:rsidRPr="00F843DE">
        <w:t>0</w:t>
      </w:r>
      <w:r>
        <w:t>2</w:t>
      </w:r>
      <w:r w:rsidR="00F843DE" w:rsidRPr="00F843DE">
        <w:t>0</w:t>
      </w:r>
      <w:r w:rsidR="00F843DE" w:rsidRPr="00F843DE">
        <w:t>年设立打击腐败跨部门委员会，但委员会对其独立性和</w:t>
      </w:r>
      <w:r w:rsidR="00F843DE" w:rsidRPr="00F843DE">
        <w:rPr>
          <w:rFonts w:hint="eastAsia"/>
        </w:rPr>
        <w:t>成效</w:t>
      </w:r>
      <w:r w:rsidR="00F843DE" w:rsidRPr="00F843DE">
        <w:t>感到关切。委员会注意到有关缔约国采取的反腐败改革和其他措施的信息，但仍然对腐败案件增多</w:t>
      </w:r>
      <w:r w:rsidR="00F843DE" w:rsidRPr="00F843DE">
        <w:rPr>
          <w:rFonts w:hint="eastAsia"/>
        </w:rPr>
        <w:t>，</w:t>
      </w:r>
      <w:r w:rsidR="00F843DE" w:rsidRPr="00F843DE">
        <w:t>包括高级别官员和法官中及监狱系统中</w:t>
      </w:r>
      <w:r w:rsidR="00F843DE" w:rsidRPr="00F843DE">
        <w:rPr>
          <w:rFonts w:hint="eastAsia"/>
        </w:rPr>
        <w:t>腐败案件</w:t>
      </w:r>
      <w:r w:rsidR="00F843DE" w:rsidRPr="00F843DE">
        <w:t>增多的报告感到关切。此外，委员会对因打击腐败而</w:t>
      </w:r>
      <w:r w:rsidR="00F843DE" w:rsidRPr="00F843DE">
        <w:rPr>
          <w:rFonts w:hint="eastAsia"/>
        </w:rPr>
        <w:t>以</w:t>
      </w:r>
      <w:r w:rsidR="00F843DE" w:rsidRPr="00F843DE">
        <w:t>刑事定罪为</w:t>
      </w:r>
      <w:r w:rsidR="00F843DE" w:rsidRPr="00F843DE">
        <w:rPr>
          <w:rFonts w:hint="eastAsia"/>
        </w:rPr>
        <w:t>工具</w:t>
      </w:r>
      <w:r w:rsidR="00F843DE" w:rsidRPr="00F843DE">
        <w:t>打击政治反对派的做法感到关切。委员会</w:t>
      </w:r>
      <w:r w:rsidR="00F843DE" w:rsidRPr="00F843DE">
        <w:rPr>
          <w:rFonts w:hint="eastAsia"/>
        </w:rPr>
        <w:t>还</w:t>
      </w:r>
      <w:r w:rsidR="00F843DE" w:rsidRPr="00F843DE">
        <w:t>感到遗憾的是，</w:t>
      </w:r>
      <w:r w:rsidR="00F843DE" w:rsidRPr="00F843DE">
        <w:rPr>
          <w:rFonts w:hint="eastAsia"/>
        </w:rPr>
        <w:t>缺少</w:t>
      </w:r>
      <w:r w:rsidR="00F843DE" w:rsidRPr="00F843DE">
        <w:t>有关腐败案件</w:t>
      </w:r>
      <w:r w:rsidR="00F843DE" w:rsidRPr="00F843DE">
        <w:rPr>
          <w:rFonts w:hint="eastAsia"/>
        </w:rPr>
        <w:t>，</w:t>
      </w:r>
      <w:r w:rsidR="00F843DE" w:rsidRPr="00F843DE">
        <w:t>特别</w:t>
      </w:r>
      <w:r w:rsidR="00F843DE" w:rsidRPr="00606E92">
        <w:rPr>
          <w:spacing w:val="2"/>
        </w:rPr>
        <w:t>是高级公职人员的案件调查、起诉和定罪</w:t>
      </w:r>
      <w:r w:rsidR="00F843DE" w:rsidRPr="00606E92">
        <w:rPr>
          <w:rFonts w:hint="eastAsia"/>
          <w:spacing w:val="2"/>
        </w:rPr>
        <w:t>情况的</w:t>
      </w:r>
      <w:r w:rsidR="00F843DE" w:rsidRPr="00606E92">
        <w:rPr>
          <w:spacing w:val="2"/>
        </w:rPr>
        <w:t>详细信息。此外，委员会还对</w:t>
      </w:r>
      <w:r w:rsidR="00F843DE" w:rsidRPr="00606E92">
        <w:rPr>
          <w:spacing w:val="6"/>
        </w:rPr>
        <w:t>有关处理涉及政府采购中利益冲突案件的措施不足的报告感到关切</w:t>
      </w:r>
      <w:r w:rsidR="00F843DE" w:rsidRPr="00606E92">
        <w:rPr>
          <w:spacing w:val="6"/>
        </w:rPr>
        <w:t>(</w:t>
      </w:r>
      <w:r w:rsidR="00F843DE" w:rsidRPr="00606E92">
        <w:rPr>
          <w:spacing w:val="6"/>
        </w:rPr>
        <w:t>第二和</w:t>
      </w:r>
      <w:r w:rsidR="00F843DE" w:rsidRPr="00606E92">
        <w:rPr>
          <w:rFonts w:hint="eastAsia"/>
          <w:spacing w:val="6"/>
        </w:rPr>
        <w:t>第</w:t>
      </w:r>
      <w:r w:rsidR="00F843DE" w:rsidRPr="00606E92">
        <w:rPr>
          <w:spacing w:val="6"/>
        </w:rPr>
        <w:t>十</w:t>
      </w:r>
      <w:r w:rsidR="00F843DE" w:rsidRPr="00F843DE">
        <w:t>四条</w:t>
      </w:r>
      <w:r w:rsidR="00F843DE" w:rsidRPr="00F843DE">
        <w:t>)</w:t>
      </w:r>
      <w:r w:rsidR="00F843DE" w:rsidRPr="00F843DE">
        <w:t>。</w:t>
      </w:r>
    </w:p>
    <w:p w14:paraId="12CF9987" w14:textId="2A746384" w:rsidR="00F843DE" w:rsidRPr="006A7369" w:rsidRDefault="00847EC5" w:rsidP="00D535C9">
      <w:pPr>
        <w:pStyle w:val="SingleTxtGC"/>
        <w:spacing w:line="340" w:lineRule="exact"/>
        <w:rPr>
          <w:rFonts w:ascii="Time New Roman" w:eastAsia="黑体" w:hAnsi="Time New Roman" w:hint="eastAsia"/>
        </w:rPr>
      </w:pPr>
      <w:r>
        <w:rPr>
          <w:rFonts w:ascii="Time New Roman" w:eastAsia="黑体" w:hAnsi="Time New Roman"/>
        </w:rPr>
        <w:t>9</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缔约国应加强措施，防止和消除腐败和有罪不罚现象。缔约国应配置充足的人力和财政资源并加强处理腐败案件的执法人员和检察官的业务和结构独立性，从而</w:t>
      </w:r>
      <w:r w:rsidR="00F843DE" w:rsidRPr="006A7369">
        <w:rPr>
          <w:rFonts w:ascii="Time New Roman" w:eastAsia="黑体" w:hAnsi="Time New Roman" w:hint="eastAsia"/>
        </w:rPr>
        <w:t>能</w:t>
      </w:r>
      <w:r w:rsidR="00F843DE" w:rsidRPr="006A7369">
        <w:rPr>
          <w:rFonts w:ascii="Time New Roman" w:eastAsia="黑体" w:hAnsi="Time New Roman"/>
        </w:rPr>
        <w:t>有效调查复杂和高层腐败案件。缔约国应迅速、独立和彻底地调查所有腐败案件并确保起诉腐败</w:t>
      </w:r>
      <w:r w:rsidR="00F843DE" w:rsidRPr="006A7369">
        <w:rPr>
          <w:rFonts w:ascii="Time New Roman" w:eastAsia="黑体" w:hAnsi="Time New Roman" w:hint="eastAsia"/>
        </w:rPr>
        <w:t>的</w:t>
      </w:r>
      <w:r w:rsidR="00F843DE" w:rsidRPr="006A7369">
        <w:rPr>
          <w:rFonts w:ascii="Time New Roman" w:eastAsia="黑体" w:hAnsi="Time New Roman"/>
        </w:rPr>
        <w:t>责任人，如果认定有罪，则根据其罪行的严重程度予以处罚。缔约国还应就</w:t>
      </w:r>
      <w:r w:rsidR="00F843DE" w:rsidRPr="006A7369">
        <w:rPr>
          <w:rFonts w:ascii="Time New Roman" w:eastAsia="黑体" w:hAnsi="Time New Roman" w:hint="eastAsia"/>
        </w:rPr>
        <w:t>侦查</w:t>
      </w:r>
      <w:r w:rsidR="00F843DE" w:rsidRPr="006A7369">
        <w:rPr>
          <w:rFonts w:ascii="Time New Roman" w:eastAsia="黑体" w:hAnsi="Time New Roman"/>
        </w:rPr>
        <w:t>、调查和起诉腐败向执法人员、检察官和法官提供有效培训。</w:t>
      </w:r>
    </w:p>
    <w:p w14:paraId="41418C10" w14:textId="6D225864" w:rsidR="00F843DE" w:rsidRPr="00F843DE" w:rsidRDefault="00F843DE" w:rsidP="00D535C9">
      <w:pPr>
        <w:pStyle w:val="H23GC"/>
        <w:spacing w:line="340" w:lineRule="exact"/>
      </w:pPr>
      <w:r w:rsidRPr="00F843DE">
        <w:tab/>
      </w:r>
      <w:r w:rsidRPr="00F843DE">
        <w:tab/>
      </w:r>
      <w:r w:rsidRPr="00F843DE">
        <w:t>紧急状态和</w:t>
      </w:r>
      <w:r w:rsidR="00847EC5">
        <w:t>COVID</w:t>
      </w:r>
      <w:r w:rsidRPr="00F843DE">
        <w:t>-</w:t>
      </w:r>
      <w:r w:rsidR="00847EC5">
        <w:t>19</w:t>
      </w:r>
      <w:r w:rsidRPr="00F843DE">
        <w:t>应对措施</w:t>
      </w:r>
    </w:p>
    <w:p w14:paraId="0AA70840" w14:textId="4B869B0D" w:rsidR="00F843DE" w:rsidRPr="00F843DE" w:rsidRDefault="00847EC5" w:rsidP="00D535C9">
      <w:pPr>
        <w:pStyle w:val="SingleTxtGC"/>
        <w:spacing w:line="340" w:lineRule="exact"/>
      </w:pPr>
      <w:r>
        <w:t>1</w:t>
      </w:r>
      <w:r w:rsidR="00F843DE" w:rsidRPr="00F843DE">
        <w:t>0.</w:t>
      </w:r>
      <w:r w:rsidR="00F843DE" w:rsidRPr="00F843DE">
        <w:tab/>
      </w:r>
      <w:r w:rsidR="00F843DE" w:rsidRPr="00F843DE">
        <w:t>委员会欢迎土库曼斯坦为应对</w:t>
      </w:r>
      <w:r>
        <w:t>COVID</w:t>
      </w:r>
      <w:r w:rsidR="00F843DE" w:rsidRPr="00F843DE">
        <w:t>-</w:t>
      </w:r>
      <w:r>
        <w:t>19</w:t>
      </w:r>
      <w:r w:rsidR="00F843DE" w:rsidRPr="00F843DE">
        <w:t>疫情于</w:t>
      </w:r>
      <w:r>
        <w:t>2</w:t>
      </w:r>
      <w:r w:rsidR="00F843DE" w:rsidRPr="00F843DE">
        <w:t>0</w:t>
      </w:r>
      <w:r>
        <w:t>2</w:t>
      </w:r>
      <w:r w:rsidR="00F843DE" w:rsidRPr="00F843DE">
        <w:t>0</w:t>
      </w:r>
      <w:r w:rsidR="00F843DE" w:rsidRPr="00F843DE">
        <w:t>年通过了急性传染病国家准备和应对计划和社会经济行动措施计划，</w:t>
      </w:r>
      <w:r w:rsidR="00F843DE" w:rsidRPr="00F843DE">
        <w:rPr>
          <w:rFonts w:hint="eastAsia"/>
        </w:rPr>
        <w:t>但仍感到关切的是，</w:t>
      </w:r>
      <w:r w:rsidR="00F843DE" w:rsidRPr="00F843DE">
        <w:t>缔约国对基本权利和自由，尤其是迁徙自由施加不成比例的限制。不仅如此，委员会对缔约</w:t>
      </w:r>
      <w:r w:rsidR="00F843DE" w:rsidRPr="002E7F71">
        <w:rPr>
          <w:spacing w:val="2"/>
        </w:rPr>
        <w:t>国未能按照第四条要求，向秘书长告知</w:t>
      </w:r>
      <w:r w:rsidR="00F843DE" w:rsidRPr="002E7F71">
        <w:rPr>
          <w:rFonts w:hint="eastAsia"/>
          <w:spacing w:val="2"/>
        </w:rPr>
        <w:t>对</w:t>
      </w:r>
      <w:r w:rsidR="00F843DE" w:rsidRPr="002E7F71">
        <w:rPr>
          <w:spacing w:val="2"/>
        </w:rPr>
        <w:t>《公约》第十二和</w:t>
      </w:r>
      <w:r w:rsidR="00F843DE" w:rsidRPr="002E7F71">
        <w:rPr>
          <w:rFonts w:hint="eastAsia"/>
          <w:spacing w:val="2"/>
        </w:rPr>
        <w:t>第</w:t>
      </w:r>
      <w:r w:rsidR="00F843DE" w:rsidRPr="002E7F71">
        <w:rPr>
          <w:spacing w:val="2"/>
        </w:rPr>
        <w:t>二十一条</w:t>
      </w:r>
      <w:proofErr w:type="gramStart"/>
      <w:r w:rsidR="00F843DE" w:rsidRPr="002E7F71">
        <w:rPr>
          <w:spacing w:val="2"/>
        </w:rPr>
        <w:t>的克减感</w:t>
      </w:r>
      <w:r w:rsidR="00F843DE" w:rsidRPr="00F843DE">
        <w:t>到</w:t>
      </w:r>
      <w:proofErr w:type="gramEnd"/>
      <w:r w:rsidR="00F843DE" w:rsidRPr="00F843DE">
        <w:t>关切。此外，委员会</w:t>
      </w:r>
      <w:r w:rsidR="00F843DE" w:rsidRPr="00F843DE">
        <w:rPr>
          <w:rFonts w:hint="eastAsia"/>
        </w:rPr>
        <w:t>感到遗憾的是，缺乏详细信息说明</w:t>
      </w:r>
      <w:r w:rsidR="00F843DE" w:rsidRPr="00F843DE">
        <w:t>为实现对措施和限制的监督</w:t>
      </w:r>
      <w:r w:rsidR="00F843DE" w:rsidRPr="00F843DE">
        <w:rPr>
          <w:rFonts w:hint="eastAsia"/>
        </w:rPr>
        <w:t>可能已经</w:t>
      </w:r>
      <w:r w:rsidR="00F843DE" w:rsidRPr="00F843DE">
        <w:t>设立的机制</w:t>
      </w:r>
      <w:r w:rsidR="00F843DE" w:rsidRPr="00F843DE">
        <w:t>(</w:t>
      </w:r>
      <w:r w:rsidR="00F843DE" w:rsidRPr="00F843DE">
        <w:t>第四、</w:t>
      </w:r>
      <w:r w:rsidR="00F843DE" w:rsidRPr="00F843DE">
        <w:rPr>
          <w:rFonts w:hint="eastAsia"/>
        </w:rPr>
        <w:t>第</w:t>
      </w:r>
      <w:r w:rsidR="00F843DE" w:rsidRPr="00F843DE">
        <w:t>十二和</w:t>
      </w:r>
      <w:r w:rsidR="00F843DE" w:rsidRPr="00F843DE">
        <w:rPr>
          <w:rFonts w:hint="eastAsia"/>
        </w:rPr>
        <w:t>第</w:t>
      </w:r>
      <w:r w:rsidR="00F843DE" w:rsidRPr="00F843DE">
        <w:t>二十一条</w:t>
      </w:r>
      <w:r w:rsidR="00F843DE" w:rsidRPr="00F843DE">
        <w:t>)</w:t>
      </w:r>
      <w:r w:rsidR="00F843DE" w:rsidRPr="00F843DE">
        <w:t>。</w:t>
      </w:r>
    </w:p>
    <w:p w14:paraId="44F428D6" w14:textId="74874DDE" w:rsidR="00F843DE" w:rsidRPr="006A7369" w:rsidRDefault="00847EC5" w:rsidP="00D535C9">
      <w:pPr>
        <w:pStyle w:val="SingleTxtGC"/>
        <w:spacing w:line="340" w:lineRule="exact"/>
        <w:rPr>
          <w:rFonts w:ascii="Time New Roman" w:eastAsia="黑体" w:hAnsi="Time New Roman" w:hint="eastAsia"/>
        </w:rPr>
      </w:pPr>
      <w:r>
        <w:rPr>
          <w:rFonts w:ascii="Time New Roman" w:eastAsia="黑体" w:hAnsi="Time New Roman"/>
        </w:rPr>
        <w:t>11</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缔约国应确保关于紧急状态的国家法律框架完全符合《公约》的条款和委员会关于紧急状态期间的《公约》</w:t>
      </w:r>
      <w:proofErr w:type="gramStart"/>
      <w:r w:rsidR="00F843DE" w:rsidRPr="006A7369">
        <w:rPr>
          <w:rFonts w:ascii="Time New Roman" w:eastAsia="黑体" w:hAnsi="Time New Roman"/>
        </w:rPr>
        <w:t>条款克减问题</w:t>
      </w:r>
      <w:proofErr w:type="gramEnd"/>
      <w:r w:rsidR="00F843DE" w:rsidRPr="006A7369">
        <w:rPr>
          <w:rFonts w:ascii="Time New Roman" w:eastAsia="黑体" w:hAnsi="Time New Roman"/>
        </w:rPr>
        <w:t>的第</w:t>
      </w:r>
      <w:r>
        <w:rPr>
          <w:rFonts w:ascii="Time New Roman" w:eastAsia="黑体" w:hAnsi="Time New Roman"/>
        </w:rPr>
        <w:t>29</w:t>
      </w:r>
      <w:r w:rsidR="00F843DE" w:rsidRPr="006A7369">
        <w:rPr>
          <w:rFonts w:ascii="Time New Roman" w:eastAsia="黑体" w:hAnsi="Time New Roman"/>
        </w:rPr>
        <w:t>号一般性意见</w:t>
      </w:r>
      <w:r w:rsidR="00F843DE" w:rsidRPr="006A7369">
        <w:rPr>
          <w:rFonts w:ascii="Time New Roman" w:eastAsia="黑体" w:hAnsi="Time New Roman"/>
        </w:rPr>
        <w:t>(</w:t>
      </w:r>
      <w:r>
        <w:rPr>
          <w:rFonts w:ascii="Time New Roman" w:eastAsia="黑体" w:hAnsi="Time New Roman"/>
        </w:rPr>
        <w:t>2</w:t>
      </w:r>
      <w:r w:rsidR="00F843DE" w:rsidRPr="006A7369">
        <w:rPr>
          <w:rFonts w:ascii="Time New Roman" w:eastAsia="黑体" w:hAnsi="Time New Roman"/>
        </w:rPr>
        <w:t>00</w:t>
      </w:r>
      <w:r>
        <w:rPr>
          <w:rFonts w:ascii="Time New Roman" w:eastAsia="黑体" w:hAnsi="Time New Roman"/>
        </w:rPr>
        <w:t>1</w:t>
      </w:r>
      <w:r w:rsidR="00F843DE" w:rsidRPr="006A7369">
        <w:rPr>
          <w:rFonts w:ascii="Time New Roman" w:eastAsia="黑体" w:hAnsi="Time New Roman"/>
        </w:rPr>
        <w:t>年</w:t>
      </w:r>
      <w:r w:rsidR="00F843DE" w:rsidRPr="006A7369">
        <w:rPr>
          <w:rFonts w:ascii="Time New Roman" w:eastAsia="黑体" w:hAnsi="Time New Roman"/>
        </w:rPr>
        <w:t>)</w:t>
      </w:r>
      <w:r w:rsidR="00F843DE" w:rsidRPr="006A7369">
        <w:rPr>
          <w:rFonts w:ascii="Time New Roman" w:eastAsia="黑体" w:hAnsi="Time New Roman"/>
        </w:rPr>
        <w:t>。缔约国应保证，在包括大流行病在内的紧急状态下为保护民众而采取的任何措施都是临时的，严格限于紧急情势所需的范围内，遵守</w:t>
      </w:r>
      <w:r w:rsidR="00F843DE" w:rsidRPr="006A7369">
        <w:rPr>
          <w:rFonts w:ascii="Time New Roman" w:eastAsia="黑体" w:hAnsi="Time New Roman" w:hint="eastAsia"/>
        </w:rPr>
        <w:t>相称性</w:t>
      </w:r>
      <w:r w:rsidR="00F843DE" w:rsidRPr="006A7369">
        <w:rPr>
          <w:rFonts w:ascii="Time New Roman" w:eastAsia="黑体" w:hAnsi="Time New Roman"/>
        </w:rPr>
        <w:t>原则，并</w:t>
      </w:r>
      <w:r w:rsidR="00F843DE" w:rsidRPr="006A7369">
        <w:rPr>
          <w:rFonts w:ascii="Time New Roman" w:eastAsia="黑体" w:hAnsi="Time New Roman" w:hint="eastAsia"/>
        </w:rPr>
        <w:t>应</w:t>
      </w:r>
      <w:r w:rsidR="00F843DE" w:rsidRPr="006A7369">
        <w:rPr>
          <w:rFonts w:ascii="Time New Roman" w:eastAsia="黑体" w:hAnsi="Time New Roman"/>
        </w:rPr>
        <w:t>接受司法审查。</w:t>
      </w:r>
    </w:p>
    <w:p w14:paraId="65CF6C50" w14:textId="77777777" w:rsidR="00F843DE" w:rsidRPr="00F843DE" w:rsidRDefault="00F843DE" w:rsidP="00B52EF5">
      <w:pPr>
        <w:pStyle w:val="H23GC"/>
      </w:pPr>
      <w:r w:rsidRPr="00F843DE">
        <w:lastRenderedPageBreak/>
        <w:tab/>
      </w:r>
      <w:r w:rsidRPr="00F843DE">
        <w:tab/>
      </w:r>
      <w:r w:rsidRPr="00F843DE">
        <w:t>不歧视</w:t>
      </w:r>
    </w:p>
    <w:p w14:paraId="617B1958" w14:textId="7F599746" w:rsidR="00F843DE" w:rsidRPr="00F843DE" w:rsidRDefault="00847EC5" w:rsidP="00F843DE">
      <w:pPr>
        <w:pStyle w:val="SingleTxtGC"/>
      </w:pPr>
      <w:r>
        <w:rPr>
          <w:spacing w:val="2"/>
        </w:rPr>
        <w:t>12</w:t>
      </w:r>
      <w:r w:rsidR="00F843DE" w:rsidRPr="003C0D79">
        <w:rPr>
          <w:spacing w:val="2"/>
        </w:rPr>
        <w:t>.</w:t>
      </w:r>
      <w:r w:rsidR="00F843DE" w:rsidRPr="003C0D79">
        <w:rPr>
          <w:spacing w:val="2"/>
        </w:rPr>
        <w:tab/>
      </w:r>
      <w:r w:rsidR="00F843DE" w:rsidRPr="003C0D79">
        <w:rPr>
          <w:spacing w:val="2"/>
        </w:rPr>
        <w:t>委员会欢迎《刑法》的新规定，尤其是第</w:t>
      </w:r>
      <w:r>
        <w:rPr>
          <w:spacing w:val="2"/>
        </w:rPr>
        <w:t>145</w:t>
      </w:r>
      <w:r w:rsidR="00F843DE" w:rsidRPr="003C0D79">
        <w:rPr>
          <w:spacing w:val="2"/>
        </w:rPr>
        <w:t>条</w:t>
      </w:r>
      <w:r w:rsidR="00F843DE" w:rsidRPr="003C0D79">
        <w:rPr>
          <w:spacing w:val="2"/>
        </w:rPr>
        <w:t>(</w:t>
      </w:r>
      <w:r w:rsidR="00F843DE" w:rsidRPr="003C0D79">
        <w:rPr>
          <w:spacing w:val="2"/>
        </w:rPr>
        <w:t>侵犯公民平等的行为</w:t>
      </w:r>
      <w:r w:rsidR="00F843DE" w:rsidRPr="003C0D79">
        <w:rPr>
          <w:spacing w:val="2"/>
        </w:rPr>
        <w:t>)</w:t>
      </w:r>
      <w:proofErr w:type="gramStart"/>
      <w:r w:rsidR="00F843DE" w:rsidRPr="003C0D79">
        <w:rPr>
          <w:spacing w:val="2"/>
        </w:rPr>
        <w:t>下关</w:t>
      </w:r>
      <w:r w:rsidR="00F843DE" w:rsidRPr="00F843DE">
        <w:t>于</w:t>
      </w:r>
      <w:proofErr w:type="gramEnd"/>
      <w:r w:rsidR="00F843DE" w:rsidRPr="00F843DE">
        <w:t>侵犯平等的刑事责任的规定。但是，委员会仍然感到关切的是，建立框架在公共和私营部门禁止直接和间接歧视以及《公约》禁止的所有歧视、打击所有种类的刻板印象和提升平等意识方面缺乏进展。委员会还</w:t>
      </w:r>
      <w:r w:rsidR="00F843DE" w:rsidRPr="00F843DE">
        <w:rPr>
          <w:rFonts w:hint="eastAsia"/>
        </w:rPr>
        <w:t>感到遗憾的是，缺乏关于</w:t>
      </w:r>
      <w:r w:rsidR="00F843DE" w:rsidRPr="003C0D79">
        <w:rPr>
          <w:spacing w:val="2"/>
        </w:rPr>
        <w:t>歧视申诉数量以及</w:t>
      </w:r>
      <w:r w:rsidR="00F843DE" w:rsidRPr="003C0D79">
        <w:rPr>
          <w:rFonts w:hint="eastAsia"/>
          <w:spacing w:val="2"/>
        </w:rPr>
        <w:t>关于</w:t>
      </w:r>
      <w:r w:rsidR="00F843DE" w:rsidRPr="003C0D79">
        <w:rPr>
          <w:spacing w:val="2"/>
        </w:rPr>
        <w:t>调查、刑事起诉和定罪</w:t>
      </w:r>
      <w:r w:rsidR="00F843DE" w:rsidRPr="003C0D79">
        <w:rPr>
          <w:rFonts w:hint="eastAsia"/>
          <w:spacing w:val="2"/>
        </w:rPr>
        <w:t>的</w:t>
      </w:r>
      <w:r w:rsidR="00F843DE" w:rsidRPr="003C0D79">
        <w:rPr>
          <w:spacing w:val="2"/>
        </w:rPr>
        <w:t>详细信息。不仅如此，委员会感</w:t>
      </w:r>
      <w:r w:rsidR="00F843DE" w:rsidRPr="00F843DE">
        <w:t>到遗憾的是，</w:t>
      </w:r>
      <w:r w:rsidR="00F843DE" w:rsidRPr="00F843DE">
        <w:rPr>
          <w:rFonts w:hint="eastAsia"/>
        </w:rPr>
        <w:t>缺乏信息说明</w:t>
      </w:r>
      <w:r w:rsidR="00F843DE" w:rsidRPr="00F843DE">
        <w:t>基于性别、种族、族裔出身、政治信仰或任何其他禁止的理由的歧视受害者可获得的救济</w:t>
      </w:r>
      <w:r w:rsidR="003A166B">
        <w:rPr>
          <w:rFonts w:hint="eastAsia"/>
        </w:rPr>
        <w:t>(</w:t>
      </w:r>
      <w:r w:rsidR="003A166B" w:rsidRPr="00F843DE">
        <w:t>第</w:t>
      </w:r>
      <w:r w:rsidR="003A166B" w:rsidRPr="003A166B">
        <w:rPr>
          <w:rFonts w:ascii="Time New Roman" w:hAnsi="Time New Roman"/>
        </w:rPr>
        <w:t>二</w:t>
      </w:r>
      <w:r w:rsidR="003A166B" w:rsidRPr="00F843DE">
        <w:t>、</w:t>
      </w:r>
      <w:r w:rsidR="003A166B" w:rsidRPr="00F843DE">
        <w:rPr>
          <w:rFonts w:hint="eastAsia"/>
        </w:rPr>
        <w:t>第</w:t>
      </w:r>
      <w:r w:rsidR="00A03014" w:rsidRPr="00F843DE">
        <w:t>二</w:t>
      </w:r>
      <w:r w:rsidR="003A166B" w:rsidRPr="00F843DE">
        <w:t>十和</w:t>
      </w:r>
      <w:r w:rsidR="003A166B" w:rsidRPr="00F843DE">
        <w:rPr>
          <w:rFonts w:hint="eastAsia"/>
        </w:rPr>
        <w:t>第</w:t>
      </w:r>
      <w:r w:rsidR="003A166B" w:rsidRPr="00F843DE">
        <w:t>二十</w:t>
      </w:r>
      <w:r w:rsidR="00B00781">
        <w:rPr>
          <w:rFonts w:hint="eastAsia"/>
        </w:rPr>
        <w:t>六</w:t>
      </w:r>
      <w:r w:rsidR="003A166B" w:rsidRPr="00F843DE">
        <w:t>条</w:t>
      </w:r>
      <w:r w:rsidR="003A166B" w:rsidRPr="00F843DE">
        <w:t>)</w:t>
      </w:r>
      <w:r w:rsidR="00F843DE" w:rsidRPr="00F843DE">
        <w:t>。</w:t>
      </w:r>
    </w:p>
    <w:p w14:paraId="4A882E78" w14:textId="27326D3E" w:rsidR="00F843DE" w:rsidRPr="006A7369" w:rsidRDefault="00847EC5" w:rsidP="00F843DE">
      <w:pPr>
        <w:pStyle w:val="SingleTxtGC"/>
        <w:rPr>
          <w:rFonts w:ascii="Time New Roman" w:eastAsia="黑体" w:hAnsi="Time New Roman" w:hint="eastAsia"/>
        </w:rPr>
      </w:pPr>
      <w:r>
        <w:rPr>
          <w:rFonts w:ascii="Time New Roman" w:eastAsia="黑体" w:hAnsi="Time New Roman"/>
        </w:rPr>
        <w:t>13</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按照委员会先前的建议</w:t>
      </w:r>
      <w:r w:rsidR="00F843DE" w:rsidRPr="006A7369">
        <w:rPr>
          <w:rFonts w:ascii="Time New Roman" w:eastAsia="黑体" w:hAnsi="Time New Roman"/>
          <w:vertAlign w:val="superscript"/>
        </w:rPr>
        <w:footnoteReference w:id="8"/>
      </w:r>
      <w:r w:rsidR="00F843DE" w:rsidRPr="006A7369">
        <w:rPr>
          <w:rFonts w:ascii="Time New Roman" w:eastAsia="黑体" w:hAnsi="Time New Roman"/>
        </w:rPr>
        <w:t>，缔约国应：</w:t>
      </w:r>
    </w:p>
    <w:p w14:paraId="656B81D7" w14:textId="2AD5EC6F" w:rsidR="00F843DE" w:rsidRPr="006A7369" w:rsidRDefault="00F843DE" w:rsidP="00C81E36">
      <w:pPr>
        <w:pStyle w:val="SingleTxtGC"/>
        <w:numPr>
          <w:ilvl w:val="0"/>
          <w:numId w:val="20"/>
        </w:numPr>
        <w:rPr>
          <w:rFonts w:ascii="Time New Roman" w:eastAsia="黑体" w:hAnsi="Time New Roman" w:hint="eastAsia"/>
        </w:rPr>
      </w:pPr>
      <w:r w:rsidRPr="00DF3E76">
        <w:rPr>
          <w:rFonts w:ascii="Time New Roman" w:eastAsia="黑体" w:hAnsi="Time New Roman"/>
          <w:spacing w:val="2"/>
        </w:rPr>
        <w:t>考虑颁布全面的反歧视法，提供充分和有效的保护，防止</w:t>
      </w:r>
      <w:r w:rsidRPr="00DF3E76">
        <w:rPr>
          <w:rFonts w:ascii="Time New Roman" w:eastAsia="黑体" w:hAnsi="Time New Roman" w:hint="eastAsia"/>
          <w:spacing w:val="2"/>
        </w:rPr>
        <w:t>基于</w:t>
      </w:r>
      <w:r w:rsidRPr="00DF3E76">
        <w:rPr>
          <w:rFonts w:ascii="Time New Roman" w:eastAsia="黑体" w:hAnsi="Time New Roman"/>
          <w:spacing w:val="2"/>
        </w:rPr>
        <w:t>包括性</w:t>
      </w:r>
      <w:r w:rsidRPr="006A7369">
        <w:rPr>
          <w:rFonts w:ascii="Time New Roman" w:eastAsia="黑体" w:hAnsi="Time New Roman"/>
        </w:rPr>
        <w:t>取向和性别认同在内</w:t>
      </w:r>
      <w:r w:rsidRPr="006A7369">
        <w:rPr>
          <w:rFonts w:ascii="Time New Roman" w:eastAsia="黑体" w:hAnsi="Time New Roman" w:hint="eastAsia"/>
        </w:rPr>
        <w:t>的</w:t>
      </w:r>
      <w:r w:rsidRPr="006A7369">
        <w:rPr>
          <w:rFonts w:ascii="Time New Roman" w:eastAsia="黑体" w:hAnsi="Time New Roman"/>
        </w:rPr>
        <w:t>被禁止理由的歧视，并在歧视行为发生时提供有效补救；</w:t>
      </w:r>
    </w:p>
    <w:p w14:paraId="6861038C" w14:textId="0F6E158E" w:rsidR="00F843DE" w:rsidRPr="006A7369" w:rsidRDefault="00F843DE" w:rsidP="00C81E36">
      <w:pPr>
        <w:pStyle w:val="SingleTxtGC"/>
        <w:numPr>
          <w:ilvl w:val="0"/>
          <w:numId w:val="20"/>
        </w:numPr>
        <w:rPr>
          <w:rFonts w:ascii="Time New Roman" w:eastAsia="黑体" w:hAnsi="Time New Roman" w:hint="eastAsia"/>
        </w:rPr>
      </w:pPr>
      <w:r w:rsidRPr="006A7369">
        <w:rPr>
          <w:rFonts w:ascii="Time New Roman" w:eastAsia="黑体" w:hAnsi="Time New Roman"/>
        </w:rPr>
        <w:t>确保</w:t>
      </w:r>
      <w:r w:rsidRPr="006A7369">
        <w:rPr>
          <w:rFonts w:ascii="Time New Roman" w:eastAsia="黑体" w:hAnsi="Time New Roman" w:hint="eastAsia"/>
        </w:rPr>
        <w:t>建立可利用</w:t>
      </w:r>
      <w:r w:rsidRPr="006A7369">
        <w:rPr>
          <w:rFonts w:ascii="Time New Roman" w:eastAsia="黑体" w:hAnsi="Time New Roman"/>
        </w:rPr>
        <w:t>的独立申诉机制，包括通过监察员办公室，</w:t>
      </w:r>
      <w:r w:rsidRPr="006A7369">
        <w:rPr>
          <w:rFonts w:ascii="Time New Roman" w:eastAsia="黑体" w:hAnsi="Time New Roman" w:hint="eastAsia"/>
        </w:rPr>
        <w:t>确保</w:t>
      </w:r>
      <w:r w:rsidRPr="006A7369">
        <w:rPr>
          <w:rFonts w:ascii="Time New Roman" w:eastAsia="黑体" w:hAnsi="Time New Roman"/>
        </w:rPr>
        <w:t>彻底调</w:t>
      </w:r>
      <w:r w:rsidRPr="00DF3E76">
        <w:rPr>
          <w:rFonts w:ascii="Time New Roman" w:eastAsia="黑体" w:hAnsi="Time New Roman"/>
          <w:spacing w:val="-4"/>
        </w:rPr>
        <w:t>查所有歧视报告，起诉肇事者，</w:t>
      </w:r>
      <w:r w:rsidRPr="00DF3E76">
        <w:rPr>
          <w:rFonts w:ascii="Time New Roman" w:eastAsia="黑体" w:hAnsi="Time New Roman" w:hint="eastAsia"/>
          <w:spacing w:val="-4"/>
        </w:rPr>
        <w:t>一旦</w:t>
      </w:r>
      <w:r w:rsidRPr="00DF3E76">
        <w:rPr>
          <w:rFonts w:ascii="Time New Roman" w:eastAsia="黑体" w:hAnsi="Time New Roman"/>
          <w:spacing w:val="-4"/>
        </w:rPr>
        <w:t>定罪，</w:t>
      </w:r>
      <w:r w:rsidRPr="00DF3E76">
        <w:rPr>
          <w:rFonts w:ascii="Time New Roman" w:eastAsia="黑体" w:hAnsi="Time New Roman" w:hint="eastAsia"/>
          <w:spacing w:val="-4"/>
        </w:rPr>
        <w:t>则</w:t>
      </w:r>
      <w:r w:rsidRPr="00DF3E76">
        <w:rPr>
          <w:rFonts w:ascii="Time New Roman" w:eastAsia="黑体" w:hAnsi="Time New Roman"/>
          <w:spacing w:val="-4"/>
        </w:rPr>
        <w:t>予以</w:t>
      </w:r>
      <w:r w:rsidRPr="00DF3E76">
        <w:rPr>
          <w:rFonts w:ascii="Time New Roman" w:eastAsia="黑体" w:hAnsi="Time New Roman" w:hint="eastAsia"/>
          <w:spacing w:val="-4"/>
        </w:rPr>
        <w:t>相应</w:t>
      </w:r>
      <w:r w:rsidRPr="00DF3E76">
        <w:rPr>
          <w:rFonts w:ascii="Time New Roman" w:eastAsia="黑体" w:hAnsi="Time New Roman"/>
          <w:spacing w:val="-4"/>
        </w:rPr>
        <w:t>的处罚，并依据《公约》</w:t>
      </w:r>
      <w:r w:rsidRPr="006A7369">
        <w:rPr>
          <w:rFonts w:ascii="Time New Roman" w:eastAsia="黑体" w:hAnsi="Time New Roman"/>
        </w:rPr>
        <w:t>第二条第三款为受害者提供有效补救；</w:t>
      </w:r>
    </w:p>
    <w:p w14:paraId="6CD20805" w14:textId="0D3DA475" w:rsidR="00F843DE" w:rsidRPr="00F843DE" w:rsidRDefault="00F843DE" w:rsidP="00C81E36">
      <w:pPr>
        <w:pStyle w:val="SingleTxtGC"/>
        <w:numPr>
          <w:ilvl w:val="0"/>
          <w:numId w:val="20"/>
        </w:numPr>
      </w:pPr>
      <w:r w:rsidRPr="006A7369">
        <w:rPr>
          <w:rFonts w:ascii="Time New Roman" w:eastAsia="黑体" w:hAnsi="Time New Roman"/>
        </w:rPr>
        <w:t>采取具体措施防止歧视行为，包括为公务员、执法机构和包括检察官在内的司法界提供培训和提高认识项目。</w:t>
      </w:r>
    </w:p>
    <w:p w14:paraId="508A92D0" w14:textId="77777777" w:rsidR="00F843DE" w:rsidRPr="00F843DE" w:rsidRDefault="00F843DE" w:rsidP="00B52EF5">
      <w:pPr>
        <w:pStyle w:val="H23GC"/>
      </w:pPr>
      <w:r w:rsidRPr="00F843DE">
        <w:tab/>
      </w:r>
      <w:r w:rsidRPr="00F843DE">
        <w:tab/>
      </w:r>
      <w:r w:rsidRPr="00F843DE">
        <w:t>基于性取向和性别认同的歧视</w:t>
      </w:r>
    </w:p>
    <w:p w14:paraId="6F2F1E16" w14:textId="385EE3FF" w:rsidR="00F843DE" w:rsidRPr="00F843DE" w:rsidRDefault="00847EC5" w:rsidP="00F843DE">
      <w:pPr>
        <w:pStyle w:val="SingleTxtGC"/>
      </w:pPr>
      <w:r>
        <w:t>14</w:t>
      </w:r>
      <w:r w:rsidR="00F843DE" w:rsidRPr="00F843DE">
        <w:t>.</w:t>
      </w:r>
      <w:r w:rsidR="00F843DE" w:rsidRPr="00F843DE">
        <w:tab/>
      </w:r>
      <w:r w:rsidR="00F843DE" w:rsidRPr="00F843DE">
        <w:t>委员会感到遗憾的是，</w:t>
      </w:r>
      <w:r w:rsidR="00F843DE" w:rsidRPr="00F843DE">
        <w:rPr>
          <w:rFonts w:hint="eastAsia"/>
        </w:rPr>
        <w:t>缺乏信息说明</w:t>
      </w:r>
      <w:r w:rsidR="00F843DE" w:rsidRPr="00F843DE">
        <w:t>缔约国为解决对男女同性恋、双性恋和</w:t>
      </w:r>
      <w:r w:rsidR="00F843DE" w:rsidRPr="00D8294F">
        <w:rPr>
          <w:spacing w:val="2"/>
        </w:rPr>
        <w:t>跨性别者的歧视性待遇，包括针对男女同性恋、双性恋和跨性别者的暴力仇视行为所采取的措施，以及</w:t>
      </w:r>
      <w:r w:rsidR="00F843DE" w:rsidRPr="00D8294F">
        <w:rPr>
          <w:rFonts w:hint="eastAsia"/>
          <w:spacing w:val="2"/>
        </w:rPr>
        <w:t>为</w:t>
      </w:r>
      <w:r w:rsidR="00F843DE" w:rsidRPr="00D8294F">
        <w:rPr>
          <w:spacing w:val="2"/>
        </w:rPr>
        <w:t>打击刻板印象</w:t>
      </w:r>
      <w:r w:rsidR="00F843DE" w:rsidRPr="00D8294F">
        <w:rPr>
          <w:rFonts w:hint="eastAsia"/>
          <w:spacing w:val="2"/>
        </w:rPr>
        <w:t>开展</w:t>
      </w:r>
      <w:r w:rsidR="00F843DE" w:rsidRPr="00D8294F">
        <w:rPr>
          <w:spacing w:val="2"/>
        </w:rPr>
        <w:t>的认识提升运动和</w:t>
      </w:r>
      <w:r w:rsidR="00F843DE" w:rsidRPr="00D8294F">
        <w:rPr>
          <w:rFonts w:hint="eastAsia"/>
          <w:spacing w:val="2"/>
        </w:rPr>
        <w:t>采取的</w:t>
      </w:r>
      <w:r w:rsidR="00F843DE" w:rsidRPr="00D8294F">
        <w:rPr>
          <w:spacing w:val="2"/>
        </w:rPr>
        <w:t>措施。此</w:t>
      </w:r>
      <w:r w:rsidR="00F843DE" w:rsidRPr="00F843DE">
        <w:t>外，按照委员会先前的建议，</w:t>
      </w:r>
      <w:r w:rsidR="00F843DE" w:rsidRPr="00F843DE">
        <w:rPr>
          <w:vertAlign w:val="superscript"/>
        </w:rPr>
        <w:footnoteReference w:id="9"/>
      </w:r>
      <w:r w:rsidR="005F3EC3">
        <w:rPr>
          <w:rFonts w:hint="eastAsia"/>
        </w:rPr>
        <w:t xml:space="preserve"> </w:t>
      </w:r>
      <w:r w:rsidR="00F843DE" w:rsidRPr="00F843DE">
        <w:t>委员会</w:t>
      </w:r>
      <w:r w:rsidR="00F843DE" w:rsidRPr="00F843DE">
        <w:rPr>
          <w:rFonts w:hint="eastAsia"/>
        </w:rPr>
        <w:t>仍然感到关切的是，</w:t>
      </w:r>
      <w:r w:rsidR="00F843DE" w:rsidRPr="00F843DE">
        <w:t>继续按照《刑法》第</w:t>
      </w:r>
      <w:r>
        <w:t>135</w:t>
      </w:r>
      <w:r w:rsidR="00F843DE" w:rsidRPr="00F843DE">
        <w:t>条</w:t>
      </w:r>
      <w:r w:rsidR="00F843DE" w:rsidRPr="00F843DE">
        <w:rPr>
          <w:rFonts w:hint="eastAsia"/>
        </w:rPr>
        <w:t>将</w:t>
      </w:r>
      <w:r w:rsidR="00F843DE" w:rsidRPr="00F843DE">
        <w:t>成年男性之间的自愿同性关系定为犯罪。委员会还对受害者性取向和性别认同引发的警察暴行，以及暴行导致此类受害者不敢提交申诉、甚至不敢透露自己的性取向的问题感到关切</w:t>
      </w:r>
      <w:r w:rsidR="00F843DE" w:rsidRPr="00F843DE">
        <w:t>(</w:t>
      </w:r>
      <w:r w:rsidR="00F843DE" w:rsidRPr="00F843DE">
        <w:t>第二、</w:t>
      </w:r>
      <w:r w:rsidR="00F843DE" w:rsidRPr="00F843DE">
        <w:rPr>
          <w:rFonts w:hint="eastAsia"/>
        </w:rPr>
        <w:t>第</w:t>
      </w:r>
      <w:r w:rsidR="00F843DE" w:rsidRPr="00F843DE">
        <w:t>七、</w:t>
      </w:r>
      <w:r w:rsidR="00F843DE" w:rsidRPr="00F843DE">
        <w:rPr>
          <w:rFonts w:hint="eastAsia"/>
        </w:rPr>
        <w:t>第</w:t>
      </w:r>
      <w:r w:rsidR="00F843DE" w:rsidRPr="00F843DE">
        <w:t>九、</w:t>
      </w:r>
      <w:r w:rsidR="00F843DE" w:rsidRPr="00F843DE">
        <w:rPr>
          <w:rFonts w:hint="eastAsia"/>
        </w:rPr>
        <w:t>第</w:t>
      </w:r>
      <w:r w:rsidR="00F843DE" w:rsidRPr="00F843DE">
        <w:t>十七和</w:t>
      </w:r>
      <w:r w:rsidR="00F843DE" w:rsidRPr="00F843DE">
        <w:rPr>
          <w:rFonts w:hint="eastAsia"/>
        </w:rPr>
        <w:t>第</w:t>
      </w:r>
      <w:r w:rsidR="00F843DE" w:rsidRPr="00F843DE">
        <w:t>二十六条</w:t>
      </w:r>
      <w:r w:rsidR="00F843DE" w:rsidRPr="00F843DE">
        <w:t>)</w:t>
      </w:r>
      <w:r w:rsidR="00F843DE" w:rsidRPr="00F843DE">
        <w:t>。</w:t>
      </w:r>
    </w:p>
    <w:p w14:paraId="7DA21ABD" w14:textId="3FC3F23E" w:rsidR="00F843DE" w:rsidRPr="006A7369" w:rsidRDefault="00847EC5" w:rsidP="00F843DE">
      <w:pPr>
        <w:pStyle w:val="SingleTxtGC"/>
        <w:rPr>
          <w:rFonts w:ascii="Time New Roman" w:eastAsia="黑体" w:hAnsi="Time New Roman" w:hint="eastAsia"/>
        </w:rPr>
      </w:pPr>
      <w:r>
        <w:rPr>
          <w:rFonts w:ascii="Time New Roman" w:eastAsia="黑体" w:hAnsi="Time New Roman"/>
        </w:rPr>
        <w:t>15</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按照委员会先前的建议</w:t>
      </w:r>
      <w:r w:rsidR="00F843DE" w:rsidRPr="006A7369">
        <w:rPr>
          <w:rFonts w:ascii="Time New Roman" w:eastAsia="黑体" w:hAnsi="Time New Roman"/>
          <w:vertAlign w:val="superscript"/>
        </w:rPr>
        <w:footnoteReference w:id="10"/>
      </w:r>
      <w:r w:rsidR="00F843DE" w:rsidRPr="006A7369">
        <w:rPr>
          <w:rFonts w:ascii="Time New Roman" w:eastAsia="黑体" w:hAnsi="Time New Roman"/>
        </w:rPr>
        <w:t>，缔约国应：</w:t>
      </w:r>
    </w:p>
    <w:p w14:paraId="4EE8C277" w14:textId="009F9E63" w:rsidR="00F843DE" w:rsidRPr="006A7369" w:rsidRDefault="00F843DE" w:rsidP="00C81E36">
      <w:pPr>
        <w:pStyle w:val="SingleTxtGC"/>
        <w:numPr>
          <w:ilvl w:val="0"/>
          <w:numId w:val="22"/>
        </w:numPr>
        <w:rPr>
          <w:rFonts w:ascii="Time New Roman" w:eastAsia="黑体" w:hAnsi="Time New Roman" w:hint="eastAsia"/>
        </w:rPr>
      </w:pPr>
      <w:r w:rsidRPr="006A7369">
        <w:rPr>
          <w:rFonts w:ascii="Time New Roman" w:eastAsia="黑体" w:hAnsi="Time New Roman"/>
        </w:rPr>
        <w:t>废除《刑法》第</w:t>
      </w:r>
      <w:r w:rsidR="00847EC5">
        <w:rPr>
          <w:rFonts w:ascii="Time New Roman" w:eastAsia="黑体" w:hAnsi="Time New Roman"/>
        </w:rPr>
        <w:t>135</w:t>
      </w:r>
      <w:r w:rsidRPr="006A7369">
        <w:rPr>
          <w:rFonts w:ascii="Time New Roman" w:eastAsia="黑体" w:hAnsi="Time New Roman"/>
        </w:rPr>
        <w:t>条，以期使其法律符合《公约》；</w:t>
      </w:r>
    </w:p>
    <w:p w14:paraId="5279282B" w14:textId="70C656C2" w:rsidR="00F843DE" w:rsidRPr="006A7369" w:rsidRDefault="00F843DE" w:rsidP="00C81E36">
      <w:pPr>
        <w:pStyle w:val="SingleTxtGC"/>
        <w:numPr>
          <w:ilvl w:val="0"/>
          <w:numId w:val="22"/>
        </w:numPr>
        <w:rPr>
          <w:rFonts w:ascii="Time New Roman" w:eastAsia="黑体" w:hAnsi="Time New Roman" w:hint="eastAsia"/>
        </w:rPr>
      </w:pPr>
      <w:r w:rsidRPr="006A7369">
        <w:rPr>
          <w:rFonts w:ascii="Time New Roman" w:eastAsia="黑体" w:hAnsi="Time New Roman"/>
        </w:rPr>
        <w:t>采取措施有效打击基于性取向或性别认同而对他人</w:t>
      </w:r>
      <w:r w:rsidRPr="006A7369">
        <w:rPr>
          <w:rFonts w:ascii="Time New Roman" w:eastAsia="黑体" w:hAnsi="Time New Roman" w:hint="eastAsia"/>
        </w:rPr>
        <w:t>施加</w:t>
      </w:r>
      <w:r w:rsidRPr="006A7369">
        <w:rPr>
          <w:rFonts w:ascii="Time New Roman" w:eastAsia="黑体" w:hAnsi="Time New Roman"/>
        </w:rPr>
        <w:t>的所有形式的社会污名化、骚扰、仇恨言论、歧视或暴力，包括为执法人员、检察官和司法界提供培训，并面向公众开展认识提升活动，增强对多样性的敏感认识和尊重。</w:t>
      </w:r>
    </w:p>
    <w:p w14:paraId="0D06EAC4" w14:textId="77777777" w:rsidR="00F843DE" w:rsidRPr="00F843DE" w:rsidRDefault="00F843DE" w:rsidP="00B52EF5">
      <w:pPr>
        <w:pStyle w:val="H23GC"/>
      </w:pPr>
      <w:r w:rsidRPr="00F843DE">
        <w:tab/>
      </w:r>
      <w:r w:rsidRPr="00F843DE">
        <w:tab/>
      </w:r>
      <w:r w:rsidRPr="00F843DE">
        <w:t>性别平等</w:t>
      </w:r>
    </w:p>
    <w:p w14:paraId="5D691F51" w14:textId="149BD029" w:rsidR="00F843DE" w:rsidRPr="00F843DE" w:rsidRDefault="00847EC5" w:rsidP="00F843DE">
      <w:pPr>
        <w:pStyle w:val="SingleTxtGC"/>
      </w:pPr>
      <w:r>
        <w:rPr>
          <w:spacing w:val="6"/>
        </w:rPr>
        <w:t>16</w:t>
      </w:r>
      <w:r w:rsidR="00F843DE" w:rsidRPr="00236CB9">
        <w:rPr>
          <w:spacing w:val="6"/>
        </w:rPr>
        <w:t>.</w:t>
      </w:r>
      <w:r w:rsidR="00F843DE" w:rsidRPr="00236CB9">
        <w:rPr>
          <w:spacing w:val="6"/>
        </w:rPr>
        <w:tab/>
      </w:r>
      <w:r w:rsidR="00F843DE" w:rsidRPr="00236CB9">
        <w:rPr>
          <w:spacing w:val="6"/>
        </w:rPr>
        <w:t>委员会欢迎土库曼斯坦通过《</w:t>
      </w:r>
      <w:r>
        <w:rPr>
          <w:spacing w:val="6"/>
        </w:rPr>
        <w:t>2</w:t>
      </w:r>
      <w:r w:rsidR="00F843DE" w:rsidRPr="00236CB9">
        <w:rPr>
          <w:spacing w:val="6"/>
        </w:rPr>
        <w:t>0</w:t>
      </w:r>
      <w:r>
        <w:rPr>
          <w:spacing w:val="6"/>
        </w:rPr>
        <w:t>21</w:t>
      </w:r>
      <w:r w:rsidR="00F843DE" w:rsidRPr="00236CB9">
        <w:rPr>
          <w:spacing w:val="6"/>
        </w:rPr>
        <w:t>-</w:t>
      </w:r>
      <w:r>
        <w:rPr>
          <w:spacing w:val="6"/>
        </w:rPr>
        <w:t>2</w:t>
      </w:r>
      <w:r w:rsidR="00F843DE" w:rsidRPr="00236CB9">
        <w:rPr>
          <w:spacing w:val="6"/>
        </w:rPr>
        <w:t>0</w:t>
      </w:r>
      <w:r>
        <w:rPr>
          <w:spacing w:val="6"/>
        </w:rPr>
        <w:t>25</w:t>
      </w:r>
      <w:r w:rsidR="00F843DE" w:rsidRPr="00236CB9">
        <w:rPr>
          <w:spacing w:val="6"/>
        </w:rPr>
        <w:t>年国家性别平等行动计划》，并</w:t>
      </w:r>
      <w:r w:rsidR="00F843DE" w:rsidRPr="002D17DC">
        <w:rPr>
          <w:spacing w:val="4"/>
        </w:rPr>
        <w:t>注</w:t>
      </w:r>
      <w:r w:rsidR="00F843DE" w:rsidRPr="00F843DE">
        <w:t>意到缔约国为提高妇女在政治生活中，尤其是国民议会中的代表性所采取的</w:t>
      </w:r>
      <w:r w:rsidR="00F843DE" w:rsidRPr="00236CB9">
        <w:rPr>
          <w:spacing w:val="2"/>
        </w:rPr>
        <w:t>措施。但是，委员会对妇女在包括司法、立法和行政机构在内的决策性职位，特</w:t>
      </w:r>
      <w:r w:rsidR="00F843DE" w:rsidRPr="00F843DE">
        <w:t>别是高级别职位中代表性不足的问题仍然感到关切。委员会欢迎就土库曼斯坦</w:t>
      </w:r>
      <w:r w:rsidR="00F843DE" w:rsidRPr="00236CB9">
        <w:rPr>
          <w:spacing w:val="2"/>
        </w:rPr>
        <w:t>家庭中妇女的健康和地位所做的全国调查，但感到关切的是，</w:t>
      </w:r>
      <w:r w:rsidR="00F843DE" w:rsidRPr="00236CB9">
        <w:rPr>
          <w:rFonts w:hint="eastAsia"/>
          <w:spacing w:val="2"/>
        </w:rPr>
        <w:t>未提供信息说明</w:t>
      </w:r>
      <w:r w:rsidR="00F843DE" w:rsidRPr="00236CB9">
        <w:rPr>
          <w:spacing w:val="2"/>
        </w:rPr>
        <w:lastRenderedPageBreak/>
        <w:t>缔约国为落实</w:t>
      </w:r>
      <w:r w:rsidR="00F843DE" w:rsidRPr="00236CB9">
        <w:rPr>
          <w:rFonts w:hint="eastAsia"/>
          <w:spacing w:val="2"/>
        </w:rPr>
        <w:t>调查</w:t>
      </w:r>
      <w:r w:rsidR="00F843DE" w:rsidRPr="00236CB9">
        <w:rPr>
          <w:spacing w:val="2"/>
        </w:rPr>
        <w:t>成果所采取的具体措施，尤其是旨在促进性别平等的立法和政</w:t>
      </w:r>
      <w:r w:rsidR="00F843DE" w:rsidRPr="00F843DE">
        <w:t>治改革。此外，委员会对关于男女在家庭和社会中角色的重男轻女成见和针对妇女的性别歧视持续存在感到关切</w:t>
      </w:r>
      <w:r w:rsidR="00F843DE" w:rsidRPr="00F843DE">
        <w:t>(</w:t>
      </w:r>
      <w:r w:rsidR="00F843DE" w:rsidRPr="00F843DE">
        <w:t>第三、</w:t>
      </w:r>
      <w:r w:rsidR="00F843DE" w:rsidRPr="00F843DE">
        <w:rPr>
          <w:rFonts w:hint="eastAsia"/>
        </w:rPr>
        <w:t>第</w:t>
      </w:r>
      <w:r w:rsidR="00F843DE" w:rsidRPr="00F843DE">
        <w:t>二十五和</w:t>
      </w:r>
      <w:r w:rsidR="00F843DE" w:rsidRPr="00F843DE">
        <w:rPr>
          <w:rFonts w:hint="eastAsia"/>
        </w:rPr>
        <w:t>第</w:t>
      </w:r>
      <w:r w:rsidR="00F843DE" w:rsidRPr="00F843DE">
        <w:t>二十六条</w:t>
      </w:r>
      <w:r w:rsidR="00F843DE" w:rsidRPr="00F843DE">
        <w:t>)</w:t>
      </w:r>
      <w:r w:rsidR="00F843DE" w:rsidRPr="00F843DE">
        <w:t>。</w:t>
      </w:r>
    </w:p>
    <w:p w14:paraId="24E35685" w14:textId="27B5A4FF" w:rsidR="00F843DE" w:rsidRPr="006A7369" w:rsidRDefault="00847EC5" w:rsidP="00F843DE">
      <w:pPr>
        <w:pStyle w:val="SingleTxtGC"/>
        <w:rPr>
          <w:rFonts w:ascii="Time New Roman" w:eastAsia="黑体" w:hAnsi="Time New Roman" w:hint="eastAsia"/>
        </w:rPr>
      </w:pPr>
      <w:r>
        <w:rPr>
          <w:rFonts w:ascii="Time New Roman" w:eastAsia="黑体" w:hAnsi="Time New Roman"/>
        </w:rPr>
        <w:t>17</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加强措施确保妇女充分和平等地参与政治和公共生活，包括国家、区域和地方各级的行政、司法和立法机构，特别是担任决策职位。缔约国应提高公众对男女平等原则和消除性别定型观念的必要性的认识，并鼓励媒体宣传妇女积极参与公共和政治生活的正面形象。</w:t>
      </w:r>
    </w:p>
    <w:p w14:paraId="407AFBF7" w14:textId="1017ADDD" w:rsidR="00F843DE" w:rsidRPr="00F843DE" w:rsidRDefault="00F843DE" w:rsidP="00B52EF5">
      <w:pPr>
        <w:pStyle w:val="H23GC"/>
      </w:pPr>
      <w:r w:rsidRPr="00F843DE">
        <w:tab/>
      </w:r>
      <w:r w:rsidRPr="00F843DE">
        <w:tab/>
      </w:r>
      <w:r w:rsidRPr="00F843DE">
        <w:t>暴力侵害妇女行为和家庭暴力</w:t>
      </w:r>
    </w:p>
    <w:p w14:paraId="49210FCB" w14:textId="7420A88F" w:rsidR="00F843DE" w:rsidRPr="00F843DE" w:rsidRDefault="00847EC5" w:rsidP="00F843DE">
      <w:pPr>
        <w:pStyle w:val="SingleTxtGC"/>
      </w:pPr>
      <w:r>
        <w:t>18</w:t>
      </w:r>
      <w:r w:rsidR="00F843DE" w:rsidRPr="00F843DE">
        <w:t>.</w:t>
      </w:r>
      <w:r w:rsidR="00F843DE" w:rsidRPr="00F843DE">
        <w:tab/>
      </w:r>
      <w:r w:rsidR="00F843DE" w:rsidRPr="00F843DE">
        <w:t>委员会欢迎缔约国与联合国人口基金、志愿组织</w:t>
      </w:r>
      <w:proofErr w:type="spellStart"/>
      <w:r>
        <w:t>Keyik</w:t>
      </w:r>
      <w:proofErr w:type="spellEnd"/>
      <w:r w:rsidR="00F843DE" w:rsidRPr="00F843DE">
        <w:t xml:space="preserve"> </w:t>
      </w:r>
      <w:proofErr w:type="spellStart"/>
      <w:r>
        <w:t>Okara</w:t>
      </w:r>
      <w:proofErr w:type="spellEnd"/>
      <w:r w:rsidR="00F843DE" w:rsidRPr="00F843DE">
        <w:t>和</w:t>
      </w:r>
      <w:proofErr w:type="spellStart"/>
      <w:r>
        <w:t>Beyik</w:t>
      </w:r>
      <w:proofErr w:type="spellEnd"/>
      <w:r w:rsidR="00F843DE" w:rsidRPr="00F843DE">
        <w:t xml:space="preserve"> </w:t>
      </w:r>
      <w:proofErr w:type="spellStart"/>
      <w:r>
        <w:t>Eyyam</w:t>
      </w:r>
      <w:proofErr w:type="spellEnd"/>
      <w:r w:rsidR="00F843DE" w:rsidRPr="00F843DE">
        <w:t>企业协会合作，</w:t>
      </w:r>
      <w:r w:rsidR="00F843DE" w:rsidRPr="00F843DE">
        <w:rPr>
          <w:rFonts w:hint="eastAsia"/>
        </w:rPr>
        <w:t>努力</w:t>
      </w:r>
      <w:r w:rsidR="00F843DE" w:rsidRPr="00F843DE">
        <w:t>为家庭暴力受害妇女提供专门支助服务，但委员会感到遗憾的是，</w:t>
      </w:r>
      <w:r w:rsidR="00F843DE" w:rsidRPr="00F843DE">
        <w:rPr>
          <w:rFonts w:hint="eastAsia"/>
        </w:rPr>
        <w:t>缺少</w:t>
      </w:r>
      <w:r w:rsidR="00F843DE" w:rsidRPr="00F843DE">
        <w:t>有关性别暴力申诉数量以及调查、刑事起诉和定罪</w:t>
      </w:r>
      <w:r w:rsidR="00F843DE" w:rsidRPr="00F843DE">
        <w:rPr>
          <w:rFonts w:hint="eastAsia"/>
        </w:rPr>
        <w:t>情况的</w:t>
      </w:r>
      <w:r w:rsidR="00F843DE" w:rsidRPr="00F843DE">
        <w:t>详细信息。委员会还对大量</w:t>
      </w:r>
      <w:r w:rsidR="00F843DE" w:rsidRPr="00F843DE">
        <w:rPr>
          <w:rFonts w:hint="eastAsia"/>
        </w:rPr>
        <w:t>关于</w:t>
      </w:r>
      <w:r w:rsidR="00F843DE" w:rsidRPr="00F843DE">
        <w:t>家庭暴力案件的报告和所有地区均缺少国家支助的家庭暴力受害者庇护所感到关切</w:t>
      </w:r>
      <w:r w:rsidR="00F843DE" w:rsidRPr="00F843DE">
        <w:t>(</w:t>
      </w:r>
      <w:r w:rsidR="00F843DE" w:rsidRPr="00F843DE">
        <w:t>第二、</w:t>
      </w:r>
      <w:r w:rsidR="00F843DE" w:rsidRPr="00F843DE">
        <w:rPr>
          <w:rFonts w:hint="eastAsia"/>
        </w:rPr>
        <w:t>第</w:t>
      </w:r>
      <w:r w:rsidR="00F843DE" w:rsidRPr="00F843DE">
        <w:t>三、</w:t>
      </w:r>
      <w:r w:rsidR="00F843DE" w:rsidRPr="00F843DE">
        <w:rPr>
          <w:rFonts w:hint="eastAsia"/>
        </w:rPr>
        <w:t>第</w:t>
      </w:r>
      <w:r w:rsidR="00F843DE" w:rsidRPr="00F843DE">
        <w:t>七、</w:t>
      </w:r>
      <w:r w:rsidR="00F843DE" w:rsidRPr="00F843DE">
        <w:rPr>
          <w:rFonts w:hint="eastAsia"/>
        </w:rPr>
        <w:t>第</w:t>
      </w:r>
      <w:r w:rsidR="00F843DE" w:rsidRPr="00F843DE">
        <w:t>二十三和</w:t>
      </w:r>
      <w:r w:rsidR="00F843DE" w:rsidRPr="00F843DE">
        <w:rPr>
          <w:rFonts w:hint="eastAsia"/>
        </w:rPr>
        <w:t>第</w:t>
      </w:r>
      <w:r w:rsidR="00F843DE" w:rsidRPr="00F843DE">
        <w:t>二十六条</w:t>
      </w:r>
      <w:r w:rsidR="00F843DE" w:rsidRPr="00F843DE">
        <w:t>)</w:t>
      </w:r>
      <w:r w:rsidR="00F843DE" w:rsidRPr="00F843DE">
        <w:t>。</w:t>
      </w:r>
    </w:p>
    <w:p w14:paraId="1467A927" w14:textId="2E9E8091" w:rsidR="00F843DE" w:rsidRPr="006A7369" w:rsidRDefault="00847EC5" w:rsidP="00F843DE">
      <w:pPr>
        <w:pStyle w:val="SingleTxtGC"/>
        <w:rPr>
          <w:rFonts w:ascii="Time New Roman" w:eastAsia="黑体" w:hAnsi="Time New Roman" w:hint="eastAsia"/>
        </w:rPr>
      </w:pPr>
      <w:r>
        <w:rPr>
          <w:rFonts w:ascii="Time New Roman" w:eastAsia="黑体" w:hAnsi="Time New Roman"/>
        </w:rPr>
        <w:t>19</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w:t>
      </w:r>
    </w:p>
    <w:p w14:paraId="67D0FECE" w14:textId="2AE40715" w:rsidR="00F843DE" w:rsidRPr="006A7369" w:rsidRDefault="00F843DE" w:rsidP="00C81E36">
      <w:pPr>
        <w:pStyle w:val="SingleTxtGC"/>
        <w:numPr>
          <w:ilvl w:val="0"/>
          <w:numId w:val="24"/>
        </w:numPr>
        <w:rPr>
          <w:rFonts w:ascii="Time New Roman" w:eastAsia="黑体" w:hAnsi="Time New Roman" w:hint="eastAsia"/>
        </w:rPr>
      </w:pPr>
      <w:r w:rsidRPr="007435F8">
        <w:rPr>
          <w:rFonts w:ascii="Time New Roman" w:eastAsia="黑体" w:hAnsi="Time New Roman"/>
          <w:spacing w:val="4"/>
        </w:rPr>
        <w:t>采取有效措施预防、调查和起诉家庭暴力案件并适当处罚被定罪的家</w:t>
      </w:r>
      <w:r w:rsidRPr="006A7369">
        <w:rPr>
          <w:rFonts w:ascii="Time New Roman" w:eastAsia="黑体" w:hAnsi="Time New Roman"/>
        </w:rPr>
        <w:t>庭暴力施暴者；</w:t>
      </w:r>
    </w:p>
    <w:p w14:paraId="57CC032B" w14:textId="00DE6944" w:rsidR="00F843DE" w:rsidRPr="006A7369" w:rsidRDefault="00F843DE" w:rsidP="00C81E36">
      <w:pPr>
        <w:pStyle w:val="SingleTxtGC"/>
        <w:numPr>
          <w:ilvl w:val="0"/>
          <w:numId w:val="24"/>
        </w:numPr>
        <w:rPr>
          <w:rFonts w:ascii="Time New Roman" w:eastAsia="黑体" w:hAnsi="Time New Roman" w:hint="eastAsia"/>
        </w:rPr>
      </w:pPr>
      <w:r w:rsidRPr="005F3526">
        <w:rPr>
          <w:rFonts w:ascii="Time New Roman" w:eastAsia="黑体" w:hAnsi="Time New Roman"/>
          <w:spacing w:val="-2"/>
        </w:rPr>
        <w:t>按照全球最佳做法，通过提供庇护所、心理咨询和其他支助服务，扩展</w:t>
      </w:r>
      <w:r w:rsidRPr="006A7369">
        <w:rPr>
          <w:rFonts w:ascii="Time New Roman" w:eastAsia="黑体" w:hAnsi="Time New Roman"/>
        </w:rPr>
        <w:t>和加强对遭受家庭暴力的妇女和女童的支助服务和保护；</w:t>
      </w:r>
    </w:p>
    <w:p w14:paraId="48A27CC2" w14:textId="6F790B6D" w:rsidR="00F843DE" w:rsidRPr="006A7369" w:rsidRDefault="00F843DE" w:rsidP="00C81E36">
      <w:pPr>
        <w:pStyle w:val="SingleTxtGC"/>
        <w:numPr>
          <w:ilvl w:val="0"/>
          <w:numId w:val="24"/>
        </w:numPr>
        <w:rPr>
          <w:rFonts w:ascii="Time New Roman" w:eastAsia="黑体" w:hAnsi="Time New Roman" w:hint="eastAsia"/>
        </w:rPr>
      </w:pPr>
      <w:r w:rsidRPr="006A7369">
        <w:rPr>
          <w:rFonts w:ascii="Time New Roman" w:eastAsia="黑体" w:hAnsi="Time New Roman"/>
        </w:rPr>
        <w:t>提高包括乡村地区在内的妇女和女童关于可用法律补救措施的认识，以确保保护其权利。</w:t>
      </w:r>
    </w:p>
    <w:p w14:paraId="1C990D26" w14:textId="77777777" w:rsidR="00F843DE" w:rsidRPr="00F843DE" w:rsidRDefault="00F843DE" w:rsidP="00B52EF5">
      <w:pPr>
        <w:pStyle w:val="H23GC"/>
      </w:pPr>
      <w:r w:rsidRPr="00F843DE">
        <w:tab/>
      </w:r>
      <w:r w:rsidRPr="00F843DE">
        <w:tab/>
      </w:r>
      <w:r w:rsidRPr="00F843DE">
        <w:t>反恐怖主义措施</w:t>
      </w:r>
    </w:p>
    <w:p w14:paraId="369A2925" w14:textId="0FA617CD" w:rsidR="00F843DE" w:rsidRPr="00F843DE" w:rsidRDefault="00847EC5" w:rsidP="00F843DE">
      <w:pPr>
        <w:pStyle w:val="SingleTxtGC"/>
      </w:pPr>
      <w:r>
        <w:t>2</w:t>
      </w:r>
      <w:r w:rsidR="00F843DE" w:rsidRPr="00F843DE">
        <w:t>0.</w:t>
      </w:r>
      <w:r w:rsidR="00F843DE" w:rsidRPr="00F843DE">
        <w:tab/>
      </w:r>
      <w:r w:rsidR="00F843DE" w:rsidRPr="00F843DE">
        <w:t>委员会注意到缔约国有关报告所述期间国内法院没有恐怖主义和极端主义相关案件的信息，但委员会对国家反恐怖主义法律中所载过于宽泛和模糊的定义仍然感到关切。委员会尤为关切的是，据报告</w:t>
      </w:r>
      <w:r w:rsidR="00F843DE" w:rsidRPr="00F843DE">
        <w:rPr>
          <w:rFonts w:hint="eastAsia"/>
        </w:rPr>
        <w:t>存在</w:t>
      </w:r>
      <w:r w:rsidR="00F843DE" w:rsidRPr="00F843DE">
        <w:t>任意使用反恐怖主义措施限制合法行使《公约》保障的权利和自由，包括宗教、表达和结社自由以及免受任意拘留的自由</w:t>
      </w:r>
      <w:r w:rsidR="00F843DE" w:rsidRPr="00F843DE">
        <w:rPr>
          <w:rFonts w:hint="eastAsia"/>
        </w:rPr>
        <w:t>的情况</w:t>
      </w:r>
      <w:r w:rsidR="00F843DE" w:rsidRPr="00F843DE">
        <w:t>，且这方面缺少充分的保障措施。此外，委员会对所谓</w:t>
      </w:r>
      <w:r>
        <w:rPr>
          <w:rFonts w:hint="eastAsia"/>
        </w:rPr>
        <w:t>“</w:t>
      </w:r>
      <w:r w:rsidR="00F843DE" w:rsidRPr="00F843DE">
        <w:t>伊斯兰极端主义</w:t>
      </w:r>
      <w:r>
        <w:rPr>
          <w:rFonts w:hint="eastAsia"/>
        </w:rPr>
        <w:t>”</w:t>
      </w:r>
      <w:r w:rsidR="00F843DE" w:rsidRPr="00F843DE">
        <w:t>定罪数量增长的报告感到关切。不仅如此，委员会对缔约国未能就</w:t>
      </w:r>
      <w:proofErr w:type="spellStart"/>
      <w:r>
        <w:t>Ovadan</w:t>
      </w:r>
      <w:proofErr w:type="spellEnd"/>
      <w:r w:rsidR="00F843DE" w:rsidRPr="00745873">
        <w:rPr>
          <w:spacing w:val="-6"/>
        </w:rPr>
        <w:t xml:space="preserve"> </w:t>
      </w:r>
      <w:proofErr w:type="spellStart"/>
      <w:r w:rsidRPr="00745873">
        <w:rPr>
          <w:spacing w:val="-6"/>
        </w:rPr>
        <w:t>Depe</w:t>
      </w:r>
      <w:proofErr w:type="spellEnd"/>
      <w:r w:rsidR="00F843DE" w:rsidRPr="00745873">
        <w:rPr>
          <w:spacing w:val="-6"/>
        </w:rPr>
        <w:t>监狱提供包括在押人数及</w:t>
      </w:r>
      <w:r w:rsidR="00F843DE" w:rsidRPr="00745873">
        <w:rPr>
          <w:rFonts w:hint="eastAsia"/>
          <w:spacing w:val="-6"/>
        </w:rPr>
        <w:t>在押人员</w:t>
      </w:r>
      <w:r w:rsidR="00F843DE" w:rsidRPr="00745873">
        <w:rPr>
          <w:spacing w:val="-6"/>
        </w:rPr>
        <w:t>健康状况在内的详细信息表示遗憾。</w:t>
      </w:r>
      <w:r w:rsidR="00F843DE" w:rsidRPr="00745873">
        <w:rPr>
          <w:spacing w:val="2"/>
        </w:rPr>
        <w:t>委员会注意到缔约国代表团提供的信息，但委员会对向持反对观点的个人及其家</w:t>
      </w:r>
      <w:r w:rsidR="00F843DE" w:rsidRPr="000B477C">
        <w:rPr>
          <w:spacing w:val="-2"/>
        </w:rPr>
        <w:t>属施加旅行限制的大量报告仍然感到关切</w:t>
      </w:r>
      <w:r w:rsidR="00384CDC" w:rsidRPr="000B477C">
        <w:rPr>
          <w:spacing w:val="-2"/>
        </w:rPr>
        <w:t>(</w:t>
      </w:r>
      <w:r w:rsidR="00384CDC" w:rsidRPr="000B477C">
        <w:rPr>
          <w:spacing w:val="-2"/>
        </w:rPr>
        <w:t>第二、</w:t>
      </w:r>
      <w:r w:rsidR="00384CDC" w:rsidRPr="000B477C">
        <w:rPr>
          <w:rFonts w:hint="eastAsia"/>
          <w:spacing w:val="-2"/>
        </w:rPr>
        <w:t>第四</w:t>
      </w:r>
      <w:r w:rsidR="00384CDC" w:rsidRPr="000B477C">
        <w:rPr>
          <w:spacing w:val="-2"/>
        </w:rPr>
        <w:t>、</w:t>
      </w:r>
      <w:r w:rsidR="00384CDC" w:rsidRPr="000B477C">
        <w:rPr>
          <w:rFonts w:hint="eastAsia"/>
          <w:spacing w:val="-2"/>
        </w:rPr>
        <w:t>第</w:t>
      </w:r>
      <w:r w:rsidR="00384CDC" w:rsidRPr="000B477C">
        <w:rPr>
          <w:spacing w:val="-2"/>
        </w:rPr>
        <w:t>七、</w:t>
      </w:r>
      <w:r w:rsidR="00384CDC" w:rsidRPr="000B477C">
        <w:rPr>
          <w:rFonts w:hint="eastAsia"/>
          <w:spacing w:val="-2"/>
        </w:rPr>
        <w:t>第</w:t>
      </w:r>
      <w:r w:rsidR="00F308FE" w:rsidRPr="000B477C">
        <w:rPr>
          <w:rFonts w:hint="eastAsia"/>
          <w:spacing w:val="-2"/>
        </w:rPr>
        <w:t>九</w:t>
      </w:r>
      <w:r w:rsidR="00F308FE" w:rsidRPr="000B477C">
        <w:rPr>
          <w:spacing w:val="-2"/>
        </w:rPr>
        <w:t>、</w:t>
      </w:r>
      <w:r w:rsidR="00384CDC" w:rsidRPr="000B477C">
        <w:rPr>
          <w:rFonts w:hint="eastAsia"/>
          <w:spacing w:val="-2"/>
        </w:rPr>
        <w:t>第</w:t>
      </w:r>
      <w:r w:rsidR="00F308FE" w:rsidRPr="000B477C">
        <w:rPr>
          <w:spacing w:val="-2"/>
        </w:rPr>
        <w:t>十</w:t>
      </w:r>
      <w:r w:rsidR="00384CDC" w:rsidRPr="000B477C">
        <w:rPr>
          <w:spacing w:val="-2"/>
        </w:rPr>
        <w:t>二</w:t>
      </w:r>
      <w:r w:rsidR="00F308FE" w:rsidRPr="000B477C">
        <w:rPr>
          <w:spacing w:val="-2"/>
        </w:rPr>
        <w:t>、</w:t>
      </w:r>
      <w:r w:rsidR="00983681" w:rsidRPr="00F843DE">
        <w:rPr>
          <w:rFonts w:hint="eastAsia"/>
        </w:rPr>
        <w:t>第</w:t>
      </w:r>
      <w:r w:rsidR="00983681" w:rsidRPr="00F843DE">
        <w:t>十</w:t>
      </w:r>
      <w:r w:rsidR="00983681">
        <w:rPr>
          <w:rFonts w:hint="eastAsia"/>
        </w:rPr>
        <w:t>四</w:t>
      </w:r>
      <w:r w:rsidR="00384CDC" w:rsidRPr="00F843DE">
        <w:t>和</w:t>
      </w:r>
      <w:r w:rsidR="00384CDC" w:rsidRPr="00F843DE">
        <w:rPr>
          <w:rFonts w:hint="eastAsia"/>
        </w:rPr>
        <w:t>第</w:t>
      </w:r>
      <w:r w:rsidR="00384CDC" w:rsidRPr="00F843DE">
        <w:t>十</w:t>
      </w:r>
      <w:r w:rsidR="00983681">
        <w:rPr>
          <w:rFonts w:hint="eastAsia"/>
        </w:rPr>
        <w:t>五</w:t>
      </w:r>
      <w:r w:rsidR="00384CDC" w:rsidRPr="00F843DE">
        <w:t>条</w:t>
      </w:r>
      <w:r w:rsidR="00384CDC" w:rsidRPr="00F843DE">
        <w:t>)</w:t>
      </w:r>
      <w:r w:rsidR="00F843DE" w:rsidRPr="00F843DE">
        <w:t>。</w:t>
      </w:r>
    </w:p>
    <w:p w14:paraId="53294F13" w14:textId="08C91AB8" w:rsidR="00F843DE" w:rsidRPr="006A7369" w:rsidRDefault="00847EC5" w:rsidP="00F843DE">
      <w:pPr>
        <w:pStyle w:val="SingleTxtGC"/>
        <w:rPr>
          <w:rFonts w:ascii="Time New Roman" w:eastAsia="黑体" w:hAnsi="Time New Roman" w:hint="eastAsia"/>
        </w:rPr>
      </w:pPr>
      <w:r>
        <w:rPr>
          <w:rFonts w:ascii="Time New Roman" w:eastAsia="黑体" w:hAnsi="Time New Roman"/>
        </w:rPr>
        <w:t>21</w:t>
      </w:r>
      <w:r w:rsidR="00F843DE" w:rsidRPr="006A7369">
        <w:rPr>
          <w:rFonts w:ascii="Time New Roman" w:eastAsia="黑体" w:hAnsi="Time New Roman"/>
        </w:rPr>
        <w:t>.</w:t>
      </w:r>
      <w:r w:rsidR="00F843DE" w:rsidRPr="006A7369">
        <w:rPr>
          <w:rFonts w:ascii="Time New Roman" w:eastAsia="黑体" w:hAnsi="Time New Roman"/>
        </w:rPr>
        <w:tab/>
      </w:r>
      <w:r w:rsidR="00F843DE" w:rsidRPr="006A7369">
        <w:rPr>
          <w:rFonts w:ascii="Time New Roman" w:eastAsia="黑体" w:hAnsi="Time New Roman"/>
        </w:rPr>
        <w:t>缔约国应：</w:t>
      </w:r>
    </w:p>
    <w:p w14:paraId="72CB758C" w14:textId="0237D6EF" w:rsidR="00F843DE" w:rsidRPr="006A7369" w:rsidRDefault="00F843DE" w:rsidP="00C81E36">
      <w:pPr>
        <w:pStyle w:val="SingleTxtGC"/>
        <w:numPr>
          <w:ilvl w:val="0"/>
          <w:numId w:val="26"/>
        </w:numPr>
        <w:rPr>
          <w:rFonts w:ascii="Time New Roman" w:eastAsia="黑体" w:hAnsi="Time New Roman" w:hint="eastAsia"/>
        </w:rPr>
      </w:pPr>
      <w:r w:rsidRPr="006A7369">
        <w:rPr>
          <w:rFonts w:ascii="Time New Roman" w:eastAsia="黑体" w:hAnsi="Time New Roman"/>
        </w:rPr>
        <w:t>澄清和缩小国家反恐怖主义法中宽泛的定义，包括将暴力的前提纳入恐</w:t>
      </w:r>
      <w:r w:rsidRPr="003F5ED2">
        <w:rPr>
          <w:rFonts w:ascii="Time New Roman" w:eastAsia="黑体" w:hAnsi="Time New Roman"/>
          <w:spacing w:val="-4"/>
        </w:rPr>
        <w:t>怖主义和极端主义的定义，并确保此类定义符合法律确定性、可预测性和</w:t>
      </w:r>
      <w:r w:rsidRPr="003F5ED2">
        <w:rPr>
          <w:rFonts w:ascii="Time New Roman" w:eastAsia="黑体" w:hAnsi="Time New Roman" w:hint="eastAsia"/>
          <w:spacing w:val="-4"/>
        </w:rPr>
        <w:t>相称性</w:t>
      </w:r>
      <w:r w:rsidRPr="006A7369">
        <w:rPr>
          <w:rFonts w:ascii="Time New Roman" w:eastAsia="黑体" w:hAnsi="Time New Roman"/>
        </w:rPr>
        <w:t>原则；</w:t>
      </w:r>
    </w:p>
    <w:p w14:paraId="02698069" w14:textId="7F18EC8D" w:rsidR="00F843DE" w:rsidRPr="006A7369" w:rsidRDefault="00F843DE" w:rsidP="00C81E36">
      <w:pPr>
        <w:pStyle w:val="SingleTxtGC"/>
        <w:numPr>
          <w:ilvl w:val="0"/>
          <w:numId w:val="26"/>
        </w:numPr>
        <w:rPr>
          <w:rFonts w:ascii="Time New Roman" w:eastAsia="黑体" w:hAnsi="Time New Roman" w:hint="eastAsia"/>
        </w:rPr>
      </w:pPr>
      <w:r w:rsidRPr="003F5ED2">
        <w:rPr>
          <w:rFonts w:ascii="Time New Roman" w:eastAsia="黑体" w:hAnsi="Time New Roman"/>
          <w:spacing w:val="-4"/>
        </w:rPr>
        <w:t>出于国家安全目的对人权施加任何限制时，</w:t>
      </w:r>
      <w:r w:rsidRPr="003F5ED2">
        <w:rPr>
          <w:rFonts w:ascii="Time New Roman" w:eastAsia="黑体" w:hAnsi="Time New Roman" w:hint="eastAsia"/>
          <w:spacing w:val="-4"/>
        </w:rPr>
        <w:t>根据《公约》</w:t>
      </w:r>
      <w:r w:rsidRPr="003F5ED2">
        <w:rPr>
          <w:rFonts w:ascii="Time New Roman" w:eastAsia="黑体" w:hAnsi="Time New Roman"/>
          <w:spacing w:val="-4"/>
        </w:rPr>
        <w:t>提供包括司法</w:t>
      </w:r>
      <w:r w:rsidRPr="006A7369">
        <w:rPr>
          <w:rFonts w:ascii="Time New Roman" w:eastAsia="黑体" w:hAnsi="Time New Roman"/>
        </w:rPr>
        <w:t>监督在内的有效保障措施，并确保这些限制</w:t>
      </w:r>
      <w:r w:rsidRPr="006A7369">
        <w:rPr>
          <w:rFonts w:ascii="Time New Roman" w:eastAsia="黑体" w:hAnsi="Time New Roman" w:hint="eastAsia"/>
        </w:rPr>
        <w:t>出于</w:t>
      </w:r>
      <w:r w:rsidRPr="006A7369">
        <w:rPr>
          <w:rFonts w:ascii="Time New Roman" w:eastAsia="黑体" w:hAnsi="Time New Roman"/>
        </w:rPr>
        <w:t>正当目的，并且是必要和</w:t>
      </w:r>
      <w:r w:rsidRPr="006A7369">
        <w:rPr>
          <w:rFonts w:ascii="Time New Roman" w:eastAsia="黑体" w:hAnsi="Time New Roman" w:hint="eastAsia"/>
        </w:rPr>
        <w:t>相称</w:t>
      </w:r>
      <w:r w:rsidRPr="006A7369">
        <w:rPr>
          <w:rFonts w:ascii="Time New Roman" w:eastAsia="黑体" w:hAnsi="Time New Roman"/>
        </w:rPr>
        <w:t>的；</w:t>
      </w:r>
    </w:p>
    <w:p w14:paraId="246FFC0F" w14:textId="7A37DB66" w:rsidR="00F843DE" w:rsidRPr="006A7369" w:rsidRDefault="00F843DE" w:rsidP="00C81E36">
      <w:pPr>
        <w:pStyle w:val="SingleTxtGC"/>
        <w:numPr>
          <w:ilvl w:val="0"/>
          <w:numId w:val="26"/>
        </w:numPr>
        <w:rPr>
          <w:rFonts w:ascii="Time New Roman" w:eastAsia="黑体" w:hAnsi="Time New Roman" w:hint="eastAsia"/>
        </w:rPr>
      </w:pPr>
      <w:r w:rsidRPr="001B3011">
        <w:rPr>
          <w:rFonts w:ascii="Time New Roman" w:eastAsia="黑体" w:hAnsi="Time New Roman"/>
          <w:spacing w:val="-4"/>
        </w:rPr>
        <w:t>停止对持反对意见的个人及其家属施加旅行禁令，并保证充分尊重他们</w:t>
      </w:r>
      <w:r w:rsidRPr="006A7369">
        <w:rPr>
          <w:rFonts w:ascii="Time New Roman" w:eastAsia="黑体" w:hAnsi="Time New Roman"/>
        </w:rPr>
        <w:t>的表达自由和离开国家的权利。</w:t>
      </w:r>
    </w:p>
    <w:p w14:paraId="7725A2F7" w14:textId="52C64E57" w:rsidR="00F843DE" w:rsidRPr="00F843DE" w:rsidRDefault="00F843DE" w:rsidP="00B52EF5">
      <w:pPr>
        <w:pStyle w:val="H23GC"/>
      </w:pPr>
      <w:r w:rsidRPr="00F843DE">
        <w:lastRenderedPageBreak/>
        <w:tab/>
      </w:r>
      <w:r w:rsidRPr="00F843DE">
        <w:tab/>
      </w:r>
      <w:r w:rsidRPr="00F843DE">
        <w:t>生命权</w:t>
      </w:r>
    </w:p>
    <w:p w14:paraId="79E9D490" w14:textId="50B8936E" w:rsidR="00F843DE" w:rsidRPr="00F843DE" w:rsidRDefault="00847EC5" w:rsidP="00F843DE">
      <w:pPr>
        <w:pStyle w:val="SingleTxtGC"/>
      </w:pPr>
      <w:r>
        <w:t>22</w:t>
      </w:r>
      <w:r w:rsidR="00F843DE" w:rsidRPr="00F843DE">
        <w:t>.</w:t>
      </w:r>
      <w:r w:rsidR="00F843DE" w:rsidRPr="00F843DE">
        <w:tab/>
      </w:r>
      <w:r w:rsidR="00F843DE" w:rsidRPr="00AF2DD4">
        <w:rPr>
          <w:spacing w:val="-6"/>
        </w:rPr>
        <w:t>委员会注意到缔约国就管辖执法人员使用武力和火器的国家法律所提供的信息。</w:t>
      </w:r>
      <w:r w:rsidR="00F843DE" w:rsidRPr="00F843DE">
        <w:t>但是，委员会</w:t>
      </w:r>
      <w:r w:rsidR="00F843DE" w:rsidRPr="00F843DE">
        <w:rPr>
          <w:rFonts w:hint="eastAsia"/>
        </w:rPr>
        <w:t>感到关切的是，</w:t>
      </w:r>
      <w:r w:rsidR="00F843DE" w:rsidRPr="00F843DE">
        <w:t>国家法律没有</w:t>
      </w:r>
      <w:r w:rsidR="00F843DE" w:rsidRPr="00F843DE">
        <w:rPr>
          <w:rFonts w:hint="eastAsia"/>
        </w:rPr>
        <w:t>相关规定来</w:t>
      </w:r>
      <w:r w:rsidR="00F843DE" w:rsidRPr="00F843DE">
        <w:t>清晰界定合法使用武力和火器的</w:t>
      </w:r>
      <w:r w:rsidR="00F843DE" w:rsidRPr="00F843DE">
        <w:rPr>
          <w:rFonts w:hint="eastAsia"/>
        </w:rPr>
        <w:t>条件</w:t>
      </w:r>
      <w:r w:rsidR="00F843DE" w:rsidRPr="00F843DE">
        <w:t>。此外，委员会感到关切的是，</w:t>
      </w:r>
      <w:r w:rsidR="00F843DE" w:rsidRPr="00F843DE">
        <w:rPr>
          <w:rFonts w:hint="eastAsia"/>
        </w:rPr>
        <w:t>缺少信息说明</w:t>
      </w:r>
      <w:r w:rsidR="00F843DE" w:rsidRPr="00F843DE">
        <w:t>管辖执法人员使用武力</w:t>
      </w:r>
      <w:r w:rsidR="00F843DE" w:rsidRPr="00AF2DD4">
        <w:rPr>
          <w:spacing w:val="4"/>
        </w:rPr>
        <w:t>和火器事宜的</w:t>
      </w:r>
      <w:r w:rsidRPr="00AF2DD4">
        <w:rPr>
          <w:spacing w:val="4"/>
        </w:rPr>
        <w:t>2</w:t>
      </w:r>
      <w:r w:rsidR="00F843DE" w:rsidRPr="00AF2DD4">
        <w:rPr>
          <w:spacing w:val="4"/>
        </w:rPr>
        <w:t>0</w:t>
      </w:r>
      <w:r w:rsidRPr="00AF2DD4">
        <w:rPr>
          <w:spacing w:val="4"/>
        </w:rPr>
        <w:t>11</w:t>
      </w:r>
      <w:r w:rsidR="00F843DE" w:rsidRPr="00AF2DD4">
        <w:rPr>
          <w:spacing w:val="4"/>
        </w:rPr>
        <w:t>年《内部事务机构法》和该法是否符合合法性、必要性、比</w:t>
      </w:r>
      <w:r w:rsidR="00F843DE" w:rsidRPr="00F843DE">
        <w:t>例性和问责制</w:t>
      </w:r>
      <w:r w:rsidR="00F843DE" w:rsidRPr="00F843DE">
        <w:rPr>
          <w:rFonts w:hint="eastAsia"/>
        </w:rPr>
        <w:t>等</w:t>
      </w:r>
      <w:r w:rsidR="00F843DE" w:rsidRPr="00F843DE">
        <w:t>各项基本原则</w:t>
      </w:r>
      <w:r w:rsidR="00F843DE" w:rsidRPr="00F843DE">
        <w:t>(</w:t>
      </w:r>
      <w:r w:rsidR="00F843DE" w:rsidRPr="00F843DE">
        <w:t>第六条</w:t>
      </w:r>
      <w:r w:rsidR="00F843DE" w:rsidRPr="00F843DE">
        <w:t>)</w:t>
      </w:r>
      <w:r w:rsidR="00F843DE" w:rsidRPr="00F843DE">
        <w:t>。</w:t>
      </w:r>
    </w:p>
    <w:p w14:paraId="1A8C9BD0" w14:textId="469A87A6" w:rsidR="00F843DE" w:rsidRPr="00136847" w:rsidRDefault="00847EC5" w:rsidP="00F843DE">
      <w:pPr>
        <w:pStyle w:val="SingleTxtGC"/>
        <w:rPr>
          <w:rFonts w:ascii="Time New Roman" w:eastAsia="黑体" w:hAnsi="Time New Roman" w:hint="eastAsia"/>
        </w:rPr>
      </w:pPr>
      <w:r>
        <w:rPr>
          <w:rFonts w:ascii="Time New Roman" w:eastAsia="黑体" w:hAnsi="Time New Roman"/>
        </w:rPr>
        <w:t>23</w:t>
      </w:r>
      <w:r w:rsidR="00F843DE" w:rsidRPr="00136847">
        <w:rPr>
          <w:rFonts w:ascii="Time New Roman" w:eastAsia="黑体" w:hAnsi="Time New Roman"/>
        </w:rPr>
        <w:t>.</w:t>
      </w:r>
      <w:r w:rsidR="00F843DE" w:rsidRPr="00136847">
        <w:rPr>
          <w:rFonts w:ascii="Time New Roman" w:eastAsia="黑体" w:hAnsi="Time New Roman"/>
        </w:rPr>
        <w:tab/>
      </w:r>
      <w:r w:rsidR="00F843DE" w:rsidRPr="00136847">
        <w:rPr>
          <w:rFonts w:ascii="Time New Roman" w:eastAsia="黑体" w:hAnsi="Time New Roman"/>
          <w:spacing w:val="-4"/>
        </w:rPr>
        <w:t>缔约国应采取一切必要措施，防止在执法行动中过度使用武力，包括应为此：</w:t>
      </w:r>
    </w:p>
    <w:p w14:paraId="1F424C03" w14:textId="58784AF0" w:rsidR="00F843DE" w:rsidRPr="00136847" w:rsidRDefault="00F843DE" w:rsidP="00C81E36">
      <w:pPr>
        <w:pStyle w:val="SingleTxtGC"/>
        <w:numPr>
          <w:ilvl w:val="0"/>
          <w:numId w:val="28"/>
        </w:numPr>
        <w:rPr>
          <w:rFonts w:ascii="Time New Roman" w:eastAsia="黑体" w:hAnsi="Time New Roman" w:hint="eastAsia"/>
        </w:rPr>
      </w:pPr>
      <w:r w:rsidRPr="00136847">
        <w:rPr>
          <w:rFonts w:ascii="Time New Roman" w:eastAsia="黑体" w:hAnsi="Time New Roman"/>
        </w:rPr>
        <w:t>考虑修订规定执法人员使用武力和火器的国家法律和业务流程，使其</w:t>
      </w:r>
      <w:r w:rsidRPr="00A04301">
        <w:rPr>
          <w:rFonts w:ascii="Time New Roman" w:eastAsia="黑体" w:hAnsi="Time New Roman"/>
          <w:spacing w:val="4"/>
        </w:rPr>
        <w:t>符合《执法人员使用武力和火器的基本原则》和《联合国关于在执法中使用低致</w:t>
      </w:r>
      <w:r w:rsidRPr="00136847">
        <w:rPr>
          <w:rFonts w:ascii="Time New Roman" w:eastAsia="黑体" w:hAnsi="Time New Roman"/>
        </w:rPr>
        <w:t>命性武器的人权指南》；</w:t>
      </w:r>
    </w:p>
    <w:p w14:paraId="4D6AD393" w14:textId="563E7128" w:rsidR="00F843DE" w:rsidRPr="00136847" w:rsidRDefault="00F843DE" w:rsidP="00C81E36">
      <w:pPr>
        <w:pStyle w:val="SingleTxtGC"/>
        <w:numPr>
          <w:ilvl w:val="0"/>
          <w:numId w:val="28"/>
        </w:numPr>
        <w:rPr>
          <w:rFonts w:ascii="Time New Roman" w:eastAsia="黑体" w:hAnsi="Time New Roman" w:hint="eastAsia"/>
        </w:rPr>
      </w:pPr>
      <w:r w:rsidRPr="00136847">
        <w:rPr>
          <w:rFonts w:ascii="Time New Roman" w:eastAsia="黑体" w:hAnsi="Time New Roman"/>
        </w:rPr>
        <w:t>建立</w:t>
      </w:r>
      <w:proofErr w:type="gramStart"/>
      <w:r w:rsidRPr="00136847">
        <w:rPr>
          <w:rFonts w:ascii="Time New Roman" w:eastAsia="黑体" w:hAnsi="Time New Roman"/>
        </w:rPr>
        <w:t>独立监督</w:t>
      </w:r>
      <w:proofErr w:type="gramEnd"/>
      <w:r w:rsidRPr="00136847">
        <w:rPr>
          <w:rFonts w:ascii="Time New Roman" w:eastAsia="黑体" w:hAnsi="Time New Roman"/>
        </w:rPr>
        <w:t>机制，确保关于执法人员过度使用武力的所有报告都得到迅速、有效和公正的调查，并为此类侵权行为的受害者提供补救和赔偿；</w:t>
      </w:r>
    </w:p>
    <w:p w14:paraId="164388FE" w14:textId="3487EE4A" w:rsidR="00F843DE" w:rsidRPr="00136847" w:rsidRDefault="00F843DE" w:rsidP="00C81E36">
      <w:pPr>
        <w:pStyle w:val="SingleTxtGC"/>
        <w:numPr>
          <w:ilvl w:val="0"/>
          <w:numId w:val="28"/>
        </w:numPr>
        <w:rPr>
          <w:rFonts w:ascii="Time New Roman" w:eastAsia="黑体" w:hAnsi="Time New Roman" w:hint="eastAsia"/>
        </w:rPr>
      </w:pPr>
      <w:r w:rsidRPr="00136847">
        <w:rPr>
          <w:rFonts w:ascii="Time New Roman" w:eastAsia="黑体" w:hAnsi="Time New Roman"/>
        </w:rPr>
        <w:t>向执法人员提供有关使用武力的定期培训，并确保在实践中严格遵守必要性和</w:t>
      </w:r>
      <w:r w:rsidRPr="00136847">
        <w:rPr>
          <w:rFonts w:ascii="Time New Roman" w:eastAsia="黑体" w:hAnsi="Time New Roman" w:hint="eastAsia"/>
        </w:rPr>
        <w:t>相称性</w:t>
      </w:r>
      <w:r w:rsidRPr="00136847">
        <w:rPr>
          <w:rFonts w:ascii="Time New Roman" w:eastAsia="黑体" w:hAnsi="Time New Roman"/>
        </w:rPr>
        <w:t>原则。</w:t>
      </w:r>
    </w:p>
    <w:p w14:paraId="37EB42E7" w14:textId="77777777" w:rsidR="00F843DE" w:rsidRPr="00F843DE" w:rsidRDefault="00F843DE" w:rsidP="00B52EF5">
      <w:pPr>
        <w:pStyle w:val="H23GC"/>
      </w:pPr>
      <w:r w:rsidRPr="00F843DE">
        <w:tab/>
      </w:r>
      <w:r w:rsidRPr="00F843DE">
        <w:tab/>
      </w:r>
      <w:r w:rsidRPr="00F843DE">
        <w:t>秘密羁押和强迫失踪</w:t>
      </w:r>
    </w:p>
    <w:p w14:paraId="57726E76" w14:textId="1117EB6E" w:rsidR="00F843DE" w:rsidRPr="00F843DE" w:rsidRDefault="00847EC5" w:rsidP="00F843DE">
      <w:pPr>
        <w:pStyle w:val="SingleTxtGC"/>
      </w:pPr>
      <w:r>
        <w:t>24</w:t>
      </w:r>
      <w:r w:rsidR="00F843DE" w:rsidRPr="00F843DE">
        <w:t>.</w:t>
      </w:r>
      <w:r w:rsidR="00F843DE" w:rsidRPr="00F843DE">
        <w:tab/>
      </w:r>
      <w:r w:rsidR="00F843DE" w:rsidRPr="00F843DE">
        <w:t>委员会欢迎</w:t>
      </w:r>
      <w:r>
        <w:t>2</w:t>
      </w:r>
      <w:r w:rsidR="00F843DE" w:rsidRPr="00F843DE">
        <w:t>0</w:t>
      </w:r>
      <w:r>
        <w:t>22</w:t>
      </w:r>
      <w:r w:rsidR="00F843DE" w:rsidRPr="00F843DE">
        <w:t>年</w:t>
      </w:r>
      <w:r>
        <w:t>12</w:t>
      </w:r>
      <w:r w:rsidR="00F843DE" w:rsidRPr="00F843DE">
        <w:t>月释放总统赦免的四名个人，即</w:t>
      </w:r>
      <w:proofErr w:type="spellStart"/>
      <w:r>
        <w:t>Pygambergeldy</w:t>
      </w:r>
      <w:proofErr w:type="spellEnd"/>
      <w:r w:rsidR="00F843DE" w:rsidRPr="00F843DE">
        <w:t xml:space="preserve"> </w:t>
      </w:r>
      <w:proofErr w:type="spellStart"/>
      <w:r>
        <w:t>Allaberdyev</w:t>
      </w:r>
      <w:proofErr w:type="spellEnd"/>
      <w:r w:rsidR="00F843DE" w:rsidRPr="00F843DE">
        <w:t>、</w:t>
      </w:r>
      <w:r>
        <w:t>Sergey</w:t>
      </w:r>
      <w:r w:rsidR="00F843DE" w:rsidRPr="00F843DE">
        <w:t xml:space="preserve"> </w:t>
      </w:r>
      <w:proofErr w:type="spellStart"/>
      <w:r>
        <w:t>Babaniyazov</w:t>
      </w:r>
      <w:proofErr w:type="spellEnd"/>
      <w:r w:rsidR="00F843DE" w:rsidRPr="00F843DE">
        <w:t>、</w:t>
      </w:r>
      <w:proofErr w:type="spellStart"/>
      <w:r>
        <w:t>Khursanay</w:t>
      </w:r>
      <w:proofErr w:type="spellEnd"/>
      <w:r w:rsidR="00F843DE" w:rsidRPr="00F843DE">
        <w:t xml:space="preserve"> </w:t>
      </w:r>
      <w:proofErr w:type="spellStart"/>
      <w:r>
        <w:t>Ismatullayeva</w:t>
      </w:r>
      <w:proofErr w:type="spellEnd"/>
      <w:r w:rsidR="00F843DE" w:rsidRPr="00F843DE">
        <w:t>和</w:t>
      </w:r>
      <w:r>
        <w:t>Dmitriy</w:t>
      </w:r>
      <w:r w:rsidR="00F843DE" w:rsidRPr="00F843DE">
        <w:t xml:space="preserve"> </w:t>
      </w:r>
      <w:r>
        <w:t xml:space="preserve">Medvedev, </w:t>
      </w:r>
      <w:r w:rsidR="00F843DE" w:rsidRPr="00F843DE">
        <w:t>但委员会深感关切的是，</w:t>
      </w:r>
      <w:r w:rsidR="00F843DE" w:rsidRPr="00F843DE">
        <w:rPr>
          <w:rFonts w:hint="eastAsia"/>
        </w:rPr>
        <w:t>有</w:t>
      </w:r>
      <w:r w:rsidR="00F843DE" w:rsidRPr="00F843DE">
        <w:t>报告称对人员的秘密羁押和强迫失踪做法仍在进行，此类案件</w:t>
      </w:r>
      <w:r w:rsidR="00F843DE" w:rsidRPr="00F843DE">
        <w:rPr>
          <w:rFonts w:hint="eastAsia"/>
        </w:rPr>
        <w:t>以及</w:t>
      </w:r>
      <w:r w:rsidR="00F843DE" w:rsidRPr="00F843DE">
        <w:t>强迫失踪</w:t>
      </w:r>
      <w:r w:rsidR="00F843DE" w:rsidRPr="00F843DE">
        <w:rPr>
          <w:rFonts w:hint="eastAsia"/>
        </w:rPr>
        <w:t>的</w:t>
      </w:r>
      <w:r w:rsidR="00F843DE" w:rsidRPr="00F843DE">
        <w:t>指控未得到调查，包括</w:t>
      </w:r>
      <w:proofErr w:type="spellStart"/>
      <w:r>
        <w:t>Annageldy</w:t>
      </w:r>
      <w:proofErr w:type="spellEnd"/>
      <w:r w:rsidR="00F843DE" w:rsidRPr="00F843DE">
        <w:t xml:space="preserve"> </w:t>
      </w:r>
      <w:proofErr w:type="spellStart"/>
      <w:r>
        <w:t>Akmuradov</w:t>
      </w:r>
      <w:proofErr w:type="spellEnd"/>
      <w:r w:rsidR="00F843DE" w:rsidRPr="00F843DE">
        <w:t>、</w:t>
      </w:r>
      <w:proofErr w:type="spellStart"/>
      <w:r>
        <w:t>Mamour</w:t>
      </w:r>
      <w:proofErr w:type="spellEnd"/>
      <w:r w:rsidR="00F843DE" w:rsidRPr="00F843DE">
        <w:t xml:space="preserve"> </w:t>
      </w:r>
      <w:proofErr w:type="spellStart"/>
      <w:r>
        <w:t>Atayev</w:t>
      </w:r>
      <w:proofErr w:type="spellEnd"/>
      <w:r w:rsidR="00F843DE" w:rsidRPr="00F843DE">
        <w:t>、</w:t>
      </w:r>
      <w:proofErr w:type="spellStart"/>
      <w:r>
        <w:t>Esen</w:t>
      </w:r>
      <w:proofErr w:type="spellEnd"/>
      <w:r w:rsidR="00F843DE" w:rsidRPr="00F843DE">
        <w:t xml:space="preserve"> </w:t>
      </w:r>
      <w:proofErr w:type="spellStart"/>
      <w:r>
        <w:t>Buriev</w:t>
      </w:r>
      <w:proofErr w:type="spellEnd"/>
      <w:r w:rsidR="00F843DE" w:rsidRPr="00F843DE">
        <w:t>、</w:t>
      </w:r>
      <w:r>
        <w:t>Isa</w:t>
      </w:r>
      <w:r w:rsidR="00F843DE" w:rsidRPr="00F843DE">
        <w:t xml:space="preserve"> </w:t>
      </w:r>
      <w:proofErr w:type="spellStart"/>
      <w:r>
        <w:t>Grataev</w:t>
      </w:r>
      <w:proofErr w:type="spellEnd"/>
      <w:r w:rsidR="00F843DE" w:rsidRPr="00F843DE">
        <w:t>、</w:t>
      </w:r>
      <w:r>
        <w:t>Bazar</w:t>
      </w:r>
      <w:r w:rsidR="00F843DE" w:rsidRPr="00F843DE">
        <w:t xml:space="preserve"> </w:t>
      </w:r>
      <w:proofErr w:type="spellStart"/>
      <w:r>
        <w:t>Gurbanov</w:t>
      </w:r>
      <w:proofErr w:type="spellEnd"/>
      <w:r w:rsidR="00F843DE" w:rsidRPr="00F843DE">
        <w:t>、</w:t>
      </w:r>
      <w:r>
        <w:t>Konstantin</w:t>
      </w:r>
      <w:r w:rsidR="00F843DE" w:rsidRPr="00F843DE">
        <w:t xml:space="preserve"> </w:t>
      </w:r>
      <w:proofErr w:type="spellStart"/>
      <w:r>
        <w:t>Shikhmuradov</w:t>
      </w:r>
      <w:proofErr w:type="spellEnd"/>
      <w:r w:rsidR="00F843DE" w:rsidRPr="00F843DE">
        <w:t>、</w:t>
      </w:r>
      <w:r>
        <w:t>Rustem</w:t>
      </w:r>
      <w:r w:rsidR="00F843DE" w:rsidRPr="00F843DE">
        <w:t xml:space="preserve"> </w:t>
      </w:r>
      <w:proofErr w:type="spellStart"/>
      <w:r>
        <w:t>Djumaev</w:t>
      </w:r>
      <w:proofErr w:type="spellEnd"/>
      <w:r w:rsidR="00F843DE" w:rsidRPr="00F843DE">
        <w:t>、</w:t>
      </w:r>
      <w:r>
        <w:t>Saparmurat</w:t>
      </w:r>
      <w:r w:rsidR="00F843DE" w:rsidRPr="00F843DE">
        <w:t xml:space="preserve"> </w:t>
      </w:r>
      <w:proofErr w:type="spellStart"/>
      <w:r>
        <w:t>Mukhammedov</w:t>
      </w:r>
      <w:proofErr w:type="spellEnd"/>
      <w:r w:rsidR="00F843DE" w:rsidRPr="00F843DE">
        <w:t>、</w:t>
      </w:r>
      <w:proofErr w:type="spellStart"/>
      <w:r>
        <w:t>Batyr</w:t>
      </w:r>
      <w:proofErr w:type="spellEnd"/>
      <w:r w:rsidR="00F843DE" w:rsidRPr="00F843DE">
        <w:t xml:space="preserve"> </w:t>
      </w:r>
      <w:proofErr w:type="spellStart"/>
      <w:r>
        <w:t>Sardzhaev</w:t>
      </w:r>
      <w:proofErr w:type="spellEnd"/>
      <w:r w:rsidR="00F843DE" w:rsidRPr="00F843DE">
        <w:t>、</w:t>
      </w:r>
      <w:proofErr w:type="spellStart"/>
      <w:r>
        <w:t>Orazmammet</w:t>
      </w:r>
      <w:proofErr w:type="spellEnd"/>
      <w:r w:rsidR="00F843DE" w:rsidRPr="00F843DE">
        <w:t xml:space="preserve"> </w:t>
      </w:r>
      <w:proofErr w:type="spellStart"/>
      <w:r>
        <w:t>Yklymov</w:t>
      </w:r>
      <w:proofErr w:type="spellEnd"/>
      <w:r w:rsidR="00F843DE" w:rsidRPr="00F843DE">
        <w:t>和</w:t>
      </w:r>
      <w:proofErr w:type="spellStart"/>
      <w:r>
        <w:t>Ovezmurat</w:t>
      </w:r>
      <w:proofErr w:type="spellEnd"/>
      <w:r w:rsidR="00F843DE" w:rsidRPr="00F843DE">
        <w:t xml:space="preserve"> </w:t>
      </w:r>
      <w:proofErr w:type="spellStart"/>
      <w:r>
        <w:t>Yazmuradov</w:t>
      </w:r>
      <w:proofErr w:type="spellEnd"/>
      <w:r w:rsidR="00F843DE" w:rsidRPr="00F843DE">
        <w:t>的强迫失踪。委员会还对</w:t>
      </w:r>
      <w:r w:rsidR="00F843DE" w:rsidRPr="00F843DE">
        <w:rPr>
          <w:rFonts w:hint="eastAsia"/>
        </w:rPr>
        <w:t>进行</w:t>
      </w:r>
      <w:r w:rsidR="00F843DE" w:rsidRPr="00F843DE">
        <w:t>没有辩护律师参与的闭门审判的做法仍在</w:t>
      </w:r>
      <w:r w:rsidR="00F843DE" w:rsidRPr="00F843DE">
        <w:rPr>
          <w:rFonts w:hint="eastAsia"/>
        </w:rPr>
        <w:t>继续</w:t>
      </w:r>
      <w:r w:rsidR="00F843DE" w:rsidRPr="00F843DE">
        <w:t>感到关切</w:t>
      </w:r>
      <w:r w:rsidR="00F843DE" w:rsidRPr="00F843DE">
        <w:t>(</w:t>
      </w:r>
      <w:r w:rsidR="00F843DE" w:rsidRPr="00F843DE">
        <w:t>第二、</w:t>
      </w:r>
      <w:r w:rsidR="00F843DE" w:rsidRPr="00F843DE">
        <w:rPr>
          <w:rFonts w:hint="eastAsia"/>
        </w:rPr>
        <w:t>第</w:t>
      </w:r>
      <w:r w:rsidR="00F843DE" w:rsidRPr="00F843DE">
        <w:t>六、</w:t>
      </w:r>
      <w:r w:rsidR="00F843DE" w:rsidRPr="00F843DE">
        <w:rPr>
          <w:rFonts w:hint="eastAsia"/>
        </w:rPr>
        <w:t>第</w:t>
      </w:r>
      <w:r w:rsidR="00F843DE" w:rsidRPr="00F843DE">
        <w:t>七、</w:t>
      </w:r>
      <w:r w:rsidR="00F843DE" w:rsidRPr="00F843DE">
        <w:rPr>
          <w:rFonts w:hint="eastAsia"/>
        </w:rPr>
        <w:t>第</w:t>
      </w:r>
      <w:r w:rsidR="00F843DE" w:rsidRPr="00F843DE">
        <w:t>九、</w:t>
      </w:r>
      <w:r w:rsidR="00F843DE" w:rsidRPr="00F843DE">
        <w:rPr>
          <w:rFonts w:hint="eastAsia"/>
        </w:rPr>
        <w:t>第</w:t>
      </w:r>
      <w:r w:rsidR="00F843DE" w:rsidRPr="00F843DE">
        <w:t>十四和</w:t>
      </w:r>
      <w:r w:rsidR="00F843DE" w:rsidRPr="00F843DE">
        <w:rPr>
          <w:rFonts w:hint="eastAsia"/>
        </w:rPr>
        <w:t>第</w:t>
      </w:r>
      <w:r w:rsidR="00F843DE" w:rsidRPr="00F843DE">
        <w:t>十六条</w:t>
      </w:r>
      <w:r w:rsidR="00F843DE" w:rsidRPr="00F843DE">
        <w:t>)</w:t>
      </w:r>
      <w:r w:rsidR="00F843DE" w:rsidRPr="00F843DE">
        <w:t>。</w:t>
      </w:r>
    </w:p>
    <w:p w14:paraId="5C0476D6" w14:textId="6BE15A83" w:rsidR="00F843DE" w:rsidRPr="00136847" w:rsidRDefault="00847EC5" w:rsidP="00F843DE">
      <w:pPr>
        <w:pStyle w:val="SingleTxtGC"/>
        <w:rPr>
          <w:rFonts w:ascii="Time New Roman" w:eastAsia="黑体" w:hAnsi="Time New Roman" w:hint="eastAsia"/>
        </w:rPr>
      </w:pPr>
      <w:r>
        <w:rPr>
          <w:rFonts w:ascii="Time New Roman" w:eastAsia="黑体" w:hAnsi="Time New Roman"/>
        </w:rPr>
        <w:t>25</w:t>
      </w:r>
      <w:r w:rsidR="00F843DE" w:rsidRPr="00136847">
        <w:rPr>
          <w:rFonts w:ascii="Time New Roman" w:eastAsia="黑体" w:hAnsi="Time New Roman"/>
        </w:rPr>
        <w:t>.</w:t>
      </w:r>
      <w:r w:rsidR="00F843DE" w:rsidRPr="00136847">
        <w:rPr>
          <w:rFonts w:ascii="Time New Roman" w:eastAsia="黑体" w:hAnsi="Time New Roman"/>
        </w:rPr>
        <w:tab/>
      </w:r>
      <w:r w:rsidR="00F843DE" w:rsidRPr="00136847">
        <w:rPr>
          <w:rFonts w:ascii="Time New Roman" w:eastAsia="黑体" w:hAnsi="Time New Roman"/>
        </w:rPr>
        <w:t>按照委员会先前的建议</w:t>
      </w:r>
      <w:r w:rsidR="00791C1B" w:rsidRPr="00136847">
        <w:rPr>
          <w:rFonts w:ascii="Time New Roman" w:eastAsia="黑体" w:hAnsi="Time New Roman"/>
          <w:vertAlign w:val="superscript"/>
        </w:rPr>
        <w:footnoteReference w:id="11"/>
      </w:r>
      <w:r w:rsidR="00F843DE" w:rsidRPr="00136847">
        <w:rPr>
          <w:rFonts w:ascii="Time New Roman" w:eastAsia="黑体" w:hAnsi="Time New Roman"/>
        </w:rPr>
        <w:t>，缔约国应：</w:t>
      </w:r>
    </w:p>
    <w:p w14:paraId="324FE502" w14:textId="14D41963" w:rsidR="00F843DE" w:rsidRPr="00136847" w:rsidRDefault="00F843DE" w:rsidP="00C81E36">
      <w:pPr>
        <w:pStyle w:val="SingleTxtGC"/>
        <w:numPr>
          <w:ilvl w:val="0"/>
          <w:numId w:val="30"/>
        </w:numPr>
        <w:rPr>
          <w:rFonts w:ascii="Time New Roman" w:eastAsia="黑体" w:hAnsi="Time New Roman" w:hint="eastAsia"/>
        </w:rPr>
      </w:pPr>
      <w:r w:rsidRPr="00136847">
        <w:rPr>
          <w:rFonts w:ascii="Time New Roman" w:eastAsia="黑体" w:hAnsi="Time New Roman"/>
        </w:rPr>
        <w:t>终止秘密羁押和强迫失踪做法；</w:t>
      </w:r>
    </w:p>
    <w:p w14:paraId="3E113B78" w14:textId="182B7822" w:rsidR="00F843DE" w:rsidRPr="00136847" w:rsidRDefault="00F843DE" w:rsidP="00C81E36">
      <w:pPr>
        <w:pStyle w:val="SingleTxtGC"/>
        <w:numPr>
          <w:ilvl w:val="0"/>
          <w:numId w:val="30"/>
        </w:numPr>
        <w:rPr>
          <w:rFonts w:ascii="Time New Roman" w:eastAsia="黑体" w:hAnsi="Time New Roman" w:hint="eastAsia"/>
        </w:rPr>
      </w:pPr>
      <w:r w:rsidRPr="00136847">
        <w:rPr>
          <w:rFonts w:ascii="Time New Roman" w:eastAsia="黑体" w:hAnsi="Time New Roman"/>
        </w:rPr>
        <w:t>修订法律框架，确保刑法明确禁止所有形式的强迫失踪；</w:t>
      </w:r>
    </w:p>
    <w:p w14:paraId="362337D9" w14:textId="56AC7AE7" w:rsidR="00F843DE" w:rsidRPr="00136847" w:rsidRDefault="00F843DE" w:rsidP="00C81E36">
      <w:pPr>
        <w:pStyle w:val="SingleTxtGC"/>
        <w:numPr>
          <w:ilvl w:val="0"/>
          <w:numId w:val="30"/>
        </w:numPr>
        <w:rPr>
          <w:rFonts w:ascii="Time New Roman" w:eastAsia="黑体" w:hAnsi="Time New Roman" w:hint="eastAsia"/>
        </w:rPr>
      </w:pPr>
      <w:r w:rsidRPr="00136847">
        <w:rPr>
          <w:rFonts w:ascii="Time New Roman" w:eastAsia="黑体" w:hAnsi="Time New Roman"/>
        </w:rPr>
        <w:t>加强努力</w:t>
      </w:r>
      <w:r w:rsidRPr="00136847">
        <w:rPr>
          <w:rFonts w:ascii="Time New Roman" w:eastAsia="黑体" w:hAnsi="Time New Roman" w:hint="eastAsia"/>
        </w:rPr>
        <w:t>，</w:t>
      </w:r>
      <w:r w:rsidRPr="00136847">
        <w:rPr>
          <w:rFonts w:ascii="Time New Roman" w:eastAsia="黑体" w:hAnsi="Time New Roman"/>
        </w:rPr>
        <w:t>确保对所有报告的强迫失踪案件进行及时、彻底和独立的调查，并确保起诉施害者，</w:t>
      </w:r>
      <w:r w:rsidRPr="00136847">
        <w:rPr>
          <w:rFonts w:ascii="Time New Roman" w:eastAsia="黑体" w:hAnsi="Time New Roman" w:hint="eastAsia"/>
        </w:rPr>
        <w:t>一旦</w:t>
      </w:r>
      <w:r w:rsidRPr="00136847">
        <w:rPr>
          <w:rFonts w:ascii="Time New Roman" w:eastAsia="黑体" w:hAnsi="Time New Roman"/>
        </w:rPr>
        <w:t>定罪，则给予相应的处罚，并向强迫失踪受害者提供有效补救。</w:t>
      </w:r>
    </w:p>
    <w:p w14:paraId="00223DBA" w14:textId="77777777" w:rsidR="00F843DE" w:rsidRPr="00F843DE" w:rsidRDefault="00F843DE" w:rsidP="00B52EF5">
      <w:pPr>
        <w:pStyle w:val="H23GC"/>
      </w:pPr>
      <w:r w:rsidRPr="00F843DE">
        <w:tab/>
      </w:r>
      <w:r w:rsidRPr="00F843DE">
        <w:tab/>
      </w:r>
      <w:r w:rsidRPr="00F843DE">
        <w:t>禁止酷刑和其他残忍、不人道或有辱人格的待遇或处罚</w:t>
      </w:r>
    </w:p>
    <w:p w14:paraId="3CA6BD65" w14:textId="1204F072" w:rsidR="00F843DE" w:rsidRPr="00F843DE" w:rsidRDefault="00847EC5" w:rsidP="00F843DE">
      <w:pPr>
        <w:pStyle w:val="SingleTxtGC"/>
      </w:pPr>
      <w:r w:rsidRPr="008471F3">
        <w:rPr>
          <w:spacing w:val="4"/>
        </w:rPr>
        <w:t>26</w:t>
      </w:r>
      <w:r w:rsidR="00F843DE" w:rsidRPr="008471F3">
        <w:rPr>
          <w:spacing w:val="4"/>
        </w:rPr>
        <w:t>.</w:t>
      </w:r>
      <w:r w:rsidR="00F843DE" w:rsidRPr="008471F3">
        <w:rPr>
          <w:spacing w:val="4"/>
        </w:rPr>
        <w:tab/>
      </w:r>
      <w:r w:rsidR="00F843DE" w:rsidRPr="008471F3">
        <w:rPr>
          <w:spacing w:val="4"/>
        </w:rPr>
        <w:t>委员会欢迎</w:t>
      </w:r>
      <w:r w:rsidRPr="008471F3">
        <w:rPr>
          <w:spacing w:val="4"/>
        </w:rPr>
        <w:t>2</w:t>
      </w:r>
      <w:r w:rsidR="00F843DE" w:rsidRPr="008471F3">
        <w:rPr>
          <w:spacing w:val="4"/>
        </w:rPr>
        <w:t>0</w:t>
      </w:r>
      <w:r w:rsidRPr="008471F3">
        <w:rPr>
          <w:spacing w:val="4"/>
        </w:rPr>
        <w:t>22</w:t>
      </w:r>
      <w:r w:rsidR="00F843DE" w:rsidRPr="008471F3">
        <w:rPr>
          <w:spacing w:val="4"/>
        </w:rPr>
        <w:t>年新通过的《刑法》修改</w:t>
      </w:r>
      <w:r w:rsidR="00F843DE" w:rsidRPr="008471F3">
        <w:rPr>
          <w:rFonts w:hint="eastAsia"/>
          <w:spacing w:val="4"/>
        </w:rPr>
        <w:t>对</w:t>
      </w:r>
      <w:r w:rsidR="00F843DE" w:rsidRPr="008471F3">
        <w:rPr>
          <w:spacing w:val="4"/>
        </w:rPr>
        <w:t>酷刑的定义。委员会也欢迎</w:t>
      </w:r>
      <w:r w:rsidR="00F843DE" w:rsidRPr="008471F3">
        <w:rPr>
          <w:rFonts w:hint="eastAsia"/>
          <w:spacing w:val="4"/>
        </w:rPr>
        <w:t>缔</w:t>
      </w:r>
      <w:r w:rsidR="00F843DE" w:rsidRPr="00F843DE">
        <w:rPr>
          <w:rFonts w:hint="eastAsia"/>
        </w:rPr>
        <w:t>约国提供信息说</w:t>
      </w:r>
      <w:r w:rsidR="00F843DE" w:rsidRPr="00F843DE">
        <w:t>在数</w:t>
      </w:r>
      <w:proofErr w:type="gramStart"/>
      <w:r w:rsidR="00F843DE" w:rsidRPr="00F843DE">
        <w:t>个</w:t>
      </w:r>
      <w:proofErr w:type="gramEnd"/>
      <w:r w:rsidR="00F843DE" w:rsidRPr="00F843DE">
        <w:t>警察局、还</w:t>
      </w:r>
      <w:proofErr w:type="gramStart"/>
      <w:r w:rsidR="00F843DE" w:rsidRPr="00F843DE">
        <w:t>押中心</w:t>
      </w:r>
      <w:proofErr w:type="gramEnd"/>
      <w:r w:rsidR="00F843DE" w:rsidRPr="00F843DE">
        <w:t>和拘留设施安装</w:t>
      </w:r>
      <w:r w:rsidR="00F843DE" w:rsidRPr="00F843DE">
        <w:rPr>
          <w:rFonts w:hint="eastAsia"/>
        </w:rPr>
        <w:t>了</w:t>
      </w:r>
      <w:r w:rsidR="00F843DE" w:rsidRPr="00F843DE">
        <w:t>视频监视和视听设备，以期防止对被关押人员实施酷刑和虐待。但是，委员会尽管注意到有关中央监督委员会和监察员对拘留设施开展查访的信息，对拘留设施缺少有效、独立和</w:t>
      </w:r>
      <w:r w:rsidR="00F843DE" w:rsidRPr="008471F3">
        <w:rPr>
          <w:spacing w:val="2"/>
        </w:rPr>
        <w:t>公正的监督和监控仍然感到关切。此外，委员会还对被剥夺自由者遭受酷刑和</w:t>
      </w:r>
      <w:r w:rsidR="00F843DE" w:rsidRPr="008471F3">
        <w:rPr>
          <w:spacing w:val="2"/>
        </w:rPr>
        <w:lastRenderedPageBreak/>
        <w:t>虐</w:t>
      </w:r>
      <w:r w:rsidR="00F843DE" w:rsidRPr="00F843DE">
        <w:t>待的案件中有罪不罚现象大量存在和酷刑与虐待案件缺少有效调查感到关切。委员会尤其对大量关于最高警戒监狱</w:t>
      </w:r>
      <w:proofErr w:type="spellStart"/>
      <w:r>
        <w:t>Ovadan</w:t>
      </w:r>
      <w:proofErr w:type="spellEnd"/>
      <w:r w:rsidR="00F843DE" w:rsidRPr="00F843DE">
        <w:t xml:space="preserve"> </w:t>
      </w:r>
      <w:proofErr w:type="spellStart"/>
      <w:r>
        <w:t>Depe</w:t>
      </w:r>
      <w:proofErr w:type="spellEnd"/>
      <w:r w:rsidR="00F843DE" w:rsidRPr="00F843DE">
        <w:t>中酷刑、不人道待遇、有辱人格的拘留条件和拒绝提供医疗援助的指控仍然深感关切。不仅如此，委员会感到遗憾的是，缔约国未能落实委员会关于</w:t>
      </w:r>
      <w:proofErr w:type="spellStart"/>
      <w:r>
        <w:t>Ogulsapar</w:t>
      </w:r>
      <w:proofErr w:type="spellEnd"/>
      <w:r w:rsidR="00F843DE" w:rsidRPr="00F843DE">
        <w:t xml:space="preserve"> </w:t>
      </w:r>
      <w:proofErr w:type="spellStart"/>
      <w:r>
        <w:t>Muradova</w:t>
      </w:r>
      <w:proofErr w:type="spellEnd"/>
      <w:r w:rsidR="00F843DE" w:rsidRPr="00F843DE">
        <w:t>遭受酷刑和拘留期间死亡的《意见》</w:t>
      </w:r>
      <w:r w:rsidR="00F843DE" w:rsidRPr="00F843DE">
        <w:t>(</w:t>
      </w:r>
      <w:proofErr w:type="spellStart"/>
      <w:r w:rsidR="00452A6A" w:rsidRPr="00E07FD8">
        <w:fldChar w:fldCharType="begin"/>
      </w:r>
      <w:r w:rsidR="00452A6A" w:rsidRPr="00E07FD8">
        <w:instrText xml:space="preserve"> HYPERLINK "http://undocs.org/ch/CCPR/C/122/D/2252/2013" </w:instrText>
      </w:r>
      <w:r w:rsidR="00452A6A" w:rsidRPr="00E07FD8">
        <w:fldChar w:fldCharType="separate"/>
      </w:r>
      <w:r>
        <w:rPr>
          <w:rStyle w:val="af5"/>
          <w:u w:val="none"/>
        </w:rPr>
        <w:t>CCPR</w:t>
      </w:r>
      <w:proofErr w:type="spellEnd"/>
      <w:r w:rsidR="00F843DE" w:rsidRPr="00E07FD8">
        <w:rPr>
          <w:rStyle w:val="af5"/>
          <w:u w:val="none"/>
        </w:rPr>
        <w:t>/</w:t>
      </w:r>
      <w:r>
        <w:rPr>
          <w:rStyle w:val="af5"/>
          <w:u w:val="none"/>
        </w:rPr>
        <w:t>C</w:t>
      </w:r>
      <w:r w:rsidR="00F843DE" w:rsidRPr="00E07FD8">
        <w:rPr>
          <w:rStyle w:val="af5"/>
          <w:u w:val="none"/>
        </w:rPr>
        <w:t>/</w:t>
      </w:r>
      <w:r>
        <w:rPr>
          <w:rStyle w:val="af5"/>
          <w:u w:val="none"/>
        </w:rPr>
        <w:t>122</w:t>
      </w:r>
      <w:r w:rsidR="00F843DE" w:rsidRPr="00E07FD8">
        <w:rPr>
          <w:rStyle w:val="af5"/>
          <w:u w:val="none"/>
        </w:rPr>
        <w:t>/</w:t>
      </w:r>
      <w:r>
        <w:rPr>
          <w:rStyle w:val="af5"/>
          <w:u w:val="none"/>
        </w:rPr>
        <w:t>D</w:t>
      </w:r>
      <w:r w:rsidR="00F843DE" w:rsidRPr="00E07FD8">
        <w:rPr>
          <w:rStyle w:val="af5"/>
          <w:u w:val="none"/>
        </w:rPr>
        <w:t>/</w:t>
      </w:r>
      <w:r>
        <w:rPr>
          <w:rStyle w:val="af5"/>
          <w:u w:val="none"/>
        </w:rPr>
        <w:t>2252</w:t>
      </w:r>
      <w:r w:rsidR="00F843DE" w:rsidRPr="00E07FD8">
        <w:rPr>
          <w:rStyle w:val="af5"/>
          <w:u w:val="none"/>
        </w:rPr>
        <w:t>/</w:t>
      </w:r>
      <w:r>
        <w:rPr>
          <w:rStyle w:val="af5"/>
          <w:u w:val="none"/>
        </w:rPr>
        <w:t>2</w:t>
      </w:r>
      <w:r w:rsidR="00F843DE" w:rsidRPr="00E07FD8">
        <w:rPr>
          <w:rStyle w:val="af5"/>
          <w:u w:val="none"/>
        </w:rPr>
        <w:t>0</w:t>
      </w:r>
      <w:r>
        <w:rPr>
          <w:rStyle w:val="af5"/>
          <w:u w:val="none"/>
        </w:rPr>
        <w:t>13</w:t>
      </w:r>
      <w:r w:rsidR="00452A6A" w:rsidRPr="00E07FD8">
        <w:fldChar w:fldCharType="end"/>
      </w:r>
      <w:r w:rsidR="00F843DE" w:rsidRPr="00F843DE">
        <w:t>)(</w:t>
      </w:r>
      <w:r w:rsidR="00F843DE" w:rsidRPr="00F843DE">
        <w:t>第二、</w:t>
      </w:r>
      <w:r w:rsidR="00F843DE" w:rsidRPr="00F843DE">
        <w:rPr>
          <w:rFonts w:hint="eastAsia"/>
        </w:rPr>
        <w:t>第</w:t>
      </w:r>
      <w:r w:rsidR="00F843DE" w:rsidRPr="00F843DE">
        <w:t>六、</w:t>
      </w:r>
      <w:r w:rsidR="00F843DE" w:rsidRPr="00F843DE">
        <w:rPr>
          <w:rFonts w:hint="eastAsia"/>
        </w:rPr>
        <w:t>第</w:t>
      </w:r>
      <w:r w:rsidR="00F843DE" w:rsidRPr="00F843DE">
        <w:t>七和</w:t>
      </w:r>
      <w:r w:rsidR="00F843DE" w:rsidRPr="00F843DE">
        <w:rPr>
          <w:rFonts w:hint="eastAsia"/>
        </w:rPr>
        <w:t>第</w:t>
      </w:r>
      <w:r w:rsidR="00F843DE" w:rsidRPr="00F843DE">
        <w:t>十四条</w:t>
      </w:r>
      <w:r w:rsidR="00F843DE" w:rsidRPr="00F843DE">
        <w:t>)</w:t>
      </w:r>
      <w:r w:rsidR="00F843DE" w:rsidRPr="00F843DE">
        <w:t>。</w:t>
      </w:r>
    </w:p>
    <w:p w14:paraId="63BCA7B4" w14:textId="24CA0C19" w:rsidR="00F843DE" w:rsidRPr="00E07FD8" w:rsidRDefault="00847EC5" w:rsidP="00F843DE">
      <w:pPr>
        <w:pStyle w:val="SingleTxtGC"/>
        <w:rPr>
          <w:rFonts w:ascii="Time New Roman" w:eastAsia="黑体" w:hAnsi="Time New Roman" w:hint="eastAsia"/>
        </w:rPr>
      </w:pPr>
      <w:r>
        <w:rPr>
          <w:rFonts w:ascii="Time New Roman" w:eastAsia="黑体" w:hAnsi="Time New Roman"/>
        </w:rPr>
        <w:t>27</w:t>
      </w:r>
      <w:r w:rsidR="00F843DE" w:rsidRPr="00E07FD8">
        <w:rPr>
          <w:rFonts w:ascii="Time New Roman" w:eastAsia="黑体" w:hAnsi="Time New Roman"/>
        </w:rPr>
        <w:t>.</w:t>
      </w:r>
      <w:r w:rsidR="00F843DE" w:rsidRPr="00E07FD8">
        <w:rPr>
          <w:rFonts w:ascii="Time New Roman" w:eastAsia="黑体" w:hAnsi="Time New Roman"/>
        </w:rPr>
        <w:tab/>
      </w:r>
      <w:r w:rsidR="00F843DE" w:rsidRPr="00E07FD8">
        <w:rPr>
          <w:rFonts w:ascii="Time New Roman" w:eastAsia="黑体" w:hAnsi="Time New Roman"/>
        </w:rPr>
        <w:t>缔约国应：</w:t>
      </w:r>
    </w:p>
    <w:p w14:paraId="577A8EB6" w14:textId="5FC5DFC5" w:rsidR="00F843DE" w:rsidRPr="00E07FD8" w:rsidRDefault="00F843DE" w:rsidP="00C81E36">
      <w:pPr>
        <w:pStyle w:val="SingleTxtGC"/>
        <w:numPr>
          <w:ilvl w:val="0"/>
          <w:numId w:val="32"/>
        </w:numPr>
        <w:rPr>
          <w:rFonts w:ascii="Time New Roman" w:eastAsia="黑体" w:hAnsi="Time New Roman" w:hint="eastAsia"/>
        </w:rPr>
      </w:pPr>
      <w:r w:rsidRPr="00E07FD8">
        <w:rPr>
          <w:rFonts w:ascii="Time New Roman" w:eastAsia="黑体" w:hAnsi="Time New Roman"/>
        </w:rPr>
        <w:t>确保所有酷刑和虐待指控得到迅速、公正、彻底和有效的调查，</w:t>
      </w:r>
      <w:r w:rsidRPr="00E07FD8">
        <w:rPr>
          <w:rFonts w:ascii="Time New Roman" w:eastAsia="黑体" w:hAnsi="Time New Roman" w:hint="eastAsia"/>
        </w:rPr>
        <w:t>确保</w:t>
      </w:r>
      <w:r w:rsidRPr="00E07FD8">
        <w:rPr>
          <w:rFonts w:ascii="Time New Roman" w:eastAsia="黑体" w:hAnsi="Time New Roman"/>
        </w:rPr>
        <w:t>对</w:t>
      </w:r>
      <w:r w:rsidRPr="00FD5159">
        <w:rPr>
          <w:rFonts w:ascii="Time New Roman" w:eastAsia="黑体" w:hAnsi="Time New Roman"/>
          <w:spacing w:val="-6"/>
        </w:rPr>
        <w:t>犯罪人进行起诉，一旦定罪，则</w:t>
      </w:r>
      <w:r w:rsidRPr="00FD5159">
        <w:rPr>
          <w:rFonts w:ascii="Time New Roman" w:eastAsia="黑体" w:hAnsi="Time New Roman" w:hint="eastAsia"/>
          <w:spacing w:val="-6"/>
        </w:rPr>
        <w:t>给予</w:t>
      </w:r>
      <w:r w:rsidRPr="00FD5159">
        <w:rPr>
          <w:rFonts w:ascii="Time New Roman" w:eastAsia="黑体" w:hAnsi="Time New Roman"/>
          <w:spacing w:val="-6"/>
        </w:rPr>
        <w:t>相</w:t>
      </w:r>
      <w:r w:rsidRPr="00FD5159">
        <w:rPr>
          <w:rFonts w:ascii="Time New Roman" w:eastAsia="黑体" w:hAnsi="Time New Roman" w:hint="eastAsia"/>
          <w:spacing w:val="-6"/>
        </w:rPr>
        <w:t>应</w:t>
      </w:r>
      <w:r w:rsidRPr="00FD5159">
        <w:rPr>
          <w:rFonts w:ascii="Time New Roman" w:eastAsia="黑体" w:hAnsi="Time New Roman"/>
          <w:spacing w:val="-6"/>
        </w:rPr>
        <w:t>的处罚，并依据《公约》第二条第三款，</w:t>
      </w:r>
      <w:r w:rsidRPr="00E07FD8">
        <w:rPr>
          <w:rFonts w:ascii="Time New Roman" w:eastAsia="黑体" w:hAnsi="Time New Roman"/>
        </w:rPr>
        <w:t>向受害者提供有效补救；</w:t>
      </w:r>
    </w:p>
    <w:p w14:paraId="13C1D2A8" w14:textId="367F0C5C" w:rsidR="00F843DE" w:rsidRPr="00E07FD8" w:rsidRDefault="00F843DE" w:rsidP="00C81E36">
      <w:pPr>
        <w:pStyle w:val="SingleTxtGC"/>
        <w:numPr>
          <w:ilvl w:val="0"/>
          <w:numId w:val="32"/>
        </w:numPr>
        <w:rPr>
          <w:rFonts w:ascii="Time New Roman" w:eastAsia="黑体" w:hAnsi="Time New Roman" w:hint="eastAsia"/>
        </w:rPr>
      </w:pPr>
      <w:r w:rsidRPr="00FD5159">
        <w:rPr>
          <w:rFonts w:ascii="Time New Roman" w:eastAsia="黑体" w:hAnsi="Time New Roman"/>
          <w:spacing w:val="2"/>
        </w:rPr>
        <w:t>对包括最高警戒监狱</w:t>
      </w:r>
      <w:proofErr w:type="spellStart"/>
      <w:r w:rsidR="00847EC5" w:rsidRPr="00FD5159">
        <w:rPr>
          <w:rFonts w:ascii="Time New Roman" w:eastAsia="黑体" w:hAnsi="Time New Roman"/>
          <w:spacing w:val="2"/>
        </w:rPr>
        <w:t>Ovadan</w:t>
      </w:r>
      <w:proofErr w:type="spellEnd"/>
      <w:r w:rsidRPr="00FD5159">
        <w:rPr>
          <w:rFonts w:ascii="Time New Roman" w:eastAsia="黑体" w:hAnsi="Time New Roman"/>
          <w:spacing w:val="2"/>
        </w:rPr>
        <w:t xml:space="preserve"> </w:t>
      </w:r>
      <w:proofErr w:type="spellStart"/>
      <w:r w:rsidR="00847EC5" w:rsidRPr="00FD5159">
        <w:rPr>
          <w:rFonts w:ascii="Time New Roman" w:eastAsia="黑体" w:hAnsi="Time New Roman"/>
          <w:spacing w:val="2"/>
        </w:rPr>
        <w:t>Depe</w:t>
      </w:r>
      <w:proofErr w:type="spellEnd"/>
      <w:r w:rsidRPr="00FD5159">
        <w:rPr>
          <w:rFonts w:ascii="Time New Roman" w:eastAsia="黑体" w:hAnsi="Time New Roman"/>
          <w:spacing w:val="2"/>
        </w:rPr>
        <w:t>在内的拘留设施开展独立和公正的查</w:t>
      </w:r>
      <w:r w:rsidRPr="00E07FD8">
        <w:rPr>
          <w:rFonts w:ascii="Time New Roman" w:eastAsia="黑体" w:hAnsi="Time New Roman"/>
        </w:rPr>
        <w:t>访，考虑</w:t>
      </w:r>
      <w:r w:rsidRPr="00E07FD8">
        <w:rPr>
          <w:rFonts w:ascii="Time New Roman" w:eastAsia="黑体" w:hAnsi="Time New Roman" w:hint="eastAsia"/>
        </w:rPr>
        <w:t>让</w:t>
      </w:r>
      <w:r w:rsidRPr="00E07FD8">
        <w:rPr>
          <w:rFonts w:ascii="Time New Roman" w:eastAsia="黑体" w:hAnsi="Time New Roman"/>
        </w:rPr>
        <w:t>民间社会和国际组织参与</w:t>
      </w:r>
      <w:r w:rsidRPr="00E07FD8">
        <w:rPr>
          <w:rFonts w:ascii="Time New Roman" w:eastAsia="黑体" w:hAnsi="Time New Roman" w:hint="eastAsia"/>
        </w:rPr>
        <w:t>查访</w:t>
      </w:r>
      <w:r w:rsidRPr="00E07FD8">
        <w:rPr>
          <w:rFonts w:ascii="Time New Roman" w:eastAsia="黑体" w:hAnsi="Time New Roman"/>
        </w:rPr>
        <w:t>；</w:t>
      </w:r>
    </w:p>
    <w:p w14:paraId="0DBB3826" w14:textId="1ED87007" w:rsidR="00F843DE" w:rsidRPr="00E07FD8" w:rsidRDefault="00F843DE" w:rsidP="00C81E36">
      <w:pPr>
        <w:pStyle w:val="SingleTxtGC"/>
        <w:numPr>
          <w:ilvl w:val="0"/>
          <w:numId w:val="32"/>
        </w:numPr>
        <w:rPr>
          <w:rFonts w:ascii="Time New Roman" w:eastAsia="黑体" w:hAnsi="Time New Roman" w:hint="eastAsia"/>
        </w:rPr>
      </w:pPr>
      <w:r w:rsidRPr="00E07FD8">
        <w:rPr>
          <w:rFonts w:ascii="Time New Roman" w:eastAsia="黑体" w:hAnsi="Time New Roman"/>
        </w:rPr>
        <w:t>就《公约》和其他国际人权标准，包括《酷刑和其他残忍、不人道或</w:t>
      </w:r>
      <w:r w:rsidRPr="00E0511B">
        <w:rPr>
          <w:rFonts w:ascii="Time New Roman" w:eastAsia="黑体" w:hAnsi="Time New Roman"/>
          <w:spacing w:val="2"/>
        </w:rPr>
        <w:t>有辱人格的待遇或处罚的有效调查和文件记录手册》</w:t>
      </w:r>
      <w:r w:rsidRPr="00E0511B">
        <w:rPr>
          <w:rFonts w:ascii="Time New Roman" w:eastAsia="黑体" w:hAnsi="Time New Roman"/>
          <w:spacing w:val="2"/>
        </w:rPr>
        <w:t>(</w:t>
      </w:r>
      <w:r w:rsidRPr="00E0511B">
        <w:rPr>
          <w:rFonts w:ascii="Time New Roman" w:eastAsia="黑体" w:hAnsi="Time New Roman"/>
          <w:spacing w:val="2"/>
        </w:rPr>
        <w:t>《伊斯坦布尔规程》</w:t>
      </w:r>
      <w:r w:rsidRPr="00E0511B">
        <w:rPr>
          <w:rFonts w:ascii="Time New Roman" w:eastAsia="黑体" w:hAnsi="Time New Roman"/>
          <w:spacing w:val="2"/>
        </w:rPr>
        <w:t>)</w:t>
      </w:r>
      <w:r w:rsidRPr="00E0511B">
        <w:rPr>
          <w:rFonts w:ascii="Time New Roman" w:eastAsia="黑体" w:hAnsi="Time New Roman"/>
          <w:spacing w:val="2"/>
        </w:rPr>
        <w:t>向法</w:t>
      </w:r>
      <w:r w:rsidRPr="00E07FD8">
        <w:rPr>
          <w:rFonts w:ascii="Time New Roman" w:eastAsia="黑体" w:hAnsi="Time New Roman"/>
        </w:rPr>
        <w:t>官、检察官、律师、警卫和执法人员提供培训；</w:t>
      </w:r>
    </w:p>
    <w:p w14:paraId="6265B75C" w14:textId="704E7AE2" w:rsidR="00F843DE" w:rsidRPr="00F843DE" w:rsidRDefault="00F843DE" w:rsidP="00C81E36">
      <w:pPr>
        <w:pStyle w:val="SingleTxtGC"/>
        <w:numPr>
          <w:ilvl w:val="0"/>
          <w:numId w:val="32"/>
        </w:numPr>
      </w:pPr>
      <w:r w:rsidRPr="006C2201">
        <w:rPr>
          <w:rFonts w:ascii="Time New Roman" w:eastAsia="黑体" w:hAnsi="Time New Roman"/>
          <w:spacing w:val="4"/>
        </w:rPr>
        <w:t>考虑批准《禁止酷刑和其他残忍、不人道或有辱人格的待遇或处罚</w:t>
      </w:r>
      <w:r w:rsidRPr="006C2201">
        <w:rPr>
          <w:rFonts w:ascii="Time New Roman" w:eastAsia="黑体" w:hAnsi="Time New Roman"/>
          <w:spacing w:val="2"/>
        </w:rPr>
        <w:t>公约任择议定书》并设立国家防范机制等独立制度，负责查访和监督剥夺自由场</w:t>
      </w:r>
      <w:r w:rsidRPr="00E07FD8">
        <w:rPr>
          <w:rFonts w:ascii="Time New Roman" w:eastAsia="黑体" w:hAnsi="Time New Roman"/>
        </w:rPr>
        <w:t>所。</w:t>
      </w:r>
    </w:p>
    <w:p w14:paraId="73382F0B" w14:textId="77777777" w:rsidR="00F843DE" w:rsidRPr="00F843DE" w:rsidRDefault="00F843DE" w:rsidP="00B52EF5">
      <w:pPr>
        <w:pStyle w:val="H23GC"/>
      </w:pPr>
      <w:r w:rsidRPr="00F843DE">
        <w:tab/>
      </w:r>
      <w:r w:rsidRPr="00F843DE">
        <w:tab/>
      </w:r>
      <w:r w:rsidRPr="00F843DE">
        <w:t>人身自由和安全</w:t>
      </w:r>
    </w:p>
    <w:p w14:paraId="4D71A50B" w14:textId="13C30B24" w:rsidR="00F843DE" w:rsidRPr="00F843DE" w:rsidRDefault="00847EC5" w:rsidP="00F843DE">
      <w:pPr>
        <w:pStyle w:val="SingleTxtGC"/>
      </w:pPr>
      <w:r>
        <w:t>28</w:t>
      </w:r>
      <w:r w:rsidR="00F843DE" w:rsidRPr="00F843DE">
        <w:t>.</w:t>
      </w:r>
      <w:r w:rsidR="00F843DE" w:rsidRPr="00F843DE">
        <w:tab/>
      </w:r>
      <w:r w:rsidR="00F843DE" w:rsidRPr="00F843DE">
        <w:t>委员会注意到代表团提供的信息，但感到关切的是，监察员办公室员工</w:t>
      </w:r>
      <w:r w:rsidR="00F843DE" w:rsidRPr="00F843DE">
        <w:rPr>
          <w:rFonts w:hint="eastAsia"/>
        </w:rPr>
        <w:t>没有</w:t>
      </w:r>
      <w:r w:rsidR="00F843DE" w:rsidRPr="00F843DE">
        <w:t>独立开展或参与对拘留设施的查访</w:t>
      </w:r>
      <w:r w:rsidR="00F843DE" w:rsidRPr="00F843DE">
        <w:rPr>
          <w:rFonts w:hint="eastAsia"/>
        </w:rPr>
        <w:t>的任务授权</w:t>
      </w:r>
      <w:r w:rsidR="00F843DE" w:rsidRPr="00F843DE">
        <w:t>。委员会还对实践中并非所有被剥夺自由人员都能获得根本的法律保障，尤其是不能以保密方式接触律师的普遍指</w:t>
      </w:r>
      <w:r w:rsidR="00F843DE" w:rsidRPr="00224FF8">
        <w:rPr>
          <w:spacing w:val="4"/>
        </w:rPr>
        <w:t>控感到关切。委员会同样感到关切</w:t>
      </w:r>
      <w:r w:rsidR="00F843DE" w:rsidRPr="00224FF8">
        <w:rPr>
          <w:rFonts w:hint="eastAsia"/>
          <w:spacing w:val="4"/>
        </w:rPr>
        <w:t>的是，有大量报告称</w:t>
      </w:r>
      <w:r w:rsidR="00F843DE" w:rsidRPr="00224FF8">
        <w:rPr>
          <w:spacing w:val="4"/>
        </w:rPr>
        <w:t>被拘留者被阻止联系家</w:t>
      </w:r>
      <w:r w:rsidR="00F843DE" w:rsidRPr="00F843DE">
        <w:t>属。此外，委员会感到遗憾的是，</w:t>
      </w:r>
      <w:r w:rsidR="00F843DE" w:rsidRPr="00F843DE">
        <w:rPr>
          <w:rFonts w:hint="eastAsia"/>
        </w:rPr>
        <w:t>缺乏信息说明就</w:t>
      </w:r>
      <w:r w:rsidR="00F843DE" w:rsidRPr="00F843DE">
        <w:t>保障与家人联络和在被捕后</w:t>
      </w:r>
      <w:r w:rsidRPr="00224FF8">
        <w:rPr>
          <w:spacing w:val="4"/>
        </w:rPr>
        <w:t>48</w:t>
      </w:r>
      <w:r w:rsidR="00F843DE" w:rsidRPr="00224FF8">
        <w:rPr>
          <w:spacing w:val="4"/>
        </w:rPr>
        <w:t>小时内出庭</w:t>
      </w:r>
      <w:r w:rsidR="00F843DE" w:rsidRPr="00224FF8">
        <w:rPr>
          <w:rFonts w:hint="eastAsia"/>
          <w:spacing w:val="4"/>
        </w:rPr>
        <w:t>的</w:t>
      </w:r>
      <w:r w:rsidR="00F843DE" w:rsidRPr="00224FF8">
        <w:rPr>
          <w:spacing w:val="4"/>
        </w:rPr>
        <w:t>权利</w:t>
      </w:r>
      <w:r w:rsidR="00F843DE" w:rsidRPr="00224FF8">
        <w:rPr>
          <w:rFonts w:hint="eastAsia"/>
          <w:spacing w:val="4"/>
        </w:rPr>
        <w:t>收到的申述和对侵犯上述权利</w:t>
      </w:r>
      <w:r w:rsidR="00F843DE" w:rsidRPr="00224FF8">
        <w:rPr>
          <w:spacing w:val="4"/>
        </w:rPr>
        <w:t>的指控进行的调查与起诉</w:t>
      </w:r>
      <w:r w:rsidR="00F843DE" w:rsidRPr="00224FF8">
        <w:rPr>
          <w:spacing w:val="4"/>
        </w:rPr>
        <w:t>(</w:t>
      </w:r>
      <w:r w:rsidR="00F843DE" w:rsidRPr="00224FF8">
        <w:rPr>
          <w:spacing w:val="4"/>
        </w:rPr>
        <w:t>第</w:t>
      </w:r>
      <w:r w:rsidR="00F843DE" w:rsidRPr="00F843DE">
        <w:t>九、</w:t>
      </w:r>
      <w:r w:rsidR="00F843DE" w:rsidRPr="00F843DE">
        <w:rPr>
          <w:rFonts w:hint="eastAsia"/>
        </w:rPr>
        <w:t>第</w:t>
      </w:r>
      <w:r w:rsidR="00F843DE" w:rsidRPr="00F843DE">
        <w:t>十四、</w:t>
      </w:r>
      <w:r w:rsidR="00F843DE" w:rsidRPr="00F843DE">
        <w:rPr>
          <w:rFonts w:hint="eastAsia"/>
        </w:rPr>
        <w:t>第</w:t>
      </w:r>
      <w:r w:rsidR="00F843DE" w:rsidRPr="00F843DE">
        <w:t>十七和</w:t>
      </w:r>
      <w:r w:rsidR="00F843DE" w:rsidRPr="00F843DE">
        <w:rPr>
          <w:rFonts w:hint="eastAsia"/>
        </w:rPr>
        <w:t>第</w:t>
      </w:r>
      <w:r w:rsidR="00F843DE" w:rsidRPr="00F843DE">
        <w:t>二十三条</w:t>
      </w:r>
      <w:r w:rsidR="00F843DE" w:rsidRPr="00F843DE">
        <w:t>)</w:t>
      </w:r>
      <w:r w:rsidR="00F843DE" w:rsidRPr="00F843DE">
        <w:t>。</w:t>
      </w:r>
    </w:p>
    <w:p w14:paraId="1BD56E24" w14:textId="32C5BCD0" w:rsidR="00F843DE" w:rsidRPr="00E07FD8" w:rsidRDefault="00847EC5" w:rsidP="00F843DE">
      <w:pPr>
        <w:pStyle w:val="SingleTxtGC"/>
        <w:rPr>
          <w:rFonts w:ascii="Time New Roman" w:eastAsia="黑体" w:hAnsi="Time New Roman" w:hint="eastAsia"/>
        </w:rPr>
      </w:pPr>
      <w:r w:rsidRPr="00224FF8">
        <w:rPr>
          <w:rFonts w:ascii="Time New Roman" w:eastAsia="黑体" w:hAnsi="Time New Roman"/>
          <w:spacing w:val="4"/>
        </w:rPr>
        <w:t>29</w:t>
      </w:r>
      <w:r w:rsidR="00F843DE" w:rsidRPr="00224FF8">
        <w:rPr>
          <w:rFonts w:ascii="Time New Roman" w:eastAsia="黑体" w:hAnsi="Time New Roman"/>
          <w:spacing w:val="4"/>
        </w:rPr>
        <w:t>.</w:t>
      </w:r>
      <w:r w:rsidR="00F843DE" w:rsidRPr="00224FF8">
        <w:rPr>
          <w:rFonts w:ascii="Time New Roman" w:eastAsia="黑体" w:hAnsi="Time New Roman"/>
          <w:spacing w:val="4"/>
        </w:rPr>
        <w:tab/>
      </w:r>
      <w:r w:rsidR="00F843DE" w:rsidRPr="00224FF8">
        <w:rPr>
          <w:rFonts w:ascii="Time New Roman" w:eastAsia="黑体" w:hAnsi="Time New Roman"/>
          <w:spacing w:val="4"/>
        </w:rPr>
        <w:t>缔约国应确保在实践中所有被剥夺自由者从被拘留之初就得到所有法律保</w:t>
      </w:r>
      <w:r w:rsidR="00F843DE" w:rsidRPr="00E07FD8">
        <w:rPr>
          <w:rFonts w:ascii="Time New Roman" w:eastAsia="黑体" w:hAnsi="Time New Roman"/>
        </w:rPr>
        <w:t>障，包括保障被拘留者有权利立刻联系其家属或自己选择的任何其他人员，并</w:t>
      </w:r>
      <w:r w:rsidR="00F843DE" w:rsidRPr="00E07FD8">
        <w:rPr>
          <w:rFonts w:ascii="Time New Roman" w:eastAsia="黑体" w:hAnsi="Time New Roman" w:hint="eastAsia"/>
        </w:rPr>
        <w:t>有权</w:t>
      </w:r>
      <w:r w:rsidR="00F843DE" w:rsidRPr="00E07FD8">
        <w:rPr>
          <w:rFonts w:ascii="Time New Roman" w:eastAsia="黑体" w:hAnsi="Time New Roman"/>
        </w:rPr>
        <w:t>立即以保密方式</w:t>
      </w:r>
      <w:r w:rsidR="00F843DE" w:rsidRPr="00E07FD8">
        <w:rPr>
          <w:rFonts w:ascii="Time New Roman" w:eastAsia="黑体" w:hAnsi="Time New Roman" w:hint="eastAsia"/>
        </w:rPr>
        <w:t>接触</w:t>
      </w:r>
      <w:r w:rsidR="00F843DE" w:rsidRPr="00E07FD8">
        <w:rPr>
          <w:rFonts w:ascii="Time New Roman" w:eastAsia="黑体" w:hAnsi="Time New Roman"/>
        </w:rPr>
        <w:t>合格、独立的律师，或在必要时获得免费法律援助。</w:t>
      </w:r>
    </w:p>
    <w:p w14:paraId="65EF1811" w14:textId="77777777" w:rsidR="00F843DE" w:rsidRPr="00F843DE" w:rsidRDefault="00F843DE" w:rsidP="00B52EF5">
      <w:pPr>
        <w:pStyle w:val="H23GC"/>
      </w:pPr>
      <w:r w:rsidRPr="00F843DE">
        <w:tab/>
      </w:r>
      <w:r w:rsidRPr="00F843DE">
        <w:tab/>
      </w:r>
      <w:r w:rsidRPr="00F843DE">
        <w:t>被剥夺自由者的待遇</w:t>
      </w:r>
    </w:p>
    <w:p w14:paraId="207B3ED6" w14:textId="374495E9" w:rsidR="00F843DE" w:rsidRPr="00F843DE" w:rsidRDefault="00847EC5" w:rsidP="00F843DE">
      <w:pPr>
        <w:pStyle w:val="SingleTxtGC"/>
      </w:pPr>
      <w:r w:rsidRPr="00506CAA">
        <w:rPr>
          <w:spacing w:val="2"/>
        </w:rPr>
        <w:t>3</w:t>
      </w:r>
      <w:r w:rsidR="00F843DE" w:rsidRPr="00506CAA">
        <w:rPr>
          <w:spacing w:val="2"/>
        </w:rPr>
        <w:t>0.</w:t>
      </w:r>
      <w:r w:rsidR="00F843DE" w:rsidRPr="00506CAA">
        <w:rPr>
          <w:spacing w:val="2"/>
        </w:rPr>
        <w:tab/>
      </w:r>
      <w:r w:rsidR="00F843DE" w:rsidRPr="00506CAA">
        <w:rPr>
          <w:spacing w:val="2"/>
        </w:rPr>
        <w:t>委员会注意到缔约国就维修和建设监狱设施提供的信息，但委员会对没有独</w:t>
      </w:r>
      <w:r w:rsidR="00F843DE" w:rsidRPr="00F843DE">
        <w:t>立和公正的机制监督拘留设施的条件和查访缺少民间社会参与仍然感到关切。</w:t>
      </w:r>
      <w:r w:rsidR="00F843DE" w:rsidRPr="00506CAA">
        <w:rPr>
          <w:spacing w:val="2"/>
        </w:rPr>
        <w:t>委员会注意到缔约国提供的关于监狱设施中</w:t>
      </w:r>
      <w:r w:rsidRPr="00506CAA">
        <w:rPr>
          <w:spacing w:val="2"/>
        </w:rPr>
        <w:t>COVID</w:t>
      </w:r>
      <w:r w:rsidR="00F843DE" w:rsidRPr="00506CAA">
        <w:rPr>
          <w:spacing w:val="2"/>
        </w:rPr>
        <w:t>-</w:t>
      </w:r>
      <w:r w:rsidRPr="00506CAA">
        <w:rPr>
          <w:spacing w:val="2"/>
        </w:rPr>
        <w:t>19</w:t>
      </w:r>
      <w:r w:rsidR="00F843DE" w:rsidRPr="00506CAA">
        <w:rPr>
          <w:spacing w:val="2"/>
        </w:rPr>
        <w:t>疫苗接种率高</w:t>
      </w:r>
      <w:r w:rsidR="00F843DE" w:rsidRPr="00506CAA">
        <w:rPr>
          <w:rFonts w:hint="eastAsia"/>
          <w:spacing w:val="2"/>
        </w:rPr>
        <w:t>的</w:t>
      </w:r>
      <w:r w:rsidR="00F843DE" w:rsidRPr="00506CAA">
        <w:rPr>
          <w:spacing w:val="2"/>
        </w:rPr>
        <w:t>信息，但</w:t>
      </w:r>
      <w:r w:rsidR="00F843DE" w:rsidRPr="00F843DE">
        <w:t>感到关切</w:t>
      </w:r>
      <w:r w:rsidR="00F843DE" w:rsidRPr="00F843DE">
        <w:rPr>
          <w:rFonts w:hint="eastAsia"/>
        </w:rPr>
        <w:t>的是，</w:t>
      </w:r>
      <w:r>
        <w:t>COVID</w:t>
      </w:r>
      <w:r w:rsidR="00F843DE" w:rsidRPr="00F843DE">
        <w:t>-</w:t>
      </w:r>
      <w:r>
        <w:t>19</w:t>
      </w:r>
      <w:r w:rsidR="00F843DE" w:rsidRPr="00F843DE">
        <w:t>和肺结核等传染病在许多监狱设施传播</w:t>
      </w:r>
      <w:r w:rsidR="00F843DE" w:rsidRPr="00F843DE">
        <w:rPr>
          <w:rFonts w:hint="eastAsia"/>
        </w:rPr>
        <w:t>，</w:t>
      </w:r>
      <w:r w:rsidR="00F843DE" w:rsidRPr="00F843DE">
        <w:t>缺乏适当</w:t>
      </w:r>
      <w:r w:rsidR="00F843DE" w:rsidRPr="00506CAA">
        <w:rPr>
          <w:spacing w:val="2"/>
        </w:rPr>
        <w:t>医疗</w:t>
      </w:r>
      <w:r w:rsidR="00F843DE" w:rsidRPr="00506CAA">
        <w:rPr>
          <w:rFonts w:hint="eastAsia"/>
          <w:spacing w:val="2"/>
        </w:rPr>
        <w:t>，在</w:t>
      </w:r>
      <w:r w:rsidR="00F843DE" w:rsidRPr="00506CAA">
        <w:rPr>
          <w:spacing w:val="2"/>
        </w:rPr>
        <w:t>将被拘留者转送医院</w:t>
      </w:r>
      <w:r w:rsidR="00F843DE" w:rsidRPr="00506CAA">
        <w:rPr>
          <w:rFonts w:hint="eastAsia"/>
          <w:spacing w:val="2"/>
        </w:rPr>
        <w:t>使存在拖延</w:t>
      </w:r>
      <w:r w:rsidR="00F843DE" w:rsidRPr="00506CAA">
        <w:rPr>
          <w:spacing w:val="2"/>
        </w:rPr>
        <w:t>或</w:t>
      </w:r>
      <w:r w:rsidR="00F843DE" w:rsidRPr="00506CAA">
        <w:rPr>
          <w:rFonts w:hint="eastAsia"/>
          <w:spacing w:val="2"/>
        </w:rPr>
        <w:t>疏忽</w:t>
      </w:r>
      <w:r w:rsidR="00F843DE" w:rsidRPr="00506CAA">
        <w:rPr>
          <w:spacing w:val="2"/>
        </w:rPr>
        <w:t>，导致被拘留者中发生死亡。</w:t>
      </w:r>
      <w:r w:rsidR="00F843DE" w:rsidRPr="00506CAA">
        <w:rPr>
          <w:spacing w:val="4"/>
        </w:rPr>
        <w:t>不仅如此，委员会对疫情期间任意限制被拘留者联系其亲属感到关切</w:t>
      </w:r>
      <w:r w:rsidR="00F843DE" w:rsidRPr="00506CAA">
        <w:rPr>
          <w:spacing w:val="4"/>
        </w:rPr>
        <w:t>(</w:t>
      </w:r>
      <w:r w:rsidR="00F843DE" w:rsidRPr="00506CAA">
        <w:rPr>
          <w:spacing w:val="4"/>
        </w:rPr>
        <w:t>第七和</w:t>
      </w:r>
      <w:r w:rsidR="00F843DE" w:rsidRPr="00506CAA">
        <w:rPr>
          <w:rFonts w:hint="eastAsia"/>
          <w:spacing w:val="4"/>
        </w:rPr>
        <w:t>第</w:t>
      </w:r>
      <w:r w:rsidR="00F843DE" w:rsidRPr="00F843DE">
        <w:t>十条</w:t>
      </w:r>
      <w:r w:rsidR="00F843DE" w:rsidRPr="00F843DE">
        <w:t>)</w:t>
      </w:r>
      <w:r w:rsidR="00F843DE" w:rsidRPr="00F843DE">
        <w:t>。</w:t>
      </w:r>
    </w:p>
    <w:p w14:paraId="3326587B" w14:textId="7B940493" w:rsidR="00F843DE" w:rsidRPr="007A01B4" w:rsidRDefault="00847EC5" w:rsidP="00F843DE">
      <w:pPr>
        <w:pStyle w:val="SingleTxtGC"/>
        <w:rPr>
          <w:rFonts w:ascii="Time New Roman" w:eastAsia="黑体" w:hAnsi="Time New Roman" w:hint="eastAsia"/>
        </w:rPr>
      </w:pPr>
      <w:r>
        <w:rPr>
          <w:rFonts w:ascii="Time New Roman" w:eastAsia="黑体" w:hAnsi="Time New Roman"/>
        </w:rPr>
        <w:t>31</w:t>
      </w:r>
      <w:r w:rsidR="00F843DE" w:rsidRPr="007A01B4">
        <w:rPr>
          <w:rFonts w:ascii="Time New Roman" w:eastAsia="黑体" w:hAnsi="Time New Roman"/>
        </w:rPr>
        <w:t>.</w:t>
      </w:r>
      <w:r w:rsidR="00F843DE" w:rsidRPr="007A01B4">
        <w:rPr>
          <w:rFonts w:ascii="Time New Roman" w:eastAsia="黑体" w:hAnsi="Time New Roman"/>
        </w:rPr>
        <w:tab/>
      </w:r>
      <w:r w:rsidR="00F843DE" w:rsidRPr="007A01B4">
        <w:rPr>
          <w:rFonts w:ascii="Time New Roman" w:eastAsia="黑体" w:hAnsi="Time New Roman"/>
        </w:rPr>
        <w:t>缔约国应即刻加大力度改善拘留条件</w:t>
      </w:r>
      <w:r w:rsidR="00F843DE" w:rsidRPr="007A01B4">
        <w:rPr>
          <w:rFonts w:ascii="Time New Roman" w:eastAsia="黑体" w:hAnsi="Time New Roman" w:hint="eastAsia"/>
        </w:rPr>
        <w:t>，</w:t>
      </w:r>
      <w:r w:rsidR="00F843DE" w:rsidRPr="007A01B4">
        <w:rPr>
          <w:rFonts w:ascii="Time New Roman" w:eastAsia="黑体" w:hAnsi="Time New Roman"/>
        </w:rPr>
        <w:t>并确保所有剥夺自由设施关押的人员获得充分的医疗保健，尤其是在已</w:t>
      </w:r>
      <w:r w:rsidR="00F843DE" w:rsidRPr="007A01B4">
        <w:rPr>
          <w:rFonts w:ascii="Time New Roman" w:eastAsia="黑体" w:hAnsi="Time New Roman" w:hint="eastAsia"/>
        </w:rPr>
        <w:t>发现</w:t>
      </w:r>
      <w:r w:rsidR="00F843DE" w:rsidRPr="007A01B4">
        <w:rPr>
          <w:rFonts w:ascii="Time New Roman" w:eastAsia="黑体" w:hAnsi="Time New Roman"/>
        </w:rPr>
        <w:t>暴发肺结核等传染病的拘留设施中。</w:t>
      </w:r>
    </w:p>
    <w:p w14:paraId="611D3E20" w14:textId="77777777" w:rsidR="00F843DE" w:rsidRPr="00F843DE" w:rsidRDefault="00F843DE" w:rsidP="00B52EF5">
      <w:pPr>
        <w:pStyle w:val="H23GC"/>
      </w:pPr>
      <w:r w:rsidRPr="00F843DE">
        <w:lastRenderedPageBreak/>
        <w:tab/>
      </w:r>
      <w:r w:rsidRPr="00F843DE">
        <w:tab/>
      </w:r>
      <w:r w:rsidRPr="00F843DE">
        <w:t>消除奴隶制、奴役和人口贩运</w:t>
      </w:r>
    </w:p>
    <w:p w14:paraId="39E52A7E" w14:textId="17A5AA12" w:rsidR="00F843DE" w:rsidRPr="00F843DE" w:rsidRDefault="00847EC5" w:rsidP="000B0F47">
      <w:pPr>
        <w:pStyle w:val="SingleTxtGC"/>
        <w:spacing w:line="316" w:lineRule="exact"/>
      </w:pPr>
      <w:r>
        <w:t>32</w:t>
      </w:r>
      <w:r w:rsidR="00F843DE" w:rsidRPr="00F843DE">
        <w:t>.</w:t>
      </w:r>
      <w:r w:rsidR="00F843DE" w:rsidRPr="00F843DE">
        <w:tab/>
      </w:r>
      <w:r w:rsidR="00F843DE" w:rsidRPr="00F843DE">
        <w:t>委员会欢迎有关国际劳工组织监督机构定于</w:t>
      </w:r>
      <w:r>
        <w:t>2</w:t>
      </w:r>
      <w:r w:rsidR="00F843DE" w:rsidRPr="00F843DE">
        <w:t>0</w:t>
      </w:r>
      <w:r>
        <w:t>23</w:t>
      </w:r>
      <w:r w:rsidR="00F843DE" w:rsidRPr="00F843DE">
        <w:t>年</w:t>
      </w:r>
      <w:r>
        <w:t>3</w:t>
      </w:r>
      <w:r w:rsidR="00F843DE" w:rsidRPr="00F843DE">
        <w:t>月对缔约国</w:t>
      </w:r>
      <w:r w:rsidR="00F843DE" w:rsidRPr="00F843DE">
        <w:rPr>
          <w:rFonts w:hint="eastAsia"/>
        </w:rPr>
        <w:t>进行</w:t>
      </w:r>
      <w:r w:rsidR="00F843DE" w:rsidRPr="00F843DE">
        <w:t>访问和缔约国</w:t>
      </w:r>
      <w:r w:rsidR="00F843DE" w:rsidRPr="00F843DE">
        <w:rPr>
          <w:rFonts w:hint="eastAsia"/>
        </w:rPr>
        <w:t>有意</w:t>
      </w:r>
      <w:r w:rsidR="00F843DE" w:rsidRPr="00F843DE">
        <w:t>批准《</w:t>
      </w:r>
      <w:r>
        <w:t>1947</w:t>
      </w:r>
      <w:r w:rsidR="00F843DE" w:rsidRPr="00F843DE">
        <w:t>年劳动监察公约》</w:t>
      </w:r>
      <w:r w:rsidR="00F843DE" w:rsidRPr="00F843DE">
        <w:t>(</w:t>
      </w:r>
      <w:r w:rsidR="00F843DE" w:rsidRPr="00F843DE">
        <w:t>第</w:t>
      </w:r>
      <w:r>
        <w:t>81</w:t>
      </w:r>
      <w:r w:rsidR="00F843DE" w:rsidRPr="00F843DE">
        <w:t>号</w:t>
      </w:r>
      <w:r w:rsidR="00F843DE" w:rsidRPr="00F843DE">
        <w:t>)</w:t>
      </w:r>
      <w:r w:rsidR="00F843DE" w:rsidRPr="00F843DE">
        <w:t>的</w:t>
      </w:r>
      <w:r w:rsidR="00F843DE" w:rsidRPr="00F843DE">
        <w:rPr>
          <w:rFonts w:hint="eastAsia"/>
        </w:rPr>
        <w:t>信息</w:t>
      </w:r>
      <w:r w:rsidR="00F843DE" w:rsidRPr="00F843DE">
        <w:t>。不仅如此，委员会欢迎</w:t>
      </w:r>
      <w:r w:rsidR="00F843DE" w:rsidRPr="00F843DE">
        <w:rPr>
          <w:rFonts w:hint="eastAsia"/>
        </w:rPr>
        <w:t>缔约国在</w:t>
      </w:r>
      <w:r w:rsidR="00F843DE" w:rsidRPr="00F843DE">
        <w:t>报告所述期间批准</w:t>
      </w:r>
      <w:r w:rsidR="00F843DE" w:rsidRPr="00F843DE">
        <w:rPr>
          <w:rFonts w:hint="eastAsia"/>
        </w:rPr>
        <w:t>了</w:t>
      </w:r>
      <w:r w:rsidR="00F843DE" w:rsidRPr="00F843DE">
        <w:t>《</w:t>
      </w:r>
      <w:r>
        <w:t>1964</w:t>
      </w:r>
      <w:r w:rsidR="00F843DE" w:rsidRPr="00F843DE">
        <w:t>年就业政策公约》</w:t>
      </w:r>
      <w:r w:rsidR="00F843DE" w:rsidRPr="00F843DE">
        <w:t>(</w:t>
      </w:r>
      <w:r w:rsidR="00F843DE" w:rsidRPr="00F843DE">
        <w:t>第</w:t>
      </w:r>
      <w:r>
        <w:t>122</w:t>
      </w:r>
      <w:r w:rsidR="00F843DE" w:rsidRPr="00F843DE">
        <w:t>号</w:t>
      </w:r>
      <w:r w:rsidR="00F843DE" w:rsidRPr="00F843DE">
        <w:t>)</w:t>
      </w:r>
      <w:r w:rsidR="00F843DE" w:rsidRPr="00F843DE">
        <w:t>和《</w:t>
      </w:r>
      <w:r w:rsidRPr="00F87E77">
        <w:rPr>
          <w:spacing w:val="-2"/>
        </w:rPr>
        <w:t>1976</w:t>
      </w:r>
      <w:r w:rsidR="00F843DE" w:rsidRPr="00F87E77">
        <w:rPr>
          <w:spacing w:val="-2"/>
        </w:rPr>
        <w:t>年</w:t>
      </w:r>
      <w:r w:rsidR="00F843DE" w:rsidRPr="00F87E77">
        <w:rPr>
          <w:spacing w:val="-2"/>
        </w:rPr>
        <w:t>(</w:t>
      </w:r>
      <w:r w:rsidR="00F843DE" w:rsidRPr="00F87E77">
        <w:rPr>
          <w:spacing w:val="-2"/>
        </w:rPr>
        <w:t>国际劳工标准</w:t>
      </w:r>
      <w:r w:rsidR="00F843DE" w:rsidRPr="00F87E77">
        <w:rPr>
          <w:spacing w:val="-2"/>
        </w:rPr>
        <w:t>)</w:t>
      </w:r>
      <w:r w:rsidR="00F843DE" w:rsidRPr="00F87E77">
        <w:rPr>
          <w:spacing w:val="-2"/>
        </w:rPr>
        <w:t>三方协商公约》</w:t>
      </w:r>
      <w:r w:rsidR="00F843DE" w:rsidRPr="00F87E77">
        <w:rPr>
          <w:spacing w:val="-2"/>
        </w:rPr>
        <w:t>(</w:t>
      </w:r>
      <w:r w:rsidR="00F843DE" w:rsidRPr="00F87E77">
        <w:rPr>
          <w:spacing w:val="-2"/>
        </w:rPr>
        <w:t>第</w:t>
      </w:r>
      <w:r w:rsidRPr="00F87E77">
        <w:rPr>
          <w:spacing w:val="-2"/>
        </w:rPr>
        <w:t>144</w:t>
      </w:r>
      <w:r w:rsidR="00F843DE" w:rsidRPr="00F87E77">
        <w:rPr>
          <w:spacing w:val="-2"/>
        </w:rPr>
        <w:t>号</w:t>
      </w:r>
      <w:r w:rsidR="00F843DE" w:rsidRPr="00F87E77">
        <w:rPr>
          <w:spacing w:val="-2"/>
        </w:rPr>
        <w:t>)</w:t>
      </w:r>
      <w:r w:rsidR="00F843DE" w:rsidRPr="00F87E77">
        <w:rPr>
          <w:spacing w:val="-2"/>
        </w:rPr>
        <w:t>。但是，委员会对在棉花采收</w:t>
      </w:r>
      <w:r w:rsidR="00F843DE" w:rsidRPr="00F843DE">
        <w:t>期间以工资损失或减薪和终止聘用及其他制裁等处罚相威胁，大范围使用公务员</w:t>
      </w:r>
      <w:r w:rsidR="00F843DE" w:rsidRPr="00683E53">
        <w:rPr>
          <w:spacing w:val="2"/>
        </w:rPr>
        <w:t>(</w:t>
      </w:r>
      <w:r w:rsidR="00F843DE" w:rsidRPr="00683E53">
        <w:rPr>
          <w:spacing w:val="2"/>
        </w:rPr>
        <w:t>以女性为主</w:t>
      </w:r>
      <w:r w:rsidR="00F843DE" w:rsidRPr="00683E53">
        <w:rPr>
          <w:spacing w:val="2"/>
        </w:rPr>
        <w:t>)</w:t>
      </w:r>
      <w:r w:rsidR="00F843DE" w:rsidRPr="00683E53">
        <w:rPr>
          <w:spacing w:val="2"/>
        </w:rPr>
        <w:t>的</w:t>
      </w:r>
      <w:r w:rsidR="00F843DE" w:rsidRPr="00683E53">
        <w:rPr>
          <w:rFonts w:hint="eastAsia"/>
          <w:spacing w:val="2"/>
        </w:rPr>
        <w:t>强迫</w:t>
      </w:r>
      <w:r w:rsidR="00F843DE" w:rsidRPr="00683E53">
        <w:rPr>
          <w:spacing w:val="2"/>
        </w:rPr>
        <w:t>劳动仍然感到关切。委员会对在棉花行业就业的个人需要自</w:t>
      </w:r>
      <w:r w:rsidR="00F843DE" w:rsidRPr="00F843DE">
        <w:t>付交通和食宿费用感到关切。此外，委员会</w:t>
      </w:r>
      <w:r w:rsidR="00F843DE" w:rsidRPr="00F843DE">
        <w:rPr>
          <w:rFonts w:hint="eastAsia"/>
        </w:rPr>
        <w:t>感到关切的是，极低的工资</w:t>
      </w:r>
      <w:r w:rsidR="00F843DE" w:rsidRPr="00F843DE">
        <w:t>让工人</w:t>
      </w:r>
      <w:r w:rsidR="00F843DE" w:rsidRPr="00F843DE">
        <w:rPr>
          <w:rFonts w:hint="eastAsia"/>
        </w:rPr>
        <w:t>无法</w:t>
      </w:r>
      <w:r w:rsidR="00F843DE" w:rsidRPr="00F843DE">
        <w:t>负担医疗</w:t>
      </w:r>
      <w:r w:rsidR="00F843DE" w:rsidRPr="00F843DE">
        <w:t>(</w:t>
      </w:r>
      <w:r w:rsidR="00F843DE" w:rsidRPr="00F843DE">
        <w:t>第二、</w:t>
      </w:r>
      <w:r w:rsidR="00F843DE" w:rsidRPr="00F843DE">
        <w:rPr>
          <w:rFonts w:hint="eastAsia"/>
        </w:rPr>
        <w:t>第</w:t>
      </w:r>
      <w:r w:rsidR="00F843DE" w:rsidRPr="00F843DE">
        <w:t>七、</w:t>
      </w:r>
      <w:r w:rsidR="00F843DE" w:rsidRPr="00F843DE">
        <w:rPr>
          <w:rFonts w:hint="eastAsia"/>
        </w:rPr>
        <w:t>第</w:t>
      </w:r>
      <w:r w:rsidR="00F843DE" w:rsidRPr="00F843DE">
        <w:t>八、</w:t>
      </w:r>
      <w:r w:rsidR="00F843DE" w:rsidRPr="00F843DE">
        <w:rPr>
          <w:rFonts w:hint="eastAsia"/>
        </w:rPr>
        <w:t>第</w:t>
      </w:r>
      <w:r w:rsidR="00F843DE" w:rsidRPr="00F843DE">
        <w:t>二十四和</w:t>
      </w:r>
      <w:r w:rsidR="00F843DE" w:rsidRPr="00F843DE">
        <w:rPr>
          <w:rFonts w:hint="eastAsia"/>
        </w:rPr>
        <w:t>第</w:t>
      </w:r>
      <w:r w:rsidR="00F843DE" w:rsidRPr="00F843DE">
        <w:t>二十六条</w:t>
      </w:r>
      <w:r w:rsidR="00F843DE" w:rsidRPr="00F843DE">
        <w:t>)</w:t>
      </w:r>
      <w:r w:rsidR="00F843DE" w:rsidRPr="00F843DE">
        <w:t>。</w:t>
      </w:r>
    </w:p>
    <w:p w14:paraId="279BE796" w14:textId="5B5BC378" w:rsidR="00F843DE" w:rsidRPr="007A01B4" w:rsidRDefault="00847EC5" w:rsidP="000B0F47">
      <w:pPr>
        <w:pStyle w:val="SingleTxtGC"/>
        <w:spacing w:line="316" w:lineRule="exact"/>
        <w:rPr>
          <w:rFonts w:ascii="Time New Roman" w:eastAsia="黑体" w:hAnsi="Time New Roman" w:hint="eastAsia"/>
        </w:rPr>
      </w:pPr>
      <w:r w:rsidRPr="003A083C">
        <w:rPr>
          <w:rFonts w:ascii="Time New Roman" w:eastAsia="黑体" w:hAnsi="Time New Roman"/>
          <w:spacing w:val="4"/>
        </w:rPr>
        <w:t>33</w:t>
      </w:r>
      <w:r w:rsidR="00F843DE" w:rsidRPr="003A083C">
        <w:rPr>
          <w:rFonts w:ascii="Time New Roman" w:eastAsia="黑体" w:hAnsi="Time New Roman"/>
          <w:spacing w:val="4"/>
        </w:rPr>
        <w:t>.</w:t>
      </w:r>
      <w:r w:rsidR="00F843DE" w:rsidRPr="003A083C">
        <w:rPr>
          <w:rFonts w:ascii="Time New Roman" w:eastAsia="黑体" w:hAnsi="Time New Roman"/>
          <w:spacing w:val="4"/>
        </w:rPr>
        <w:tab/>
      </w:r>
      <w:r w:rsidR="00F843DE" w:rsidRPr="003A083C">
        <w:rPr>
          <w:rFonts w:ascii="Time New Roman" w:eastAsia="黑体" w:hAnsi="Time New Roman"/>
          <w:spacing w:val="4"/>
        </w:rPr>
        <w:t>按照委员会先前的建议，</w:t>
      </w:r>
      <w:r w:rsidR="00F843DE" w:rsidRPr="003A083C">
        <w:rPr>
          <w:rFonts w:ascii="Time New Roman" w:eastAsia="黑体" w:hAnsi="Time New Roman"/>
          <w:spacing w:val="4"/>
          <w:vertAlign w:val="superscript"/>
        </w:rPr>
        <w:footnoteReference w:id="12"/>
      </w:r>
      <w:r w:rsidR="00223D78" w:rsidRPr="003A083C">
        <w:rPr>
          <w:rFonts w:ascii="Time New Roman" w:eastAsia="黑体" w:hAnsi="Time New Roman" w:hint="eastAsia"/>
          <w:spacing w:val="4"/>
        </w:rPr>
        <w:t xml:space="preserve"> </w:t>
      </w:r>
      <w:r w:rsidR="00F843DE" w:rsidRPr="003A083C">
        <w:rPr>
          <w:rFonts w:ascii="Time New Roman" w:eastAsia="黑体" w:hAnsi="Time New Roman"/>
          <w:spacing w:val="4"/>
        </w:rPr>
        <w:t>缔约国应加强努力消除</w:t>
      </w:r>
      <w:r w:rsidR="00F843DE" w:rsidRPr="003A083C">
        <w:rPr>
          <w:rFonts w:ascii="Time New Roman" w:eastAsia="黑体" w:hAnsi="Time New Roman" w:hint="eastAsia"/>
          <w:spacing w:val="4"/>
        </w:rPr>
        <w:t>强迫</w:t>
      </w:r>
      <w:r w:rsidR="00F843DE" w:rsidRPr="003A083C">
        <w:rPr>
          <w:rFonts w:ascii="Time New Roman" w:eastAsia="黑体" w:hAnsi="Time New Roman"/>
          <w:spacing w:val="4"/>
        </w:rPr>
        <w:t>劳动，包括增加劳</w:t>
      </w:r>
      <w:r w:rsidR="00F843DE" w:rsidRPr="007A01B4">
        <w:rPr>
          <w:rFonts w:ascii="Time New Roman" w:eastAsia="黑体" w:hAnsi="Time New Roman"/>
        </w:rPr>
        <w:t>动监察和建立有效的申诉机制，尤其是在棉花部门，</w:t>
      </w:r>
      <w:r w:rsidR="00F843DE" w:rsidRPr="007A01B4">
        <w:rPr>
          <w:rFonts w:ascii="Time New Roman" w:eastAsia="黑体" w:hAnsi="Time New Roman" w:hint="eastAsia"/>
        </w:rPr>
        <w:t>并</w:t>
      </w:r>
      <w:r w:rsidR="00F843DE" w:rsidRPr="007A01B4">
        <w:rPr>
          <w:rFonts w:ascii="Time New Roman" w:eastAsia="黑体" w:hAnsi="Time New Roman"/>
        </w:rPr>
        <w:t>特别关注由妇女和儿童从事的劳动。缔约国还应改善棉花行业的工作和生活条件，包括通过针对性措施保护妇女和儿童。</w:t>
      </w:r>
    </w:p>
    <w:p w14:paraId="231027BB" w14:textId="6B78210C" w:rsidR="00F843DE" w:rsidRPr="00F843DE" w:rsidRDefault="007A01B4" w:rsidP="000B0F47">
      <w:pPr>
        <w:pStyle w:val="H23GC"/>
        <w:spacing w:line="316" w:lineRule="exact"/>
      </w:pPr>
      <w:r>
        <w:tab/>
      </w:r>
      <w:r>
        <w:tab/>
      </w:r>
      <w:r w:rsidR="00F843DE" w:rsidRPr="00F843DE">
        <w:t>迁徙自由权</w:t>
      </w:r>
    </w:p>
    <w:p w14:paraId="3DD0FA4A" w14:textId="03D90711" w:rsidR="00F843DE" w:rsidRPr="00F843DE" w:rsidRDefault="00847EC5" w:rsidP="000B0F47">
      <w:pPr>
        <w:pStyle w:val="SingleTxtGC"/>
        <w:spacing w:line="316" w:lineRule="exact"/>
      </w:pPr>
      <w:r>
        <w:t>34</w:t>
      </w:r>
      <w:r w:rsidR="00F843DE" w:rsidRPr="00F843DE">
        <w:t>.</w:t>
      </w:r>
      <w:r w:rsidR="00F843DE" w:rsidRPr="00F843DE">
        <w:tab/>
      </w:r>
      <w:r w:rsidR="00F843DE" w:rsidRPr="00F843DE">
        <w:t>委员会重申对阻止个人在</w:t>
      </w:r>
      <w:r w:rsidR="00F843DE" w:rsidRPr="00F843DE">
        <w:rPr>
          <w:rFonts w:hint="eastAsia"/>
        </w:rPr>
        <w:t>自己的国家</w:t>
      </w:r>
      <w:r w:rsidR="00F843DE" w:rsidRPr="00F843DE">
        <w:t>自由迁徙和选择住处的强制性居住登记制度</w:t>
      </w:r>
      <w:r w:rsidR="00F843DE" w:rsidRPr="00F843DE">
        <w:t>(</w:t>
      </w:r>
      <w:proofErr w:type="spellStart"/>
      <w:r>
        <w:t>propiska</w:t>
      </w:r>
      <w:proofErr w:type="spellEnd"/>
      <w:r w:rsidR="00F843DE" w:rsidRPr="00F843DE">
        <w:t>)</w:t>
      </w:r>
      <w:r w:rsidR="00F843DE" w:rsidRPr="00F843DE">
        <w:t>的关切。</w:t>
      </w:r>
      <w:r w:rsidR="00F843DE" w:rsidRPr="00F843DE">
        <w:rPr>
          <w:vertAlign w:val="superscript"/>
        </w:rPr>
        <w:footnoteReference w:id="13"/>
      </w:r>
      <w:r w:rsidR="005F3EC3">
        <w:rPr>
          <w:rFonts w:hint="eastAsia"/>
        </w:rPr>
        <w:t xml:space="preserve"> </w:t>
      </w:r>
      <w:r w:rsidR="00F843DE" w:rsidRPr="00F843DE">
        <w:t>委员会注意到缔约国代表团</w:t>
      </w:r>
      <w:r w:rsidR="00F843DE" w:rsidRPr="00F843DE">
        <w:rPr>
          <w:rFonts w:hint="eastAsia"/>
        </w:rPr>
        <w:t>解释了</w:t>
      </w:r>
      <w:r w:rsidR="00F843DE" w:rsidRPr="00F843DE">
        <w:t>就土库曼斯坦公民</w:t>
      </w:r>
      <w:r w:rsidR="00F843DE" w:rsidRPr="00152D05">
        <w:rPr>
          <w:spacing w:val="2"/>
        </w:rPr>
        <w:t>赴土耳其工作设置签证要求的原因，但仍然对要求与《公约》不符感到关切。委</w:t>
      </w:r>
      <w:r w:rsidR="00F843DE" w:rsidRPr="00F843DE">
        <w:t>员会对向人权维护者、记者、律师和学生任意施加</w:t>
      </w:r>
      <w:r w:rsidR="00F843DE" w:rsidRPr="00F843DE">
        <w:rPr>
          <w:rFonts w:hint="eastAsia"/>
        </w:rPr>
        <w:t>的</w:t>
      </w:r>
      <w:r w:rsidR="00F843DE" w:rsidRPr="00F843DE">
        <w:t>旅行禁令感到严重关切</w:t>
      </w:r>
      <w:r w:rsidR="00F843DE" w:rsidRPr="00F843DE">
        <w:t>(</w:t>
      </w:r>
      <w:r w:rsidR="00F843DE" w:rsidRPr="00F843DE">
        <w:t>第九、</w:t>
      </w:r>
      <w:r w:rsidR="00F843DE" w:rsidRPr="00F843DE">
        <w:rPr>
          <w:rFonts w:hint="eastAsia"/>
        </w:rPr>
        <w:t>第</w:t>
      </w:r>
      <w:r w:rsidR="00F843DE" w:rsidRPr="00F843DE">
        <w:t>十二、</w:t>
      </w:r>
      <w:r w:rsidR="00F843DE" w:rsidRPr="00F843DE">
        <w:rPr>
          <w:rFonts w:hint="eastAsia"/>
        </w:rPr>
        <w:t>第</w:t>
      </w:r>
      <w:r w:rsidR="00F843DE" w:rsidRPr="00F843DE">
        <w:t>十七和</w:t>
      </w:r>
      <w:r w:rsidR="00F843DE" w:rsidRPr="00F843DE">
        <w:rPr>
          <w:rFonts w:hint="eastAsia"/>
        </w:rPr>
        <w:t>第</w:t>
      </w:r>
      <w:r w:rsidR="00F843DE" w:rsidRPr="00F843DE">
        <w:t>十九条</w:t>
      </w:r>
      <w:r w:rsidR="00F843DE" w:rsidRPr="00F843DE">
        <w:t>)</w:t>
      </w:r>
      <w:r w:rsidR="00F843DE" w:rsidRPr="00F843DE">
        <w:t>。</w:t>
      </w:r>
    </w:p>
    <w:p w14:paraId="151EBC0E" w14:textId="61301109" w:rsidR="00F843DE" w:rsidRPr="007A01B4" w:rsidRDefault="00847EC5" w:rsidP="000B0F47">
      <w:pPr>
        <w:pStyle w:val="SingleTxtGC"/>
        <w:spacing w:line="316" w:lineRule="exact"/>
        <w:rPr>
          <w:rFonts w:ascii="Time New Roman" w:eastAsia="黑体" w:hAnsi="Time New Roman" w:hint="eastAsia"/>
        </w:rPr>
      </w:pPr>
      <w:r>
        <w:rPr>
          <w:rFonts w:ascii="Time New Roman" w:eastAsia="黑体" w:hAnsi="Time New Roman"/>
        </w:rPr>
        <w:t>35</w:t>
      </w:r>
      <w:r w:rsidR="00F843DE" w:rsidRPr="007A01B4">
        <w:rPr>
          <w:rFonts w:ascii="Time New Roman" w:eastAsia="黑体" w:hAnsi="Time New Roman"/>
        </w:rPr>
        <w:t>.</w:t>
      </w:r>
      <w:r w:rsidR="00F843DE" w:rsidRPr="007A01B4">
        <w:rPr>
          <w:rFonts w:ascii="Time New Roman" w:eastAsia="黑体" w:hAnsi="Time New Roman"/>
        </w:rPr>
        <w:tab/>
      </w:r>
      <w:r w:rsidR="00F843DE" w:rsidRPr="007A01B4">
        <w:rPr>
          <w:rFonts w:ascii="Time New Roman" w:eastAsia="黑体" w:hAnsi="Time New Roman"/>
        </w:rPr>
        <w:t>委员会重申其先前的建议，即缔约国应使其强制性居住登记制度</w:t>
      </w:r>
      <w:r w:rsidR="00F843DE" w:rsidRPr="007A01B4">
        <w:rPr>
          <w:rFonts w:ascii="Time New Roman" w:eastAsia="黑体" w:hAnsi="Time New Roman"/>
        </w:rPr>
        <w:t>(</w:t>
      </w:r>
      <w:proofErr w:type="spellStart"/>
      <w:r>
        <w:rPr>
          <w:rFonts w:ascii="Time New Roman" w:eastAsia="黑体" w:hAnsi="Time New Roman"/>
        </w:rPr>
        <w:t>propiska</w:t>
      </w:r>
      <w:proofErr w:type="spellEnd"/>
      <w:r w:rsidR="00F843DE" w:rsidRPr="007A01B4">
        <w:rPr>
          <w:rFonts w:ascii="Time New Roman" w:eastAsia="黑体" w:hAnsi="Time New Roman"/>
        </w:rPr>
        <w:t>)</w:t>
      </w:r>
      <w:r w:rsidR="00F843DE" w:rsidRPr="007A01B4">
        <w:rPr>
          <w:rFonts w:ascii="Time New Roman" w:eastAsia="黑体" w:hAnsi="Time New Roman"/>
        </w:rPr>
        <w:t>完全符合《公约》。缔约国还应即刻停止对人权维护者、记者、律师和学生任意施加旅行禁令的普遍做法并废除出境签证制度。</w:t>
      </w:r>
    </w:p>
    <w:p w14:paraId="57213063" w14:textId="77777777" w:rsidR="00F843DE" w:rsidRPr="00F843DE" w:rsidRDefault="00F843DE" w:rsidP="000B0F47">
      <w:pPr>
        <w:pStyle w:val="H23GC"/>
        <w:spacing w:line="316" w:lineRule="exact"/>
      </w:pPr>
      <w:r w:rsidRPr="00F843DE">
        <w:tab/>
      </w:r>
      <w:r w:rsidRPr="00F843DE">
        <w:tab/>
      </w:r>
      <w:r w:rsidRPr="00F843DE">
        <w:t>诉诸司法、司法独立和公平审判</w:t>
      </w:r>
    </w:p>
    <w:p w14:paraId="2F4A34DC" w14:textId="6C9E5E9B" w:rsidR="00F843DE" w:rsidRPr="00F843DE" w:rsidRDefault="00847EC5" w:rsidP="000B0F47">
      <w:pPr>
        <w:pStyle w:val="SingleTxtGC"/>
        <w:spacing w:line="316" w:lineRule="exact"/>
      </w:pPr>
      <w:r>
        <w:t>36</w:t>
      </w:r>
      <w:r w:rsidR="00F843DE" w:rsidRPr="00F843DE">
        <w:t>.</w:t>
      </w:r>
      <w:r w:rsidR="00F843DE" w:rsidRPr="00F843DE">
        <w:tab/>
      </w:r>
      <w:r w:rsidR="00F843DE" w:rsidRPr="00F843DE">
        <w:t>委员会欢迎通过旨在改进司法和确保司法独立的</w:t>
      </w:r>
      <w:r>
        <w:t>2</w:t>
      </w:r>
      <w:r w:rsidR="00F843DE" w:rsidRPr="00F843DE">
        <w:t>0</w:t>
      </w:r>
      <w:r>
        <w:t>17</w:t>
      </w:r>
      <w:r w:rsidR="00F843DE" w:rsidRPr="00F843DE">
        <w:t>-</w:t>
      </w:r>
      <w:r>
        <w:t>2</w:t>
      </w:r>
      <w:r w:rsidR="00F843DE" w:rsidRPr="00F843DE">
        <w:t>0</w:t>
      </w:r>
      <w:r>
        <w:t>21</w:t>
      </w:r>
      <w:r w:rsidR="00F843DE" w:rsidRPr="00F843DE">
        <w:t>年国家政策框架。但是，委员会</w:t>
      </w:r>
      <w:r w:rsidR="00F843DE" w:rsidRPr="00F843DE">
        <w:rPr>
          <w:rFonts w:hint="eastAsia"/>
        </w:rPr>
        <w:t>仍然感到关切的是，存在</w:t>
      </w:r>
      <w:proofErr w:type="gramStart"/>
      <w:r w:rsidR="00F843DE" w:rsidRPr="00F843DE">
        <w:rPr>
          <w:rFonts w:hint="eastAsia"/>
        </w:rPr>
        <w:t>关于缺乏</w:t>
      </w:r>
      <w:proofErr w:type="gramEnd"/>
      <w:r w:rsidR="00F843DE" w:rsidRPr="00F843DE">
        <w:rPr>
          <w:rFonts w:hint="eastAsia"/>
        </w:rPr>
        <w:t>司法独立的相关报告，</w:t>
      </w:r>
      <w:r w:rsidR="00F843DE" w:rsidRPr="00F843DE">
        <w:t>尤其是</w:t>
      </w:r>
      <w:r w:rsidR="00F843DE" w:rsidRPr="00F843DE">
        <w:rPr>
          <w:rFonts w:hint="eastAsia"/>
        </w:rPr>
        <w:t>由于</w:t>
      </w:r>
      <w:r w:rsidR="00F843DE" w:rsidRPr="00F843DE">
        <w:t>总统</w:t>
      </w:r>
      <w:r w:rsidR="00F843DE" w:rsidRPr="00F843DE">
        <w:rPr>
          <w:rFonts w:hint="eastAsia"/>
        </w:rPr>
        <w:t>可</w:t>
      </w:r>
      <w:r w:rsidR="00F843DE" w:rsidRPr="00F843DE">
        <w:t>全权</w:t>
      </w:r>
      <w:r w:rsidR="00F843DE" w:rsidRPr="00F843DE">
        <w:rPr>
          <w:rFonts w:hint="eastAsia"/>
        </w:rPr>
        <w:t>掌控</w:t>
      </w:r>
      <w:r w:rsidR="00F843DE" w:rsidRPr="00F843DE">
        <w:t>法官</w:t>
      </w:r>
      <w:r w:rsidR="00F843DE" w:rsidRPr="00F843DE">
        <w:rPr>
          <w:rFonts w:hint="eastAsia"/>
        </w:rPr>
        <w:t>的任命</w:t>
      </w:r>
      <w:r w:rsidR="00F843DE" w:rsidRPr="00F843DE">
        <w:t>。委员会还感到关切的是，大量报告称具有政治动机的刑事审判</w:t>
      </w:r>
      <w:r>
        <w:rPr>
          <w:rFonts w:hint="eastAsia"/>
        </w:rPr>
        <w:t>“</w:t>
      </w:r>
      <w:r w:rsidR="00F843DE" w:rsidRPr="00F843DE">
        <w:t>闭门</w:t>
      </w:r>
      <w:r>
        <w:rPr>
          <w:rFonts w:hint="eastAsia"/>
        </w:rPr>
        <w:t>”</w:t>
      </w:r>
      <w:r w:rsidR="00F843DE" w:rsidRPr="00F843DE">
        <w:t>进行，</w:t>
      </w:r>
      <w:r w:rsidR="00F843DE" w:rsidRPr="00F843DE">
        <w:rPr>
          <w:rFonts w:hint="eastAsia"/>
        </w:rPr>
        <w:t>在</w:t>
      </w:r>
      <w:r w:rsidR="00F843DE" w:rsidRPr="00F843DE">
        <w:t>就被拘留者的下落和待遇及其审判状态</w:t>
      </w:r>
      <w:r w:rsidR="00F843DE" w:rsidRPr="00F843DE">
        <w:rPr>
          <w:rFonts w:hint="eastAsia"/>
        </w:rPr>
        <w:t>获取</w:t>
      </w:r>
      <w:r w:rsidR="00F843DE" w:rsidRPr="00F843DE">
        <w:t>信息</w:t>
      </w:r>
      <w:r w:rsidR="00F843DE" w:rsidRPr="00F843DE">
        <w:rPr>
          <w:rFonts w:hint="eastAsia"/>
        </w:rPr>
        <w:t>方面存在限制</w:t>
      </w:r>
      <w:r w:rsidR="00F843DE" w:rsidRPr="00F843DE">
        <w:t>。此外，委员会对没有公开可用的法院裁决数据库感到关切。委员会还感到关切</w:t>
      </w:r>
      <w:r w:rsidR="00F843DE" w:rsidRPr="00F843DE">
        <w:rPr>
          <w:rFonts w:hint="eastAsia"/>
        </w:rPr>
        <w:t>的是，</w:t>
      </w:r>
      <w:r w:rsidR="00F843DE" w:rsidRPr="00F843DE">
        <w:t>缺少就《公约》和其他国际人权标准向法官、检察官和</w:t>
      </w:r>
      <w:r w:rsidR="00F843DE" w:rsidRPr="005F2FFB">
        <w:rPr>
          <w:spacing w:val="2"/>
        </w:rPr>
        <w:t>律师提供的培训。委员会欢迎在刑事案件中提供更多法律援助律师，但对法律援</w:t>
      </w:r>
      <w:r w:rsidR="00F843DE" w:rsidRPr="00F843DE">
        <w:t>助律师服务的质量和该国律师普遍短缺的状况仍然感到关切</w:t>
      </w:r>
      <w:r w:rsidR="00F843DE" w:rsidRPr="00F843DE">
        <w:t>(</w:t>
      </w:r>
      <w:r w:rsidR="00F843DE" w:rsidRPr="00F843DE">
        <w:t>第十四条</w:t>
      </w:r>
      <w:r w:rsidR="00F843DE" w:rsidRPr="00F843DE">
        <w:t>)</w:t>
      </w:r>
      <w:r w:rsidR="00F843DE" w:rsidRPr="00F843DE">
        <w:t>。</w:t>
      </w:r>
    </w:p>
    <w:p w14:paraId="4CDAAF2B" w14:textId="293C8609" w:rsidR="00F843DE" w:rsidRPr="007A01B4" w:rsidRDefault="00847EC5" w:rsidP="000B0F47">
      <w:pPr>
        <w:pStyle w:val="SingleTxtGC"/>
        <w:spacing w:line="316" w:lineRule="exact"/>
        <w:rPr>
          <w:rFonts w:ascii="Time New Roman" w:eastAsia="黑体" w:hAnsi="Time New Roman" w:hint="eastAsia"/>
        </w:rPr>
      </w:pPr>
      <w:r>
        <w:rPr>
          <w:rFonts w:ascii="Time New Roman" w:eastAsia="黑体" w:hAnsi="Time New Roman"/>
        </w:rPr>
        <w:t>37</w:t>
      </w:r>
      <w:r w:rsidR="00F843DE" w:rsidRPr="007A01B4">
        <w:rPr>
          <w:rFonts w:ascii="Time New Roman" w:eastAsia="黑体" w:hAnsi="Time New Roman"/>
        </w:rPr>
        <w:t>.</w:t>
      </w:r>
      <w:r w:rsidR="00F843DE" w:rsidRPr="007A01B4">
        <w:rPr>
          <w:rFonts w:ascii="Time New Roman" w:eastAsia="黑体" w:hAnsi="Time New Roman"/>
        </w:rPr>
        <w:tab/>
      </w:r>
      <w:r w:rsidR="00F843DE" w:rsidRPr="007A01B4">
        <w:rPr>
          <w:rFonts w:ascii="Time New Roman" w:eastAsia="黑体" w:hAnsi="Time New Roman"/>
        </w:rPr>
        <w:t>缔约国应：</w:t>
      </w:r>
    </w:p>
    <w:p w14:paraId="7C7ED6E4" w14:textId="15E9220B" w:rsidR="00F843DE" w:rsidRPr="007A01B4" w:rsidRDefault="00F843DE" w:rsidP="000B0F47">
      <w:pPr>
        <w:pStyle w:val="SingleTxtGC"/>
        <w:numPr>
          <w:ilvl w:val="0"/>
          <w:numId w:val="34"/>
        </w:numPr>
        <w:spacing w:line="316" w:lineRule="exact"/>
        <w:rPr>
          <w:rFonts w:ascii="Time New Roman" w:eastAsia="黑体" w:hAnsi="Time New Roman" w:hint="eastAsia"/>
        </w:rPr>
      </w:pPr>
      <w:r w:rsidRPr="000B0F47">
        <w:rPr>
          <w:rFonts w:ascii="Time New Roman" w:eastAsia="黑体" w:hAnsi="Time New Roman"/>
          <w:spacing w:val="-4"/>
        </w:rPr>
        <w:t>确保法官的遴选、任命、晋升和免职程序符合《公约》和相关国际标准，</w:t>
      </w:r>
      <w:r w:rsidRPr="007A01B4">
        <w:rPr>
          <w:rFonts w:ascii="Time New Roman" w:eastAsia="黑体" w:hAnsi="Time New Roman"/>
        </w:rPr>
        <w:t>包括符合《关于司法机构独立的基本原则》；</w:t>
      </w:r>
    </w:p>
    <w:p w14:paraId="2906D39A" w14:textId="368B60FC" w:rsidR="00F843DE" w:rsidRPr="007A01B4" w:rsidRDefault="00F843DE" w:rsidP="000B0F47">
      <w:pPr>
        <w:pStyle w:val="SingleTxtGC"/>
        <w:numPr>
          <w:ilvl w:val="0"/>
          <w:numId w:val="34"/>
        </w:numPr>
        <w:spacing w:line="316" w:lineRule="exact"/>
        <w:rPr>
          <w:rFonts w:ascii="Time New Roman" w:eastAsia="黑体" w:hAnsi="Time New Roman" w:hint="eastAsia"/>
        </w:rPr>
      </w:pPr>
      <w:r w:rsidRPr="007A01B4">
        <w:rPr>
          <w:rFonts w:ascii="Time New Roman" w:eastAsia="黑体" w:hAnsi="Time New Roman"/>
        </w:rPr>
        <w:t>确保对公正审判保障的任何限制</w:t>
      </w:r>
      <w:r w:rsidRPr="007A01B4">
        <w:rPr>
          <w:rFonts w:ascii="Time New Roman" w:eastAsia="黑体" w:hAnsi="Time New Roman" w:hint="eastAsia"/>
        </w:rPr>
        <w:t>，</w:t>
      </w:r>
      <w:r w:rsidRPr="007A01B4">
        <w:rPr>
          <w:rFonts w:ascii="Time New Roman" w:eastAsia="黑体" w:hAnsi="Time New Roman"/>
        </w:rPr>
        <w:t>包括闭门审判</w:t>
      </w:r>
      <w:r w:rsidRPr="007A01B4">
        <w:rPr>
          <w:rFonts w:ascii="Time New Roman" w:eastAsia="黑体" w:hAnsi="Time New Roman" w:hint="eastAsia"/>
        </w:rPr>
        <w:t>的使用，</w:t>
      </w:r>
      <w:r w:rsidRPr="007A01B4">
        <w:rPr>
          <w:rFonts w:ascii="Time New Roman" w:eastAsia="黑体" w:hAnsi="Time New Roman"/>
        </w:rPr>
        <w:t>均充分</w:t>
      </w:r>
      <w:r w:rsidRPr="007A01B4">
        <w:rPr>
          <w:rFonts w:ascii="Time New Roman" w:eastAsia="黑体" w:hAnsi="Time New Roman" w:hint="eastAsia"/>
        </w:rPr>
        <w:t>符合</w:t>
      </w:r>
      <w:r w:rsidRPr="007A01B4">
        <w:rPr>
          <w:rFonts w:ascii="Time New Roman" w:eastAsia="黑体" w:hAnsi="Time New Roman"/>
        </w:rPr>
        <w:t>《公约》规定的义务；</w:t>
      </w:r>
    </w:p>
    <w:p w14:paraId="05F08EA5" w14:textId="1C147DD7" w:rsidR="00F843DE" w:rsidRPr="00F843DE" w:rsidRDefault="00F843DE" w:rsidP="000B0F47">
      <w:pPr>
        <w:pStyle w:val="SingleTxtGC"/>
        <w:numPr>
          <w:ilvl w:val="0"/>
          <w:numId w:val="34"/>
        </w:numPr>
        <w:spacing w:line="316" w:lineRule="exact"/>
      </w:pPr>
      <w:r w:rsidRPr="007A01B4">
        <w:rPr>
          <w:rFonts w:ascii="Time New Roman" w:eastAsia="黑体" w:hAnsi="Time New Roman"/>
        </w:rPr>
        <w:t>加强努力解决该国律师短缺问题并提升国家法律援助质量。</w:t>
      </w:r>
    </w:p>
    <w:p w14:paraId="789CFF4B" w14:textId="77777777" w:rsidR="00F843DE" w:rsidRPr="00F843DE" w:rsidRDefault="00F843DE" w:rsidP="001A4D0B">
      <w:pPr>
        <w:pStyle w:val="H23GC"/>
        <w:spacing w:after="180"/>
      </w:pPr>
      <w:r w:rsidRPr="00F843DE">
        <w:lastRenderedPageBreak/>
        <w:tab/>
      </w:r>
      <w:r w:rsidRPr="00F843DE">
        <w:tab/>
      </w:r>
      <w:r w:rsidRPr="00F843DE">
        <w:t>隐私权</w:t>
      </w:r>
    </w:p>
    <w:p w14:paraId="39FAD8A8" w14:textId="388BB925" w:rsidR="00F843DE" w:rsidRPr="00F843DE" w:rsidRDefault="00847EC5" w:rsidP="00F843DE">
      <w:pPr>
        <w:pStyle w:val="SingleTxtGC"/>
      </w:pPr>
      <w:r>
        <w:t>38</w:t>
      </w:r>
      <w:r w:rsidR="00F843DE" w:rsidRPr="00F843DE">
        <w:t>.</w:t>
      </w:r>
      <w:r w:rsidR="00F843DE" w:rsidRPr="00F843DE">
        <w:tab/>
      </w:r>
      <w:r w:rsidR="00F843DE" w:rsidRPr="00F843DE">
        <w:t>委员会重申对缺少清晰法律框架</w:t>
      </w:r>
      <w:r w:rsidR="00F843DE" w:rsidRPr="00F843DE">
        <w:rPr>
          <w:rFonts w:hint="eastAsia"/>
        </w:rPr>
        <w:t>来</w:t>
      </w:r>
      <w:r w:rsidR="00F843DE" w:rsidRPr="00F843DE">
        <w:t>监管监控活动，包括情报部门监控活动的</w:t>
      </w:r>
      <w:r w:rsidR="00F843DE" w:rsidRPr="00730CDA">
        <w:rPr>
          <w:spacing w:val="2"/>
        </w:rPr>
        <w:t>关</w:t>
      </w:r>
      <w:r w:rsidR="00F843DE" w:rsidRPr="00730CDA">
        <w:rPr>
          <w:spacing w:val="-2"/>
        </w:rPr>
        <w:t>切。</w:t>
      </w:r>
      <w:r w:rsidR="00F843DE" w:rsidRPr="00730CDA">
        <w:rPr>
          <w:spacing w:val="-2"/>
          <w:vertAlign w:val="superscript"/>
        </w:rPr>
        <w:footnoteReference w:id="14"/>
      </w:r>
      <w:r w:rsidR="00223D78" w:rsidRPr="00730CDA">
        <w:rPr>
          <w:rFonts w:hint="eastAsia"/>
          <w:spacing w:val="-2"/>
        </w:rPr>
        <w:t xml:space="preserve"> </w:t>
      </w:r>
      <w:r w:rsidR="00F843DE" w:rsidRPr="00730CDA">
        <w:rPr>
          <w:spacing w:val="-2"/>
        </w:rPr>
        <w:t>委员会</w:t>
      </w:r>
      <w:r w:rsidR="00F843DE" w:rsidRPr="00730CDA">
        <w:rPr>
          <w:rFonts w:hint="eastAsia"/>
          <w:spacing w:val="-2"/>
        </w:rPr>
        <w:t>感到遗憾的是，</w:t>
      </w:r>
      <w:r w:rsidR="00F843DE" w:rsidRPr="00730CDA">
        <w:rPr>
          <w:spacing w:val="-2"/>
        </w:rPr>
        <w:t>没有</w:t>
      </w:r>
      <w:r w:rsidR="00F843DE" w:rsidRPr="00730CDA">
        <w:rPr>
          <w:rFonts w:hint="eastAsia"/>
          <w:spacing w:val="-2"/>
        </w:rPr>
        <w:t>有效调查</w:t>
      </w:r>
      <w:r w:rsidR="00F843DE" w:rsidRPr="00730CDA">
        <w:rPr>
          <w:spacing w:val="-2"/>
        </w:rPr>
        <w:t>侵犯人权</w:t>
      </w:r>
      <w:r w:rsidR="00F843DE" w:rsidRPr="00730CDA">
        <w:rPr>
          <w:rFonts w:hint="eastAsia"/>
          <w:spacing w:val="-2"/>
        </w:rPr>
        <w:t>的</w:t>
      </w:r>
      <w:r w:rsidR="00F843DE" w:rsidRPr="00730CDA">
        <w:rPr>
          <w:spacing w:val="-2"/>
        </w:rPr>
        <w:t>指控</w:t>
      </w:r>
      <w:r w:rsidR="00F843DE" w:rsidRPr="00730CDA">
        <w:rPr>
          <w:rFonts w:hint="eastAsia"/>
          <w:spacing w:val="-2"/>
        </w:rPr>
        <w:t>，</w:t>
      </w:r>
      <w:r w:rsidR="00F843DE" w:rsidRPr="00730CDA">
        <w:rPr>
          <w:spacing w:val="-2"/>
        </w:rPr>
        <w:t>包括</w:t>
      </w:r>
      <w:r w:rsidR="00F843DE" w:rsidRPr="00730CDA">
        <w:rPr>
          <w:rFonts w:hint="eastAsia"/>
          <w:spacing w:val="-2"/>
        </w:rPr>
        <w:t>与</w:t>
      </w:r>
      <w:r w:rsidR="00F843DE" w:rsidRPr="00730CDA">
        <w:rPr>
          <w:spacing w:val="-2"/>
        </w:rPr>
        <w:t>执法人员</w:t>
      </w:r>
      <w:r w:rsidR="00F843DE" w:rsidRPr="00F843DE">
        <w:t>监控</w:t>
      </w:r>
      <w:r w:rsidR="00F843DE" w:rsidRPr="00F843DE">
        <w:rPr>
          <w:rFonts w:hint="eastAsia"/>
        </w:rPr>
        <w:t>有关的</w:t>
      </w:r>
      <w:r w:rsidR="00F843DE" w:rsidRPr="00F843DE">
        <w:t>指控</w:t>
      </w:r>
      <w:r w:rsidR="00F843DE" w:rsidRPr="00F843DE">
        <w:rPr>
          <w:rFonts w:hint="eastAsia"/>
        </w:rPr>
        <w:t>，</w:t>
      </w:r>
      <w:r w:rsidR="00F843DE" w:rsidRPr="00F843DE">
        <w:t>缔约国</w:t>
      </w:r>
      <w:r w:rsidR="00F843DE" w:rsidRPr="00F843DE">
        <w:rPr>
          <w:rFonts w:hint="eastAsia"/>
        </w:rPr>
        <w:t>也</w:t>
      </w:r>
      <w:r w:rsidR="00F843DE" w:rsidRPr="00F843DE">
        <w:t>未能向受害者提供补救</w:t>
      </w:r>
      <w:r w:rsidR="00F843DE" w:rsidRPr="00F843DE">
        <w:t>(</w:t>
      </w:r>
      <w:r w:rsidR="00F843DE" w:rsidRPr="00F843DE">
        <w:t>第十七条</w:t>
      </w:r>
      <w:r w:rsidR="00F843DE" w:rsidRPr="00F843DE">
        <w:t>)</w:t>
      </w:r>
      <w:r w:rsidR="00F843DE" w:rsidRPr="00F843DE">
        <w:t>。</w:t>
      </w:r>
    </w:p>
    <w:p w14:paraId="67567AF9" w14:textId="72AAE197" w:rsidR="00F843DE" w:rsidRPr="007A01B4" w:rsidRDefault="00847EC5" w:rsidP="00F843DE">
      <w:pPr>
        <w:pStyle w:val="SingleTxtGC"/>
        <w:rPr>
          <w:rFonts w:ascii="Time New Roman" w:eastAsia="黑体" w:hAnsi="Time New Roman" w:hint="eastAsia"/>
        </w:rPr>
      </w:pPr>
      <w:r>
        <w:rPr>
          <w:rFonts w:ascii="Time New Roman" w:eastAsia="黑体" w:hAnsi="Time New Roman"/>
        </w:rPr>
        <w:t>39</w:t>
      </w:r>
      <w:r w:rsidR="00F843DE" w:rsidRPr="007A01B4">
        <w:rPr>
          <w:rFonts w:ascii="Time New Roman" w:eastAsia="黑体" w:hAnsi="Time New Roman"/>
        </w:rPr>
        <w:t>.</w:t>
      </w:r>
      <w:r w:rsidR="00F843DE" w:rsidRPr="007A01B4">
        <w:rPr>
          <w:rFonts w:ascii="Time New Roman" w:eastAsia="黑体" w:hAnsi="Time New Roman"/>
        </w:rPr>
        <w:tab/>
      </w:r>
      <w:r w:rsidR="00F843DE" w:rsidRPr="007A01B4">
        <w:rPr>
          <w:rFonts w:ascii="Time New Roman" w:eastAsia="黑体" w:hAnsi="Time New Roman"/>
        </w:rPr>
        <w:t>委员会重申先前的建议</w:t>
      </w:r>
      <w:r w:rsidR="00F843DE" w:rsidRPr="007A01B4">
        <w:rPr>
          <w:rFonts w:ascii="Time New Roman" w:eastAsia="黑体" w:hAnsi="Time New Roman"/>
          <w:vertAlign w:val="superscript"/>
        </w:rPr>
        <w:footnoteReference w:id="15"/>
      </w:r>
      <w:r w:rsidR="00F843DE" w:rsidRPr="007A01B4">
        <w:rPr>
          <w:rFonts w:ascii="Time New Roman" w:eastAsia="黑体" w:hAnsi="Time New Roman"/>
        </w:rPr>
        <w:t>，敦促缔约国：</w:t>
      </w:r>
    </w:p>
    <w:p w14:paraId="7BB88968" w14:textId="69F7E5BC" w:rsidR="00F843DE" w:rsidRPr="007A01B4" w:rsidRDefault="00F843DE" w:rsidP="00B76C30">
      <w:pPr>
        <w:pStyle w:val="SingleTxtGC"/>
        <w:numPr>
          <w:ilvl w:val="0"/>
          <w:numId w:val="36"/>
        </w:numPr>
        <w:rPr>
          <w:rFonts w:ascii="Time New Roman" w:eastAsia="黑体" w:hAnsi="Time New Roman" w:hint="eastAsia"/>
        </w:rPr>
      </w:pPr>
      <w:r w:rsidRPr="007A01B4">
        <w:rPr>
          <w:rFonts w:ascii="Time New Roman" w:eastAsia="黑体" w:hAnsi="Time New Roman"/>
        </w:rPr>
        <w:t>确保所有类型的监控和干涉隐私活动，包括出于国家安全原因进行的</w:t>
      </w:r>
      <w:r w:rsidRPr="00FD1863">
        <w:rPr>
          <w:rFonts w:ascii="Time New Roman" w:eastAsia="黑体" w:hAnsi="Time New Roman"/>
          <w:spacing w:val="2"/>
        </w:rPr>
        <w:t>在线监控，都受到适当法律的规范，与《公约》的规定、尤其是第十七条完全相</w:t>
      </w:r>
      <w:r w:rsidRPr="007A01B4">
        <w:rPr>
          <w:rFonts w:ascii="Time New Roman" w:eastAsia="黑体" w:hAnsi="Time New Roman"/>
        </w:rPr>
        <w:t>符；</w:t>
      </w:r>
    </w:p>
    <w:p w14:paraId="717C4AA6" w14:textId="22D4C562" w:rsidR="00F843DE" w:rsidRPr="007A01B4" w:rsidRDefault="00F843DE" w:rsidP="00B76C30">
      <w:pPr>
        <w:pStyle w:val="SingleTxtGC"/>
        <w:numPr>
          <w:ilvl w:val="0"/>
          <w:numId w:val="36"/>
        </w:numPr>
        <w:rPr>
          <w:rFonts w:ascii="Time New Roman" w:eastAsia="黑体" w:hAnsi="Time New Roman" w:hint="eastAsia"/>
        </w:rPr>
      </w:pPr>
      <w:r w:rsidRPr="007A01B4">
        <w:rPr>
          <w:rFonts w:ascii="Time New Roman" w:eastAsia="黑体" w:hAnsi="Time New Roman"/>
        </w:rPr>
        <w:t>保证对监控</w:t>
      </w:r>
      <w:r w:rsidRPr="007A01B4">
        <w:rPr>
          <w:rFonts w:ascii="Time New Roman" w:eastAsia="黑体" w:hAnsi="Time New Roman" w:hint="eastAsia"/>
        </w:rPr>
        <w:t>进行</w:t>
      </w:r>
      <w:r w:rsidRPr="007A01B4">
        <w:rPr>
          <w:rFonts w:ascii="Time New Roman" w:eastAsia="黑体" w:hAnsi="Time New Roman"/>
        </w:rPr>
        <w:t>独立和公正</w:t>
      </w:r>
      <w:r w:rsidRPr="007A01B4">
        <w:rPr>
          <w:rFonts w:ascii="Time New Roman" w:eastAsia="黑体" w:hAnsi="Time New Roman" w:hint="eastAsia"/>
        </w:rPr>
        <w:t>的</w:t>
      </w:r>
      <w:r w:rsidRPr="007A01B4">
        <w:rPr>
          <w:rFonts w:ascii="Time New Roman" w:eastAsia="黑体" w:hAnsi="Time New Roman"/>
        </w:rPr>
        <w:t>司法审查；</w:t>
      </w:r>
    </w:p>
    <w:p w14:paraId="4848A37D" w14:textId="57A50EFA" w:rsidR="00F843DE" w:rsidRPr="007A01B4" w:rsidRDefault="00F843DE" w:rsidP="00B76C30">
      <w:pPr>
        <w:pStyle w:val="SingleTxtGC"/>
        <w:numPr>
          <w:ilvl w:val="0"/>
          <w:numId w:val="36"/>
        </w:numPr>
        <w:rPr>
          <w:rFonts w:ascii="Time New Roman" w:eastAsia="黑体" w:hAnsi="Time New Roman" w:hint="eastAsia"/>
        </w:rPr>
      </w:pPr>
      <w:r w:rsidRPr="007A01B4">
        <w:rPr>
          <w:rFonts w:ascii="Time New Roman" w:eastAsia="黑体" w:hAnsi="Time New Roman"/>
        </w:rPr>
        <w:t>对所有侵犯人权指控，包括执法机构监控引发的指控开展有效调查，并向受害者提供适当补救。</w:t>
      </w:r>
    </w:p>
    <w:p w14:paraId="25B4BC84" w14:textId="77777777" w:rsidR="00F843DE" w:rsidRPr="00F843DE" w:rsidRDefault="00F843DE" w:rsidP="001A4D0B">
      <w:pPr>
        <w:pStyle w:val="H23GC"/>
        <w:spacing w:after="180"/>
      </w:pPr>
      <w:r w:rsidRPr="00F843DE">
        <w:tab/>
      </w:r>
      <w:r w:rsidRPr="00F843DE">
        <w:tab/>
      </w:r>
      <w:r w:rsidRPr="00F843DE">
        <w:t>良心自由和宗教信仰自由权</w:t>
      </w:r>
    </w:p>
    <w:p w14:paraId="21B0E015" w14:textId="4F4B2156" w:rsidR="00F843DE" w:rsidRPr="00F843DE" w:rsidRDefault="00847EC5" w:rsidP="001A4D0B">
      <w:pPr>
        <w:pStyle w:val="SingleTxtGC"/>
        <w:spacing w:line="330" w:lineRule="exact"/>
      </w:pPr>
      <w:r w:rsidRPr="001127F1">
        <w:rPr>
          <w:spacing w:val="4"/>
        </w:rPr>
        <w:t>4</w:t>
      </w:r>
      <w:r w:rsidR="00F843DE" w:rsidRPr="001127F1">
        <w:rPr>
          <w:spacing w:val="4"/>
        </w:rPr>
        <w:t>0.</w:t>
      </w:r>
      <w:r w:rsidR="00F843DE" w:rsidRPr="001127F1">
        <w:rPr>
          <w:spacing w:val="4"/>
        </w:rPr>
        <w:tab/>
      </w:r>
      <w:r w:rsidR="00F843DE" w:rsidRPr="001127F1">
        <w:rPr>
          <w:spacing w:val="4"/>
        </w:rPr>
        <w:t>委员会对法律和实践中对包括耶和华见证人在内的某些宗教群体的限制仍然</w:t>
      </w:r>
      <w:r w:rsidR="00F843DE" w:rsidRPr="00F843DE">
        <w:t>感到关切，缔约国对它们不予法律承认并拒绝其登记注册或重新登记注册。</w:t>
      </w:r>
      <w:r w:rsidR="00F843DE" w:rsidRPr="001127F1">
        <w:rPr>
          <w:spacing w:val="2"/>
        </w:rPr>
        <w:t>委员会也对针对耶和华见证人的所谓预防措施的报告感到关切，他们或被执法人员传唤，或在其工作场所</w:t>
      </w:r>
      <w:r w:rsidR="00F843DE" w:rsidRPr="001127F1">
        <w:rPr>
          <w:rFonts w:hint="eastAsia"/>
          <w:spacing w:val="2"/>
        </w:rPr>
        <w:t>遭到</w:t>
      </w:r>
      <w:r w:rsidR="00F843DE" w:rsidRPr="001127F1">
        <w:rPr>
          <w:spacing w:val="2"/>
        </w:rPr>
        <w:t>讯问。委员会注意到缔约国代表团提供的</w:t>
      </w:r>
      <w:r w:rsidR="00F843DE" w:rsidRPr="001127F1">
        <w:rPr>
          <w:rFonts w:hint="eastAsia"/>
          <w:spacing w:val="2"/>
        </w:rPr>
        <w:t>信息显示，</w:t>
      </w:r>
      <w:r w:rsidR="00F843DE" w:rsidRPr="001127F1">
        <w:rPr>
          <w:spacing w:val="2"/>
        </w:rPr>
        <w:t>在报告所述期间</w:t>
      </w:r>
      <w:r w:rsidR="00F843DE" w:rsidRPr="001127F1">
        <w:rPr>
          <w:rFonts w:hint="eastAsia"/>
          <w:spacing w:val="2"/>
        </w:rPr>
        <w:t>根据</w:t>
      </w:r>
      <w:r w:rsidR="00F843DE" w:rsidRPr="001127F1">
        <w:rPr>
          <w:spacing w:val="2"/>
        </w:rPr>
        <w:t>《刑法》第</w:t>
      </w:r>
      <w:r w:rsidRPr="001127F1">
        <w:rPr>
          <w:spacing w:val="2"/>
        </w:rPr>
        <w:t>219</w:t>
      </w:r>
      <w:r w:rsidR="00F843DE" w:rsidRPr="001127F1">
        <w:rPr>
          <w:spacing w:val="2"/>
        </w:rPr>
        <w:t>条</w:t>
      </w:r>
      <w:r w:rsidR="00F843DE" w:rsidRPr="001127F1">
        <w:rPr>
          <w:spacing w:val="2"/>
        </w:rPr>
        <w:t>(</w:t>
      </w:r>
      <w:r w:rsidR="00F843DE" w:rsidRPr="001127F1">
        <w:rPr>
          <w:spacing w:val="2"/>
        </w:rPr>
        <w:t>逃避兵役</w:t>
      </w:r>
      <w:r w:rsidR="00F843DE" w:rsidRPr="001127F1">
        <w:rPr>
          <w:spacing w:val="2"/>
        </w:rPr>
        <w:t>)</w:t>
      </w:r>
      <w:r w:rsidR="00F843DE" w:rsidRPr="001127F1">
        <w:rPr>
          <w:rFonts w:hint="eastAsia"/>
          <w:spacing w:val="2"/>
        </w:rPr>
        <w:t>提起的</w:t>
      </w:r>
      <w:r w:rsidR="00F843DE" w:rsidRPr="001127F1">
        <w:rPr>
          <w:spacing w:val="2"/>
        </w:rPr>
        <w:t>刑事起诉数量减</w:t>
      </w:r>
      <w:r w:rsidR="00F843DE" w:rsidRPr="00F843DE">
        <w:t>少</w:t>
      </w:r>
      <w:r w:rsidR="00F843DE" w:rsidRPr="00F843DE">
        <w:rPr>
          <w:rFonts w:hint="eastAsia"/>
        </w:rPr>
        <w:t>了</w:t>
      </w:r>
      <w:r w:rsidR="00F843DE" w:rsidRPr="00F843DE">
        <w:t>十倍。但是，委员会对未按照</w:t>
      </w:r>
      <w:r w:rsidR="00F843DE" w:rsidRPr="00F843DE">
        <w:rPr>
          <w:rFonts w:hint="eastAsia"/>
        </w:rPr>
        <w:t>先前</w:t>
      </w:r>
      <w:r w:rsidR="00F843DE" w:rsidRPr="00F843DE">
        <w:t>委员会通过的《意见》所述承认出于良心拒</w:t>
      </w:r>
      <w:proofErr w:type="gramStart"/>
      <w:r w:rsidR="00F843DE" w:rsidRPr="00F843DE">
        <w:t>服义务</w:t>
      </w:r>
      <w:proofErr w:type="gramEnd"/>
      <w:r w:rsidR="00F843DE" w:rsidRPr="00F843DE">
        <w:t>兵役的权利和提供替代服役方法感到遗憾</w:t>
      </w:r>
      <w:r w:rsidR="00F843DE" w:rsidRPr="00F843DE">
        <w:t>(</w:t>
      </w:r>
      <w:r w:rsidR="00F843DE" w:rsidRPr="00F843DE">
        <w:t>第二、</w:t>
      </w:r>
      <w:r w:rsidR="00F843DE" w:rsidRPr="00F843DE">
        <w:rPr>
          <w:rFonts w:hint="eastAsia"/>
        </w:rPr>
        <w:t>第</w:t>
      </w:r>
      <w:r w:rsidR="00F843DE" w:rsidRPr="00F843DE">
        <w:t>十四、</w:t>
      </w:r>
      <w:r w:rsidR="00F843DE" w:rsidRPr="00F843DE">
        <w:rPr>
          <w:rFonts w:hint="eastAsia"/>
        </w:rPr>
        <w:t>第</w:t>
      </w:r>
      <w:r w:rsidR="00F843DE" w:rsidRPr="00F843DE">
        <w:t>十八和</w:t>
      </w:r>
      <w:r w:rsidR="00F843DE" w:rsidRPr="00F843DE">
        <w:rPr>
          <w:rFonts w:hint="eastAsia"/>
        </w:rPr>
        <w:t>第</w:t>
      </w:r>
      <w:r w:rsidR="00F843DE" w:rsidRPr="00F843DE">
        <w:t>二十六条</w:t>
      </w:r>
      <w:r w:rsidR="00F843DE" w:rsidRPr="00F843DE">
        <w:t>)</w:t>
      </w:r>
      <w:r w:rsidR="00F843DE" w:rsidRPr="00F843DE">
        <w:t>。</w:t>
      </w:r>
    </w:p>
    <w:p w14:paraId="19914E16" w14:textId="57D01717" w:rsidR="00F843DE" w:rsidRPr="007A01B4" w:rsidRDefault="00847EC5" w:rsidP="001A4D0B">
      <w:pPr>
        <w:pStyle w:val="SingleTxtGC"/>
        <w:spacing w:line="330" w:lineRule="exact"/>
        <w:rPr>
          <w:rFonts w:ascii="Time New Roman" w:eastAsia="黑体" w:hAnsi="Time New Roman" w:hint="eastAsia"/>
        </w:rPr>
      </w:pPr>
      <w:r w:rsidRPr="00C02CCB">
        <w:rPr>
          <w:rFonts w:ascii="Time New Roman" w:eastAsia="黑体" w:hAnsi="Time New Roman"/>
          <w:spacing w:val="2"/>
        </w:rPr>
        <w:t>41</w:t>
      </w:r>
      <w:r w:rsidR="00F843DE" w:rsidRPr="00C02CCB">
        <w:rPr>
          <w:rFonts w:ascii="Time New Roman" w:eastAsia="黑体" w:hAnsi="Time New Roman"/>
          <w:spacing w:val="2"/>
        </w:rPr>
        <w:t>.</w:t>
      </w:r>
      <w:r w:rsidR="00F843DE" w:rsidRPr="00C02CCB">
        <w:rPr>
          <w:rFonts w:ascii="Time New Roman" w:eastAsia="黑体" w:hAnsi="Time New Roman"/>
          <w:spacing w:val="2"/>
        </w:rPr>
        <w:tab/>
      </w:r>
      <w:r w:rsidR="00F843DE" w:rsidRPr="00C02CCB">
        <w:rPr>
          <w:rFonts w:ascii="Time New Roman" w:eastAsia="黑体" w:hAnsi="Time New Roman"/>
          <w:spacing w:val="2"/>
        </w:rPr>
        <w:t>缔约国应保证宗教和信仰自由的切实行使，避免采取有可能超出《公约》</w:t>
      </w:r>
      <w:r w:rsidR="00F843DE" w:rsidRPr="005A3FCE">
        <w:rPr>
          <w:rFonts w:ascii="Time New Roman" w:eastAsia="黑体" w:hAnsi="Time New Roman"/>
          <w:spacing w:val="2"/>
        </w:rPr>
        <w:t>第十八条所允许的经严格限定的限制范围</w:t>
      </w:r>
      <w:r w:rsidR="00F843DE" w:rsidRPr="005A3FCE">
        <w:rPr>
          <w:rFonts w:ascii="Time New Roman" w:eastAsia="黑体" w:hAnsi="Time New Roman" w:hint="eastAsia"/>
          <w:spacing w:val="2"/>
        </w:rPr>
        <w:t>而</w:t>
      </w:r>
      <w:r w:rsidR="00F843DE" w:rsidRPr="005A3FCE">
        <w:rPr>
          <w:rFonts w:ascii="Time New Roman" w:eastAsia="黑体" w:hAnsi="Time New Roman"/>
          <w:spacing w:val="2"/>
        </w:rPr>
        <w:t>施加限制的任何行动。缔约国还应确</w:t>
      </w:r>
      <w:r w:rsidR="00F843DE" w:rsidRPr="007A01B4">
        <w:rPr>
          <w:rFonts w:ascii="Time New Roman" w:eastAsia="黑体" w:hAnsi="Time New Roman"/>
        </w:rPr>
        <w:t>保宗教组织的登记以符合《公约》之下缔约国义务的明确和客观标准为基础。</w:t>
      </w:r>
      <w:r w:rsidR="00F843DE" w:rsidRPr="003D7EEC">
        <w:rPr>
          <w:rFonts w:ascii="Time New Roman" w:eastAsia="黑体" w:hAnsi="Time New Roman"/>
          <w:spacing w:val="2"/>
        </w:rPr>
        <w:t>缔约国还应通过必要的法律，承认出于良心拒</w:t>
      </w:r>
      <w:proofErr w:type="gramStart"/>
      <w:r w:rsidR="00F843DE" w:rsidRPr="003D7EEC">
        <w:rPr>
          <w:rFonts w:ascii="Time New Roman" w:eastAsia="黑体" w:hAnsi="Time New Roman"/>
          <w:spacing w:val="2"/>
        </w:rPr>
        <w:t>服义务</w:t>
      </w:r>
      <w:proofErr w:type="gramEnd"/>
      <w:r w:rsidR="00F843DE" w:rsidRPr="003D7EEC">
        <w:rPr>
          <w:rFonts w:ascii="Time New Roman" w:eastAsia="黑体" w:hAnsi="Time New Roman"/>
          <w:spacing w:val="2"/>
        </w:rPr>
        <w:t>兵役的权利，并确保替代服</w:t>
      </w:r>
      <w:r w:rsidR="00F843DE" w:rsidRPr="007A01B4">
        <w:rPr>
          <w:rFonts w:ascii="Time New Roman" w:eastAsia="黑体" w:hAnsi="Time New Roman"/>
        </w:rPr>
        <w:t>役的性质或时长与兵役相比不具有惩罚或歧视性。</w:t>
      </w:r>
    </w:p>
    <w:p w14:paraId="766D6E44" w14:textId="77777777" w:rsidR="00F843DE" w:rsidRPr="00F843DE" w:rsidRDefault="00F843DE" w:rsidP="001A4D0B">
      <w:pPr>
        <w:pStyle w:val="H23GC"/>
        <w:spacing w:after="180" w:line="330" w:lineRule="exact"/>
      </w:pPr>
      <w:r w:rsidRPr="00F843DE">
        <w:tab/>
      </w:r>
      <w:r w:rsidRPr="00F843DE">
        <w:tab/>
      </w:r>
      <w:r w:rsidRPr="00F843DE">
        <w:t>表达自由</w:t>
      </w:r>
    </w:p>
    <w:p w14:paraId="5F2C2375" w14:textId="07041DB0" w:rsidR="00F843DE" w:rsidRPr="00F843DE" w:rsidRDefault="00847EC5" w:rsidP="001A4D0B">
      <w:pPr>
        <w:pStyle w:val="SingleTxtGC"/>
        <w:spacing w:line="330" w:lineRule="exact"/>
      </w:pPr>
      <w:r>
        <w:t>42</w:t>
      </w:r>
      <w:r w:rsidR="00F843DE" w:rsidRPr="00F843DE">
        <w:t>.</w:t>
      </w:r>
      <w:r w:rsidR="00F843DE" w:rsidRPr="00F843DE">
        <w:tab/>
      </w:r>
      <w:r w:rsidR="00F843DE" w:rsidRPr="003D7EEC">
        <w:rPr>
          <w:spacing w:val="-4"/>
        </w:rPr>
        <w:t>委员会赞赏缔约国代表团表示正在考虑赦免</w:t>
      </w:r>
      <w:proofErr w:type="spellStart"/>
      <w:r w:rsidRPr="003D7EEC">
        <w:rPr>
          <w:spacing w:val="-4"/>
        </w:rPr>
        <w:t>Nurgeldy</w:t>
      </w:r>
      <w:proofErr w:type="spellEnd"/>
      <w:r w:rsidR="00F843DE" w:rsidRPr="003D7EEC">
        <w:rPr>
          <w:spacing w:val="-4"/>
        </w:rPr>
        <w:t xml:space="preserve"> </w:t>
      </w:r>
      <w:proofErr w:type="spellStart"/>
      <w:r w:rsidRPr="003D7EEC">
        <w:rPr>
          <w:spacing w:val="-4"/>
        </w:rPr>
        <w:t>Khalykov</w:t>
      </w:r>
      <w:proofErr w:type="spellEnd"/>
      <w:r w:rsidR="00F843DE" w:rsidRPr="003D7EEC">
        <w:rPr>
          <w:spacing w:val="-4"/>
        </w:rPr>
        <w:t>、</w:t>
      </w:r>
      <w:r w:rsidRPr="003D7EEC">
        <w:rPr>
          <w:spacing w:val="-4"/>
        </w:rPr>
        <w:t>Murat</w:t>
      </w:r>
      <w:r w:rsidR="00F843DE" w:rsidRPr="003D7EEC">
        <w:rPr>
          <w:spacing w:val="-4"/>
        </w:rPr>
        <w:t xml:space="preserve"> </w:t>
      </w:r>
      <w:proofErr w:type="spellStart"/>
      <w:r w:rsidRPr="005F095B">
        <w:rPr>
          <w:spacing w:val="2"/>
        </w:rPr>
        <w:t>Dushemov</w:t>
      </w:r>
      <w:proofErr w:type="spellEnd"/>
      <w:r w:rsidR="00F843DE" w:rsidRPr="005F095B">
        <w:rPr>
          <w:spacing w:val="2"/>
        </w:rPr>
        <w:t>和</w:t>
      </w:r>
      <w:r w:rsidRPr="005F095B">
        <w:rPr>
          <w:spacing w:val="2"/>
        </w:rPr>
        <w:t>Mansur</w:t>
      </w:r>
      <w:r w:rsidR="00F843DE" w:rsidRPr="005F095B">
        <w:rPr>
          <w:spacing w:val="2"/>
        </w:rPr>
        <w:t xml:space="preserve"> </w:t>
      </w:r>
      <w:proofErr w:type="spellStart"/>
      <w:r w:rsidRPr="005F095B">
        <w:rPr>
          <w:spacing w:val="2"/>
        </w:rPr>
        <w:t>Mingelov</w:t>
      </w:r>
      <w:proofErr w:type="spellEnd"/>
      <w:r w:rsidR="00F843DE" w:rsidRPr="005F095B">
        <w:rPr>
          <w:spacing w:val="2"/>
        </w:rPr>
        <w:t>的信息。但是，委员会感到关切的是，缔约国为落</w:t>
      </w:r>
      <w:r w:rsidR="00F843DE" w:rsidRPr="00F843DE">
        <w:t>实保障意见、思想和表达自由的宪法规定和遵从委员会关于营造有利</w:t>
      </w:r>
      <w:r w:rsidR="00F843DE" w:rsidRPr="00F843DE">
        <w:rPr>
          <w:rFonts w:hint="eastAsia"/>
        </w:rPr>
        <w:t>环境以便</w:t>
      </w:r>
      <w:r w:rsidR="00F843DE" w:rsidRPr="005F095B">
        <w:rPr>
          <w:spacing w:val="4"/>
        </w:rPr>
        <w:t>建立和运营独立自由媒体的建议所采取的具体措施不足。</w:t>
      </w:r>
      <w:r w:rsidR="00F843DE" w:rsidRPr="005F095B">
        <w:rPr>
          <w:spacing w:val="4"/>
          <w:vertAlign w:val="superscript"/>
        </w:rPr>
        <w:footnoteReference w:id="16"/>
      </w:r>
      <w:r w:rsidR="00223D78" w:rsidRPr="005F095B">
        <w:rPr>
          <w:rFonts w:hint="eastAsia"/>
          <w:spacing w:val="4"/>
        </w:rPr>
        <w:t xml:space="preserve"> </w:t>
      </w:r>
      <w:r w:rsidR="00F843DE" w:rsidRPr="005F095B">
        <w:rPr>
          <w:spacing w:val="4"/>
        </w:rPr>
        <w:t>委员会也对不能未</w:t>
      </w:r>
      <w:r w:rsidR="00F843DE" w:rsidRPr="00F843DE">
        <w:t>经审查和无阻碍地访问各种信息来源，包括对在线内容和社交网络不成比例的限制深感关切。委员会对关于</w:t>
      </w:r>
      <w:r w:rsidR="00F843DE" w:rsidRPr="00F843DE">
        <w:rPr>
          <w:rFonts w:hint="eastAsia"/>
        </w:rPr>
        <w:t>存在</w:t>
      </w:r>
      <w:r w:rsidR="00F843DE" w:rsidRPr="00F843DE">
        <w:t>迫害在土库曼斯坦和国外和平行使其表达自由的民间社会代表及其亲属的普遍做法的报告深感关切</w:t>
      </w:r>
      <w:r w:rsidR="00F843DE" w:rsidRPr="00F843DE">
        <w:t>(</w:t>
      </w:r>
      <w:r w:rsidR="00F843DE" w:rsidRPr="00F843DE">
        <w:t>第十九和</w:t>
      </w:r>
      <w:r w:rsidR="0014132F" w:rsidRPr="00F843DE">
        <w:t>第</w:t>
      </w:r>
      <w:r w:rsidR="00F843DE" w:rsidRPr="00F843DE">
        <w:t>二十条</w:t>
      </w:r>
      <w:r w:rsidR="00F843DE" w:rsidRPr="00F843DE">
        <w:t>)</w:t>
      </w:r>
      <w:r w:rsidR="00F843DE" w:rsidRPr="00F843DE">
        <w:t>。</w:t>
      </w:r>
    </w:p>
    <w:p w14:paraId="3B5929FA" w14:textId="2BB05893" w:rsidR="00F843DE" w:rsidRPr="007A01B4" w:rsidRDefault="00847EC5" w:rsidP="00D67D9C">
      <w:pPr>
        <w:pStyle w:val="SingleTxtGC"/>
        <w:spacing w:line="334" w:lineRule="exact"/>
        <w:rPr>
          <w:rFonts w:ascii="Time New Roman" w:eastAsia="黑体" w:hAnsi="Time New Roman" w:hint="eastAsia"/>
        </w:rPr>
      </w:pPr>
      <w:r>
        <w:rPr>
          <w:rFonts w:ascii="Time New Roman" w:eastAsia="黑体" w:hAnsi="Time New Roman"/>
        </w:rPr>
        <w:lastRenderedPageBreak/>
        <w:t>43</w:t>
      </w:r>
      <w:r w:rsidR="00F843DE" w:rsidRPr="007A01B4">
        <w:rPr>
          <w:rFonts w:ascii="Time New Roman" w:eastAsia="黑体" w:hAnsi="Time New Roman"/>
        </w:rPr>
        <w:t>.</w:t>
      </w:r>
      <w:r w:rsidR="00F843DE" w:rsidRPr="007A01B4">
        <w:rPr>
          <w:rFonts w:ascii="Time New Roman" w:eastAsia="黑体" w:hAnsi="Time New Roman"/>
        </w:rPr>
        <w:tab/>
      </w:r>
      <w:r w:rsidR="00F843DE" w:rsidRPr="007A01B4">
        <w:rPr>
          <w:rFonts w:ascii="Time New Roman" w:eastAsia="黑体" w:hAnsi="Time New Roman"/>
        </w:rPr>
        <w:t>缔约国应即刻：</w:t>
      </w:r>
    </w:p>
    <w:p w14:paraId="66AC39EE" w14:textId="57BCB6BD" w:rsidR="00F843DE" w:rsidRPr="007A01B4" w:rsidRDefault="00F843DE" w:rsidP="00D67D9C">
      <w:pPr>
        <w:pStyle w:val="SingleTxtGC"/>
        <w:numPr>
          <w:ilvl w:val="0"/>
          <w:numId w:val="38"/>
        </w:numPr>
        <w:spacing w:line="334" w:lineRule="exact"/>
        <w:rPr>
          <w:rFonts w:ascii="Time New Roman" w:eastAsia="黑体" w:hAnsi="Time New Roman" w:hint="eastAsia"/>
        </w:rPr>
      </w:pPr>
      <w:r w:rsidRPr="007A01B4">
        <w:rPr>
          <w:rFonts w:ascii="Time New Roman" w:eastAsia="黑体" w:hAnsi="Time New Roman"/>
        </w:rPr>
        <w:t>充分落实保障意见、思想和表达自由的宪法规定，包括通过创造有利于建立和运营独立而自由的媒体的环境；</w:t>
      </w:r>
    </w:p>
    <w:p w14:paraId="78373EB1" w14:textId="48338C9D" w:rsidR="00F843DE" w:rsidRPr="007A01B4" w:rsidRDefault="00F843DE" w:rsidP="00D67D9C">
      <w:pPr>
        <w:pStyle w:val="SingleTxtGC"/>
        <w:numPr>
          <w:ilvl w:val="0"/>
          <w:numId w:val="38"/>
        </w:numPr>
        <w:spacing w:line="334" w:lineRule="exact"/>
        <w:rPr>
          <w:rFonts w:ascii="Time New Roman" w:eastAsia="黑体" w:hAnsi="Time New Roman" w:hint="eastAsia"/>
        </w:rPr>
      </w:pPr>
      <w:r w:rsidRPr="00D91FCC">
        <w:rPr>
          <w:rFonts w:ascii="Time New Roman" w:eastAsia="黑体" w:hAnsi="Time New Roman"/>
          <w:spacing w:val="-4"/>
        </w:rPr>
        <w:t>按照委员会关于</w:t>
      </w:r>
      <w:r w:rsidRPr="00D91FCC">
        <w:rPr>
          <w:rFonts w:ascii="Time New Roman" w:eastAsia="黑体" w:hAnsi="Time New Roman" w:hint="eastAsia"/>
          <w:spacing w:val="-4"/>
        </w:rPr>
        <w:t>意见和表达</w:t>
      </w:r>
      <w:r w:rsidRPr="00D91FCC">
        <w:rPr>
          <w:rFonts w:ascii="Time New Roman" w:eastAsia="黑体" w:hAnsi="Time New Roman"/>
          <w:spacing w:val="-4"/>
        </w:rPr>
        <w:t>自由的第</w:t>
      </w:r>
      <w:r w:rsidR="00847EC5" w:rsidRPr="00D91FCC">
        <w:rPr>
          <w:rFonts w:ascii="Time New Roman" w:eastAsia="黑体" w:hAnsi="Time New Roman"/>
          <w:spacing w:val="-4"/>
        </w:rPr>
        <w:t>34</w:t>
      </w:r>
      <w:r w:rsidRPr="00D91FCC">
        <w:rPr>
          <w:rFonts w:ascii="Time New Roman" w:eastAsia="黑体" w:hAnsi="Time New Roman"/>
          <w:spacing w:val="-4"/>
        </w:rPr>
        <w:t>号一般性意见</w:t>
      </w:r>
      <w:r w:rsidRPr="00D91FCC">
        <w:rPr>
          <w:rFonts w:ascii="Time New Roman" w:eastAsia="黑体" w:hAnsi="Time New Roman"/>
          <w:spacing w:val="-4"/>
        </w:rPr>
        <w:t>(</w:t>
      </w:r>
      <w:r w:rsidR="00847EC5" w:rsidRPr="00D91FCC">
        <w:rPr>
          <w:rFonts w:ascii="Time New Roman" w:eastAsia="黑体" w:hAnsi="Time New Roman"/>
          <w:spacing w:val="-4"/>
        </w:rPr>
        <w:t>2</w:t>
      </w:r>
      <w:r w:rsidRPr="00D91FCC">
        <w:rPr>
          <w:rFonts w:ascii="Time New Roman" w:eastAsia="黑体" w:hAnsi="Time New Roman"/>
          <w:spacing w:val="-4"/>
        </w:rPr>
        <w:t>0</w:t>
      </w:r>
      <w:r w:rsidR="00847EC5" w:rsidRPr="00D91FCC">
        <w:rPr>
          <w:rFonts w:ascii="Time New Roman" w:eastAsia="黑体" w:hAnsi="Time New Roman"/>
          <w:spacing w:val="-4"/>
        </w:rPr>
        <w:t>11</w:t>
      </w:r>
      <w:r w:rsidRPr="00D91FCC">
        <w:rPr>
          <w:rFonts w:ascii="Time New Roman" w:eastAsia="黑体" w:hAnsi="Time New Roman"/>
          <w:spacing w:val="-4"/>
        </w:rPr>
        <w:t>年</w:t>
      </w:r>
      <w:r w:rsidRPr="00D91FCC">
        <w:rPr>
          <w:rFonts w:ascii="Time New Roman" w:eastAsia="黑体" w:hAnsi="Time New Roman"/>
          <w:spacing w:val="-4"/>
        </w:rPr>
        <w:t>)</w:t>
      </w:r>
      <w:r w:rsidRPr="00D91FCC">
        <w:rPr>
          <w:rFonts w:ascii="Time New Roman" w:eastAsia="黑体" w:hAnsi="Time New Roman"/>
          <w:spacing w:val="-4"/>
        </w:rPr>
        <w:t>所解读的</w:t>
      </w:r>
      <w:r w:rsidRPr="007A01B4">
        <w:rPr>
          <w:rFonts w:ascii="Time New Roman" w:eastAsia="黑体" w:hAnsi="Time New Roman"/>
        </w:rPr>
        <w:t>《公约》第十九条，确保</w:t>
      </w:r>
      <w:r w:rsidRPr="007A01B4">
        <w:rPr>
          <w:rFonts w:ascii="Time New Roman" w:eastAsia="黑体" w:hAnsi="Time New Roman" w:hint="eastAsia"/>
        </w:rPr>
        <w:t>可</w:t>
      </w:r>
      <w:r w:rsidRPr="007A01B4">
        <w:rPr>
          <w:rFonts w:ascii="Time New Roman" w:eastAsia="黑体" w:hAnsi="Time New Roman"/>
        </w:rPr>
        <w:t>不经审查和无阻碍地</w:t>
      </w:r>
      <w:r w:rsidRPr="007A01B4">
        <w:rPr>
          <w:rFonts w:ascii="Time New Roman" w:eastAsia="黑体" w:hAnsi="Time New Roman" w:hint="eastAsia"/>
        </w:rPr>
        <w:t>获得</w:t>
      </w:r>
      <w:r w:rsidRPr="007A01B4">
        <w:rPr>
          <w:rFonts w:ascii="Time New Roman" w:eastAsia="黑体" w:hAnsi="Time New Roman"/>
        </w:rPr>
        <w:t>各种信息来源，包括互联网和外国媒体；</w:t>
      </w:r>
    </w:p>
    <w:p w14:paraId="7A6D0754" w14:textId="4DBFAFAE" w:rsidR="00F843DE" w:rsidRPr="007A01B4" w:rsidRDefault="00F843DE" w:rsidP="00D67D9C">
      <w:pPr>
        <w:pStyle w:val="SingleTxtGC"/>
        <w:numPr>
          <w:ilvl w:val="0"/>
          <w:numId w:val="38"/>
        </w:numPr>
        <w:spacing w:line="334" w:lineRule="exact"/>
        <w:rPr>
          <w:rFonts w:ascii="Time New Roman" w:eastAsia="黑体" w:hAnsi="Time New Roman" w:hint="eastAsia"/>
        </w:rPr>
      </w:pPr>
      <w:r w:rsidRPr="00D91FCC">
        <w:rPr>
          <w:rFonts w:ascii="Time New Roman" w:eastAsia="黑体" w:hAnsi="Time New Roman" w:hint="eastAsia"/>
          <w:spacing w:val="4"/>
        </w:rPr>
        <w:t>停止</w:t>
      </w:r>
      <w:r w:rsidRPr="00D91FCC">
        <w:rPr>
          <w:rFonts w:ascii="Time New Roman" w:eastAsia="黑体" w:hAnsi="Time New Roman"/>
          <w:spacing w:val="4"/>
        </w:rPr>
        <w:t>迫害、恐吓、骚扰或监禁在土库曼斯坦和国外和平行使其表达自</w:t>
      </w:r>
      <w:r w:rsidRPr="007A01B4">
        <w:rPr>
          <w:rFonts w:ascii="Time New Roman" w:eastAsia="黑体" w:hAnsi="Time New Roman"/>
        </w:rPr>
        <w:t>由等权利的民间社会代表及其亲属；</w:t>
      </w:r>
    </w:p>
    <w:p w14:paraId="43BF2B9C" w14:textId="0889DD23" w:rsidR="00F843DE" w:rsidRPr="00F946A3" w:rsidRDefault="00F843DE" w:rsidP="00D67D9C">
      <w:pPr>
        <w:pStyle w:val="SingleTxtGC"/>
        <w:numPr>
          <w:ilvl w:val="0"/>
          <w:numId w:val="38"/>
        </w:numPr>
        <w:spacing w:line="334" w:lineRule="exact"/>
        <w:rPr>
          <w:rFonts w:ascii="Time New Roman" w:eastAsia="黑体" w:hAnsi="Time New Roman" w:hint="eastAsia"/>
          <w:spacing w:val="-4"/>
        </w:rPr>
      </w:pPr>
      <w:r w:rsidRPr="00F946A3">
        <w:rPr>
          <w:rFonts w:ascii="Time New Roman" w:eastAsia="黑体" w:hAnsi="Time New Roman"/>
          <w:spacing w:val="-4"/>
        </w:rPr>
        <w:t>解除对</w:t>
      </w:r>
      <w:proofErr w:type="spellStart"/>
      <w:r w:rsidR="00847EC5">
        <w:rPr>
          <w:rFonts w:ascii="Time New Roman" w:eastAsia="黑体" w:hAnsi="Time New Roman"/>
          <w:spacing w:val="-4"/>
        </w:rPr>
        <w:t>Nurgeldy</w:t>
      </w:r>
      <w:proofErr w:type="spellEnd"/>
      <w:r w:rsidRPr="00F946A3">
        <w:rPr>
          <w:rFonts w:ascii="Time New Roman" w:eastAsia="黑体" w:hAnsi="Time New Roman"/>
          <w:spacing w:val="-4"/>
        </w:rPr>
        <w:t xml:space="preserve"> </w:t>
      </w:r>
      <w:proofErr w:type="spellStart"/>
      <w:r w:rsidR="00847EC5">
        <w:rPr>
          <w:rFonts w:ascii="Time New Roman" w:eastAsia="黑体" w:hAnsi="Time New Roman"/>
          <w:spacing w:val="-4"/>
        </w:rPr>
        <w:t>Khalykov</w:t>
      </w:r>
      <w:proofErr w:type="spellEnd"/>
      <w:r w:rsidRPr="00F946A3">
        <w:rPr>
          <w:rFonts w:ascii="Time New Roman" w:eastAsia="黑体" w:hAnsi="Time New Roman"/>
          <w:spacing w:val="-4"/>
        </w:rPr>
        <w:t>、</w:t>
      </w:r>
      <w:r w:rsidR="00847EC5">
        <w:rPr>
          <w:rFonts w:ascii="Time New Roman" w:eastAsia="黑体" w:hAnsi="Time New Roman"/>
          <w:spacing w:val="-4"/>
        </w:rPr>
        <w:t>Murat</w:t>
      </w:r>
      <w:r w:rsidRPr="00F946A3">
        <w:rPr>
          <w:rFonts w:ascii="Time New Roman" w:eastAsia="黑体" w:hAnsi="Time New Roman"/>
          <w:spacing w:val="-4"/>
        </w:rPr>
        <w:t xml:space="preserve"> </w:t>
      </w:r>
      <w:proofErr w:type="spellStart"/>
      <w:r w:rsidR="00847EC5">
        <w:rPr>
          <w:rFonts w:ascii="Time New Roman" w:eastAsia="黑体" w:hAnsi="Time New Roman"/>
          <w:spacing w:val="-4"/>
        </w:rPr>
        <w:t>Dushemov</w:t>
      </w:r>
      <w:proofErr w:type="spellEnd"/>
      <w:r w:rsidRPr="00F946A3">
        <w:rPr>
          <w:rFonts w:ascii="Time New Roman" w:eastAsia="黑体" w:hAnsi="Time New Roman"/>
          <w:spacing w:val="-4"/>
        </w:rPr>
        <w:t>和</w:t>
      </w:r>
      <w:r w:rsidR="00847EC5">
        <w:rPr>
          <w:rFonts w:ascii="Time New Roman" w:eastAsia="黑体" w:hAnsi="Time New Roman"/>
          <w:spacing w:val="-4"/>
        </w:rPr>
        <w:t>Mansur</w:t>
      </w:r>
      <w:r w:rsidRPr="00F946A3">
        <w:rPr>
          <w:rFonts w:ascii="Time New Roman" w:eastAsia="黑体" w:hAnsi="Time New Roman"/>
          <w:spacing w:val="-4"/>
        </w:rPr>
        <w:t xml:space="preserve"> </w:t>
      </w:r>
      <w:proofErr w:type="spellStart"/>
      <w:r w:rsidR="00847EC5">
        <w:rPr>
          <w:rFonts w:ascii="Time New Roman" w:eastAsia="黑体" w:hAnsi="Time New Roman"/>
          <w:spacing w:val="-4"/>
        </w:rPr>
        <w:t>Mingelov</w:t>
      </w:r>
      <w:proofErr w:type="spellEnd"/>
      <w:r w:rsidRPr="00F946A3">
        <w:rPr>
          <w:rFonts w:ascii="Time New Roman" w:eastAsia="黑体" w:hAnsi="Time New Roman"/>
          <w:spacing w:val="-4"/>
        </w:rPr>
        <w:t>的拘留。</w:t>
      </w:r>
    </w:p>
    <w:p w14:paraId="17F8D086" w14:textId="77777777" w:rsidR="00F843DE" w:rsidRPr="00F843DE" w:rsidRDefault="00F843DE" w:rsidP="00D67D9C">
      <w:pPr>
        <w:pStyle w:val="H23GC"/>
        <w:spacing w:line="334" w:lineRule="exact"/>
      </w:pPr>
      <w:r w:rsidRPr="00F843DE">
        <w:tab/>
      </w:r>
      <w:r w:rsidRPr="00F843DE">
        <w:tab/>
      </w:r>
      <w:r w:rsidRPr="00F843DE">
        <w:t>和平集会权</w:t>
      </w:r>
    </w:p>
    <w:p w14:paraId="3F6457C8" w14:textId="7F6A80FD" w:rsidR="00F843DE" w:rsidRPr="00F843DE" w:rsidRDefault="00847EC5" w:rsidP="00D67D9C">
      <w:pPr>
        <w:pStyle w:val="SingleTxtGC"/>
        <w:spacing w:line="334" w:lineRule="exact"/>
      </w:pPr>
      <w:r>
        <w:t>44</w:t>
      </w:r>
      <w:r w:rsidR="00F843DE" w:rsidRPr="00F843DE">
        <w:t>.</w:t>
      </w:r>
      <w:r w:rsidR="00F843DE" w:rsidRPr="00F843DE">
        <w:tab/>
      </w:r>
      <w:r w:rsidR="00F843DE" w:rsidRPr="00F843DE">
        <w:t>委员会赞赏缔约国关于打算使其《组织和举行集会、游行、示威和其他群众活动法》符合《公约》的信息。但是，委员会感到遗憾的是，缺少详细信息</w:t>
      </w:r>
      <w:r w:rsidR="00F843DE" w:rsidRPr="00F843DE">
        <w:rPr>
          <w:rFonts w:hint="eastAsia"/>
        </w:rPr>
        <w:t>说明</w:t>
      </w:r>
      <w:r w:rsidR="00F843DE" w:rsidRPr="001537A0">
        <w:rPr>
          <w:rFonts w:hint="eastAsia"/>
          <w:spacing w:val="2"/>
        </w:rPr>
        <w:t>为</w:t>
      </w:r>
      <w:r w:rsidR="00F843DE" w:rsidRPr="001537A0">
        <w:rPr>
          <w:spacing w:val="2"/>
        </w:rPr>
        <w:t>落实委员会</w:t>
      </w:r>
      <w:r w:rsidRPr="001537A0">
        <w:rPr>
          <w:spacing w:val="2"/>
        </w:rPr>
        <w:t>2</w:t>
      </w:r>
      <w:r w:rsidR="00F843DE" w:rsidRPr="001537A0">
        <w:rPr>
          <w:spacing w:val="2"/>
        </w:rPr>
        <w:t>0</w:t>
      </w:r>
      <w:r w:rsidRPr="001537A0">
        <w:rPr>
          <w:spacing w:val="2"/>
        </w:rPr>
        <w:t>17</w:t>
      </w:r>
      <w:r w:rsidR="00F843DE" w:rsidRPr="001537A0">
        <w:rPr>
          <w:spacing w:val="2"/>
        </w:rPr>
        <w:t>年的建议</w:t>
      </w:r>
      <w:r w:rsidR="00F843DE" w:rsidRPr="001537A0">
        <w:rPr>
          <w:spacing w:val="2"/>
          <w:vertAlign w:val="superscript"/>
        </w:rPr>
        <w:footnoteReference w:id="17"/>
      </w:r>
      <w:r w:rsidR="00223D78" w:rsidRPr="001537A0">
        <w:rPr>
          <w:rFonts w:hint="eastAsia"/>
          <w:spacing w:val="2"/>
        </w:rPr>
        <w:t xml:space="preserve"> </w:t>
      </w:r>
      <w:r w:rsidR="00F843DE" w:rsidRPr="001537A0">
        <w:rPr>
          <w:spacing w:val="2"/>
        </w:rPr>
        <w:t>以确保对集会自由的任何限制</w:t>
      </w:r>
      <w:r w:rsidR="00F843DE" w:rsidRPr="001537A0">
        <w:rPr>
          <w:rFonts w:hint="eastAsia"/>
          <w:spacing w:val="2"/>
        </w:rPr>
        <w:t>均</w:t>
      </w:r>
      <w:r w:rsidR="00F843DE" w:rsidRPr="001537A0">
        <w:rPr>
          <w:spacing w:val="2"/>
        </w:rPr>
        <w:t>符合《公约》第</w:t>
      </w:r>
      <w:r w:rsidR="00F843DE" w:rsidRPr="00F843DE">
        <w:t>二十一条的严格规定所采取的措施。委员会注意到缔约国代表团提供的信息，但对强制参加国家支持的大规模集会的指控仍然感到关切。此外，委员会深感关切</w:t>
      </w:r>
      <w:r w:rsidR="00F843DE" w:rsidRPr="00F843DE">
        <w:rPr>
          <w:rFonts w:hint="eastAsia"/>
        </w:rPr>
        <w:t>的是，</w:t>
      </w:r>
      <w:r w:rsidR="00F843DE" w:rsidRPr="00F843DE">
        <w:t>对</w:t>
      </w:r>
      <w:r w:rsidR="00F843DE" w:rsidRPr="00F843DE">
        <w:rPr>
          <w:rFonts w:hint="eastAsia"/>
        </w:rPr>
        <w:t>在国外</w:t>
      </w:r>
      <w:r w:rsidR="00F843DE" w:rsidRPr="00F843DE">
        <w:t>居住的居民就他们关注的</w:t>
      </w:r>
      <w:r w:rsidR="00F843DE" w:rsidRPr="00F843DE">
        <w:rPr>
          <w:rFonts w:hint="eastAsia"/>
        </w:rPr>
        <w:t>自己国家的</w:t>
      </w:r>
      <w:r w:rsidR="00F843DE" w:rsidRPr="00F843DE">
        <w:t>问题组织自发示威及和平抗议</w:t>
      </w:r>
      <w:r w:rsidR="00F843DE" w:rsidRPr="00F843DE">
        <w:rPr>
          <w:rFonts w:hint="eastAsia"/>
        </w:rPr>
        <w:t>存在</w:t>
      </w:r>
      <w:r w:rsidR="00F843DE" w:rsidRPr="00F843DE">
        <w:t>不当限制和迫害</w:t>
      </w:r>
      <w:r w:rsidR="00F843DE" w:rsidRPr="00F843DE">
        <w:t>(</w:t>
      </w:r>
      <w:r w:rsidR="00F843DE" w:rsidRPr="00F843DE">
        <w:t>第九、</w:t>
      </w:r>
      <w:r w:rsidR="00F843DE" w:rsidRPr="00F843DE">
        <w:rPr>
          <w:rFonts w:hint="eastAsia"/>
        </w:rPr>
        <w:t>第</w:t>
      </w:r>
      <w:r w:rsidR="00F843DE" w:rsidRPr="00F843DE">
        <w:t>十九和</w:t>
      </w:r>
      <w:r w:rsidR="00F843DE" w:rsidRPr="00F843DE">
        <w:rPr>
          <w:rFonts w:hint="eastAsia"/>
        </w:rPr>
        <w:t>第</w:t>
      </w:r>
      <w:r w:rsidR="00F843DE" w:rsidRPr="00F843DE">
        <w:t>二十一条</w:t>
      </w:r>
      <w:r w:rsidR="00F843DE" w:rsidRPr="00F843DE">
        <w:t>)</w:t>
      </w:r>
      <w:r w:rsidR="00F843DE" w:rsidRPr="00F843DE">
        <w:t>。</w:t>
      </w:r>
    </w:p>
    <w:p w14:paraId="078868DA" w14:textId="091815AE" w:rsidR="00F843DE" w:rsidRPr="00F946A3" w:rsidRDefault="00847EC5" w:rsidP="00D67D9C">
      <w:pPr>
        <w:pStyle w:val="SingleTxtGC"/>
        <w:spacing w:line="334" w:lineRule="exact"/>
        <w:rPr>
          <w:rFonts w:ascii="Time New Roman" w:eastAsia="黑体" w:hAnsi="Time New Roman" w:hint="eastAsia"/>
        </w:rPr>
      </w:pPr>
      <w:r>
        <w:rPr>
          <w:rFonts w:ascii="Time New Roman" w:eastAsia="黑体" w:hAnsi="Time New Roman"/>
        </w:rPr>
        <w:t>45</w:t>
      </w:r>
      <w:r w:rsidR="00F843DE" w:rsidRPr="00F946A3">
        <w:rPr>
          <w:rFonts w:ascii="Time New Roman" w:eastAsia="黑体" w:hAnsi="Time New Roman"/>
        </w:rPr>
        <w:t>.</w:t>
      </w:r>
      <w:r w:rsidR="00F843DE" w:rsidRPr="00F946A3">
        <w:rPr>
          <w:rFonts w:ascii="Time New Roman" w:eastAsia="黑体" w:hAnsi="Time New Roman"/>
        </w:rPr>
        <w:tab/>
      </w:r>
      <w:r w:rsidR="00F843DE" w:rsidRPr="00F946A3">
        <w:rPr>
          <w:rFonts w:ascii="Time New Roman" w:eastAsia="黑体" w:hAnsi="Time New Roman"/>
        </w:rPr>
        <w:t>缔约国应即刻：</w:t>
      </w:r>
    </w:p>
    <w:p w14:paraId="172B3AD4" w14:textId="68C9E653" w:rsidR="00F843DE" w:rsidRPr="00F946A3" w:rsidRDefault="00F843DE" w:rsidP="00D67D9C">
      <w:pPr>
        <w:pStyle w:val="SingleTxtGC"/>
        <w:numPr>
          <w:ilvl w:val="0"/>
          <w:numId w:val="40"/>
        </w:numPr>
        <w:spacing w:line="334" w:lineRule="exact"/>
        <w:rPr>
          <w:rFonts w:ascii="Time New Roman" w:eastAsia="黑体" w:hAnsi="Time New Roman" w:hint="eastAsia"/>
        </w:rPr>
      </w:pPr>
      <w:r w:rsidRPr="00A51F76">
        <w:rPr>
          <w:rFonts w:ascii="Time New Roman" w:eastAsia="黑体" w:hAnsi="Time New Roman"/>
          <w:spacing w:val="-4"/>
        </w:rPr>
        <w:t>考虑使《组织和举行集会、游行、示威和其他群众活动法》符合《公约》</w:t>
      </w:r>
      <w:r w:rsidRPr="00F946A3">
        <w:rPr>
          <w:rFonts w:ascii="Time New Roman" w:eastAsia="黑体" w:hAnsi="Time New Roman"/>
        </w:rPr>
        <w:t>第二十一条并考虑</w:t>
      </w:r>
      <w:r w:rsidRPr="00F946A3">
        <w:rPr>
          <w:rFonts w:ascii="Time New Roman" w:eastAsia="黑体" w:hAnsi="Time New Roman" w:hint="eastAsia"/>
        </w:rPr>
        <w:t>到</w:t>
      </w:r>
      <w:r w:rsidRPr="00F946A3">
        <w:rPr>
          <w:rFonts w:ascii="Time New Roman" w:eastAsia="黑体" w:hAnsi="Time New Roman"/>
        </w:rPr>
        <w:t>委员会关于和平集会权的第</w:t>
      </w:r>
      <w:r w:rsidR="00847EC5">
        <w:rPr>
          <w:rFonts w:ascii="Time New Roman" w:eastAsia="黑体" w:hAnsi="Time New Roman"/>
        </w:rPr>
        <w:t>37</w:t>
      </w:r>
      <w:r w:rsidRPr="00F946A3">
        <w:rPr>
          <w:rFonts w:ascii="Time New Roman" w:eastAsia="黑体" w:hAnsi="Time New Roman"/>
        </w:rPr>
        <w:t>号一般性意见</w:t>
      </w:r>
      <w:r w:rsidRPr="00F946A3">
        <w:rPr>
          <w:rFonts w:ascii="Time New Roman" w:eastAsia="黑体" w:hAnsi="Time New Roman"/>
        </w:rPr>
        <w:t>(</w:t>
      </w:r>
      <w:r w:rsidR="00847EC5">
        <w:rPr>
          <w:rFonts w:ascii="Time New Roman" w:eastAsia="黑体" w:hAnsi="Time New Roman"/>
        </w:rPr>
        <w:t>2</w:t>
      </w:r>
      <w:r w:rsidRPr="00F946A3">
        <w:rPr>
          <w:rFonts w:ascii="Time New Roman" w:eastAsia="黑体" w:hAnsi="Time New Roman"/>
        </w:rPr>
        <w:t>0</w:t>
      </w:r>
      <w:r w:rsidR="00847EC5">
        <w:rPr>
          <w:rFonts w:ascii="Time New Roman" w:eastAsia="黑体" w:hAnsi="Time New Roman"/>
        </w:rPr>
        <w:t>2</w:t>
      </w:r>
      <w:r w:rsidRPr="00F946A3">
        <w:rPr>
          <w:rFonts w:ascii="Time New Roman" w:eastAsia="黑体" w:hAnsi="Time New Roman"/>
        </w:rPr>
        <w:t>0</w:t>
      </w:r>
      <w:r w:rsidRPr="00F946A3">
        <w:rPr>
          <w:rFonts w:ascii="Time New Roman" w:eastAsia="黑体" w:hAnsi="Time New Roman"/>
        </w:rPr>
        <w:t>年</w:t>
      </w:r>
      <w:r w:rsidRPr="00F946A3">
        <w:rPr>
          <w:rFonts w:ascii="Time New Roman" w:eastAsia="黑体" w:hAnsi="Time New Roman"/>
        </w:rPr>
        <w:t>)</w:t>
      </w:r>
      <w:r w:rsidRPr="00F946A3">
        <w:rPr>
          <w:rFonts w:ascii="Time New Roman" w:eastAsia="黑体" w:hAnsi="Time New Roman"/>
        </w:rPr>
        <w:t>；</w:t>
      </w:r>
    </w:p>
    <w:p w14:paraId="707CA35D" w14:textId="3C4F145D" w:rsidR="00F843DE" w:rsidRPr="00F946A3" w:rsidRDefault="00F843DE" w:rsidP="00D67D9C">
      <w:pPr>
        <w:pStyle w:val="SingleTxtGC"/>
        <w:numPr>
          <w:ilvl w:val="0"/>
          <w:numId w:val="40"/>
        </w:numPr>
        <w:spacing w:line="334" w:lineRule="exact"/>
        <w:rPr>
          <w:rFonts w:ascii="Time New Roman" w:eastAsia="黑体" w:hAnsi="Time New Roman" w:hint="eastAsia"/>
        </w:rPr>
      </w:pPr>
      <w:r w:rsidRPr="004A688B">
        <w:rPr>
          <w:rFonts w:ascii="Time New Roman" w:eastAsia="黑体" w:hAnsi="Time New Roman"/>
          <w:spacing w:val="-2"/>
        </w:rPr>
        <w:t>确保迅速、彻底和公正调查</w:t>
      </w:r>
      <w:r w:rsidRPr="004A688B">
        <w:rPr>
          <w:rFonts w:ascii="Time New Roman" w:eastAsia="黑体" w:hAnsi="Time New Roman" w:hint="eastAsia"/>
          <w:spacing w:val="-2"/>
        </w:rPr>
        <w:t>有关</w:t>
      </w:r>
      <w:r w:rsidRPr="004A688B">
        <w:rPr>
          <w:rFonts w:ascii="Time New Roman" w:eastAsia="黑体" w:hAnsi="Time New Roman"/>
          <w:spacing w:val="-2"/>
        </w:rPr>
        <w:t>针对和平抗议者及其亲属的暴力和恐吓</w:t>
      </w:r>
      <w:r w:rsidRPr="00F946A3">
        <w:rPr>
          <w:rFonts w:ascii="Time New Roman" w:eastAsia="黑体" w:hAnsi="Time New Roman"/>
        </w:rPr>
        <w:t>的所有指控，</w:t>
      </w:r>
      <w:r w:rsidRPr="00F946A3">
        <w:rPr>
          <w:rFonts w:ascii="Time New Roman" w:eastAsia="黑体" w:hAnsi="Time New Roman" w:hint="eastAsia"/>
        </w:rPr>
        <w:t>起诉</w:t>
      </w:r>
      <w:r w:rsidRPr="00F946A3">
        <w:rPr>
          <w:rFonts w:ascii="Time New Roman" w:eastAsia="黑体" w:hAnsi="Time New Roman"/>
        </w:rPr>
        <w:t>暴力和威胁</w:t>
      </w:r>
      <w:r w:rsidRPr="00F946A3">
        <w:rPr>
          <w:rFonts w:ascii="Time New Roman" w:eastAsia="黑体" w:hAnsi="Time New Roman" w:hint="eastAsia"/>
        </w:rPr>
        <w:t>行为</w:t>
      </w:r>
      <w:r w:rsidRPr="00F946A3">
        <w:rPr>
          <w:rFonts w:ascii="Time New Roman" w:eastAsia="黑体" w:hAnsi="Time New Roman"/>
        </w:rPr>
        <w:t>的责任人，</w:t>
      </w:r>
      <w:r w:rsidRPr="00F946A3">
        <w:rPr>
          <w:rFonts w:ascii="Time New Roman" w:eastAsia="黑体" w:hAnsi="Time New Roman" w:hint="eastAsia"/>
        </w:rPr>
        <w:t>一旦定罪</w:t>
      </w:r>
      <w:r w:rsidRPr="00F946A3">
        <w:rPr>
          <w:rFonts w:ascii="Time New Roman" w:eastAsia="黑体" w:hAnsi="Time New Roman"/>
        </w:rPr>
        <w:t>，则给予相</w:t>
      </w:r>
      <w:r w:rsidRPr="00F946A3">
        <w:rPr>
          <w:rFonts w:ascii="Time New Roman" w:eastAsia="黑体" w:hAnsi="Time New Roman" w:hint="eastAsia"/>
        </w:rPr>
        <w:t>应</w:t>
      </w:r>
      <w:r w:rsidRPr="00F946A3">
        <w:rPr>
          <w:rFonts w:ascii="Time New Roman" w:eastAsia="黑体" w:hAnsi="Time New Roman"/>
        </w:rPr>
        <w:t>的处罚；</w:t>
      </w:r>
    </w:p>
    <w:p w14:paraId="78942A82" w14:textId="26747B74" w:rsidR="00F843DE" w:rsidRPr="00F946A3" w:rsidRDefault="00F843DE" w:rsidP="00D67D9C">
      <w:pPr>
        <w:pStyle w:val="SingleTxtGC"/>
        <w:numPr>
          <w:ilvl w:val="0"/>
          <w:numId w:val="40"/>
        </w:numPr>
        <w:spacing w:line="334" w:lineRule="exact"/>
        <w:rPr>
          <w:rFonts w:ascii="Time New Roman" w:eastAsia="黑体" w:hAnsi="Time New Roman" w:hint="eastAsia"/>
        </w:rPr>
      </w:pPr>
      <w:r w:rsidRPr="00F946A3">
        <w:rPr>
          <w:rFonts w:ascii="Time New Roman" w:eastAsia="黑体" w:hAnsi="Time New Roman"/>
        </w:rPr>
        <w:t>就关于和平集会权的第</w:t>
      </w:r>
      <w:r w:rsidR="00847EC5">
        <w:rPr>
          <w:rFonts w:ascii="Time New Roman" w:eastAsia="黑体" w:hAnsi="Time New Roman"/>
        </w:rPr>
        <w:t>37</w:t>
      </w:r>
      <w:r w:rsidRPr="00F946A3">
        <w:rPr>
          <w:rFonts w:ascii="Time New Roman" w:eastAsia="黑体" w:hAnsi="Time New Roman"/>
        </w:rPr>
        <w:t>号一般性意见</w:t>
      </w:r>
      <w:r w:rsidRPr="00F946A3">
        <w:rPr>
          <w:rFonts w:ascii="Time New Roman" w:eastAsia="黑体" w:hAnsi="Time New Roman"/>
        </w:rPr>
        <w:t>(</w:t>
      </w:r>
      <w:r w:rsidR="00847EC5">
        <w:rPr>
          <w:rFonts w:ascii="Time New Roman" w:eastAsia="黑体" w:hAnsi="Time New Roman"/>
        </w:rPr>
        <w:t>2</w:t>
      </w:r>
      <w:r w:rsidRPr="00F946A3">
        <w:rPr>
          <w:rFonts w:ascii="Time New Roman" w:eastAsia="黑体" w:hAnsi="Time New Roman"/>
        </w:rPr>
        <w:t>0</w:t>
      </w:r>
      <w:r w:rsidR="00847EC5">
        <w:rPr>
          <w:rFonts w:ascii="Time New Roman" w:eastAsia="黑体" w:hAnsi="Time New Roman"/>
        </w:rPr>
        <w:t>2</w:t>
      </w:r>
      <w:r w:rsidRPr="00F946A3">
        <w:rPr>
          <w:rFonts w:ascii="Time New Roman" w:eastAsia="黑体" w:hAnsi="Time New Roman"/>
        </w:rPr>
        <w:t>0</w:t>
      </w:r>
      <w:r w:rsidRPr="00F946A3">
        <w:rPr>
          <w:rFonts w:ascii="Time New Roman" w:eastAsia="黑体" w:hAnsi="Time New Roman"/>
        </w:rPr>
        <w:t>年</w:t>
      </w:r>
      <w:r w:rsidRPr="00F946A3">
        <w:rPr>
          <w:rFonts w:ascii="Time New Roman" w:eastAsia="黑体" w:hAnsi="Time New Roman"/>
        </w:rPr>
        <w:t>)</w:t>
      </w:r>
      <w:r w:rsidRPr="00F946A3">
        <w:rPr>
          <w:rFonts w:ascii="Time New Roman" w:eastAsia="黑体" w:hAnsi="Time New Roman"/>
        </w:rPr>
        <w:t>向公务员、地方主管</w:t>
      </w:r>
      <w:r w:rsidRPr="004A688B">
        <w:rPr>
          <w:rFonts w:ascii="Time New Roman" w:eastAsia="黑体" w:hAnsi="Time New Roman"/>
          <w:spacing w:val="2"/>
        </w:rPr>
        <w:t>部门、执法人员、检察官和法官提供培训，增强他们</w:t>
      </w:r>
      <w:r w:rsidRPr="004A688B">
        <w:rPr>
          <w:rFonts w:ascii="Time New Roman" w:eastAsia="黑体" w:hAnsi="Time New Roman" w:hint="eastAsia"/>
          <w:spacing w:val="2"/>
        </w:rPr>
        <w:t>关于</w:t>
      </w:r>
      <w:r w:rsidRPr="004A688B">
        <w:rPr>
          <w:rFonts w:ascii="Time New Roman" w:eastAsia="黑体" w:hAnsi="Time New Roman"/>
          <w:spacing w:val="2"/>
        </w:rPr>
        <w:t>对和平集会施加任何种</w:t>
      </w:r>
      <w:r w:rsidRPr="00F946A3">
        <w:rPr>
          <w:rFonts w:ascii="Time New Roman" w:eastAsia="黑体" w:hAnsi="Time New Roman"/>
        </w:rPr>
        <w:t>类限制</w:t>
      </w:r>
      <w:r w:rsidRPr="00F946A3">
        <w:rPr>
          <w:rFonts w:ascii="Time New Roman" w:eastAsia="黑体" w:hAnsi="Time New Roman" w:hint="eastAsia"/>
        </w:rPr>
        <w:t>应遵循的</w:t>
      </w:r>
      <w:r w:rsidRPr="00F946A3">
        <w:rPr>
          <w:rFonts w:ascii="Time New Roman" w:eastAsia="黑体" w:hAnsi="Time New Roman"/>
        </w:rPr>
        <w:t>各项原则的理解。</w:t>
      </w:r>
    </w:p>
    <w:p w14:paraId="672FA3A7" w14:textId="77777777" w:rsidR="00F843DE" w:rsidRPr="00F843DE" w:rsidRDefault="00F843DE" w:rsidP="00D67D9C">
      <w:pPr>
        <w:pStyle w:val="H23GC"/>
        <w:spacing w:line="334" w:lineRule="exact"/>
      </w:pPr>
      <w:r w:rsidRPr="00F843DE">
        <w:tab/>
      </w:r>
      <w:r w:rsidRPr="00F843DE">
        <w:tab/>
      </w:r>
      <w:r w:rsidRPr="00F843DE">
        <w:t>结社自由</w:t>
      </w:r>
    </w:p>
    <w:p w14:paraId="29A62333" w14:textId="51E5283D" w:rsidR="00F843DE" w:rsidRPr="00F843DE" w:rsidRDefault="00847EC5" w:rsidP="00D67D9C">
      <w:pPr>
        <w:pStyle w:val="SingleTxtGC"/>
        <w:spacing w:line="334" w:lineRule="exact"/>
      </w:pPr>
      <w:r>
        <w:t>46</w:t>
      </w:r>
      <w:r w:rsidR="00F843DE" w:rsidRPr="00F843DE">
        <w:t>.</w:t>
      </w:r>
      <w:r w:rsidR="00F843DE" w:rsidRPr="00F843DE">
        <w:tab/>
      </w:r>
      <w:r w:rsidR="00F843DE" w:rsidRPr="00762DE8">
        <w:rPr>
          <w:spacing w:val="-4"/>
        </w:rPr>
        <w:t>委员会重申对</w:t>
      </w:r>
      <w:r w:rsidRPr="00762DE8">
        <w:rPr>
          <w:spacing w:val="-4"/>
        </w:rPr>
        <w:t>2</w:t>
      </w:r>
      <w:r w:rsidR="00F843DE" w:rsidRPr="00762DE8">
        <w:rPr>
          <w:spacing w:val="-4"/>
        </w:rPr>
        <w:t>0</w:t>
      </w:r>
      <w:r w:rsidRPr="00762DE8">
        <w:rPr>
          <w:spacing w:val="-4"/>
        </w:rPr>
        <w:t>14</w:t>
      </w:r>
      <w:r w:rsidR="00F843DE" w:rsidRPr="00762DE8">
        <w:rPr>
          <w:spacing w:val="-4"/>
        </w:rPr>
        <w:t>年《自愿结社法》的关切，该法对结社</w:t>
      </w:r>
      <w:proofErr w:type="gramStart"/>
      <w:r w:rsidR="00F843DE" w:rsidRPr="00762DE8">
        <w:rPr>
          <w:spacing w:val="-4"/>
        </w:rPr>
        <w:t>作出</w:t>
      </w:r>
      <w:proofErr w:type="gramEnd"/>
      <w:r w:rsidR="00F843DE" w:rsidRPr="00762DE8">
        <w:rPr>
          <w:spacing w:val="-4"/>
        </w:rPr>
        <w:t>不合理和繁冗</w:t>
      </w:r>
      <w:r w:rsidR="00F843DE" w:rsidRPr="00F843DE">
        <w:t>的登记注册要求。此外，委员会对</w:t>
      </w:r>
      <w:r w:rsidR="00F843DE" w:rsidRPr="00F843DE">
        <w:rPr>
          <w:rFonts w:hint="eastAsia"/>
        </w:rPr>
        <w:t>缔约国不</w:t>
      </w:r>
      <w:r w:rsidR="00F843DE" w:rsidRPr="00F843DE">
        <w:t>允许宗教组织和外国民间社会组织</w:t>
      </w:r>
      <w:r w:rsidR="00F843DE" w:rsidRPr="00F843DE">
        <w:rPr>
          <w:rFonts w:hint="eastAsia"/>
        </w:rPr>
        <w:t>获得</w:t>
      </w:r>
      <w:r w:rsidR="00F843DE" w:rsidRPr="00762DE8">
        <w:rPr>
          <w:spacing w:val="2"/>
        </w:rPr>
        <w:t>正式注册仍然感到关切。委员会注意到缔约国提供的信息，但感到关切</w:t>
      </w:r>
      <w:r w:rsidR="00F843DE" w:rsidRPr="00762DE8">
        <w:rPr>
          <w:rFonts w:hint="eastAsia"/>
          <w:spacing w:val="2"/>
        </w:rPr>
        <w:t>的是，</w:t>
      </w:r>
      <w:r w:rsidR="00F843DE" w:rsidRPr="002D7880">
        <w:rPr>
          <w:rFonts w:hint="eastAsia"/>
          <w:spacing w:val="4"/>
        </w:rPr>
        <w:t>明显缺少</w:t>
      </w:r>
      <w:r w:rsidR="00F843DE" w:rsidRPr="002D7880">
        <w:rPr>
          <w:spacing w:val="4"/>
        </w:rPr>
        <w:t>经登记注册从事人权问题工作的民间社会组织</w:t>
      </w:r>
      <w:r w:rsidR="00F843DE" w:rsidRPr="002D7880">
        <w:rPr>
          <w:spacing w:val="4"/>
        </w:rPr>
        <w:t>(</w:t>
      </w:r>
      <w:r w:rsidR="00F843DE" w:rsidRPr="002D7880">
        <w:rPr>
          <w:spacing w:val="4"/>
        </w:rPr>
        <w:t>第十九、</w:t>
      </w:r>
      <w:r w:rsidR="00F843DE" w:rsidRPr="002D7880">
        <w:rPr>
          <w:rFonts w:hint="eastAsia"/>
          <w:spacing w:val="4"/>
        </w:rPr>
        <w:t>第</w:t>
      </w:r>
      <w:r w:rsidR="00F843DE" w:rsidRPr="002D7880">
        <w:rPr>
          <w:spacing w:val="4"/>
        </w:rPr>
        <w:t>二十二和</w:t>
      </w:r>
      <w:r w:rsidR="00F843DE" w:rsidRPr="002D7880">
        <w:rPr>
          <w:rFonts w:hint="eastAsia"/>
          <w:spacing w:val="4"/>
        </w:rPr>
        <w:t>第</w:t>
      </w:r>
      <w:r w:rsidR="00F843DE" w:rsidRPr="00F843DE">
        <w:t>二十五条</w:t>
      </w:r>
      <w:r w:rsidR="00F843DE" w:rsidRPr="00F843DE">
        <w:t>)</w:t>
      </w:r>
      <w:r w:rsidR="00F843DE" w:rsidRPr="00F843DE">
        <w:t>。</w:t>
      </w:r>
    </w:p>
    <w:p w14:paraId="65A113B9" w14:textId="62680813" w:rsidR="00F843DE" w:rsidRPr="00F946A3" w:rsidRDefault="00847EC5" w:rsidP="00D67D9C">
      <w:pPr>
        <w:pStyle w:val="SingleTxtGC"/>
        <w:spacing w:line="334" w:lineRule="exact"/>
        <w:rPr>
          <w:rFonts w:ascii="Time New Roman" w:eastAsia="黑体" w:hAnsi="Time New Roman" w:hint="eastAsia"/>
        </w:rPr>
      </w:pPr>
      <w:r>
        <w:rPr>
          <w:rFonts w:ascii="Time New Roman" w:eastAsia="黑体" w:hAnsi="Time New Roman"/>
        </w:rPr>
        <w:t>47</w:t>
      </w:r>
      <w:r w:rsidR="00F843DE" w:rsidRPr="00F946A3">
        <w:rPr>
          <w:rFonts w:ascii="Time New Roman" w:eastAsia="黑体" w:hAnsi="Time New Roman"/>
        </w:rPr>
        <w:t>.</w:t>
      </w:r>
      <w:r w:rsidR="00F843DE" w:rsidRPr="00F946A3">
        <w:rPr>
          <w:rFonts w:ascii="Time New Roman" w:eastAsia="黑体" w:hAnsi="Time New Roman"/>
        </w:rPr>
        <w:tab/>
      </w:r>
      <w:r w:rsidR="00F843DE" w:rsidRPr="00D67D9C">
        <w:rPr>
          <w:rFonts w:ascii="Time New Roman" w:eastAsia="黑体" w:hAnsi="Time New Roman"/>
          <w:spacing w:val="-2"/>
        </w:rPr>
        <w:t>缔约国应考虑修订</w:t>
      </w:r>
      <w:r w:rsidRPr="00D67D9C">
        <w:rPr>
          <w:rFonts w:ascii="Time New Roman" w:eastAsia="黑体" w:hAnsi="Time New Roman"/>
          <w:spacing w:val="-2"/>
        </w:rPr>
        <w:t>2</w:t>
      </w:r>
      <w:r w:rsidR="00F843DE" w:rsidRPr="00D67D9C">
        <w:rPr>
          <w:rFonts w:ascii="Time New Roman" w:eastAsia="黑体" w:hAnsi="Time New Roman"/>
          <w:spacing w:val="-2"/>
        </w:rPr>
        <w:t>0</w:t>
      </w:r>
      <w:r w:rsidRPr="00D67D9C">
        <w:rPr>
          <w:rFonts w:ascii="Time New Roman" w:eastAsia="黑体" w:hAnsi="Time New Roman"/>
          <w:spacing w:val="-2"/>
        </w:rPr>
        <w:t>14</w:t>
      </w:r>
      <w:r w:rsidR="00F843DE" w:rsidRPr="00D67D9C">
        <w:rPr>
          <w:rFonts w:ascii="Time New Roman" w:eastAsia="黑体" w:hAnsi="Time New Roman"/>
          <w:spacing w:val="-2"/>
        </w:rPr>
        <w:t>年《自愿结社法》，使其完全符合《公约》第十九、</w:t>
      </w:r>
      <w:r w:rsidR="00F843DE" w:rsidRPr="00F946A3">
        <w:rPr>
          <w:rFonts w:ascii="Time New Roman" w:eastAsia="黑体" w:hAnsi="Time New Roman" w:hint="eastAsia"/>
        </w:rPr>
        <w:t>第</w:t>
      </w:r>
      <w:r w:rsidR="00F843DE" w:rsidRPr="00F946A3">
        <w:rPr>
          <w:rFonts w:ascii="Time New Roman" w:eastAsia="黑体" w:hAnsi="Time New Roman"/>
        </w:rPr>
        <w:t>二十二和</w:t>
      </w:r>
      <w:r w:rsidR="00F843DE" w:rsidRPr="00F946A3">
        <w:rPr>
          <w:rFonts w:ascii="Time New Roman" w:eastAsia="黑体" w:hAnsi="Time New Roman" w:hint="eastAsia"/>
        </w:rPr>
        <w:t>第</w:t>
      </w:r>
      <w:r w:rsidR="00F843DE" w:rsidRPr="00F946A3">
        <w:rPr>
          <w:rFonts w:ascii="Time New Roman" w:eastAsia="黑体" w:hAnsi="Time New Roman"/>
        </w:rPr>
        <w:t>二十五条的规定。缔约国应确保管辖民间社会组织的法律不</w:t>
      </w:r>
      <w:r w:rsidR="00F843DE" w:rsidRPr="00F946A3">
        <w:rPr>
          <w:rFonts w:ascii="Time New Roman" w:eastAsia="黑体" w:hAnsi="Time New Roman" w:hint="eastAsia"/>
        </w:rPr>
        <w:t>被</w:t>
      </w:r>
      <w:r w:rsidR="00F843DE" w:rsidRPr="00F946A3">
        <w:rPr>
          <w:rFonts w:ascii="Time New Roman" w:eastAsia="黑体" w:hAnsi="Time New Roman"/>
        </w:rPr>
        <w:t>用于控制、干涉此类组织或侵犯其权利。</w:t>
      </w:r>
    </w:p>
    <w:p w14:paraId="6F7E82E3" w14:textId="77777777" w:rsidR="00F843DE" w:rsidRPr="00F843DE" w:rsidRDefault="00F843DE" w:rsidP="00B52EF5">
      <w:pPr>
        <w:pStyle w:val="H23GC"/>
      </w:pPr>
      <w:r w:rsidRPr="00F843DE">
        <w:lastRenderedPageBreak/>
        <w:tab/>
      </w:r>
      <w:r w:rsidRPr="00F843DE">
        <w:tab/>
      </w:r>
      <w:r w:rsidRPr="00F843DE">
        <w:t>参与公共事务</w:t>
      </w:r>
    </w:p>
    <w:p w14:paraId="637020C5" w14:textId="230E3F19" w:rsidR="00F843DE" w:rsidRPr="00F843DE" w:rsidRDefault="00847EC5" w:rsidP="00F843DE">
      <w:pPr>
        <w:pStyle w:val="SingleTxtGC"/>
      </w:pPr>
      <w:r>
        <w:t>48</w:t>
      </w:r>
      <w:r w:rsidR="00F843DE" w:rsidRPr="00F843DE">
        <w:t>.</w:t>
      </w:r>
      <w:r w:rsidR="00F843DE" w:rsidRPr="00F843DE">
        <w:tab/>
      </w:r>
      <w:r w:rsidR="00F843DE" w:rsidRPr="00F843DE">
        <w:t>委员会欢迎缔约国关于确保服刑个人投票权计划的信息。委员会欢迎规定多党制度和公民参与选举进程权利的宪法修正案和法律框架，但对政治环境名义上的多元化和民间媒体缺失，使投票人无法</w:t>
      </w:r>
      <w:proofErr w:type="gramStart"/>
      <w:r w:rsidR="00F843DE" w:rsidRPr="00F843DE">
        <w:t>作出</w:t>
      </w:r>
      <w:proofErr w:type="gramEnd"/>
      <w:r w:rsidR="00F843DE" w:rsidRPr="00F843DE">
        <w:t>知情选择感到关切。此外，委员会对中央选举委员会缺乏独立性和透明度感到关切</w:t>
      </w:r>
      <w:r w:rsidR="00F843DE" w:rsidRPr="00F843DE">
        <w:rPr>
          <w:rFonts w:hint="eastAsia"/>
        </w:rPr>
        <w:t>，因为</w:t>
      </w:r>
      <w:r w:rsidR="00F843DE" w:rsidRPr="00F843DE">
        <w:t>总统全权</w:t>
      </w:r>
      <w:r w:rsidR="00F843DE" w:rsidRPr="00F843DE">
        <w:rPr>
          <w:rFonts w:hint="eastAsia"/>
        </w:rPr>
        <w:t>掌</w:t>
      </w:r>
      <w:proofErr w:type="gramStart"/>
      <w:r w:rsidR="00F843DE" w:rsidRPr="00F843DE">
        <w:rPr>
          <w:rFonts w:hint="eastAsia"/>
        </w:rPr>
        <w:t>控着</w:t>
      </w:r>
      <w:proofErr w:type="gramEnd"/>
      <w:r w:rsidR="00F843DE" w:rsidRPr="00F843DE">
        <w:t>中央选举委员会委员</w:t>
      </w:r>
      <w:r w:rsidR="00F843DE" w:rsidRPr="00F843DE">
        <w:rPr>
          <w:rFonts w:hint="eastAsia"/>
        </w:rPr>
        <w:t>的</w:t>
      </w:r>
      <w:r w:rsidR="00F843DE" w:rsidRPr="00F843DE">
        <w:t>任命、</w:t>
      </w:r>
      <w:r w:rsidR="00F843DE" w:rsidRPr="00F843DE">
        <w:rPr>
          <w:rFonts w:hint="eastAsia"/>
        </w:rPr>
        <w:t>惩戒</w:t>
      </w:r>
      <w:r w:rsidR="00F843DE" w:rsidRPr="00F843DE">
        <w:t>和免职</w:t>
      </w:r>
      <w:r w:rsidR="00F843DE" w:rsidRPr="00F843DE">
        <w:t>(</w:t>
      </w:r>
      <w:r w:rsidR="00F843DE" w:rsidRPr="00F843DE">
        <w:t>第二、</w:t>
      </w:r>
      <w:r w:rsidR="00F843DE" w:rsidRPr="00F843DE">
        <w:rPr>
          <w:rFonts w:hint="eastAsia"/>
        </w:rPr>
        <w:t>第</w:t>
      </w:r>
      <w:r w:rsidR="00F843DE" w:rsidRPr="00F843DE">
        <w:t>十和</w:t>
      </w:r>
      <w:r w:rsidR="00F843DE" w:rsidRPr="00F843DE">
        <w:rPr>
          <w:rFonts w:hint="eastAsia"/>
        </w:rPr>
        <w:t>第</w:t>
      </w:r>
      <w:r w:rsidR="00F843DE" w:rsidRPr="00F843DE">
        <w:t>二十五条</w:t>
      </w:r>
      <w:r w:rsidR="00F843DE" w:rsidRPr="00F843DE">
        <w:t>)</w:t>
      </w:r>
      <w:r w:rsidR="00F843DE" w:rsidRPr="00F843DE">
        <w:t>。</w:t>
      </w:r>
    </w:p>
    <w:p w14:paraId="5FA60B64" w14:textId="208C09E0" w:rsidR="00F843DE" w:rsidRPr="00F946A3" w:rsidRDefault="00847EC5" w:rsidP="00F843DE">
      <w:pPr>
        <w:pStyle w:val="SingleTxtGC"/>
        <w:rPr>
          <w:rFonts w:ascii="Time New Roman" w:eastAsia="黑体" w:hAnsi="Time New Roman" w:hint="eastAsia"/>
        </w:rPr>
      </w:pPr>
      <w:r>
        <w:rPr>
          <w:rFonts w:ascii="Time New Roman" w:eastAsia="黑体" w:hAnsi="Time New Roman"/>
        </w:rPr>
        <w:t>49</w:t>
      </w:r>
      <w:r w:rsidR="00F843DE" w:rsidRPr="00F946A3">
        <w:rPr>
          <w:rFonts w:ascii="Time New Roman" w:eastAsia="黑体" w:hAnsi="Time New Roman"/>
        </w:rPr>
        <w:t>.</w:t>
      </w:r>
      <w:r w:rsidR="00F843DE" w:rsidRPr="00F946A3">
        <w:rPr>
          <w:rFonts w:ascii="Time New Roman" w:eastAsia="黑体" w:hAnsi="Time New Roman"/>
        </w:rPr>
        <w:tab/>
      </w:r>
      <w:r w:rsidR="00F843DE" w:rsidRPr="00F946A3">
        <w:rPr>
          <w:rFonts w:ascii="Time New Roman" w:eastAsia="黑体" w:hAnsi="Time New Roman"/>
        </w:rPr>
        <w:t>缔约国应即刻：</w:t>
      </w:r>
    </w:p>
    <w:p w14:paraId="000FF5C4" w14:textId="7BB25F1C" w:rsidR="00F843DE" w:rsidRPr="00F946A3" w:rsidRDefault="00F843DE" w:rsidP="00C81E36">
      <w:pPr>
        <w:pStyle w:val="SingleTxtGC"/>
        <w:numPr>
          <w:ilvl w:val="0"/>
          <w:numId w:val="12"/>
        </w:numPr>
        <w:rPr>
          <w:rFonts w:ascii="Time New Roman" w:eastAsia="黑体" w:hAnsi="Time New Roman" w:hint="eastAsia"/>
        </w:rPr>
      </w:pPr>
      <w:r w:rsidRPr="00724B20">
        <w:rPr>
          <w:rFonts w:ascii="Time New Roman" w:eastAsia="黑体" w:hAnsi="Time New Roman"/>
          <w:spacing w:val="-2"/>
        </w:rPr>
        <w:t>培养政治多元化文化，保障参与多元化政治辩论的自由，包括通过确保</w:t>
      </w:r>
      <w:r w:rsidRPr="00F946A3">
        <w:rPr>
          <w:rFonts w:ascii="Time New Roman" w:eastAsia="黑体" w:hAnsi="Time New Roman"/>
        </w:rPr>
        <w:t>媒体多元化；</w:t>
      </w:r>
    </w:p>
    <w:p w14:paraId="7F540C08" w14:textId="0CE33E14" w:rsidR="00F843DE" w:rsidRPr="00F946A3" w:rsidRDefault="00F843DE" w:rsidP="00C81E36">
      <w:pPr>
        <w:pStyle w:val="SingleTxtGC"/>
        <w:numPr>
          <w:ilvl w:val="0"/>
          <w:numId w:val="12"/>
        </w:numPr>
        <w:rPr>
          <w:rFonts w:ascii="Time New Roman" w:eastAsia="黑体" w:hAnsi="Time New Roman" w:hint="eastAsia"/>
        </w:rPr>
      </w:pPr>
      <w:r w:rsidRPr="00724B20">
        <w:rPr>
          <w:rFonts w:ascii="Time New Roman" w:eastAsia="黑体" w:hAnsi="Time New Roman"/>
          <w:spacing w:val="-2"/>
        </w:rPr>
        <w:t>确保中央选举委员会委员的遴选、任命和免职程序符合《公约》和相关</w:t>
      </w:r>
      <w:r w:rsidRPr="00F946A3">
        <w:rPr>
          <w:rFonts w:ascii="Time New Roman" w:eastAsia="黑体" w:hAnsi="Time New Roman"/>
        </w:rPr>
        <w:t>国际标准；</w:t>
      </w:r>
    </w:p>
    <w:p w14:paraId="565E9913" w14:textId="5B8928B6" w:rsidR="00F843DE" w:rsidRPr="00F946A3" w:rsidRDefault="00F843DE" w:rsidP="00C81E36">
      <w:pPr>
        <w:pStyle w:val="SingleTxtGC"/>
        <w:numPr>
          <w:ilvl w:val="0"/>
          <w:numId w:val="12"/>
        </w:numPr>
        <w:rPr>
          <w:rFonts w:ascii="Time New Roman" w:eastAsia="黑体" w:hAnsi="Time New Roman" w:hint="eastAsia"/>
        </w:rPr>
      </w:pPr>
      <w:r w:rsidRPr="00F946A3">
        <w:rPr>
          <w:rFonts w:ascii="Time New Roman" w:eastAsia="黑体" w:hAnsi="Time New Roman"/>
        </w:rPr>
        <w:t>考虑按照委员会关于参与公共生活和投票的权利的第</w:t>
      </w:r>
      <w:r w:rsidR="00847EC5">
        <w:rPr>
          <w:rFonts w:ascii="Time New Roman" w:eastAsia="黑体" w:hAnsi="Time New Roman"/>
        </w:rPr>
        <w:t>25</w:t>
      </w:r>
      <w:r w:rsidRPr="00F946A3">
        <w:rPr>
          <w:rFonts w:ascii="Time New Roman" w:eastAsia="黑体" w:hAnsi="Time New Roman"/>
        </w:rPr>
        <w:t>号一般性意见</w:t>
      </w:r>
      <w:r w:rsidRPr="00F946A3">
        <w:rPr>
          <w:rFonts w:ascii="Time New Roman" w:eastAsia="黑体" w:hAnsi="Time New Roman"/>
        </w:rPr>
        <w:t>(</w:t>
      </w:r>
      <w:r w:rsidR="00847EC5">
        <w:rPr>
          <w:rFonts w:ascii="Time New Roman" w:eastAsia="黑体" w:hAnsi="Time New Roman"/>
        </w:rPr>
        <w:t>1996</w:t>
      </w:r>
      <w:r w:rsidRPr="00F946A3">
        <w:rPr>
          <w:rFonts w:ascii="Time New Roman" w:eastAsia="黑体" w:hAnsi="Time New Roman"/>
        </w:rPr>
        <w:t>年</w:t>
      </w:r>
      <w:r w:rsidRPr="00F946A3">
        <w:rPr>
          <w:rFonts w:ascii="Time New Roman" w:eastAsia="黑体" w:hAnsi="Time New Roman"/>
        </w:rPr>
        <w:t>)</w:t>
      </w:r>
      <w:r w:rsidRPr="00F946A3">
        <w:rPr>
          <w:rFonts w:ascii="Time New Roman" w:eastAsia="黑体" w:hAnsi="Time New Roman"/>
        </w:rPr>
        <w:t>修订国家法律框架，确保囚犯的投票权。</w:t>
      </w:r>
    </w:p>
    <w:p w14:paraId="0623536F" w14:textId="29816738" w:rsidR="00F843DE" w:rsidRPr="00F843DE" w:rsidRDefault="002A1D6F" w:rsidP="002A1D6F">
      <w:pPr>
        <w:pStyle w:val="H1GC"/>
      </w:pPr>
      <w:r>
        <w:tab/>
      </w:r>
      <w:r w:rsidR="00847EC5">
        <w:t>D</w:t>
      </w:r>
      <w:r w:rsidR="00F843DE" w:rsidRPr="00F843DE">
        <w:t>.</w:t>
      </w:r>
      <w:r w:rsidR="00F843DE" w:rsidRPr="00F843DE">
        <w:tab/>
      </w:r>
      <w:r w:rsidR="00F843DE" w:rsidRPr="00F843DE">
        <w:t>传播和后续行动</w:t>
      </w:r>
    </w:p>
    <w:p w14:paraId="14448186" w14:textId="0731AC66" w:rsidR="00F843DE" w:rsidRPr="00F946A3" w:rsidRDefault="00847EC5" w:rsidP="00F843DE">
      <w:pPr>
        <w:pStyle w:val="SingleTxtGC"/>
        <w:rPr>
          <w:rFonts w:ascii="Time New Roman" w:eastAsia="黑体" w:hAnsi="Time New Roman" w:hint="eastAsia"/>
        </w:rPr>
      </w:pPr>
      <w:r>
        <w:rPr>
          <w:rFonts w:ascii="Time New Roman" w:eastAsia="黑体" w:hAnsi="Time New Roman"/>
        </w:rPr>
        <w:t>5</w:t>
      </w:r>
      <w:r w:rsidR="00F843DE" w:rsidRPr="00F946A3">
        <w:rPr>
          <w:rFonts w:ascii="Time New Roman" w:eastAsia="黑体" w:hAnsi="Time New Roman"/>
        </w:rPr>
        <w:t>0.</w:t>
      </w:r>
      <w:r w:rsidR="00F843DE" w:rsidRPr="00F946A3">
        <w:rPr>
          <w:rFonts w:ascii="Time New Roman" w:eastAsia="黑体" w:hAnsi="Time New Roman"/>
        </w:rPr>
        <w:tab/>
      </w:r>
      <w:r w:rsidR="00F843DE" w:rsidRPr="00F946A3">
        <w:rPr>
          <w:rFonts w:ascii="Time New Roman" w:eastAsia="黑体" w:hAnsi="Time New Roman"/>
        </w:rPr>
        <w:t>缔约国应广泛传播《公约》及其两项任择议定书、缔约国的第三次定期报告</w:t>
      </w:r>
      <w:r w:rsidR="00F843DE" w:rsidRPr="005D1EC5">
        <w:rPr>
          <w:rFonts w:ascii="Time New Roman" w:eastAsia="黑体" w:hAnsi="Time New Roman"/>
          <w:spacing w:val="2"/>
        </w:rPr>
        <w:t>和本结论性意见，以提高司法、立法和行政部门以及在缔约国开展活动的民间社</w:t>
      </w:r>
      <w:r w:rsidR="00F843DE" w:rsidRPr="00F946A3">
        <w:rPr>
          <w:rFonts w:ascii="Time New Roman" w:eastAsia="黑体" w:hAnsi="Time New Roman"/>
        </w:rPr>
        <w:t>会团体和非政府组织及广大公众对《公约》所载权利的认识。缔约国应确保将定期报告和本结论性意见译成缔约国的官方语言。</w:t>
      </w:r>
    </w:p>
    <w:p w14:paraId="2329AE00" w14:textId="35BE3A54" w:rsidR="00F843DE" w:rsidRPr="00F946A3" w:rsidRDefault="00847EC5" w:rsidP="00F843DE">
      <w:pPr>
        <w:pStyle w:val="SingleTxtGC"/>
        <w:rPr>
          <w:rFonts w:ascii="Time New Roman" w:eastAsia="黑体" w:hAnsi="Time New Roman" w:hint="eastAsia"/>
        </w:rPr>
      </w:pPr>
      <w:r w:rsidRPr="008837A6">
        <w:rPr>
          <w:rFonts w:ascii="Time New Roman" w:eastAsia="黑体" w:hAnsi="Time New Roman"/>
          <w:spacing w:val="4"/>
        </w:rPr>
        <w:t>51</w:t>
      </w:r>
      <w:r w:rsidR="00F843DE" w:rsidRPr="008837A6">
        <w:rPr>
          <w:rFonts w:ascii="Time New Roman" w:eastAsia="黑体" w:hAnsi="Time New Roman"/>
          <w:spacing w:val="4"/>
        </w:rPr>
        <w:t>.</w:t>
      </w:r>
      <w:r w:rsidR="00F843DE" w:rsidRPr="008837A6">
        <w:rPr>
          <w:rFonts w:ascii="Time New Roman" w:eastAsia="黑体" w:hAnsi="Time New Roman"/>
          <w:spacing w:val="4"/>
        </w:rPr>
        <w:tab/>
      </w:r>
      <w:r w:rsidR="00F843DE" w:rsidRPr="008837A6">
        <w:rPr>
          <w:rFonts w:ascii="Time New Roman" w:eastAsia="黑体" w:hAnsi="Time New Roman"/>
          <w:spacing w:val="4"/>
        </w:rPr>
        <w:t>根据委员会议事规则第</w:t>
      </w:r>
      <w:r w:rsidRPr="008837A6">
        <w:rPr>
          <w:rFonts w:ascii="Time New Roman" w:eastAsia="黑体" w:hAnsi="Time New Roman"/>
          <w:spacing w:val="4"/>
        </w:rPr>
        <w:t>75</w:t>
      </w:r>
      <w:r w:rsidR="00F843DE" w:rsidRPr="008837A6">
        <w:rPr>
          <w:rFonts w:ascii="Time New Roman" w:eastAsia="黑体" w:hAnsi="Time New Roman"/>
          <w:spacing w:val="4"/>
        </w:rPr>
        <w:t>条第</w:t>
      </w:r>
      <w:r w:rsidRPr="008837A6">
        <w:rPr>
          <w:rFonts w:ascii="Time New Roman" w:eastAsia="黑体" w:hAnsi="Time New Roman"/>
          <w:spacing w:val="4"/>
        </w:rPr>
        <w:t>1</w:t>
      </w:r>
      <w:r w:rsidR="00F843DE" w:rsidRPr="008837A6">
        <w:rPr>
          <w:rFonts w:ascii="Time New Roman" w:eastAsia="黑体" w:hAnsi="Time New Roman"/>
          <w:spacing w:val="4"/>
        </w:rPr>
        <w:t>款，缔约国应在</w:t>
      </w:r>
      <w:r w:rsidRPr="008837A6">
        <w:rPr>
          <w:rFonts w:ascii="Time New Roman" w:eastAsia="黑体" w:hAnsi="Time New Roman"/>
          <w:spacing w:val="4"/>
        </w:rPr>
        <w:t>2</w:t>
      </w:r>
      <w:r w:rsidR="00F843DE" w:rsidRPr="008837A6">
        <w:rPr>
          <w:rFonts w:ascii="Time New Roman" w:eastAsia="黑体" w:hAnsi="Time New Roman"/>
          <w:spacing w:val="4"/>
        </w:rPr>
        <w:t>0</w:t>
      </w:r>
      <w:r w:rsidRPr="008837A6">
        <w:rPr>
          <w:rFonts w:ascii="Time New Roman" w:eastAsia="黑体" w:hAnsi="Time New Roman"/>
          <w:spacing w:val="4"/>
        </w:rPr>
        <w:t>26</w:t>
      </w:r>
      <w:r w:rsidR="00F843DE" w:rsidRPr="008837A6">
        <w:rPr>
          <w:rFonts w:ascii="Time New Roman" w:eastAsia="黑体" w:hAnsi="Time New Roman"/>
          <w:spacing w:val="4"/>
        </w:rPr>
        <w:t>年</w:t>
      </w:r>
      <w:r w:rsidRPr="008837A6">
        <w:rPr>
          <w:rFonts w:ascii="Time New Roman" w:eastAsia="黑体" w:hAnsi="Time New Roman"/>
          <w:spacing w:val="4"/>
        </w:rPr>
        <w:t>3</w:t>
      </w:r>
      <w:r w:rsidR="00F843DE" w:rsidRPr="008837A6">
        <w:rPr>
          <w:rFonts w:ascii="Time New Roman" w:eastAsia="黑体" w:hAnsi="Time New Roman"/>
          <w:spacing w:val="4"/>
        </w:rPr>
        <w:t>月</w:t>
      </w:r>
      <w:r w:rsidRPr="008837A6">
        <w:rPr>
          <w:rFonts w:ascii="Time New Roman" w:eastAsia="黑体" w:hAnsi="Time New Roman"/>
          <w:spacing w:val="4"/>
        </w:rPr>
        <w:t>24</w:t>
      </w:r>
      <w:r w:rsidR="00F843DE" w:rsidRPr="008837A6">
        <w:rPr>
          <w:rFonts w:ascii="Time New Roman" w:eastAsia="黑体" w:hAnsi="Time New Roman"/>
          <w:spacing w:val="4"/>
        </w:rPr>
        <w:t>日之前提</w:t>
      </w:r>
      <w:r w:rsidR="00F843DE" w:rsidRPr="00F946A3">
        <w:rPr>
          <w:rFonts w:ascii="Time New Roman" w:eastAsia="黑体" w:hAnsi="Time New Roman"/>
        </w:rPr>
        <w:t>供资料，说明委员会在上文第</w:t>
      </w:r>
      <w:r>
        <w:rPr>
          <w:rFonts w:ascii="Time New Roman" w:eastAsia="黑体" w:hAnsi="Time New Roman"/>
        </w:rPr>
        <w:t>7</w:t>
      </w:r>
      <w:r w:rsidR="00F843DE" w:rsidRPr="00F946A3">
        <w:rPr>
          <w:rFonts w:ascii="Time New Roman" w:eastAsia="黑体" w:hAnsi="Time New Roman"/>
        </w:rPr>
        <w:t>段</w:t>
      </w:r>
      <w:r w:rsidR="00F843DE" w:rsidRPr="00F946A3">
        <w:rPr>
          <w:rFonts w:ascii="Time New Roman" w:eastAsia="黑体" w:hAnsi="Time New Roman"/>
        </w:rPr>
        <w:t>(</w:t>
      </w:r>
      <w:r w:rsidR="00F843DE" w:rsidRPr="00F946A3">
        <w:rPr>
          <w:rFonts w:ascii="Time New Roman" w:eastAsia="黑体" w:hAnsi="Time New Roman"/>
        </w:rPr>
        <w:t>国家人权机构</w:t>
      </w:r>
      <w:r w:rsidR="00F843DE" w:rsidRPr="00F946A3">
        <w:rPr>
          <w:rFonts w:ascii="Time New Roman" w:eastAsia="黑体" w:hAnsi="Time New Roman"/>
        </w:rPr>
        <w:t>)</w:t>
      </w:r>
      <w:r w:rsidR="00F843DE" w:rsidRPr="00F946A3">
        <w:rPr>
          <w:rFonts w:ascii="Time New Roman" w:eastAsia="黑体" w:hAnsi="Time New Roman"/>
        </w:rPr>
        <w:t>、第</w:t>
      </w:r>
      <w:r>
        <w:rPr>
          <w:rFonts w:ascii="Time New Roman" w:eastAsia="黑体" w:hAnsi="Time New Roman"/>
        </w:rPr>
        <w:t>21</w:t>
      </w:r>
      <w:r w:rsidR="00F843DE" w:rsidRPr="00F946A3">
        <w:rPr>
          <w:rFonts w:ascii="Time New Roman" w:eastAsia="黑体" w:hAnsi="Time New Roman"/>
        </w:rPr>
        <w:t>段</w:t>
      </w:r>
      <w:r w:rsidR="00F843DE" w:rsidRPr="00F946A3">
        <w:rPr>
          <w:rFonts w:ascii="Time New Roman" w:eastAsia="黑体" w:hAnsi="Time New Roman"/>
        </w:rPr>
        <w:t>(</w:t>
      </w:r>
      <w:r w:rsidR="00F843DE" w:rsidRPr="00F946A3">
        <w:rPr>
          <w:rFonts w:ascii="Time New Roman" w:eastAsia="黑体" w:hAnsi="Time New Roman"/>
        </w:rPr>
        <w:t>反恐怖主义措施</w:t>
      </w:r>
      <w:r w:rsidR="00F843DE" w:rsidRPr="00F946A3">
        <w:rPr>
          <w:rFonts w:ascii="Time New Roman" w:eastAsia="黑体" w:hAnsi="Time New Roman"/>
        </w:rPr>
        <w:t>)</w:t>
      </w:r>
      <w:r w:rsidR="00F843DE" w:rsidRPr="00F946A3">
        <w:rPr>
          <w:rFonts w:ascii="Time New Roman" w:eastAsia="黑体" w:hAnsi="Time New Roman"/>
        </w:rPr>
        <w:t>和第</w:t>
      </w:r>
      <w:r>
        <w:rPr>
          <w:rFonts w:ascii="Time New Roman" w:eastAsia="黑体" w:hAnsi="Time New Roman"/>
        </w:rPr>
        <w:t>25</w:t>
      </w:r>
      <w:r w:rsidR="00F843DE" w:rsidRPr="00F946A3">
        <w:rPr>
          <w:rFonts w:ascii="Time New Roman" w:eastAsia="黑体" w:hAnsi="Time New Roman"/>
        </w:rPr>
        <w:t>段</w:t>
      </w:r>
      <w:r w:rsidR="00F843DE" w:rsidRPr="00F946A3">
        <w:rPr>
          <w:rFonts w:ascii="Time New Roman" w:eastAsia="黑体" w:hAnsi="Time New Roman"/>
        </w:rPr>
        <w:t>(</w:t>
      </w:r>
      <w:r w:rsidR="00F843DE" w:rsidRPr="00F946A3">
        <w:rPr>
          <w:rFonts w:ascii="Time New Roman" w:eastAsia="黑体" w:hAnsi="Time New Roman"/>
        </w:rPr>
        <w:t>秘密羁押和强迫失踪</w:t>
      </w:r>
      <w:r w:rsidR="00F843DE" w:rsidRPr="00F946A3">
        <w:rPr>
          <w:rFonts w:ascii="Time New Roman" w:eastAsia="黑体" w:hAnsi="Time New Roman"/>
        </w:rPr>
        <w:t>)</w:t>
      </w:r>
      <w:r w:rsidR="00F843DE" w:rsidRPr="00F946A3">
        <w:rPr>
          <w:rFonts w:ascii="Time New Roman" w:eastAsia="黑体" w:hAnsi="Time New Roman"/>
        </w:rPr>
        <w:t>所提建议的落实情况。</w:t>
      </w:r>
    </w:p>
    <w:p w14:paraId="28D95F68" w14:textId="66DF1071" w:rsidR="0008161A" w:rsidRDefault="00847EC5" w:rsidP="00F843DE">
      <w:pPr>
        <w:pStyle w:val="SingleTxtGC"/>
      </w:pPr>
      <w:r w:rsidRPr="000629E9">
        <w:rPr>
          <w:rFonts w:ascii="Time New Roman" w:eastAsia="黑体" w:hAnsi="Time New Roman"/>
          <w:spacing w:val="4"/>
        </w:rPr>
        <w:t>52</w:t>
      </w:r>
      <w:r w:rsidR="00F843DE" w:rsidRPr="000629E9">
        <w:rPr>
          <w:rFonts w:ascii="Time New Roman" w:eastAsia="黑体" w:hAnsi="Time New Roman"/>
          <w:spacing w:val="4"/>
        </w:rPr>
        <w:t>.</w:t>
      </w:r>
      <w:r w:rsidR="00F843DE" w:rsidRPr="000629E9">
        <w:rPr>
          <w:rFonts w:ascii="Time New Roman" w:eastAsia="黑体" w:hAnsi="Time New Roman"/>
          <w:spacing w:val="4"/>
        </w:rPr>
        <w:tab/>
      </w:r>
      <w:r w:rsidR="00F843DE" w:rsidRPr="000629E9">
        <w:rPr>
          <w:rFonts w:ascii="Time New Roman" w:eastAsia="黑体" w:hAnsi="Time New Roman"/>
          <w:spacing w:val="4"/>
        </w:rPr>
        <w:t>根据委员会预计的审议周期，缔约国将在</w:t>
      </w:r>
      <w:r w:rsidRPr="000629E9">
        <w:rPr>
          <w:rFonts w:ascii="Time New Roman" w:eastAsia="黑体" w:hAnsi="Time New Roman"/>
          <w:spacing w:val="4"/>
        </w:rPr>
        <w:t>2</w:t>
      </w:r>
      <w:r w:rsidR="00F843DE" w:rsidRPr="000629E9">
        <w:rPr>
          <w:rFonts w:ascii="Time New Roman" w:eastAsia="黑体" w:hAnsi="Time New Roman"/>
          <w:spacing w:val="4"/>
        </w:rPr>
        <w:t>0</w:t>
      </w:r>
      <w:r w:rsidRPr="000629E9">
        <w:rPr>
          <w:rFonts w:ascii="Time New Roman" w:eastAsia="黑体" w:hAnsi="Time New Roman"/>
          <w:spacing w:val="4"/>
        </w:rPr>
        <w:t>29</w:t>
      </w:r>
      <w:r w:rsidR="00F843DE" w:rsidRPr="000629E9">
        <w:rPr>
          <w:rFonts w:ascii="Time New Roman" w:eastAsia="黑体" w:hAnsi="Time New Roman"/>
          <w:spacing w:val="4"/>
        </w:rPr>
        <w:t>年收到委员会发送的报告</w:t>
      </w:r>
      <w:proofErr w:type="gramStart"/>
      <w:r w:rsidR="00F843DE" w:rsidRPr="000629E9">
        <w:rPr>
          <w:rFonts w:ascii="Time New Roman" w:eastAsia="黑体" w:hAnsi="Time New Roman"/>
          <w:spacing w:val="4"/>
        </w:rPr>
        <w:t>前</w:t>
      </w:r>
      <w:r w:rsidR="00F843DE" w:rsidRPr="00F946A3">
        <w:rPr>
          <w:rFonts w:ascii="Time New Roman" w:eastAsia="黑体" w:hAnsi="Time New Roman"/>
        </w:rPr>
        <w:t>问题</w:t>
      </w:r>
      <w:proofErr w:type="gramEnd"/>
      <w:r w:rsidR="00F843DE" w:rsidRPr="00F946A3">
        <w:rPr>
          <w:rFonts w:ascii="Time New Roman" w:eastAsia="黑体" w:hAnsi="Time New Roman"/>
        </w:rPr>
        <w:t>清单，并有一年时间提交答复，该答复将构成缔约国的第四次定期报告。</w:t>
      </w:r>
      <w:r w:rsidR="00F843DE" w:rsidRPr="000629E9">
        <w:rPr>
          <w:rFonts w:ascii="Time New Roman" w:eastAsia="黑体" w:hAnsi="Time New Roman"/>
          <w:spacing w:val="2"/>
        </w:rPr>
        <w:t>委员会还请缔约国在编写报告时广泛征求在缔约国开展活动的民间社会团体和</w:t>
      </w:r>
      <w:r w:rsidR="00F843DE" w:rsidRPr="00022888">
        <w:rPr>
          <w:rFonts w:ascii="Time New Roman" w:eastAsia="黑体" w:hAnsi="Time New Roman"/>
          <w:spacing w:val="-2"/>
        </w:rPr>
        <w:t>非政府组织的意见</w:t>
      </w:r>
      <w:r w:rsidR="00F843DE" w:rsidRPr="000629E9">
        <w:rPr>
          <w:rFonts w:ascii="Time New Roman" w:eastAsia="黑体" w:hAnsi="Time New Roman"/>
          <w:spacing w:val="-4"/>
        </w:rPr>
        <w:t>。按照大会第</w:t>
      </w:r>
      <w:r w:rsidRPr="000629E9">
        <w:rPr>
          <w:rFonts w:ascii="Time New Roman" w:eastAsia="黑体" w:hAnsi="Time New Roman"/>
          <w:spacing w:val="-4"/>
        </w:rPr>
        <w:t>68</w:t>
      </w:r>
      <w:r w:rsidR="00F843DE" w:rsidRPr="000629E9">
        <w:rPr>
          <w:rFonts w:ascii="Time New Roman" w:eastAsia="黑体" w:hAnsi="Time New Roman"/>
          <w:spacing w:val="-4"/>
        </w:rPr>
        <w:t>/</w:t>
      </w:r>
      <w:r w:rsidRPr="000629E9">
        <w:rPr>
          <w:rFonts w:ascii="Time New Roman" w:eastAsia="黑体" w:hAnsi="Time New Roman"/>
          <w:spacing w:val="-4"/>
        </w:rPr>
        <w:t>268</w:t>
      </w:r>
      <w:r w:rsidR="00F843DE" w:rsidRPr="000629E9">
        <w:rPr>
          <w:rFonts w:ascii="Time New Roman" w:eastAsia="黑体" w:hAnsi="Time New Roman"/>
          <w:spacing w:val="-4"/>
        </w:rPr>
        <w:t>号决议，</w:t>
      </w:r>
      <w:r w:rsidR="00F843DE" w:rsidRPr="00022888">
        <w:rPr>
          <w:rFonts w:ascii="Time New Roman" w:eastAsia="黑体" w:hAnsi="Time New Roman"/>
          <w:spacing w:val="-2"/>
        </w:rPr>
        <w:t>报告字数应限制</w:t>
      </w:r>
      <w:r w:rsidR="00F843DE" w:rsidRPr="000629E9">
        <w:rPr>
          <w:rFonts w:ascii="Time New Roman" w:eastAsia="黑体" w:hAnsi="Time New Roman"/>
          <w:spacing w:val="-4"/>
        </w:rPr>
        <w:t>在</w:t>
      </w:r>
      <w:r w:rsidRPr="000629E9">
        <w:rPr>
          <w:rFonts w:ascii="Time New Roman" w:eastAsia="黑体" w:hAnsi="Time New Roman"/>
          <w:spacing w:val="-4"/>
        </w:rPr>
        <w:t>21</w:t>
      </w:r>
      <w:r w:rsidR="00F843DE" w:rsidRPr="000629E9">
        <w:rPr>
          <w:rFonts w:ascii="Time New Roman" w:eastAsia="黑体" w:hAnsi="Time New Roman"/>
          <w:spacing w:val="-4"/>
        </w:rPr>
        <w:t xml:space="preserve"> </w:t>
      </w:r>
      <w:r w:rsidRPr="000629E9">
        <w:rPr>
          <w:rFonts w:ascii="Time New Roman" w:eastAsia="黑体" w:hAnsi="Time New Roman"/>
          <w:spacing w:val="-4"/>
        </w:rPr>
        <w:t>2</w:t>
      </w:r>
      <w:r w:rsidR="00F843DE" w:rsidRPr="000629E9">
        <w:rPr>
          <w:rFonts w:ascii="Time New Roman" w:eastAsia="黑体" w:hAnsi="Time New Roman"/>
          <w:spacing w:val="-4"/>
        </w:rPr>
        <w:t>00</w:t>
      </w:r>
      <w:r w:rsidR="00F843DE" w:rsidRPr="000629E9">
        <w:rPr>
          <w:rFonts w:ascii="Time New Roman" w:eastAsia="黑体" w:hAnsi="Time New Roman"/>
          <w:spacing w:val="-4"/>
        </w:rPr>
        <w:t>字以内</w:t>
      </w:r>
      <w:r w:rsidR="00F843DE" w:rsidRPr="00022888">
        <w:rPr>
          <w:rFonts w:ascii="Time New Roman" w:eastAsia="黑体" w:hAnsi="Time New Roman"/>
          <w:spacing w:val="-24"/>
        </w:rPr>
        <w:t>。</w:t>
      </w:r>
      <w:r w:rsidR="00F843DE" w:rsidRPr="00F946A3">
        <w:rPr>
          <w:rFonts w:ascii="Time New Roman" w:eastAsia="黑体" w:hAnsi="Time New Roman"/>
        </w:rPr>
        <w:t>与缔约国的下一次建设性对话将于</w:t>
      </w:r>
      <w:r>
        <w:rPr>
          <w:rFonts w:ascii="Time New Roman" w:eastAsia="黑体" w:hAnsi="Time New Roman"/>
        </w:rPr>
        <w:t>2</w:t>
      </w:r>
      <w:r w:rsidR="00F843DE" w:rsidRPr="00F946A3">
        <w:rPr>
          <w:rFonts w:ascii="Time New Roman" w:eastAsia="黑体" w:hAnsi="Time New Roman"/>
        </w:rPr>
        <w:t>0</w:t>
      </w:r>
      <w:r>
        <w:rPr>
          <w:rFonts w:ascii="Time New Roman" w:eastAsia="黑体" w:hAnsi="Time New Roman"/>
        </w:rPr>
        <w:t>31</w:t>
      </w:r>
      <w:r w:rsidR="00F843DE" w:rsidRPr="00F946A3">
        <w:rPr>
          <w:rFonts w:ascii="Time New Roman" w:eastAsia="黑体" w:hAnsi="Time New Roman"/>
        </w:rPr>
        <w:t>年在日内瓦举行。</w:t>
      </w:r>
    </w:p>
    <w:p w14:paraId="5B38D672" w14:textId="77777777" w:rsidR="00F843DE" w:rsidRPr="002D6A9C" w:rsidRDefault="00F843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843DE"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74C49" w14:textId="77777777" w:rsidR="00FA2E64" w:rsidRPr="000D319F" w:rsidRDefault="00FA2E64" w:rsidP="000D319F">
      <w:pPr>
        <w:pStyle w:val="af0"/>
        <w:spacing w:after="240"/>
        <w:ind w:left="907"/>
        <w:rPr>
          <w:rFonts w:asciiTheme="majorBidi" w:eastAsia="宋体" w:hAnsiTheme="majorBidi" w:cstheme="majorBidi"/>
          <w:sz w:val="21"/>
          <w:szCs w:val="21"/>
          <w:lang w:val="en-US"/>
        </w:rPr>
      </w:pPr>
    </w:p>
    <w:p w14:paraId="03864804" w14:textId="77777777" w:rsidR="00FA2E64" w:rsidRPr="000D319F" w:rsidRDefault="00FA2E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2B5165" w14:textId="77777777" w:rsidR="00FA2E64" w:rsidRPr="000D319F" w:rsidRDefault="00FA2E64" w:rsidP="000D319F">
      <w:pPr>
        <w:pStyle w:val="af0"/>
      </w:pPr>
    </w:p>
  </w:endnote>
  <w:endnote w:type="continuationNotice" w:id="1">
    <w:p w14:paraId="31482B5D" w14:textId="77777777" w:rsidR="00FA2E64" w:rsidRDefault="00FA2E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734F9" w14:textId="77777777" w:rsidR="00056632" w:rsidRPr="007A0269" w:rsidRDefault="007A0269" w:rsidP="007A026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A0269">
      <w:rPr>
        <w:rStyle w:val="af2"/>
        <w:b w:val="0"/>
        <w:snapToGrid w:val="0"/>
        <w:sz w:val="16"/>
      </w:rPr>
      <w:t>GE.23</w:t>
    </w:r>
    <w:proofErr w:type="spellEnd"/>
    <w:r w:rsidRPr="007A0269">
      <w:rPr>
        <w:rStyle w:val="af2"/>
        <w:b w:val="0"/>
        <w:snapToGrid w:val="0"/>
        <w:sz w:val="16"/>
      </w:rPr>
      <w:t>-05659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B1149" w14:textId="77777777" w:rsidR="00056632" w:rsidRPr="007A0269" w:rsidRDefault="007A0269" w:rsidP="007A0269">
    <w:pPr>
      <w:pStyle w:val="af0"/>
      <w:tabs>
        <w:tab w:val="clear" w:pos="431"/>
        <w:tab w:val="right" w:pos="9638"/>
      </w:tabs>
      <w:rPr>
        <w:rStyle w:val="af2"/>
      </w:rPr>
    </w:pPr>
    <w:proofErr w:type="spellStart"/>
    <w:r>
      <w:t>GE.23</w:t>
    </w:r>
    <w:proofErr w:type="spellEnd"/>
    <w:r>
      <w:t>-05659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F2D9" w14:textId="79B45632" w:rsidR="00056632" w:rsidRPr="00487939" w:rsidRDefault="007A026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D53AF6" wp14:editId="6143D97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-05659</w:t>
    </w:r>
    <w:r w:rsidR="00731A42" w:rsidRPr="00EE277A">
      <w:rPr>
        <w:sz w:val="20"/>
        <w:lang w:eastAsia="zh-CN"/>
      </w:rPr>
      <w:t xml:space="preserve"> (C)</w:t>
    </w:r>
    <w:r w:rsidR="00EA7E67">
      <w:rPr>
        <w:sz w:val="20"/>
        <w:lang w:eastAsia="zh-CN"/>
      </w:rPr>
      <w:tab/>
    </w:r>
    <w:r w:rsidR="004B1461">
      <w:rPr>
        <w:sz w:val="20"/>
        <w:lang w:eastAsia="zh-CN"/>
      </w:rPr>
      <w:t>24</w:t>
    </w:r>
    <w:r w:rsidR="00EA7E67">
      <w:rPr>
        <w:sz w:val="20"/>
        <w:lang w:eastAsia="zh-CN"/>
      </w:rPr>
      <w:t>0</w:t>
    </w:r>
    <w:r w:rsidR="004B1461">
      <w:rPr>
        <w:sz w:val="20"/>
        <w:lang w:eastAsia="zh-CN"/>
      </w:rPr>
      <w:t>5</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4B1461">
      <w:rPr>
        <w:sz w:val="20"/>
        <w:lang w:eastAsia="zh-CN"/>
      </w:rPr>
      <w:t>2</w:t>
    </w:r>
    <w:r w:rsidR="00731A42">
      <w:rPr>
        <w:sz w:val="20"/>
        <w:lang w:eastAsia="zh-CN"/>
      </w:rPr>
      <w:t>0</w:t>
    </w:r>
    <w:r w:rsidR="004B1461">
      <w:rPr>
        <w:sz w:val="20"/>
        <w:lang w:eastAsia="zh-CN"/>
      </w:rPr>
      <w:t>6</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2FA8BDE" wp14:editId="60D46AC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1C62C" w14:textId="77777777" w:rsidR="00FA2E64" w:rsidRPr="000157B1" w:rsidRDefault="00FA2E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65192D3" w14:textId="77777777" w:rsidR="00FA2E64" w:rsidRPr="000157B1" w:rsidRDefault="00FA2E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F631F29" w14:textId="77777777" w:rsidR="00FA2E64" w:rsidRDefault="00FA2E64"/>
  </w:footnote>
  <w:footnote w:id="2">
    <w:p w14:paraId="05C29062" w14:textId="1E1180C6" w:rsidR="00F843DE" w:rsidRDefault="00F843DE" w:rsidP="002A1D6F">
      <w:pPr>
        <w:pStyle w:val="a6"/>
      </w:pPr>
      <w:r>
        <w:rPr>
          <w:lang w:val="zh-CN"/>
        </w:rPr>
        <w:tab/>
      </w:r>
      <w:r w:rsidRPr="00452A6A">
        <w:rPr>
          <w:sz w:val="21"/>
          <w:szCs w:val="21"/>
          <w:lang w:val="zh-CN"/>
        </w:rPr>
        <w:t>*</w:t>
      </w:r>
      <w:r w:rsidR="00452A6A">
        <w:rPr>
          <w:lang w:val="zh-CN"/>
        </w:rPr>
        <w:tab/>
      </w:r>
      <w:r>
        <w:rPr>
          <w:lang w:val="zh-CN"/>
        </w:rPr>
        <w:t>委员会第一百三十七届会议</w:t>
      </w:r>
      <w:r>
        <w:rPr>
          <w:lang w:val="zh-CN"/>
        </w:rPr>
        <w:t>(2023</w:t>
      </w:r>
      <w:r>
        <w:rPr>
          <w:lang w:val="zh-CN"/>
        </w:rPr>
        <w:t>年</w:t>
      </w:r>
      <w:r>
        <w:rPr>
          <w:lang w:val="zh-CN"/>
        </w:rPr>
        <w:t>2</w:t>
      </w:r>
      <w:r>
        <w:rPr>
          <w:lang w:val="zh-CN"/>
        </w:rPr>
        <w:t>月</w:t>
      </w:r>
      <w:r>
        <w:rPr>
          <w:lang w:val="zh-CN"/>
        </w:rPr>
        <w:t>27</w:t>
      </w:r>
      <w:r>
        <w:rPr>
          <w:lang w:val="zh-CN"/>
        </w:rPr>
        <w:t>日至</w:t>
      </w:r>
      <w:r>
        <w:rPr>
          <w:lang w:val="zh-CN"/>
        </w:rPr>
        <w:t>3</w:t>
      </w:r>
      <w:r>
        <w:rPr>
          <w:lang w:val="zh-CN"/>
        </w:rPr>
        <w:t>月</w:t>
      </w:r>
      <w:r>
        <w:rPr>
          <w:lang w:val="zh-CN"/>
        </w:rPr>
        <w:t>24</w:t>
      </w:r>
      <w:r>
        <w:rPr>
          <w:lang w:val="zh-CN"/>
        </w:rPr>
        <w:t>日</w:t>
      </w:r>
      <w:r>
        <w:rPr>
          <w:lang w:val="zh-CN"/>
        </w:rPr>
        <w:t>)</w:t>
      </w:r>
      <w:r>
        <w:rPr>
          <w:lang w:val="zh-CN"/>
        </w:rPr>
        <w:t>通过。</w:t>
      </w:r>
    </w:p>
  </w:footnote>
  <w:footnote w:id="3">
    <w:p w14:paraId="1429AD50" w14:textId="43EB7D39" w:rsidR="00F843DE" w:rsidRPr="00452A6A" w:rsidRDefault="00F843DE" w:rsidP="002A1D6F">
      <w:pPr>
        <w:pStyle w:val="a6"/>
      </w:pPr>
      <w:r>
        <w:rPr>
          <w:lang w:val="zh-CN"/>
        </w:rPr>
        <w:tab/>
      </w:r>
      <w:r w:rsidRPr="001B2DA8">
        <w:rPr>
          <w:rStyle w:val="a8"/>
          <w:rFonts w:eastAsia="宋体"/>
          <w:lang w:val="zh-CN"/>
        </w:rPr>
        <w:footnoteRef/>
      </w:r>
      <w:r>
        <w:rPr>
          <w:lang w:val="zh-CN"/>
        </w:rPr>
        <w:tab/>
      </w:r>
      <w:r w:rsidRPr="00452A6A">
        <w:rPr>
          <w:lang w:val="zh-CN"/>
        </w:rPr>
        <w:t>见</w:t>
      </w:r>
      <w:r w:rsidR="00452A6A" w:rsidRPr="00452A6A">
        <w:rPr>
          <w:lang w:val="zh-CN"/>
        </w:rPr>
        <w:fldChar w:fldCharType="begin"/>
      </w:r>
      <w:r w:rsidR="00452A6A" w:rsidRPr="00452A6A">
        <w:rPr>
          <w:lang w:val="zh-CN"/>
        </w:rPr>
        <w:instrText xml:space="preserve"> HYPERLINK "http://undocs.org/ch/CCPR/C/SR.3960" </w:instrText>
      </w:r>
      <w:r w:rsidR="00452A6A" w:rsidRPr="00452A6A">
        <w:rPr>
          <w:lang w:val="zh-CN"/>
        </w:rPr>
        <w:fldChar w:fldCharType="separate"/>
      </w:r>
      <w:r w:rsidRPr="00452A6A">
        <w:rPr>
          <w:rStyle w:val="af5"/>
          <w:u w:val="none"/>
          <w:lang w:val="zh-CN"/>
        </w:rPr>
        <w:t>CCPR/C/SR.3960</w:t>
      </w:r>
      <w:r w:rsidR="00452A6A" w:rsidRPr="00452A6A">
        <w:rPr>
          <w:lang w:val="zh-CN"/>
        </w:rPr>
        <w:fldChar w:fldCharType="end"/>
      </w:r>
      <w:r w:rsidRPr="00452A6A">
        <w:rPr>
          <w:lang w:val="zh-CN"/>
        </w:rPr>
        <w:t>和</w:t>
      </w:r>
      <w:hyperlink r:id="rId1" w:history="1">
        <w:r w:rsidRPr="00452A6A">
          <w:rPr>
            <w:rStyle w:val="af5"/>
            <w:u w:val="none"/>
            <w:lang w:val="zh-CN"/>
          </w:rPr>
          <w:t>CCPR/C/SR.3961</w:t>
        </w:r>
      </w:hyperlink>
      <w:r w:rsidRPr="00452A6A">
        <w:rPr>
          <w:lang w:val="zh-CN"/>
        </w:rPr>
        <w:t>。</w:t>
      </w:r>
    </w:p>
  </w:footnote>
  <w:footnote w:id="4">
    <w:p w14:paraId="1DEA81E6" w14:textId="215FF641"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hyperlink r:id="rId2" w:history="1">
        <w:r w:rsidRPr="00452A6A">
          <w:rPr>
            <w:rStyle w:val="af5"/>
            <w:u w:val="none"/>
            <w:lang w:val="zh-CN"/>
          </w:rPr>
          <w:t>CCPR/C/TKM/3</w:t>
        </w:r>
      </w:hyperlink>
      <w:r w:rsidRPr="00452A6A">
        <w:rPr>
          <w:rFonts w:hint="eastAsia"/>
          <w:lang w:val="zh-CN"/>
        </w:rPr>
        <w:t>。</w:t>
      </w:r>
    </w:p>
  </w:footnote>
  <w:footnote w:id="5">
    <w:p w14:paraId="488611FF" w14:textId="75D390D5"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hyperlink r:id="rId3" w:history="1">
        <w:r w:rsidRPr="00452A6A">
          <w:rPr>
            <w:rStyle w:val="af5"/>
            <w:u w:val="none"/>
            <w:lang w:val="zh-CN"/>
          </w:rPr>
          <w:t>CCPR/C/TKM/Q/3</w:t>
        </w:r>
      </w:hyperlink>
      <w:r w:rsidRPr="00452A6A">
        <w:rPr>
          <w:rFonts w:hint="eastAsia"/>
          <w:lang w:val="zh-CN"/>
        </w:rPr>
        <w:t>。</w:t>
      </w:r>
    </w:p>
  </w:footnote>
  <w:footnote w:id="6">
    <w:p w14:paraId="5A6D3B60" w14:textId="1DB7F22C"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hyperlink r:id="rId4" w:history="1">
        <w:r w:rsidRPr="00452A6A">
          <w:rPr>
            <w:rStyle w:val="af5"/>
            <w:u w:val="none"/>
            <w:lang w:val="zh-CN"/>
          </w:rPr>
          <w:t>CCPR/C/TKM/RQ/3</w:t>
        </w:r>
      </w:hyperlink>
      <w:r w:rsidRPr="00452A6A">
        <w:rPr>
          <w:rFonts w:hint="eastAsia"/>
          <w:lang w:val="zh-CN"/>
        </w:rPr>
        <w:t>。</w:t>
      </w:r>
    </w:p>
  </w:footnote>
  <w:footnote w:id="7">
    <w:p w14:paraId="2B8BC69D" w14:textId="2A3DE554"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r w:rsidRPr="00452A6A">
        <w:rPr>
          <w:lang w:val="zh-CN"/>
        </w:rPr>
        <w:t>见</w:t>
      </w:r>
      <w:r w:rsidR="00452A6A" w:rsidRPr="00452A6A">
        <w:rPr>
          <w:lang w:val="zh-CN"/>
        </w:rPr>
        <w:fldChar w:fldCharType="begin"/>
      </w:r>
      <w:r w:rsidR="00452A6A" w:rsidRPr="00452A6A">
        <w:rPr>
          <w:lang w:val="zh-CN"/>
        </w:rPr>
        <w:instrText xml:space="preserve"> HYPERLINK "http://undocs.org/ch/CCPR/C/TKM/CO/2" </w:instrText>
      </w:r>
      <w:r w:rsidR="00452A6A" w:rsidRPr="00452A6A">
        <w:rPr>
          <w:lang w:val="zh-CN"/>
        </w:rPr>
        <w:fldChar w:fldCharType="separate"/>
      </w:r>
      <w:r w:rsidRPr="00452A6A">
        <w:rPr>
          <w:rStyle w:val="af5"/>
          <w:u w:val="none"/>
          <w:lang w:val="zh-CN"/>
        </w:rPr>
        <w:t>CCPR/C/TKM/CO/2</w:t>
      </w:r>
      <w:r w:rsidR="00452A6A" w:rsidRPr="00452A6A">
        <w:rPr>
          <w:lang w:val="zh-CN"/>
        </w:rPr>
        <w:fldChar w:fldCharType="end"/>
      </w:r>
      <w:r w:rsidRPr="00452A6A">
        <w:rPr>
          <w:lang w:val="zh-CN"/>
        </w:rPr>
        <w:t>，第</w:t>
      </w:r>
      <w:r w:rsidRPr="00452A6A">
        <w:rPr>
          <w:lang w:val="zh-CN"/>
        </w:rPr>
        <w:t>4</w:t>
      </w:r>
      <w:r w:rsidRPr="00452A6A">
        <w:rPr>
          <w:lang w:val="zh-CN"/>
        </w:rPr>
        <w:t>段。</w:t>
      </w:r>
    </w:p>
  </w:footnote>
  <w:footnote w:id="8">
    <w:p w14:paraId="2C4F4EBA" w14:textId="610AAA1C"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hyperlink r:id="rId5" w:history="1">
        <w:r w:rsidRPr="00452A6A">
          <w:rPr>
            <w:rStyle w:val="af5"/>
            <w:u w:val="none"/>
            <w:lang w:val="zh-CN"/>
          </w:rPr>
          <w:t>CCPR/C/TKM/CO/2</w:t>
        </w:r>
      </w:hyperlink>
      <w:r w:rsidRPr="00452A6A">
        <w:rPr>
          <w:lang w:val="zh-CN"/>
        </w:rPr>
        <w:t>，第</w:t>
      </w:r>
      <w:r w:rsidRPr="00452A6A">
        <w:rPr>
          <w:lang w:val="zh-CN"/>
        </w:rPr>
        <w:t>6</w:t>
      </w:r>
      <w:r w:rsidRPr="00452A6A">
        <w:rPr>
          <w:lang w:val="zh-CN"/>
        </w:rPr>
        <w:t>段。</w:t>
      </w:r>
    </w:p>
  </w:footnote>
  <w:footnote w:id="9">
    <w:p w14:paraId="798BF94D" w14:textId="36D660FE" w:rsidR="00F843DE" w:rsidRPr="00452A6A" w:rsidRDefault="00F843DE" w:rsidP="002A1D6F">
      <w:pPr>
        <w:pStyle w:val="a6"/>
      </w:pPr>
      <w:r w:rsidRPr="00452A6A">
        <w:rPr>
          <w:lang w:val="zh-CN"/>
        </w:rPr>
        <w:tab/>
      </w:r>
      <w:r w:rsidRPr="00452A6A">
        <w:rPr>
          <w:rStyle w:val="a8"/>
          <w:rFonts w:eastAsia="宋体"/>
          <w:lang w:val="zh-CN"/>
        </w:rPr>
        <w:footnoteRef/>
      </w:r>
      <w:r w:rsidRPr="00452A6A">
        <w:rPr>
          <w:lang w:val="zh-CN"/>
        </w:rPr>
        <w:tab/>
      </w:r>
      <w:hyperlink r:id="rId6" w:history="1">
        <w:r w:rsidRPr="00452A6A">
          <w:rPr>
            <w:rStyle w:val="af5"/>
            <w:u w:val="none"/>
            <w:lang w:val="zh-CN"/>
          </w:rPr>
          <w:t>CCPR/C/TKM/CO/2</w:t>
        </w:r>
      </w:hyperlink>
      <w:r w:rsidRPr="00452A6A">
        <w:rPr>
          <w:lang w:val="zh-CN"/>
        </w:rPr>
        <w:t>，第</w:t>
      </w:r>
      <w:r w:rsidRPr="00452A6A">
        <w:rPr>
          <w:lang w:val="zh-CN"/>
        </w:rPr>
        <w:t>8</w:t>
      </w:r>
      <w:r w:rsidRPr="00452A6A">
        <w:rPr>
          <w:lang w:val="zh-CN"/>
        </w:rPr>
        <w:t>段。</w:t>
      </w:r>
    </w:p>
  </w:footnote>
  <w:footnote w:id="10">
    <w:p w14:paraId="09E806F9" w14:textId="5BA73533" w:rsidR="00F843DE" w:rsidRPr="00452A6A" w:rsidRDefault="00F843DE" w:rsidP="002D17DC">
      <w:pPr>
        <w:pStyle w:val="a6"/>
        <w:spacing w:after="0"/>
      </w:pPr>
      <w:r w:rsidRPr="00452A6A">
        <w:rPr>
          <w:lang w:val="zh-CN"/>
        </w:rPr>
        <w:tab/>
      </w:r>
      <w:r w:rsidRPr="00452A6A">
        <w:rPr>
          <w:rStyle w:val="a8"/>
          <w:rFonts w:eastAsia="宋体"/>
          <w:lang w:val="zh-CN"/>
        </w:rPr>
        <w:footnoteRef/>
      </w:r>
      <w:r w:rsidRPr="00452A6A">
        <w:tab/>
      </w:r>
      <w:hyperlink r:id="rId7"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9</w:t>
      </w:r>
      <w:r w:rsidRPr="00452A6A">
        <w:rPr>
          <w:lang w:val="zh-CN"/>
        </w:rPr>
        <w:t>段。</w:t>
      </w:r>
    </w:p>
  </w:footnote>
  <w:footnote w:id="11">
    <w:p w14:paraId="22352536" w14:textId="77777777" w:rsidR="00791C1B" w:rsidRPr="00452A6A" w:rsidRDefault="00791C1B" w:rsidP="00791C1B">
      <w:pPr>
        <w:pStyle w:val="a6"/>
      </w:pPr>
      <w:r w:rsidRPr="00452A6A">
        <w:tab/>
      </w:r>
      <w:r w:rsidRPr="00452A6A">
        <w:rPr>
          <w:rStyle w:val="a8"/>
          <w:rFonts w:eastAsia="宋体"/>
          <w:lang w:val="zh-CN"/>
        </w:rPr>
        <w:footnoteRef/>
      </w:r>
      <w:r w:rsidRPr="00452A6A">
        <w:tab/>
      </w:r>
      <w:hyperlink r:id="rId8"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17</w:t>
      </w:r>
      <w:r w:rsidRPr="00452A6A">
        <w:rPr>
          <w:lang w:val="zh-CN"/>
        </w:rPr>
        <w:t>段。</w:t>
      </w:r>
    </w:p>
  </w:footnote>
  <w:footnote w:id="12">
    <w:p w14:paraId="749104B4" w14:textId="40CAE910" w:rsidR="00F843DE" w:rsidRPr="00452A6A" w:rsidRDefault="00F843DE" w:rsidP="005F2FFB">
      <w:pPr>
        <w:pStyle w:val="a6"/>
        <w:spacing w:after="80"/>
      </w:pPr>
      <w:r w:rsidRPr="00452A6A">
        <w:tab/>
      </w:r>
      <w:r w:rsidRPr="00452A6A">
        <w:rPr>
          <w:rStyle w:val="a8"/>
          <w:rFonts w:eastAsia="宋体"/>
          <w:lang w:val="zh-CN"/>
        </w:rPr>
        <w:footnoteRef/>
      </w:r>
      <w:r w:rsidRPr="00452A6A">
        <w:tab/>
      </w:r>
      <w:hyperlink r:id="rId9"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27</w:t>
      </w:r>
      <w:r w:rsidRPr="00452A6A">
        <w:rPr>
          <w:lang w:val="zh-CN"/>
        </w:rPr>
        <w:t>段。</w:t>
      </w:r>
    </w:p>
  </w:footnote>
  <w:footnote w:id="13">
    <w:p w14:paraId="7A6E5E74" w14:textId="06956606" w:rsidR="00F843DE" w:rsidRPr="00452A6A" w:rsidRDefault="00F843DE" w:rsidP="005F2FFB">
      <w:pPr>
        <w:pStyle w:val="a6"/>
        <w:spacing w:after="0"/>
      </w:pPr>
      <w:r w:rsidRPr="00452A6A">
        <w:tab/>
      </w:r>
      <w:r w:rsidRPr="00452A6A">
        <w:rPr>
          <w:rStyle w:val="a8"/>
          <w:rFonts w:eastAsia="宋体"/>
          <w:lang w:val="zh-CN"/>
        </w:rPr>
        <w:footnoteRef/>
      </w:r>
      <w:r w:rsidRPr="00452A6A">
        <w:tab/>
      </w:r>
      <w:hyperlink r:id="rId10"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28</w:t>
      </w:r>
      <w:r w:rsidRPr="00452A6A">
        <w:rPr>
          <w:lang w:val="zh-CN"/>
        </w:rPr>
        <w:t>段。</w:t>
      </w:r>
    </w:p>
  </w:footnote>
  <w:footnote w:id="14">
    <w:p w14:paraId="772A8C16" w14:textId="2781302E" w:rsidR="00F843DE" w:rsidRPr="00452A6A" w:rsidRDefault="00F843DE" w:rsidP="002A1D6F">
      <w:pPr>
        <w:pStyle w:val="a6"/>
      </w:pPr>
      <w:r w:rsidRPr="00452A6A">
        <w:tab/>
      </w:r>
      <w:r w:rsidRPr="00452A6A">
        <w:rPr>
          <w:rStyle w:val="a8"/>
          <w:rFonts w:eastAsia="宋体"/>
          <w:lang w:val="zh-CN"/>
        </w:rPr>
        <w:footnoteRef/>
      </w:r>
      <w:r w:rsidRPr="00452A6A">
        <w:tab/>
      </w:r>
      <w:hyperlink r:id="rId11"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36</w:t>
      </w:r>
      <w:r w:rsidRPr="00452A6A">
        <w:rPr>
          <w:lang w:val="zh-CN"/>
        </w:rPr>
        <w:t>段。</w:t>
      </w:r>
    </w:p>
  </w:footnote>
  <w:footnote w:id="15">
    <w:p w14:paraId="364D2340" w14:textId="5AD662C6" w:rsidR="00F843DE" w:rsidRPr="00452A6A" w:rsidRDefault="00F843DE" w:rsidP="002A1D6F">
      <w:pPr>
        <w:pStyle w:val="a6"/>
      </w:pPr>
      <w:r w:rsidRPr="00452A6A">
        <w:tab/>
      </w:r>
      <w:r w:rsidRPr="00452A6A">
        <w:rPr>
          <w:rStyle w:val="a8"/>
          <w:rFonts w:eastAsia="宋体"/>
          <w:lang w:val="zh-CN"/>
        </w:rPr>
        <w:footnoteRef/>
      </w:r>
      <w:r w:rsidRPr="00452A6A">
        <w:tab/>
      </w:r>
      <w:hyperlink r:id="rId12"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37</w:t>
      </w:r>
      <w:r w:rsidRPr="00452A6A">
        <w:rPr>
          <w:lang w:val="zh-CN"/>
        </w:rPr>
        <w:t>段。</w:t>
      </w:r>
    </w:p>
  </w:footnote>
  <w:footnote w:id="16">
    <w:p w14:paraId="484E2072" w14:textId="6D9823F6" w:rsidR="00F843DE" w:rsidRPr="00452A6A" w:rsidRDefault="00F843DE" w:rsidP="002A1D6F">
      <w:pPr>
        <w:pStyle w:val="a6"/>
      </w:pPr>
      <w:r w:rsidRPr="00452A6A">
        <w:tab/>
      </w:r>
      <w:r w:rsidRPr="00452A6A">
        <w:rPr>
          <w:rStyle w:val="a8"/>
          <w:rFonts w:eastAsia="宋体"/>
          <w:lang w:val="zh-CN"/>
        </w:rPr>
        <w:footnoteRef/>
      </w:r>
      <w:r w:rsidRPr="00452A6A">
        <w:tab/>
      </w:r>
      <w:hyperlink r:id="rId13"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43</w:t>
      </w:r>
      <w:r w:rsidRPr="00452A6A">
        <w:rPr>
          <w:lang w:val="zh-CN"/>
        </w:rPr>
        <w:t>段。</w:t>
      </w:r>
    </w:p>
  </w:footnote>
  <w:footnote w:id="17">
    <w:p w14:paraId="783F9937" w14:textId="00A89300" w:rsidR="00F843DE" w:rsidRDefault="00F843DE" w:rsidP="002A1D6F">
      <w:pPr>
        <w:pStyle w:val="a6"/>
      </w:pPr>
      <w:r w:rsidRPr="00452A6A">
        <w:tab/>
      </w:r>
      <w:r w:rsidRPr="00452A6A">
        <w:rPr>
          <w:rStyle w:val="a8"/>
          <w:rFonts w:eastAsia="宋体"/>
          <w:lang w:val="zh-CN"/>
        </w:rPr>
        <w:footnoteRef/>
      </w:r>
      <w:r w:rsidRPr="00452A6A">
        <w:tab/>
      </w:r>
      <w:hyperlink r:id="rId14" w:history="1">
        <w:proofErr w:type="spellStart"/>
        <w:r w:rsidRPr="00452A6A">
          <w:rPr>
            <w:rStyle w:val="af5"/>
            <w:u w:val="none"/>
          </w:rPr>
          <w:t>CCPR</w:t>
        </w:r>
        <w:proofErr w:type="spellEnd"/>
        <w:r w:rsidRPr="00452A6A">
          <w:rPr>
            <w:rStyle w:val="af5"/>
            <w:u w:val="none"/>
          </w:rPr>
          <w:t>/C/</w:t>
        </w:r>
        <w:proofErr w:type="spellStart"/>
        <w:r w:rsidRPr="00452A6A">
          <w:rPr>
            <w:rStyle w:val="af5"/>
            <w:u w:val="none"/>
          </w:rPr>
          <w:t>TKM</w:t>
        </w:r>
        <w:proofErr w:type="spellEnd"/>
        <w:r w:rsidRPr="00452A6A">
          <w:rPr>
            <w:rStyle w:val="af5"/>
            <w:u w:val="none"/>
          </w:rPr>
          <w:t>/CO/2</w:t>
        </w:r>
      </w:hyperlink>
      <w:r w:rsidRPr="00452A6A">
        <w:t>，</w:t>
      </w:r>
      <w:r w:rsidRPr="00452A6A">
        <w:rPr>
          <w:lang w:val="zh-CN"/>
        </w:rPr>
        <w:t>第</w:t>
      </w:r>
      <w:r w:rsidRPr="00452A6A">
        <w:t>45</w:t>
      </w:r>
      <w:r w:rsidRPr="00452A6A">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C8AC" w14:textId="77777777" w:rsidR="00056632" w:rsidRDefault="007A0269" w:rsidP="007A0269">
    <w:pPr>
      <w:pStyle w:val="af3"/>
    </w:pPr>
    <w:proofErr w:type="spellStart"/>
    <w:r>
      <w:t>CCPR</w:t>
    </w:r>
    <w:proofErr w:type="spellEnd"/>
    <w:r>
      <w:t>/C/</w:t>
    </w:r>
    <w:proofErr w:type="spellStart"/>
    <w:r>
      <w:t>TKM</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3383D" w14:textId="77777777" w:rsidR="00056632" w:rsidRPr="00202A30" w:rsidRDefault="007A0269" w:rsidP="007A0269">
    <w:pPr>
      <w:pStyle w:val="af3"/>
      <w:jc w:val="right"/>
    </w:pPr>
    <w:proofErr w:type="spellStart"/>
    <w:r>
      <w:t>CCPR</w:t>
    </w:r>
    <w:proofErr w:type="spellEnd"/>
    <w:r>
      <w:t>/C/</w:t>
    </w:r>
    <w:proofErr w:type="spellStart"/>
    <w:r>
      <w:t>TKM</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C40F53"/>
    <w:multiLevelType w:val="hybridMultilevel"/>
    <w:tmpl w:val="1FD44B54"/>
    <w:lvl w:ilvl="0" w:tplc="2370C6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4E40DC"/>
    <w:multiLevelType w:val="hybridMultilevel"/>
    <w:tmpl w:val="F22E90A2"/>
    <w:lvl w:ilvl="0" w:tplc="97D07C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A9600B"/>
    <w:multiLevelType w:val="hybridMultilevel"/>
    <w:tmpl w:val="2E48EF12"/>
    <w:lvl w:ilvl="0" w:tplc="FEAA68B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5DF7E35"/>
    <w:multiLevelType w:val="hybridMultilevel"/>
    <w:tmpl w:val="0966F726"/>
    <w:lvl w:ilvl="0" w:tplc="1A8E0C6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6621235"/>
    <w:multiLevelType w:val="hybridMultilevel"/>
    <w:tmpl w:val="30C66B66"/>
    <w:lvl w:ilvl="0" w:tplc="8C44A68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68A0918"/>
    <w:multiLevelType w:val="hybridMultilevel"/>
    <w:tmpl w:val="1B481142"/>
    <w:lvl w:ilvl="0" w:tplc="6AB61F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24A4C54"/>
    <w:multiLevelType w:val="hybridMultilevel"/>
    <w:tmpl w:val="F7B6AC6C"/>
    <w:lvl w:ilvl="0" w:tplc="BD2A73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2E05A2B"/>
    <w:multiLevelType w:val="hybridMultilevel"/>
    <w:tmpl w:val="D40C90F2"/>
    <w:lvl w:ilvl="0" w:tplc="DE701C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4DF58EC"/>
    <w:multiLevelType w:val="hybridMultilevel"/>
    <w:tmpl w:val="4A06363C"/>
    <w:lvl w:ilvl="0" w:tplc="012AF15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4FB2759"/>
    <w:multiLevelType w:val="hybridMultilevel"/>
    <w:tmpl w:val="50B0FD70"/>
    <w:lvl w:ilvl="0" w:tplc="C4BAAB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7391176"/>
    <w:multiLevelType w:val="hybridMultilevel"/>
    <w:tmpl w:val="CECE3A3C"/>
    <w:lvl w:ilvl="0" w:tplc="421EC8B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A5E333E"/>
    <w:multiLevelType w:val="hybridMultilevel"/>
    <w:tmpl w:val="F8B6101E"/>
    <w:lvl w:ilvl="0" w:tplc="2090C0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E2F21BB"/>
    <w:multiLevelType w:val="hybridMultilevel"/>
    <w:tmpl w:val="5A48FB32"/>
    <w:lvl w:ilvl="0" w:tplc="BB9850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7D010A1"/>
    <w:multiLevelType w:val="hybridMultilevel"/>
    <w:tmpl w:val="7B90B1F0"/>
    <w:lvl w:ilvl="0" w:tplc="13A0379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7DE2448"/>
    <w:multiLevelType w:val="hybridMultilevel"/>
    <w:tmpl w:val="16B43752"/>
    <w:lvl w:ilvl="0" w:tplc="CF72DB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88542C6"/>
    <w:multiLevelType w:val="hybridMultilevel"/>
    <w:tmpl w:val="11D8C9A4"/>
    <w:lvl w:ilvl="0" w:tplc="CC08C6B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8B31987"/>
    <w:multiLevelType w:val="hybridMultilevel"/>
    <w:tmpl w:val="CBA40820"/>
    <w:lvl w:ilvl="0" w:tplc="58E6CF0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B046778"/>
    <w:multiLevelType w:val="hybridMultilevel"/>
    <w:tmpl w:val="546E50F2"/>
    <w:lvl w:ilvl="0" w:tplc="B25628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D5976FB"/>
    <w:multiLevelType w:val="hybridMultilevel"/>
    <w:tmpl w:val="9774E7A8"/>
    <w:lvl w:ilvl="0" w:tplc="07F6B5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FC728B6"/>
    <w:multiLevelType w:val="hybridMultilevel"/>
    <w:tmpl w:val="F93066DE"/>
    <w:lvl w:ilvl="0" w:tplc="21B46C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1235245"/>
    <w:multiLevelType w:val="hybridMultilevel"/>
    <w:tmpl w:val="0736229C"/>
    <w:lvl w:ilvl="0" w:tplc="C41ABD2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8637FA4"/>
    <w:multiLevelType w:val="hybridMultilevel"/>
    <w:tmpl w:val="1FEE5388"/>
    <w:lvl w:ilvl="0" w:tplc="A0627B1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8AE3745"/>
    <w:multiLevelType w:val="hybridMultilevel"/>
    <w:tmpl w:val="154ED010"/>
    <w:lvl w:ilvl="0" w:tplc="7FF68E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B7956AA"/>
    <w:multiLevelType w:val="hybridMultilevel"/>
    <w:tmpl w:val="FA4CED1C"/>
    <w:lvl w:ilvl="0" w:tplc="86362E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66E22CE"/>
    <w:multiLevelType w:val="hybridMultilevel"/>
    <w:tmpl w:val="C57E0AEA"/>
    <w:lvl w:ilvl="0" w:tplc="63E6E9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487B4F59"/>
    <w:multiLevelType w:val="hybridMultilevel"/>
    <w:tmpl w:val="881ADBB0"/>
    <w:lvl w:ilvl="0" w:tplc="9812772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AB36D44"/>
    <w:multiLevelType w:val="hybridMultilevel"/>
    <w:tmpl w:val="E4042740"/>
    <w:lvl w:ilvl="0" w:tplc="59DEFED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200071F"/>
    <w:multiLevelType w:val="hybridMultilevel"/>
    <w:tmpl w:val="69EE6DF6"/>
    <w:lvl w:ilvl="0" w:tplc="0AEA11D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21C4261"/>
    <w:multiLevelType w:val="hybridMultilevel"/>
    <w:tmpl w:val="4476E442"/>
    <w:lvl w:ilvl="0" w:tplc="806C1C0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C6B43C9"/>
    <w:multiLevelType w:val="hybridMultilevel"/>
    <w:tmpl w:val="7B04BDBE"/>
    <w:lvl w:ilvl="0" w:tplc="E47624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812457F"/>
    <w:multiLevelType w:val="hybridMultilevel"/>
    <w:tmpl w:val="66D09184"/>
    <w:lvl w:ilvl="0" w:tplc="384AEE9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7D5D2CD8"/>
    <w:multiLevelType w:val="hybridMultilevel"/>
    <w:tmpl w:val="24B81144"/>
    <w:lvl w:ilvl="0" w:tplc="3760C0C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97942271">
    <w:abstractNumId w:val="9"/>
  </w:num>
  <w:num w:numId="2" w16cid:durableId="1488473444">
    <w:abstractNumId w:val="35"/>
  </w:num>
  <w:num w:numId="3" w16cid:durableId="1881046147">
    <w:abstractNumId w:val="12"/>
  </w:num>
  <w:num w:numId="4" w16cid:durableId="2042706911">
    <w:abstractNumId w:val="0"/>
  </w:num>
  <w:num w:numId="5" w16cid:durableId="17302258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8"/>
  </w:num>
  <w:num w:numId="8" w16cid:durableId="246697977">
    <w:abstractNumId w:val="13"/>
  </w:num>
  <w:num w:numId="9" w16cid:durableId="570771093">
    <w:abstractNumId w:val="20"/>
  </w:num>
  <w:num w:numId="10" w16cid:durableId="301616216">
    <w:abstractNumId w:val="8"/>
  </w:num>
  <w:num w:numId="11" w16cid:durableId="95492620">
    <w:abstractNumId w:val="19"/>
  </w:num>
  <w:num w:numId="12" w16cid:durableId="2075086009">
    <w:abstractNumId w:val="15"/>
  </w:num>
  <w:num w:numId="13" w16cid:durableId="1915166598">
    <w:abstractNumId w:val="4"/>
  </w:num>
  <w:num w:numId="14" w16cid:durableId="1755860330">
    <w:abstractNumId w:val="18"/>
  </w:num>
  <w:num w:numId="15" w16cid:durableId="664095723">
    <w:abstractNumId w:val="30"/>
  </w:num>
  <w:num w:numId="16" w16cid:durableId="21824332">
    <w:abstractNumId w:val="28"/>
  </w:num>
  <w:num w:numId="17" w16cid:durableId="535780734">
    <w:abstractNumId w:val="3"/>
  </w:num>
  <w:num w:numId="18" w16cid:durableId="1858038114">
    <w:abstractNumId w:val="11"/>
  </w:num>
  <w:num w:numId="19" w16cid:durableId="826365283">
    <w:abstractNumId w:val="10"/>
  </w:num>
  <w:num w:numId="20" w16cid:durableId="765226109">
    <w:abstractNumId w:val="27"/>
  </w:num>
  <w:num w:numId="21" w16cid:durableId="827982599">
    <w:abstractNumId w:val="26"/>
  </w:num>
  <w:num w:numId="22" w16cid:durableId="360280479">
    <w:abstractNumId w:val="24"/>
  </w:num>
  <w:num w:numId="23" w16cid:durableId="1971933439">
    <w:abstractNumId w:val="17"/>
  </w:num>
  <w:num w:numId="24" w16cid:durableId="927688074">
    <w:abstractNumId w:val="23"/>
  </w:num>
  <w:num w:numId="25" w16cid:durableId="1291936528">
    <w:abstractNumId w:val="21"/>
  </w:num>
  <w:num w:numId="26" w16cid:durableId="27806024">
    <w:abstractNumId w:val="1"/>
  </w:num>
  <w:num w:numId="27" w16cid:durableId="605768331">
    <w:abstractNumId w:val="32"/>
  </w:num>
  <w:num w:numId="28" w16cid:durableId="1511991768">
    <w:abstractNumId w:val="2"/>
  </w:num>
  <w:num w:numId="29" w16cid:durableId="1249660169">
    <w:abstractNumId w:val="39"/>
  </w:num>
  <w:num w:numId="30" w16cid:durableId="1191602947">
    <w:abstractNumId w:val="16"/>
  </w:num>
  <w:num w:numId="31" w16cid:durableId="1467820223">
    <w:abstractNumId w:val="25"/>
  </w:num>
  <w:num w:numId="32" w16cid:durableId="29838882">
    <w:abstractNumId w:val="29"/>
  </w:num>
  <w:num w:numId="33" w16cid:durableId="520513449">
    <w:abstractNumId w:val="37"/>
  </w:num>
  <w:num w:numId="34" w16cid:durableId="820731343">
    <w:abstractNumId w:val="6"/>
  </w:num>
  <w:num w:numId="35" w16cid:durableId="972639811">
    <w:abstractNumId w:val="14"/>
  </w:num>
  <w:num w:numId="36" w16cid:durableId="1834174142">
    <w:abstractNumId w:val="22"/>
  </w:num>
  <w:num w:numId="37" w16cid:durableId="2053460361">
    <w:abstractNumId w:val="31"/>
  </w:num>
  <w:num w:numId="38" w16cid:durableId="1213032857">
    <w:abstractNumId w:val="34"/>
  </w:num>
  <w:num w:numId="39" w16cid:durableId="575478470">
    <w:abstractNumId w:val="5"/>
  </w:num>
  <w:num w:numId="40" w16cid:durableId="1600748866">
    <w:abstractNumId w:val="7"/>
  </w:num>
  <w:num w:numId="41" w16cid:durableId="10011288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E64"/>
    <w:rsid w:val="00001214"/>
    <w:rsid w:val="00011483"/>
    <w:rsid w:val="00022888"/>
    <w:rsid w:val="0004554F"/>
    <w:rsid w:val="000629E9"/>
    <w:rsid w:val="0007532E"/>
    <w:rsid w:val="0008161A"/>
    <w:rsid w:val="00095A32"/>
    <w:rsid w:val="000B0F47"/>
    <w:rsid w:val="000B477C"/>
    <w:rsid w:val="000D319F"/>
    <w:rsid w:val="000E4D0E"/>
    <w:rsid w:val="000F5EB8"/>
    <w:rsid w:val="001127F1"/>
    <w:rsid w:val="00126EB7"/>
    <w:rsid w:val="00136847"/>
    <w:rsid w:val="0014132F"/>
    <w:rsid w:val="00142828"/>
    <w:rsid w:val="00144B69"/>
    <w:rsid w:val="00152D05"/>
    <w:rsid w:val="001537A0"/>
    <w:rsid w:val="00153E86"/>
    <w:rsid w:val="00172E04"/>
    <w:rsid w:val="001A4D0B"/>
    <w:rsid w:val="001B1BD1"/>
    <w:rsid w:val="001B3011"/>
    <w:rsid w:val="001C3EF2"/>
    <w:rsid w:val="001C41BE"/>
    <w:rsid w:val="001D17F6"/>
    <w:rsid w:val="001E299F"/>
    <w:rsid w:val="00204B42"/>
    <w:rsid w:val="0021265F"/>
    <w:rsid w:val="002231C3"/>
    <w:rsid w:val="00223D78"/>
    <w:rsid w:val="00224FF8"/>
    <w:rsid w:val="00236CB9"/>
    <w:rsid w:val="0024417F"/>
    <w:rsid w:val="00250F8D"/>
    <w:rsid w:val="0025482B"/>
    <w:rsid w:val="0029061B"/>
    <w:rsid w:val="002A1D6F"/>
    <w:rsid w:val="002B5450"/>
    <w:rsid w:val="002C2B72"/>
    <w:rsid w:val="002D17DC"/>
    <w:rsid w:val="002D478F"/>
    <w:rsid w:val="002D7880"/>
    <w:rsid w:val="002E1C97"/>
    <w:rsid w:val="002E7F71"/>
    <w:rsid w:val="002F5834"/>
    <w:rsid w:val="003006AB"/>
    <w:rsid w:val="00326EBF"/>
    <w:rsid w:val="00327FE4"/>
    <w:rsid w:val="003333CC"/>
    <w:rsid w:val="003547B8"/>
    <w:rsid w:val="00384CDC"/>
    <w:rsid w:val="00385347"/>
    <w:rsid w:val="003A083C"/>
    <w:rsid w:val="003A166B"/>
    <w:rsid w:val="003C0D79"/>
    <w:rsid w:val="003D7EEC"/>
    <w:rsid w:val="003F5ED2"/>
    <w:rsid w:val="00421939"/>
    <w:rsid w:val="00427F63"/>
    <w:rsid w:val="00434D38"/>
    <w:rsid w:val="00452A6A"/>
    <w:rsid w:val="00475B8B"/>
    <w:rsid w:val="00494EB8"/>
    <w:rsid w:val="004A688B"/>
    <w:rsid w:val="004B1461"/>
    <w:rsid w:val="004C4A0A"/>
    <w:rsid w:val="004D0A00"/>
    <w:rsid w:val="004E473D"/>
    <w:rsid w:val="004F348E"/>
    <w:rsid w:val="00501220"/>
    <w:rsid w:val="00506CAA"/>
    <w:rsid w:val="00552175"/>
    <w:rsid w:val="0057615F"/>
    <w:rsid w:val="005A3FCE"/>
    <w:rsid w:val="005A7E06"/>
    <w:rsid w:val="005D1EC5"/>
    <w:rsid w:val="005E403A"/>
    <w:rsid w:val="005E4086"/>
    <w:rsid w:val="005F095B"/>
    <w:rsid w:val="005F2FFB"/>
    <w:rsid w:val="005F3526"/>
    <w:rsid w:val="005F3EC3"/>
    <w:rsid w:val="0060122D"/>
    <w:rsid w:val="00604D91"/>
    <w:rsid w:val="00606E92"/>
    <w:rsid w:val="006257FE"/>
    <w:rsid w:val="0063393B"/>
    <w:rsid w:val="00654DD9"/>
    <w:rsid w:val="00670DEE"/>
    <w:rsid w:val="00680656"/>
    <w:rsid w:val="00683E53"/>
    <w:rsid w:val="006A7369"/>
    <w:rsid w:val="006B1119"/>
    <w:rsid w:val="006B25ED"/>
    <w:rsid w:val="006C2201"/>
    <w:rsid w:val="006D3757"/>
    <w:rsid w:val="006D37EB"/>
    <w:rsid w:val="006D4991"/>
    <w:rsid w:val="006E3E46"/>
    <w:rsid w:val="006E71B1"/>
    <w:rsid w:val="006F1404"/>
    <w:rsid w:val="0070593B"/>
    <w:rsid w:val="00705D89"/>
    <w:rsid w:val="00724B20"/>
    <w:rsid w:val="00730CDA"/>
    <w:rsid w:val="00731A42"/>
    <w:rsid w:val="007435F8"/>
    <w:rsid w:val="00745873"/>
    <w:rsid w:val="00755487"/>
    <w:rsid w:val="00762DE8"/>
    <w:rsid w:val="00767E69"/>
    <w:rsid w:val="0077079A"/>
    <w:rsid w:val="007710C4"/>
    <w:rsid w:val="00771504"/>
    <w:rsid w:val="00791C1B"/>
    <w:rsid w:val="007A01B4"/>
    <w:rsid w:val="007A0269"/>
    <w:rsid w:val="007A5599"/>
    <w:rsid w:val="007C5659"/>
    <w:rsid w:val="008471F3"/>
    <w:rsid w:val="00847EC5"/>
    <w:rsid w:val="00856233"/>
    <w:rsid w:val="00860F27"/>
    <w:rsid w:val="008837A6"/>
    <w:rsid w:val="008A1560"/>
    <w:rsid w:val="008B0560"/>
    <w:rsid w:val="008B2BFA"/>
    <w:rsid w:val="008B79E5"/>
    <w:rsid w:val="008D31F4"/>
    <w:rsid w:val="008E6A3F"/>
    <w:rsid w:val="008E6FEB"/>
    <w:rsid w:val="00923557"/>
    <w:rsid w:val="00930205"/>
    <w:rsid w:val="00936F03"/>
    <w:rsid w:val="00943B69"/>
    <w:rsid w:val="00944CB3"/>
    <w:rsid w:val="0096722F"/>
    <w:rsid w:val="009808B0"/>
    <w:rsid w:val="00983681"/>
    <w:rsid w:val="00986624"/>
    <w:rsid w:val="009B09D7"/>
    <w:rsid w:val="009D35ED"/>
    <w:rsid w:val="00A03014"/>
    <w:rsid w:val="00A03CB6"/>
    <w:rsid w:val="00A04301"/>
    <w:rsid w:val="00A12440"/>
    <w:rsid w:val="00A1364C"/>
    <w:rsid w:val="00A21076"/>
    <w:rsid w:val="00A31BA8"/>
    <w:rsid w:val="00A3377C"/>
    <w:rsid w:val="00A3739A"/>
    <w:rsid w:val="00A51F76"/>
    <w:rsid w:val="00A52DAF"/>
    <w:rsid w:val="00A84072"/>
    <w:rsid w:val="00AB1676"/>
    <w:rsid w:val="00AF2DD4"/>
    <w:rsid w:val="00B00781"/>
    <w:rsid w:val="00B16570"/>
    <w:rsid w:val="00B23B03"/>
    <w:rsid w:val="00B43EB7"/>
    <w:rsid w:val="00B52EF5"/>
    <w:rsid w:val="00B53320"/>
    <w:rsid w:val="00B614C4"/>
    <w:rsid w:val="00B67FD6"/>
    <w:rsid w:val="00B712F3"/>
    <w:rsid w:val="00B76C30"/>
    <w:rsid w:val="00BC6522"/>
    <w:rsid w:val="00BD0A1E"/>
    <w:rsid w:val="00BE1FFE"/>
    <w:rsid w:val="00C02CCB"/>
    <w:rsid w:val="00C1211C"/>
    <w:rsid w:val="00C121D5"/>
    <w:rsid w:val="00C17349"/>
    <w:rsid w:val="00C323A4"/>
    <w:rsid w:val="00C351AA"/>
    <w:rsid w:val="00C43CF0"/>
    <w:rsid w:val="00C70852"/>
    <w:rsid w:val="00C7253F"/>
    <w:rsid w:val="00C81E36"/>
    <w:rsid w:val="00C829C3"/>
    <w:rsid w:val="00C833EF"/>
    <w:rsid w:val="00C84A98"/>
    <w:rsid w:val="00C90707"/>
    <w:rsid w:val="00CE1D1C"/>
    <w:rsid w:val="00D26A05"/>
    <w:rsid w:val="00D435B4"/>
    <w:rsid w:val="00D535C9"/>
    <w:rsid w:val="00D67D9C"/>
    <w:rsid w:val="00D8294F"/>
    <w:rsid w:val="00D9076E"/>
    <w:rsid w:val="00D91FCC"/>
    <w:rsid w:val="00D9309B"/>
    <w:rsid w:val="00D97B98"/>
    <w:rsid w:val="00DB0D94"/>
    <w:rsid w:val="00DC671F"/>
    <w:rsid w:val="00DE4DA7"/>
    <w:rsid w:val="00DF3E76"/>
    <w:rsid w:val="00E02C13"/>
    <w:rsid w:val="00E0511B"/>
    <w:rsid w:val="00E07FD8"/>
    <w:rsid w:val="00E33B38"/>
    <w:rsid w:val="00E442A1"/>
    <w:rsid w:val="00E47FE5"/>
    <w:rsid w:val="00E574AF"/>
    <w:rsid w:val="00E73B33"/>
    <w:rsid w:val="00E74270"/>
    <w:rsid w:val="00E976BD"/>
    <w:rsid w:val="00EA7E67"/>
    <w:rsid w:val="00EF42E1"/>
    <w:rsid w:val="00F24E6D"/>
    <w:rsid w:val="00F308FE"/>
    <w:rsid w:val="00F379B8"/>
    <w:rsid w:val="00F714DA"/>
    <w:rsid w:val="00F843DE"/>
    <w:rsid w:val="00F8700B"/>
    <w:rsid w:val="00F87910"/>
    <w:rsid w:val="00F87E77"/>
    <w:rsid w:val="00F946A3"/>
    <w:rsid w:val="00FA2E64"/>
    <w:rsid w:val="00FB456B"/>
    <w:rsid w:val="00FD1863"/>
    <w:rsid w:val="00FD51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D9C60"/>
  <w15:docId w15:val="{2734D5E6-632E-49E8-83EF-1BA61130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 w:val="num" w:pos="2268"/>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52A6A"/>
    <w:rPr>
      <w:color w:val="0000FF" w:themeColor="hyperlink"/>
      <w:u w:val="single"/>
    </w:rPr>
  </w:style>
  <w:style w:type="character" w:styleId="af6">
    <w:name w:val="Unresolved Mention"/>
    <w:basedOn w:val="a0"/>
    <w:uiPriority w:val="99"/>
    <w:semiHidden/>
    <w:unhideWhenUsed/>
    <w:rsid w:val="00452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TKM/CO/2" TargetMode="External"/><Relationship Id="rId13" Type="http://schemas.openxmlformats.org/officeDocument/2006/relationships/hyperlink" Target="http://undocs.org/ch/CCPR/C/TKM/CO/2" TargetMode="External"/><Relationship Id="rId3" Type="http://schemas.openxmlformats.org/officeDocument/2006/relationships/hyperlink" Target="http://undocs.org/ch/CCPR/C/TKM/Q/3" TargetMode="External"/><Relationship Id="rId7" Type="http://schemas.openxmlformats.org/officeDocument/2006/relationships/hyperlink" Target="http://undocs.org/ch/CCPR/C/TKM/CO/2" TargetMode="External"/><Relationship Id="rId12" Type="http://schemas.openxmlformats.org/officeDocument/2006/relationships/hyperlink" Target="http://undocs.org/ch/CCPR/C/TKM/CO/2" TargetMode="External"/><Relationship Id="rId2" Type="http://schemas.openxmlformats.org/officeDocument/2006/relationships/hyperlink" Target="http://undocs.org/ch/CCPR/C/TKM/3" TargetMode="External"/><Relationship Id="rId1" Type="http://schemas.openxmlformats.org/officeDocument/2006/relationships/hyperlink" Target="http://undocs.org/ch/CCPR/C/SR.3961" TargetMode="External"/><Relationship Id="rId6" Type="http://schemas.openxmlformats.org/officeDocument/2006/relationships/hyperlink" Target="http://undocs.org/ch/CCPR/C/TKM/CO/2" TargetMode="External"/><Relationship Id="rId11" Type="http://schemas.openxmlformats.org/officeDocument/2006/relationships/hyperlink" Target="http://undocs.org/ch/CCPR/C/TKM/CO/2" TargetMode="External"/><Relationship Id="rId5" Type="http://schemas.openxmlformats.org/officeDocument/2006/relationships/hyperlink" Target="http://undocs.org/ch/CCPR/C/TKM/CO/2" TargetMode="External"/><Relationship Id="rId10" Type="http://schemas.openxmlformats.org/officeDocument/2006/relationships/hyperlink" Target="http://undocs.org/ch/CCPR/C/TKM/CO/2" TargetMode="External"/><Relationship Id="rId4" Type="http://schemas.openxmlformats.org/officeDocument/2006/relationships/hyperlink" Target="http://undocs.org/ch/CCPR/C/TKM/RQ/3" TargetMode="External"/><Relationship Id="rId9" Type="http://schemas.openxmlformats.org/officeDocument/2006/relationships/hyperlink" Target="http://undocs.org/ch/CCPR/C/TKM/CO/2" TargetMode="External"/><Relationship Id="rId14" Type="http://schemas.openxmlformats.org/officeDocument/2006/relationships/hyperlink" Target="http://undocs.org/ch/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9844</Words>
  <Characters>10720</Characters>
  <Application>Microsoft Office Word</Application>
  <DocSecurity>0</DocSecurity>
  <Lines>381</Lines>
  <Paragraphs>140</Paragraphs>
  <ScaleCrop>false</ScaleCrop>
  <Company>DCM</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CCPR/C/TKM/CO/3</dc:title>
  <dc:subject>2305659</dc:subject>
  <dc:creator>tian</dc:creator>
  <cp:keywords/>
  <dc:description/>
  <cp:lastModifiedBy>Hui Tian</cp:lastModifiedBy>
  <cp:revision>2</cp:revision>
  <cp:lastPrinted>2014-05-09T11:28:00Z</cp:lastPrinted>
  <dcterms:created xsi:type="dcterms:W3CDTF">2023-06-02T13:24:00Z</dcterms:created>
  <dcterms:modified xsi:type="dcterms:W3CDTF">2023-06-02T13:24:00Z</dcterms:modified>
</cp:coreProperties>
</file>