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C80DC6" w:rsidRDefault="00C80DC6" w:rsidP="00E4712C">
            <w:pPr>
              <w:spacing w:line="240" w:lineRule="atLeast"/>
              <w:jc w:val="right"/>
              <w:rPr>
                <w:sz w:val="20"/>
                <w:szCs w:val="21"/>
              </w:rPr>
            </w:pPr>
            <w:r w:rsidRPr="00C80DC6">
              <w:rPr>
                <w:sz w:val="40"/>
                <w:szCs w:val="21"/>
              </w:rPr>
              <w:t>CRC</w:t>
            </w:r>
            <w:r>
              <w:rPr>
                <w:sz w:val="20"/>
                <w:szCs w:val="21"/>
              </w:rPr>
              <w:t>/C/CIV/CO/2</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DA42CA" w:rsidRPr="00DA42CA" w:rsidRDefault="001D2C3F" w:rsidP="00DA42CA">
            <w:pPr>
              <w:spacing w:before="240"/>
              <w:rPr>
                <w:sz w:val="20"/>
              </w:rPr>
            </w:pPr>
            <w:r w:rsidRPr="00DA42CA">
              <w:rPr>
                <w:sz w:val="20"/>
              </w:rPr>
              <w:t>Distr.:</w:t>
            </w:r>
            <w:r w:rsidR="00DA42CA" w:rsidRPr="00DA42CA">
              <w:rPr>
                <w:sz w:val="20"/>
              </w:rPr>
              <w:t xml:space="preserve"> General</w:t>
            </w:r>
          </w:p>
          <w:p w:rsidR="001D2C3F" w:rsidRPr="00DA42CA" w:rsidRDefault="00DA42CA" w:rsidP="00DA42CA">
            <w:pPr>
              <w:spacing w:line="240" w:lineRule="atLeast"/>
              <w:rPr>
                <w:sz w:val="20"/>
              </w:rPr>
            </w:pPr>
            <w:r w:rsidRPr="00DA42CA">
              <w:rPr>
                <w:sz w:val="20"/>
              </w:rPr>
              <w:t>12 July 2019</w:t>
            </w:r>
          </w:p>
          <w:p w:rsidR="001D2C3F" w:rsidRPr="00DA42CA" w:rsidRDefault="001D2C3F" w:rsidP="00E4712C">
            <w:pPr>
              <w:spacing w:line="240" w:lineRule="atLeast"/>
              <w:rPr>
                <w:sz w:val="20"/>
              </w:rPr>
            </w:pPr>
            <w:r w:rsidRPr="00DA42CA">
              <w:rPr>
                <w:sz w:val="20"/>
              </w:rPr>
              <w:t>Chinese</w:t>
            </w:r>
          </w:p>
          <w:p w:rsidR="001D2C3F" w:rsidRPr="00F124C6" w:rsidRDefault="001D2C3F" w:rsidP="00E4712C">
            <w:pPr>
              <w:spacing w:line="240" w:lineRule="atLeast"/>
            </w:pPr>
            <w:r w:rsidRPr="00DA42CA">
              <w:rPr>
                <w:sz w:val="20"/>
              </w:rPr>
              <w:t>Original: English</w:t>
            </w:r>
          </w:p>
        </w:tc>
      </w:tr>
    </w:tbl>
    <w:p w:rsidR="001D2C3F" w:rsidRDefault="001D2C3F" w:rsidP="00EF01DD">
      <w:pPr>
        <w:spacing w:before="120"/>
        <w:rPr>
          <w:rFonts w:eastAsia="黑体"/>
          <w:sz w:val="24"/>
          <w:szCs w:val="24"/>
        </w:rPr>
      </w:pPr>
      <w:r>
        <w:rPr>
          <w:rFonts w:eastAsia="黑体" w:hint="eastAsia"/>
          <w:sz w:val="24"/>
          <w:szCs w:val="24"/>
        </w:rPr>
        <w:t>儿童权利委员会</w:t>
      </w:r>
    </w:p>
    <w:p w:rsidR="00AE3057" w:rsidRPr="00AE3057" w:rsidRDefault="00AE3057" w:rsidP="00C73C31">
      <w:pPr>
        <w:pStyle w:val="HChGC"/>
        <w:spacing w:before="300"/>
        <w:rPr>
          <w:lang w:val="en-GB"/>
        </w:rPr>
      </w:pPr>
      <w:r w:rsidRPr="00AE3057">
        <w:rPr>
          <w:rFonts w:hint="eastAsia"/>
          <w:lang w:val="en-GB"/>
        </w:rPr>
        <w:tab/>
      </w:r>
      <w:r w:rsidRPr="00AE3057">
        <w:rPr>
          <w:rFonts w:hint="eastAsia"/>
          <w:lang w:val="en-GB"/>
        </w:rPr>
        <w:tab/>
      </w:r>
      <w:r w:rsidRPr="00AE3057">
        <w:rPr>
          <w:rFonts w:hint="eastAsia"/>
          <w:lang w:val="en-GB"/>
        </w:rPr>
        <w:t>关于科特迪瓦第二次定期报告的结论性意见</w:t>
      </w:r>
      <w:r w:rsidR="00BE2206" w:rsidRPr="00201608">
        <w:rPr>
          <w:color w:val="0000FF"/>
          <w:lang w:val="en-GB"/>
        </w:rPr>
        <w:footnoteReference w:customMarkFollows="1" w:id="2"/>
        <w:t>*</w:t>
      </w:r>
    </w:p>
    <w:p w:rsidR="00AE3057" w:rsidRPr="00AE3057" w:rsidRDefault="00AE3057" w:rsidP="00C73C31">
      <w:pPr>
        <w:pStyle w:val="HChGC"/>
        <w:spacing w:before="300"/>
        <w:rPr>
          <w:lang w:val="en-GB"/>
        </w:rPr>
      </w:pPr>
      <w:r w:rsidRPr="00AE3057">
        <w:rPr>
          <w:rFonts w:hint="eastAsia"/>
          <w:lang w:val="en-GB"/>
        </w:rPr>
        <w:tab/>
      </w:r>
      <w:r w:rsidRPr="00AE3057">
        <w:rPr>
          <w:rFonts w:hint="eastAsia"/>
          <w:lang w:val="en-GB"/>
        </w:rPr>
        <w:t>一</w:t>
      </w:r>
      <w:r w:rsidRPr="00AE3057">
        <w:rPr>
          <w:rFonts w:hint="eastAsia"/>
          <w:lang w:val="en-GB"/>
        </w:rPr>
        <w:t>.</w:t>
      </w:r>
      <w:r w:rsidRPr="00AE3057">
        <w:rPr>
          <w:rFonts w:hint="eastAsia"/>
          <w:lang w:val="en-GB"/>
        </w:rPr>
        <w:tab/>
      </w:r>
      <w:r w:rsidRPr="00AE3057">
        <w:rPr>
          <w:rFonts w:hint="eastAsia"/>
          <w:lang w:val="en-GB"/>
        </w:rPr>
        <w:t>导言</w:t>
      </w:r>
    </w:p>
    <w:p w:rsidR="00AE3057" w:rsidRPr="00AE3057" w:rsidRDefault="00AE3057" w:rsidP="001F2607">
      <w:pPr>
        <w:pStyle w:val="SingleTxtGC"/>
        <w:tabs>
          <w:tab w:val="clear" w:pos="431"/>
          <w:tab w:val="clear" w:pos="1134"/>
          <w:tab w:val="clear" w:pos="1565"/>
          <w:tab w:val="clear" w:pos="1996"/>
          <w:tab w:val="clear" w:pos="2427"/>
          <w:tab w:val="left" w:pos="1701"/>
        </w:tabs>
        <w:rPr>
          <w:lang w:val="en-GB"/>
        </w:rPr>
      </w:pPr>
      <w:r w:rsidRPr="00AE3057">
        <w:rPr>
          <w:rFonts w:hint="eastAsia"/>
          <w:lang w:val="en-GB"/>
        </w:rPr>
        <w:t>1.</w:t>
      </w:r>
      <w:r w:rsidRPr="00AE3057">
        <w:rPr>
          <w:rFonts w:hint="eastAsia"/>
          <w:lang w:val="en-GB"/>
        </w:rPr>
        <w:tab/>
      </w:r>
      <w:r w:rsidRPr="00AE3057">
        <w:rPr>
          <w:rFonts w:hint="eastAsia"/>
          <w:lang w:val="en-GB"/>
        </w:rPr>
        <w:t>委员会在</w:t>
      </w:r>
      <w:r w:rsidRPr="00AE3057">
        <w:rPr>
          <w:rFonts w:hint="eastAsia"/>
          <w:lang w:val="en-GB"/>
        </w:rPr>
        <w:t>2019</w:t>
      </w:r>
      <w:r w:rsidRPr="00AE3057">
        <w:rPr>
          <w:rFonts w:hint="eastAsia"/>
          <w:lang w:val="en-GB"/>
        </w:rPr>
        <w:t>年</w:t>
      </w:r>
      <w:r w:rsidRPr="00AE3057">
        <w:rPr>
          <w:rFonts w:hint="eastAsia"/>
          <w:lang w:val="en-GB"/>
        </w:rPr>
        <w:t>5</w:t>
      </w:r>
      <w:r w:rsidRPr="00AE3057">
        <w:rPr>
          <w:rFonts w:hint="eastAsia"/>
          <w:lang w:val="en-GB"/>
        </w:rPr>
        <w:t>月</w:t>
      </w:r>
      <w:r w:rsidRPr="00AE3057">
        <w:rPr>
          <w:rFonts w:hint="eastAsia"/>
          <w:lang w:val="en-GB"/>
        </w:rPr>
        <w:t>20</w:t>
      </w:r>
      <w:r w:rsidRPr="00AE3057">
        <w:rPr>
          <w:rFonts w:hint="eastAsia"/>
          <w:lang w:val="en-GB"/>
        </w:rPr>
        <w:t>日和</w:t>
      </w:r>
      <w:r w:rsidRPr="00AE3057">
        <w:rPr>
          <w:rFonts w:hint="eastAsia"/>
          <w:lang w:val="en-GB"/>
        </w:rPr>
        <w:t>21</w:t>
      </w:r>
      <w:r w:rsidRPr="00AE3057">
        <w:rPr>
          <w:rFonts w:hint="eastAsia"/>
          <w:lang w:val="en-GB"/>
        </w:rPr>
        <w:t>日举行的第</w:t>
      </w:r>
      <w:r w:rsidRPr="00AE3057">
        <w:rPr>
          <w:rFonts w:hint="eastAsia"/>
          <w:lang w:val="en-GB"/>
        </w:rPr>
        <w:t>2382</w:t>
      </w:r>
      <w:r w:rsidRPr="00AE3057">
        <w:rPr>
          <w:rFonts w:hint="eastAsia"/>
          <w:lang w:val="en-GB"/>
        </w:rPr>
        <w:t>次和第</w:t>
      </w:r>
      <w:r w:rsidRPr="00AE3057">
        <w:rPr>
          <w:rFonts w:hint="eastAsia"/>
          <w:lang w:val="en-GB"/>
        </w:rPr>
        <w:t>2383</w:t>
      </w:r>
      <w:r w:rsidRPr="00AE3057">
        <w:rPr>
          <w:rFonts w:hint="eastAsia"/>
          <w:lang w:val="en-GB"/>
        </w:rPr>
        <w:t>次会议</w:t>
      </w:r>
      <w:r w:rsidRPr="00AE3057">
        <w:rPr>
          <w:rFonts w:hint="eastAsia"/>
          <w:lang w:val="en-GB"/>
        </w:rPr>
        <w:t>(</w:t>
      </w:r>
      <w:r w:rsidRPr="00AE3057">
        <w:rPr>
          <w:rFonts w:hint="eastAsia"/>
          <w:lang w:val="en-GB"/>
        </w:rPr>
        <w:t>见</w:t>
      </w:r>
      <w:r w:rsidRPr="00AE3057">
        <w:rPr>
          <w:rFonts w:hint="eastAsia"/>
          <w:lang w:val="en-GB"/>
        </w:rPr>
        <w:t>CRC/C/SR.2382</w:t>
      </w:r>
      <w:r w:rsidRPr="00AE3057">
        <w:rPr>
          <w:rFonts w:hint="eastAsia"/>
          <w:lang w:val="en-GB"/>
        </w:rPr>
        <w:t>和</w:t>
      </w:r>
      <w:r w:rsidRPr="00AE3057">
        <w:rPr>
          <w:rFonts w:hint="eastAsia"/>
          <w:lang w:val="en-GB"/>
        </w:rPr>
        <w:t>2383)</w:t>
      </w:r>
      <w:r w:rsidRPr="00AE3057">
        <w:rPr>
          <w:rFonts w:hint="eastAsia"/>
          <w:lang w:val="en-GB"/>
        </w:rPr>
        <w:t>上审议了科特迪瓦的第二次定期报告</w:t>
      </w:r>
      <w:r w:rsidRPr="00AE3057">
        <w:rPr>
          <w:rFonts w:hint="eastAsia"/>
          <w:lang w:val="en-GB"/>
        </w:rPr>
        <w:t>(CRC/C/CIV/2)</w:t>
      </w:r>
      <w:r w:rsidRPr="00AE3057">
        <w:rPr>
          <w:rFonts w:hint="eastAsia"/>
          <w:lang w:val="en-GB"/>
        </w:rPr>
        <w:t>，并在</w:t>
      </w:r>
      <w:r w:rsidRPr="00AE3057">
        <w:rPr>
          <w:rFonts w:hint="eastAsia"/>
          <w:lang w:val="en-GB"/>
        </w:rPr>
        <w:t>2019</w:t>
      </w:r>
      <w:r w:rsidRPr="00AE3057">
        <w:rPr>
          <w:rFonts w:hint="eastAsia"/>
          <w:lang w:val="en-GB"/>
        </w:rPr>
        <w:t>年</w:t>
      </w:r>
      <w:r w:rsidRPr="00AE3057">
        <w:rPr>
          <w:rFonts w:hint="eastAsia"/>
          <w:lang w:val="en-GB"/>
        </w:rPr>
        <w:t>5</w:t>
      </w:r>
      <w:r w:rsidRPr="00AE3057">
        <w:rPr>
          <w:rFonts w:hint="eastAsia"/>
          <w:lang w:val="en-GB"/>
        </w:rPr>
        <w:t>月</w:t>
      </w:r>
      <w:r w:rsidRPr="00AE3057">
        <w:rPr>
          <w:rFonts w:hint="eastAsia"/>
          <w:lang w:val="en-GB"/>
        </w:rPr>
        <w:t>31</w:t>
      </w:r>
      <w:r w:rsidRPr="00AE3057">
        <w:rPr>
          <w:rFonts w:hint="eastAsia"/>
          <w:lang w:val="en-GB"/>
        </w:rPr>
        <w:t>日举行的第</w:t>
      </w:r>
      <w:r w:rsidRPr="00AE3057">
        <w:rPr>
          <w:rFonts w:hint="eastAsia"/>
          <w:lang w:val="en-GB"/>
        </w:rPr>
        <w:t>2400</w:t>
      </w:r>
      <w:r w:rsidRPr="00AE3057">
        <w:rPr>
          <w:rFonts w:hint="eastAsia"/>
          <w:lang w:val="en-GB"/>
        </w:rPr>
        <w:t>次会议上通过了本结论性意见。</w:t>
      </w:r>
    </w:p>
    <w:p w:rsidR="00AE3057" w:rsidRPr="00AE3057" w:rsidRDefault="00AE3057" w:rsidP="001F2607">
      <w:pPr>
        <w:pStyle w:val="SingleTxtGC"/>
        <w:tabs>
          <w:tab w:val="clear" w:pos="431"/>
          <w:tab w:val="clear" w:pos="1134"/>
          <w:tab w:val="clear" w:pos="1565"/>
          <w:tab w:val="clear" w:pos="1996"/>
          <w:tab w:val="clear" w:pos="2427"/>
          <w:tab w:val="left" w:pos="1701"/>
        </w:tabs>
        <w:rPr>
          <w:lang w:val="en-GB"/>
        </w:rPr>
      </w:pPr>
      <w:r w:rsidRPr="00AE3057">
        <w:rPr>
          <w:rFonts w:hint="eastAsia"/>
          <w:lang w:val="en-GB"/>
        </w:rPr>
        <w:t>2.</w:t>
      </w:r>
      <w:r w:rsidRPr="00AE3057">
        <w:rPr>
          <w:rFonts w:hint="eastAsia"/>
          <w:lang w:val="en-GB"/>
        </w:rPr>
        <w:tab/>
      </w:r>
      <w:r w:rsidRPr="00AE3057">
        <w:rPr>
          <w:rFonts w:hint="eastAsia"/>
          <w:lang w:val="en-GB"/>
        </w:rPr>
        <w:t>委员会欢迎缔约国提交第二次定期报告并对问题清单作出书面答复</w:t>
      </w:r>
      <w:r w:rsidRPr="00AE3057">
        <w:rPr>
          <w:rFonts w:hint="eastAsia"/>
          <w:lang w:val="en-GB"/>
        </w:rPr>
        <w:t>(CRC/</w:t>
      </w:r>
      <w:r w:rsidR="00E549F1">
        <w:rPr>
          <w:lang w:val="en-GB"/>
        </w:rPr>
        <w:t xml:space="preserve"> </w:t>
      </w:r>
      <w:r w:rsidRPr="00AE3057">
        <w:rPr>
          <w:rFonts w:hint="eastAsia"/>
          <w:lang w:val="en-GB"/>
        </w:rPr>
        <w:t>C/CIV/Q/2/Add.1)</w:t>
      </w:r>
      <w:r w:rsidRPr="00AE3057">
        <w:rPr>
          <w:rFonts w:hint="eastAsia"/>
          <w:lang w:val="en-GB"/>
        </w:rPr>
        <w:t>，藉此可以更好地了解缔约国的儿童权利状况。委员会赞赏与缔约国代表团进行的建设性对话。</w:t>
      </w:r>
    </w:p>
    <w:p w:rsidR="00AE3057" w:rsidRPr="00AE3057" w:rsidRDefault="00AE3057" w:rsidP="00C73C31">
      <w:pPr>
        <w:pStyle w:val="HChGC"/>
        <w:tabs>
          <w:tab w:val="left" w:pos="1701"/>
        </w:tabs>
        <w:spacing w:before="300"/>
        <w:rPr>
          <w:lang w:val="en-GB"/>
        </w:rPr>
      </w:pPr>
      <w:r w:rsidRPr="00AE3057">
        <w:rPr>
          <w:rFonts w:hint="eastAsia"/>
          <w:lang w:val="en-GB"/>
        </w:rPr>
        <w:tab/>
      </w:r>
      <w:r w:rsidRPr="00AE3057">
        <w:rPr>
          <w:rFonts w:hint="eastAsia"/>
          <w:lang w:val="en-GB"/>
        </w:rPr>
        <w:t>二</w:t>
      </w:r>
      <w:r w:rsidRPr="00AE3057">
        <w:rPr>
          <w:rFonts w:hint="eastAsia"/>
          <w:lang w:val="en-GB"/>
        </w:rPr>
        <w:t>.</w:t>
      </w:r>
      <w:r w:rsidRPr="00AE3057">
        <w:rPr>
          <w:rFonts w:hint="eastAsia"/>
          <w:lang w:val="en-GB"/>
        </w:rPr>
        <w:tab/>
      </w:r>
      <w:r w:rsidRPr="00AE3057">
        <w:rPr>
          <w:rFonts w:hint="eastAsia"/>
          <w:lang w:val="en-GB"/>
        </w:rPr>
        <w:t>缔约国采取的后续措施和取得的进展</w:t>
      </w:r>
    </w:p>
    <w:p w:rsidR="00AE3057" w:rsidRPr="00AE3057" w:rsidRDefault="00AE3057" w:rsidP="001F2607">
      <w:pPr>
        <w:pStyle w:val="SingleTxtGC"/>
        <w:tabs>
          <w:tab w:val="clear" w:pos="431"/>
          <w:tab w:val="clear" w:pos="1134"/>
          <w:tab w:val="clear" w:pos="1565"/>
          <w:tab w:val="clear" w:pos="1996"/>
          <w:tab w:val="clear" w:pos="2427"/>
          <w:tab w:val="left" w:pos="1701"/>
        </w:tabs>
        <w:rPr>
          <w:lang w:val="en-GB"/>
        </w:rPr>
      </w:pPr>
      <w:r w:rsidRPr="00AE3057">
        <w:rPr>
          <w:rFonts w:hint="eastAsia"/>
          <w:lang w:val="en-GB"/>
        </w:rPr>
        <w:t>3.</w:t>
      </w:r>
      <w:r w:rsidRPr="00AE3057">
        <w:rPr>
          <w:rFonts w:hint="eastAsia"/>
          <w:lang w:val="en-GB"/>
        </w:rPr>
        <w:tab/>
      </w:r>
      <w:r w:rsidRPr="006E1205">
        <w:rPr>
          <w:rFonts w:hint="eastAsia"/>
          <w:spacing w:val="4"/>
          <w:lang w:val="en-GB"/>
        </w:rPr>
        <w:t>委员会欢迎缔约国在各个领域取得</w:t>
      </w:r>
      <w:r w:rsidRPr="00AE3057">
        <w:rPr>
          <w:rFonts w:hint="eastAsia"/>
          <w:lang w:val="en-GB"/>
        </w:rPr>
        <w:t>的进展，特别是：</w:t>
      </w:r>
      <w:r w:rsidRPr="00AE3057">
        <w:rPr>
          <w:rFonts w:hint="eastAsia"/>
          <w:lang w:val="en-GB"/>
        </w:rPr>
        <w:t>2011</w:t>
      </w:r>
      <w:r w:rsidRPr="00AE3057">
        <w:rPr>
          <w:rFonts w:hint="eastAsia"/>
          <w:lang w:val="en-GB"/>
        </w:rPr>
        <w:t>年</w:t>
      </w:r>
      <w:r w:rsidRPr="00AE3057">
        <w:rPr>
          <w:rFonts w:hint="eastAsia"/>
          <w:lang w:val="en-GB"/>
        </w:rPr>
        <w:t>9</w:t>
      </w:r>
      <w:r w:rsidRPr="00AE3057">
        <w:rPr>
          <w:rFonts w:hint="eastAsia"/>
          <w:lang w:val="en-GB"/>
        </w:rPr>
        <w:t>月</w:t>
      </w:r>
      <w:r w:rsidRPr="00AE3057">
        <w:rPr>
          <w:rFonts w:hint="eastAsia"/>
          <w:lang w:val="en-GB"/>
        </w:rPr>
        <w:t>19</w:t>
      </w:r>
      <w:r w:rsidRPr="00AE3057">
        <w:rPr>
          <w:rFonts w:hint="eastAsia"/>
          <w:lang w:val="en-GB"/>
        </w:rPr>
        <w:t>日加入</w:t>
      </w:r>
      <w:r w:rsidRPr="006E1205">
        <w:rPr>
          <w:rFonts w:hint="eastAsia"/>
          <w:spacing w:val="-4"/>
          <w:lang w:val="en-GB"/>
        </w:rPr>
        <w:t>《关于买卖儿童、儿童卖淫和儿童色情</w:t>
      </w:r>
      <w:r w:rsidRPr="00AE3057">
        <w:rPr>
          <w:rFonts w:hint="eastAsia"/>
          <w:lang w:val="en-GB"/>
        </w:rPr>
        <w:t>制品问题的任择议定书》，</w:t>
      </w:r>
      <w:r w:rsidRPr="00AE3057">
        <w:rPr>
          <w:rFonts w:hint="eastAsia"/>
          <w:lang w:val="en-GB"/>
        </w:rPr>
        <w:t>2012</w:t>
      </w:r>
      <w:r w:rsidRPr="00AE3057">
        <w:rPr>
          <w:rFonts w:hint="eastAsia"/>
          <w:lang w:val="en-GB"/>
        </w:rPr>
        <w:t>年</w:t>
      </w:r>
      <w:r w:rsidRPr="00AE3057">
        <w:rPr>
          <w:rFonts w:hint="eastAsia"/>
          <w:lang w:val="en-GB"/>
        </w:rPr>
        <w:t>3</w:t>
      </w:r>
      <w:r w:rsidRPr="00AE3057">
        <w:rPr>
          <w:rFonts w:hint="eastAsia"/>
          <w:lang w:val="en-GB"/>
        </w:rPr>
        <w:t>月</w:t>
      </w:r>
      <w:r w:rsidRPr="00AE3057">
        <w:rPr>
          <w:rFonts w:hint="eastAsia"/>
          <w:lang w:val="en-GB"/>
        </w:rPr>
        <w:t>12</w:t>
      </w:r>
      <w:r w:rsidRPr="00AE3057">
        <w:rPr>
          <w:rFonts w:hint="eastAsia"/>
          <w:lang w:val="en-GB"/>
        </w:rPr>
        <w:t>日加入《关于儿童卷入武装冲突问题的任择议定书</w:t>
      </w:r>
      <w:r w:rsidRPr="00FA6320">
        <w:rPr>
          <w:rFonts w:hint="eastAsia"/>
          <w:spacing w:val="-4"/>
          <w:lang w:val="en-GB"/>
        </w:rPr>
        <w:t>》，以及</w:t>
      </w:r>
      <w:r w:rsidRPr="00FA6320">
        <w:rPr>
          <w:rFonts w:hint="eastAsia"/>
          <w:spacing w:val="-4"/>
          <w:lang w:val="en-GB"/>
        </w:rPr>
        <w:t>2014</w:t>
      </w:r>
      <w:r w:rsidRPr="00FA6320">
        <w:rPr>
          <w:rFonts w:hint="eastAsia"/>
          <w:spacing w:val="-4"/>
          <w:lang w:val="en-GB"/>
        </w:rPr>
        <w:t>年</w:t>
      </w:r>
      <w:r w:rsidRPr="00FA6320">
        <w:rPr>
          <w:rFonts w:hint="eastAsia"/>
          <w:spacing w:val="-4"/>
          <w:lang w:val="en-GB"/>
        </w:rPr>
        <w:t>1</w:t>
      </w:r>
      <w:r w:rsidRPr="00FA6320">
        <w:rPr>
          <w:rFonts w:hint="eastAsia"/>
          <w:spacing w:val="-4"/>
          <w:lang w:val="en-GB"/>
        </w:rPr>
        <w:t>月</w:t>
      </w:r>
      <w:r w:rsidRPr="00FA6320">
        <w:rPr>
          <w:rFonts w:hint="eastAsia"/>
          <w:spacing w:val="-4"/>
          <w:lang w:val="en-GB"/>
        </w:rPr>
        <w:t>10</w:t>
      </w:r>
      <w:r w:rsidRPr="00AE3057">
        <w:rPr>
          <w:rFonts w:hint="eastAsia"/>
          <w:lang w:val="en-GB"/>
        </w:rPr>
        <w:t>日批准《残疾人权利公约》。委员会赞赏地注意到缔约国为执行《公约》采取的立法、体制和政策措施，特别是通过了</w:t>
      </w:r>
      <w:r w:rsidRPr="00AE3057">
        <w:rPr>
          <w:rFonts w:hint="eastAsia"/>
          <w:lang w:val="en-GB"/>
        </w:rPr>
        <w:t>2018</w:t>
      </w:r>
      <w:r w:rsidRPr="00AE3057">
        <w:rPr>
          <w:rFonts w:hint="eastAsia"/>
          <w:lang w:val="en-GB"/>
        </w:rPr>
        <w:t>年</w:t>
      </w:r>
      <w:r w:rsidRPr="00AE3057">
        <w:rPr>
          <w:rFonts w:hint="eastAsia"/>
          <w:lang w:val="en-GB"/>
        </w:rPr>
        <w:t>11</w:t>
      </w:r>
      <w:r w:rsidRPr="00AE3057">
        <w:rPr>
          <w:rFonts w:hint="eastAsia"/>
          <w:lang w:val="en-GB"/>
        </w:rPr>
        <w:t>月</w:t>
      </w:r>
      <w:r w:rsidRPr="00AE3057">
        <w:rPr>
          <w:rFonts w:hint="eastAsia"/>
          <w:lang w:val="en-GB"/>
        </w:rPr>
        <w:t>19</w:t>
      </w:r>
      <w:r w:rsidRPr="00AE3057">
        <w:rPr>
          <w:rFonts w:hint="eastAsia"/>
          <w:lang w:val="en-GB"/>
        </w:rPr>
        <w:t>日关于建立出生登记、身份恢复和出生证明转录特别程序的第</w:t>
      </w:r>
      <w:r w:rsidRPr="00AE3057">
        <w:rPr>
          <w:rFonts w:hint="eastAsia"/>
          <w:lang w:val="en-GB"/>
        </w:rPr>
        <w:t>2018-863</w:t>
      </w:r>
      <w:r w:rsidRPr="00AE3057">
        <w:rPr>
          <w:rFonts w:hint="eastAsia"/>
          <w:lang w:val="en-GB"/>
        </w:rPr>
        <w:t>号法，以及</w:t>
      </w:r>
      <w:r w:rsidRPr="00AE3057">
        <w:rPr>
          <w:rFonts w:hint="eastAsia"/>
          <w:lang w:val="en-GB"/>
        </w:rPr>
        <w:t>2010</w:t>
      </w:r>
      <w:r w:rsidRPr="00AE3057">
        <w:rPr>
          <w:rFonts w:hint="eastAsia"/>
          <w:lang w:val="en-GB"/>
        </w:rPr>
        <w:t>年</w:t>
      </w:r>
      <w:r w:rsidRPr="00AE3057">
        <w:rPr>
          <w:rFonts w:hint="eastAsia"/>
          <w:lang w:val="en-GB"/>
        </w:rPr>
        <w:t>9</w:t>
      </w:r>
      <w:r w:rsidRPr="00AE3057">
        <w:rPr>
          <w:rFonts w:hint="eastAsia"/>
          <w:lang w:val="en-GB"/>
        </w:rPr>
        <w:t>月</w:t>
      </w:r>
      <w:r w:rsidRPr="00AE3057">
        <w:rPr>
          <w:rFonts w:hint="eastAsia"/>
          <w:lang w:val="en-GB"/>
        </w:rPr>
        <w:t>30</w:t>
      </w:r>
      <w:r w:rsidRPr="00AE3057">
        <w:rPr>
          <w:rFonts w:hint="eastAsia"/>
          <w:lang w:val="en-GB"/>
        </w:rPr>
        <w:t>日关于禁止贩运儿童和最恶劣形式童工的第</w:t>
      </w:r>
      <w:r w:rsidRPr="00AE3057">
        <w:rPr>
          <w:rFonts w:hint="eastAsia"/>
          <w:lang w:val="en-GB"/>
        </w:rPr>
        <w:t>2010-272</w:t>
      </w:r>
      <w:r w:rsidRPr="00AE3057">
        <w:rPr>
          <w:rFonts w:hint="eastAsia"/>
          <w:lang w:val="en-GB"/>
        </w:rPr>
        <w:t>号法。委员会还欢迎在降低儿童死亡率和提高入学率及毕业率方面取得的显著进展。</w:t>
      </w:r>
    </w:p>
    <w:p w:rsidR="00AE3057" w:rsidRPr="00AE3057" w:rsidRDefault="00AE3057" w:rsidP="001F2607">
      <w:pPr>
        <w:pStyle w:val="HChGC"/>
        <w:tabs>
          <w:tab w:val="left" w:pos="1701"/>
        </w:tabs>
        <w:rPr>
          <w:lang w:val="en-GB"/>
        </w:rPr>
      </w:pPr>
      <w:r w:rsidRPr="00AE3057">
        <w:rPr>
          <w:rFonts w:hint="eastAsia"/>
          <w:lang w:val="en-GB"/>
        </w:rPr>
        <w:tab/>
      </w:r>
      <w:r w:rsidRPr="00AE3057">
        <w:rPr>
          <w:rFonts w:hint="eastAsia"/>
          <w:lang w:val="en-GB"/>
        </w:rPr>
        <w:t>三</w:t>
      </w:r>
      <w:r w:rsidRPr="00AE3057">
        <w:rPr>
          <w:rFonts w:hint="eastAsia"/>
          <w:lang w:val="en-GB"/>
        </w:rPr>
        <w:t>.</w:t>
      </w:r>
      <w:r w:rsidRPr="00AE3057">
        <w:rPr>
          <w:rFonts w:hint="eastAsia"/>
          <w:lang w:val="en-GB"/>
        </w:rPr>
        <w:tab/>
      </w:r>
      <w:r w:rsidRPr="00AE3057">
        <w:rPr>
          <w:rFonts w:hint="eastAsia"/>
          <w:lang w:val="en-GB"/>
        </w:rPr>
        <w:t>关注的主要领域及建议</w:t>
      </w:r>
    </w:p>
    <w:p w:rsidR="00AE3057" w:rsidRPr="00A70BEE"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A70BEE">
        <w:rPr>
          <w:rFonts w:eastAsia="黑体" w:hint="eastAsia"/>
          <w:lang w:val="en-GB"/>
        </w:rPr>
        <w:t>4.</w:t>
      </w:r>
      <w:r w:rsidRPr="00A70BEE">
        <w:rPr>
          <w:rFonts w:eastAsia="黑体" w:hint="eastAsia"/>
          <w:lang w:val="en-GB"/>
        </w:rPr>
        <w:tab/>
      </w:r>
      <w:r w:rsidRPr="00A70BEE">
        <w:rPr>
          <w:rFonts w:eastAsia="黑体" w:hint="eastAsia"/>
          <w:lang w:val="en-GB"/>
        </w:rPr>
        <w:t>委员会建议缔约国在执行</w:t>
      </w:r>
      <w:r w:rsidRPr="00A70BEE">
        <w:rPr>
          <w:rFonts w:eastAsia="黑体" w:hint="eastAsia"/>
          <w:lang w:val="en-GB"/>
        </w:rPr>
        <w:t>2030</w:t>
      </w:r>
      <w:r w:rsidRPr="00A70BEE">
        <w:rPr>
          <w:rFonts w:eastAsia="黑体" w:hint="eastAsia"/>
          <w:lang w:val="en-GB"/>
        </w:rPr>
        <w:t>年《可持续发展议程》的全过程中，确保按照《公约》、《关于儿童卷入武装冲突问题的任择议定书》和《关于买卖儿童、儿童卖淫和儿童色情制品问题的任择议定书》实现儿童权利。委员会还促请缔约国确保儿童有意义地参与制定和实施旨在实现与儿童有关的所有</w:t>
      </w:r>
      <w:r w:rsidRPr="00A70BEE">
        <w:rPr>
          <w:rFonts w:eastAsia="黑体" w:hint="eastAsia"/>
          <w:lang w:val="en-GB"/>
        </w:rPr>
        <w:t>17</w:t>
      </w:r>
      <w:r w:rsidRPr="00A70BEE">
        <w:rPr>
          <w:rFonts w:eastAsia="黑体" w:hint="eastAsia"/>
          <w:lang w:val="en-GB"/>
        </w:rPr>
        <w:t>项可持续发展目标的政策和方案。</w:t>
      </w:r>
    </w:p>
    <w:p w:rsidR="00AE3057" w:rsidRPr="00926896" w:rsidRDefault="00AE3057" w:rsidP="001F2607">
      <w:pPr>
        <w:pStyle w:val="H1GC"/>
        <w:tabs>
          <w:tab w:val="left" w:pos="1701"/>
        </w:tabs>
        <w:rPr>
          <w:snapToGrid w:val="0"/>
        </w:rPr>
      </w:pPr>
      <w:r w:rsidRPr="00A70BEE">
        <w:rPr>
          <w:rFonts w:hint="eastAsia"/>
          <w:lang w:val="en-GB"/>
        </w:rPr>
        <w:lastRenderedPageBreak/>
        <w:tab/>
        <w:t>A.</w:t>
      </w:r>
      <w:r w:rsidRPr="00A70BEE">
        <w:rPr>
          <w:rFonts w:hint="eastAsia"/>
          <w:lang w:val="en-GB"/>
        </w:rPr>
        <w:tab/>
      </w:r>
      <w:r w:rsidRPr="00A70BEE">
        <w:rPr>
          <w:rFonts w:hint="eastAsia"/>
          <w:lang w:val="en-GB"/>
        </w:rPr>
        <w:t>一般执行措施</w:t>
      </w:r>
      <w:r w:rsidRPr="00926896">
        <w:rPr>
          <w:rFonts w:hint="eastAsia"/>
          <w:snapToGrid w:val="0"/>
        </w:rPr>
        <w:t>(</w:t>
      </w:r>
      <w:r w:rsidRPr="00926896">
        <w:rPr>
          <w:rFonts w:hint="eastAsia"/>
          <w:snapToGrid w:val="0"/>
        </w:rPr>
        <w:t>第</w:t>
      </w:r>
      <w:r w:rsidRPr="00926896">
        <w:rPr>
          <w:rFonts w:hint="eastAsia"/>
          <w:snapToGrid w:val="0"/>
        </w:rPr>
        <w:t>4</w:t>
      </w:r>
      <w:r w:rsidRPr="00926896">
        <w:rPr>
          <w:rFonts w:hint="eastAsia"/>
          <w:snapToGrid w:val="0"/>
        </w:rPr>
        <w:t>条、第</w:t>
      </w:r>
      <w:r w:rsidRPr="00926896">
        <w:rPr>
          <w:rFonts w:hint="eastAsia"/>
          <w:snapToGrid w:val="0"/>
        </w:rPr>
        <w:t>42</w:t>
      </w:r>
      <w:r w:rsidRPr="00926896">
        <w:rPr>
          <w:rFonts w:hint="eastAsia"/>
          <w:snapToGrid w:val="0"/>
        </w:rPr>
        <w:t>条和第</w:t>
      </w:r>
      <w:r w:rsidRPr="00926896">
        <w:rPr>
          <w:rFonts w:hint="eastAsia"/>
          <w:snapToGrid w:val="0"/>
        </w:rPr>
        <w:t>44</w:t>
      </w:r>
      <w:r w:rsidRPr="00926896">
        <w:rPr>
          <w:rFonts w:hint="eastAsia"/>
          <w:snapToGrid w:val="0"/>
        </w:rPr>
        <w:t>条第</w:t>
      </w:r>
      <w:r w:rsidRPr="00926896">
        <w:rPr>
          <w:rFonts w:hint="eastAsia"/>
          <w:snapToGrid w:val="0"/>
        </w:rPr>
        <w:t>6</w:t>
      </w:r>
      <w:r w:rsidRPr="00926896">
        <w:rPr>
          <w:rFonts w:hint="eastAsia"/>
          <w:snapToGrid w:val="0"/>
        </w:rPr>
        <w:t>款</w:t>
      </w:r>
      <w:r w:rsidRPr="00926896">
        <w:rPr>
          <w:rFonts w:hint="eastAsia"/>
          <w:snapToGrid w:val="0"/>
        </w:rPr>
        <w:t>)</w:t>
      </w:r>
    </w:p>
    <w:p w:rsidR="00AE3057" w:rsidRPr="00AE3057" w:rsidRDefault="00AE3057" w:rsidP="001F2607">
      <w:pPr>
        <w:pStyle w:val="H23GC"/>
        <w:tabs>
          <w:tab w:val="left" w:pos="1701"/>
        </w:tabs>
        <w:rPr>
          <w:lang w:val="en-GB"/>
        </w:rPr>
      </w:pPr>
      <w:r w:rsidRPr="00AE3057">
        <w:rPr>
          <w:rFonts w:hint="eastAsia"/>
          <w:lang w:val="en-GB"/>
        </w:rPr>
        <w:tab/>
      </w:r>
      <w:r w:rsidRPr="00AE3057">
        <w:rPr>
          <w:rFonts w:hint="eastAsia"/>
          <w:lang w:val="en-GB"/>
        </w:rPr>
        <w:tab/>
      </w:r>
      <w:r w:rsidRPr="00AE3057">
        <w:rPr>
          <w:rFonts w:hint="eastAsia"/>
          <w:lang w:val="en-GB"/>
        </w:rPr>
        <w:t>委员会以前的建议</w:t>
      </w:r>
    </w:p>
    <w:p w:rsidR="00AE3057" w:rsidRPr="001A5E67"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1A5E67">
        <w:rPr>
          <w:rFonts w:eastAsia="黑体" w:hint="eastAsia"/>
          <w:lang w:val="en-GB"/>
        </w:rPr>
        <w:t>5.</w:t>
      </w:r>
      <w:r w:rsidRPr="001A5E67">
        <w:rPr>
          <w:rFonts w:eastAsia="黑体" w:hint="eastAsia"/>
          <w:lang w:val="en-GB"/>
        </w:rPr>
        <w:tab/>
      </w:r>
      <w:r w:rsidRPr="001A5E67">
        <w:rPr>
          <w:rFonts w:eastAsia="黑体" w:hint="eastAsia"/>
          <w:lang w:val="en-GB"/>
        </w:rPr>
        <w:t>委员会建议缔约国采取一切必要措施，处理</w:t>
      </w:r>
      <w:r w:rsidRPr="001A5E67">
        <w:rPr>
          <w:rFonts w:eastAsia="黑体" w:hint="eastAsia"/>
          <w:lang w:val="en-GB"/>
        </w:rPr>
        <w:t>2001</w:t>
      </w:r>
      <w:r w:rsidRPr="001A5E67">
        <w:rPr>
          <w:rFonts w:eastAsia="黑体" w:hint="eastAsia"/>
          <w:lang w:val="en-GB"/>
        </w:rPr>
        <w:t>年通过的委员会上一次结论性意见</w:t>
      </w:r>
      <w:r w:rsidRPr="001A5E67">
        <w:rPr>
          <w:rFonts w:eastAsia="黑体" w:hint="eastAsia"/>
          <w:lang w:val="en-GB"/>
        </w:rPr>
        <w:t>(CRC/C/15/Add.155)</w:t>
      </w:r>
      <w:r w:rsidRPr="001A5E67">
        <w:rPr>
          <w:rFonts w:eastAsia="黑体" w:hint="eastAsia"/>
          <w:lang w:val="en-GB"/>
        </w:rPr>
        <w:t>所载的尚未落实或落实不充分的建议，特别是与以下事项有关的建议：立法</w:t>
      </w:r>
      <w:r w:rsidRPr="001A5E67">
        <w:rPr>
          <w:rFonts w:eastAsia="黑体" w:hint="eastAsia"/>
          <w:lang w:val="en-GB"/>
        </w:rPr>
        <w:t>(</w:t>
      </w:r>
      <w:r w:rsidRPr="001A5E67">
        <w:rPr>
          <w:rFonts w:eastAsia="黑体" w:hint="eastAsia"/>
          <w:lang w:val="en-GB"/>
        </w:rPr>
        <w:t>第</w:t>
      </w:r>
      <w:r w:rsidRPr="001A5E67">
        <w:rPr>
          <w:rFonts w:eastAsia="黑体" w:hint="eastAsia"/>
          <w:lang w:val="en-GB"/>
        </w:rPr>
        <w:t>9</w:t>
      </w:r>
      <w:r w:rsidRPr="001A5E67">
        <w:rPr>
          <w:rFonts w:eastAsia="黑体" w:hint="eastAsia"/>
          <w:lang w:val="en-GB"/>
        </w:rPr>
        <w:t>段</w:t>
      </w:r>
      <w:r w:rsidRPr="001A5E67">
        <w:rPr>
          <w:rFonts w:eastAsia="黑体" w:hint="eastAsia"/>
          <w:lang w:val="en-GB"/>
        </w:rPr>
        <w:t>)</w:t>
      </w:r>
      <w:r w:rsidRPr="001A5E67">
        <w:rPr>
          <w:rFonts w:eastAsia="黑体" w:hint="eastAsia"/>
          <w:lang w:val="en-GB"/>
        </w:rPr>
        <w:t>、协调</w:t>
      </w:r>
      <w:r w:rsidRPr="001A5E67">
        <w:rPr>
          <w:rFonts w:eastAsia="黑体" w:hint="eastAsia"/>
          <w:lang w:val="en-GB"/>
        </w:rPr>
        <w:t>(</w:t>
      </w:r>
      <w:r w:rsidRPr="001A5E67">
        <w:rPr>
          <w:rFonts w:eastAsia="黑体" w:hint="eastAsia"/>
          <w:lang w:val="en-GB"/>
        </w:rPr>
        <w:t>第</w:t>
      </w:r>
      <w:r w:rsidRPr="001A5E67">
        <w:rPr>
          <w:rFonts w:eastAsia="黑体" w:hint="eastAsia"/>
          <w:lang w:val="en-GB"/>
        </w:rPr>
        <w:t>11</w:t>
      </w:r>
      <w:r w:rsidRPr="001A5E67">
        <w:rPr>
          <w:rFonts w:eastAsia="黑体" w:hint="eastAsia"/>
          <w:lang w:val="en-GB"/>
        </w:rPr>
        <w:t>段</w:t>
      </w:r>
      <w:r w:rsidRPr="001A5E67">
        <w:rPr>
          <w:rFonts w:eastAsia="黑体" w:hint="eastAsia"/>
          <w:lang w:val="en-GB"/>
        </w:rPr>
        <w:t>)</w:t>
      </w:r>
      <w:r w:rsidRPr="001A5E67">
        <w:rPr>
          <w:rFonts w:eastAsia="黑体" w:hint="eastAsia"/>
          <w:lang w:val="en-GB"/>
        </w:rPr>
        <w:t>、独立监测</w:t>
      </w:r>
      <w:r w:rsidRPr="001A5E67">
        <w:rPr>
          <w:rFonts w:eastAsia="黑体" w:hint="eastAsia"/>
          <w:lang w:val="en-GB"/>
        </w:rPr>
        <w:t>(</w:t>
      </w:r>
      <w:r w:rsidRPr="001A5E67">
        <w:rPr>
          <w:rFonts w:eastAsia="黑体" w:hint="eastAsia"/>
          <w:lang w:val="en-GB"/>
        </w:rPr>
        <w:t>第</w:t>
      </w:r>
      <w:r w:rsidRPr="001A5E67">
        <w:rPr>
          <w:rFonts w:eastAsia="黑体" w:hint="eastAsia"/>
          <w:lang w:val="en-GB"/>
        </w:rPr>
        <w:t>13</w:t>
      </w:r>
      <w:r w:rsidRPr="001A5E67">
        <w:rPr>
          <w:rFonts w:eastAsia="黑体" w:hint="eastAsia"/>
          <w:lang w:val="en-GB"/>
        </w:rPr>
        <w:t>段</w:t>
      </w:r>
      <w:r w:rsidRPr="001A5E67">
        <w:rPr>
          <w:rFonts w:eastAsia="黑体" w:hint="eastAsia"/>
          <w:lang w:val="en-GB"/>
        </w:rPr>
        <w:t>)</w:t>
      </w:r>
      <w:r w:rsidRPr="001A5E67">
        <w:rPr>
          <w:rFonts w:eastAsia="黑体" w:hint="eastAsia"/>
          <w:lang w:val="en-GB"/>
        </w:rPr>
        <w:t>、资源分配</w:t>
      </w:r>
      <w:r w:rsidRPr="001A5E67">
        <w:rPr>
          <w:rFonts w:eastAsia="黑体" w:hint="eastAsia"/>
          <w:lang w:val="en-GB"/>
        </w:rPr>
        <w:t>(</w:t>
      </w:r>
      <w:r w:rsidRPr="001A5E67">
        <w:rPr>
          <w:rFonts w:eastAsia="黑体" w:hint="eastAsia"/>
          <w:lang w:val="en-GB"/>
        </w:rPr>
        <w:t>第</w:t>
      </w:r>
      <w:r w:rsidRPr="001A5E67">
        <w:rPr>
          <w:rFonts w:eastAsia="黑体" w:hint="eastAsia"/>
          <w:lang w:val="en-GB"/>
        </w:rPr>
        <w:t>15</w:t>
      </w:r>
      <w:r w:rsidRPr="001A5E67">
        <w:rPr>
          <w:rFonts w:eastAsia="黑体" w:hint="eastAsia"/>
          <w:lang w:val="en-GB"/>
        </w:rPr>
        <w:t>段</w:t>
      </w:r>
      <w:r w:rsidRPr="001A5E67">
        <w:rPr>
          <w:rFonts w:eastAsia="黑体" w:hint="eastAsia"/>
          <w:lang w:val="en-GB"/>
        </w:rPr>
        <w:t>)</w:t>
      </w:r>
      <w:r w:rsidRPr="001A5E67">
        <w:rPr>
          <w:rFonts w:eastAsia="黑体" w:hint="eastAsia"/>
          <w:lang w:val="en-GB"/>
        </w:rPr>
        <w:t>、数据收集</w:t>
      </w:r>
      <w:r w:rsidRPr="001A5E67">
        <w:rPr>
          <w:rFonts w:eastAsia="黑体" w:hint="eastAsia"/>
          <w:lang w:val="en-GB"/>
        </w:rPr>
        <w:t>(</w:t>
      </w:r>
      <w:r w:rsidRPr="001A5E67">
        <w:rPr>
          <w:rFonts w:eastAsia="黑体" w:hint="eastAsia"/>
          <w:lang w:val="en-GB"/>
        </w:rPr>
        <w:t>第</w:t>
      </w:r>
      <w:r w:rsidRPr="001A5E67">
        <w:rPr>
          <w:rFonts w:eastAsia="黑体" w:hint="eastAsia"/>
          <w:lang w:val="en-GB"/>
        </w:rPr>
        <w:t>17</w:t>
      </w:r>
      <w:r w:rsidRPr="001A5E67">
        <w:rPr>
          <w:rFonts w:eastAsia="黑体" w:hint="eastAsia"/>
          <w:lang w:val="en-GB"/>
        </w:rPr>
        <w:t>段</w:t>
      </w:r>
      <w:r w:rsidRPr="001A5E67">
        <w:rPr>
          <w:rFonts w:eastAsia="黑体" w:hint="eastAsia"/>
          <w:lang w:val="en-GB"/>
        </w:rPr>
        <w:t>)</w:t>
      </w:r>
      <w:r w:rsidRPr="001A5E67">
        <w:rPr>
          <w:rFonts w:eastAsia="黑体" w:hint="eastAsia"/>
          <w:lang w:val="en-GB"/>
        </w:rPr>
        <w:t>、儿童的定义</w:t>
      </w:r>
      <w:r w:rsidRPr="001A5E67">
        <w:rPr>
          <w:rFonts w:eastAsia="黑体" w:hint="eastAsia"/>
          <w:lang w:val="en-GB"/>
        </w:rPr>
        <w:t>(</w:t>
      </w:r>
      <w:r w:rsidRPr="001A5E67">
        <w:rPr>
          <w:rFonts w:eastAsia="黑体" w:hint="eastAsia"/>
          <w:lang w:val="en-GB"/>
        </w:rPr>
        <w:t>第</w:t>
      </w:r>
      <w:r w:rsidRPr="001A5E67">
        <w:rPr>
          <w:rFonts w:eastAsia="黑体" w:hint="eastAsia"/>
          <w:lang w:val="en-GB"/>
        </w:rPr>
        <w:t>21</w:t>
      </w:r>
      <w:r w:rsidRPr="001A5E67">
        <w:rPr>
          <w:rFonts w:eastAsia="黑体" w:hint="eastAsia"/>
          <w:lang w:val="en-GB"/>
        </w:rPr>
        <w:t>段</w:t>
      </w:r>
      <w:r w:rsidRPr="001A5E67">
        <w:rPr>
          <w:rFonts w:eastAsia="黑体" w:hint="eastAsia"/>
          <w:lang w:val="en-GB"/>
        </w:rPr>
        <w:t>)</w:t>
      </w:r>
      <w:r w:rsidRPr="001A5E67">
        <w:rPr>
          <w:rFonts w:eastAsia="黑体" w:hint="eastAsia"/>
          <w:lang w:val="en-GB"/>
        </w:rPr>
        <w:t>、不歧视</w:t>
      </w:r>
      <w:r w:rsidRPr="001A5E67">
        <w:rPr>
          <w:rFonts w:eastAsia="黑体" w:hint="eastAsia"/>
          <w:lang w:val="en-GB"/>
        </w:rPr>
        <w:t>(</w:t>
      </w:r>
      <w:r w:rsidRPr="001A5E67">
        <w:rPr>
          <w:rFonts w:eastAsia="黑体" w:hint="eastAsia"/>
          <w:lang w:val="en-GB"/>
        </w:rPr>
        <w:t>第</w:t>
      </w:r>
      <w:r w:rsidRPr="001A5E67">
        <w:rPr>
          <w:rFonts w:eastAsia="黑体" w:hint="eastAsia"/>
          <w:lang w:val="en-GB"/>
        </w:rPr>
        <w:t>23</w:t>
      </w:r>
      <w:r w:rsidRPr="001A5E67">
        <w:rPr>
          <w:rFonts w:eastAsia="黑体" w:hint="eastAsia"/>
          <w:lang w:val="en-GB"/>
        </w:rPr>
        <w:t>段</w:t>
      </w:r>
      <w:r w:rsidRPr="001A5E67">
        <w:rPr>
          <w:rFonts w:eastAsia="黑体" w:hint="eastAsia"/>
          <w:lang w:val="en-GB"/>
        </w:rPr>
        <w:t>)</w:t>
      </w:r>
      <w:r w:rsidRPr="001A5E67">
        <w:rPr>
          <w:rFonts w:eastAsia="黑体" w:hint="eastAsia"/>
          <w:lang w:val="en-GB"/>
        </w:rPr>
        <w:t>、生命</w:t>
      </w:r>
      <w:r w:rsidRPr="00235DEE">
        <w:rPr>
          <w:rFonts w:eastAsia="黑体" w:hint="eastAsia"/>
          <w:spacing w:val="-4"/>
          <w:lang w:val="en-GB"/>
        </w:rPr>
        <w:t>、生存和发展权</w:t>
      </w:r>
      <w:r w:rsidRPr="00235DEE">
        <w:rPr>
          <w:rFonts w:eastAsia="黑体" w:hint="eastAsia"/>
          <w:spacing w:val="-4"/>
          <w:lang w:val="en-GB"/>
        </w:rPr>
        <w:t>(</w:t>
      </w:r>
      <w:r w:rsidRPr="00235DEE">
        <w:rPr>
          <w:rFonts w:eastAsia="黑体" w:hint="eastAsia"/>
          <w:spacing w:val="-4"/>
          <w:lang w:val="en-GB"/>
        </w:rPr>
        <w:t>第</w:t>
      </w:r>
      <w:r w:rsidRPr="00235DEE">
        <w:rPr>
          <w:rFonts w:eastAsia="黑体" w:hint="eastAsia"/>
          <w:spacing w:val="-4"/>
          <w:lang w:val="en-GB"/>
        </w:rPr>
        <w:t>25</w:t>
      </w:r>
      <w:r w:rsidRPr="00235DEE">
        <w:rPr>
          <w:rFonts w:eastAsia="黑体" w:hint="eastAsia"/>
          <w:spacing w:val="-4"/>
          <w:lang w:val="en-GB"/>
        </w:rPr>
        <w:t>段</w:t>
      </w:r>
      <w:r w:rsidRPr="00235DEE">
        <w:rPr>
          <w:rFonts w:eastAsia="黑体" w:hint="eastAsia"/>
          <w:spacing w:val="-4"/>
          <w:lang w:val="en-GB"/>
        </w:rPr>
        <w:t>)</w:t>
      </w:r>
      <w:r w:rsidRPr="00235DEE">
        <w:rPr>
          <w:rFonts w:eastAsia="黑体" w:hint="eastAsia"/>
          <w:spacing w:val="-4"/>
          <w:lang w:val="en-GB"/>
        </w:rPr>
        <w:t>、尊重儿童的意见</w:t>
      </w:r>
      <w:r w:rsidRPr="00235DEE">
        <w:rPr>
          <w:rFonts w:eastAsia="黑体" w:hint="eastAsia"/>
          <w:spacing w:val="-4"/>
          <w:lang w:val="en-GB"/>
        </w:rPr>
        <w:t>(</w:t>
      </w:r>
      <w:r w:rsidRPr="00235DEE">
        <w:rPr>
          <w:rFonts w:eastAsia="黑体" w:hint="eastAsia"/>
          <w:spacing w:val="-4"/>
          <w:lang w:val="en-GB"/>
        </w:rPr>
        <w:t>第</w:t>
      </w:r>
      <w:r w:rsidRPr="00235DEE">
        <w:rPr>
          <w:rFonts w:eastAsia="黑体" w:hint="eastAsia"/>
          <w:spacing w:val="-4"/>
          <w:lang w:val="en-GB"/>
        </w:rPr>
        <w:t>27</w:t>
      </w:r>
      <w:r w:rsidRPr="00235DEE">
        <w:rPr>
          <w:rFonts w:eastAsia="黑体" w:hint="eastAsia"/>
          <w:spacing w:val="-4"/>
          <w:lang w:val="en-GB"/>
        </w:rPr>
        <w:t>段</w:t>
      </w:r>
      <w:r w:rsidRPr="00235DEE">
        <w:rPr>
          <w:rFonts w:eastAsia="黑体" w:hint="eastAsia"/>
          <w:spacing w:val="-4"/>
          <w:lang w:val="en-GB"/>
        </w:rPr>
        <w:t>)</w:t>
      </w:r>
      <w:r w:rsidRPr="00235DEE">
        <w:rPr>
          <w:rFonts w:eastAsia="黑体" w:hint="eastAsia"/>
          <w:spacing w:val="-4"/>
          <w:lang w:val="en-GB"/>
        </w:rPr>
        <w:t>、出生登记</w:t>
      </w:r>
      <w:r w:rsidRPr="001A5E67">
        <w:rPr>
          <w:rFonts w:eastAsia="黑体" w:hint="eastAsia"/>
          <w:lang w:val="en-GB"/>
        </w:rPr>
        <w:t>(</w:t>
      </w:r>
      <w:r w:rsidRPr="001A5E67">
        <w:rPr>
          <w:rFonts w:eastAsia="黑体" w:hint="eastAsia"/>
          <w:lang w:val="en-GB"/>
        </w:rPr>
        <w:t>第</w:t>
      </w:r>
      <w:r w:rsidRPr="001A5E67">
        <w:rPr>
          <w:rFonts w:eastAsia="黑体" w:hint="eastAsia"/>
          <w:lang w:val="en-GB"/>
        </w:rPr>
        <w:t>29</w:t>
      </w:r>
      <w:r w:rsidRPr="001A5E67">
        <w:rPr>
          <w:rFonts w:eastAsia="黑体" w:hint="eastAsia"/>
          <w:lang w:val="en-GB"/>
        </w:rPr>
        <w:t>段</w:t>
      </w:r>
      <w:r w:rsidRPr="001A5E67">
        <w:rPr>
          <w:rFonts w:eastAsia="黑体" w:hint="eastAsia"/>
          <w:lang w:val="en-GB"/>
        </w:rPr>
        <w:t>)</w:t>
      </w:r>
      <w:r w:rsidRPr="001A5E67">
        <w:rPr>
          <w:rFonts w:eastAsia="黑体" w:hint="eastAsia"/>
          <w:lang w:val="en-GB"/>
        </w:rPr>
        <w:t>、家庭环境</w:t>
      </w:r>
      <w:r w:rsidRPr="001A5E67">
        <w:rPr>
          <w:rFonts w:eastAsia="黑体" w:hint="eastAsia"/>
          <w:lang w:val="en-GB"/>
        </w:rPr>
        <w:t>(</w:t>
      </w:r>
      <w:r w:rsidRPr="001A5E67">
        <w:rPr>
          <w:rFonts w:eastAsia="黑体" w:hint="eastAsia"/>
          <w:lang w:val="en-GB"/>
        </w:rPr>
        <w:t>第</w:t>
      </w:r>
      <w:r w:rsidRPr="001A5E67">
        <w:rPr>
          <w:rFonts w:eastAsia="黑体" w:hint="eastAsia"/>
          <w:lang w:val="en-GB"/>
        </w:rPr>
        <w:t>33</w:t>
      </w:r>
      <w:r w:rsidRPr="001A5E67">
        <w:rPr>
          <w:rFonts w:eastAsia="黑体" w:hint="eastAsia"/>
          <w:lang w:val="en-GB"/>
        </w:rPr>
        <w:t>段</w:t>
      </w:r>
      <w:r w:rsidRPr="001A5E67">
        <w:rPr>
          <w:rFonts w:eastAsia="黑体" w:hint="eastAsia"/>
          <w:lang w:val="en-GB"/>
        </w:rPr>
        <w:t>)</w:t>
      </w:r>
      <w:r w:rsidRPr="001A5E67">
        <w:rPr>
          <w:rFonts w:eastAsia="黑体" w:hint="eastAsia"/>
          <w:lang w:val="en-GB"/>
        </w:rPr>
        <w:t>、虐待和忽视</w:t>
      </w:r>
      <w:r w:rsidRPr="001A5E67">
        <w:rPr>
          <w:rFonts w:eastAsia="黑体" w:hint="eastAsia"/>
          <w:lang w:val="en-GB"/>
        </w:rPr>
        <w:t>(</w:t>
      </w:r>
      <w:r w:rsidRPr="001A5E67">
        <w:rPr>
          <w:rFonts w:eastAsia="黑体" w:hint="eastAsia"/>
          <w:lang w:val="en-GB"/>
        </w:rPr>
        <w:t>第</w:t>
      </w:r>
      <w:r w:rsidRPr="001A5E67">
        <w:rPr>
          <w:rFonts w:eastAsia="黑体" w:hint="eastAsia"/>
          <w:lang w:val="en-GB"/>
        </w:rPr>
        <w:t>37</w:t>
      </w:r>
      <w:r w:rsidRPr="001A5E67">
        <w:rPr>
          <w:rFonts w:eastAsia="黑体" w:hint="eastAsia"/>
          <w:lang w:val="en-GB"/>
        </w:rPr>
        <w:t>段</w:t>
      </w:r>
      <w:r w:rsidRPr="001A5E67">
        <w:rPr>
          <w:rFonts w:eastAsia="黑体" w:hint="eastAsia"/>
          <w:lang w:val="en-GB"/>
        </w:rPr>
        <w:t>)</w:t>
      </w:r>
      <w:r w:rsidRPr="001A5E67">
        <w:rPr>
          <w:rFonts w:eastAsia="黑体" w:hint="eastAsia"/>
          <w:lang w:val="en-GB"/>
        </w:rPr>
        <w:t>、健康</w:t>
      </w:r>
      <w:r w:rsidRPr="00235DEE">
        <w:rPr>
          <w:rFonts w:eastAsia="黑体" w:hint="eastAsia"/>
          <w:lang w:val="en-GB"/>
        </w:rPr>
        <w:t>和保健服务</w:t>
      </w:r>
      <w:r w:rsidRPr="00235DEE">
        <w:rPr>
          <w:rFonts w:eastAsia="黑体" w:hint="eastAsia"/>
          <w:spacing w:val="-4"/>
          <w:lang w:val="en-GB"/>
        </w:rPr>
        <w:t>(</w:t>
      </w:r>
      <w:r w:rsidRPr="00235DEE">
        <w:rPr>
          <w:rFonts w:eastAsia="黑体" w:hint="eastAsia"/>
          <w:spacing w:val="-4"/>
          <w:lang w:val="en-GB"/>
        </w:rPr>
        <w:t>第</w:t>
      </w:r>
      <w:r w:rsidRPr="00235DEE">
        <w:rPr>
          <w:rFonts w:eastAsia="黑体" w:hint="eastAsia"/>
          <w:spacing w:val="-4"/>
          <w:lang w:val="en-GB"/>
        </w:rPr>
        <w:t>39</w:t>
      </w:r>
      <w:r w:rsidRPr="00235DEE">
        <w:rPr>
          <w:rFonts w:eastAsia="黑体" w:hint="eastAsia"/>
          <w:spacing w:val="-4"/>
          <w:lang w:val="en-GB"/>
        </w:rPr>
        <w:t>段</w:t>
      </w:r>
      <w:r w:rsidRPr="00235DEE">
        <w:rPr>
          <w:rFonts w:eastAsia="黑体" w:hint="eastAsia"/>
          <w:spacing w:val="-4"/>
          <w:lang w:val="en-GB"/>
        </w:rPr>
        <w:t>)</w:t>
      </w:r>
      <w:r w:rsidRPr="00235DEE">
        <w:rPr>
          <w:rFonts w:eastAsia="黑体" w:hint="eastAsia"/>
          <w:spacing w:val="-4"/>
          <w:lang w:val="en-GB"/>
        </w:rPr>
        <w:t>、青少年健康</w:t>
      </w:r>
      <w:r w:rsidRPr="00235DEE">
        <w:rPr>
          <w:rFonts w:eastAsia="黑体" w:hint="eastAsia"/>
          <w:spacing w:val="-4"/>
          <w:lang w:val="en-GB"/>
        </w:rPr>
        <w:t>(</w:t>
      </w:r>
      <w:r w:rsidRPr="00235DEE">
        <w:rPr>
          <w:rFonts w:eastAsia="黑体" w:hint="eastAsia"/>
          <w:spacing w:val="-4"/>
          <w:lang w:val="en-GB"/>
        </w:rPr>
        <w:t>第</w:t>
      </w:r>
      <w:r w:rsidRPr="00235DEE">
        <w:rPr>
          <w:rFonts w:eastAsia="黑体" w:hint="eastAsia"/>
          <w:spacing w:val="-4"/>
          <w:lang w:val="en-GB"/>
        </w:rPr>
        <w:t>41</w:t>
      </w:r>
      <w:r w:rsidRPr="00235DEE">
        <w:rPr>
          <w:rFonts w:eastAsia="黑体" w:hint="eastAsia"/>
          <w:spacing w:val="-4"/>
          <w:lang w:val="en-GB"/>
        </w:rPr>
        <w:t>段</w:t>
      </w:r>
      <w:r w:rsidRPr="00235DEE">
        <w:rPr>
          <w:rFonts w:eastAsia="黑体" w:hint="eastAsia"/>
          <w:spacing w:val="-4"/>
          <w:lang w:val="en-GB"/>
        </w:rPr>
        <w:t>)</w:t>
      </w:r>
      <w:r w:rsidRPr="00235DEE">
        <w:rPr>
          <w:rFonts w:eastAsia="黑体" w:hint="eastAsia"/>
          <w:spacing w:val="-4"/>
          <w:lang w:val="en-GB"/>
        </w:rPr>
        <w:t>、艾滋病毒</w:t>
      </w:r>
      <w:r w:rsidRPr="00235DEE">
        <w:rPr>
          <w:rFonts w:eastAsia="黑体" w:hint="eastAsia"/>
          <w:spacing w:val="-4"/>
          <w:lang w:val="en-GB"/>
        </w:rPr>
        <w:t>/</w:t>
      </w:r>
      <w:r w:rsidRPr="00235DEE">
        <w:rPr>
          <w:rFonts w:eastAsia="黑体" w:hint="eastAsia"/>
          <w:spacing w:val="-4"/>
          <w:lang w:val="en-GB"/>
        </w:rPr>
        <w:t>艾滋病</w:t>
      </w:r>
      <w:r w:rsidRPr="00235DEE">
        <w:rPr>
          <w:rFonts w:eastAsia="黑体" w:hint="eastAsia"/>
          <w:spacing w:val="-4"/>
          <w:lang w:val="en-GB"/>
        </w:rPr>
        <w:t>(</w:t>
      </w:r>
      <w:r w:rsidRPr="00235DEE">
        <w:rPr>
          <w:rFonts w:eastAsia="黑体" w:hint="eastAsia"/>
          <w:spacing w:val="-4"/>
          <w:lang w:val="en-GB"/>
        </w:rPr>
        <w:t>第</w:t>
      </w:r>
      <w:r w:rsidRPr="00235DEE">
        <w:rPr>
          <w:rFonts w:eastAsia="黑体" w:hint="eastAsia"/>
          <w:spacing w:val="-4"/>
          <w:lang w:val="en-GB"/>
        </w:rPr>
        <w:t>43</w:t>
      </w:r>
      <w:r w:rsidRPr="00235DEE">
        <w:rPr>
          <w:rFonts w:eastAsia="黑体" w:hint="eastAsia"/>
          <w:spacing w:val="-4"/>
          <w:lang w:val="en-GB"/>
        </w:rPr>
        <w:t>段</w:t>
      </w:r>
      <w:r w:rsidRPr="00235DEE">
        <w:rPr>
          <w:rFonts w:eastAsia="黑体" w:hint="eastAsia"/>
          <w:spacing w:val="-4"/>
          <w:lang w:val="en-GB"/>
        </w:rPr>
        <w:t>)</w:t>
      </w:r>
      <w:r w:rsidRPr="00235DEE">
        <w:rPr>
          <w:rFonts w:eastAsia="黑体" w:hint="eastAsia"/>
          <w:spacing w:val="-4"/>
          <w:lang w:val="en-GB"/>
        </w:rPr>
        <w:t>、残疾儿</w:t>
      </w:r>
      <w:r w:rsidRPr="001A5E67">
        <w:rPr>
          <w:rFonts w:eastAsia="黑体" w:hint="eastAsia"/>
          <w:lang w:val="en-GB"/>
        </w:rPr>
        <w:t>童</w:t>
      </w:r>
      <w:r w:rsidRPr="001A5E67">
        <w:rPr>
          <w:rFonts w:eastAsia="黑体" w:hint="eastAsia"/>
          <w:lang w:val="en-GB"/>
        </w:rPr>
        <w:t>(</w:t>
      </w:r>
      <w:r w:rsidRPr="001A5E67">
        <w:rPr>
          <w:rFonts w:eastAsia="黑体" w:hint="eastAsia"/>
          <w:lang w:val="en-GB"/>
        </w:rPr>
        <w:t>第</w:t>
      </w:r>
      <w:r w:rsidRPr="001A5E67">
        <w:rPr>
          <w:rFonts w:eastAsia="黑体" w:hint="eastAsia"/>
          <w:lang w:val="en-GB"/>
        </w:rPr>
        <w:t>47</w:t>
      </w:r>
      <w:r w:rsidRPr="001A5E67">
        <w:rPr>
          <w:rFonts w:eastAsia="黑体" w:hint="eastAsia"/>
          <w:lang w:val="en-GB"/>
        </w:rPr>
        <w:t>段</w:t>
      </w:r>
      <w:r w:rsidRPr="001A5E67">
        <w:rPr>
          <w:rFonts w:eastAsia="黑体" w:hint="eastAsia"/>
          <w:lang w:val="en-GB"/>
        </w:rPr>
        <w:t>)</w:t>
      </w:r>
      <w:r w:rsidRPr="001A5E67">
        <w:rPr>
          <w:rFonts w:eastAsia="黑体" w:hint="eastAsia"/>
          <w:lang w:val="en-GB"/>
        </w:rPr>
        <w:t>、教育</w:t>
      </w:r>
      <w:r w:rsidRPr="001A5E67">
        <w:rPr>
          <w:rFonts w:eastAsia="黑体" w:hint="eastAsia"/>
          <w:lang w:val="en-GB"/>
        </w:rPr>
        <w:t>(</w:t>
      </w:r>
      <w:r w:rsidRPr="001A5E67">
        <w:rPr>
          <w:rFonts w:eastAsia="黑体" w:hint="eastAsia"/>
          <w:lang w:val="en-GB"/>
        </w:rPr>
        <w:t>第</w:t>
      </w:r>
      <w:r w:rsidRPr="001A5E67">
        <w:rPr>
          <w:rFonts w:eastAsia="黑体" w:hint="eastAsia"/>
          <w:lang w:val="en-GB"/>
        </w:rPr>
        <w:t>51</w:t>
      </w:r>
      <w:r w:rsidRPr="001A5E67">
        <w:rPr>
          <w:rFonts w:eastAsia="黑体" w:hint="eastAsia"/>
          <w:lang w:val="en-GB"/>
        </w:rPr>
        <w:t>段</w:t>
      </w:r>
      <w:r w:rsidRPr="001A5E67">
        <w:rPr>
          <w:rFonts w:eastAsia="黑体" w:hint="eastAsia"/>
          <w:lang w:val="en-GB"/>
        </w:rPr>
        <w:t>)</w:t>
      </w:r>
      <w:r w:rsidRPr="001A5E67">
        <w:rPr>
          <w:rFonts w:eastAsia="黑体" w:hint="eastAsia"/>
          <w:lang w:val="en-GB"/>
        </w:rPr>
        <w:t>、寻求庇护的儿童和难民儿童</w:t>
      </w:r>
      <w:r w:rsidRPr="001A5E67">
        <w:rPr>
          <w:rFonts w:eastAsia="黑体" w:hint="eastAsia"/>
          <w:lang w:val="en-GB"/>
        </w:rPr>
        <w:t>(</w:t>
      </w:r>
      <w:r w:rsidRPr="001A5E67">
        <w:rPr>
          <w:rFonts w:eastAsia="黑体" w:hint="eastAsia"/>
          <w:lang w:val="en-GB"/>
        </w:rPr>
        <w:t>第</w:t>
      </w:r>
      <w:r w:rsidRPr="001A5E67">
        <w:rPr>
          <w:rFonts w:eastAsia="黑体" w:hint="eastAsia"/>
          <w:lang w:val="en-GB"/>
        </w:rPr>
        <w:t>60</w:t>
      </w:r>
      <w:r w:rsidRPr="001A5E67">
        <w:rPr>
          <w:rFonts w:eastAsia="黑体" w:hint="eastAsia"/>
          <w:lang w:val="en-GB"/>
        </w:rPr>
        <w:t>段</w:t>
      </w:r>
      <w:r w:rsidRPr="001A5E67">
        <w:rPr>
          <w:rFonts w:eastAsia="黑体" w:hint="eastAsia"/>
          <w:lang w:val="en-GB"/>
        </w:rPr>
        <w:t>)</w:t>
      </w:r>
      <w:r w:rsidRPr="001A5E67">
        <w:rPr>
          <w:rFonts w:eastAsia="黑体" w:hint="eastAsia"/>
          <w:lang w:val="en-GB"/>
        </w:rPr>
        <w:t>和少年司法</w:t>
      </w:r>
      <w:r w:rsidRPr="001A5E67">
        <w:rPr>
          <w:rFonts w:eastAsia="黑体" w:hint="eastAsia"/>
          <w:lang w:val="en-GB"/>
        </w:rPr>
        <w:t>(</w:t>
      </w:r>
      <w:r w:rsidRPr="001A5E67">
        <w:rPr>
          <w:rFonts w:eastAsia="黑体" w:hint="eastAsia"/>
          <w:lang w:val="en-GB"/>
        </w:rPr>
        <w:t>第</w:t>
      </w:r>
      <w:r w:rsidRPr="001A5E67">
        <w:rPr>
          <w:rFonts w:eastAsia="黑体" w:hint="eastAsia"/>
          <w:lang w:val="en-GB"/>
        </w:rPr>
        <w:t>62</w:t>
      </w:r>
      <w:r w:rsidRPr="001A5E67">
        <w:rPr>
          <w:rFonts w:eastAsia="黑体" w:hint="eastAsia"/>
          <w:lang w:val="en-GB"/>
        </w:rPr>
        <w:t>段</w:t>
      </w:r>
      <w:r w:rsidRPr="001A5E67">
        <w:rPr>
          <w:rFonts w:eastAsia="黑体" w:hint="eastAsia"/>
          <w:lang w:val="en-GB"/>
        </w:rPr>
        <w:t>)</w:t>
      </w:r>
      <w:r w:rsidRPr="001A5E67">
        <w:rPr>
          <w:rFonts w:eastAsia="黑体" w:hint="eastAsia"/>
          <w:lang w:val="en-GB"/>
        </w:rPr>
        <w:t>。</w:t>
      </w:r>
    </w:p>
    <w:p w:rsidR="00AE3057" w:rsidRPr="00AE3057" w:rsidRDefault="00AE3057" w:rsidP="001F2607">
      <w:pPr>
        <w:pStyle w:val="H23GC"/>
        <w:tabs>
          <w:tab w:val="left" w:pos="1701"/>
        </w:tabs>
        <w:rPr>
          <w:lang w:val="en-GB"/>
        </w:rPr>
      </w:pPr>
      <w:r w:rsidRPr="00AE3057">
        <w:rPr>
          <w:rFonts w:hint="eastAsia"/>
          <w:lang w:val="en-GB"/>
        </w:rPr>
        <w:tab/>
      </w:r>
      <w:r w:rsidRPr="00AE3057">
        <w:rPr>
          <w:rFonts w:hint="eastAsia"/>
          <w:lang w:val="en-GB"/>
        </w:rPr>
        <w:tab/>
      </w:r>
      <w:r w:rsidRPr="00AE3057">
        <w:rPr>
          <w:rFonts w:hint="eastAsia"/>
          <w:lang w:val="en-GB"/>
        </w:rPr>
        <w:t>立法</w:t>
      </w:r>
    </w:p>
    <w:p w:rsidR="00AE3057" w:rsidRPr="001A5E67"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1A5E67">
        <w:rPr>
          <w:rFonts w:eastAsia="黑体" w:hint="eastAsia"/>
          <w:lang w:val="en-GB"/>
        </w:rPr>
        <w:t>6.</w:t>
      </w:r>
      <w:r w:rsidRPr="001A5E67">
        <w:rPr>
          <w:rFonts w:eastAsia="黑体" w:hint="eastAsia"/>
          <w:lang w:val="en-GB"/>
        </w:rPr>
        <w:tab/>
      </w:r>
      <w:r w:rsidRPr="001A5E67">
        <w:rPr>
          <w:rFonts w:eastAsia="黑体" w:hint="eastAsia"/>
          <w:lang w:val="en-GB"/>
        </w:rPr>
        <w:t>委员会注意到缔约国为修订相关法律而正在进行的努力，修订中的法律包括：</w:t>
      </w:r>
      <w:r w:rsidRPr="001A5E67">
        <w:rPr>
          <w:rFonts w:eastAsia="黑体" w:hint="eastAsia"/>
          <w:lang w:val="en-GB"/>
        </w:rPr>
        <w:t>1970</w:t>
      </w:r>
      <w:r w:rsidRPr="001A5E67">
        <w:rPr>
          <w:rFonts w:eastAsia="黑体" w:hint="eastAsia"/>
          <w:lang w:val="en-GB"/>
        </w:rPr>
        <w:t>年</w:t>
      </w:r>
      <w:r w:rsidRPr="001A5E67">
        <w:rPr>
          <w:rFonts w:eastAsia="黑体" w:hint="eastAsia"/>
          <w:lang w:val="en-GB"/>
        </w:rPr>
        <w:t>8</w:t>
      </w:r>
      <w:r w:rsidRPr="001A5E67">
        <w:rPr>
          <w:rFonts w:eastAsia="黑体" w:hint="eastAsia"/>
          <w:lang w:val="en-GB"/>
        </w:rPr>
        <w:t>月</w:t>
      </w:r>
      <w:r w:rsidRPr="001A5E67">
        <w:rPr>
          <w:rFonts w:eastAsia="黑体" w:hint="eastAsia"/>
          <w:lang w:val="en-GB"/>
        </w:rPr>
        <w:t>3</w:t>
      </w:r>
      <w:r w:rsidRPr="001A5E67">
        <w:rPr>
          <w:rFonts w:eastAsia="黑体" w:hint="eastAsia"/>
          <w:lang w:val="en-GB"/>
        </w:rPr>
        <w:t>日关于少数群体的第</w:t>
      </w:r>
      <w:r w:rsidRPr="001A5E67">
        <w:rPr>
          <w:rFonts w:eastAsia="黑体" w:hint="eastAsia"/>
          <w:lang w:val="en-GB"/>
        </w:rPr>
        <w:t>70-483</w:t>
      </w:r>
      <w:r w:rsidRPr="001A5E67">
        <w:rPr>
          <w:rFonts w:eastAsia="黑体" w:hint="eastAsia"/>
          <w:lang w:val="en-GB"/>
        </w:rPr>
        <w:t>号法、</w:t>
      </w:r>
      <w:r w:rsidRPr="001A5E67">
        <w:rPr>
          <w:rFonts w:eastAsia="黑体" w:hint="eastAsia"/>
          <w:lang w:val="en-GB"/>
        </w:rPr>
        <w:t>1964</w:t>
      </w:r>
      <w:r w:rsidRPr="001A5E67">
        <w:rPr>
          <w:rFonts w:eastAsia="黑体" w:hint="eastAsia"/>
          <w:lang w:val="en-GB"/>
        </w:rPr>
        <w:t>年</w:t>
      </w:r>
      <w:r w:rsidRPr="001A5E67">
        <w:rPr>
          <w:rFonts w:eastAsia="黑体" w:hint="eastAsia"/>
          <w:lang w:val="en-GB"/>
        </w:rPr>
        <w:t>10</w:t>
      </w:r>
      <w:r w:rsidRPr="001A5E67">
        <w:rPr>
          <w:rFonts w:eastAsia="黑体" w:hint="eastAsia"/>
          <w:lang w:val="en-GB"/>
        </w:rPr>
        <w:t>月</w:t>
      </w:r>
      <w:r w:rsidRPr="001A5E67">
        <w:rPr>
          <w:rFonts w:eastAsia="黑体" w:hint="eastAsia"/>
          <w:lang w:val="en-GB"/>
        </w:rPr>
        <w:t>7</w:t>
      </w:r>
      <w:r w:rsidRPr="001A5E67">
        <w:rPr>
          <w:rFonts w:eastAsia="黑体" w:hint="eastAsia"/>
          <w:lang w:val="en-GB"/>
        </w:rPr>
        <w:t>日关于婚姻的第</w:t>
      </w:r>
      <w:r w:rsidRPr="001A5E67">
        <w:rPr>
          <w:rFonts w:eastAsia="黑体" w:hint="eastAsia"/>
          <w:lang w:val="en-GB"/>
        </w:rPr>
        <w:t>64-375</w:t>
      </w:r>
      <w:r w:rsidRPr="001A5E67">
        <w:rPr>
          <w:rFonts w:eastAsia="黑体" w:hint="eastAsia"/>
          <w:lang w:val="en-GB"/>
        </w:rPr>
        <w:t>号法和</w:t>
      </w:r>
      <w:r w:rsidRPr="001A5E67">
        <w:rPr>
          <w:rFonts w:eastAsia="黑体" w:hint="eastAsia"/>
          <w:lang w:val="en-GB"/>
        </w:rPr>
        <w:t>1998</w:t>
      </w:r>
      <w:r w:rsidRPr="001A5E67">
        <w:rPr>
          <w:rFonts w:eastAsia="黑体" w:hint="eastAsia"/>
          <w:lang w:val="en-GB"/>
        </w:rPr>
        <w:t>年</w:t>
      </w:r>
      <w:r w:rsidRPr="001A5E67">
        <w:rPr>
          <w:rFonts w:eastAsia="黑体" w:hint="eastAsia"/>
          <w:lang w:val="en-GB"/>
        </w:rPr>
        <w:t>12</w:t>
      </w:r>
      <w:r w:rsidRPr="001A5E67">
        <w:rPr>
          <w:rFonts w:eastAsia="黑体" w:hint="eastAsia"/>
          <w:lang w:val="en-GB"/>
        </w:rPr>
        <w:t>月</w:t>
      </w:r>
      <w:r w:rsidRPr="001A5E67">
        <w:rPr>
          <w:rFonts w:eastAsia="黑体" w:hint="eastAsia"/>
          <w:lang w:val="en-GB"/>
        </w:rPr>
        <w:t>23</w:t>
      </w:r>
      <w:r w:rsidRPr="001A5E67">
        <w:rPr>
          <w:rFonts w:eastAsia="黑体" w:hint="eastAsia"/>
          <w:lang w:val="en-GB"/>
        </w:rPr>
        <w:t>日修订《刑法》的第</w:t>
      </w:r>
      <w:r w:rsidRPr="001A5E67">
        <w:rPr>
          <w:rFonts w:eastAsia="黑体" w:hint="eastAsia"/>
          <w:lang w:val="en-GB"/>
        </w:rPr>
        <w:t>98-756</w:t>
      </w:r>
      <w:r w:rsidRPr="001A5E67">
        <w:rPr>
          <w:rFonts w:eastAsia="黑体" w:hint="eastAsia"/>
          <w:lang w:val="en-GB"/>
        </w:rPr>
        <w:t>号法，但委员会强烈建议缔约国：</w:t>
      </w:r>
    </w:p>
    <w:p w:rsidR="00AE3057" w:rsidRPr="001A5E67"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1A5E67">
        <w:rPr>
          <w:rFonts w:eastAsia="黑体" w:hint="eastAsia"/>
          <w:lang w:val="en-GB"/>
        </w:rPr>
        <w:tab/>
        <w:t>(a)</w:t>
      </w:r>
      <w:r w:rsidRPr="001A5E67">
        <w:rPr>
          <w:rFonts w:eastAsia="黑体" w:hint="eastAsia"/>
          <w:lang w:val="en-GB"/>
        </w:rPr>
        <w:tab/>
      </w:r>
      <w:r w:rsidRPr="001A5E67">
        <w:rPr>
          <w:rFonts w:eastAsia="黑体" w:hint="eastAsia"/>
          <w:lang w:val="en-GB"/>
        </w:rPr>
        <w:t>对现有立法进行全面审查，以确保所有法律都完全符合《公约》；</w:t>
      </w:r>
    </w:p>
    <w:p w:rsidR="00AE3057" w:rsidRPr="001A5E67"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1A5E67">
        <w:rPr>
          <w:rFonts w:eastAsia="黑体" w:hint="eastAsia"/>
          <w:lang w:val="en-GB"/>
        </w:rPr>
        <w:tab/>
        <w:t>(b)</w:t>
      </w:r>
      <w:r w:rsidRPr="001A5E67">
        <w:rPr>
          <w:rFonts w:eastAsia="黑体" w:hint="eastAsia"/>
          <w:lang w:val="en-GB"/>
        </w:rPr>
        <w:tab/>
      </w:r>
      <w:r w:rsidRPr="001A5E67">
        <w:rPr>
          <w:rFonts w:eastAsia="黑体" w:hint="eastAsia"/>
          <w:lang w:val="en-GB"/>
        </w:rPr>
        <w:t>通过一项全面的关于儿童权利的法律；</w:t>
      </w:r>
    </w:p>
    <w:p w:rsidR="00AE3057" w:rsidRPr="001A5E67"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1A5E67">
        <w:rPr>
          <w:rFonts w:eastAsia="黑体" w:hint="eastAsia"/>
          <w:lang w:val="en-GB"/>
        </w:rPr>
        <w:tab/>
        <w:t>(c)</w:t>
      </w:r>
      <w:r w:rsidRPr="001A5E67">
        <w:rPr>
          <w:rFonts w:eastAsia="黑体" w:hint="eastAsia"/>
          <w:lang w:val="en-GB"/>
        </w:rPr>
        <w:tab/>
      </w:r>
      <w:r w:rsidRPr="001A5E67">
        <w:rPr>
          <w:rFonts w:eastAsia="黑体" w:hint="eastAsia"/>
          <w:lang w:val="en-GB"/>
        </w:rPr>
        <w:t>在适用习惯法与《公约》产生矛盾时，避免适用习惯法。</w:t>
      </w:r>
    </w:p>
    <w:p w:rsidR="00AE3057" w:rsidRPr="00AE3057" w:rsidRDefault="00AE3057" w:rsidP="001F2607">
      <w:pPr>
        <w:pStyle w:val="H23GC"/>
        <w:tabs>
          <w:tab w:val="left" w:pos="1701"/>
        </w:tabs>
        <w:rPr>
          <w:lang w:val="en-GB"/>
        </w:rPr>
      </w:pPr>
      <w:r w:rsidRPr="00AE3057">
        <w:rPr>
          <w:rFonts w:hint="eastAsia"/>
          <w:lang w:val="en-GB"/>
        </w:rPr>
        <w:tab/>
      </w:r>
      <w:r w:rsidRPr="00AE3057">
        <w:rPr>
          <w:rFonts w:hint="eastAsia"/>
          <w:lang w:val="en-GB"/>
        </w:rPr>
        <w:tab/>
      </w:r>
      <w:r w:rsidRPr="00AE3057">
        <w:rPr>
          <w:rFonts w:hint="eastAsia"/>
          <w:lang w:val="en-GB"/>
        </w:rPr>
        <w:t>全面的政策与战略</w:t>
      </w:r>
    </w:p>
    <w:p w:rsidR="00AE3057" w:rsidRPr="001A5E67"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1A5E67">
        <w:rPr>
          <w:rFonts w:eastAsia="黑体" w:hint="eastAsia"/>
          <w:lang w:val="en-GB"/>
        </w:rPr>
        <w:t>7.</w:t>
      </w:r>
      <w:r w:rsidRPr="001A5E67">
        <w:rPr>
          <w:rFonts w:eastAsia="黑体" w:hint="eastAsia"/>
          <w:lang w:val="en-GB"/>
        </w:rPr>
        <w:tab/>
      </w:r>
      <w:r w:rsidRPr="001A5E67">
        <w:rPr>
          <w:rFonts w:eastAsia="黑体" w:hint="eastAsia"/>
          <w:lang w:val="en-GB"/>
        </w:rPr>
        <w:t>委员会建议缔约国通过关于实施《</w:t>
      </w:r>
      <w:r w:rsidRPr="001A5E67">
        <w:rPr>
          <w:rFonts w:eastAsia="黑体" w:hint="eastAsia"/>
          <w:lang w:val="en-GB"/>
        </w:rPr>
        <w:t>2014</w:t>
      </w:r>
      <w:r w:rsidRPr="001A5E67">
        <w:rPr>
          <w:rFonts w:eastAsia="黑体" w:hint="eastAsia"/>
          <w:lang w:val="en-GB"/>
        </w:rPr>
        <w:t>年保护儿童国家政策》及其</w:t>
      </w:r>
      <w:r w:rsidRPr="001A5E67">
        <w:rPr>
          <w:rFonts w:eastAsia="黑体" w:hint="eastAsia"/>
          <w:lang w:val="en-GB"/>
        </w:rPr>
        <w:t>2014</w:t>
      </w:r>
      <w:r w:rsidRPr="001A5E67">
        <w:rPr>
          <w:rFonts w:eastAsia="黑体" w:hint="eastAsia"/>
          <w:lang w:val="en-GB"/>
        </w:rPr>
        <w:t>至</w:t>
      </w:r>
      <w:r w:rsidRPr="001A5E67">
        <w:rPr>
          <w:rFonts w:eastAsia="黑体" w:hint="eastAsia"/>
          <w:lang w:val="en-GB"/>
        </w:rPr>
        <w:t>2020</w:t>
      </w:r>
      <w:r w:rsidRPr="001A5E67">
        <w:rPr>
          <w:rFonts w:eastAsia="黑体" w:hint="eastAsia"/>
          <w:lang w:val="en-GB"/>
        </w:rPr>
        <w:t>年行动计划的法令，并确保政策和行动计划的有效实施。</w:t>
      </w:r>
    </w:p>
    <w:p w:rsidR="00AE3057" w:rsidRPr="00AE3057" w:rsidRDefault="00AE3057" w:rsidP="001F2607">
      <w:pPr>
        <w:pStyle w:val="H23GC"/>
        <w:tabs>
          <w:tab w:val="left" w:pos="1701"/>
        </w:tabs>
        <w:rPr>
          <w:lang w:val="en-GB"/>
        </w:rPr>
      </w:pPr>
      <w:r w:rsidRPr="00AE3057">
        <w:rPr>
          <w:rFonts w:hint="eastAsia"/>
          <w:lang w:val="en-GB"/>
        </w:rPr>
        <w:tab/>
      </w:r>
      <w:r w:rsidRPr="00AE3057">
        <w:rPr>
          <w:rFonts w:hint="eastAsia"/>
          <w:lang w:val="en-GB"/>
        </w:rPr>
        <w:tab/>
      </w:r>
      <w:r w:rsidRPr="00AE3057">
        <w:rPr>
          <w:rFonts w:hint="eastAsia"/>
          <w:lang w:val="en-GB"/>
        </w:rPr>
        <w:t>协调</w:t>
      </w:r>
    </w:p>
    <w:p w:rsidR="00AE3057" w:rsidRPr="001A5E67"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1A5E67">
        <w:rPr>
          <w:rFonts w:eastAsia="黑体" w:hint="eastAsia"/>
          <w:lang w:val="en-GB"/>
        </w:rPr>
        <w:t>8.</w:t>
      </w:r>
      <w:r w:rsidRPr="001A5E67">
        <w:rPr>
          <w:rFonts w:eastAsia="黑体" w:hint="eastAsia"/>
          <w:lang w:val="en-GB"/>
        </w:rPr>
        <w:tab/>
      </w:r>
      <w:r w:rsidRPr="001A5E67">
        <w:rPr>
          <w:rFonts w:eastAsia="黑体" w:hint="eastAsia"/>
          <w:lang w:val="en-GB"/>
        </w:rPr>
        <w:t>委员会欢迎设立部际儿童保护政策协调委员会，建议缔约国为部际委员会划拨足够的人力、技术和财政资源，以便在跨部门、国家、区域和地方各级有效协调与执行与《公约》有关的各项活动。</w:t>
      </w:r>
    </w:p>
    <w:p w:rsidR="00AE3057" w:rsidRPr="00AE3057" w:rsidRDefault="00AE3057" w:rsidP="001F2607">
      <w:pPr>
        <w:pStyle w:val="H23GC"/>
        <w:tabs>
          <w:tab w:val="left" w:pos="1701"/>
        </w:tabs>
        <w:rPr>
          <w:lang w:val="en-GB"/>
        </w:rPr>
      </w:pPr>
      <w:r w:rsidRPr="00AE3057">
        <w:rPr>
          <w:rFonts w:hint="eastAsia"/>
          <w:lang w:val="en-GB"/>
        </w:rPr>
        <w:tab/>
      </w:r>
      <w:r w:rsidRPr="00AE3057">
        <w:rPr>
          <w:rFonts w:hint="eastAsia"/>
          <w:lang w:val="en-GB"/>
        </w:rPr>
        <w:tab/>
      </w:r>
      <w:r w:rsidRPr="00AE3057">
        <w:rPr>
          <w:rFonts w:hint="eastAsia"/>
          <w:lang w:val="en-GB"/>
        </w:rPr>
        <w:t>资源分配</w:t>
      </w:r>
    </w:p>
    <w:p w:rsidR="00AE3057" w:rsidRPr="00E452BA"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E452BA">
        <w:rPr>
          <w:rFonts w:eastAsia="黑体" w:hint="eastAsia"/>
          <w:lang w:val="en-GB"/>
        </w:rPr>
        <w:t>9.</w:t>
      </w:r>
      <w:r w:rsidRPr="00E452BA">
        <w:rPr>
          <w:rFonts w:eastAsia="黑体" w:hint="eastAsia"/>
          <w:lang w:val="en-GB"/>
        </w:rPr>
        <w:tab/>
      </w:r>
      <w:r w:rsidRPr="00E452BA">
        <w:rPr>
          <w:rFonts w:eastAsia="黑体" w:hint="eastAsia"/>
          <w:lang w:val="en-GB"/>
        </w:rPr>
        <w:t>委员会回顾其关于实现儿童权利的公共预算编制的第</w:t>
      </w:r>
      <w:r w:rsidRPr="00E452BA">
        <w:rPr>
          <w:rFonts w:eastAsia="黑体" w:hint="eastAsia"/>
          <w:lang w:val="en-GB"/>
        </w:rPr>
        <w:t>19</w:t>
      </w:r>
      <w:r w:rsidRPr="00E452BA">
        <w:rPr>
          <w:rFonts w:eastAsia="黑体" w:hint="eastAsia"/>
          <w:lang w:val="en-GB"/>
        </w:rPr>
        <w:t>号一般性意见</w:t>
      </w:r>
      <w:r w:rsidRPr="00E452BA">
        <w:rPr>
          <w:rFonts w:eastAsia="黑体" w:hint="eastAsia"/>
          <w:lang w:val="en-GB"/>
        </w:rPr>
        <w:t>(2016</w:t>
      </w:r>
      <w:r w:rsidRPr="00E452BA">
        <w:rPr>
          <w:rFonts w:eastAsia="黑体" w:hint="eastAsia"/>
          <w:lang w:val="en-GB"/>
        </w:rPr>
        <w:t>年</w:t>
      </w:r>
      <w:r w:rsidRPr="00E452BA">
        <w:rPr>
          <w:rFonts w:eastAsia="黑体" w:hint="eastAsia"/>
          <w:lang w:val="en-GB"/>
        </w:rPr>
        <w:t>)</w:t>
      </w:r>
      <w:r w:rsidRPr="00E452BA">
        <w:rPr>
          <w:rFonts w:eastAsia="黑体" w:hint="eastAsia"/>
          <w:lang w:val="en-GB"/>
        </w:rPr>
        <w:t>，建议缔约国：</w:t>
      </w:r>
    </w:p>
    <w:p w:rsidR="00AE3057" w:rsidRPr="00E452BA"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E452BA">
        <w:rPr>
          <w:rFonts w:eastAsia="黑体" w:hint="eastAsia"/>
          <w:lang w:val="en-GB"/>
        </w:rPr>
        <w:tab/>
        <w:t>(a)</w:t>
      </w:r>
      <w:r w:rsidRPr="00E452BA">
        <w:rPr>
          <w:rFonts w:eastAsia="黑体" w:hint="eastAsia"/>
          <w:lang w:val="en-GB"/>
        </w:rPr>
        <w:tab/>
      </w:r>
      <w:r w:rsidRPr="00E452BA">
        <w:rPr>
          <w:rFonts w:eastAsia="黑体" w:hint="eastAsia"/>
          <w:lang w:val="en-GB"/>
        </w:rPr>
        <w:t>增加预算拨款，在相关部门实施有利于儿童的各项政策、计划、方案和立法措施，优先考虑社会保护、初级保健和教育领域，确保处境不利或弱势儿童受益于拨款；</w:t>
      </w:r>
    </w:p>
    <w:p w:rsidR="00AE3057" w:rsidRPr="00E452BA"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AE3057">
        <w:rPr>
          <w:rFonts w:hint="eastAsia"/>
          <w:lang w:val="en-GB"/>
        </w:rPr>
        <w:tab/>
      </w:r>
      <w:r w:rsidRPr="00E452BA">
        <w:rPr>
          <w:rFonts w:eastAsia="黑体" w:hint="eastAsia"/>
          <w:lang w:val="en-GB"/>
        </w:rPr>
        <w:t>(b)</w:t>
      </w:r>
      <w:r w:rsidRPr="00E452BA">
        <w:rPr>
          <w:rFonts w:eastAsia="黑体" w:hint="eastAsia"/>
          <w:lang w:val="en-GB"/>
        </w:rPr>
        <w:tab/>
      </w:r>
      <w:r w:rsidRPr="00E452BA">
        <w:rPr>
          <w:rFonts w:eastAsia="黑体" w:hint="eastAsia"/>
          <w:lang w:val="en-GB"/>
        </w:rPr>
        <w:t>在预算编制过程中采取立足儿童权利的方针，在预算全过程中纳入为儿童划拨和使用资源的具体指标和追踪系统；</w:t>
      </w:r>
    </w:p>
    <w:p w:rsidR="00AE3057" w:rsidRPr="00E452BA"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E452BA">
        <w:rPr>
          <w:rFonts w:eastAsia="黑体" w:hint="eastAsia"/>
          <w:lang w:val="en-GB"/>
        </w:rPr>
        <w:tab/>
        <w:t>(c)</w:t>
      </w:r>
      <w:r w:rsidRPr="00E452BA">
        <w:rPr>
          <w:rFonts w:eastAsia="黑体" w:hint="eastAsia"/>
          <w:lang w:val="en-GB"/>
        </w:rPr>
        <w:tab/>
      </w:r>
      <w:r w:rsidRPr="00E452BA">
        <w:rPr>
          <w:rFonts w:eastAsia="黑体" w:hint="eastAsia"/>
          <w:lang w:val="en-GB"/>
        </w:rPr>
        <w:t>通过反腐败措施和包容性进程确保预算编制过程的透明度和参与性，民间社会、公众和儿童可以参与到预算编制的各阶段中。</w:t>
      </w:r>
    </w:p>
    <w:p w:rsidR="00AE3057" w:rsidRPr="00AE3057" w:rsidRDefault="00AE3057" w:rsidP="001F2607">
      <w:pPr>
        <w:pStyle w:val="H23GC"/>
        <w:tabs>
          <w:tab w:val="left" w:pos="1701"/>
        </w:tabs>
        <w:rPr>
          <w:lang w:val="en-GB"/>
        </w:rPr>
      </w:pPr>
      <w:r w:rsidRPr="00AE3057">
        <w:rPr>
          <w:rFonts w:hint="eastAsia"/>
          <w:lang w:val="en-GB"/>
        </w:rPr>
        <w:tab/>
      </w:r>
      <w:r w:rsidRPr="00AE3057">
        <w:rPr>
          <w:rFonts w:hint="eastAsia"/>
          <w:lang w:val="en-GB"/>
        </w:rPr>
        <w:tab/>
      </w:r>
      <w:r w:rsidRPr="00AE3057">
        <w:rPr>
          <w:rFonts w:hint="eastAsia"/>
          <w:lang w:val="en-GB"/>
        </w:rPr>
        <w:t>数据收集</w:t>
      </w:r>
    </w:p>
    <w:p w:rsidR="00AE3057" w:rsidRPr="00AE3057" w:rsidRDefault="00AE3057" w:rsidP="00195F18">
      <w:pPr>
        <w:pStyle w:val="SingleTxtGC"/>
        <w:tabs>
          <w:tab w:val="clear" w:pos="431"/>
          <w:tab w:val="clear" w:pos="1134"/>
          <w:tab w:val="clear" w:pos="1565"/>
          <w:tab w:val="clear" w:pos="1996"/>
          <w:tab w:val="clear" w:pos="2427"/>
          <w:tab w:val="left" w:pos="1701"/>
        </w:tabs>
        <w:spacing w:after="160"/>
        <w:rPr>
          <w:lang w:val="en-GB"/>
        </w:rPr>
      </w:pPr>
      <w:r w:rsidRPr="00AE3057">
        <w:rPr>
          <w:rFonts w:hint="eastAsia"/>
          <w:lang w:val="en-GB"/>
        </w:rPr>
        <w:t>10.</w:t>
      </w:r>
      <w:r w:rsidRPr="00AE3057">
        <w:rPr>
          <w:rFonts w:hint="eastAsia"/>
          <w:lang w:val="en-GB"/>
        </w:rPr>
        <w:tab/>
      </w:r>
      <w:r w:rsidRPr="00AE3057">
        <w:rPr>
          <w:rFonts w:hint="eastAsia"/>
          <w:lang w:val="en-GB"/>
        </w:rPr>
        <w:t>委员会注意到妇女、家庭和儿童部作为试点项目，建立了保护儿童综合信息系统，但感到遗憾的是，数据收集工作仍然不成体系，既没有制定指标，也没有建立集中的分类数据收集系统。</w:t>
      </w:r>
    </w:p>
    <w:p w:rsidR="00AE3057" w:rsidRPr="00E452BA"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E452BA">
        <w:rPr>
          <w:rFonts w:eastAsia="黑体" w:hint="eastAsia"/>
          <w:lang w:val="en-GB"/>
        </w:rPr>
        <w:t>11.</w:t>
      </w:r>
      <w:r w:rsidRPr="00E452BA">
        <w:rPr>
          <w:rFonts w:eastAsia="黑体" w:hint="eastAsia"/>
          <w:lang w:val="en-GB"/>
        </w:rPr>
        <w:tab/>
      </w:r>
      <w:r w:rsidRPr="00E452BA">
        <w:rPr>
          <w:rFonts w:eastAsia="黑体" w:hint="eastAsia"/>
          <w:lang w:val="en-GB"/>
        </w:rPr>
        <w:t>委员会回顾其关于执行《公约》的一般措施的第</w:t>
      </w:r>
      <w:r w:rsidRPr="00E452BA">
        <w:rPr>
          <w:rFonts w:eastAsia="黑体" w:hint="eastAsia"/>
          <w:lang w:val="en-GB"/>
        </w:rPr>
        <w:t>5</w:t>
      </w:r>
      <w:r w:rsidRPr="00E452BA">
        <w:rPr>
          <w:rFonts w:eastAsia="黑体" w:hint="eastAsia"/>
          <w:lang w:val="en-GB"/>
        </w:rPr>
        <w:t>号一般性意见</w:t>
      </w:r>
      <w:r w:rsidRPr="00E452BA">
        <w:rPr>
          <w:rFonts w:eastAsia="黑体" w:hint="eastAsia"/>
          <w:lang w:val="en-GB"/>
        </w:rPr>
        <w:t>(2003</w:t>
      </w:r>
      <w:r w:rsidRPr="00E452BA">
        <w:rPr>
          <w:rFonts w:eastAsia="黑体" w:hint="eastAsia"/>
          <w:lang w:val="en-GB"/>
        </w:rPr>
        <w:t>年</w:t>
      </w:r>
      <w:r w:rsidRPr="00E452BA">
        <w:rPr>
          <w:rFonts w:eastAsia="黑体" w:hint="eastAsia"/>
          <w:lang w:val="en-GB"/>
        </w:rPr>
        <w:t>)</w:t>
      </w:r>
      <w:r w:rsidRPr="00E452BA">
        <w:rPr>
          <w:rFonts w:eastAsia="黑体" w:hint="eastAsia"/>
          <w:lang w:val="en-GB"/>
        </w:rPr>
        <w:t>，鼓励缔约国建立一个综合全面的数据收集和管理系统，涵盖《公约》及其《任择议定书》的所有领域，并按年龄、性别、残疾类型、地理位置、社会经济背景、民族和族裔出身分列数据。</w:t>
      </w:r>
    </w:p>
    <w:p w:rsidR="00AE3057" w:rsidRPr="00AE3057" w:rsidRDefault="00AE3057" w:rsidP="009F4C07">
      <w:pPr>
        <w:pStyle w:val="H23GC"/>
        <w:tabs>
          <w:tab w:val="left" w:pos="1701"/>
        </w:tabs>
        <w:spacing w:after="160"/>
        <w:rPr>
          <w:lang w:val="en-GB"/>
        </w:rPr>
      </w:pPr>
      <w:r w:rsidRPr="00AE3057">
        <w:rPr>
          <w:rFonts w:hint="eastAsia"/>
          <w:lang w:val="en-GB"/>
        </w:rPr>
        <w:tab/>
      </w:r>
      <w:r w:rsidRPr="00AE3057">
        <w:rPr>
          <w:rFonts w:hint="eastAsia"/>
          <w:lang w:val="en-GB"/>
        </w:rPr>
        <w:tab/>
      </w:r>
      <w:r w:rsidRPr="00AE3057">
        <w:rPr>
          <w:rFonts w:hint="eastAsia"/>
          <w:lang w:val="en-GB"/>
        </w:rPr>
        <w:t>独立监测</w:t>
      </w:r>
    </w:p>
    <w:p w:rsidR="00AE3057" w:rsidRPr="00E452BA"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E452BA">
        <w:rPr>
          <w:rFonts w:eastAsia="黑体" w:hint="eastAsia"/>
          <w:lang w:val="en-GB"/>
        </w:rPr>
        <w:t>12.</w:t>
      </w:r>
      <w:r w:rsidRPr="00E452BA">
        <w:rPr>
          <w:rFonts w:eastAsia="黑体" w:hint="eastAsia"/>
          <w:lang w:val="en-GB"/>
        </w:rPr>
        <w:tab/>
      </w:r>
      <w:r w:rsidRPr="00E452BA">
        <w:rPr>
          <w:rFonts w:eastAsia="黑体" w:hint="eastAsia"/>
          <w:lang w:val="en-GB"/>
        </w:rPr>
        <w:t>委员会建议缔约国确保新成立的国家人权理事会及其保护儿童委员会获得必要的人力、技术和财政资源，以履行其职责，包括以关爱和体恤儿童的方式受理、调查和处理儿童或代表儿童提出的申诉。</w:t>
      </w:r>
    </w:p>
    <w:p w:rsidR="00AE3057" w:rsidRPr="00AE3057" w:rsidRDefault="00AE3057" w:rsidP="009F4C07">
      <w:pPr>
        <w:pStyle w:val="H23GC"/>
        <w:tabs>
          <w:tab w:val="left" w:pos="1701"/>
        </w:tabs>
        <w:spacing w:before="300" w:after="160"/>
        <w:rPr>
          <w:lang w:val="en-GB"/>
        </w:rPr>
      </w:pPr>
      <w:r w:rsidRPr="00AE3057">
        <w:rPr>
          <w:rFonts w:hint="eastAsia"/>
          <w:lang w:val="en-GB"/>
        </w:rPr>
        <w:tab/>
      </w:r>
      <w:r w:rsidRPr="00AE3057">
        <w:rPr>
          <w:rFonts w:hint="eastAsia"/>
          <w:lang w:val="en-GB"/>
        </w:rPr>
        <w:tab/>
      </w:r>
      <w:r w:rsidRPr="00AE3057">
        <w:rPr>
          <w:rFonts w:hint="eastAsia"/>
          <w:lang w:val="en-GB"/>
        </w:rPr>
        <w:t>与民间社会的合作</w:t>
      </w:r>
    </w:p>
    <w:p w:rsidR="00AE3057" w:rsidRPr="00AE3057" w:rsidRDefault="00AE3057" w:rsidP="00195F18">
      <w:pPr>
        <w:pStyle w:val="SingleTxtGC"/>
        <w:tabs>
          <w:tab w:val="clear" w:pos="431"/>
          <w:tab w:val="clear" w:pos="1134"/>
          <w:tab w:val="clear" w:pos="1565"/>
          <w:tab w:val="clear" w:pos="1996"/>
          <w:tab w:val="clear" w:pos="2427"/>
          <w:tab w:val="left" w:pos="1701"/>
        </w:tabs>
        <w:spacing w:after="160"/>
        <w:rPr>
          <w:lang w:val="en-GB"/>
        </w:rPr>
      </w:pPr>
      <w:r w:rsidRPr="00AE3057">
        <w:rPr>
          <w:rFonts w:hint="eastAsia"/>
          <w:lang w:val="en-GB"/>
        </w:rPr>
        <w:t>13.</w:t>
      </w:r>
      <w:r w:rsidRPr="00AE3057">
        <w:rPr>
          <w:rFonts w:hint="eastAsia"/>
          <w:lang w:val="en-GB"/>
        </w:rPr>
        <w:tab/>
      </w:r>
      <w:r w:rsidRPr="00AE3057">
        <w:rPr>
          <w:rFonts w:hint="eastAsia"/>
          <w:lang w:val="en-GB"/>
        </w:rPr>
        <w:t>委员会欢迎缔约国通过</w:t>
      </w:r>
      <w:r w:rsidRPr="00AE3057">
        <w:rPr>
          <w:rFonts w:hint="eastAsia"/>
          <w:lang w:val="en-GB"/>
        </w:rPr>
        <w:t>2014</w:t>
      </w:r>
      <w:r w:rsidRPr="00AE3057">
        <w:rPr>
          <w:rFonts w:hint="eastAsia"/>
          <w:lang w:val="en-GB"/>
        </w:rPr>
        <w:t>年</w:t>
      </w:r>
      <w:r w:rsidRPr="00AE3057">
        <w:rPr>
          <w:rFonts w:hint="eastAsia"/>
          <w:lang w:val="en-GB"/>
        </w:rPr>
        <w:t>6</w:t>
      </w:r>
      <w:r w:rsidRPr="00AE3057">
        <w:rPr>
          <w:rFonts w:hint="eastAsia"/>
          <w:lang w:val="en-GB"/>
        </w:rPr>
        <w:t>月</w:t>
      </w:r>
      <w:r w:rsidRPr="00AE3057">
        <w:rPr>
          <w:rFonts w:hint="eastAsia"/>
          <w:lang w:val="en-GB"/>
        </w:rPr>
        <w:t>20</w:t>
      </w:r>
      <w:r w:rsidRPr="00AE3057">
        <w:rPr>
          <w:rFonts w:hint="eastAsia"/>
          <w:lang w:val="en-GB"/>
        </w:rPr>
        <w:t>日关于鼓励和保护人权维护者的第</w:t>
      </w:r>
      <w:r w:rsidRPr="00AE3057">
        <w:rPr>
          <w:rFonts w:hint="eastAsia"/>
          <w:lang w:val="en-GB"/>
        </w:rPr>
        <w:t>2014-388</w:t>
      </w:r>
      <w:r w:rsidRPr="00AE3057">
        <w:rPr>
          <w:rFonts w:hint="eastAsia"/>
          <w:lang w:val="en-GB"/>
        </w:rPr>
        <w:t>号法。然而，委员会感到关切的是，人权维护者，特别是处理童婚和残割女性外阴问题的女性人权维护者据称受到恐吓，而且该法案没有具体提到儿童人权维护者。</w:t>
      </w:r>
    </w:p>
    <w:p w:rsidR="00AE3057" w:rsidRPr="00E452BA"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E452BA">
        <w:rPr>
          <w:rFonts w:eastAsia="黑体" w:hint="eastAsia"/>
          <w:lang w:val="en-GB"/>
        </w:rPr>
        <w:t>14.</w:t>
      </w:r>
      <w:r w:rsidRPr="00E452BA">
        <w:rPr>
          <w:rFonts w:eastAsia="黑体" w:hint="eastAsia"/>
          <w:lang w:val="en-GB"/>
        </w:rPr>
        <w:tab/>
      </w:r>
      <w:r w:rsidRPr="00E452BA">
        <w:rPr>
          <w:rFonts w:eastAsia="黑体" w:hint="eastAsia"/>
          <w:lang w:val="en-GB"/>
        </w:rPr>
        <w:t>委员会建议缔约国强化对人权维护者的保护机制，并修订第</w:t>
      </w:r>
      <w:r w:rsidRPr="00E452BA">
        <w:rPr>
          <w:rFonts w:eastAsia="黑体" w:hint="eastAsia"/>
          <w:lang w:val="en-GB"/>
        </w:rPr>
        <w:t>2014-388</w:t>
      </w:r>
      <w:r w:rsidRPr="00E452BA">
        <w:rPr>
          <w:rFonts w:eastAsia="黑体" w:hint="eastAsia"/>
          <w:lang w:val="en-GB"/>
        </w:rPr>
        <w:t>号法，以确保儿童人权维护者得到法律保护。</w:t>
      </w:r>
      <w:r w:rsidRPr="00E452BA">
        <w:rPr>
          <w:rFonts w:eastAsia="黑体" w:hint="eastAsia"/>
          <w:lang w:val="en-GB"/>
        </w:rPr>
        <w:t xml:space="preserve"> </w:t>
      </w:r>
    </w:p>
    <w:p w:rsidR="00AE3057" w:rsidRPr="00AE3057" w:rsidRDefault="00AE3057" w:rsidP="00837F4E">
      <w:pPr>
        <w:pStyle w:val="H23GC"/>
        <w:tabs>
          <w:tab w:val="left" w:pos="1701"/>
        </w:tabs>
        <w:spacing w:before="300" w:after="160"/>
        <w:rPr>
          <w:lang w:val="en-GB"/>
        </w:rPr>
      </w:pPr>
      <w:r w:rsidRPr="00AE3057">
        <w:rPr>
          <w:rFonts w:hint="eastAsia"/>
          <w:lang w:val="en-GB"/>
        </w:rPr>
        <w:tab/>
      </w:r>
      <w:r w:rsidRPr="00AE3057">
        <w:rPr>
          <w:rFonts w:hint="eastAsia"/>
          <w:lang w:val="en-GB"/>
        </w:rPr>
        <w:tab/>
      </w:r>
      <w:r w:rsidRPr="00AE3057">
        <w:rPr>
          <w:rFonts w:hint="eastAsia"/>
          <w:lang w:val="en-GB"/>
        </w:rPr>
        <w:t>儿童权利与商业部门</w:t>
      </w:r>
    </w:p>
    <w:p w:rsidR="00AE3057" w:rsidRPr="00AE3057" w:rsidRDefault="00AE3057" w:rsidP="00837F4E">
      <w:pPr>
        <w:pStyle w:val="SingleTxtGC"/>
        <w:tabs>
          <w:tab w:val="clear" w:pos="431"/>
          <w:tab w:val="clear" w:pos="1134"/>
          <w:tab w:val="clear" w:pos="1565"/>
          <w:tab w:val="clear" w:pos="1996"/>
          <w:tab w:val="clear" w:pos="2427"/>
          <w:tab w:val="left" w:pos="1701"/>
        </w:tabs>
        <w:spacing w:after="160"/>
        <w:rPr>
          <w:lang w:val="en-GB"/>
        </w:rPr>
      </w:pPr>
      <w:r w:rsidRPr="00AE3057">
        <w:rPr>
          <w:rFonts w:hint="eastAsia"/>
          <w:lang w:val="en-GB"/>
        </w:rPr>
        <w:t>15.</w:t>
      </w:r>
      <w:r w:rsidRPr="00AE3057">
        <w:rPr>
          <w:rFonts w:hint="eastAsia"/>
          <w:lang w:val="en-GB"/>
        </w:rPr>
        <w:tab/>
      </w:r>
      <w:r w:rsidRPr="00AE3057">
        <w:rPr>
          <w:rFonts w:hint="eastAsia"/>
          <w:lang w:val="en-GB"/>
        </w:rPr>
        <w:t>委员会感到关切的是：</w:t>
      </w:r>
    </w:p>
    <w:p w:rsidR="00AE3057" w:rsidRPr="00AE3057" w:rsidRDefault="00AE3057" w:rsidP="00837F4E">
      <w:pPr>
        <w:pStyle w:val="SingleTxtGC"/>
        <w:tabs>
          <w:tab w:val="clear" w:pos="431"/>
          <w:tab w:val="clear" w:pos="1134"/>
          <w:tab w:val="clear" w:pos="1565"/>
          <w:tab w:val="clear" w:pos="1996"/>
          <w:tab w:val="clear" w:pos="2427"/>
          <w:tab w:val="left" w:pos="1701"/>
        </w:tabs>
        <w:spacing w:after="160"/>
        <w:rPr>
          <w:lang w:val="en-GB"/>
        </w:rPr>
      </w:pPr>
      <w:r w:rsidRPr="00AE3057">
        <w:rPr>
          <w:rFonts w:hint="eastAsia"/>
          <w:lang w:val="en-GB"/>
        </w:rPr>
        <w:tab/>
        <w:t>(a)</w:t>
      </w:r>
      <w:r w:rsidRPr="00AE3057">
        <w:rPr>
          <w:rFonts w:hint="eastAsia"/>
          <w:lang w:val="en-GB"/>
        </w:rPr>
        <w:tab/>
      </w:r>
      <w:r w:rsidRPr="00AE3057">
        <w:rPr>
          <w:rFonts w:hint="eastAsia"/>
          <w:lang w:val="en-GB"/>
        </w:rPr>
        <w:t>缺乏明确法规和具体机制来监测雇用儿童的部门中私营部门行为体的活动；</w:t>
      </w:r>
    </w:p>
    <w:p w:rsidR="00AE3057" w:rsidRPr="00AE3057" w:rsidRDefault="00AE3057" w:rsidP="00837F4E">
      <w:pPr>
        <w:pStyle w:val="SingleTxtGC"/>
        <w:tabs>
          <w:tab w:val="clear" w:pos="431"/>
          <w:tab w:val="clear" w:pos="1134"/>
          <w:tab w:val="clear" w:pos="1565"/>
          <w:tab w:val="clear" w:pos="1996"/>
          <w:tab w:val="clear" w:pos="2427"/>
          <w:tab w:val="left" w:pos="1701"/>
        </w:tabs>
        <w:spacing w:after="160"/>
        <w:rPr>
          <w:lang w:val="en-GB"/>
        </w:rPr>
      </w:pPr>
      <w:r w:rsidRPr="00AE3057">
        <w:rPr>
          <w:rFonts w:hint="eastAsia"/>
          <w:lang w:val="en-GB"/>
        </w:rPr>
        <w:tab/>
        <w:t>(b)</w:t>
      </w:r>
      <w:r w:rsidRPr="00AE3057">
        <w:rPr>
          <w:rFonts w:hint="eastAsia"/>
          <w:lang w:val="en-GB"/>
        </w:rPr>
        <w:tab/>
        <w:t>2016</w:t>
      </w:r>
      <w:r w:rsidRPr="00AE3057">
        <w:rPr>
          <w:rFonts w:hint="eastAsia"/>
          <w:lang w:val="en-GB"/>
        </w:rPr>
        <w:t>年在阿比让</w:t>
      </w:r>
      <w:r w:rsidRPr="00AE3057">
        <w:rPr>
          <w:rFonts w:hint="eastAsia"/>
          <w:lang w:val="en-GB"/>
        </w:rPr>
        <w:t>18</w:t>
      </w:r>
      <w:r w:rsidRPr="00AE3057">
        <w:rPr>
          <w:rFonts w:hint="eastAsia"/>
          <w:lang w:val="en-GB"/>
        </w:rPr>
        <w:t>个地点倾倒有毒废物对儿童健康和福祉产生了负面影响，而且向受害者支付赔偿事宜遭到拖延。</w:t>
      </w:r>
    </w:p>
    <w:p w:rsidR="00AE3057" w:rsidRPr="00FC6579" w:rsidRDefault="00AE3057" w:rsidP="00837F4E">
      <w:pPr>
        <w:pStyle w:val="SingleTxtGC"/>
        <w:tabs>
          <w:tab w:val="clear" w:pos="431"/>
          <w:tab w:val="clear" w:pos="1134"/>
          <w:tab w:val="clear" w:pos="1565"/>
          <w:tab w:val="clear" w:pos="1996"/>
          <w:tab w:val="clear" w:pos="2427"/>
          <w:tab w:val="left" w:pos="1701"/>
        </w:tabs>
        <w:spacing w:after="160"/>
        <w:rPr>
          <w:rFonts w:eastAsia="黑体"/>
          <w:lang w:val="en-GB"/>
        </w:rPr>
      </w:pPr>
      <w:r w:rsidRPr="00FC6579">
        <w:rPr>
          <w:rFonts w:eastAsia="黑体" w:hint="eastAsia"/>
          <w:lang w:val="en-GB"/>
        </w:rPr>
        <w:t>16.</w:t>
      </w:r>
      <w:r w:rsidRPr="00FC6579">
        <w:rPr>
          <w:rFonts w:eastAsia="黑体" w:hint="eastAsia"/>
          <w:lang w:val="en-GB"/>
        </w:rPr>
        <w:tab/>
      </w:r>
      <w:r w:rsidRPr="00C30E3E">
        <w:rPr>
          <w:rFonts w:eastAsia="黑体" w:hint="eastAsia"/>
          <w:spacing w:val="4"/>
          <w:lang w:val="en-GB"/>
        </w:rPr>
        <w:t>委员会回顾人权理事会</w:t>
      </w:r>
      <w:r w:rsidRPr="00C30E3E">
        <w:rPr>
          <w:rFonts w:eastAsia="黑体" w:hint="eastAsia"/>
          <w:spacing w:val="4"/>
          <w:lang w:val="en-GB"/>
        </w:rPr>
        <w:t>2011</w:t>
      </w:r>
      <w:r w:rsidRPr="00C30E3E">
        <w:rPr>
          <w:rFonts w:eastAsia="黑体" w:hint="eastAsia"/>
          <w:spacing w:val="4"/>
          <w:lang w:val="en-GB"/>
        </w:rPr>
        <w:t>年核可的关于商业部门对儿童权利的影响方面国家义务</w:t>
      </w:r>
      <w:r w:rsidRPr="00FC6579">
        <w:rPr>
          <w:rFonts w:eastAsia="黑体" w:hint="eastAsia"/>
          <w:lang w:val="en-GB"/>
        </w:rPr>
        <w:t>的第</w:t>
      </w:r>
      <w:r w:rsidRPr="00FC6579">
        <w:rPr>
          <w:rFonts w:eastAsia="黑体" w:hint="eastAsia"/>
          <w:lang w:val="en-GB"/>
        </w:rPr>
        <w:t>16</w:t>
      </w:r>
      <w:r w:rsidRPr="00FC6579">
        <w:rPr>
          <w:rFonts w:eastAsia="黑体" w:hint="eastAsia"/>
          <w:lang w:val="en-GB"/>
        </w:rPr>
        <w:t>号一般性意见</w:t>
      </w:r>
      <w:r w:rsidRPr="00FC6579">
        <w:rPr>
          <w:rFonts w:eastAsia="黑体" w:hint="eastAsia"/>
          <w:lang w:val="en-GB"/>
        </w:rPr>
        <w:t>(2013</w:t>
      </w:r>
      <w:r w:rsidRPr="00FC6579">
        <w:rPr>
          <w:rFonts w:eastAsia="黑体" w:hint="eastAsia"/>
          <w:lang w:val="en-GB"/>
        </w:rPr>
        <w:t>年</w:t>
      </w:r>
      <w:r w:rsidRPr="00FC6579">
        <w:rPr>
          <w:rFonts w:eastAsia="黑体" w:hint="eastAsia"/>
          <w:lang w:val="en-GB"/>
        </w:rPr>
        <w:t>)</w:t>
      </w:r>
      <w:r w:rsidRPr="00FC6579">
        <w:rPr>
          <w:rFonts w:eastAsia="黑体" w:hint="eastAsia"/>
          <w:lang w:val="en-GB"/>
        </w:rPr>
        <w:t>和《工商企业与人权指导原则》，建议缔约国：</w:t>
      </w:r>
    </w:p>
    <w:p w:rsidR="00AE3057" w:rsidRPr="00FC6579" w:rsidRDefault="00AE3057" w:rsidP="00837F4E">
      <w:pPr>
        <w:pStyle w:val="SingleTxtGC"/>
        <w:tabs>
          <w:tab w:val="clear" w:pos="431"/>
          <w:tab w:val="clear" w:pos="1134"/>
          <w:tab w:val="clear" w:pos="1565"/>
          <w:tab w:val="clear" w:pos="1996"/>
          <w:tab w:val="clear" w:pos="2427"/>
          <w:tab w:val="left" w:pos="1701"/>
        </w:tabs>
        <w:spacing w:after="160"/>
        <w:rPr>
          <w:rFonts w:eastAsia="黑体"/>
          <w:lang w:val="en-GB"/>
        </w:rPr>
      </w:pPr>
      <w:r w:rsidRPr="00FC6579">
        <w:rPr>
          <w:rFonts w:eastAsia="黑体" w:hint="eastAsia"/>
          <w:lang w:val="en-GB"/>
        </w:rPr>
        <w:tab/>
        <w:t>(a)</w:t>
      </w:r>
      <w:r w:rsidRPr="00FC6579">
        <w:rPr>
          <w:rFonts w:eastAsia="黑体" w:hint="eastAsia"/>
          <w:lang w:val="en-GB"/>
        </w:rPr>
        <w:tab/>
      </w:r>
      <w:r w:rsidRPr="00FC6579">
        <w:rPr>
          <w:rFonts w:eastAsia="黑体" w:hint="eastAsia"/>
          <w:lang w:val="en-GB"/>
        </w:rPr>
        <w:t>通过并</w:t>
      </w:r>
      <w:r w:rsidRPr="00C30E3E">
        <w:rPr>
          <w:rFonts w:eastAsia="黑体" w:hint="eastAsia"/>
          <w:spacing w:val="4"/>
          <w:lang w:val="en-GB"/>
        </w:rPr>
        <w:t>实施法规，要求商业部门遵守与儿童</w:t>
      </w:r>
      <w:r w:rsidRPr="00FC6579">
        <w:rPr>
          <w:rFonts w:eastAsia="黑体" w:hint="eastAsia"/>
          <w:lang w:val="en-GB"/>
        </w:rPr>
        <w:t>权利相关的国际标准，包括劳工和环境标准，如不遵守将对其问责；</w:t>
      </w:r>
    </w:p>
    <w:p w:rsidR="00AE3057" w:rsidRPr="00FC6579" w:rsidRDefault="00AE3057" w:rsidP="00837F4E">
      <w:pPr>
        <w:pStyle w:val="SingleTxtGC"/>
        <w:tabs>
          <w:tab w:val="clear" w:pos="431"/>
          <w:tab w:val="clear" w:pos="1134"/>
          <w:tab w:val="clear" w:pos="1565"/>
          <w:tab w:val="clear" w:pos="1996"/>
          <w:tab w:val="clear" w:pos="2427"/>
          <w:tab w:val="left" w:pos="1701"/>
        </w:tabs>
        <w:spacing w:after="160"/>
        <w:rPr>
          <w:rFonts w:eastAsia="黑体"/>
          <w:lang w:val="en-GB"/>
        </w:rPr>
      </w:pPr>
      <w:r w:rsidRPr="00FC6579">
        <w:rPr>
          <w:rFonts w:eastAsia="黑体" w:hint="eastAsia"/>
          <w:lang w:val="en-GB"/>
        </w:rPr>
        <w:tab/>
        <w:t>(b)</w:t>
      </w:r>
      <w:r w:rsidRPr="00FC6579">
        <w:rPr>
          <w:rFonts w:eastAsia="黑体" w:hint="eastAsia"/>
          <w:lang w:val="en-GB"/>
        </w:rPr>
        <w:tab/>
      </w:r>
      <w:r w:rsidRPr="00FC6579">
        <w:rPr>
          <w:rFonts w:eastAsia="黑体" w:hint="eastAsia"/>
          <w:lang w:val="en-GB"/>
        </w:rPr>
        <w:t>确保</w:t>
      </w:r>
      <w:r w:rsidRPr="00FC6579">
        <w:rPr>
          <w:rFonts w:eastAsia="黑体" w:hint="eastAsia"/>
          <w:lang w:val="en-GB"/>
        </w:rPr>
        <w:t>2016</w:t>
      </w:r>
      <w:r w:rsidRPr="00FC6579">
        <w:rPr>
          <w:rFonts w:eastAsia="黑体" w:hint="eastAsia"/>
          <w:lang w:val="en-GB"/>
        </w:rPr>
        <w:t>年阿比让倾倒有毒废物事件的受害者，包括儿童，能够获得医疗保健服务和赔偿，确保对事件开展调查，并将非法处置有毒废物或其他有害儿童健康物质的责任人绳之以法。</w:t>
      </w:r>
    </w:p>
    <w:p w:rsidR="00AE3057" w:rsidRPr="00926896" w:rsidRDefault="00AE3057" w:rsidP="001F2607">
      <w:pPr>
        <w:pStyle w:val="H1GC"/>
        <w:tabs>
          <w:tab w:val="left" w:pos="1701"/>
        </w:tabs>
      </w:pPr>
      <w:r w:rsidRPr="00AE3057">
        <w:rPr>
          <w:rFonts w:hint="eastAsia"/>
          <w:lang w:val="en-GB"/>
        </w:rPr>
        <w:tab/>
      </w:r>
      <w:r w:rsidRPr="00A70BEE">
        <w:rPr>
          <w:rFonts w:hint="eastAsia"/>
          <w:snapToGrid w:val="0"/>
          <w:lang w:val="en-GB"/>
        </w:rPr>
        <w:t>B.</w:t>
      </w:r>
      <w:r w:rsidRPr="00A70BEE">
        <w:rPr>
          <w:rFonts w:hint="eastAsia"/>
          <w:snapToGrid w:val="0"/>
          <w:lang w:val="en-GB"/>
        </w:rPr>
        <w:tab/>
      </w:r>
      <w:r w:rsidRPr="00A70BEE">
        <w:rPr>
          <w:rFonts w:hint="eastAsia"/>
          <w:snapToGrid w:val="0"/>
          <w:lang w:val="en-GB"/>
        </w:rPr>
        <w:t>儿童的定义</w:t>
      </w:r>
      <w:r w:rsidRPr="00926896">
        <w:rPr>
          <w:rFonts w:hint="eastAsia"/>
        </w:rPr>
        <w:t>(</w:t>
      </w:r>
      <w:r w:rsidRPr="00926896">
        <w:rPr>
          <w:rFonts w:hint="eastAsia"/>
        </w:rPr>
        <w:t>第</w:t>
      </w:r>
      <w:r w:rsidRPr="00926896">
        <w:rPr>
          <w:rFonts w:hint="eastAsia"/>
        </w:rPr>
        <w:t>1</w:t>
      </w:r>
      <w:r w:rsidRPr="00926896">
        <w:rPr>
          <w:rFonts w:hint="eastAsia"/>
        </w:rPr>
        <w:t>条</w:t>
      </w:r>
      <w:r w:rsidRPr="00926896">
        <w:rPr>
          <w:rFonts w:hint="eastAsia"/>
        </w:rPr>
        <w:t>)</w:t>
      </w:r>
    </w:p>
    <w:p w:rsidR="00AE3057" w:rsidRPr="00AE3057" w:rsidRDefault="00AE3057" w:rsidP="001F2607">
      <w:pPr>
        <w:pStyle w:val="SingleTxtGC"/>
        <w:tabs>
          <w:tab w:val="clear" w:pos="431"/>
          <w:tab w:val="clear" w:pos="1134"/>
          <w:tab w:val="clear" w:pos="1565"/>
          <w:tab w:val="clear" w:pos="1996"/>
          <w:tab w:val="clear" w:pos="2427"/>
          <w:tab w:val="left" w:pos="1701"/>
        </w:tabs>
        <w:rPr>
          <w:lang w:val="en-GB"/>
        </w:rPr>
      </w:pPr>
      <w:r w:rsidRPr="00AE3057">
        <w:rPr>
          <w:rFonts w:hint="eastAsia"/>
          <w:lang w:val="en-GB"/>
        </w:rPr>
        <w:t>17.</w:t>
      </w:r>
      <w:r w:rsidRPr="00AE3057">
        <w:rPr>
          <w:rFonts w:hint="eastAsia"/>
          <w:lang w:val="en-GB"/>
        </w:rPr>
        <w:tab/>
      </w:r>
      <w:r w:rsidRPr="00AE3057">
        <w:rPr>
          <w:rFonts w:hint="eastAsia"/>
          <w:lang w:val="en-GB"/>
        </w:rPr>
        <w:t>委员会注意到缔约国正在修订</w:t>
      </w:r>
      <w:r w:rsidRPr="00AE3057">
        <w:rPr>
          <w:rFonts w:hint="eastAsia"/>
          <w:lang w:val="en-GB"/>
        </w:rPr>
        <w:t>1964</w:t>
      </w:r>
      <w:r w:rsidRPr="00AE3057">
        <w:rPr>
          <w:rFonts w:hint="eastAsia"/>
          <w:lang w:val="en-GB"/>
        </w:rPr>
        <w:t>年</w:t>
      </w:r>
      <w:r w:rsidRPr="00AE3057">
        <w:rPr>
          <w:rFonts w:hint="eastAsia"/>
          <w:lang w:val="en-GB"/>
        </w:rPr>
        <w:t>10</w:t>
      </w:r>
      <w:r w:rsidRPr="00AE3057">
        <w:rPr>
          <w:rFonts w:hint="eastAsia"/>
          <w:lang w:val="en-GB"/>
        </w:rPr>
        <w:t>月</w:t>
      </w:r>
      <w:r w:rsidRPr="00AE3057">
        <w:rPr>
          <w:rFonts w:hint="eastAsia"/>
          <w:lang w:val="en-GB"/>
        </w:rPr>
        <w:t>7</w:t>
      </w:r>
      <w:r w:rsidRPr="00AE3057">
        <w:rPr>
          <w:rFonts w:hint="eastAsia"/>
          <w:lang w:val="en-GB"/>
        </w:rPr>
        <w:t>日关于婚姻的第</w:t>
      </w:r>
      <w:r w:rsidRPr="00AE3057">
        <w:rPr>
          <w:rFonts w:hint="eastAsia"/>
          <w:lang w:val="en-GB"/>
        </w:rPr>
        <w:t>64-375</w:t>
      </w:r>
      <w:r w:rsidRPr="00AE3057">
        <w:rPr>
          <w:rFonts w:hint="eastAsia"/>
          <w:lang w:val="en-GB"/>
        </w:rPr>
        <w:t>号，对该法第</w:t>
      </w:r>
      <w:r w:rsidRPr="00AE3057">
        <w:rPr>
          <w:rFonts w:hint="eastAsia"/>
          <w:lang w:val="en-GB"/>
        </w:rPr>
        <w:t>22</w:t>
      </w:r>
      <w:r w:rsidRPr="00AE3057">
        <w:rPr>
          <w:rFonts w:hint="eastAsia"/>
          <w:lang w:val="en-GB"/>
        </w:rPr>
        <w:t>条允许特殊情况下的童婚深感关切。</w:t>
      </w:r>
    </w:p>
    <w:p w:rsidR="00AE3057" w:rsidRPr="00FC6579"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FC6579">
        <w:rPr>
          <w:rFonts w:eastAsia="黑体" w:hint="eastAsia"/>
          <w:lang w:val="en-GB"/>
        </w:rPr>
        <w:t>18.</w:t>
      </w:r>
      <w:r w:rsidRPr="00FC6579">
        <w:rPr>
          <w:rFonts w:eastAsia="黑体" w:hint="eastAsia"/>
          <w:lang w:val="en-GB"/>
        </w:rPr>
        <w:tab/>
      </w:r>
      <w:r w:rsidRPr="00FC6579">
        <w:rPr>
          <w:rFonts w:eastAsia="黑体" w:hint="eastAsia"/>
          <w:lang w:val="en-GB"/>
        </w:rPr>
        <w:t>根据关于有害做法</w:t>
      </w:r>
      <w:r w:rsidRPr="00A14E7D">
        <w:rPr>
          <w:rFonts w:eastAsia="黑体" w:hint="eastAsia"/>
          <w:spacing w:val="-6"/>
          <w:lang w:val="en-GB"/>
        </w:rPr>
        <w:t>的消除对妇女歧视委员会第</w:t>
      </w:r>
      <w:r w:rsidRPr="00A14E7D">
        <w:rPr>
          <w:rFonts w:eastAsia="黑体" w:hint="eastAsia"/>
          <w:spacing w:val="-6"/>
          <w:lang w:val="en-GB"/>
        </w:rPr>
        <w:t>31</w:t>
      </w:r>
      <w:r w:rsidRPr="00A14E7D">
        <w:rPr>
          <w:rFonts w:eastAsia="黑体" w:hint="eastAsia"/>
          <w:spacing w:val="-6"/>
          <w:lang w:val="en-GB"/>
        </w:rPr>
        <w:t>号</w:t>
      </w:r>
      <w:r w:rsidRPr="00A14E7D">
        <w:rPr>
          <w:rFonts w:eastAsia="黑体" w:hint="eastAsia"/>
          <w:spacing w:val="-6"/>
          <w:lang w:val="en-GB"/>
        </w:rPr>
        <w:t>/</w:t>
      </w:r>
      <w:r w:rsidRPr="00A14E7D">
        <w:rPr>
          <w:rFonts w:eastAsia="黑体" w:hint="eastAsia"/>
          <w:spacing w:val="-6"/>
          <w:lang w:val="en-GB"/>
        </w:rPr>
        <w:t>儿童权利委员会</w:t>
      </w:r>
      <w:r w:rsidRPr="00FC6579">
        <w:rPr>
          <w:rFonts w:eastAsia="黑体" w:hint="eastAsia"/>
          <w:lang w:val="en-GB"/>
        </w:rPr>
        <w:t>第</w:t>
      </w:r>
      <w:r w:rsidRPr="00FC6579">
        <w:rPr>
          <w:rFonts w:eastAsia="黑体" w:hint="eastAsia"/>
          <w:lang w:val="en-GB"/>
        </w:rPr>
        <w:t>18</w:t>
      </w:r>
      <w:r w:rsidRPr="00FC6579">
        <w:rPr>
          <w:rFonts w:eastAsia="黑体" w:hint="eastAsia"/>
          <w:lang w:val="en-GB"/>
        </w:rPr>
        <w:t>号联合一般性建议</w:t>
      </w:r>
      <w:r w:rsidRPr="00FC6579">
        <w:rPr>
          <w:rFonts w:eastAsia="黑体" w:hint="eastAsia"/>
          <w:lang w:val="en-GB"/>
        </w:rPr>
        <w:t>/</w:t>
      </w:r>
      <w:r w:rsidRPr="00FC6579">
        <w:rPr>
          <w:rFonts w:eastAsia="黑体" w:hint="eastAsia"/>
          <w:lang w:val="en-GB"/>
        </w:rPr>
        <w:t>意见</w:t>
      </w:r>
      <w:r w:rsidRPr="00FC6579">
        <w:rPr>
          <w:rFonts w:eastAsia="黑体" w:hint="eastAsia"/>
          <w:lang w:val="en-GB"/>
        </w:rPr>
        <w:t>(2014</w:t>
      </w:r>
      <w:r w:rsidRPr="00FC6579">
        <w:rPr>
          <w:rFonts w:eastAsia="黑体" w:hint="eastAsia"/>
          <w:lang w:val="en-GB"/>
        </w:rPr>
        <w:t>年</w:t>
      </w:r>
      <w:r w:rsidRPr="00FC6579">
        <w:rPr>
          <w:rFonts w:eastAsia="黑体" w:hint="eastAsia"/>
          <w:lang w:val="en-GB"/>
        </w:rPr>
        <w:t>)</w:t>
      </w:r>
      <w:r w:rsidRPr="00FC6579">
        <w:rPr>
          <w:rFonts w:eastAsia="黑体" w:hint="eastAsia"/>
          <w:lang w:val="en-GB"/>
        </w:rPr>
        <w:t>，委员会敦促缔约国加快通过婚姻法草案，废止准许</w:t>
      </w:r>
      <w:r w:rsidRPr="00FC6579">
        <w:rPr>
          <w:rFonts w:eastAsia="黑体" w:hint="eastAsia"/>
          <w:lang w:val="en-GB"/>
        </w:rPr>
        <w:t>18</w:t>
      </w:r>
      <w:r w:rsidRPr="00FC6579">
        <w:rPr>
          <w:rFonts w:eastAsia="黑体" w:hint="eastAsia"/>
          <w:lang w:val="en-GB"/>
        </w:rPr>
        <w:t>岁以下儿童结婚的一切例外规定。</w:t>
      </w:r>
    </w:p>
    <w:p w:rsidR="00AE3057" w:rsidRPr="00926896" w:rsidRDefault="00AE3057" w:rsidP="001F2607">
      <w:pPr>
        <w:pStyle w:val="H1GC"/>
        <w:tabs>
          <w:tab w:val="left" w:pos="1701"/>
        </w:tabs>
        <w:rPr>
          <w:snapToGrid w:val="0"/>
        </w:rPr>
      </w:pPr>
      <w:r w:rsidRPr="00AE3057">
        <w:rPr>
          <w:rFonts w:hint="eastAsia"/>
          <w:lang w:val="en-GB"/>
        </w:rPr>
        <w:tab/>
        <w:t>C.</w:t>
      </w:r>
      <w:r w:rsidRPr="00AE3057">
        <w:rPr>
          <w:rFonts w:hint="eastAsia"/>
          <w:lang w:val="en-GB"/>
        </w:rPr>
        <w:tab/>
      </w:r>
      <w:r w:rsidRPr="00AE3057">
        <w:rPr>
          <w:rFonts w:hint="eastAsia"/>
          <w:lang w:val="en-GB"/>
        </w:rPr>
        <w:t>一般原则</w:t>
      </w:r>
      <w:r w:rsidRPr="00926896">
        <w:rPr>
          <w:rFonts w:hint="eastAsia"/>
          <w:snapToGrid w:val="0"/>
        </w:rPr>
        <w:t>(</w:t>
      </w:r>
      <w:r w:rsidRPr="00926896">
        <w:rPr>
          <w:rFonts w:hint="eastAsia"/>
          <w:snapToGrid w:val="0"/>
        </w:rPr>
        <w:t>第</w:t>
      </w:r>
      <w:r w:rsidRPr="00926896">
        <w:rPr>
          <w:rFonts w:hint="eastAsia"/>
          <w:snapToGrid w:val="0"/>
        </w:rPr>
        <w:t>2</w:t>
      </w:r>
      <w:r w:rsidRPr="00926896">
        <w:rPr>
          <w:rFonts w:hint="eastAsia"/>
          <w:snapToGrid w:val="0"/>
        </w:rPr>
        <w:t>条、第</w:t>
      </w:r>
      <w:r w:rsidRPr="00926896">
        <w:rPr>
          <w:rFonts w:hint="eastAsia"/>
          <w:snapToGrid w:val="0"/>
        </w:rPr>
        <w:t>3</w:t>
      </w:r>
      <w:r w:rsidRPr="00926896">
        <w:rPr>
          <w:rFonts w:hint="eastAsia"/>
          <w:snapToGrid w:val="0"/>
        </w:rPr>
        <w:t>条、第</w:t>
      </w:r>
      <w:r w:rsidRPr="00926896">
        <w:rPr>
          <w:rFonts w:hint="eastAsia"/>
          <w:snapToGrid w:val="0"/>
        </w:rPr>
        <w:t>6</w:t>
      </w:r>
      <w:r w:rsidRPr="00926896">
        <w:rPr>
          <w:rFonts w:hint="eastAsia"/>
          <w:snapToGrid w:val="0"/>
        </w:rPr>
        <w:t>条和第</w:t>
      </w:r>
      <w:r w:rsidRPr="00926896">
        <w:rPr>
          <w:rFonts w:hint="eastAsia"/>
          <w:snapToGrid w:val="0"/>
        </w:rPr>
        <w:t>12</w:t>
      </w:r>
      <w:r w:rsidRPr="00926896">
        <w:rPr>
          <w:rFonts w:hint="eastAsia"/>
          <w:snapToGrid w:val="0"/>
        </w:rPr>
        <w:t>条</w:t>
      </w:r>
      <w:r w:rsidRPr="00926896">
        <w:rPr>
          <w:rFonts w:hint="eastAsia"/>
          <w:snapToGrid w:val="0"/>
        </w:rPr>
        <w:t>)</w:t>
      </w:r>
    </w:p>
    <w:p w:rsidR="00AE3057" w:rsidRPr="00AE3057" w:rsidRDefault="00AE3057" w:rsidP="001F2607">
      <w:pPr>
        <w:pStyle w:val="H23GC"/>
        <w:tabs>
          <w:tab w:val="left" w:pos="1701"/>
        </w:tabs>
        <w:rPr>
          <w:lang w:val="en-GB"/>
        </w:rPr>
      </w:pPr>
      <w:r w:rsidRPr="00AE3057">
        <w:rPr>
          <w:rFonts w:hint="eastAsia"/>
          <w:lang w:val="en-GB"/>
        </w:rPr>
        <w:tab/>
      </w:r>
      <w:r w:rsidRPr="00AE3057">
        <w:rPr>
          <w:rFonts w:hint="eastAsia"/>
          <w:lang w:val="en-GB"/>
        </w:rPr>
        <w:tab/>
      </w:r>
      <w:r w:rsidRPr="00AE3057">
        <w:rPr>
          <w:rFonts w:hint="eastAsia"/>
          <w:lang w:val="en-GB"/>
        </w:rPr>
        <w:t>不歧视</w:t>
      </w:r>
    </w:p>
    <w:p w:rsidR="00AE3057" w:rsidRPr="00AE3057" w:rsidRDefault="00AE3057" w:rsidP="001F2607">
      <w:pPr>
        <w:pStyle w:val="SingleTxtGC"/>
        <w:tabs>
          <w:tab w:val="clear" w:pos="431"/>
          <w:tab w:val="clear" w:pos="1134"/>
          <w:tab w:val="clear" w:pos="1565"/>
          <w:tab w:val="clear" w:pos="1996"/>
          <w:tab w:val="clear" w:pos="2427"/>
          <w:tab w:val="left" w:pos="1701"/>
        </w:tabs>
        <w:rPr>
          <w:lang w:val="en-GB"/>
        </w:rPr>
      </w:pPr>
      <w:r w:rsidRPr="00AE3057">
        <w:rPr>
          <w:rFonts w:hint="eastAsia"/>
          <w:lang w:val="en-GB"/>
        </w:rPr>
        <w:t>19.</w:t>
      </w:r>
      <w:r w:rsidRPr="00AE3057">
        <w:rPr>
          <w:rFonts w:hint="eastAsia"/>
          <w:lang w:val="en-GB"/>
        </w:rPr>
        <w:tab/>
      </w:r>
      <w:r w:rsidRPr="00AE3057">
        <w:rPr>
          <w:rFonts w:hint="eastAsia"/>
          <w:lang w:val="en-GB"/>
        </w:rPr>
        <w:t>委员会深感关切的是，对女童、农村儿童和贫困儿童事实上的歧视持续存在，特别是</w:t>
      </w:r>
      <w:r w:rsidRPr="0037662B">
        <w:rPr>
          <w:rFonts w:hint="eastAsia"/>
          <w:spacing w:val="6"/>
          <w:lang w:val="en-GB"/>
        </w:rPr>
        <w:t>在识字、</w:t>
      </w:r>
      <w:r w:rsidRPr="0037662B">
        <w:rPr>
          <w:rFonts w:hint="eastAsia"/>
        </w:rPr>
        <w:t>受教育机会</w:t>
      </w:r>
      <w:r w:rsidRPr="0037662B">
        <w:rPr>
          <w:rFonts w:hint="eastAsia"/>
          <w:spacing w:val="6"/>
          <w:lang w:val="en-GB"/>
        </w:rPr>
        <w:t>、职业培训、保健和卫生</w:t>
      </w:r>
      <w:r w:rsidRPr="00AE3057">
        <w:rPr>
          <w:rFonts w:hint="eastAsia"/>
          <w:lang w:val="en-GB"/>
        </w:rPr>
        <w:t>以及发展措施方面。委员会还注意到，女童、残疾儿童和白化病患儿受到多重形式的歧视。</w:t>
      </w:r>
    </w:p>
    <w:p w:rsidR="00AE3057" w:rsidRPr="00FC6579"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FC6579">
        <w:rPr>
          <w:rFonts w:eastAsia="黑体" w:hint="eastAsia"/>
          <w:lang w:val="en-GB"/>
        </w:rPr>
        <w:t>20.</w:t>
      </w:r>
      <w:r w:rsidRPr="00FC6579">
        <w:rPr>
          <w:rFonts w:eastAsia="黑体" w:hint="eastAsia"/>
          <w:lang w:val="en-GB"/>
        </w:rPr>
        <w:tab/>
      </w:r>
      <w:r w:rsidRPr="00FC6579">
        <w:rPr>
          <w:rFonts w:eastAsia="黑体" w:hint="eastAsia"/>
          <w:lang w:val="en-GB"/>
        </w:rPr>
        <w:t>委员会敦促缔约国：</w:t>
      </w:r>
    </w:p>
    <w:p w:rsidR="00AE3057" w:rsidRPr="00FC6579"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FC6579">
        <w:rPr>
          <w:rFonts w:eastAsia="黑体" w:hint="eastAsia"/>
          <w:lang w:val="en-GB"/>
        </w:rPr>
        <w:tab/>
        <w:t>(a)</w:t>
      </w:r>
      <w:r w:rsidRPr="00FC6579">
        <w:rPr>
          <w:rFonts w:eastAsia="黑体" w:hint="eastAsia"/>
          <w:lang w:val="en-GB"/>
        </w:rPr>
        <w:tab/>
      </w:r>
      <w:r w:rsidRPr="00FC6579">
        <w:rPr>
          <w:rFonts w:eastAsia="黑体" w:hint="eastAsia"/>
          <w:lang w:val="en-GB"/>
        </w:rPr>
        <w:t>制定和实施一项反对一切形式歧视的全面国家战略；</w:t>
      </w:r>
    </w:p>
    <w:p w:rsidR="00AE3057" w:rsidRPr="00FC6579"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FC6579">
        <w:rPr>
          <w:rFonts w:eastAsia="黑体" w:hint="eastAsia"/>
          <w:lang w:val="en-GB"/>
        </w:rPr>
        <w:tab/>
        <w:t>(b)</w:t>
      </w:r>
      <w:r w:rsidRPr="00FC6579">
        <w:rPr>
          <w:rFonts w:eastAsia="黑体" w:hint="eastAsia"/>
          <w:lang w:val="en-GB"/>
        </w:rPr>
        <w:tab/>
      </w:r>
      <w:r w:rsidRPr="00FC6579">
        <w:rPr>
          <w:rFonts w:eastAsia="黑体" w:hint="eastAsia"/>
          <w:lang w:val="en-GB"/>
        </w:rPr>
        <w:t>处理儿童由于性别、地位和出身不同在获得教育、保健服务、安全饮用水和卫生设施方面的差异，以及在最低生活标准、可持续发展和避免遭受有害做法和沦为童工方面的差异。</w:t>
      </w:r>
    </w:p>
    <w:p w:rsidR="00AE3057" w:rsidRPr="00AE3057" w:rsidRDefault="00AE3057" w:rsidP="001F2607">
      <w:pPr>
        <w:pStyle w:val="H23GC"/>
        <w:tabs>
          <w:tab w:val="left" w:pos="1701"/>
        </w:tabs>
        <w:rPr>
          <w:lang w:val="en-GB"/>
        </w:rPr>
      </w:pPr>
      <w:r w:rsidRPr="00AE3057">
        <w:rPr>
          <w:rFonts w:hint="eastAsia"/>
          <w:lang w:val="en-GB"/>
        </w:rPr>
        <w:tab/>
      </w:r>
      <w:r w:rsidRPr="00AE3057">
        <w:rPr>
          <w:rFonts w:hint="eastAsia"/>
          <w:lang w:val="en-GB"/>
        </w:rPr>
        <w:tab/>
      </w:r>
      <w:r w:rsidRPr="00AE3057">
        <w:rPr>
          <w:rFonts w:hint="eastAsia"/>
          <w:lang w:val="en-GB"/>
        </w:rPr>
        <w:t>儿童的最大利益</w:t>
      </w:r>
    </w:p>
    <w:p w:rsidR="00AE3057" w:rsidRPr="00AE3057" w:rsidRDefault="00AE3057" w:rsidP="001F2607">
      <w:pPr>
        <w:pStyle w:val="SingleTxtGC"/>
        <w:tabs>
          <w:tab w:val="clear" w:pos="431"/>
          <w:tab w:val="clear" w:pos="1134"/>
          <w:tab w:val="clear" w:pos="1565"/>
          <w:tab w:val="clear" w:pos="1996"/>
          <w:tab w:val="clear" w:pos="2427"/>
          <w:tab w:val="left" w:pos="1701"/>
        </w:tabs>
        <w:rPr>
          <w:lang w:val="en-GB"/>
        </w:rPr>
      </w:pPr>
      <w:r w:rsidRPr="00AE3057">
        <w:rPr>
          <w:rFonts w:hint="eastAsia"/>
          <w:lang w:val="en-GB"/>
        </w:rPr>
        <w:t>21.</w:t>
      </w:r>
      <w:r w:rsidRPr="00AE3057">
        <w:rPr>
          <w:rFonts w:hint="eastAsia"/>
          <w:lang w:val="en-GB"/>
        </w:rPr>
        <w:tab/>
      </w:r>
      <w:r w:rsidRPr="00AE3057">
        <w:rPr>
          <w:rFonts w:hint="eastAsia"/>
          <w:lang w:val="en-GB"/>
        </w:rPr>
        <w:t>委员会感到关切的是，儿童最大利益原则没有纳入缔约国立法。</w:t>
      </w:r>
    </w:p>
    <w:p w:rsidR="00AE3057" w:rsidRPr="00FC6579"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FC6579">
        <w:rPr>
          <w:rFonts w:eastAsia="黑体" w:hint="eastAsia"/>
          <w:lang w:val="en-GB"/>
        </w:rPr>
        <w:t>22.</w:t>
      </w:r>
      <w:r w:rsidRPr="00FC6579">
        <w:rPr>
          <w:rFonts w:eastAsia="黑体" w:hint="eastAsia"/>
          <w:lang w:val="en-GB"/>
        </w:rPr>
        <w:tab/>
      </w:r>
      <w:r w:rsidRPr="00FC6579">
        <w:rPr>
          <w:rFonts w:eastAsia="黑体" w:hint="eastAsia"/>
          <w:lang w:val="en-GB"/>
        </w:rPr>
        <w:t>委员会回顾关于儿童的最大利益得到首要考虑的权利的第</w:t>
      </w:r>
      <w:r w:rsidRPr="00FC6579">
        <w:rPr>
          <w:rFonts w:eastAsia="黑体" w:hint="eastAsia"/>
          <w:lang w:val="en-GB"/>
        </w:rPr>
        <w:t>14</w:t>
      </w:r>
      <w:r w:rsidRPr="00FC6579">
        <w:rPr>
          <w:rFonts w:eastAsia="黑体" w:hint="eastAsia"/>
          <w:lang w:val="en-GB"/>
        </w:rPr>
        <w:t>号一般性意见</w:t>
      </w:r>
      <w:r w:rsidRPr="00FC6579">
        <w:rPr>
          <w:rFonts w:eastAsia="黑体" w:hint="eastAsia"/>
          <w:lang w:val="en-GB"/>
        </w:rPr>
        <w:t>(2013</w:t>
      </w:r>
      <w:r w:rsidRPr="00FC6579">
        <w:rPr>
          <w:rFonts w:eastAsia="黑体" w:hint="eastAsia"/>
          <w:lang w:val="en-GB"/>
        </w:rPr>
        <w:t>年</w:t>
      </w:r>
      <w:r w:rsidRPr="00FC6579">
        <w:rPr>
          <w:rFonts w:eastAsia="黑体" w:hint="eastAsia"/>
          <w:lang w:val="en-GB"/>
        </w:rPr>
        <w:t>)</w:t>
      </w:r>
      <w:r w:rsidRPr="00FC6579">
        <w:rPr>
          <w:rFonts w:eastAsia="黑体" w:hint="eastAsia"/>
          <w:lang w:val="en-GB"/>
        </w:rPr>
        <w:t>，建议缔约国确保将儿童最大利益原则纳入与儿童相关并对儿童有影响的立法和各项政策、方案和项目，并始终将该原则适用于所有行政和司法程序。委员会还建议缔约国制定程序和标准，以确保在作出有关某个儿童的决定时适当评估其最大利益。</w:t>
      </w:r>
    </w:p>
    <w:p w:rsidR="00AE3057" w:rsidRPr="00AE3057" w:rsidRDefault="00AE3057" w:rsidP="001F2607">
      <w:pPr>
        <w:pStyle w:val="H23GC"/>
        <w:tabs>
          <w:tab w:val="left" w:pos="1701"/>
        </w:tabs>
        <w:rPr>
          <w:lang w:val="en-GB"/>
        </w:rPr>
      </w:pPr>
      <w:r w:rsidRPr="00AE3057">
        <w:rPr>
          <w:rFonts w:hint="eastAsia"/>
          <w:lang w:val="en-GB"/>
        </w:rPr>
        <w:tab/>
      </w:r>
      <w:r w:rsidRPr="00AE3057">
        <w:rPr>
          <w:rFonts w:hint="eastAsia"/>
          <w:lang w:val="en-GB"/>
        </w:rPr>
        <w:tab/>
      </w:r>
      <w:r w:rsidRPr="00AE3057">
        <w:rPr>
          <w:rFonts w:hint="eastAsia"/>
          <w:lang w:val="en-GB"/>
        </w:rPr>
        <w:t>尊重儿童的意见</w:t>
      </w:r>
    </w:p>
    <w:p w:rsidR="00AE3057" w:rsidRPr="00C76B5E"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C76B5E">
        <w:rPr>
          <w:rFonts w:eastAsia="黑体" w:hint="eastAsia"/>
          <w:lang w:val="en-GB"/>
        </w:rPr>
        <w:t>23.</w:t>
      </w:r>
      <w:r w:rsidRPr="00C76B5E">
        <w:rPr>
          <w:rFonts w:eastAsia="黑体" w:hint="eastAsia"/>
          <w:lang w:val="en-GB"/>
        </w:rPr>
        <w:tab/>
      </w:r>
      <w:r w:rsidRPr="00C76B5E">
        <w:rPr>
          <w:rFonts w:eastAsia="黑体" w:hint="eastAsia"/>
          <w:lang w:val="en-GB"/>
        </w:rPr>
        <w:t>委员会注意到立法确保在某些领域考虑到儿童的意见，并设立了新的儿童议会，同时回顾其关于儿童表达意见的权利的第</w:t>
      </w:r>
      <w:r w:rsidRPr="00C76B5E">
        <w:rPr>
          <w:rFonts w:eastAsia="黑体" w:hint="eastAsia"/>
          <w:lang w:val="en-GB"/>
        </w:rPr>
        <w:t>12</w:t>
      </w:r>
      <w:r w:rsidRPr="00C76B5E">
        <w:rPr>
          <w:rFonts w:eastAsia="黑体" w:hint="eastAsia"/>
          <w:lang w:val="en-GB"/>
        </w:rPr>
        <w:t>号一般性意见</w:t>
      </w:r>
      <w:r w:rsidRPr="00C76B5E">
        <w:rPr>
          <w:rFonts w:eastAsia="黑体" w:hint="eastAsia"/>
          <w:lang w:val="en-GB"/>
        </w:rPr>
        <w:t>(2009</w:t>
      </w:r>
      <w:r w:rsidRPr="00C76B5E">
        <w:rPr>
          <w:rFonts w:eastAsia="黑体" w:hint="eastAsia"/>
          <w:lang w:val="en-GB"/>
        </w:rPr>
        <w:t>年</w:t>
      </w:r>
      <w:r w:rsidRPr="00C76B5E">
        <w:rPr>
          <w:rFonts w:eastAsia="黑体" w:hint="eastAsia"/>
          <w:lang w:val="en-GB"/>
        </w:rPr>
        <w:t>)</w:t>
      </w:r>
      <w:r w:rsidRPr="00C76B5E">
        <w:rPr>
          <w:rFonts w:eastAsia="黑体" w:hint="eastAsia"/>
          <w:lang w:val="en-GB"/>
        </w:rPr>
        <w:t>，建议缔约国：</w:t>
      </w:r>
    </w:p>
    <w:p w:rsidR="00AE3057" w:rsidRPr="00C76B5E"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C76B5E">
        <w:rPr>
          <w:rFonts w:eastAsia="黑体" w:hint="eastAsia"/>
          <w:lang w:val="en-GB"/>
        </w:rPr>
        <w:tab/>
        <w:t>(a)</w:t>
      </w:r>
      <w:r w:rsidRPr="00C76B5E">
        <w:rPr>
          <w:rFonts w:eastAsia="黑体" w:hint="eastAsia"/>
          <w:lang w:val="en-GB"/>
        </w:rPr>
        <w:tab/>
      </w:r>
      <w:r w:rsidRPr="00C76B5E">
        <w:rPr>
          <w:rFonts w:eastAsia="黑体" w:hint="eastAsia"/>
          <w:lang w:val="en-GB"/>
        </w:rPr>
        <w:t>引入一项全面的法律条款，规定儿童有权在任何行政和司法程序中表达意见，不受到基于年龄、残疾或其他任何理由的歧视，并确保根据儿童的年龄和成熟程度对他们的意见予以考虑；</w:t>
      </w:r>
    </w:p>
    <w:p w:rsidR="00AE3057" w:rsidRPr="00C76B5E"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C76B5E">
        <w:rPr>
          <w:rFonts w:eastAsia="黑体" w:hint="eastAsia"/>
          <w:lang w:val="en-GB"/>
        </w:rPr>
        <w:tab/>
        <w:t>(b)</w:t>
      </w:r>
      <w:r w:rsidRPr="00C76B5E">
        <w:rPr>
          <w:rFonts w:eastAsia="黑体" w:hint="eastAsia"/>
          <w:lang w:val="en-GB"/>
        </w:rPr>
        <w:tab/>
      </w:r>
      <w:r w:rsidRPr="00C76B5E">
        <w:rPr>
          <w:rFonts w:eastAsia="黑体" w:hint="eastAsia"/>
          <w:lang w:val="en-GB"/>
        </w:rPr>
        <w:t>促进所有儿童以有意义和有权利的方式，参与家庭、社区和学校事务，包括参与对他们有影响的所有事项的决策。</w:t>
      </w:r>
    </w:p>
    <w:p w:rsidR="00AE3057" w:rsidRPr="00926896" w:rsidRDefault="00AE3057" w:rsidP="001F2607">
      <w:pPr>
        <w:pStyle w:val="H1GC"/>
        <w:tabs>
          <w:tab w:val="left" w:pos="1701"/>
        </w:tabs>
        <w:rPr>
          <w:snapToGrid w:val="0"/>
        </w:rPr>
      </w:pPr>
      <w:r w:rsidRPr="00AE3057">
        <w:rPr>
          <w:rFonts w:hint="eastAsia"/>
          <w:lang w:val="en-GB"/>
        </w:rPr>
        <w:tab/>
        <w:t>D.</w:t>
      </w:r>
      <w:r w:rsidRPr="00AE3057">
        <w:rPr>
          <w:rFonts w:hint="eastAsia"/>
          <w:lang w:val="en-GB"/>
        </w:rPr>
        <w:tab/>
      </w:r>
      <w:r w:rsidRPr="00AE3057">
        <w:rPr>
          <w:rFonts w:hint="eastAsia"/>
          <w:lang w:val="en-GB"/>
        </w:rPr>
        <w:t>公民权利和自由</w:t>
      </w:r>
      <w:r w:rsidRPr="00926896">
        <w:rPr>
          <w:rFonts w:hint="eastAsia"/>
          <w:snapToGrid w:val="0"/>
        </w:rPr>
        <w:t>(</w:t>
      </w:r>
      <w:r w:rsidRPr="00926896">
        <w:rPr>
          <w:rFonts w:hint="eastAsia"/>
          <w:snapToGrid w:val="0"/>
        </w:rPr>
        <w:t>第</w:t>
      </w:r>
      <w:r w:rsidRPr="00926896">
        <w:rPr>
          <w:rFonts w:hint="eastAsia"/>
          <w:snapToGrid w:val="0"/>
        </w:rPr>
        <w:t>7</w:t>
      </w:r>
      <w:r w:rsidRPr="00926896">
        <w:rPr>
          <w:rFonts w:hint="eastAsia"/>
          <w:snapToGrid w:val="0"/>
        </w:rPr>
        <w:t>条、第</w:t>
      </w:r>
      <w:r w:rsidRPr="00926896">
        <w:rPr>
          <w:rFonts w:hint="eastAsia"/>
          <w:snapToGrid w:val="0"/>
        </w:rPr>
        <w:t>8</w:t>
      </w:r>
      <w:r w:rsidRPr="00926896">
        <w:rPr>
          <w:rFonts w:hint="eastAsia"/>
          <w:snapToGrid w:val="0"/>
        </w:rPr>
        <w:t>条、第</w:t>
      </w:r>
      <w:r w:rsidRPr="00926896">
        <w:rPr>
          <w:rFonts w:hint="eastAsia"/>
          <w:snapToGrid w:val="0"/>
        </w:rPr>
        <w:t>13</w:t>
      </w:r>
      <w:r w:rsidRPr="00926896">
        <w:rPr>
          <w:rFonts w:hint="eastAsia"/>
          <w:snapToGrid w:val="0"/>
        </w:rPr>
        <w:t>至第</w:t>
      </w:r>
      <w:r w:rsidRPr="00926896">
        <w:rPr>
          <w:rFonts w:hint="eastAsia"/>
          <w:snapToGrid w:val="0"/>
        </w:rPr>
        <w:t>17</w:t>
      </w:r>
      <w:r w:rsidRPr="00926896">
        <w:rPr>
          <w:rFonts w:hint="eastAsia"/>
          <w:snapToGrid w:val="0"/>
        </w:rPr>
        <w:t>条</w:t>
      </w:r>
      <w:r w:rsidRPr="00926896">
        <w:rPr>
          <w:rFonts w:hint="eastAsia"/>
          <w:snapToGrid w:val="0"/>
        </w:rPr>
        <w:t>)</w:t>
      </w:r>
    </w:p>
    <w:p w:rsidR="00AE3057" w:rsidRPr="00AE3057" w:rsidRDefault="00AE3057" w:rsidP="001F2607">
      <w:pPr>
        <w:pStyle w:val="H23GC"/>
        <w:tabs>
          <w:tab w:val="left" w:pos="1701"/>
        </w:tabs>
        <w:rPr>
          <w:lang w:val="en-GB"/>
        </w:rPr>
      </w:pPr>
      <w:r w:rsidRPr="00AE3057">
        <w:rPr>
          <w:rFonts w:hint="eastAsia"/>
          <w:lang w:val="en-GB"/>
        </w:rPr>
        <w:tab/>
      </w:r>
      <w:r w:rsidRPr="00AE3057">
        <w:rPr>
          <w:rFonts w:hint="eastAsia"/>
          <w:lang w:val="en-GB"/>
        </w:rPr>
        <w:tab/>
      </w:r>
      <w:r w:rsidRPr="00AE3057">
        <w:rPr>
          <w:rFonts w:hint="eastAsia"/>
          <w:lang w:val="en-GB"/>
        </w:rPr>
        <w:t>出生登记</w:t>
      </w:r>
    </w:p>
    <w:p w:rsidR="00AE3057" w:rsidRPr="00AE3057" w:rsidRDefault="00AE3057" w:rsidP="0019414B">
      <w:pPr>
        <w:pStyle w:val="SingleTxtGC"/>
        <w:tabs>
          <w:tab w:val="clear" w:pos="431"/>
          <w:tab w:val="clear" w:pos="1134"/>
          <w:tab w:val="clear" w:pos="1565"/>
          <w:tab w:val="clear" w:pos="1996"/>
          <w:tab w:val="clear" w:pos="2427"/>
          <w:tab w:val="left" w:pos="1701"/>
        </w:tabs>
        <w:spacing w:after="160"/>
        <w:rPr>
          <w:lang w:val="en-GB"/>
        </w:rPr>
      </w:pPr>
      <w:r w:rsidRPr="00AE3057">
        <w:rPr>
          <w:rFonts w:hint="eastAsia"/>
          <w:lang w:val="en-GB"/>
        </w:rPr>
        <w:t>24.</w:t>
      </w:r>
      <w:r w:rsidRPr="00AE3057">
        <w:rPr>
          <w:rFonts w:hint="eastAsia"/>
          <w:lang w:val="en-GB"/>
        </w:rPr>
        <w:tab/>
      </w:r>
      <w:r w:rsidRPr="00AE3057">
        <w:rPr>
          <w:rFonts w:hint="eastAsia"/>
          <w:lang w:val="en-GB"/>
        </w:rPr>
        <w:t>委员会感到关切的是：</w:t>
      </w:r>
    </w:p>
    <w:p w:rsidR="00AE3057" w:rsidRPr="00AE3057" w:rsidRDefault="00AE3057" w:rsidP="0019414B">
      <w:pPr>
        <w:pStyle w:val="SingleTxtGC"/>
        <w:tabs>
          <w:tab w:val="clear" w:pos="431"/>
          <w:tab w:val="clear" w:pos="1134"/>
          <w:tab w:val="clear" w:pos="1565"/>
          <w:tab w:val="clear" w:pos="1996"/>
          <w:tab w:val="clear" w:pos="2427"/>
          <w:tab w:val="left" w:pos="1701"/>
        </w:tabs>
        <w:spacing w:after="160"/>
        <w:rPr>
          <w:lang w:val="en-GB"/>
        </w:rPr>
      </w:pPr>
      <w:r w:rsidRPr="00AE3057">
        <w:rPr>
          <w:rFonts w:hint="eastAsia"/>
          <w:lang w:val="en-GB"/>
        </w:rPr>
        <w:tab/>
        <w:t>(a)</w:t>
      </w:r>
      <w:r w:rsidRPr="00AE3057">
        <w:rPr>
          <w:rFonts w:hint="eastAsia"/>
          <w:lang w:val="en-GB"/>
        </w:rPr>
        <w:tab/>
      </w:r>
      <w:r w:rsidRPr="00AE3057">
        <w:rPr>
          <w:rFonts w:hint="eastAsia"/>
          <w:lang w:val="en-GB"/>
        </w:rPr>
        <w:t>没有出生证明的儿童人数非常多，父母在登记过程中要承担多种直接和间接费用；</w:t>
      </w:r>
    </w:p>
    <w:p w:rsidR="00AE3057" w:rsidRPr="00AE3057" w:rsidRDefault="00AE3057" w:rsidP="0019414B">
      <w:pPr>
        <w:pStyle w:val="SingleTxtGC"/>
        <w:tabs>
          <w:tab w:val="clear" w:pos="431"/>
          <w:tab w:val="clear" w:pos="1134"/>
          <w:tab w:val="clear" w:pos="1565"/>
          <w:tab w:val="clear" w:pos="1996"/>
          <w:tab w:val="clear" w:pos="2427"/>
          <w:tab w:val="left" w:pos="1701"/>
        </w:tabs>
        <w:spacing w:after="160"/>
        <w:rPr>
          <w:lang w:val="en-GB"/>
        </w:rPr>
      </w:pPr>
      <w:r w:rsidRPr="00AE3057">
        <w:rPr>
          <w:rFonts w:hint="eastAsia"/>
          <w:lang w:val="en-GB"/>
        </w:rPr>
        <w:tab/>
        <w:t>(b)</w:t>
      </w:r>
      <w:r w:rsidRPr="00AE3057">
        <w:rPr>
          <w:rFonts w:hint="eastAsia"/>
          <w:lang w:val="en-GB"/>
        </w:rPr>
        <w:tab/>
      </w:r>
      <w:r w:rsidRPr="00AE3057">
        <w:rPr>
          <w:rFonts w:hint="eastAsia"/>
          <w:lang w:val="en-GB"/>
        </w:rPr>
        <w:t>城市和农村地区出生登记水平存在巨大差异，在缔约国国内一些地方由于登记服务不足导致登记困难或延迟；</w:t>
      </w:r>
    </w:p>
    <w:p w:rsidR="00AE3057" w:rsidRPr="00815506" w:rsidRDefault="00AE3057" w:rsidP="0019414B">
      <w:pPr>
        <w:pStyle w:val="SingleTxtGC"/>
        <w:tabs>
          <w:tab w:val="clear" w:pos="431"/>
          <w:tab w:val="clear" w:pos="1134"/>
          <w:tab w:val="clear" w:pos="1565"/>
          <w:tab w:val="clear" w:pos="1996"/>
          <w:tab w:val="clear" w:pos="2427"/>
          <w:tab w:val="left" w:pos="1701"/>
        </w:tabs>
        <w:spacing w:after="160"/>
        <w:rPr>
          <w:lang w:val="en-GB"/>
        </w:rPr>
      </w:pPr>
      <w:r w:rsidRPr="00AE3057">
        <w:rPr>
          <w:rFonts w:hint="eastAsia"/>
          <w:lang w:val="en-GB"/>
        </w:rPr>
        <w:tab/>
        <w:t>(c)</w:t>
      </w:r>
      <w:r w:rsidRPr="00AE3057">
        <w:rPr>
          <w:rFonts w:hint="eastAsia"/>
          <w:lang w:val="en-GB"/>
        </w:rPr>
        <w:tab/>
      </w:r>
      <w:r w:rsidRPr="00AE3057">
        <w:rPr>
          <w:rFonts w:hint="eastAsia"/>
          <w:lang w:val="en-GB"/>
        </w:rPr>
        <w:t>因</w:t>
      </w:r>
      <w:r w:rsidRPr="00815506">
        <w:rPr>
          <w:rFonts w:hint="eastAsia"/>
          <w:lang w:val="en-GB"/>
        </w:rPr>
        <w:t>缔约国的政治和军事危机而出生在邻国并已返回的科特迪瓦难民儿童登记延迟，而且只能在阿比让登记，而大多数返回的难民住在远离阿比让的地方。</w:t>
      </w:r>
    </w:p>
    <w:p w:rsidR="00AE3057" w:rsidRPr="00C76B5E" w:rsidRDefault="00AE3057" w:rsidP="0019414B">
      <w:pPr>
        <w:pStyle w:val="SingleTxtGC"/>
        <w:tabs>
          <w:tab w:val="clear" w:pos="431"/>
          <w:tab w:val="clear" w:pos="1134"/>
          <w:tab w:val="clear" w:pos="1565"/>
          <w:tab w:val="clear" w:pos="1996"/>
          <w:tab w:val="clear" w:pos="2427"/>
          <w:tab w:val="left" w:pos="1701"/>
        </w:tabs>
        <w:spacing w:after="160"/>
        <w:rPr>
          <w:rFonts w:eastAsia="黑体"/>
          <w:lang w:val="en-GB"/>
        </w:rPr>
      </w:pPr>
      <w:r w:rsidRPr="00C76B5E">
        <w:rPr>
          <w:rFonts w:eastAsia="黑体" w:hint="eastAsia"/>
          <w:lang w:val="en-GB"/>
        </w:rPr>
        <w:t>25.</w:t>
      </w:r>
      <w:r w:rsidRPr="00C76B5E">
        <w:rPr>
          <w:rFonts w:eastAsia="黑体" w:hint="eastAsia"/>
          <w:lang w:val="en-GB"/>
        </w:rPr>
        <w:tab/>
      </w:r>
      <w:r w:rsidRPr="00C76B5E">
        <w:rPr>
          <w:rFonts w:eastAsia="黑体" w:hint="eastAsia"/>
          <w:lang w:val="en-GB"/>
        </w:rPr>
        <w:t>委员会敦促缔约国：</w:t>
      </w:r>
    </w:p>
    <w:p w:rsidR="00AE3057" w:rsidRPr="00C76B5E" w:rsidRDefault="00AE3057" w:rsidP="0019414B">
      <w:pPr>
        <w:pStyle w:val="SingleTxtGC"/>
        <w:tabs>
          <w:tab w:val="clear" w:pos="431"/>
          <w:tab w:val="clear" w:pos="1134"/>
          <w:tab w:val="clear" w:pos="1565"/>
          <w:tab w:val="clear" w:pos="1996"/>
          <w:tab w:val="clear" w:pos="2427"/>
          <w:tab w:val="left" w:pos="1701"/>
        </w:tabs>
        <w:spacing w:after="160"/>
        <w:rPr>
          <w:rFonts w:eastAsia="黑体"/>
          <w:lang w:val="en-GB"/>
        </w:rPr>
      </w:pPr>
      <w:r w:rsidRPr="00C76B5E">
        <w:rPr>
          <w:rFonts w:eastAsia="黑体" w:hint="eastAsia"/>
          <w:lang w:val="en-GB"/>
        </w:rPr>
        <w:tab/>
        <w:t>(a)</w:t>
      </w:r>
      <w:r w:rsidRPr="00C76B5E">
        <w:rPr>
          <w:rFonts w:eastAsia="黑体" w:hint="eastAsia"/>
          <w:lang w:val="en-GB"/>
        </w:rPr>
        <w:tab/>
      </w:r>
      <w:r w:rsidRPr="00C76B5E">
        <w:rPr>
          <w:rFonts w:eastAsia="黑体" w:hint="eastAsia"/>
          <w:lang w:val="en-GB"/>
        </w:rPr>
        <w:t>加强措施，促进强制、普遍和及时的出生登记，并取消与登记相关的任何费用和开支；</w:t>
      </w:r>
    </w:p>
    <w:p w:rsidR="00AE3057" w:rsidRPr="00C76B5E" w:rsidRDefault="00AE3057" w:rsidP="0019414B">
      <w:pPr>
        <w:pStyle w:val="SingleTxtGC"/>
        <w:tabs>
          <w:tab w:val="clear" w:pos="431"/>
          <w:tab w:val="clear" w:pos="1134"/>
          <w:tab w:val="clear" w:pos="1565"/>
          <w:tab w:val="clear" w:pos="1996"/>
          <w:tab w:val="clear" w:pos="2427"/>
          <w:tab w:val="left" w:pos="1701"/>
        </w:tabs>
        <w:spacing w:after="160"/>
        <w:rPr>
          <w:rFonts w:eastAsia="黑体"/>
          <w:lang w:val="en-GB"/>
        </w:rPr>
      </w:pPr>
      <w:r w:rsidRPr="00C76B5E">
        <w:rPr>
          <w:rFonts w:eastAsia="黑体" w:hint="eastAsia"/>
          <w:lang w:val="en-GB"/>
        </w:rPr>
        <w:tab/>
        <w:t>(b)</w:t>
      </w:r>
      <w:r w:rsidRPr="00C76B5E">
        <w:rPr>
          <w:rFonts w:eastAsia="黑体" w:hint="eastAsia"/>
          <w:lang w:val="en-GB"/>
        </w:rPr>
        <w:tab/>
      </w:r>
      <w:r w:rsidRPr="005110C7">
        <w:rPr>
          <w:rFonts w:eastAsia="黑体" w:hint="eastAsia"/>
          <w:spacing w:val="-4"/>
          <w:lang w:val="en-GB"/>
        </w:rPr>
        <w:t>尽快实施</w:t>
      </w:r>
      <w:r w:rsidRPr="005110C7">
        <w:rPr>
          <w:rFonts w:eastAsia="黑体" w:hint="eastAsia"/>
          <w:spacing w:val="-4"/>
          <w:lang w:val="en-GB"/>
        </w:rPr>
        <w:t>2018</w:t>
      </w:r>
      <w:r w:rsidRPr="005110C7">
        <w:rPr>
          <w:rFonts w:eastAsia="黑体" w:hint="eastAsia"/>
          <w:spacing w:val="-4"/>
          <w:lang w:val="en-GB"/>
        </w:rPr>
        <w:t>年</w:t>
      </w:r>
      <w:r w:rsidRPr="005110C7">
        <w:rPr>
          <w:rFonts w:eastAsia="黑体" w:hint="eastAsia"/>
          <w:spacing w:val="-4"/>
          <w:lang w:val="en-GB"/>
        </w:rPr>
        <w:t>11</w:t>
      </w:r>
      <w:r w:rsidRPr="005110C7">
        <w:rPr>
          <w:rFonts w:eastAsia="黑体" w:hint="eastAsia"/>
          <w:spacing w:val="-4"/>
          <w:lang w:val="en-GB"/>
        </w:rPr>
        <w:t>月</w:t>
      </w:r>
      <w:r w:rsidRPr="005110C7">
        <w:rPr>
          <w:rFonts w:eastAsia="黑体" w:hint="eastAsia"/>
          <w:spacing w:val="-4"/>
          <w:lang w:val="en-GB"/>
        </w:rPr>
        <w:t>19</w:t>
      </w:r>
      <w:r w:rsidRPr="005110C7">
        <w:rPr>
          <w:rFonts w:eastAsia="黑体" w:hint="eastAsia"/>
          <w:spacing w:val="-4"/>
          <w:lang w:val="en-GB"/>
        </w:rPr>
        <w:t>日关于公民身份的第</w:t>
      </w:r>
      <w:r w:rsidRPr="005110C7">
        <w:rPr>
          <w:rFonts w:eastAsia="黑体" w:hint="eastAsia"/>
          <w:spacing w:val="-4"/>
          <w:lang w:val="en-GB"/>
        </w:rPr>
        <w:t>2018-862</w:t>
      </w:r>
      <w:r w:rsidRPr="005110C7">
        <w:rPr>
          <w:rFonts w:eastAsia="黑体" w:hint="eastAsia"/>
          <w:spacing w:val="-4"/>
          <w:lang w:val="en-GB"/>
        </w:rPr>
        <w:t>号法和</w:t>
      </w:r>
      <w:r w:rsidRPr="005110C7">
        <w:rPr>
          <w:rFonts w:eastAsia="黑体" w:hint="eastAsia"/>
          <w:spacing w:val="-4"/>
          <w:lang w:val="en-GB"/>
        </w:rPr>
        <w:t>2018</w:t>
      </w:r>
      <w:r w:rsidRPr="00C76B5E">
        <w:rPr>
          <w:rFonts w:eastAsia="黑体" w:hint="eastAsia"/>
          <w:lang w:val="en-GB"/>
        </w:rPr>
        <w:t>年</w:t>
      </w:r>
      <w:r w:rsidRPr="00C76B5E">
        <w:rPr>
          <w:rFonts w:eastAsia="黑体" w:hint="eastAsia"/>
          <w:lang w:val="en-GB"/>
        </w:rPr>
        <w:t>11</w:t>
      </w:r>
      <w:r w:rsidRPr="00C76B5E">
        <w:rPr>
          <w:rFonts w:eastAsia="黑体" w:hint="eastAsia"/>
          <w:lang w:val="en-GB"/>
        </w:rPr>
        <w:t>月</w:t>
      </w:r>
      <w:r w:rsidRPr="00C76B5E">
        <w:rPr>
          <w:rFonts w:eastAsia="黑体" w:hint="eastAsia"/>
          <w:lang w:val="en-GB"/>
        </w:rPr>
        <w:t>19</w:t>
      </w:r>
      <w:r w:rsidRPr="00C76B5E">
        <w:rPr>
          <w:rFonts w:eastAsia="黑体" w:hint="eastAsia"/>
          <w:lang w:val="en-GB"/>
        </w:rPr>
        <w:t>日关于出生登记的第</w:t>
      </w:r>
      <w:r w:rsidRPr="00C76B5E">
        <w:rPr>
          <w:rFonts w:eastAsia="黑体" w:hint="eastAsia"/>
          <w:lang w:val="en-GB"/>
        </w:rPr>
        <w:t>2018-863</w:t>
      </w:r>
      <w:r w:rsidRPr="00C76B5E">
        <w:rPr>
          <w:rFonts w:eastAsia="黑体" w:hint="eastAsia"/>
          <w:lang w:val="en-GB"/>
        </w:rPr>
        <w:t>号法，旨在尽可能下放出生登记权，以惠及农村和边缘化人口，并为尚未取得出生证明的儿童进行登记；</w:t>
      </w:r>
    </w:p>
    <w:p w:rsidR="00AE3057" w:rsidRPr="00C76B5E" w:rsidRDefault="00AE3057" w:rsidP="0019414B">
      <w:pPr>
        <w:pStyle w:val="SingleTxtGC"/>
        <w:tabs>
          <w:tab w:val="clear" w:pos="431"/>
          <w:tab w:val="clear" w:pos="1134"/>
          <w:tab w:val="clear" w:pos="1565"/>
          <w:tab w:val="clear" w:pos="1996"/>
          <w:tab w:val="clear" w:pos="2427"/>
          <w:tab w:val="left" w:pos="1701"/>
        </w:tabs>
        <w:spacing w:after="160"/>
        <w:rPr>
          <w:rFonts w:eastAsia="黑体"/>
          <w:lang w:val="en-GB"/>
        </w:rPr>
      </w:pPr>
      <w:r w:rsidRPr="00C76B5E">
        <w:rPr>
          <w:rFonts w:eastAsia="黑体" w:hint="eastAsia"/>
          <w:lang w:val="en-GB"/>
        </w:rPr>
        <w:tab/>
        <w:t>(c)</w:t>
      </w:r>
      <w:r w:rsidRPr="00C76B5E">
        <w:rPr>
          <w:rFonts w:eastAsia="黑体" w:hint="eastAsia"/>
          <w:lang w:val="en-GB"/>
        </w:rPr>
        <w:tab/>
      </w:r>
      <w:r w:rsidRPr="00C76B5E">
        <w:rPr>
          <w:rFonts w:eastAsia="黑体" w:hint="eastAsia"/>
          <w:lang w:val="en-GB"/>
        </w:rPr>
        <w:t>确保此类措施适用于军事和政治危机</w:t>
      </w:r>
      <w:r w:rsidRPr="00C76B5E">
        <w:rPr>
          <w:rFonts w:eastAsia="黑体" w:hint="eastAsia"/>
          <w:lang w:val="en-GB"/>
        </w:rPr>
        <w:t>(</w:t>
      </w:r>
      <w:r w:rsidRPr="00C76B5E">
        <w:rPr>
          <w:rFonts w:eastAsia="黑体" w:hint="eastAsia"/>
          <w:lang w:val="en-GB"/>
        </w:rPr>
        <w:t>包括</w:t>
      </w:r>
      <w:r w:rsidRPr="00C76B5E">
        <w:rPr>
          <w:rFonts w:eastAsia="黑体" w:hint="eastAsia"/>
          <w:lang w:val="en-GB"/>
        </w:rPr>
        <w:t>2010/2011</w:t>
      </w:r>
      <w:r w:rsidRPr="00C76B5E">
        <w:rPr>
          <w:rFonts w:eastAsia="黑体" w:hint="eastAsia"/>
          <w:lang w:val="en-GB"/>
        </w:rPr>
        <w:t>年的选举后危机</w:t>
      </w:r>
      <w:r w:rsidRPr="00C76B5E">
        <w:rPr>
          <w:rFonts w:eastAsia="黑体" w:hint="eastAsia"/>
          <w:lang w:val="en-GB"/>
        </w:rPr>
        <w:t>)</w:t>
      </w:r>
      <w:r w:rsidRPr="00C76B5E">
        <w:rPr>
          <w:rFonts w:eastAsia="黑体" w:hint="eastAsia"/>
          <w:lang w:val="en-GB"/>
        </w:rPr>
        <w:t>期间逃离缔约国人员的子女，他们在缔约国境外出生，因而尚未进行出生登记。</w:t>
      </w:r>
    </w:p>
    <w:p w:rsidR="00AE3057" w:rsidRPr="00AE3057" w:rsidRDefault="00AE3057" w:rsidP="001F2607">
      <w:pPr>
        <w:pStyle w:val="H23GC"/>
        <w:tabs>
          <w:tab w:val="left" w:pos="1701"/>
        </w:tabs>
        <w:rPr>
          <w:lang w:val="en-GB"/>
        </w:rPr>
      </w:pPr>
      <w:r w:rsidRPr="00AE3057">
        <w:rPr>
          <w:rFonts w:hint="eastAsia"/>
          <w:lang w:val="en-GB"/>
        </w:rPr>
        <w:tab/>
      </w:r>
      <w:r w:rsidRPr="00AE3057">
        <w:rPr>
          <w:rFonts w:hint="eastAsia"/>
          <w:lang w:val="en-GB"/>
        </w:rPr>
        <w:tab/>
      </w:r>
      <w:r w:rsidRPr="00AE3057">
        <w:rPr>
          <w:rFonts w:hint="eastAsia"/>
          <w:lang w:val="en-GB"/>
        </w:rPr>
        <w:t>国籍</w:t>
      </w:r>
    </w:p>
    <w:p w:rsidR="00AE3057" w:rsidRPr="00AE3057" w:rsidRDefault="00AE3057" w:rsidP="0019414B">
      <w:pPr>
        <w:pStyle w:val="SingleTxtGC"/>
        <w:tabs>
          <w:tab w:val="clear" w:pos="431"/>
          <w:tab w:val="clear" w:pos="1134"/>
          <w:tab w:val="clear" w:pos="1565"/>
          <w:tab w:val="clear" w:pos="1996"/>
          <w:tab w:val="clear" w:pos="2427"/>
          <w:tab w:val="left" w:pos="1701"/>
        </w:tabs>
        <w:spacing w:after="160"/>
        <w:rPr>
          <w:lang w:val="en-GB"/>
        </w:rPr>
      </w:pPr>
      <w:r w:rsidRPr="00AE3057">
        <w:rPr>
          <w:rFonts w:hint="eastAsia"/>
          <w:lang w:val="en-GB"/>
        </w:rPr>
        <w:t>26.</w:t>
      </w:r>
      <w:r w:rsidRPr="00AE3057">
        <w:rPr>
          <w:rFonts w:hint="eastAsia"/>
          <w:lang w:val="en-GB"/>
        </w:rPr>
        <w:tab/>
      </w:r>
      <w:r w:rsidRPr="00AE3057">
        <w:rPr>
          <w:rFonts w:hint="eastAsia"/>
          <w:lang w:val="en-GB"/>
        </w:rPr>
        <w:t>委员会注意到缔约国于</w:t>
      </w:r>
      <w:r w:rsidRPr="00AE3057">
        <w:rPr>
          <w:rFonts w:hint="eastAsia"/>
          <w:lang w:val="en-GB"/>
        </w:rPr>
        <w:t>2013</w:t>
      </w:r>
      <w:r w:rsidRPr="00AE3057">
        <w:rPr>
          <w:rFonts w:hint="eastAsia"/>
          <w:lang w:val="en-GB"/>
        </w:rPr>
        <w:t>年批准了《关于无国籍人地位的公约》和《减少无国籍状态公约》，执行了一项行动计划，设立了一个处理无国籍问题的部际委员会。委员会还注意到</w:t>
      </w:r>
      <w:r w:rsidRPr="00AE3057">
        <w:rPr>
          <w:rFonts w:hint="eastAsia"/>
          <w:lang w:val="en-GB"/>
        </w:rPr>
        <w:t>2018</w:t>
      </w:r>
      <w:r w:rsidRPr="00AE3057">
        <w:rPr>
          <w:rFonts w:hint="eastAsia"/>
          <w:lang w:val="en-GB"/>
        </w:rPr>
        <w:t>年的一项法院裁决，根据</w:t>
      </w:r>
      <w:r w:rsidRPr="00AE3057">
        <w:rPr>
          <w:rFonts w:hint="eastAsia"/>
          <w:lang w:val="en-GB"/>
        </w:rPr>
        <w:t>1961</w:t>
      </w:r>
      <w:r w:rsidRPr="00AE3057">
        <w:rPr>
          <w:rFonts w:hint="eastAsia"/>
          <w:lang w:val="en-GB"/>
        </w:rPr>
        <w:t>年</w:t>
      </w:r>
      <w:r w:rsidRPr="00AE3057">
        <w:rPr>
          <w:rFonts w:hint="eastAsia"/>
          <w:lang w:val="en-GB"/>
        </w:rPr>
        <w:t>12</w:t>
      </w:r>
      <w:r w:rsidRPr="00AE3057">
        <w:rPr>
          <w:rFonts w:hint="eastAsia"/>
          <w:lang w:val="en-GB"/>
        </w:rPr>
        <w:t>月</w:t>
      </w:r>
      <w:r w:rsidRPr="00AE3057">
        <w:rPr>
          <w:rFonts w:hint="eastAsia"/>
          <w:lang w:val="en-GB"/>
        </w:rPr>
        <w:t>14</w:t>
      </w:r>
      <w:r w:rsidRPr="00AE3057">
        <w:rPr>
          <w:rFonts w:hint="eastAsia"/>
          <w:lang w:val="en-GB"/>
        </w:rPr>
        <w:t>日关于科特迪瓦《国籍法》的第</w:t>
      </w:r>
      <w:r w:rsidRPr="00AE3057">
        <w:rPr>
          <w:rFonts w:hint="eastAsia"/>
          <w:lang w:val="en-GB"/>
        </w:rPr>
        <w:t>61-415</w:t>
      </w:r>
      <w:r w:rsidRPr="00AE3057">
        <w:rPr>
          <w:rFonts w:hint="eastAsia"/>
          <w:lang w:val="en-GB"/>
        </w:rPr>
        <w:t>号法第</w:t>
      </w:r>
      <w:r w:rsidRPr="00AE3057">
        <w:rPr>
          <w:rFonts w:hint="eastAsia"/>
          <w:lang w:val="en-GB"/>
        </w:rPr>
        <w:t>3</w:t>
      </w:r>
      <w:r w:rsidRPr="00AE3057">
        <w:rPr>
          <w:rFonts w:hint="eastAsia"/>
          <w:lang w:val="en-GB"/>
        </w:rPr>
        <w:t>条，授予被遗弃在缔约国领土上的</w:t>
      </w:r>
      <w:r w:rsidRPr="00AE3057">
        <w:rPr>
          <w:rFonts w:hint="eastAsia"/>
          <w:lang w:val="en-GB"/>
        </w:rPr>
        <w:t>11</w:t>
      </w:r>
      <w:r w:rsidRPr="00AE3057">
        <w:rPr>
          <w:rFonts w:hint="eastAsia"/>
          <w:lang w:val="en-GB"/>
        </w:rPr>
        <w:t>名儿童国籍。然而，委员会感到严重关切的是：</w:t>
      </w:r>
    </w:p>
    <w:p w:rsidR="00AE3057" w:rsidRPr="00AE3057" w:rsidRDefault="00AE3057" w:rsidP="0019414B">
      <w:pPr>
        <w:pStyle w:val="SingleTxtGC"/>
        <w:tabs>
          <w:tab w:val="clear" w:pos="431"/>
          <w:tab w:val="clear" w:pos="1134"/>
          <w:tab w:val="clear" w:pos="1565"/>
          <w:tab w:val="clear" w:pos="1996"/>
          <w:tab w:val="clear" w:pos="2427"/>
          <w:tab w:val="left" w:pos="1701"/>
        </w:tabs>
        <w:spacing w:after="160"/>
        <w:rPr>
          <w:lang w:val="en-GB"/>
        </w:rPr>
      </w:pPr>
      <w:r w:rsidRPr="00AE3057">
        <w:rPr>
          <w:rFonts w:hint="eastAsia"/>
          <w:lang w:val="en-GB"/>
        </w:rPr>
        <w:tab/>
        <w:t>(a)</w:t>
      </w:r>
      <w:r w:rsidRPr="00AE3057">
        <w:rPr>
          <w:rFonts w:hint="eastAsia"/>
          <w:lang w:val="en-GB"/>
        </w:rPr>
        <w:tab/>
      </w:r>
      <w:r w:rsidRPr="00AE3057">
        <w:rPr>
          <w:rFonts w:hint="eastAsia"/>
          <w:lang w:val="en-GB"/>
        </w:rPr>
        <w:t>缔约国国内包括儿童在内的无国籍人员数量很大，而有关无国籍儿童状况的数据收集缺乏系统性；</w:t>
      </w:r>
    </w:p>
    <w:p w:rsidR="00AE3057" w:rsidRPr="00AE3057" w:rsidRDefault="00AE3057" w:rsidP="0019414B">
      <w:pPr>
        <w:pStyle w:val="SingleTxtGC"/>
        <w:tabs>
          <w:tab w:val="clear" w:pos="431"/>
          <w:tab w:val="clear" w:pos="1134"/>
          <w:tab w:val="clear" w:pos="1565"/>
          <w:tab w:val="clear" w:pos="1996"/>
          <w:tab w:val="clear" w:pos="2427"/>
          <w:tab w:val="left" w:pos="1701"/>
        </w:tabs>
        <w:spacing w:after="160"/>
        <w:rPr>
          <w:lang w:val="en-GB"/>
        </w:rPr>
      </w:pPr>
      <w:r w:rsidRPr="00AE3057">
        <w:rPr>
          <w:rFonts w:hint="eastAsia"/>
          <w:lang w:val="en-GB"/>
        </w:rPr>
        <w:tab/>
        <w:t>(b)</w:t>
      </w:r>
      <w:r w:rsidRPr="00AE3057">
        <w:rPr>
          <w:rFonts w:hint="eastAsia"/>
          <w:lang w:val="en-GB"/>
        </w:rPr>
        <w:tab/>
      </w:r>
      <w:r w:rsidRPr="00681957">
        <w:rPr>
          <w:rFonts w:hint="eastAsia"/>
          <w:spacing w:val="4"/>
          <w:lang w:val="en-GB"/>
        </w:rPr>
        <w:t>经</w:t>
      </w:r>
      <w:r w:rsidRPr="00681957">
        <w:rPr>
          <w:rFonts w:hint="eastAsia"/>
          <w:spacing w:val="4"/>
          <w:lang w:val="en-GB"/>
        </w:rPr>
        <w:t>1972</w:t>
      </w:r>
      <w:r w:rsidRPr="00681957">
        <w:rPr>
          <w:rFonts w:hint="eastAsia"/>
          <w:spacing w:val="4"/>
          <w:lang w:val="en-GB"/>
        </w:rPr>
        <w:t>年</w:t>
      </w:r>
      <w:r w:rsidRPr="00681957">
        <w:rPr>
          <w:rFonts w:hint="eastAsia"/>
          <w:spacing w:val="4"/>
          <w:lang w:val="en-GB"/>
        </w:rPr>
        <w:t>12</w:t>
      </w:r>
      <w:r w:rsidRPr="00681957">
        <w:rPr>
          <w:rFonts w:hint="eastAsia"/>
          <w:spacing w:val="4"/>
          <w:lang w:val="en-GB"/>
        </w:rPr>
        <w:t>月</w:t>
      </w:r>
      <w:r w:rsidRPr="00681957">
        <w:rPr>
          <w:rFonts w:hint="eastAsia"/>
          <w:spacing w:val="4"/>
          <w:lang w:val="en-GB"/>
        </w:rPr>
        <w:t>21</w:t>
      </w:r>
      <w:r w:rsidRPr="00681957">
        <w:rPr>
          <w:rFonts w:hint="eastAsia"/>
          <w:spacing w:val="4"/>
          <w:lang w:val="en-GB"/>
        </w:rPr>
        <w:t>日第</w:t>
      </w:r>
      <w:r w:rsidRPr="00681957">
        <w:rPr>
          <w:rFonts w:hint="eastAsia"/>
          <w:spacing w:val="4"/>
          <w:lang w:val="en-GB"/>
        </w:rPr>
        <w:t>72-852</w:t>
      </w:r>
      <w:r w:rsidRPr="00681957">
        <w:rPr>
          <w:rFonts w:hint="eastAsia"/>
          <w:spacing w:val="4"/>
          <w:lang w:val="en-GB"/>
        </w:rPr>
        <w:t>号法修订的第</w:t>
      </w:r>
      <w:r w:rsidRPr="00681957">
        <w:rPr>
          <w:rFonts w:hint="eastAsia"/>
          <w:spacing w:val="4"/>
          <w:lang w:val="en-GB"/>
        </w:rPr>
        <w:t>61-415</w:t>
      </w:r>
      <w:r w:rsidRPr="00815506">
        <w:rPr>
          <w:rFonts w:hint="eastAsia"/>
          <w:lang w:val="en-GB"/>
        </w:rPr>
        <w:t>号法不符合《关于无国籍人地位的公约》和《减少无国籍状态公约》，也没有为被遗弃在缔约国领土上的儿童或出生在该国领土、但没有国籍的儿童提供防止无国籍状态的</w:t>
      </w:r>
      <w:r w:rsidRPr="00AE3057">
        <w:rPr>
          <w:rFonts w:hint="eastAsia"/>
          <w:lang w:val="en-GB"/>
        </w:rPr>
        <w:t>保障；</w:t>
      </w:r>
    </w:p>
    <w:p w:rsidR="00AE3057" w:rsidRPr="00AE3057" w:rsidRDefault="00AE3057" w:rsidP="0019414B">
      <w:pPr>
        <w:pStyle w:val="SingleTxtGC"/>
        <w:tabs>
          <w:tab w:val="clear" w:pos="431"/>
          <w:tab w:val="clear" w:pos="1134"/>
          <w:tab w:val="clear" w:pos="1565"/>
          <w:tab w:val="clear" w:pos="1996"/>
          <w:tab w:val="clear" w:pos="2427"/>
          <w:tab w:val="left" w:pos="1701"/>
        </w:tabs>
        <w:spacing w:after="160"/>
        <w:rPr>
          <w:lang w:val="en-GB"/>
        </w:rPr>
      </w:pPr>
      <w:r w:rsidRPr="00AE3057">
        <w:rPr>
          <w:rFonts w:hint="eastAsia"/>
          <w:lang w:val="en-GB"/>
        </w:rPr>
        <w:tab/>
        <w:t>(c)</w:t>
      </w:r>
      <w:r w:rsidRPr="00AE3057">
        <w:rPr>
          <w:rFonts w:hint="eastAsia"/>
          <w:lang w:val="en-GB"/>
        </w:rPr>
        <w:tab/>
      </w:r>
      <w:r w:rsidRPr="00AE3057">
        <w:rPr>
          <w:rFonts w:hint="eastAsia"/>
          <w:lang w:val="en-GB"/>
        </w:rPr>
        <w:t>第</w:t>
      </w:r>
      <w:r w:rsidRPr="00AE3057">
        <w:rPr>
          <w:rFonts w:hint="eastAsia"/>
          <w:lang w:val="en-GB"/>
        </w:rPr>
        <w:t>61-415</w:t>
      </w:r>
      <w:r w:rsidRPr="00AE3057">
        <w:rPr>
          <w:rFonts w:hint="eastAsia"/>
          <w:lang w:val="en-GB"/>
        </w:rPr>
        <w:t>号法第</w:t>
      </w:r>
      <w:r w:rsidRPr="00AE3057">
        <w:rPr>
          <w:rFonts w:hint="eastAsia"/>
          <w:lang w:val="en-GB"/>
        </w:rPr>
        <w:t>45</w:t>
      </w:r>
      <w:r w:rsidRPr="00AE3057">
        <w:rPr>
          <w:rFonts w:hint="eastAsia"/>
          <w:lang w:val="en-GB"/>
        </w:rPr>
        <w:t>条限制了非丧偶已婚妇女将其国籍传给子女的权利。</w:t>
      </w:r>
    </w:p>
    <w:p w:rsidR="00AE3057" w:rsidRPr="00C76B5E" w:rsidRDefault="00AE3057" w:rsidP="00F95069">
      <w:pPr>
        <w:pStyle w:val="SingleTxtGC"/>
        <w:keepNext/>
        <w:keepLines/>
        <w:tabs>
          <w:tab w:val="clear" w:pos="431"/>
          <w:tab w:val="clear" w:pos="1134"/>
          <w:tab w:val="clear" w:pos="1565"/>
          <w:tab w:val="clear" w:pos="1996"/>
          <w:tab w:val="clear" w:pos="2427"/>
          <w:tab w:val="left" w:pos="1701"/>
        </w:tabs>
        <w:rPr>
          <w:rFonts w:eastAsia="黑体"/>
          <w:lang w:val="en-GB"/>
        </w:rPr>
      </w:pPr>
      <w:r w:rsidRPr="00C76B5E">
        <w:rPr>
          <w:rFonts w:eastAsia="黑体" w:hint="eastAsia"/>
          <w:lang w:val="en-GB"/>
        </w:rPr>
        <w:t>27.</w:t>
      </w:r>
      <w:r w:rsidRPr="00C76B5E">
        <w:rPr>
          <w:rFonts w:eastAsia="黑体" w:hint="eastAsia"/>
          <w:lang w:val="en-GB"/>
        </w:rPr>
        <w:tab/>
      </w:r>
      <w:r w:rsidRPr="00C76B5E">
        <w:rPr>
          <w:rFonts w:eastAsia="黑体" w:hint="eastAsia"/>
          <w:lang w:val="en-GB"/>
        </w:rPr>
        <w:t>委员会敦促缔约国：</w:t>
      </w:r>
    </w:p>
    <w:p w:rsidR="00AE3057" w:rsidRPr="00C76B5E"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C76B5E">
        <w:rPr>
          <w:rFonts w:eastAsia="黑体" w:hint="eastAsia"/>
          <w:lang w:val="en-GB"/>
        </w:rPr>
        <w:tab/>
        <w:t>(a)</w:t>
      </w:r>
      <w:r w:rsidRPr="00C76B5E">
        <w:rPr>
          <w:rFonts w:eastAsia="黑体" w:hint="eastAsia"/>
          <w:lang w:val="en-GB"/>
        </w:rPr>
        <w:tab/>
      </w:r>
      <w:r w:rsidRPr="00C76B5E">
        <w:rPr>
          <w:rFonts w:eastAsia="黑体" w:hint="eastAsia"/>
          <w:lang w:val="en-GB"/>
        </w:rPr>
        <w:t>利用人口普查局和联合国难民事务高级专员公署</w:t>
      </w:r>
      <w:r w:rsidRPr="00C76B5E">
        <w:rPr>
          <w:rFonts w:eastAsia="黑体" w:hint="eastAsia"/>
          <w:lang w:val="en-GB"/>
        </w:rPr>
        <w:t>(</w:t>
      </w:r>
      <w:r w:rsidRPr="00C76B5E">
        <w:rPr>
          <w:rFonts w:eastAsia="黑体" w:hint="eastAsia"/>
          <w:lang w:val="en-GB"/>
        </w:rPr>
        <w:t>难民署</w:t>
      </w:r>
      <w:r w:rsidRPr="00C76B5E">
        <w:rPr>
          <w:rFonts w:eastAsia="黑体" w:hint="eastAsia"/>
          <w:lang w:val="en-GB"/>
        </w:rPr>
        <w:t>)</w:t>
      </w:r>
      <w:r w:rsidR="00E7168A">
        <w:rPr>
          <w:rFonts w:eastAsia="黑体"/>
          <w:lang w:val="en-GB"/>
        </w:rPr>
        <w:t xml:space="preserve"> </w:t>
      </w:r>
      <w:r w:rsidRPr="00C76B5E">
        <w:rPr>
          <w:rFonts w:eastAsia="黑体" w:hint="eastAsia"/>
          <w:lang w:val="en-GB"/>
        </w:rPr>
        <w:t>2018</w:t>
      </w:r>
      <w:r w:rsidRPr="00C76B5E">
        <w:rPr>
          <w:rFonts w:eastAsia="黑体" w:hint="eastAsia"/>
          <w:lang w:val="en-GB"/>
        </w:rPr>
        <w:t>年对缔约国国内无国籍状态问题进行的定性和定量分析，审查与无国籍儿童权利相关的政策和战略，并建立一个按性别、年龄、民族和族裔出身以及少数群体身份和社会经济地位等分类的无国籍儿童数据收集系统；</w:t>
      </w:r>
    </w:p>
    <w:p w:rsidR="00AE3057" w:rsidRPr="00C76B5E"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C76B5E">
        <w:rPr>
          <w:rFonts w:eastAsia="黑体" w:hint="eastAsia"/>
          <w:lang w:val="en-GB"/>
        </w:rPr>
        <w:tab/>
        <w:t>(b)</w:t>
      </w:r>
      <w:r w:rsidRPr="00C76B5E">
        <w:rPr>
          <w:rFonts w:eastAsia="黑体" w:hint="eastAsia"/>
          <w:lang w:val="en-GB"/>
        </w:rPr>
        <w:tab/>
      </w:r>
      <w:r w:rsidRPr="00C76B5E">
        <w:rPr>
          <w:rFonts w:eastAsia="黑体" w:hint="eastAsia"/>
          <w:lang w:val="en-GB"/>
        </w:rPr>
        <w:t>修订第</w:t>
      </w:r>
      <w:r w:rsidRPr="00C76B5E">
        <w:rPr>
          <w:rFonts w:eastAsia="黑体" w:hint="eastAsia"/>
          <w:lang w:val="en-GB"/>
        </w:rPr>
        <w:t>61-415</w:t>
      </w:r>
      <w:r w:rsidRPr="00C76B5E">
        <w:rPr>
          <w:rFonts w:eastAsia="黑体" w:hint="eastAsia"/>
          <w:lang w:val="en-GB"/>
        </w:rPr>
        <w:t>号法，在不能继承父母国籍或被遗弃在缔约国领土上的儿童出生时自动授予他们国籍；</w:t>
      </w:r>
    </w:p>
    <w:p w:rsidR="00AE3057" w:rsidRPr="00C76B5E"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C76B5E">
        <w:rPr>
          <w:rFonts w:eastAsia="黑体" w:hint="eastAsia"/>
          <w:lang w:val="en-GB"/>
        </w:rPr>
        <w:tab/>
        <w:t>(c)</w:t>
      </w:r>
      <w:r w:rsidRPr="00C76B5E">
        <w:rPr>
          <w:rFonts w:eastAsia="黑体" w:hint="eastAsia"/>
          <w:lang w:val="en-GB"/>
        </w:rPr>
        <w:tab/>
      </w:r>
      <w:r w:rsidRPr="00C76B5E">
        <w:rPr>
          <w:rFonts w:eastAsia="黑体" w:hint="eastAsia"/>
          <w:lang w:val="en-GB"/>
        </w:rPr>
        <w:t>尽快修订第</w:t>
      </w:r>
      <w:r w:rsidRPr="00C76B5E">
        <w:rPr>
          <w:rFonts w:eastAsia="黑体" w:hint="eastAsia"/>
          <w:lang w:val="en-GB"/>
        </w:rPr>
        <w:t>61-415</w:t>
      </w:r>
      <w:r w:rsidRPr="00C76B5E">
        <w:rPr>
          <w:rFonts w:eastAsia="黑体" w:hint="eastAsia"/>
          <w:lang w:val="en-GB"/>
        </w:rPr>
        <w:t>号法，取消对妇女将其国籍传给子女的权利的任何限制。</w:t>
      </w:r>
    </w:p>
    <w:p w:rsidR="00AE3057" w:rsidRPr="00926896" w:rsidRDefault="00AE3057" w:rsidP="00F03174">
      <w:pPr>
        <w:pStyle w:val="H1GC"/>
        <w:tabs>
          <w:tab w:val="left" w:pos="1701"/>
        </w:tabs>
        <w:spacing w:before="200" w:after="200"/>
        <w:rPr>
          <w:snapToGrid w:val="0"/>
        </w:rPr>
      </w:pPr>
      <w:r w:rsidRPr="00F555E4">
        <w:rPr>
          <w:rFonts w:hint="eastAsia"/>
          <w:snapToGrid w:val="0"/>
          <w:lang w:val="en-GB"/>
        </w:rPr>
        <w:tab/>
        <w:t>E.</w:t>
      </w:r>
      <w:r w:rsidRPr="00F555E4">
        <w:rPr>
          <w:rFonts w:hint="eastAsia"/>
          <w:snapToGrid w:val="0"/>
          <w:lang w:val="en-GB"/>
        </w:rPr>
        <w:tab/>
      </w:r>
      <w:r w:rsidRPr="00FA5716">
        <w:rPr>
          <w:rFonts w:hint="eastAsia"/>
          <w:lang w:val="en-GB"/>
        </w:rPr>
        <w:t>暴力侵害儿童</w:t>
      </w:r>
      <w:r w:rsidRPr="00926896">
        <w:rPr>
          <w:rFonts w:hint="eastAsia"/>
          <w:snapToGrid w:val="0"/>
        </w:rPr>
        <w:t>(</w:t>
      </w:r>
      <w:r w:rsidRPr="00926896">
        <w:rPr>
          <w:rFonts w:hint="eastAsia"/>
          <w:snapToGrid w:val="0"/>
        </w:rPr>
        <w:t>第</w:t>
      </w:r>
      <w:r w:rsidRPr="00926896">
        <w:rPr>
          <w:rFonts w:hint="eastAsia"/>
          <w:snapToGrid w:val="0"/>
        </w:rPr>
        <w:t>19</w:t>
      </w:r>
      <w:r w:rsidRPr="00926896">
        <w:rPr>
          <w:rFonts w:hint="eastAsia"/>
          <w:snapToGrid w:val="0"/>
        </w:rPr>
        <w:t>条、第</w:t>
      </w:r>
      <w:r w:rsidRPr="00926896">
        <w:rPr>
          <w:rFonts w:hint="eastAsia"/>
          <w:snapToGrid w:val="0"/>
        </w:rPr>
        <w:t>24</w:t>
      </w:r>
      <w:r w:rsidRPr="00926896">
        <w:rPr>
          <w:rFonts w:hint="eastAsia"/>
          <w:snapToGrid w:val="0"/>
        </w:rPr>
        <w:t>条第</w:t>
      </w:r>
      <w:r w:rsidRPr="00926896">
        <w:rPr>
          <w:rFonts w:hint="eastAsia"/>
          <w:snapToGrid w:val="0"/>
        </w:rPr>
        <w:t>3</w:t>
      </w:r>
      <w:r w:rsidRPr="00926896">
        <w:rPr>
          <w:rFonts w:hint="eastAsia"/>
          <w:snapToGrid w:val="0"/>
        </w:rPr>
        <w:t>款、第</w:t>
      </w:r>
      <w:r w:rsidRPr="00926896">
        <w:rPr>
          <w:rFonts w:hint="eastAsia"/>
          <w:snapToGrid w:val="0"/>
        </w:rPr>
        <w:t>28</w:t>
      </w:r>
      <w:r w:rsidRPr="00926896">
        <w:rPr>
          <w:rFonts w:hint="eastAsia"/>
          <w:snapToGrid w:val="0"/>
        </w:rPr>
        <w:t>条第</w:t>
      </w:r>
      <w:r w:rsidRPr="00926896">
        <w:rPr>
          <w:rFonts w:hint="eastAsia"/>
          <w:snapToGrid w:val="0"/>
        </w:rPr>
        <w:t>2</w:t>
      </w:r>
      <w:r w:rsidRPr="00926896">
        <w:rPr>
          <w:rFonts w:hint="eastAsia"/>
          <w:snapToGrid w:val="0"/>
        </w:rPr>
        <w:t>款、第</w:t>
      </w:r>
      <w:r w:rsidRPr="00926896">
        <w:rPr>
          <w:rFonts w:hint="eastAsia"/>
          <w:snapToGrid w:val="0"/>
        </w:rPr>
        <w:t>34</w:t>
      </w:r>
      <w:r w:rsidRPr="00926896">
        <w:rPr>
          <w:rFonts w:hint="eastAsia"/>
          <w:snapToGrid w:val="0"/>
        </w:rPr>
        <w:t>条、第</w:t>
      </w:r>
      <w:r w:rsidRPr="00926896">
        <w:rPr>
          <w:rFonts w:hint="eastAsia"/>
          <w:snapToGrid w:val="0"/>
        </w:rPr>
        <w:t>37</w:t>
      </w:r>
      <w:r w:rsidRPr="00926896">
        <w:rPr>
          <w:rFonts w:hint="eastAsia"/>
          <w:snapToGrid w:val="0"/>
        </w:rPr>
        <w:t>条</w:t>
      </w:r>
      <w:r w:rsidRPr="00926896">
        <w:rPr>
          <w:rFonts w:hint="eastAsia"/>
          <w:snapToGrid w:val="0"/>
        </w:rPr>
        <w:t>(a)</w:t>
      </w:r>
      <w:r w:rsidRPr="00926896">
        <w:rPr>
          <w:rFonts w:hint="eastAsia"/>
          <w:snapToGrid w:val="0"/>
        </w:rPr>
        <w:t>项和第</w:t>
      </w:r>
      <w:r w:rsidRPr="00926896">
        <w:rPr>
          <w:rFonts w:hint="eastAsia"/>
          <w:snapToGrid w:val="0"/>
        </w:rPr>
        <w:t>39</w:t>
      </w:r>
      <w:r w:rsidRPr="00926896">
        <w:rPr>
          <w:rFonts w:hint="eastAsia"/>
          <w:snapToGrid w:val="0"/>
        </w:rPr>
        <w:t>条</w:t>
      </w:r>
      <w:r w:rsidRPr="00926896">
        <w:rPr>
          <w:rFonts w:hint="eastAsia"/>
          <w:snapToGrid w:val="0"/>
        </w:rPr>
        <w:t>)</w:t>
      </w:r>
    </w:p>
    <w:p w:rsidR="00AE3057" w:rsidRPr="00AE3057" w:rsidRDefault="00AE3057" w:rsidP="00F03174">
      <w:pPr>
        <w:pStyle w:val="H23GC"/>
        <w:tabs>
          <w:tab w:val="left" w:pos="1701"/>
        </w:tabs>
        <w:spacing w:before="200"/>
        <w:rPr>
          <w:lang w:val="en-GB"/>
        </w:rPr>
      </w:pPr>
      <w:r w:rsidRPr="00AE3057">
        <w:rPr>
          <w:rFonts w:hint="eastAsia"/>
          <w:lang w:val="en-GB"/>
        </w:rPr>
        <w:tab/>
      </w:r>
      <w:r w:rsidRPr="00AE3057">
        <w:rPr>
          <w:rFonts w:hint="eastAsia"/>
          <w:lang w:val="en-GB"/>
        </w:rPr>
        <w:tab/>
      </w:r>
      <w:r w:rsidRPr="00AE3057">
        <w:rPr>
          <w:rFonts w:hint="eastAsia"/>
          <w:lang w:val="en-GB"/>
        </w:rPr>
        <w:t>体罚</w:t>
      </w:r>
    </w:p>
    <w:p w:rsidR="00AE3057" w:rsidRPr="00442E71"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442E71">
        <w:rPr>
          <w:rFonts w:eastAsia="黑体" w:hint="eastAsia"/>
          <w:lang w:val="en-GB"/>
        </w:rPr>
        <w:t>28.</w:t>
      </w:r>
      <w:r w:rsidRPr="00442E71">
        <w:rPr>
          <w:rFonts w:eastAsia="黑体" w:hint="eastAsia"/>
          <w:lang w:val="en-GB"/>
        </w:rPr>
        <w:tab/>
      </w:r>
      <w:r w:rsidRPr="00442E71">
        <w:rPr>
          <w:rFonts w:eastAsia="黑体" w:hint="eastAsia"/>
          <w:lang w:val="en-GB"/>
        </w:rPr>
        <w:t>委员会注意到体罚已被禁止作为刑罚机构的制裁和管教手段，回顾其关于儿童受保护免遭体罚和其他残忍或有辱人格形式惩罚的权利的第</w:t>
      </w:r>
      <w:r w:rsidRPr="00442E71">
        <w:rPr>
          <w:rFonts w:eastAsia="黑体" w:hint="eastAsia"/>
          <w:lang w:val="en-GB"/>
        </w:rPr>
        <w:t>8</w:t>
      </w:r>
      <w:r w:rsidRPr="00442E71">
        <w:rPr>
          <w:rFonts w:eastAsia="黑体" w:hint="eastAsia"/>
          <w:lang w:val="en-GB"/>
        </w:rPr>
        <w:t>号一般性意见</w:t>
      </w:r>
      <w:r w:rsidRPr="00442E71">
        <w:rPr>
          <w:rFonts w:eastAsia="黑体" w:hint="eastAsia"/>
          <w:lang w:val="en-GB"/>
        </w:rPr>
        <w:t>(2006</w:t>
      </w:r>
      <w:r w:rsidRPr="00442E71">
        <w:rPr>
          <w:rFonts w:eastAsia="黑体" w:hint="eastAsia"/>
          <w:lang w:val="en-GB"/>
        </w:rPr>
        <w:t>年</w:t>
      </w:r>
      <w:r w:rsidRPr="00442E71">
        <w:rPr>
          <w:rFonts w:eastAsia="黑体" w:hint="eastAsia"/>
          <w:lang w:val="en-GB"/>
        </w:rPr>
        <w:t>)</w:t>
      </w:r>
      <w:r w:rsidRPr="00442E71">
        <w:rPr>
          <w:rFonts w:eastAsia="黑体" w:hint="eastAsia"/>
          <w:lang w:val="en-GB"/>
        </w:rPr>
        <w:t>，敦促缔约国：</w:t>
      </w:r>
    </w:p>
    <w:p w:rsidR="00AE3057" w:rsidRPr="00442E71"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442E71">
        <w:rPr>
          <w:rFonts w:eastAsia="黑体" w:hint="eastAsia"/>
          <w:lang w:val="en-GB"/>
        </w:rPr>
        <w:tab/>
        <w:t>(a)</w:t>
      </w:r>
      <w:r w:rsidRPr="00442E71">
        <w:rPr>
          <w:rFonts w:eastAsia="黑体" w:hint="eastAsia"/>
          <w:lang w:val="en-GB"/>
        </w:rPr>
        <w:tab/>
      </w:r>
      <w:r w:rsidRPr="00442E71">
        <w:rPr>
          <w:rFonts w:eastAsia="黑体" w:hint="eastAsia"/>
          <w:lang w:val="en-GB"/>
        </w:rPr>
        <w:t>依据法律，明确和无条件地禁止所有场所的体罚，无论是多么轻微的体罚；</w:t>
      </w:r>
    </w:p>
    <w:p w:rsidR="00AE3057" w:rsidRPr="00442E71"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442E71">
        <w:rPr>
          <w:rFonts w:eastAsia="黑体" w:hint="eastAsia"/>
          <w:lang w:val="en-GB"/>
        </w:rPr>
        <w:tab/>
        <w:t>(b)</w:t>
      </w:r>
      <w:r w:rsidRPr="00442E71">
        <w:rPr>
          <w:rFonts w:eastAsia="黑体" w:hint="eastAsia"/>
          <w:lang w:val="en-GB"/>
        </w:rPr>
        <w:tab/>
      </w:r>
      <w:r w:rsidRPr="00442E71">
        <w:rPr>
          <w:rFonts w:eastAsia="黑体" w:hint="eastAsia"/>
          <w:lang w:val="en-GB"/>
        </w:rPr>
        <w:t>加强宣传，使家长和公众认识到体罚对儿童福祉及和谐发展的危害；</w:t>
      </w:r>
    </w:p>
    <w:p w:rsidR="00AE3057" w:rsidRPr="00442E71"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442E71">
        <w:rPr>
          <w:rFonts w:eastAsia="黑体" w:hint="eastAsia"/>
          <w:lang w:val="en-GB"/>
        </w:rPr>
        <w:tab/>
        <w:t>(c)</w:t>
      </w:r>
      <w:r w:rsidRPr="00442E71">
        <w:rPr>
          <w:rFonts w:eastAsia="黑体" w:hint="eastAsia"/>
          <w:lang w:val="en-GB"/>
        </w:rPr>
        <w:tab/>
      </w:r>
      <w:r w:rsidRPr="00442E71">
        <w:rPr>
          <w:rFonts w:eastAsia="黑体" w:hint="eastAsia"/>
          <w:lang w:val="en-GB"/>
        </w:rPr>
        <w:t>推广积极、非暴力和参与性的儿童抚养和管教方式，替代体罚。</w:t>
      </w:r>
    </w:p>
    <w:p w:rsidR="00AE3057" w:rsidRPr="00AE3057" w:rsidRDefault="00AE3057" w:rsidP="00F03174">
      <w:pPr>
        <w:pStyle w:val="H23GC"/>
        <w:spacing w:before="200"/>
        <w:rPr>
          <w:lang w:val="en-GB"/>
        </w:rPr>
      </w:pPr>
      <w:r w:rsidRPr="00AE3057">
        <w:rPr>
          <w:rFonts w:hint="eastAsia"/>
          <w:lang w:val="en-GB"/>
        </w:rPr>
        <w:tab/>
      </w:r>
      <w:r w:rsidRPr="00AE3057">
        <w:rPr>
          <w:rFonts w:hint="eastAsia"/>
          <w:lang w:val="en-GB"/>
        </w:rPr>
        <w:tab/>
      </w:r>
      <w:r w:rsidRPr="00AE3057">
        <w:rPr>
          <w:rFonts w:hint="eastAsia"/>
          <w:lang w:val="en-GB"/>
        </w:rPr>
        <w:t>虐待和忽视</w:t>
      </w:r>
    </w:p>
    <w:p w:rsidR="00AE3057" w:rsidRPr="00AE3057" w:rsidRDefault="00AE3057" w:rsidP="001F2607">
      <w:pPr>
        <w:pStyle w:val="SingleTxtGC"/>
        <w:tabs>
          <w:tab w:val="clear" w:pos="431"/>
          <w:tab w:val="clear" w:pos="1134"/>
          <w:tab w:val="clear" w:pos="1565"/>
          <w:tab w:val="clear" w:pos="1996"/>
          <w:tab w:val="clear" w:pos="2427"/>
          <w:tab w:val="left" w:pos="1701"/>
        </w:tabs>
        <w:rPr>
          <w:lang w:val="en-GB"/>
        </w:rPr>
      </w:pPr>
      <w:r w:rsidRPr="00AE3057">
        <w:rPr>
          <w:rFonts w:hint="eastAsia"/>
          <w:lang w:val="en-GB"/>
        </w:rPr>
        <w:t>29.</w:t>
      </w:r>
      <w:r w:rsidRPr="00AE3057">
        <w:rPr>
          <w:rFonts w:hint="eastAsia"/>
          <w:lang w:val="en-GB"/>
        </w:rPr>
        <w:tab/>
      </w:r>
      <w:r w:rsidRPr="00AE3057">
        <w:rPr>
          <w:rFonts w:hint="eastAsia"/>
          <w:lang w:val="en-GB"/>
        </w:rPr>
        <w:t>委员会注意到根据</w:t>
      </w:r>
      <w:r w:rsidRPr="00AE3057">
        <w:rPr>
          <w:rFonts w:hint="eastAsia"/>
          <w:lang w:val="en-GB"/>
        </w:rPr>
        <w:t>2000</w:t>
      </w:r>
      <w:r w:rsidRPr="00AE3057">
        <w:rPr>
          <w:rFonts w:hint="eastAsia"/>
          <w:lang w:val="en-GB"/>
        </w:rPr>
        <w:t>年</w:t>
      </w:r>
      <w:r w:rsidRPr="00AE3057">
        <w:rPr>
          <w:rFonts w:hint="eastAsia"/>
          <w:lang w:val="en-GB"/>
        </w:rPr>
        <w:t>2</w:t>
      </w:r>
      <w:r w:rsidRPr="00AE3057">
        <w:rPr>
          <w:rFonts w:hint="eastAsia"/>
          <w:lang w:val="en-GB"/>
        </w:rPr>
        <w:t>月</w:t>
      </w:r>
      <w:r w:rsidRPr="00AE3057">
        <w:rPr>
          <w:rFonts w:hint="eastAsia"/>
          <w:lang w:val="en-GB"/>
        </w:rPr>
        <w:t>23</w:t>
      </w:r>
      <w:r w:rsidRPr="00AE3057">
        <w:rPr>
          <w:rFonts w:hint="eastAsia"/>
          <w:lang w:val="en-GB"/>
        </w:rPr>
        <w:t>日第</w:t>
      </w:r>
      <w:r w:rsidRPr="00AE3057">
        <w:rPr>
          <w:rFonts w:hint="eastAsia"/>
          <w:lang w:val="en-GB"/>
        </w:rPr>
        <w:t>2000-133</w:t>
      </w:r>
      <w:r w:rsidRPr="00AE3057">
        <w:rPr>
          <w:rFonts w:hint="eastAsia"/>
          <w:lang w:val="en-GB"/>
        </w:rPr>
        <w:t>号法令设立了打击暴力侵害妇女和儿童行为全国委员会，但感到关切的是：</w:t>
      </w:r>
    </w:p>
    <w:p w:rsidR="00AE3057" w:rsidRPr="00AE3057" w:rsidRDefault="00AE3057" w:rsidP="001F2607">
      <w:pPr>
        <w:pStyle w:val="SingleTxtGC"/>
        <w:tabs>
          <w:tab w:val="clear" w:pos="431"/>
          <w:tab w:val="clear" w:pos="1134"/>
          <w:tab w:val="clear" w:pos="1565"/>
          <w:tab w:val="clear" w:pos="1996"/>
          <w:tab w:val="clear" w:pos="2427"/>
          <w:tab w:val="left" w:pos="1701"/>
        </w:tabs>
        <w:rPr>
          <w:lang w:val="en-GB"/>
        </w:rPr>
      </w:pPr>
      <w:r w:rsidRPr="00AE3057">
        <w:rPr>
          <w:rFonts w:hint="eastAsia"/>
          <w:lang w:val="en-GB"/>
        </w:rPr>
        <w:tab/>
        <w:t>(a)</w:t>
      </w:r>
      <w:r w:rsidRPr="00AE3057">
        <w:rPr>
          <w:rFonts w:hint="eastAsia"/>
          <w:lang w:val="en-GB"/>
        </w:rPr>
        <w:tab/>
      </w:r>
      <w:r w:rsidRPr="00AE3057">
        <w:rPr>
          <w:rFonts w:hint="eastAsia"/>
          <w:lang w:val="en-GB"/>
        </w:rPr>
        <w:t>针对儿童的暴力行为很普遍，容忍度很高，缔约国立法中没有明确禁止家庭暴力；</w:t>
      </w:r>
    </w:p>
    <w:p w:rsidR="00AE3057" w:rsidRPr="00AE3057" w:rsidRDefault="00AE3057" w:rsidP="001F2607">
      <w:pPr>
        <w:pStyle w:val="SingleTxtGC"/>
        <w:tabs>
          <w:tab w:val="clear" w:pos="431"/>
          <w:tab w:val="clear" w:pos="1134"/>
          <w:tab w:val="clear" w:pos="1565"/>
          <w:tab w:val="clear" w:pos="1996"/>
          <w:tab w:val="clear" w:pos="2427"/>
          <w:tab w:val="left" w:pos="1701"/>
        </w:tabs>
        <w:rPr>
          <w:lang w:val="en-GB"/>
        </w:rPr>
      </w:pPr>
      <w:r w:rsidRPr="00AE3057">
        <w:rPr>
          <w:rFonts w:hint="eastAsia"/>
          <w:lang w:val="en-GB"/>
        </w:rPr>
        <w:tab/>
        <w:t>(b)</w:t>
      </w:r>
      <w:r w:rsidRPr="00AE3057">
        <w:rPr>
          <w:rFonts w:hint="eastAsia"/>
          <w:lang w:val="en-GB"/>
        </w:rPr>
        <w:tab/>
      </w:r>
      <w:r w:rsidRPr="00AE3057">
        <w:rPr>
          <w:rFonts w:hint="eastAsia"/>
          <w:lang w:val="en-GB"/>
        </w:rPr>
        <w:t>《保护儿童国家政策》不保护暴力或虐待行为儿童受害者的权利，缺乏对残疾儿童状况的关注，政府机构和非政府组织资源不足，无法向儿童受害者提供援助；</w:t>
      </w:r>
    </w:p>
    <w:p w:rsidR="00AE3057" w:rsidRPr="00AE3057" w:rsidRDefault="00AE3057" w:rsidP="001F2607">
      <w:pPr>
        <w:pStyle w:val="SingleTxtGC"/>
        <w:tabs>
          <w:tab w:val="clear" w:pos="431"/>
          <w:tab w:val="clear" w:pos="1134"/>
          <w:tab w:val="clear" w:pos="1565"/>
          <w:tab w:val="clear" w:pos="1996"/>
          <w:tab w:val="clear" w:pos="2427"/>
          <w:tab w:val="left" w:pos="1701"/>
        </w:tabs>
        <w:rPr>
          <w:lang w:val="en-GB"/>
        </w:rPr>
      </w:pPr>
      <w:r w:rsidRPr="00AE3057">
        <w:rPr>
          <w:rFonts w:hint="eastAsia"/>
          <w:lang w:val="en-GB"/>
        </w:rPr>
        <w:tab/>
        <w:t>(c)</w:t>
      </w:r>
      <w:r w:rsidRPr="00AE3057">
        <w:rPr>
          <w:rFonts w:hint="eastAsia"/>
          <w:lang w:val="en-GB"/>
        </w:rPr>
        <w:tab/>
      </w:r>
      <w:r w:rsidRPr="00AE3057">
        <w:rPr>
          <w:rFonts w:hint="eastAsia"/>
          <w:lang w:val="en-GB"/>
        </w:rPr>
        <w:t>尚未建立全面的标准化的数据收集、分析和传播全国系统。</w:t>
      </w:r>
    </w:p>
    <w:p w:rsidR="00AE3057" w:rsidRPr="00442E71"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442E71">
        <w:rPr>
          <w:rFonts w:eastAsia="黑体" w:hint="eastAsia"/>
          <w:lang w:val="en-GB"/>
        </w:rPr>
        <w:t>30.</w:t>
      </w:r>
      <w:r w:rsidRPr="00442E71">
        <w:rPr>
          <w:rFonts w:eastAsia="黑体" w:hint="eastAsia"/>
          <w:lang w:val="en-GB"/>
        </w:rPr>
        <w:tab/>
      </w:r>
      <w:r w:rsidRPr="00442E71">
        <w:rPr>
          <w:rFonts w:eastAsia="黑体" w:hint="eastAsia"/>
          <w:lang w:val="en-GB"/>
        </w:rPr>
        <w:t>委员会建议缔约国</w:t>
      </w:r>
      <w:r w:rsidR="008A7AC4">
        <w:rPr>
          <w:rFonts w:eastAsia="黑体" w:hint="eastAsia"/>
          <w:lang w:val="en-GB"/>
        </w:rPr>
        <w:t>：</w:t>
      </w:r>
    </w:p>
    <w:p w:rsidR="00AE3057" w:rsidRPr="00442E71"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442E71">
        <w:rPr>
          <w:rFonts w:eastAsia="黑体" w:hint="eastAsia"/>
          <w:lang w:val="en-GB"/>
        </w:rPr>
        <w:tab/>
        <w:t>(a)</w:t>
      </w:r>
      <w:r w:rsidRPr="00442E71">
        <w:rPr>
          <w:rFonts w:eastAsia="黑体" w:hint="eastAsia"/>
          <w:lang w:val="en-GB"/>
        </w:rPr>
        <w:tab/>
      </w:r>
      <w:r w:rsidRPr="00442E71">
        <w:rPr>
          <w:rFonts w:eastAsia="黑体" w:hint="eastAsia"/>
          <w:lang w:val="en-GB"/>
        </w:rPr>
        <w:t>加快修订</w:t>
      </w:r>
      <w:r w:rsidRPr="00442E71">
        <w:rPr>
          <w:rFonts w:eastAsia="黑体" w:hint="eastAsia"/>
          <w:lang w:val="en-GB"/>
        </w:rPr>
        <w:t>1981</w:t>
      </w:r>
      <w:r w:rsidRPr="00442E71">
        <w:rPr>
          <w:rFonts w:eastAsia="黑体" w:hint="eastAsia"/>
          <w:lang w:val="en-GB"/>
        </w:rPr>
        <w:t>年</w:t>
      </w:r>
      <w:r w:rsidRPr="00442E71">
        <w:rPr>
          <w:rFonts w:eastAsia="黑体" w:hint="eastAsia"/>
          <w:lang w:val="en-GB"/>
        </w:rPr>
        <w:t>7</w:t>
      </w:r>
      <w:r w:rsidRPr="00442E71">
        <w:rPr>
          <w:rFonts w:eastAsia="黑体" w:hint="eastAsia"/>
          <w:lang w:val="en-GB"/>
        </w:rPr>
        <w:t>月</w:t>
      </w:r>
      <w:r w:rsidRPr="00442E71">
        <w:rPr>
          <w:rFonts w:eastAsia="黑体" w:hint="eastAsia"/>
          <w:lang w:val="en-GB"/>
        </w:rPr>
        <w:t>31</w:t>
      </w:r>
      <w:r w:rsidRPr="00442E71">
        <w:rPr>
          <w:rFonts w:eastAsia="黑体" w:hint="eastAsia"/>
          <w:lang w:val="en-GB"/>
        </w:rPr>
        <w:t>日关于制定《刑法》的第</w:t>
      </w:r>
      <w:r w:rsidRPr="00442E71">
        <w:rPr>
          <w:rFonts w:eastAsia="黑体" w:hint="eastAsia"/>
          <w:lang w:val="en-GB"/>
        </w:rPr>
        <w:t>81-640</w:t>
      </w:r>
      <w:r w:rsidRPr="00442E71">
        <w:rPr>
          <w:rFonts w:eastAsia="黑体" w:hint="eastAsia"/>
          <w:lang w:val="en-GB"/>
        </w:rPr>
        <w:t>号法，确保修订后的《刑法》确立对家庭暴力的制裁措施，并加大力度，改变常常为家庭暴力</w:t>
      </w:r>
      <w:r w:rsidRPr="00442E71">
        <w:rPr>
          <w:rFonts w:eastAsia="黑体" w:hint="eastAsia"/>
          <w:lang w:val="en-GB"/>
        </w:rPr>
        <w:t>(</w:t>
      </w:r>
      <w:r w:rsidRPr="00442E71">
        <w:rPr>
          <w:rFonts w:eastAsia="黑体" w:hint="eastAsia"/>
          <w:lang w:val="en-GB"/>
        </w:rPr>
        <w:t>包括针对儿童的家庭暴力</w:t>
      </w:r>
      <w:r w:rsidRPr="00442E71">
        <w:rPr>
          <w:rFonts w:eastAsia="黑体" w:hint="eastAsia"/>
          <w:lang w:val="en-GB"/>
        </w:rPr>
        <w:t>)</w:t>
      </w:r>
      <w:r w:rsidRPr="00442E71">
        <w:rPr>
          <w:rFonts w:eastAsia="黑体" w:hint="eastAsia"/>
          <w:lang w:val="en-GB"/>
        </w:rPr>
        <w:t>提供借口的态度、传统、习俗和行为做法；</w:t>
      </w:r>
    </w:p>
    <w:p w:rsidR="00AE3057" w:rsidRPr="00442E71"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442E71">
        <w:rPr>
          <w:rFonts w:eastAsia="黑体" w:hint="eastAsia"/>
          <w:lang w:val="en-GB"/>
        </w:rPr>
        <w:tab/>
        <w:t>(b)</w:t>
      </w:r>
      <w:r w:rsidRPr="00442E71">
        <w:rPr>
          <w:rFonts w:eastAsia="黑体" w:hint="eastAsia"/>
          <w:lang w:val="en-GB"/>
        </w:rPr>
        <w:tab/>
      </w:r>
      <w:r w:rsidRPr="00442E71">
        <w:rPr>
          <w:rFonts w:eastAsia="黑体" w:hint="eastAsia"/>
          <w:lang w:val="en-GB"/>
        </w:rPr>
        <w:t>制定一项国家战略，保护受暴力</w:t>
      </w:r>
      <w:r w:rsidRPr="00442E71">
        <w:rPr>
          <w:rFonts w:eastAsia="黑体" w:hint="eastAsia"/>
          <w:lang w:val="en-GB"/>
        </w:rPr>
        <w:t>(</w:t>
      </w:r>
      <w:r w:rsidRPr="00442E71">
        <w:rPr>
          <w:rFonts w:eastAsia="黑体" w:hint="eastAsia"/>
          <w:lang w:val="en-GB"/>
        </w:rPr>
        <w:t>包括性暴力</w:t>
      </w:r>
      <w:r w:rsidRPr="00442E71">
        <w:rPr>
          <w:rFonts w:eastAsia="黑体" w:hint="eastAsia"/>
          <w:lang w:val="en-GB"/>
        </w:rPr>
        <w:t>)</w:t>
      </w:r>
      <w:r w:rsidRPr="00442E71">
        <w:rPr>
          <w:rFonts w:eastAsia="黑体" w:hint="eastAsia"/>
          <w:lang w:val="en-GB"/>
        </w:rPr>
        <w:t>侵害和虐待的儿童，战略应明确包括残疾儿童，加强宣传和教育方案，并确保向受到暴力侵害的儿童提供适当的医疗、法律和心理援助及庇护所；</w:t>
      </w:r>
    </w:p>
    <w:p w:rsidR="00AE3057" w:rsidRPr="00442E71"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442E71">
        <w:rPr>
          <w:rFonts w:eastAsia="黑体" w:hint="eastAsia"/>
          <w:lang w:val="en-GB"/>
        </w:rPr>
        <w:tab/>
        <w:t>(c)</w:t>
      </w:r>
      <w:r w:rsidRPr="00442E71">
        <w:rPr>
          <w:rFonts w:eastAsia="黑体" w:hint="eastAsia"/>
          <w:lang w:val="en-GB"/>
        </w:rPr>
        <w:tab/>
      </w:r>
      <w:r w:rsidRPr="00442E71">
        <w:rPr>
          <w:rFonts w:eastAsia="黑体" w:hint="eastAsia"/>
          <w:lang w:val="en-GB"/>
        </w:rPr>
        <w:t>建立一个集中的国家数据库，收集所有暴力侵害儿童案件，包括对儿童进行性剥削和性虐待的案件。</w:t>
      </w:r>
    </w:p>
    <w:p w:rsidR="008B4EE6" w:rsidRDefault="008B4EE6">
      <w:pPr>
        <w:tabs>
          <w:tab w:val="clear" w:pos="431"/>
        </w:tabs>
        <w:overflowPunct/>
        <w:adjustRightInd/>
        <w:snapToGrid/>
        <w:spacing w:line="240" w:lineRule="auto"/>
        <w:jc w:val="left"/>
        <w:rPr>
          <w:rFonts w:eastAsia="黑体"/>
          <w:snapToGrid/>
          <w:sz w:val="22"/>
          <w:szCs w:val="22"/>
          <w:lang w:val="en-GB"/>
        </w:rPr>
      </w:pPr>
      <w:r>
        <w:rPr>
          <w:lang w:val="en-GB"/>
        </w:rPr>
        <w:br w:type="page"/>
      </w:r>
    </w:p>
    <w:p w:rsidR="00AE3057" w:rsidRPr="00AE3057" w:rsidRDefault="00AE3057" w:rsidP="001F2607">
      <w:pPr>
        <w:pStyle w:val="H23GC"/>
        <w:tabs>
          <w:tab w:val="left" w:pos="1701"/>
        </w:tabs>
        <w:rPr>
          <w:lang w:val="en-GB"/>
        </w:rPr>
      </w:pPr>
      <w:r w:rsidRPr="00AE3057">
        <w:rPr>
          <w:rFonts w:hint="eastAsia"/>
          <w:lang w:val="en-GB"/>
        </w:rPr>
        <w:tab/>
      </w:r>
      <w:r w:rsidRPr="00AE3057">
        <w:rPr>
          <w:rFonts w:hint="eastAsia"/>
          <w:lang w:val="en-GB"/>
        </w:rPr>
        <w:tab/>
      </w:r>
      <w:r w:rsidRPr="00AE3057">
        <w:rPr>
          <w:rFonts w:hint="eastAsia"/>
          <w:lang w:val="en-GB"/>
        </w:rPr>
        <w:t>性剥削和性虐待</w:t>
      </w:r>
    </w:p>
    <w:p w:rsidR="00AE3057" w:rsidRPr="00AE3057" w:rsidRDefault="00AE3057" w:rsidP="001F2607">
      <w:pPr>
        <w:pStyle w:val="SingleTxtGC"/>
        <w:tabs>
          <w:tab w:val="clear" w:pos="431"/>
          <w:tab w:val="clear" w:pos="1134"/>
          <w:tab w:val="clear" w:pos="1565"/>
          <w:tab w:val="clear" w:pos="1996"/>
          <w:tab w:val="clear" w:pos="2427"/>
          <w:tab w:val="left" w:pos="1701"/>
        </w:tabs>
        <w:rPr>
          <w:lang w:val="en-GB"/>
        </w:rPr>
      </w:pPr>
      <w:r w:rsidRPr="00AE3057">
        <w:rPr>
          <w:rFonts w:hint="eastAsia"/>
          <w:lang w:val="en-GB"/>
        </w:rPr>
        <w:t>31.</w:t>
      </w:r>
      <w:r w:rsidRPr="00AE3057">
        <w:rPr>
          <w:rFonts w:hint="eastAsia"/>
          <w:lang w:val="en-GB"/>
        </w:rPr>
        <w:tab/>
      </w:r>
      <w:r w:rsidRPr="00AE3057">
        <w:rPr>
          <w:rFonts w:hint="eastAsia"/>
          <w:lang w:val="en-GB"/>
        </w:rPr>
        <w:t>委员会深感关切的是：</w:t>
      </w:r>
    </w:p>
    <w:p w:rsidR="00AE3057" w:rsidRPr="00AE3057" w:rsidRDefault="00AE3057" w:rsidP="001F2607">
      <w:pPr>
        <w:pStyle w:val="SingleTxtGC"/>
        <w:tabs>
          <w:tab w:val="clear" w:pos="431"/>
          <w:tab w:val="clear" w:pos="1134"/>
          <w:tab w:val="clear" w:pos="1565"/>
          <w:tab w:val="clear" w:pos="1996"/>
          <w:tab w:val="clear" w:pos="2427"/>
          <w:tab w:val="left" w:pos="1701"/>
        </w:tabs>
        <w:rPr>
          <w:lang w:val="en-GB"/>
        </w:rPr>
      </w:pPr>
      <w:r w:rsidRPr="00AE3057">
        <w:rPr>
          <w:rFonts w:hint="eastAsia"/>
          <w:lang w:val="en-GB"/>
        </w:rPr>
        <w:tab/>
        <w:t>(a)</w:t>
      </w:r>
      <w:r w:rsidRPr="00AE3057">
        <w:rPr>
          <w:rFonts w:hint="eastAsia"/>
          <w:lang w:val="en-GB"/>
        </w:rPr>
        <w:tab/>
      </w:r>
      <w:r w:rsidRPr="00AE3057">
        <w:rPr>
          <w:rFonts w:hint="eastAsia"/>
          <w:lang w:val="en-GB"/>
        </w:rPr>
        <w:t>对女童和男童的性暴力，特别是对女童的性别暴力非常普遍，包括在教育环境中也是如此，但只有少数案件得到报告、调查和起诉；</w:t>
      </w:r>
    </w:p>
    <w:p w:rsidR="00AE3057" w:rsidRPr="00AE3057" w:rsidRDefault="00AE3057" w:rsidP="001F2607">
      <w:pPr>
        <w:pStyle w:val="SingleTxtGC"/>
        <w:tabs>
          <w:tab w:val="clear" w:pos="431"/>
          <w:tab w:val="clear" w:pos="1134"/>
          <w:tab w:val="clear" w:pos="1565"/>
          <w:tab w:val="clear" w:pos="1996"/>
          <w:tab w:val="clear" w:pos="2427"/>
          <w:tab w:val="left" w:pos="1701"/>
        </w:tabs>
        <w:rPr>
          <w:lang w:val="en-GB"/>
        </w:rPr>
      </w:pPr>
      <w:r w:rsidRPr="00AE3057">
        <w:rPr>
          <w:rFonts w:hint="eastAsia"/>
          <w:lang w:val="en-GB"/>
        </w:rPr>
        <w:tab/>
        <w:t>(b)</w:t>
      </w:r>
      <w:r w:rsidRPr="00AE3057">
        <w:rPr>
          <w:rFonts w:hint="eastAsia"/>
          <w:lang w:val="en-GB"/>
        </w:rPr>
        <w:tab/>
      </w:r>
      <w:r w:rsidRPr="00AE3057">
        <w:rPr>
          <w:rFonts w:hint="eastAsia"/>
          <w:lang w:val="en-GB"/>
        </w:rPr>
        <w:t>《刑法》第</w:t>
      </w:r>
      <w:r w:rsidRPr="00AE3057">
        <w:rPr>
          <w:rFonts w:hint="eastAsia"/>
          <w:lang w:val="en-GB"/>
        </w:rPr>
        <w:t>354</w:t>
      </w:r>
      <w:r w:rsidRPr="00AE3057">
        <w:rPr>
          <w:rFonts w:hint="eastAsia"/>
          <w:lang w:val="en-GB"/>
        </w:rPr>
        <w:t>条禁止强奸，但没有提供相关定义，婚内强奸没有被明确定为刑事犯罪，法院经常根据《刑法》第</w:t>
      </w:r>
      <w:r w:rsidRPr="00AE3057">
        <w:rPr>
          <w:rFonts w:hint="eastAsia"/>
          <w:lang w:val="en-GB"/>
        </w:rPr>
        <w:t>355</w:t>
      </w:r>
      <w:r w:rsidRPr="00AE3057">
        <w:rPr>
          <w:rFonts w:hint="eastAsia"/>
          <w:lang w:val="en-GB"/>
        </w:rPr>
        <w:t>条将强奸定为有损尊严罪，此罪面临的判决较轻；</w:t>
      </w:r>
    </w:p>
    <w:p w:rsidR="00AE3057" w:rsidRPr="00AE3057" w:rsidRDefault="00AE3057" w:rsidP="001F2607">
      <w:pPr>
        <w:pStyle w:val="SingleTxtGC"/>
        <w:tabs>
          <w:tab w:val="clear" w:pos="431"/>
          <w:tab w:val="clear" w:pos="1134"/>
          <w:tab w:val="clear" w:pos="1565"/>
          <w:tab w:val="clear" w:pos="1996"/>
          <w:tab w:val="clear" w:pos="2427"/>
          <w:tab w:val="left" w:pos="1701"/>
        </w:tabs>
        <w:rPr>
          <w:lang w:val="en-GB"/>
        </w:rPr>
      </w:pPr>
      <w:r w:rsidRPr="00AE3057">
        <w:rPr>
          <w:rFonts w:hint="eastAsia"/>
          <w:lang w:val="en-GB"/>
        </w:rPr>
        <w:tab/>
        <w:t>(c)</w:t>
      </w:r>
      <w:r w:rsidRPr="00AE3057">
        <w:rPr>
          <w:rFonts w:hint="eastAsia"/>
          <w:lang w:val="en-GB"/>
        </w:rPr>
        <w:tab/>
      </w:r>
      <w:r w:rsidRPr="00AE3057">
        <w:rPr>
          <w:rFonts w:hint="eastAsia"/>
          <w:lang w:val="en-GB"/>
        </w:rPr>
        <w:t>性暴力的儿童受害者往往缺乏诉诸司法的机会，原因有：无法获得医疗检查、负担不起医疗证明费用、社会污名化和诉诸非司法解决机制；</w:t>
      </w:r>
    </w:p>
    <w:p w:rsidR="00AE3057" w:rsidRPr="00967615" w:rsidRDefault="00AE3057" w:rsidP="001F2607">
      <w:pPr>
        <w:pStyle w:val="SingleTxtGC"/>
        <w:tabs>
          <w:tab w:val="clear" w:pos="431"/>
          <w:tab w:val="clear" w:pos="1134"/>
          <w:tab w:val="clear" w:pos="1565"/>
          <w:tab w:val="clear" w:pos="1996"/>
          <w:tab w:val="clear" w:pos="2427"/>
          <w:tab w:val="left" w:pos="1701"/>
        </w:tabs>
        <w:rPr>
          <w:spacing w:val="-8"/>
          <w:lang w:val="en-GB"/>
        </w:rPr>
      </w:pPr>
      <w:r w:rsidRPr="00AE3057">
        <w:rPr>
          <w:rFonts w:hint="eastAsia"/>
          <w:lang w:val="en-GB"/>
        </w:rPr>
        <w:tab/>
        <w:t>(d)</w:t>
      </w:r>
      <w:r w:rsidRPr="00AE3057">
        <w:rPr>
          <w:rFonts w:hint="eastAsia"/>
          <w:lang w:val="en-GB"/>
        </w:rPr>
        <w:tab/>
      </w:r>
      <w:r w:rsidRPr="00967615">
        <w:rPr>
          <w:rFonts w:hint="eastAsia"/>
          <w:spacing w:val="-4"/>
          <w:lang w:val="en-GB"/>
        </w:rPr>
        <w:t>向</w:t>
      </w:r>
      <w:r w:rsidRPr="00403CDF">
        <w:rPr>
          <w:rFonts w:hint="eastAsia"/>
          <w:spacing w:val="-6"/>
          <w:lang w:val="en-GB"/>
        </w:rPr>
        <w:t>暴力行为受害</w:t>
      </w:r>
      <w:r w:rsidRPr="006A3C39">
        <w:rPr>
          <w:rFonts w:hint="eastAsia"/>
          <w:lang w:val="en-GB"/>
        </w:rPr>
        <w:t>儿童提供的保护和援助有限，且主要由非政府</w:t>
      </w:r>
      <w:r w:rsidRPr="00967615">
        <w:rPr>
          <w:rFonts w:hint="eastAsia"/>
          <w:lang w:val="en-GB"/>
        </w:rPr>
        <w:t>组织提</w:t>
      </w:r>
      <w:r w:rsidRPr="00967615">
        <w:rPr>
          <w:rFonts w:hint="eastAsia"/>
          <w:spacing w:val="-8"/>
          <w:lang w:val="en-GB"/>
        </w:rPr>
        <w:t>供。</w:t>
      </w:r>
    </w:p>
    <w:p w:rsidR="00AE3057" w:rsidRPr="00567C00"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567C00">
        <w:rPr>
          <w:rFonts w:eastAsia="黑体" w:hint="eastAsia"/>
          <w:lang w:val="en-GB"/>
        </w:rPr>
        <w:t>32.</w:t>
      </w:r>
      <w:r w:rsidRPr="00567C00">
        <w:rPr>
          <w:rFonts w:eastAsia="黑体" w:hint="eastAsia"/>
          <w:lang w:val="en-GB"/>
        </w:rPr>
        <w:tab/>
      </w:r>
      <w:r w:rsidRPr="00567C00">
        <w:rPr>
          <w:rFonts w:eastAsia="黑体" w:hint="eastAsia"/>
          <w:lang w:val="en-GB"/>
        </w:rPr>
        <w:t>委员会回顾其关于儿童免遭一切形式暴力侵害的权利的第</w:t>
      </w:r>
      <w:r w:rsidRPr="00567C00">
        <w:rPr>
          <w:rFonts w:eastAsia="黑体" w:hint="eastAsia"/>
          <w:lang w:val="en-GB"/>
        </w:rPr>
        <w:t>13</w:t>
      </w:r>
      <w:r w:rsidRPr="00567C00">
        <w:rPr>
          <w:rFonts w:eastAsia="黑体" w:hint="eastAsia"/>
          <w:lang w:val="en-GB"/>
        </w:rPr>
        <w:t>号一般性意见</w:t>
      </w:r>
      <w:r w:rsidRPr="00567C00">
        <w:rPr>
          <w:rFonts w:eastAsia="黑体" w:hint="eastAsia"/>
          <w:lang w:val="en-GB"/>
        </w:rPr>
        <w:t>(2011</w:t>
      </w:r>
      <w:r w:rsidRPr="00567C00">
        <w:rPr>
          <w:rFonts w:eastAsia="黑体" w:hint="eastAsia"/>
          <w:lang w:val="en-GB"/>
        </w:rPr>
        <w:t>年</w:t>
      </w:r>
      <w:r w:rsidRPr="00567C00">
        <w:rPr>
          <w:rFonts w:eastAsia="黑体" w:hint="eastAsia"/>
          <w:lang w:val="en-GB"/>
        </w:rPr>
        <w:t>)</w:t>
      </w:r>
      <w:r w:rsidRPr="00567C00">
        <w:rPr>
          <w:rFonts w:eastAsia="黑体" w:hint="eastAsia"/>
          <w:lang w:val="en-GB"/>
        </w:rPr>
        <w:t>，敦促缔约国：</w:t>
      </w:r>
    </w:p>
    <w:p w:rsidR="00AE3057" w:rsidRPr="00567C00"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567C00">
        <w:rPr>
          <w:rFonts w:eastAsia="黑体" w:hint="eastAsia"/>
          <w:lang w:val="en-GB"/>
        </w:rPr>
        <w:tab/>
        <w:t>(a)</w:t>
      </w:r>
      <w:r w:rsidRPr="00567C00">
        <w:rPr>
          <w:rFonts w:eastAsia="黑体" w:hint="eastAsia"/>
          <w:lang w:val="en-GB"/>
        </w:rPr>
        <w:tab/>
      </w:r>
      <w:r w:rsidRPr="00567C00">
        <w:rPr>
          <w:rFonts w:eastAsia="黑体" w:hint="eastAsia"/>
          <w:lang w:val="en-GB"/>
        </w:rPr>
        <w:t>采取一切必要措施，防止和打击对儿童的性虐待，包括一些教师实施的性虐待，并确保及时报告、调查和起诉性虐待行为，采用关爱儿童和多部门协作的方法，避免儿童受害者再度遭受创伤，并确保罪犯受到应有制裁；</w:t>
      </w:r>
    </w:p>
    <w:p w:rsidR="00AE3057" w:rsidRPr="00567C00"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567C00">
        <w:rPr>
          <w:rFonts w:eastAsia="黑体" w:hint="eastAsia"/>
          <w:lang w:val="en-GB"/>
        </w:rPr>
        <w:tab/>
        <w:t>(b)</w:t>
      </w:r>
      <w:r w:rsidRPr="00567C00">
        <w:rPr>
          <w:rFonts w:eastAsia="黑体" w:hint="eastAsia"/>
          <w:lang w:val="en-GB"/>
        </w:rPr>
        <w:tab/>
      </w:r>
      <w:r w:rsidRPr="00567C00">
        <w:rPr>
          <w:rFonts w:eastAsia="黑体" w:hint="eastAsia"/>
          <w:lang w:val="en-GB"/>
        </w:rPr>
        <w:t>确保已定罪的罪犯不得从事与儿童有关的工作；</w:t>
      </w:r>
    </w:p>
    <w:p w:rsidR="00AE3057" w:rsidRPr="00567C00"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567C00">
        <w:rPr>
          <w:rFonts w:eastAsia="黑体" w:hint="eastAsia"/>
          <w:lang w:val="en-GB"/>
        </w:rPr>
        <w:tab/>
        <w:t>(c)</w:t>
      </w:r>
      <w:r w:rsidRPr="00567C00">
        <w:rPr>
          <w:rFonts w:eastAsia="黑体" w:hint="eastAsia"/>
          <w:lang w:val="en-GB"/>
        </w:rPr>
        <w:tab/>
      </w:r>
      <w:r w:rsidRPr="004240EE">
        <w:rPr>
          <w:rFonts w:eastAsia="黑体" w:hint="eastAsia"/>
          <w:spacing w:val="-4"/>
          <w:lang w:val="en-GB"/>
        </w:rPr>
        <w:t>根据</w:t>
      </w:r>
      <w:r w:rsidRPr="004240EE">
        <w:rPr>
          <w:rFonts w:eastAsia="黑体" w:hint="eastAsia"/>
          <w:spacing w:val="-4"/>
          <w:lang w:val="en-GB"/>
        </w:rPr>
        <w:t>2016</w:t>
      </w:r>
      <w:r w:rsidRPr="004240EE">
        <w:rPr>
          <w:rFonts w:eastAsia="黑体" w:hint="eastAsia"/>
          <w:spacing w:val="-4"/>
          <w:lang w:val="en-GB"/>
        </w:rPr>
        <w:t>年</w:t>
      </w:r>
      <w:r w:rsidRPr="004240EE">
        <w:rPr>
          <w:rFonts w:eastAsia="黑体" w:hint="eastAsia"/>
          <w:spacing w:val="-4"/>
          <w:lang w:val="en-GB"/>
        </w:rPr>
        <w:t>8</w:t>
      </w:r>
      <w:r w:rsidRPr="004240EE">
        <w:rPr>
          <w:rFonts w:eastAsia="黑体" w:hint="eastAsia"/>
          <w:spacing w:val="-4"/>
          <w:lang w:val="en-GB"/>
        </w:rPr>
        <w:t>月</w:t>
      </w:r>
      <w:r w:rsidRPr="004240EE">
        <w:rPr>
          <w:rFonts w:eastAsia="黑体" w:hint="eastAsia"/>
          <w:spacing w:val="-4"/>
          <w:lang w:val="en-GB"/>
        </w:rPr>
        <w:t>4</w:t>
      </w:r>
      <w:r w:rsidRPr="004240EE">
        <w:rPr>
          <w:rFonts w:eastAsia="黑体" w:hint="eastAsia"/>
          <w:spacing w:val="-4"/>
          <w:lang w:val="en-GB"/>
        </w:rPr>
        <w:t>日关于处理性别暴力申诉程序的第</w:t>
      </w:r>
      <w:r w:rsidRPr="004240EE">
        <w:rPr>
          <w:rFonts w:eastAsia="黑体" w:hint="eastAsia"/>
          <w:spacing w:val="-4"/>
          <w:lang w:val="en-GB"/>
        </w:rPr>
        <w:t>016/MJ/MEM</w:t>
      </w:r>
      <w:r w:rsidRPr="00567C00">
        <w:rPr>
          <w:rFonts w:eastAsia="黑体" w:hint="eastAsia"/>
          <w:lang w:val="en-GB"/>
        </w:rPr>
        <w:t>S/</w:t>
      </w:r>
      <w:r w:rsidR="004240EE">
        <w:rPr>
          <w:rFonts w:eastAsia="黑体"/>
          <w:lang w:val="en-GB"/>
        </w:rPr>
        <w:t xml:space="preserve"> </w:t>
      </w:r>
      <w:r w:rsidRPr="00567C00">
        <w:rPr>
          <w:rFonts w:eastAsia="黑体" w:hint="eastAsia"/>
          <w:lang w:val="en-GB"/>
        </w:rPr>
        <w:t>MPRD</w:t>
      </w:r>
      <w:r w:rsidRPr="00567C00">
        <w:rPr>
          <w:rFonts w:eastAsia="黑体" w:hint="eastAsia"/>
          <w:lang w:val="en-GB"/>
        </w:rPr>
        <w:t>号部际通知，确保修订后的《刑法》提供强奸的定义，确保法官不再将强奸重新定性为处罚较轻的有损尊严罪，并确保即使在已通过非司法渠道解决的情况下，法官仍继续提出起诉；</w:t>
      </w:r>
    </w:p>
    <w:p w:rsidR="00AE3057" w:rsidRPr="00567C00"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567C00">
        <w:rPr>
          <w:rFonts w:eastAsia="黑体" w:hint="eastAsia"/>
          <w:lang w:val="en-GB"/>
        </w:rPr>
        <w:tab/>
        <w:t>(d)</w:t>
      </w:r>
      <w:r w:rsidRPr="00567C00">
        <w:rPr>
          <w:rFonts w:eastAsia="黑体" w:hint="eastAsia"/>
          <w:lang w:val="en-GB"/>
        </w:rPr>
        <w:tab/>
      </w:r>
      <w:r w:rsidRPr="00567C00">
        <w:rPr>
          <w:rFonts w:eastAsia="黑体" w:hint="eastAsia"/>
          <w:lang w:val="en-GB"/>
        </w:rPr>
        <w:t>确保为求助热线“</w:t>
      </w:r>
      <w:r w:rsidRPr="00567C00">
        <w:rPr>
          <w:rFonts w:eastAsia="黑体" w:hint="eastAsia"/>
          <w:lang w:val="en-GB"/>
        </w:rPr>
        <w:t>116</w:t>
      </w:r>
      <w:r w:rsidRPr="00567C00">
        <w:rPr>
          <w:rFonts w:eastAsia="黑体" w:hint="eastAsia"/>
          <w:lang w:val="en-GB"/>
        </w:rPr>
        <w:t>”分配必要的人力、技术和财政资源，使其成为暴力行为受害儿童有效的报告渠道，使报告程序和社会司法追踪更加便利，特别是对性暴力案件，包括方便获得医疗证明，尤其是在农村地区，以及执行</w:t>
      </w:r>
      <w:r w:rsidRPr="009C6B01">
        <w:rPr>
          <w:rFonts w:eastAsia="黑体" w:hint="eastAsia"/>
          <w:spacing w:val="-6"/>
          <w:lang w:val="en-GB"/>
        </w:rPr>
        <w:t>2015</w:t>
      </w:r>
      <w:r w:rsidRPr="009C6B01">
        <w:rPr>
          <w:rFonts w:eastAsia="黑体" w:hint="eastAsia"/>
          <w:spacing w:val="-6"/>
          <w:lang w:val="en-GB"/>
        </w:rPr>
        <w:t>年</w:t>
      </w:r>
      <w:r w:rsidRPr="009C6B01">
        <w:rPr>
          <w:rFonts w:eastAsia="黑体" w:hint="eastAsia"/>
          <w:spacing w:val="-6"/>
          <w:lang w:val="en-GB"/>
        </w:rPr>
        <w:t>3</w:t>
      </w:r>
      <w:r w:rsidRPr="009C6B01">
        <w:rPr>
          <w:rFonts w:eastAsia="黑体" w:hint="eastAsia"/>
          <w:spacing w:val="-6"/>
          <w:lang w:val="en-GB"/>
        </w:rPr>
        <w:t>月</w:t>
      </w:r>
      <w:r w:rsidRPr="009C6B01">
        <w:rPr>
          <w:rFonts w:eastAsia="黑体" w:hint="eastAsia"/>
          <w:spacing w:val="-6"/>
          <w:lang w:val="en-GB"/>
        </w:rPr>
        <w:t>18</w:t>
      </w:r>
      <w:r w:rsidRPr="009C6B01">
        <w:rPr>
          <w:rFonts w:eastAsia="黑体" w:hint="eastAsia"/>
          <w:spacing w:val="-6"/>
          <w:lang w:val="en-GB"/>
        </w:rPr>
        <w:t>日关于人身虐待</w:t>
      </w:r>
      <w:r w:rsidRPr="00567C00">
        <w:rPr>
          <w:rFonts w:eastAsia="黑体" w:hint="eastAsia"/>
          <w:lang w:val="en-GB"/>
        </w:rPr>
        <w:t>受害者在警察局提出的申诉的受理程序的第</w:t>
      </w:r>
      <w:r w:rsidRPr="00567C00">
        <w:rPr>
          <w:rFonts w:eastAsia="黑体" w:hint="eastAsia"/>
          <w:lang w:val="en-GB"/>
        </w:rPr>
        <w:t>005</w:t>
      </w:r>
      <w:r w:rsidRPr="00567C00">
        <w:rPr>
          <w:rFonts w:eastAsia="黑体" w:hint="eastAsia"/>
          <w:lang w:val="en-GB"/>
        </w:rPr>
        <w:t>号通知和</w:t>
      </w:r>
      <w:r w:rsidRPr="00567C00">
        <w:rPr>
          <w:rFonts w:eastAsia="黑体" w:hint="eastAsia"/>
          <w:lang w:val="en-GB"/>
        </w:rPr>
        <w:t>2016</w:t>
      </w:r>
      <w:r w:rsidRPr="00567C00">
        <w:rPr>
          <w:rFonts w:eastAsia="黑体" w:hint="eastAsia"/>
          <w:lang w:val="en-GB"/>
        </w:rPr>
        <w:t>年</w:t>
      </w:r>
      <w:r w:rsidRPr="00567C00">
        <w:rPr>
          <w:rFonts w:eastAsia="黑体" w:hint="eastAsia"/>
          <w:lang w:val="en-GB"/>
        </w:rPr>
        <w:t>8</w:t>
      </w:r>
      <w:r w:rsidRPr="00567C00">
        <w:rPr>
          <w:rFonts w:eastAsia="黑体" w:hint="eastAsia"/>
          <w:lang w:val="en-GB"/>
        </w:rPr>
        <w:t>月</w:t>
      </w:r>
      <w:r w:rsidRPr="00567C00">
        <w:rPr>
          <w:rFonts w:eastAsia="黑体" w:hint="eastAsia"/>
          <w:lang w:val="en-GB"/>
        </w:rPr>
        <w:t>4</w:t>
      </w:r>
      <w:r w:rsidRPr="00567C00">
        <w:rPr>
          <w:rFonts w:eastAsia="黑体" w:hint="eastAsia"/>
          <w:lang w:val="en-GB"/>
        </w:rPr>
        <w:t>日第</w:t>
      </w:r>
      <w:r w:rsidRPr="00567C00">
        <w:rPr>
          <w:rFonts w:eastAsia="黑体" w:hint="eastAsia"/>
          <w:lang w:val="en-GB"/>
        </w:rPr>
        <w:t>016/MJ/MEIS/MPRD</w:t>
      </w:r>
      <w:r w:rsidRPr="00567C00">
        <w:rPr>
          <w:rFonts w:eastAsia="黑体" w:hint="eastAsia"/>
          <w:lang w:val="en-GB"/>
        </w:rPr>
        <w:t>号部际通知。</w:t>
      </w:r>
    </w:p>
    <w:p w:rsidR="00AE3057" w:rsidRPr="00403CDF" w:rsidRDefault="00AE3057" w:rsidP="001F2607">
      <w:pPr>
        <w:pStyle w:val="SingleTxtGC"/>
        <w:tabs>
          <w:tab w:val="clear" w:pos="431"/>
          <w:tab w:val="clear" w:pos="1134"/>
          <w:tab w:val="clear" w:pos="1565"/>
          <w:tab w:val="clear" w:pos="1996"/>
          <w:tab w:val="clear" w:pos="2427"/>
          <w:tab w:val="left" w:pos="1701"/>
        </w:tabs>
        <w:rPr>
          <w:spacing w:val="-6"/>
          <w:lang w:val="en-GB"/>
        </w:rPr>
      </w:pPr>
      <w:r w:rsidRPr="00567C00">
        <w:rPr>
          <w:rFonts w:eastAsia="黑体" w:hint="eastAsia"/>
          <w:lang w:val="en-GB"/>
        </w:rPr>
        <w:tab/>
        <w:t>(e)</w:t>
      </w:r>
      <w:r w:rsidRPr="00567C00">
        <w:rPr>
          <w:rFonts w:eastAsia="黑体" w:hint="eastAsia"/>
          <w:lang w:val="en-GB"/>
        </w:rPr>
        <w:tab/>
      </w:r>
      <w:r w:rsidRPr="00567C00">
        <w:rPr>
          <w:rFonts w:eastAsia="黑体" w:hint="eastAsia"/>
          <w:spacing w:val="-4"/>
          <w:lang w:val="en-GB"/>
        </w:rPr>
        <w:t>为</w:t>
      </w:r>
      <w:r w:rsidRPr="00567C00">
        <w:rPr>
          <w:rFonts w:eastAsia="黑体" w:hint="eastAsia"/>
          <w:spacing w:val="-6"/>
          <w:lang w:val="en-GB"/>
        </w:rPr>
        <w:t>性暴力受害儿童的保护和康复系统分配足够的人力、技术和财政资源。</w:t>
      </w:r>
    </w:p>
    <w:p w:rsidR="00AE3057" w:rsidRPr="00AE3057" w:rsidRDefault="00AE3057" w:rsidP="001F2607">
      <w:pPr>
        <w:pStyle w:val="H23GC"/>
        <w:tabs>
          <w:tab w:val="left" w:pos="1701"/>
        </w:tabs>
        <w:rPr>
          <w:lang w:val="en-GB"/>
        </w:rPr>
      </w:pPr>
      <w:r w:rsidRPr="00AE3057">
        <w:rPr>
          <w:rFonts w:hint="eastAsia"/>
          <w:lang w:val="en-GB"/>
        </w:rPr>
        <w:tab/>
      </w:r>
      <w:r w:rsidRPr="00AE3057">
        <w:rPr>
          <w:rFonts w:hint="eastAsia"/>
          <w:lang w:val="en-GB"/>
        </w:rPr>
        <w:tab/>
      </w:r>
      <w:r w:rsidRPr="00AE3057">
        <w:rPr>
          <w:rFonts w:hint="eastAsia"/>
          <w:lang w:val="en-GB"/>
        </w:rPr>
        <w:t>有害做法</w:t>
      </w:r>
    </w:p>
    <w:p w:rsidR="00AE3057" w:rsidRPr="00AE3057" w:rsidRDefault="00AE3057" w:rsidP="001F2607">
      <w:pPr>
        <w:pStyle w:val="SingleTxtGC"/>
        <w:tabs>
          <w:tab w:val="clear" w:pos="431"/>
          <w:tab w:val="clear" w:pos="1134"/>
          <w:tab w:val="clear" w:pos="1565"/>
          <w:tab w:val="clear" w:pos="1996"/>
          <w:tab w:val="clear" w:pos="2427"/>
          <w:tab w:val="left" w:pos="1701"/>
        </w:tabs>
        <w:rPr>
          <w:lang w:val="en-GB"/>
        </w:rPr>
      </w:pPr>
      <w:r w:rsidRPr="00AE3057">
        <w:rPr>
          <w:rFonts w:hint="eastAsia"/>
          <w:lang w:val="en-GB"/>
        </w:rPr>
        <w:t>33.</w:t>
      </w:r>
      <w:r w:rsidRPr="00AE3057">
        <w:rPr>
          <w:rFonts w:hint="eastAsia"/>
          <w:lang w:val="en-GB"/>
        </w:rPr>
        <w:tab/>
      </w:r>
      <w:r w:rsidRPr="00AE3057">
        <w:rPr>
          <w:rFonts w:hint="eastAsia"/>
          <w:lang w:val="en-GB"/>
        </w:rPr>
        <w:t>委员会欢迎缔约国为防止女性外阴残割和童婚所作的努力，包括制裁那些实施女性割礼的人，欢迎政府发表反对这种做法的正式声明，通过一项关于童婚的国家行动计划，并与地方儿童保护机制携手执行该计划。然而，委员会对以下现象感到严重关切：</w:t>
      </w:r>
    </w:p>
    <w:p w:rsidR="00AE3057" w:rsidRPr="00AE3057" w:rsidRDefault="00AE3057" w:rsidP="001F2607">
      <w:pPr>
        <w:pStyle w:val="SingleTxtGC"/>
        <w:tabs>
          <w:tab w:val="clear" w:pos="431"/>
          <w:tab w:val="clear" w:pos="1134"/>
          <w:tab w:val="clear" w:pos="1565"/>
          <w:tab w:val="clear" w:pos="1996"/>
          <w:tab w:val="clear" w:pos="2427"/>
          <w:tab w:val="left" w:pos="1701"/>
        </w:tabs>
        <w:rPr>
          <w:lang w:val="en-GB"/>
        </w:rPr>
      </w:pPr>
      <w:r w:rsidRPr="00AE3057">
        <w:rPr>
          <w:rFonts w:hint="eastAsia"/>
          <w:lang w:val="en-GB"/>
        </w:rPr>
        <w:tab/>
        <w:t>(a)</w:t>
      </w:r>
      <w:r w:rsidRPr="00AE3057">
        <w:rPr>
          <w:rFonts w:hint="eastAsia"/>
          <w:lang w:val="en-GB"/>
        </w:rPr>
        <w:tab/>
      </w:r>
      <w:r w:rsidRPr="00AE3057">
        <w:rPr>
          <w:rFonts w:hint="eastAsia"/>
          <w:lang w:val="en-GB"/>
        </w:rPr>
        <w:t>女性外阴残割和童婚现象普遍存在；</w:t>
      </w:r>
    </w:p>
    <w:p w:rsidR="00AE3057" w:rsidRPr="00AE3057" w:rsidRDefault="00AE3057" w:rsidP="001F2607">
      <w:pPr>
        <w:pStyle w:val="SingleTxtGC"/>
        <w:tabs>
          <w:tab w:val="clear" w:pos="431"/>
          <w:tab w:val="clear" w:pos="1134"/>
          <w:tab w:val="clear" w:pos="1565"/>
          <w:tab w:val="clear" w:pos="1996"/>
          <w:tab w:val="clear" w:pos="2427"/>
          <w:tab w:val="left" w:pos="1701"/>
        </w:tabs>
        <w:rPr>
          <w:lang w:val="en-GB"/>
        </w:rPr>
      </w:pPr>
      <w:r w:rsidRPr="00AE3057">
        <w:rPr>
          <w:rFonts w:hint="eastAsia"/>
          <w:lang w:val="en-GB"/>
        </w:rPr>
        <w:tab/>
        <w:t>(b)</w:t>
      </w:r>
      <w:r w:rsidRPr="00AE3057">
        <w:rPr>
          <w:rFonts w:hint="eastAsia"/>
          <w:lang w:val="en-GB"/>
        </w:rPr>
        <w:tab/>
      </w:r>
      <w:r w:rsidRPr="00AE3057">
        <w:rPr>
          <w:rFonts w:hint="eastAsia"/>
          <w:lang w:val="en-GB"/>
        </w:rPr>
        <w:t>实施女性割礼的人被定罪的数量有限，缺乏关于童婚的定罪数量的统计数据，而根据缔约国的立法，上述行为均应受到处罚。此外，为实施禁止女性外阴残割和童婚的战略和计划而采取的各项措施覆盖的地理范围有限；</w:t>
      </w:r>
    </w:p>
    <w:p w:rsidR="00AE3057" w:rsidRPr="00AE3057" w:rsidRDefault="00AE3057" w:rsidP="001F2607">
      <w:pPr>
        <w:pStyle w:val="SingleTxtGC"/>
        <w:tabs>
          <w:tab w:val="clear" w:pos="431"/>
          <w:tab w:val="clear" w:pos="1134"/>
          <w:tab w:val="clear" w:pos="1565"/>
          <w:tab w:val="clear" w:pos="1996"/>
          <w:tab w:val="clear" w:pos="2427"/>
          <w:tab w:val="left" w:pos="1701"/>
        </w:tabs>
        <w:rPr>
          <w:lang w:val="en-GB"/>
        </w:rPr>
      </w:pPr>
      <w:r w:rsidRPr="00AE3057">
        <w:rPr>
          <w:rFonts w:hint="eastAsia"/>
          <w:lang w:val="en-GB"/>
        </w:rPr>
        <w:tab/>
        <w:t>(c)</w:t>
      </w:r>
      <w:r w:rsidRPr="00AE3057">
        <w:rPr>
          <w:rFonts w:hint="eastAsia"/>
          <w:lang w:val="en-GB"/>
        </w:rPr>
        <w:tab/>
      </w:r>
      <w:r w:rsidRPr="00AE3057">
        <w:rPr>
          <w:rFonts w:hint="eastAsia"/>
          <w:lang w:val="en-GB"/>
        </w:rPr>
        <w:t>女性外阴残割和</w:t>
      </w:r>
      <w:r w:rsidRPr="00AE3057">
        <w:rPr>
          <w:rFonts w:hint="eastAsia"/>
          <w:lang w:val="en-GB"/>
        </w:rPr>
        <w:t>/</w:t>
      </w:r>
      <w:r w:rsidRPr="00AE3057">
        <w:rPr>
          <w:rFonts w:hint="eastAsia"/>
          <w:lang w:val="en-GB"/>
        </w:rPr>
        <w:t>或童婚的受害儿童或潜在受害儿童可获得的保护机制的信息有限。</w:t>
      </w:r>
    </w:p>
    <w:p w:rsidR="00AE3057" w:rsidRPr="001453BA"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1453BA">
        <w:rPr>
          <w:rFonts w:eastAsia="黑体" w:hint="eastAsia"/>
          <w:lang w:val="en-GB"/>
        </w:rPr>
        <w:t>34.</w:t>
      </w:r>
      <w:r w:rsidRPr="001453BA">
        <w:rPr>
          <w:rFonts w:eastAsia="黑体" w:hint="eastAsia"/>
          <w:lang w:val="en-GB"/>
        </w:rPr>
        <w:tab/>
      </w:r>
      <w:r w:rsidRPr="001453BA">
        <w:rPr>
          <w:rFonts w:eastAsia="黑体" w:hint="eastAsia"/>
          <w:lang w:val="en-GB"/>
        </w:rPr>
        <w:t>参照关于有害做法的消除对</w:t>
      </w:r>
      <w:r w:rsidRPr="00FE60A1">
        <w:rPr>
          <w:rFonts w:eastAsia="黑体" w:hint="eastAsia"/>
          <w:spacing w:val="-6"/>
          <w:lang w:val="en-GB"/>
        </w:rPr>
        <w:t>妇女歧视委员会第</w:t>
      </w:r>
      <w:r w:rsidRPr="00FE60A1">
        <w:rPr>
          <w:rFonts w:eastAsia="黑体" w:hint="eastAsia"/>
          <w:spacing w:val="-6"/>
          <w:lang w:val="en-GB"/>
        </w:rPr>
        <w:t>31</w:t>
      </w:r>
      <w:r w:rsidRPr="00FE60A1">
        <w:rPr>
          <w:rFonts w:eastAsia="黑体" w:hint="eastAsia"/>
          <w:spacing w:val="-6"/>
          <w:lang w:val="en-GB"/>
        </w:rPr>
        <w:t>号</w:t>
      </w:r>
      <w:r w:rsidRPr="00FE60A1">
        <w:rPr>
          <w:rFonts w:eastAsia="黑体" w:hint="eastAsia"/>
          <w:spacing w:val="-6"/>
          <w:lang w:val="en-GB"/>
        </w:rPr>
        <w:t>/</w:t>
      </w:r>
      <w:r w:rsidRPr="00FE60A1">
        <w:rPr>
          <w:rFonts w:eastAsia="黑体" w:hint="eastAsia"/>
          <w:spacing w:val="-6"/>
          <w:lang w:val="en-GB"/>
        </w:rPr>
        <w:t>儿童权利委员会</w:t>
      </w:r>
      <w:r w:rsidRPr="001453BA">
        <w:rPr>
          <w:rFonts w:eastAsia="黑体" w:hint="eastAsia"/>
          <w:lang w:val="en-GB"/>
        </w:rPr>
        <w:t>第</w:t>
      </w:r>
      <w:r w:rsidRPr="001453BA">
        <w:rPr>
          <w:rFonts w:eastAsia="黑体" w:hint="eastAsia"/>
          <w:lang w:val="en-GB"/>
        </w:rPr>
        <w:t>18</w:t>
      </w:r>
      <w:r w:rsidRPr="001453BA">
        <w:rPr>
          <w:rFonts w:eastAsia="黑体" w:hint="eastAsia"/>
          <w:lang w:val="en-GB"/>
        </w:rPr>
        <w:t>号联合一般性建议</w:t>
      </w:r>
      <w:r w:rsidRPr="001453BA">
        <w:rPr>
          <w:rFonts w:eastAsia="黑体" w:hint="eastAsia"/>
          <w:lang w:val="en-GB"/>
        </w:rPr>
        <w:t>/</w:t>
      </w:r>
      <w:r w:rsidRPr="001453BA">
        <w:rPr>
          <w:rFonts w:eastAsia="黑体" w:hint="eastAsia"/>
          <w:lang w:val="en-GB"/>
        </w:rPr>
        <w:t>意见</w:t>
      </w:r>
      <w:r w:rsidRPr="001453BA">
        <w:rPr>
          <w:rFonts w:eastAsia="黑体" w:hint="eastAsia"/>
          <w:lang w:val="en-GB"/>
        </w:rPr>
        <w:t>(2014</w:t>
      </w:r>
      <w:r w:rsidRPr="001453BA">
        <w:rPr>
          <w:rFonts w:eastAsia="黑体" w:hint="eastAsia"/>
          <w:lang w:val="en-GB"/>
        </w:rPr>
        <w:t>年</w:t>
      </w:r>
      <w:r w:rsidRPr="001453BA">
        <w:rPr>
          <w:rFonts w:eastAsia="黑体" w:hint="eastAsia"/>
          <w:lang w:val="en-GB"/>
        </w:rPr>
        <w:t>)</w:t>
      </w:r>
      <w:r w:rsidRPr="001453BA">
        <w:rPr>
          <w:rFonts w:eastAsia="黑体" w:hint="eastAsia"/>
          <w:lang w:val="en-GB"/>
        </w:rPr>
        <w:t>，委员会敦促缔约国：</w:t>
      </w:r>
    </w:p>
    <w:p w:rsidR="00AE3057" w:rsidRPr="001453BA"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1453BA">
        <w:rPr>
          <w:rFonts w:eastAsia="黑体" w:hint="eastAsia"/>
          <w:lang w:val="en-GB"/>
        </w:rPr>
        <w:tab/>
        <w:t>(a)</w:t>
      </w:r>
      <w:r w:rsidRPr="001453BA">
        <w:rPr>
          <w:rFonts w:eastAsia="黑体" w:hint="eastAsia"/>
          <w:lang w:val="en-GB"/>
        </w:rPr>
        <w:tab/>
      </w:r>
      <w:r w:rsidRPr="001453BA">
        <w:rPr>
          <w:rFonts w:eastAsia="黑体" w:hint="eastAsia"/>
          <w:lang w:val="en-GB"/>
        </w:rPr>
        <w:t>积极采取措施，取缔残割女性外阴做法和童婚，并大力加强关于此类有害做法负面影响的全面宣传方案；</w:t>
      </w:r>
    </w:p>
    <w:p w:rsidR="00AE3057" w:rsidRPr="001453BA"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1453BA">
        <w:rPr>
          <w:rFonts w:eastAsia="黑体" w:hint="eastAsia"/>
          <w:lang w:val="en-GB"/>
        </w:rPr>
        <w:tab/>
        <w:t>(b)</w:t>
      </w:r>
      <w:r w:rsidRPr="001453BA">
        <w:rPr>
          <w:rFonts w:eastAsia="黑体" w:hint="eastAsia"/>
          <w:lang w:val="en-GB"/>
        </w:rPr>
        <w:tab/>
      </w:r>
      <w:r w:rsidRPr="001453BA">
        <w:rPr>
          <w:rFonts w:eastAsia="黑体" w:hint="eastAsia"/>
          <w:lang w:val="en-GB"/>
        </w:rPr>
        <w:t>执行关于禁止残割女性外阴的现行立法，通过对</w:t>
      </w:r>
      <w:r w:rsidRPr="001453BA">
        <w:rPr>
          <w:rFonts w:eastAsia="黑体" w:hint="eastAsia"/>
          <w:lang w:val="en-GB"/>
        </w:rPr>
        <w:t>1964</w:t>
      </w:r>
      <w:r w:rsidRPr="001453BA">
        <w:rPr>
          <w:rFonts w:eastAsia="黑体" w:hint="eastAsia"/>
          <w:lang w:val="en-GB"/>
        </w:rPr>
        <w:t>年</w:t>
      </w:r>
      <w:r w:rsidRPr="001453BA">
        <w:rPr>
          <w:rFonts w:eastAsia="黑体" w:hint="eastAsia"/>
          <w:lang w:val="en-GB"/>
        </w:rPr>
        <w:t>10</w:t>
      </w:r>
      <w:r w:rsidRPr="001453BA">
        <w:rPr>
          <w:rFonts w:eastAsia="黑体" w:hint="eastAsia"/>
          <w:lang w:val="en-GB"/>
        </w:rPr>
        <w:t>月</w:t>
      </w:r>
      <w:r w:rsidRPr="001453BA">
        <w:rPr>
          <w:rFonts w:eastAsia="黑体" w:hint="eastAsia"/>
          <w:lang w:val="en-GB"/>
        </w:rPr>
        <w:t>7</w:t>
      </w:r>
      <w:r w:rsidRPr="001453BA">
        <w:rPr>
          <w:rFonts w:eastAsia="黑体" w:hint="eastAsia"/>
          <w:lang w:val="en-GB"/>
        </w:rPr>
        <w:t>日关于婚姻的第</w:t>
      </w:r>
      <w:r w:rsidRPr="001453BA">
        <w:rPr>
          <w:rFonts w:eastAsia="黑体" w:hint="eastAsia"/>
          <w:lang w:val="en-GB"/>
        </w:rPr>
        <w:t>64-</w:t>
      </w:r>
      <w:r w:rsidRPr="001453BA">
        <w:rPr>
          <w:rFonts w:eastAsia="黑体" w:hint="eastAsia"/>
          <w:spacing w:val="4"/>
          <w:lang w:val="en-GB"/>
        </w:rPr>
        <w:t>375</w:t>
      </w:r>
      <w:r w:rsidRPr="001453BA">
        <w:rPr>
          <w:rFonts w:eastAsia="黑体" w:hint="eastAsia"/>
          <w:spacing w:val="4"/>
          <w:lang w:val="en-GB"/>
        </w:rPr>
        <w:t>号法第</w:t>
      </w:r>
      <w:r w:rsidRPr="001453BA">
        <w:rPr>
          <w:rFonts w:eastAsia="黑体" w:hint="eastAsia"/>
          <w:spacing w:val="4"/>
          <w:lang w:val="en-GB"/>
        </w:rPr>
        <w:t>22</w:t>
      </w:r>
      <w:r w:rsidRPr="001453BA">
        <w:rPr>
          <w:rFonts w:eastAsia="黑体" w:hint="eastAsia"/>
          <w:spacing w:val="4"/>
          <w:lang w:val="en-GB"/>
        </w:rPr>
        <w:t>条的修订，明确禁止童婚，将此类有害做法的实施者绳之以法，确保施</w:t>
      </w:r>
      <w:r w:rsidRPr="001453BA">
        <w:rPr>
          <w:rFonts w:eastAsia="黑体" w:hint="eastAsia"/>
          <w:lang w:val="en-GB"/>
        </w:rPr>
        <w:t>以相应制裁，并确保在全国范围内有效实施相关行动计划；</w:t>
      </w:r>
    </w:p>
    <w:p w:rsidR="00AE3057" w:rsidRPr="001453BA"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1453BA">
        <w:rPr>
          <w:rFonts w:eastAsia="黑体" w:hint="eastAsia"/>
          <w:lang w:val="en-GB"/>
        </w:rPr>
        <w:tab/>
        <w:t>(c)</w:t>
      </w:r>
      <w:r w:rsidRPr="001453BA">
        <w:rPr>
          <w:rFonts w:eastAsia="黑体" w:hint="eastAsia"/>
          <w:lang w:val="en-GB"/>
        </w:rPr>
        <w:tab/>
      </w:r>
      <w:r w:rsidRPr="001453BA">
        <w:rPr>
          <w:rFonts w:eastAsia="黑体" w:hint="eastAsia"/>
          <w:lang w:val="en-GB"/>
        </w:rPr>
        <w:t>提供保护</w:t>
      </w:r>
      <w:r w:rsidRPr="001453BA">
        <w:rPr>
          <w:rFonts w:eastAsia="黑体" w:hint="eastAsia"/>
          <w:spacing w:val="2"/>
          <w:lang w:val="en-GB"/>
        </w:rPr>
        <w:t>机制和服务，保护面临女性割礼和童婚风险的儿童，并确保此类做法的所有受害者免费获得社会、医疗、心理和</w:t>
      </w:r>
      <w:r w:rsidRPr="001453BA">
        <w:rPr>
          <w:rFonts w:eastAsia="黑体" w:hint="eastAsia"/>
          <w:lang w:val="en-GB"/>
        </w:rPr>
        <w:t>康复服务，以及法律补救。</w:t>
      </w:r>
    </w:p>
    <w:p w:rsidR="00AE3057" w:rsidRPr="00AE3057" w:rsidRDefault="00AE3057" w:rsidP="001F2607">
      <w:pPr>
        <w:pStyle w:val="H23GC"/>
        <w:tabs>
          <w:tab w:val="left" w:pos="1701"/>
        </w:tabs>
        <w:rPr>
          <w:lang w:val="en-GB"/>
        </w:rPr>
      </w:pPr>
      <w:r w:rsidRPr="00AE3057">
        <w:rPr>
          <w:rFonts w:hint="eastAsia"/>
          <w:lang w:val="en-GB"/>
        </w:rPr>
        <w:tab/>
      </w:r>
      <w:r w:rsidRPr="00AE3057">
        <w:rPr>
          <w:rFonts w:hint="eastAsia"/>
          <w:lang w:val="en-GB"/>
        </w:rPr>
        <w:tab/>
      </w:r>
      <w:r w:rsidRPr="00AE3057">
        <w:rPr>
          <w:rFonts w:hint="eastAsia"/>
          <w:lang w:val="en-GB"/>
        </w:rPr>
        <w:t>白化病患儿</w:t>
      </w:r>
    </w:p>
    <w:p w:rsidR="00AE3057" w:rsidRPr="00AE3057" w:rsidRDefault="00AE3057" w:rsidP="001F2607">
      <w:pPr>
        <w:pStyle w:val="SingleTxtGC"/>
        <w:tabs>
          <w:tab w:val="clear" w:pos="431"/>
          <w:tab w:val="clear" w:pos="1134"/>
          <w:tab w:val="clear" w:pos="1565"/>
          <w:tab w:val="clear" w:pos="1996"/>
          <w:tab w:val="clear" w:pos="2427"/>
          <w:tab w:val="left" w:pos="1701"/>
        </w:tabs>
        <w:rPr>
          <w:lang w:val="en-GB"/>
        </w:rPr>
      </w:pPr>
      <w:r w:rsidRPr="00AE3057">
        <w:rPr>
          <w:rFonts w:hint="eastAsia"/>
          <w:lang w:val="en-GB"/>
        </w:rPr>
        <w:t>35.</w:t>
      </w:r>
      <w:r w:rsidRPr="00AE3057">
        <w:rPr>
          <w:rFonts w:hint="eastAsia"/>
          <w:lang w:val="en-GB"/>
        </w:rPr>
        <w:tab/>
      </w:r>
      <w:r w:rsidRPr="00AE3057">
        <w:rPr>
          <w:rFonts w:hint="eastAsia"/>
          <w:lang w:val="en-GB"/>
        </w:rPr>
        <w:t>委员会严重关切地注意到，白化病患儿是祭祀杀人、绑架、遗弃和污名化的受害群体，而旨在保护白化病患儿权利的政策没有得到充分执行，没有为数据收集和进一步干预之目的而查明针对受害儿童的侵犯行为。</w:t>
      </w:r>
    </w:p>
    <w:p w:rsidR="00AE3057" w:rsidRPr="00655555"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655555">
        <w:rPr>
          <w:rFonts w:eastAsia="黑体" w:hint="eastAsia"/>
          <w:lang w:val="en-GB"/>
        </w:rPr>
        <w:t>36.</w:t>
      </w:r>
      <w:r w:rsidRPr="00655555">
        <w:rPr>
          <w:rFonts w:eastAsia="黑体" w:hint="eastAsia"/>
          <w:lang w:val="en-GB"/>
        </w:rPr>
        <w:tab/>
      </w:r>
      <w:r w:rsidRPr="00655555">
        <w:rPr>
          <w:rFonts w:eastAsia="黑体" w:hint="eastAsia"/>
          <w:lang w:val="en-GB"/>
        </w:rPr>
        <w:t>委员会敦促缔约国防止和打击杀害、绑架和攻击白化病患儿的行为，保护他们并向他们提供心理支助、补救、康复服务和法律援助，惩罚应对这类罪行负责的人员，并加强宣传，消除有关白化病患儿的迷信说法。</w:t>
      </w:r>
    </w:p>
    <w:p w:rsidR="00AE3057" w:rsidRPr="00926896" w:rsidRDefault="00AE3057" w:rsidP="001F2607">
      <w:pPr>
        <w:pStyle w:val="H1GC"/>
        <w:tabs>
          <w:tab w:val="left" w:pos="1701"/>
        </w:tabs>
        <w:rPr>
          <w:snapToGrid w:val="0"/>
        </w:rPr>
      </w:pPr>
      <w:r w:rsidRPr="00F52DDC">
        <w:rPr>
          <w:rFonts w:hint="eastAsia"/>
          <w:lang w:val="en-GB"/>
        </w:rPr>
        <w:tab/>
        <w:t>F.</w:t>
      </w:r>
      <w:r w:rsidRPr="00F52DDC">
        <w:rPr>
          <w:rFonts w:hint="eastAsia"/>
          <w:lang w:val="en-GB"/>
        </w:rPr>
        <w:tab/>
      </w:r>
      <w:r w:rsidRPr="00F52DDC">
        <w:rPr>
          <w:rFonts w:hint="eastAsia"/>
          <w:lang w:val="en-GB"/>
        </w:rPr>
        <w:t>家庭环境和替代性照料</w:t>
      </w:r>
      <w:r w:rsidRPr="00926896">
        <w:rPr>
          <w:rFonts w:hint="eastAsia"/>
          <w:snapToGrid w:val="0"/>
        </w:rPr>
        <w:t>(</w:t>
      </w:r>
      <w:r w:rsidRPr="00926896">
        <w:rPr>
          <w:rFonts w:hint="eastAsia"/>
          <w:snapToGrid w:val="0"/>
        </w:rPr>
        <w:t>第</w:t>
      </w:r>
      <w:r w:rsidRPr="00926896">
        <w:rPr>
          <w:rFonts w:hint="eastAsia"/>
          <w:snapToGrid w:val="0"/>
        </w:rPr>
        <w:t>5</w:t>
      </w:r>
      <w:r w:rsidRPr="00926896">
        <w:rPr>
          <w:rFonts w:hint="eastAsia"/>
          <w:snapToGrid w:val="0"/>
        </w:rPr>
        <w:t>条、第</w:t>
      </w:r>
      <w:r w:rsidRPr="00926896">
        <w:rPr>
          <w:rFonts w:hint="eastAsia"/>
          <w:snapToGrid w:val="0"/>
        </w:rPr>
        <w:t>9</w:t>
      </w:r>
      <w:r w:rsidRPr="00926896">
        <w:rPr>
          <w:rFonts w:hint="eastAsia"/>
          <w:snapToGrid w:val="0"/>
        </w:rPr>
        <w:t>至第</w:t>
      </w:r>
      <w:r w:rsidRPr="00926896">
        <w:rPr>
          <w:rFonts w:hint="eastAsia"/>
          <w:snapToGrid w:val="0"/>
        </w:rPr>
        <w:t>11</w:t>
      </w:r>
      <w:r w:rsidRPr="00926896">
        <w:rPr>
          <w:rFonts w:hint="eastAsia"/>
          <w:snapToGrid w:val="0"/>
        </w:rPr>
        <w:t>条、第</w:t>
      </w:r>
      <w:r w:rsidRPr="00926896">
        <w:rPr>
          <w:rFonts w:hint="eastAsia"/>
          <w:snapToGrid w:val="0"/>
        </w:rPr>
        <w:t>18</w:t>
      </w:r>
      <w:r w:rsidRPr="00926896">
        <w:rPr>
          <w:rFonts w:hint="eastAsia"/>
          <w:snapToGrid w:val="0"/>
        </w:rPr>
        <w:t>条第</w:t>
      </w:r>
      <w:r w:rsidRPr="00926896">
        <w:rPr>
          <w:rFonts w:hint="eastAsia"/>
          <w:snapToGrid w:val="0"/>
        </w:rPr>
        <w:t>1</w:t>
      </w:r>
      <w:r w:rsidRPr="00926896">
        <w:rPr>
          <w:rFonts w:hint="eastAsia"/>
          <w:snapToGrid w:val="0"/>
        </w:rPr>
        <w:t>和第</w:t>
      </w:r>
      <w:r w:rsidRPr="00926896">
        <w:rPr>
          <w:rFonts w:hint="eastAsia"/>
          <w:snapToGrid w:val="0"/>
        </w:rPr>
        <w:t>2</w:t>
      </w:r>
      <w:r w:rsidRPr="00926896">
        <w:rPr>
          <w:rFonts w:hint="eastAsia"/>
          <w:snapToGrid w:val="0"/>
        </w:rPr>
        <w:t>款、第</w:t>
      </w:r>
      <w:r w:rsidRPr="00926896">
        <w:rPr>
          <w:rFonts w:hint="eastAsia"/>
          <w:snapToGrid w:val="0"/>
        </w:rPr>
        <w:t>20</w:t>
      </w:r>
      <w:r w:rsidRPr="00926896">
        <w:rPr>
          <w:rFonts w:hint="eastAsia"/>
          <w:snapToGrid w:val="0"/>
        </w:rPr>
        <w:t>条、第</w:t>
      </w:r>
      <w:r w:rsidRPr="00926896">
        <w:rPr>
          <w:rFonts w:hint="eastAsia"/>
          <w:snapToGrid w:val="0"/>
        </w:rPr>
        <w:t>21</w:t>
      </w:r>
      <w:r w:rsidRPr="00926896">
        <w:rPr>
          <w:rFonts w:hint="eastAsia"/>
          <w:snapToGrid w:val="0"/>
        </w:rPr>
        <w:t>条、第</w:t>
      </w:r>
      <w:r w:rsidRPr="00926896">
        <w:rPr>
          <w:rFonts w:hint="eastAsia"/>
          <w:snapToGrid w:val="0"/>
        </w:rPr>
        <w:t>25</w:t>
      </w:r>
      <w:r w:rsidRPr="00926896">
        <w:rPr>
          <w:rFonts w:hint="eastAsia"/>
          <w:snapToGrid w:val="0"/>
        </w:rPr>
        <w:t>条和第</w:t>
      </w:r>
      <w:r w:rsidRPr="00926896">
        <w:rPr>
          <w:rFonts w:hint="eastAsia"/>
          <w:snapToGrid w:val="0"/>
        </w:rPr>
        <w:t>27</w:t>
      </w:r>
      <w:r w:rsidRPr="00926896">
        <w:rPr>
          <w:rFonts w:hint="eastAsia"/>
          <w:snapToGrid w:val="0"/>
        </w:rPr>
        <w:t>条第</w:t>
      </w:r>
      <w:r w:rsidRPr="00926896">
        <w:rPr>
          <w:rFonts w:hint="eastAsia"/>
          <w:snapToGrid w:val="0"/>
        </w:rPr>
        <w:t>4</w:t>
      </w:r>
      <w:r w:rsidRPr="00926896">
        <w:rPr>
          <w:rFonts w:hint="eastAsia"/>
          <w:snapToGrid w:val="0"/>
        </w:rPr>
        <w:t>款</w:t>
      </w:r>
      <w:r w:rsidRPr="00926896">
        <w:rPr>
          <w:rFonts w:hint="eastAsia"/>
          <w:snapToGrid w:val="0"/>
        </w:rPr>
        <w:t>)</w:t>
      </w:r>
    </w:p>
    <w:p w:rsidR="00AE3057" w:rsidRPr="00AE3057" w:rsidRDefault="00AE3057" w:rsidP="001F2607">
      <w:pPr>
        <w:pStyle w:val="H23GC"/>
        <w:tabs>
          <w:tab w:val="left" w:pos="1701"/>
        </w:tabs>
        <w:rPr>
          <w:lang w:val="en-GB"/>
        </w:rPr>
      </w:pPr>
      <w:r w:rsidRPr="00AE3057">
        <w:rPr>
          <w:rFonts w:hint="eastAsia"/>
          <w:lang w:val="en-GB"/>
        </w:rPr>
        <w:tab/>
      </w:r>
      <w:r w:rsidRPr="00AE3057">
        <w:rPr>
          <w:rFonts w:hint="eastAsia"/>
          <w:lang w:val="en-GB"/>
        </w:rPr>
        <w:tab/>
      </w:r>
      <w:r w:rsidRPr="00AE3057">
        <w:rPr>
          <w:rFonts w:hint="eastAsia"/>
          <w:lang w:val="en-GB"/>
        </w:rPr>
        <w:t>家庭环境</w:t>
      </w:r>
    </w:p>
    <w:p w:rsidR="00AE3057" w:rsidRPr="00AE3057" w:rsidRDefault="00AE3057" w:rsidP="001F2607">
      <w:pPr>
        <w:pStyle w:val="SingleTxtGC"/>
        <w:tabs>
          <w:tab w:val="clear" w:pos="431"/>
          <w:tab w:val="clear" w:pos="1134"/>
          <w:tab w:val="clear" w:pos="1565"/>
          <w:tab w:val="clear" w:pos="1996"/>
          <w:tab w:val="clear" w:pos="2427"/>
          <w:tab w:val="left" w:pos="1701"/>
        </w:tabs>
        <w:rPr>
          <w:lang w:val="en-GB"/>
        </w:rPr>
      </w:pPr>
      <w:r w:rsidRPr="00AE3057">
        <w:rPr>
          <w:rFonts w:hint="eastAsia"/>
          <w:lang w:val="en-GB"/>
        </w:rPr>
        <w:t>37.</w:t>
      </w:r>
      <w:r w:rsidRPr="00AE3057">
        <w:rPr>
          <w:rFonts w:hint="eastAsia"/>
          <w:lang w:val="en-GB"/>
        </w:rPr>
        <w:tab/>
      </w:r>
      <w:r w:rsidRPr="00AE3057">
        <w:rPr>
          <w:rFonts w:hint="eastAsia"/>
          <w:lang w:val="en-GB"/>
        </w:rPr>
        <w:t>委员会感到关切的是：</w:t>
      </w:r>
    </w:p>
    <w:p w:rsidR="00AE3057" w:rsidRPr="00AE3057" w:rsidRDefault="00AE3057" w:rsidP="001F2607">
      <w:pPr>
        <w:pStyle w:val="SingleTxtGC"/>
        <w:tabs>
          <w:tab w:val="clear" w:pos="431"/>
          <w:tab w:val="clear" w:pos="1134"/>
          <w:tab w:val="clear" w:pos="1565"/>
          <w:tab w:val="clear" w:pos="1996"/>
          <w:tab w:val="clear" w:pos="2427"/>
          <w:tab w:val="left" w:pos="1701"/>
        </w:tabs>
        <w:rPr>
          <w:lang w:val="en-GB"/>
        </w:rPr>
      </w:pPr>
      <w:r w:rsidRPr="00AE3057">
        <w:rPr>
          <w:rFonts w:hint="eastAsia"/>
          <w:lang w:val="en-GB"/>
        </w:rPr>
        <w:tab/>
        <w:t>(a)</w:t>
      </w:r>
      <w:r w:rsidRPr="00AE3057">
        <w:rPr>
          <w:rFonts w:hint="eastAsia"/>
          <w:lang w:val="en-GB"/>
        </w:rPr>
        <w:tab/>
      </w:r>
      <w:r w:rsidRPr="00AE3057">
        <w:rPr>
          <w:rFonts w:hint="eastAsia"/>
          <w:lang w:val="en-GB"/>
        </w:rPr>
        <w:t>有关缔约国采取何种措施确保父母分担育儿责任以及确保提供托儿服务的信息缺失；</w:t>
      </w:r>
    </w:p>
    <w:p w:rsidR="00AE3057" w:rsidRPr="00AE3057" w:rsidRDefault="00AE3057" w:rsidP="001F2607">
      <w:pPr>
        <w:pStyle w:val="SingleTxtGC"/>
        <w:tabs>
          <w:tab w:val="clear" w:pos="431"/>
          <w:tab w:val="clear" w:pos="1134"/>
          <w:tab w:val="clear" w:pos="1565"/>
          <w:tab w:val="clear" w:pos="1996"/>
          <w:tab w:val="clear" w:pos="2427"/>
          <w:tab w:val="left" w:pos="1701"/>
        </w:tabs>
        <w:rPr>
          <w:lang w:val="en-GB"/>
        </w:rPr>
      </w:pPr>
      <w:r w:rsidRPr="00AE3057">
        <w:rPr>
          <w:rFonts w:hint="eastAsia"/>
          <w:lang w:val="en-GB"/>
        </w:rPr>
        <w:tab/>
        <w:t>(b)</w:t>
      </w:r>
      <w:r w:rsidRPr="00AE3057">
        <w:rPr>
          <w:rFonts w:hint="eastAsia"/>
          <w:lang w:val="en-GB"/>
        </w:rPr>
        <w:tab/>
      </w:r>
      <w:r w:rsidRPr="00AE3057">
        <w:rPr>
          <w:rFonts w:hint="eastAsia"/>
          <w:lang w:val="en-GB"/>
        </w:rPr>
        <w:t>出于习俗和宗教原因的一夫多妻制婚姻普遍存在，没有禁止娶寡嫂制和娶姨制的法律规定，这两种做法可能对儿童产生负面影响；</w:t>
      </w:r>
    </w:p>
    <w:p w:rsidR="00AE3057" w:rsidRPr="00AE3057" w:rsidRDefault="00AE3057" w:rsidP="001F2607">
      <w:pPr>
        <w:pStyle w:val="SingleTxtGC"/>
        <w:tabs>
          <w:tab w:val="clear" w:pos="431"/>
          <w:tab w:val="clear" w:pos="1134"/>
          <w:tab w:val="clear" w:pos="1565"/>
          <w:tab w:val="clear" w:pos="1996"/>
          <w:tab w:val="clear" w:pos="2427"/>
          <w:tab w:val="left" w:pos="1701"/>
        </w:tabs>
        <w:rPr>
          <w:lang w:val="en-GB"/>
        </w:rPr>
      </w:pPr>
      <w:r w:rsidRPr="00AE3057">
        <w:rPr>
          <w:rFonts w:hint="eastAsia"/>
          <w:lang w:val="en-GB"/>
        </w:rPr>
        <w:tab/>
        <w:t>(c)</w:t>
      </w:r>
      <w:r w:rsidRPr="00AE3057">
        <w:rPr>
          <w:rFonts w:hint="eastAsia"/>
          <w:lang w:val="en-GB"/>
        </w:rPr>
        <w:tab/>
      </w:r>
      <w:r w:rsidRPr="00AE3057">
        <w:rPr>
          <w:rFonts w:hint="eastAsia"/>
          <w:lang w:val="en-GB"/>
        </w:rPr>
        <w:t>公众对国家有关儿童抚养费的立法了解有限。</w:t>
      </w:r>
    </w:p>
    <w:p w:rsidR="00AE3057" w:rsidRPr="00DC3813"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DC3813">
        <w:rPr>
          <w:rFonts w:eastAsia="黑体" w:hint="eastAsia"/>
          <w:lang w:val="en-GB"/>
        </w:rPr>
        <w:t>38.</w:t>
      </w:r>
      <w:r w:rsidRPr="00DC3813">
        <w:rPr>
          <w:rFonts w:eastAsia="黑体" w:hint="eastAsia"/>
          <w:lang w:val="en-GB"/>
        </w:rPr>
        <w:tab/>
      </w:r>
      <w:r w:rsidRPr="00DC3813">
        <w:rPr>
          <w:rFonts w:eastAsia="黑体" w:hint="eastAsia"/>
          <w:lang w:val="en-GB"/>
        </w:rPr>
        <w:t>委员会建议缔约国：</w:t>
      </w:r>
    </w:p>
    <w:p w:rsidR="00AE3057" w:rsidRPr="00DC3813"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DC3813">
        <w:rPr>
          <w:rFonts w:eastAsia="黑体" w:hint="eastAsia"/>
          <w:lang w:val="en-GB"/>
        </w:rPr>
        <w:tab/>
        <w:t>(a)</w:t>
      </w:r>
      <w:r w:rsidRPr="00DC3813">
        <w:rPr>
          <w:rFonts w:eastAsia="黑体" w:hint="eastAsia"/>
          <w:lang w:val="en-GB"/>
        </w:rPr>
        <w:tab/>
      </w:r>
      <w:r w:rsidRPr="00DC3813">
        <w:rPr>
          <w:rFonts w:eastAsia="黑体" w:hint="eastAsia"/>
          <w:lang w:val="en-GB"/>
        </w:rPr>
        <w:t>支持和巩固家庭，包括促进工作和家庭生活之间的适当平衡和提供托儿服务，并确保父母在所有方面平等分担育儿的责任；</w:t>
      </w:r>
    </w:p>
    <w:p w:rsidR="00AE3057" w:rsidRPr="00DC3813"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DC3813">
        <w:rPr>
          <w:rFonts w:eastAsia="黑体" w:hint="eastAsia"/>
          <w:lang w:val="en-GB"/>
        </w:rPr>
        <w:tab/>
        <w:t>(b)</w:t>
      </w:r>
      <w:r w:rsidRPr="00DC3813">
        <w:rPr>
          <w:rFonts w:eastAsia="黑体" w:hint="eastAsia"/>
          <w:lang w:val="en-GB"/>
        </w:rPr>
        <w:tab/>
      </w:r>
      <w:r w:rsidRPr="00DC3813">
        <w:rPr>
          <w:rFonts w:eastAsia="黑体" w:hint="eastAsia"/>
          <w:lang w:val="en-GB"/>
        </w:rPr>
        <w:t>在法律和实践中采取措施，确保家庭环境中没有不利于儿童的情况，如一夫多妻制婚姻、娶寡嫂制和娶姨制；</w:t>
      </w:r>
    </w:p>
    <w:p w:rsidR="00AE3057" w:rsidRPr="00DC3813"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DC3813">
        <w:rPr>
          <w:rFonts w:eastAsia="黑体" w:hint="eastAsia"/>
          <w:lang w:val="en-GB"/>
        </w:rPr>
        <w:tab/>
        <w:t>(c)</w:t>
      </w:r>
      <w:r w:rsidRPr="00DC3813">
        <w:rPr>
          <w:rFonts w:eastAsia="黑体" w:hint="eastAsia"/>
          <w:lang w:val="en-GB"/>
        </w:rPr>
        <w:tab/>
      </w:r>
      <w:r w:rsidRPr="00DC3813">
        <w:rPr>
          <w:rFonts w:eastAsia="黑体" w:hint="eastAsia"/>
          <w:lang w:val="en-GB"/>
        </w:rPr>
        <w:t>采取有效措施，向家长和公众通报国内立法中关于追讨子女抚养费的规定，并考虑为贫困家长追讨子女抚养费提供免费法律和社会援助。</w:t>
      </w:r>
    </w:p>
    <w:p w:rsidR="008B4EE6" w:rsidRDefault="008B4EE6">
      <w:pPr>
        <w:tabs>
          <w:tab w:val="clear" w:pos="431"/>
        </w:tabs>
        <w:overflowPunct/>
        <w:adjustRightInd/>
        <w:snapToGrid/>
        <w:spacing w:line="240" w:lineRule="auto"/>
        <w:jc w:val="left"/>
        <w:rPr>
          <w:rFonts w:eastAsia="黑体"/>
          <w:snapToGrid/>
          <w:sz w:val="22"/>
          <w:szCs w:val="22"/>
          <w:lang w:val="en-GB"/>
        </w:rPr>
      </w:pPr>
      <w:r>
        <w:rPr>
          <w:lang w:val="en-GB"/>
        </w:rPr>
        <w:br w:type="page"/>
      </w:r>
    </w:p>
    <w:p w:rsidR="00AE3057" w:rsidRPr="00AE3057" w:rsidRDefault="00AE3057" w:rsidP="001F2607">
      <w:pPr>
        <w:pStyle w:val="H23GC"/>
        <w:tabs>
          <w:tab w:val="left" w:pos="1701"/>
        </w:tabs>
        <w:rPr>
          <w:lang w:val="en-GB"/>
        </w:rPr>
      </w:pPr>
      <w:r w:rsidRPr="00AE3057">
        <w:rPr>
          <w:rFonts w:hint="eastAsia"/>
          <w:lang w:val="en-GB"/>
        </w:rPr>
        <w:tab/>
      </w:r>
      <w:r w:rsidRPr="00AE3057">
        <w:rPr>
          <w:rFonts w:hint="eastAsia"/>
          <w:lang w:val="en-GB"/>
        </w:rPr>
        <w:tab/>
      </w:r>
      <w:r w:rsidRPr="00AE3057">
        <w:rPr>
          <w:rFonts w:hint="eastAsia"/>
          <w:lang w:val="en-GB"/>
        </w:rPr>
        <w:t>被剥夺家庭环境的儿童</w:t>
      </w:r>
    </w:p>
    <w:p w:rsidR="00AE3057" w:rsidRPr="00AE3057" w:rsidRDefault="00AE3057" w:rsidP="001F2607">
      <w:pPr>
        <w:pStyle w:val="SingleTxtGC"/>
        <w:tabs>
          <w:tab w:val="clear" w:pos="431"/>
          <w:tab w:val="clear" w:pos="1134"/>
          <w:tab w:val="clear" w:pos="1565"/>
          <w:tab w:val="clear" w:pos="1996"/>
          <w:tab w:val="clear" w:pos="2427"/>
          <w:tab w:val="left" w:pos="1701"/>
        </w:tabs>
        <w:rPr>
          <w:lang w:val="en-GB"/>
        </w:rPr>
      </w:pPr>
      <w:r w:rsidRPr="00AE3057">
        <w:rPr>
          <w:rFonts w:hint="eastAsia"/>
          <w:lang w:val="en-GB"/>
        </w:rPr>
        <w:t>39.</w:t>
      </w:r>
      <w:r w:rsidRPr="00AE3057">
        <w:rPr>
          <w:rFonts w:hint="eastAsia"/>
          <w:lang w:val="en-GB"/>
        </w:rPr>
        <w:tab/>
      </w:r>
      <w:r w:rsidRPr="00AE3057">
        <w:rPr>
          <w:rFonts w:hint="eastAsia"/>
          <w:lang w:val="en-GB"/>
        </w:rPr>
        <w:t>委员会感到关切的是：</w:t>
      </w:r>
    </w:p>
    <w:p w:rsidR="00AE3057" w:rsidRPr="00AE3057" w:rsidRDefault="00AE3057" w:rsidP="001F2607">
      <w:pPr>
        <w:pStyle w:val="SingleTxtGC"/>
        <w:tabs>
          <w:tab w:val="clear" w:pos="431"/>
          <w:tab w:val="clear" w:pos="1134"/>
          <w:tab w:val="clear" w:pos="1565"/>
          <w:tab w:val="clear" w:pos="1996"/>
          <w:tab w:val="clear" w:pos="2427"/>
          <w:tab w:val="left" w:pos="1701"/>
        </w:tabs>
        <w:rPr>
          <w:lang w:val="en-GB"/>
        </w:rPr>
      </w:pPr>
      <w:r w:rsidRPr="00AE3057">
        <w:rPr>
          <w:rFonts w:hint="eastAsia"/>
          <w:lang w:val="en-GB"/>
        </w:rPr>
        <w:tab/>
        <w:t>(a)</w:t>
      </w:r>
      <w:r w:rsidRPr="00AE3057">
        <w:rPr>
          <w:rFonts w:hint="eastAsia"/>
          <w:lang w:val="en-GB"/>
        </w:rPr>
        <w:tab/>
      </w:r>
      <w:r w:rsidRPr="00AE3057">
        <w:rPr>
          <w:rFonts w:hint="eastAsia"/>
          <w:lang w:val="en-GB"/>
        </w:rPr>
        <w:t>按照国家立法，机构照料是解决儿童需要照料问题的唯一对策；</w:t>
      </w:r>
    </w:p>
    <w:p w:rsidR="00AE3057" w:rsidRPr="00AE3057" w:rsidRDefault="00AE3057" w:rsidP="001F2607">
      <w:pPr>
        <w:pStyle w:val="SingleTxtGC"/>
        <w:tabs>
          <w:tab w:val="clear" w:pos="431"/>
          <w:tab w:val="clear" w:pos="1134"/>
          <w:tab w:val="clear" w:pos="1565"/>
          <w:tab w:val="clear" w:pos="1996"/>
          <w:tab w:val="clear" w:pos="2427"/>
          <w:tab w:val="left" w:pos="1701"/>
        </w:tabs>
        <w:rPr>
          <w:lang w:val="en-GB"/>
        </w:rPr>
      </w:pPr>
      <w:r w:rsidRPr="00AE3057">
        <w:rPr>
          <w:rFonts w:hint="eastAsia"/>
          <w:lang w:val="en-GB"/>
        </w:rPr>
        <w:tab/>
        <w:t>(b)</w:t>
      </w:r>
      <w:r w:rsidRPr="00AE3057">
        <w:rPr>
          <w:rFonts w:hint="eastAsia"/>
          <w:lang w:val="en-GB"/>
        </w:rPr>
        <w:tab/>
      </w:r>
      <w:r w:rsidRPr="00AE3057">
        <w:rPr>
          <w:rFonts w:hint="eastAsia"/>
          <w:lang w:val="en-GB"/>
        </w:rPr>
        <w:t>大量被剥夺家庭环境的儿童按照社区家庭委员会的决定被托管给延伸家庭或社区中某个家庭</w:t>
      </w:r>
      <w:r w:rsidRPr="00AE3057">
        <w:rPr>
          <w:rFonts w:hint="eastAsia"/>
          <w:lang w:val="en-GB"/>
        </w:rPr>
        <w:t>(CRC/C/CIV/2</w:t>
      </w:r>
      <w:r w:rsidRPr="00AE3057">
        <w:rPr>
          <w:rFonts w:hint="eastAsia"/>
          <w:lang w:val="en-GB"/>
        </w:rPr>
        <w:t>，第</w:t>
      </w:r>
      <w:r w:rsidRPr="00AE3057">
        <w:rPr>
          <w:rFonts w:hint="eastAsia"/>
          <w:lang w:val="en-GB"/>
        </w:rPr>
        <w:t>63</w:t>
      </w:r>
      <w:r w:rsidRPr="00AE3057">
        <w:rPr>
          <w:rFonts w:hint="eastAsia"/>
          <w:lang w:val="en-GB"/>
        </w:rPr>
        <w:t>段</w:t>
      </w:r>
      <w:r w:rsidRPr="00AE3057">
        <w:rPr>
          <w:rFonts w:hint="eastAsia"/>
          <w:lang w:val="en-GB"/>
        </w:rPr>
        <w:t>)</w:t>
      </w:r>
      <w:r w:rsidRPr="00AE3057">
        <w:rPr>
          <w:rFonts w:hint="eastAsia"/>
          <w:lang w:val="en-GB"/>
        </w:rPr>
        <w:t>，或者托管给寄养家庭，他们通过做家务换取照料，而这些做法没有外部监督和评估机制。</w:t>
      </w:r>
    </w:p>
    <w:p w:rsidR="00AE3057" w:rsidRPr="00E7333E"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E7333E">
        <w:rPr>
          <w:rFonts w:eastAsia="黑体" w:hint="eastAsia"/>
          <w:lang w:val="en-GB"/>
        </w:rPr>
        <w:t>40.</w:t>
      </w:r>
      <w:r w:rsidRPr="00E7333E">
        <w:rPr>
          <w:rFonts w:eastAsia="黑体" w:hint="eastAsia"/>
          <w:lang w:val="en-GB"/>
        </w:rPr>
        <w:tab/>
      </w:r>
      <w:r w:rsidRPr="00E7333E">
        <w:rPr>
          <w:rFonts w:eastAsia="黑体" w:hint="eastAsia"/>
          <w:lang w:val="en-GB"/>
        </w:rPr>
        <w:t>委员会提请缔约国注意《关于替代性儿童照料的导则》</w:t>
      </w:r>
      <w:r w:rsidRPr="00E7333E">
        <w:rPr>
          <w:rFonts w:eastAsia="黑体" w:hint="eastAsia"/>
          <w:lang w:val="en-GB"/>
        </w:rPr>
        <w:t>(</w:t>
      </w:r>
      <w:r w:rsidRPr="00E7333E">
        <w:rPr>
          <w:rFonts w:eastAsia="黑体" w:hint="eastAsia"/>
          <w:lang w:val="en-GB"/>
        </w:rPr>
        <w:t>大会第</w:t>
      </w:r>
      <w:r w:rsidRPr="00E7333E">
        <w:rPr>
          <w:rFonts w:eastAsia="黑体" w:hint="eastAsia"/>
          <w:lang w:val="en-GB"/>
        </w:rPr>
        <w:t>64/142</w:t>
      </w:r>
      <w:r w:rsidRPr="00E7333E">
        <w:rPr>
          <w:rFonts w:eastAsia="黑体" w:hint="eastAsia"/>
          <w:lang w:val="en-GB"/>
        </w:rPr>
        <w:t>号决议，附件</w:t>
      </w:r>
      <w:r w:rsidRPr="00E7333E">
        <w:rPr>
          <w:rFonts w:eastAsia="黑体" w:hint="eastAsia"/>
          <w:lang w:val="en-GB"/>
        </w:rPr>
        <w:t>)</w:t>
      </w:r>
      <w:r w:rsidRPr="00E7333E">
        <w:rPr>
          <w:rFonts w:eastAsia="黑体" w:hint="eastAsia"/>
          <w:lang w:val="en-GB"/>
        </w:rPr>
        <w:t>，敦促缔约国：</w:t>
      </w:r>
    </w:p>
    <w:p w:rsidR="00AE3057" w:rsidRPr="00E7333E"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E7333E">
        <w:rPr>
          <w:rFonts w:eastAsia="黑体" w:hint="eastAsia"/>
          <w:lang w:val="en-GB"/>
        </w:rPr>
        <w:tab/>
        <w:t>(a)</w:t>
      </w:r>
      <w:r w:rsidRPr="00E7333E">
        <w:rPr>
          <w:rFonts w:eastAsia="黑体" w:hint="eastAsia"/>
          <w:lang w:val="en-GB"/>
        </w:rPr>
        <w:tab/>
      </w:r>
      <w:r w:rsidRPr="00E7333E">
        <w:rPr>
          <w:rFonts w:eastAsia="黑体" w:hint="eastAsia"/>
          <w:lang w:val="en-GB"/>
        </w:rPr>
        <w:t>支持并优先考虑为所有儿童提供以家庭为基础的照料，确保落实《保护儿童国家政策》中所载的保障在家庭环境中生活的原则，并通过</w:t>
      </w:r>
      <w:r w:rsidRPr="00E7333E">
        <w:rPr>
          <w:rFonts w:eastAsia="黑体" w:hint="eastAsia"/>
          <w:lang w:val="en-GB"/>
        </w:rPr>
        <w:t>2017</w:t>
      </w:r>
      <w:r w:rsidRPr="00E7333E">
        <w:rPr>
          <w:rFonts w:eastAsia="黑体" w:hint="eastAsia"/>
          <w:lang w:val="en-GB"/>
        </w:rPr>
        <w:t>年关于机构照料标准和寄养家庭照料的法令草案；</w:t>
      </w:r>
    </w:p>
    <w:p w:rsidR="00AE3057" w:rsidRPr="00E7333E"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E7333E">
        <w:rPr>
          <w:rFonts w:eastAsia="黑体" w:hint="eastAsia"/>
          <w:lang w:val="en-GB"/>
        </w:rPr>
        <w:tab/>
        <w:t>(b)</w:t>
      </w:r>
      <w:r w:rsidRPr="00E7333E">
        <w:rPr>
          <w:rFonts w:eastAsia="黑体" w:hint="eastAsia"/>
          <w:lang w:val="en-GB"/>
        </w:rPr>
        <w:tab/>
      </w:r>
      <w:r w:rsidRPr="00E7333E">
        <w:rPr>
          <w:rFonts w:eastAsia="黑体" w:hint="eastAsia"/>
          <w:lang w:val="en-GB"/>
        </w:rPr>
        <w:t>为在延伸家庭中照料儿童提供一切必要的资源、社会福利服务和支助，并为支持和监测以家庭为基础的儿童照料制定法律框架、政策和一整套最低标准。</w:t>
      </w:r>
    </w:p>
    <w:p w:rsidR="00AE3057" w:rsidRPr="00AE3057" w:rsidRDefault="00AE3057" w:rsidP="001F2607">
      <w:pPr>
        <w:pStyle w:val="H23GC"/>
        <w:tabs>
          <w:tab w:val="left" w:pos="1701"/>
        </w:tabs>
        <w:rPr>
          <w:lang w:val="en-GB"/>
        </w:rPr>
      </w:pPr>
      <w:r w:rsidRPr="00AE3057">
        <w:rPr>
          <w:rFonts w:hint="eastAsia"/>
          <w:lang w:val="en-GB"/>
        </w:rPr>
        <w:tab/>
      </w:r>
      <w:r w:rsidRPr="00AE3057">
        <w:rPr>
          <w:rFonts w:hint="eastAsia"/>
          <w:lang w:val="en-GB"/>
        </w:rPr>
        <w:tab/>
      </w:r>
      <w:r w:rsidRPr="00AE3057">
        <w:rPr>
          <w:rFonts w:hint="eastAsia"/>
          <w:lang w:val="en-GB"/>
        </w:rPr>
        <w:t>收养</w:t>
      </w:r>
    </w:p>
    <w:p w:rsidR="00AE3057" w:rsidRPr="00AE3057" w:rsidRDefault="00AE3057" w:rsidP="001F2607">
      <w:pPr>
        <w:pStyle w:val="SingleTxtGC"/>
        <w:tabs>
          <w:tab w:val="clear" w:pos="431"/>
          <w:tab w:val="clear" w:pos="1134"/>
          <w:tab w:val="clear" w:pos="1565"/>
          <w:tab w:val="clear" w:pos="1996"/>
          <w:tab w:val="clear" w:pos="2427"/>
          <w:tab w:val="left" w:pos="1701"/>
        </w:tabs>
        <w:rPr>
          <w:lang w:val="en-GB"/>
        </w:rPr>
      </w:pPr>
      <w:r w:rsidRPr="00AE3057">
        <w:rPr>
          <w:rFonts w:hint="eastAsia"/>
          <w:lang w:val="en-GB"/>
        </w:rPr>
        <w:t>41.</w:t>
      </w:r>
      <w:r w:rsidRPr="00AE3057">
        <w:rPr>
          <w:rFonts w:hint="eastAsia"/>
          <w:lang w:val="en-GB"/>
        </w:rPr>
        <w:tab/>
      </w:r>
      <w:r w:rsidRPr="00AE3057">
        <w:rPr>
          <w:rFonts w:hint="eastAsia"/>
          <w:lang w:val="en-GB"/>
        </w:rPr>
        <w:t>委员会注意到缔约国于</w:t>
      </w:r>
      <w:r w:rsidRPr="00AE3057">
        <w:rPr>
          <w:rFonts w:hint="eastAsia"/>
          <w:lang w:val="en-GB"/>
        </w:rPr>
        <w:t>2015</w:t>
      </w:r>
      <w:r w:rsidRPr="00AE3057">
        <w:rPr>
          <w:rFonts w:hint="eastAsia"/>
          <w:lang w:val="en-GB"/>
        </w:rPr>
        <w:t>年加入了《跨国收养方面保护儿童及合作海牙公约》，但感到关切的是，关于收养的立法尚未能体现关于收养的国际标准和保障措施。</w:t>
      </w:r>
    </w:p>
    <w:p w:rsidR="00AE3057" w:rsidRPr="0084412C"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84412C">
        <w:rPr>
          <w:rFonts w:eastAsia="黑体" w:hint="eastAsia"/>
          <w:lang w:val="en-GB"/>
        </w:rPr>
        <w:t>42.</w:t>
      </w:r>
      <w:r w:rsidRPr="0084412C">
        <w:rPr>
          <w:rFonts w:eastAsia="黑体" w:hint="eastAsia"/>
          <w:lang w:val="en-GB"/>
        </w:rPr>
        <w:tab/>
      </w:r>
      <w:r w:rsidRPr="0084412C">
        <w:rPr>
          <w:rFonts w:eastAsia="黑体" w:hint="eastAsia"/>
          <w:lang w:val="en-GB"/>
        </w:rPr>
        <w:t>委员会建议缔约国加快修订</w:t>
      </w:r>
      <w:r w:rsidRPr="0084412C">
        <w:rPr>
          <w:rFonts w:eastAsia="黑体" w:hint="eastAsia"/>
          <w:lang w:val="en-GB"/>
        </w:rPr>
        <w:t>1983</w:t>
      </w:r>
      <w:r w:rsidRPr="0084412C">
        <w:rPr>
          <w:rFonts w:eastAsia="黑体" w:hint="eastAsia"/>
          <w:lang w:val="en-GB"/>
        </w:rPr>
        <w:t>年</w:t>
      </w:r>
      <w:r w:rsidRPr="0084412C">
        <w:rPr>
          <w:rFonts w:eastAsia="黑体" w:hint="eastAsia"/>
          <w:lang w:val="en-GB"/>
        </w:rPr>
        <w:t>8</w:t>
      </w:r>
      <w:r w:rsidRPr="0084412C">
        <w:rPr>
          <w:rFonts w:eastAsia="黑体" w:hint="eastAsia"/>
          <w:lang w:val="en-GB"/>
        </w:rPr>
        <w:t>月</w:t>
      </w:r>
      <w:r w:rsidRPr="0084412C">
        <w:rPr>
          <w:rFonts w:eastAsia="黑体" w:hint="eastAsia"/>
          <w:lang w:val="en-GB"/>
        </w:rPr>
        <w:t>2</w:t>
      </w:r>
      <w:r w:rsidRPr="0084412C">
        <w:rPr>
          <w:rFonts w:eastAsia="黑体" w:hint="eastAsia"/>
          <w:lang w:val="en-GB"/>
        </w:rPr>
        <w:t>日关于收养的第</w:t>
      </w:r>
      <w:r w:rsidRPr="0084412C">
        <w:rPr>
          <w:rFonts w:eastAsia="黑体" w:hint="eastAsia"/>
          <w:lang w:val="en-GB"/>
        </w:rPr>
        <w:t>83-802</w:t>
      </w:r>
      <w:r w:rsidRPr="0084412C">
        <w:rPr>
          <w:rFonts w:eastAsia="黑体" w:hint="eastAsia"/>
          <w:lang w:val="en-GB"/>
        </w:rPr>
        <w:t>号法，确保该法符合《跨国收养方面保护儿童及合作海牙公约》，并通过关于执行该法的相关政府机构的若干法令草案。</w:t>
      </w:r>
    </w:p>
    <w:p w:rsidR="00AE3057" w:rsidRPr="00AE3057" w:rsidRDefault="00AE3057" w:rsidP="001F2607">
      <w:pPr>
        <w:pStyle w:val="H23GC"/>
        <w:tabs>
          <w:tab w:val="left" w:pos="1701"/>
        </w:tabs>
        <w:rPr>
          <w:lang w:val="en-GB"/>
        </w:rPr>
      </w:pPr>
      <w:r w:rsidRPr="00AE3057">
        <w:rPr>
          <w:rFonts w:hint="eastAsia"/>
          <w:lang w:val="en-GB"/>
        </w:rPr>
        <w:tab/>
      </w:r>
      <w:r w:rsidRPr="00AE3057">
        <w:rPr>
          <w:rFonts w:hint="eastAsia"/>
          <w:lang w:val="en-GB"/>
        </w:rPr>
        <w:tab/>
      </w:r>
      <w:r w:rsidRPr="00AE3057">
        <w:rPr>
          <w:rFonts w:hint="eastAsia"/>
          <w:lang w:val="en-GB"/>
        </w:rPr>
        <w:t>与母亲一起关在监狱的儿童</w:t>
      </w:r>
    </w:p>
    <w:p w:rsidR="00AE3057" w:rsidRPr="0084412C"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84412C">
        <w:rPr>
          <w:rFonts w:eastAsia="黑体" w:hint="eastAsia"/>
          <w:lang w:val="en-GB"/>
        </w:rPr>
        <w:t>43.</w:t>
      </w:r>
      <w:r w:rsidRPr="0084412C">
        <w:rPr>
          <w:rFonts w:eastAsia="黑体" w:hint="eastAsia"/>
          <w:lang w:val="en-GB"/>
        </w:rPr>
        <w:tab/>
      </w:r>
      <w:r w:rsidRPr="0084412C">
        <w:rPr>
          <w:rFonts w:eastAsia="黑体" w:hint="eastAsia"/>
          <w:lang w:val="en-GB"/>
        </w:rPr>
        <w:t>委员会建议缔约国：</w:t>
      </w:r>
    </w:p>
    <w:p w:rsidR="00AE3057" w:rsidRPr="0084412C"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84412C">
        <w:rPr>
          <w:rFonts w:eastAsia="黑体" w:hint="eastAsia"/>
          <w:lang w:val="en-GB"/>
        </w:rPr>
        <w:tab/>
        <w:t>(a)</w:t>
      </w:r>
      <w:r w:rsidRPr="0084412C">
        <w:rPr>
          <w:rFonts w:eastAsia="黑体" w:hint="eastAsia"/>
          <w:lang w:val="en-GB"/>
        </w:rPr>
        <w:tab/>
      </w:r>
      <w:r w:rsidRPr="0084412C">
        <w:rPr>
          <w:rFonts w:eastAsia="黑体" w:hint="eastAsia"/>
          <w:lang w:val="en-GB"/>
        </w:rPr>
        <w:t>确保为与母亲一起关在监狱的儿童提供身体、心理、道德和社会发展所需的条件，包括获得保健和幼儿发展服务的机会；</w:t>
      </w:r>
    </w:p>
    <w:p w:rsidR="00AE3057" w:rsidRPr="0084412C"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84412C">
        <w:rPr>
          <w:rFonts w:eastAsia="黑体" w:hint="eastAsia"/>
          <w:lang w:val="en-GB"/>
        </w:rPr>
        <w:tab/>
        <w:t>(b)</w:t>
      </w:r>
      <w:r w:rsidRPr="0084412C">
        <w:rPr>
          <w:rFonts w:eastAsia="黑体" w:hint="eastAsia"/>
          <w:lang w:val="en-GB"/>
        </w:rPr>
        <w:tab/>
      </w:r>
      <w:r w:rsidRPr="0084412C">
        <w:rPr>
          <w:rFonts w:eastAsia="黑体" w:hint="eastAsia"/>
          <w:lang w:val="en-GB"/>
        </w:rPr>
        <w:t>尽可能为孕妇和携年幼子女的母亲寻求替代机构监禁的措施，并修订</w:t>
      </w:r>
      <w:r w:rsidRPr="0084412C">
        <w:rPr>
          <w:rFonts w:eastAsia="黑体" w:hint="eastAsia"/>
          <w:lang w:val="en-GB"/>
        </w:rPr>
        <w:t>1969</w:t>
      </w:r>
      <w:r w:rsidRPr="0084412C">
        <w:rPr>
          <w:rFonts w:eastAsia="黑体" w:hint="eastAsia"/>
          <w:lang w:val="en-GB"/>
        </w:rPr>
        <w:t>年</w:t>
      </w:r>
      <w:r w:rsidRPr="0084412C">
        <w:rPr>
          <w:rFonts w:eastAsia="黑体" w:hint="eastAsia"/>
          <w:lang w:val="en-GB"/>
        </w:rPr>
        <w:t>5</w:t>
      </w:r>
      <w:r w:rsidRPr="0084412C">
        <w:rPr>
          <w:rFonts w:eastAsia="黑体" w:hint="eastAsia"/>
          <w:lang w:val="en-GB"/>
        </w:rPr>
        <w:t>月</w:t>
      </w:r>
      <w:r w:rsidRPr="0084412C">
        <w:rPr>
          <w:rFonts w:eastAsia="黑体" w:hint="eastAsia"/>
          <w:lang w:val="en-GB"/>
        </w:rPr>
        <w:t>14</w:t>
      </w:r>
      <w:r w:rsidRPr="0084412C">
        <w:rPr>
          <w:rFonts w:eastAsia="黑体" w:hint="eastAsia"/>
          <w:lang w:val="en-GB"/>
        </w:rPr>
        <w:t>日关于监狱管理并规定了监禁判决执行程序的第</w:t>
      </w:r>
      <w:r w:rsidRPr="0084412C">
        <w:rPr>
          <w:rFonts w:eastAsia="黑体" w:hint="eastAsia"/>
          <w:lang w:val="en-GB"/>
        </w:rPr>
        <w:t>69-189</w:t>
      </w:r>
      <w:r w:rsidRPr="0084412C">
        <w:rPr>
          <w:rFonts w:eastAsia="黑体" w:hint="eastAsia"/>
          <w:lang w:val="en-GB"/>
        </w:rPr>
        <w:t>号法令第</w:t>
      </w:r>
      <w:r w:rsidRPr="0084412C">
        <w:rPr>
          <w:rFonts w:eastAsia="黑体" w:hint="eastAsia"/>
          <w:lang w:val="en-GB"/>
        </w:rPr>
        <w:t>162</w:t>
      </w:r>
      <w:r w:rsidRPr="0084412C">
        <w:rPr>
          <w:rFonts w:eastAsia="黑体" w:hint="eastAsia"/>
          <w:lang w:val="en-GB"/>
        </w:rPr>
        <w:t>条，以体现儿童最大利益原则。</w:t>
      </w:r>
    </w:p>
    <w:p w:rsidR="00AE3057" w:rsidRPr="00926896" w:rsidRDefault="00AE3057" w:rsidP="008A7AC4">
      <w:pPr>
        <w:pStyle w:val="H1GC"/>
        <w:tabs>
          <w:tab w:val="left" w:pos="1701"/>
        </w:tabs>
        <w:jc w:val="both"/>
        <w:rPr>
          <w:lang w:val="en-GB"/>
        </w:rPr>
      </w:pPr>
      <w:r w:rsidRPr="00302220">
        <w:rPr>
          <w:rFonts w:hint="eastAsia"/>
          <w:snapToGrid w:val="0"/>
          <w:lang w:val="en-GB"/>
        </w:rPr>
        <w:tab/>
        <w:t>G.</w:t>
      </w:r>
      <w:r w:rsidRPr="00302220">
        <w:rPr>
          <w:rFonts w:hint="eastAsia"/>
          <w:snapToGrid w:val="0"/>
          <w:lang w:val="en-GB"/>
        </w:rPr>
        <w:tab/>
      </w:r>
      <w:r w:rsidRPr="00302220">
        <w:rPr>
          <w:rFonts w:hint="eastAsia"/>
          <w:snapToGrid w:val="0"/>
          <w:lang w:val="en-GB"/>
        </w:rPr>
        <w:t>残疾、基本保健和福利</w:t>
      </w:r>
      <w:r w:rsidRPr="00926896">
        <w:rPr>
          <w:rFonts w:hint="eastAsia"/>
          <w:lang w:val="en-GB"/>
        </w:rPr>
        <w:t>(</w:t>
      </w:r>
      <w:r w:rsidRPr="00926896">
        <w:rPr>
          <w:rFonts w:hint="eastAsia"/>
          <w:lang w:val="en-GB"/>
        </w:rPr>
        <w:t>第</w:t>
      </w:r>
      <w:r w:rsidRPr="00926896">
        <w:rPr>
          <w:rFonts w:hint="eastAsia"/>
          <w:lang w:val="en-GB"/>
        </w:rPr>
        <w:t>6</w:t>
      </w:r>
      <w:r w:rsidRPr="00926896">
        <w:rPr>
          <w:rFonts w:hint="eastAsia"/>
          <w:lang w:val="en-GB"/>
        </w:rPr>
        <w:t>条、第</w:t>
      </w:r>
      <w:r w:rsidRPr="00926896">
        <w:rPr>
          <w:rFonts w:hint="eastAsia"/>
          <w:lang w:val="en-GB"/>
        </w:rPr>
        <w:t>18</w:t>
      </w:r>
      <w:r w:rsidRPr="00926896">
        <w:rPr>
          <w:rFonts w:hint="eastAsia"/>
          <w:lang w:val="en-GB"/>
        </w:rPr>
        <w:t>条第</w:t>
      </w:r>
      <w:r w:rsidRPr="00926896">
        <w:rPr>
          <w:rFonts w:hint="eastAsia"/>
          <w:lang w:val="en-GB"/>
        </w:rPr>
        <w:t>3</w:t>
      </w:r>
      <w:r w:rsidRPr="00926896">
        <w:rPr>
          <w:rFonts w:hint="eastAsia"/>
          <w:lang w:val="en-GB"/>
        </w:rPr>
        <w:t>款</w:t>
      </w:r>
      <w:bookmarkStart w:id="0" w:name="_GoBack"/>
      <w:bookmarkEnd w:id="0"/>
      <w:r w:rsidRPr="00926896">
        <w:rPr>
          <w:rFonts w:hint="eastAsia"/>
          <w:lang w:val="en-GB"/>
        </w:rPr>
        <w:t>、第</w:t>
      </w:r>
      <w:r w:rsidRPr="00926896">
        <w:rPr>
          <w:rFonts w:hint="eastAsia"/>
          <w:lang w:val="en-GB"/>
        </w:rPr>
        <w:t>23</w:t>
      </w:r>
      <w:r w:rsidRPr="00926896">
        <w:rPr>
          <w:rFonts w:hint="eastAsia"/>
          <w:lang w:val="en-GB"/>
        </w:rPr>
        <w:t>条、第</w:t>
      </w:r>
      <w:r w:rsidRPr="00926896">
        <w:rPr>
          <w:rFonts w:hint="eastAsia"/>
          <w:lang w:val="en-GB"/>
        </w:rPr>
        <w:t>24</w:t>
      </w:r>
      <w:r w:rsidRPr="00926896">
        <w:rPr>
          <w:rFonts w:hint="eastAsia"/>
          <w:lang w:val="en-GB"/>
        </w:rPr>
        <w:t>条、第</w:t>
      </w:r>
      <w:r w:rsidRPr="00926896">
        <w:rPr>
          <w:rFonts w:hint="eastAsia"/>
          <w:lang w:val="en-GB"/>
        </w:rPr>
        <w:t>26</w:t>
      </w:r>
      <w:r w:rsidRPr="00926896">
        <w:rPr>
          <w:rFonts w:hint="eastAsia"/>
          <w:lang w:val="en-GB"/>
        </w:rPr>
        <w:t>条、第</w:t>
      </w:r>
      <w:r w:rsidRPr="00926896">
        <w:rPr>
          <w:rFonts w:hint="eastAsia"/>
          <w:lang w:val="en-GB"/>
        </w:rPr>
        <w:t>27</w:t>
      </w:r>
      <w:r w:rsidRPr="00926896">
        <w:rPr>
          <w:rFonts w:hint="eastAsia"/>
          <w:lang w:val="en-GB"/>
        </w:rPr>
        <w:t>条第</w:t>
      </w:r>
      <w:r w:rsidRPr="00926896">
        <w:rPr>
          <w:rFonts w:hint="eastAsia"/>
          <w:lang w:val="en-GB"/>
        </w:rPr>
        <w:t>1</w:t>
      </w:r>
      <w:r w:rsidRPr="00926896">
        <w:rPr>
          <w:rFonts w:hint="eastAsia"/>
          <w:lang w:val="en-GB"/>
        </w:rPr>
        <w:t>至第</w:t>
      </w:r>
      <w:r w:rsidRPr="00926896">
        <w:rPr>
          <w:rFonts w:hint="eastAsia"/>
          <w:lang w:val="en-GB"/>
        </w:rPr>
        <w:t>3</w:t>
      </w:r>
      <w:r w:rsidRPr="00926896">
        <w:rPr>
          <w:rFonts w:hint="eastAsia"/>
          <w:lang w:val="en-GB"/>
        </w:rPr>
        <w:t>款和第</w:t>
      </w:r>
      <w:r w:rsidRPr="00926896">
        <w:rPr>
          <w:rFonts w:hint="eastAsia"/>
          <w:lang w:val="en-GB"/>
        </w:rPr>
        <w:t>33</w:t>
      </w:r>
      <w:r w:rsidRPr="00926896">
        <w:rPr>
          <w:rFonts w:hint="eastAsia"/>
          <w:lang w:val="en-GB"/>
        </w:rPr>
        <w:t>条</w:t>
      </w:r>
      <w:r w:rsidRPr="00926896">
        <w:rPr>
          <w:rFonts w:hint="eastAsia"/>
          <w:lang w:val="en-GB"/>
        </w:rPr>
        <w:t>)</w:t>
      </w:r>
    </w:p>
    <w:p w:rsidR="00AE3057" w:rsidRPr="00AE3057" w:rsidRDefault="00AE3057" w:rsidP="001F2607">
      <w:pPr>
        <w:pStyle w:val="H23GC"/>
        <w:tabs>
          <w:tab w:val="left" w:pos="1701"/>
        </w:tabs>
        <w:rPr>
          <w:lang w:val="en-GB"/>
        </w:rPr>
      </w:pPr>
      <w:r w:rsidRPr="00AE3057">
        <w:rPr>
          <w:rFonts w:hint="eastAsia"/>
          <w:lang w:val="en-GB"/>
        </w:rPr>
        <w:t xml:space="preserve"> </w:t>
      </w:r>
      <w:r w:rsidRPr="00AE3057">
        <w:rPr>
          <w:rFonts w:hint="eastAsia"/>
          <w:lang w:val="en-GB"/>
        </w:rPr>
        <w:tab/>
      </w:r>
      <w:r w:rsidRPr="00AE3057">
        <w:rPr>
          <w:rFonts w:hint="eastAsia"/>
          <w:lang w:val="en-GB"/>
        </w:rPr>
        <w:tab/>
      </w:r>
      <w:r w:rsidRPr="00AE3057">
        <w:rPr>
          <w:rFonts w:hint="eastAsia"/>
          <w:lang w:val="en-GB"/>
        </w:rPr>
        <w:t>残疾儿童</w:t>
      </w:r>
    </w:p>
    <w:p w:rsidR="00AE3057" w:rsidRPr="00C00B5B"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C00B5B">
        <w:rPr>
          <w:rFonts w:eastAsia="黑体" w:hint="eastAsia"/>
          <w:lang w:val="en-GB"/>
        </w:rPr>
        <w:t>44.</w:t>
      </w:r>
      <w:r w:rsidRPr="00C00B5B">
        <w:rPr>
          <w:rFonts w:eastAsia="黑体" w:hint="eastAsia"/>
          <w:lang w:val="en-GB"/>
        </w:rPr>
        <w:tab/>
      </w:r>
      <w:r w:rsidRPr="00C00B5B">
        <w:rPr>
          <w:rFonts w:eastAsia="黑体" w:hint="eastAsia"/>
          <w:lang w:val="en-GB"/>
        </w:rPr>
        <w:t>委员会赞扬缔约国在负责就业和社会事务的部委设立提高残疾人地位署，同时建议缔约国促进就残疾问题采取人权模式，以及：</w:t>
      </w:r>
    </w:p>
    <w:p w:rsidR="00AE3057" w:rsidRPr="00C00B5B"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C00B5B">
        <w:rPr>
          <w:rFonts w:eastAsia="黑体" w:hint="eastAsia"/>
          <w:lang w:val="en-GB"/>
        </w:rPr>
        <w:tab/>
        <w:t>(a)</w:t>
      </w:r>
      <w:r w:rsidRPr="00C00B5B">
        <w:rPr>
          <w:rFonts w:eastAsia="黑体" w:hint="eastAsia"/>
          <w:lang w:val="en-GB"/>
        </w:rPr>
        <w:tab/>
      </w:r>
      <w:r w:rsidRPr="00C00B5B">
        <w:rPr>
          <w:rFonts w:eastAsia="黑体" w:hint="eastAsia"/>
          <w:lang w:val="en-GB"/>
        </w:rPr>
        <w:t>加快执行</w:t>
      </w:r>
      <w:r w:rsidRPr="00C00B5B">
        <w:rPr>
          <w:rFonts w:eastAsia="黑体" w:hint="eastAsia"/>
          <w:lang w:val="en-GB"/>
        </w:rPr>
        <w:t>1998</w:t>
      </w:r>
      <w:r w:rsidRPr="00C00B5B">
        <w:rPr>
          <w:rFonts w:eastAsia="黑体" w:hint="eastAsia"/>
          <w:lang w:val="en-GB"/>
        </w:rPr>
        <w:t>年</w:t>
      </w:r>
      <w:r w:rsidRPr="00C00B5B">
        <w:rPr>
          <w:rFonts w:eastAsia="黑体" w:hint="eastAsia"/>
          <w:lang w:val="en-GB"/>
        </w:rPr>
        <w:t>11</w:t>
      </w:r>
      <w:r w:rsidRPr="00C00B5B">
        <w:rPr>
          <w:rFonts w:eastAsia="黑体" w:hint="eastAsia"/>
          <w:lang w:val="en-GB"/>
        </w:rPr>
        <w:t>月</w:t>
      </w:r>
      <w:r w:rsidRPr="00C00B5B">
        <w:rPr>
          <w:rFonts w:eastAsia="黑体" w:hint="eastAsia"/>
          <w:lang w:val="en-GB"/>
        </w:rPr>
        <w:t>10</w:t>
      </w:r>
      <w:r w:rsidRPr="00C00B5B">
        <w:rPr>
          <w:rFonts w:eastAsia="黑体" w:hint="eastAsia"/>
          <w:lang w:val="en-GB"/>
        </w:rPr>
        <w:t>日关于残疾人的第</w:t>
      </w:r>
      <w:r w:rsidRPr="00C00B5B">
        <w:rPr>
          <w:rFonts w:eastAsia="黑体" w:hint="eastAsia"/>
          <w:lang w:val="en-GB"/>
        </w:rPr>
        <w:t>98-594</w:t>
      </w:r>
      <w:r w:rsidRPr="00C00B5B">
        <w:rPr>
          <w:rFonts w:eastAsia="黑体" w:hint="eastAsia"/>
          <w:lang w:val="en-GB"/>
        </w:rPr>
        <w:t>号法以及教育法中的不歧视和包容性教育条款，包括通过执行教育法所需的各项相关法令；</w:t>
      </w:r>
    </w:p>
    <w:p w:rsidR="00AE3057" w:rsidRPr="00116FAF"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116FAF">
        <w:rPr>
          <w:rFonts w:eastAsia="黑体" w:hint="eastAsia"/>
          <w:lang w:val="en-GB"/>
        </w:rPr>
        <w:tab/>
        <w:t>(b)</w:t>
      </w:r>
      <w:r w:rsidRPr="00116FAF">
        <w:rPr>
          <w:rFonts w:eastAsia="黑体" w:hint="eastAsia"/>
          <w:lang w:val="en-GB"/>
        </w:rPr>
        <w:tab/>
      </w:r>
      <w:r w:rsidRPr="00116FAF">
        <w:rPr>
          <w:rFonts w:eastAsia="黑体" w:hint="eastAsia"/>
          <w:lang w:val="en-GB"/>
        </w:rPr>
        <w:t>批准并实施《</w:t>
      </w:r>
      <w:r w:rsidRPr="00116FAF">
        <w:rPr>
          <w:rFonts w:eastAsia="黑体" w:hint="eastAsia"/>
          <w:lang w:val="en-GB"/>
        </w:rPr>
        <w:t>2012-2016</w:t>
      </w:r>
      <w:r w:rsidRPr="00116FAF">
        <w:rPr>
          <w:rFonts w:eastAsia="黑体" w:hint="eastAsia"/>
          <w:lang w:val="en-GB"/>
        </w:rPr>
        <w:t>年保护残疾人国家政策》和《</w:t>
      </w:r>
      <w:r w:rsidRPr="00116FAF">
        <w:rPr>
          <w:rFonts w:eastAsia="黑体" w:hint="eastAsia"/>
          <w:lang w:val="en-GB"/>
        </w:rPr>
        <w:t>2014-2016</w:t>
      </w:r>
      <w:r w:rsidRPr="00116FAF">
        <w:rPr>
          <w:rFonts w:eastAsia="黑体" w:hint="eastAsia"/>
          <w:lang w:val="en-GB"/>
        </w:rPr>
        <w:t>年国家战略计划》的后续政策和后续计划，确保残疾儿童的权利得到明确体现；</w:t>
      </w:r>
    </w:p>
    <w:p w:rsidR="00AE3057" w:rsidRPr="00116FAF"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116FAF">
        <w:rPr>
          <w:rFonts w:eastAsia="黑体" w:hint="eastAsia"/>
          <w:lang w:val="en-GB"/>
        </w:rPr>
        <w:tab/>
        <w:t>(c)</w:t>
      </w:r>
      <w:r w:rsidRPr="00116FAF">
        <w:rPr>
          <w:rFonts w:eastAsia="黑体" w:hint="eastAsia"/>
          <w:lang w:val="en-GB"/>
        </w:rPr>
        <w:tab/>
      </w:r>
      <w:r w:rsidRPr="00116FAF">
        <w:rPr>
          <w:rFonts w:eastAsia="黑体" w:hint="eastAsia"/>
          <w:lang w:val="en-GB"/>
        </w:rPr>
        <w:t>确保所有残疾儿童都能接受包容性教育、获得保健服务并在生活各</w:t>
      </w:r>
      <w:r w:rsidRPr="00221F99">
        <w:rPr>
          <w:rFonts w:eastAsia="黑体" w:hint="eastAsia"/>
          <w:spacing w:val="-4"/>
          <w:lang w:val="en-GB"/>
        </w:rPr>
        <w:t>领域都能获得合理便利，包括为包容性教育项目划拨足够的人力、技术和财</w:t>
      </w:r>
      <w:r w:rsidRPr="00116FAF">
        <w:rPr>
          <w:rFonts w:eastAsia="黑体" w:hint="eastAsia"/>
          <w:lang w:val="en-GB"/>
        </w:rPr>
        <w:t>政资源；</w:t>
      </w:r>
    </w:p>
    <w:p w:rsidR="00AE3057" w:rsidRPr="00116FAF"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116FAF">
        <w:rPr>
          <w:rFonts w:eastAsia="黑体" w:hint="eastAsia"/>
          <w:lang w:val="en-GB"/>
        </w:rPr>
        <w:tab/>
        <w:t>(d)</w:t>
      </w:r>
      <w:r w:rsidRPr="00116FAF">
        <w:rPr>
          <w:rFonts w:eastAsia="黑体" w:hint="eastAsia"/>
          <w:lang w:val="en-GB"/>
        </w:rPr>
        <w:tab/>
      </w:r>
      <w:r w:rsidRPr="00116FAF">
        <w:rPr>
          <w:rFonts w:eastAsia="黑体" w:hint="eastAsia"/>
          <w:lang w:val="en-GB"/>
        </w:rPr>
        <w:t>实施宣传方案，打击对残疾儿童的污名化。</w:t>
      </w:r>
    </w:p>
    <w:p w:rsidR="00AE3057" w:rsidRPr="00AE3057" w:rsidRDefault="00AE3057" w:rsidP="003802B4">
      <w:pPr>
        <w:pStyle w:val="H23GC"/>
        <w:tabs>
          <w:tab w:val="left" w:pos="1701"/>
        </w:tabs>
        <w:spacing w:before="160" w:after="100"/>
        <w:rPr>
          <w:lang w:val="en-GB"/>
        </w:rPr>
      </w:pPr>
      <w:r w:rsidRPr="00AE3057">
        <w:rPr>
          <w:rFonts w:hint="eastAsia"/>
          <w:lang w:val="en-GB"/>
        </w:rPr>
        <w:tab/>
      </w:r>
      <w:r w:rsidRPr="00AE3057">
        <w:rPr>
          <w:rFonts w:hint="eastAsia"/>
          <w:lang w:val="en-GB"/>
        </w:rPr>
        <w:tab/>
      </w:r>
      <w:r w:rsidRPr="00AE3057">
        <w:rPr>
          <w:rFonts w:hint="eastAsia"/>
          <w:lang w:val="en-GB"/>
        </w:rPr>
        <w:t>健康和保健服务</w:t>
      </w:r>
    </w:p>
    <w:p w:rsidR="00AE3057" w:rsidRPr="006717C6"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6717C6">
        <w:rPr>
          <w:rFonts w:eastAsia="黑体" w:hint="eastAsia"/>
          <w:lang w:val="en-GB"/>
        </w:rPr>
        <w:t>45.</w:t>
      </w:r>
      <w:r w:rsidRPr="006717C6">
        <w:rPr>
          <w:rFonts w:eastAsia="黑体" w:hint="eastAsia"/>
          <w:lang w:val="en-GB"/>
        </w:rPr>
        <w:tab/>
      </w:r>
      <w:r w:rsidRPr="006717C6">
        <w:rPr>
          <w:rFonts w:eastAsia="黑体" w:hint="eastAsia"/>
          <w:lang w:val="en-GB"/>
        </w:rPr>
        <w:t>委员会欢迎</w:t>
      </w:r>
      <w:r w:rsidRPr="006717C6">
        <w:rPr>
          <w:rFonts w:eastAsia="黑体" w:hint="eastAsia"/>
          <w:lang w:val="en-GB"/>
        </w:rPr>
        <w:t>2014</w:t>
      </w:r>
      <w:r w:rsidRPr="006717C6">
        <w:rPr>
          <w:rFonts w:eastAsia="黑体" w:hint="eastAsia"/>
          <w:lang w:val="en-GB"/>
        </w:rPr>
        <w:t>年</w:t>
      </w:r>
      <w:r w:rsidRPr="006717C6">
        <w:rPr>
          <w:rFonts w:eastAsia="黑体" w:hint="eastAsia"/>
          <w:lang w:val="en-GB"/>
        </w:rPr>
        <w:t>3</w:t>
      </w:r>
      <w:r w:rsidRPr="006717C6">
        <w:rPr>
          <w:rFonts w:eastAsia="黑体" w:hint="eastAsia"/>
          <w:lang w:val="en-GB"/>
        </w:rPr>
        <w:t>月</w:t>
      </w:r>
      <w:r w:rsidRPr="006717C6">
        <w:rPr>
          <w:rFonts w:eastAsia="黑体" w:hint="eastAsia"/>
          <w:lang w:val="en-GB"/>
        </w:rPr>
        <w:t>24</w:t>
      </w:r>
      <w:r w:rsidRPr="006717C6">
        <w:rPr>
          <w:rFonts w:eastAsia="黑体" w:hint="eastAsia"/>
          <w:lang w:val="en-GB"/>
        </w:rPr>
        <w:t>日关于建立全民健康保险的第</w:t>
      </w:r>
      <w:r w:rsidRPr="006717C6">
        <w:rPr>
          <w:rFonts w:eastAsia="黑体" w:hint="eastAsia"/>
          <w:lang w:val="en-GB"/>
        </w:rPr>
        <w:t>2014-131</w:t>
      </w:r>
      <w:r w:rsidRPr="006717C6">
        <w:rPr>
          <w:rFonts w:eastAsia="黑体" w:hint="eastAsia"/>
          <w:lang w:val="en-GB"/>
        </w:rPr>
        <w:t>号法。委员会回顾其关于儿童享有可达到的最高健康标准的权利的第</w:t>
      </w:r>
      <w:r w:rsidRPr="006717C6">
        <w:rPr>
          <w:rFonts w:eastAsia="黑体" w:hint="eastAsia"/>
          <w:lang w:val="en-GB"/>
        </w:rPr>
        <w:t>15</w:t>
      </w:r>
      <w:r w:rsidRPr="006717C6">
        <w:rPr>
          <w:rFonts w:eastAsia="黑体" w:hint="eastAsia"/>
          <w:lang w:val="en-GB"/>
        </w:rPr>
        <w:t>号一般性意见</w:t>
      </w:r>
      <w:r w:rsidRPr="006717C6">
        <w:rPr>
          <w:rFonts w:eastAsia="黑体" w:hint="eastAsia"/>
          <w:lang w:val="en-GB"/>
        </w:rPr>
        <w:t>(2013</w:t>
      </w:r>
      <w:r w:rsidRPr="006717C6">
        <w:rPr>
          <w:rFonts w:eastAsia="黑体" w:hint="eastAsia"/>
          <w:lang w:val="en-GB"/>
        </w:rPr>
        <w:t>年</w:t>
      </w:r>
      <w:r w:rsidRPr="006717C6">
        <w:rPr>
          <w:rFonts w:eastAsia="黑体" w:hint="eastAsia"/>
          <w:lang w:val="en-GB"/>
        </w:rPr>
        <w:t>)</w:t>
      </w:r>
      <w:r w:rsidRPr="006717C6">
        <w:rPr>
          <w:rFonts w:eastAsia="黑体" w:hint="eastAsia"/>
          <w:lang w:val="en-GB"/>
        </w:rPr>
        <w:t>，敦促缔约国：</w:t>
      </w:r>
    </w:p>
    <w:p w:rsidR="00AE3057" w:rsidRPr="006717C6" w:rsidRDefault="00AE3057" w:rsidP="002B345C">
      <w:pPr>
        <w:pStyle w:val="SingleTxtGC"/>
        <w:tabs>
          <w:tab w:val="clear" w:pos="431"/>
          <w:tab w:val="clear" w:pos="1134"/>
          <w:tab w:val="clear" w:pos="1565"/>
          <w:tab w:val="clear" w:pos="1996"/>
          <w:tab w:val="clear" w:pos="2427"/>
          <w:tab w:val="left" w:pos="1701"/>
        </w:tabs>
        <w:spacing w:after="100"/>
        <w:rPr>
          <w:rFonts w:eastAsia="黑体"/>
          <w:lang w:val="en-GB"/>
        </w:rPr>
      </w:pPr>
      <w:r w:rsidRPr="006717C6">
        <w:rPr>
          <w:rFonts w:eastAsia="黑体" w:hint="eastAsia"/>
          <w:lang w:val="en-GB"/>
        </w:rPr>
        <w:tab/>
        <w:t>(a)</w:t>
      </w:r>
      <w:r w:rsidRPr="006717C6">
        <w:rPr>
          <w:rFonts w:eastAsia="黑体" w:hint="eastAsia"/>
          <w:lang w:val="en-GB"/>
        </w:rPr>
        <w:tab/>
      </w:r>
      <w:r w:rsidRPr="006717C6">
        <w:rPr>
          <w:rFonts w:eastAsia="黑体" w:hint="eastAsia"/>
          <w:lang w:val="en-GB"/>
        </w:rPr>
        <w:t>确保为保健服务调动足够的预算拨款，并为儿童健康设立明确的预算项目；</w:t>
      </w:r>
    </w:p>
    <w:p w:rsidR="00AE3057" w:rsidRPr="006717C6"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6717C6">
        <w:rPr>
          <w:rFonts w:eastAsia="黑体" w:hint="eastAsia"/>
          <w:lang w:val="en-GB"/>
        </w:rPr>
        <w:tab/>
        <w:t>(b)</w:t>
      </w:r>
      <w:r w:rsidRPr="006717C6">
        <w:rPr>
          <w:rFonts w:eastAsia="黑体" w:hint="eastAsia"/>
          <w:lang w:val="en-GB"/>
        </w:rPr>
        <w:tab/>
      </w:r>
      <w:r w:rsidRPr="006717C6">
        <w:rPr>
          <w:rFonts w:eastAsia="黑体" w:hint="eastAsia"/>
          <w:lang w:val="en-GB"/>
        </w:rPr>
        <w:t>考虑扩大</w:t>
      </w:r>
      <w:r w:rsidRPr="006717C6">
        <w:rPr>
          <w:rFonts w:eastAsia="黑体" w:hint="eastAsia"/>
          <w:lang w:val="en-GB"/>
        </w:rPr>
        <w:t>2011</w:t>
      </w:r>
      <w:r w:rsidRPr="006717C6">
        <w:rPr>
          <w:rFonts w:eastAsia="黑体" w:hint="eastAsia"/>
          <w:lang w:val="en-GB"/>
        </w:rPr>
        <w:t>年推出的免费保健服务，确保缔约国各地的儿童和孕妇都能获得，并缩小城乡之间在获得保健服务、安全饮用水和适当卫生设施方面的差距，特别侧重于解决水污染问题的措施；</w:t>
      </w:r>
    </w:p>
    <w:p w:rsidR="00AE3057" w:rsidRPr="006717C6"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6717C6">
        <w:rPr>
          <w:rFonts w:eastAsia="黑体" w:hint="eastAsia"/>
          <w:lang w:val="en-GB"/>
        </w:rPr>
        <w:tab/>
        <w:t>(c)</w:t>
      </w:r>
      <w:r w:rsidRPr="006717C6">
        <w:rPr>
          <w:rFonts w:eastAsia="黑体" w:hint="eastAsia"/>
          <w:lang w:val="en-GB"/>
        </w:rPr>
        <w:tab/>
      </w:r>
      <w:r w:rsidRPr="006717C6">
        <w:rPr>
          <w:rFonts w:eastAsia="黑体" w:hint="eastAsia"/>
          <w:lang w:val="en-GB"/>
        </w:rPr>
        <w:t>继续大力投资于降低孕产妇死亡率和新生儿及</w:t>
      </w:r>
      <w:r w:rsidRPr="006717C6">
        <w:rPr>
          <w:rFonts w:eastAsia="黑体" w:hint="eastAsia"/>
          <w:lang w:val="en-GB"/>
        </w:rPr>
        <w:t>5</w:t>
      </w:r>
      <w:r w:rsidRPr="006717C6">
        <w:rPr>
          <w:rFonts w:eastAsia="黑体" w:hint="eastAsia"/>
          <w:lang w:val="en-GB"/>
        </w:rPr>
        <w:t>岁以下儿童可预防死亡的措施，特别是与传染病、分娩期间缺乏专业服务、免疫接种覆盖率低和普遍营养不良有关的可避免的死亡，确保有足够的血袋，特别是在剖腹产手术期间，并应用联合国人权事务高级专员办事处《关于采取立足人权的方针执行降低和消除</w:t>
      </w:r>
      <w:r w:rsidRPr="006717C6">
        <w:rPr>
          <w:rFonts w:eastAsia="黑体" w:hint="eastAsia"/>
          <w:lang w:val="en-GB"/>
        </w:rPr>
        <w:t>5</w:t>
      </w:r>
      <w:r w:rsidRPr="006717C6">
        <w:rPr>
          <w:rFonts w:eastAsia="黑体" w:hint="eastAsia"/>
          <w:lang w:val="en-GB"/>
        </w:rPr>
        <w:t>岁以下儿童可预防死亡率和发病率的政策和方案的技术指南》</w:t>
      </w:r>
      <w:r w:rsidRPr="006717C6">
        <w:rPr>
          <w:rFonts w:eastAsia="黑体" w:hint="eastAsia"/>
          <w:lang w:val="en-GB"/>
        </w:rPr>
        <w:t>(A/HRC/</w:t>
      </w:r>
      <w:r w:rsidR="00F81DEB">
        <w:rPr>
          <w:rFonts w:eastAsia="黑体"/>
          <w:lang w:val="en-GB"/>
        </w:rPr>
        <w:t xml:space="preserve"> </w:t>
      </w:r>
      <w:r w:rsidRPr="006717C6">
        <w:rPr>
          <w:rFonts w:eastAsia="黑体" w:hint="eastAsia"/>
          <w:lang w:val="en-GB"/>
        </w:rPr>
        <w:t>27/31)</w:t>
      </w:r>
      <w:r w:rsidRPr="006717C6">
        <w:rPr>
          <w:rFonts w:eastAsia="黑体" w:hint="eastAsia"/>
          <w:lang w:val="en-GB"/>
        </w:rPr>
        <w:t>；</w:t>
      </w:r>
    </w:p>
    <w:p w:rsidR="00AE3057" w:rsidRPr="006717C6" w:rsidRDefault="00AE3057" w:rsidP="002B345C">
      <w:pPr>
        <w:pStyle w:val="SingleTxtGC"/>
        <w:tabs>
          <w:tab w:val="clear" w:pos="431"/>
          <w:tab w:val="clear" w:pos="1134"/>
          <w:tab w:val="clear" w:pos="1565"/>
          <w:tab w:val="clear" w:pos="1996"/>
          <w:tab w:val="clear" w:pos="2427"/>
          <w:tab w:val="left" w:pos="1701"/>
        </w:tabs>
        <w:spacing w:after="100"/>
        <w:rPr>
          <w:rFonts w:eastAsia="黑体"/>
          <w:lang w:val="en-GB"/>
        </w:rPr>
      </w:pPr>
      <w:r w:rsidRPr="006717C6">
        <w:rPr>
          <w:rFonts w:eastAsia="黑体" w:hint="eastAsia"/>
          <w:lang w:val="en-GB"/>
        </w:rPr>
        <w:tab/>
        <w:t>(d)</w:t>
      </w:r>
      <w:r w:rsidRPr="006717C6">
        <w:rPr>
          <w:rFonts w:eastAsia="黑体" w:hint="eastAsia"/>
          <w:lang w:val="en-GB"/>
        </w:rPr>
        <w:tab/>
      </w:r>
      <w:r w:rsidRPr="006717C6">
        <w:rPr>
          <w:rFonts w:eastAsia="黑体" w:hint="eastAsia"/>
          <w:lang w:val="en-GB"/>
        </w:rPr>
        <w:t>继续扩大免疫接种覆盖率，特别是在农村地区，并扩大免除新生儿疫苗接种费用的范围，涵盖常规疫苗的加强剂次和向一岁以上儿童提供的任何其他疫苗接种；</w:t>
      </w:r>
    </w:p>
    <w:p w:rsidR="00AE3057" w:rsidRPr="007A4894" w:rsidRDefault="00AE3057" w:rsidP="001F2607">
      <w:pPr>
        <w:pStyle w:val="SingleTxtGC"/>
        <w:tabs>
          <w:tab w:val="clear" w:pos="431"/>
          <w:tab w:val="clear" w:pos="1134"/>
          <w:tab w:val="clear" w:pos="1565"/>
          <w:tab w:val="clear" w:pos="1996"/>
          <w:tab w:val="clear" w:pos="2427"/>
          <w:tab w:val="left" w:pos="1701"/>
        </w:tabs>
        <w:rPr>
          <w:rFonts w:eastAsia="黑体"/>
          <w:spacing w:val="-4"/>
          <w:lang w:val="en-GB"/>
        </w:rPr>
      </w:pPr>
      <w:r w:rsidRPr="006717C6">
        <w:rPr>
          <w:rFonts w:eastAsia="黑体" w:hint="eastAsia"/>
          <w:lang w:val="en-GB"/>
        </w:rPr>
        <w:tab/>
        <w:t>(e)</w:t>
      </w:r>
      <w:r w:rsidRPr="006717C6">
        <w:rPr>
          <w:rFonts w:eastAsia="黑体" w:hint="eastAsia"/>
          <w:lang w:val="en-GB"/>
        </w:rPr>
        <w:tab/>
      </w:r>
      <w:r w:rsidRPr="007A4894">
        <w:rPr>
          <w:rFonts w:eastAsia="黑体" w:hint="eastAsia"/>
          <w:spacing w:val="-4"/>
          <w:lang w:val="en-GB"/>
        </w:rPr>
        <w:t>加强防治结核病的措施，特别是预防措施，并确保相关保健服务免费；</w:t>
      </w:r>
    </w:p>
    <w:p w:rsidR="00AE3057" w:rsidRPr="006717C6"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6717C6">
        <w:rPr>
          <w:rFonts w:eastAsia="黑体" w:hint="eastAsia"/>
          <w:lang w:val="en-GB"/>
        </w:rPr>
        <w:tab/>
        <w:t>(f)</w:t>
      </w:r>
      <w:r w:rsidRPr="006717C6">
        <w:rPr>
          <w:rFonts w:eastAsia="黑体" w:hint="eastAsia"/>
          <w:lang w:val="en-GB"/>
        </w:rPr>
        <w:tab/>
      </w:r>
      <w:r w:rsidRPr="006717C6">
        <w:rPr>
          <w:rFonts w:eastAsia="黑体" w:hint="eastAsia"/>
          <w:lang w:val="en-GB"/>
        </w:rPr>
        <w:t>加强</w:t>
      </w:r>
      <w:r w:rsidRPr="00C258BE">
        <w:rPr>
          <w:rFonts w:eastAsia="黑体" w:hint="eastAsia"/>
          <w:spacing w:val="4"/>
          <w:lang w:val="en-GB"/>
        </w:rPr>
        <w:t>消除营养不良和解决出生体重</w:t>
      </w:r>
      <w:r w:rsidRPr="006717C6">
        <w:rPr>
          <w:rFonts w:eastAsia="黑体" w:hint="eastAsia"/>
          <w:lang w:val="en-GB"/>
        </w:rPr>
        <w:t>过低和发育迟缓比率高的措施，包括：引入循证措施，有效增加婴儿出生体重，改善婴幼儿、儿童和母亲的营养状况；为</w:t>
      </w:r>
      <w:r w:rsidRPr="006717C6">
        <w:rPr>
          <w:rFonts w:eastAsia="黑体" w:hint="eastAsia"/>
          <w:lang w:val="en-GB"/>
        </w:rPr>
        <w:t>2016-2020</w:t>
      </w:r>
      <w:r w:rsidRPr="006717C6">
        <w:rPr>
          <w:rFonts w:eastAsia="黑体" w:hint="eastAsia"/>
          <w:lang w:val="en-GB"/>
        </w:rPr>
        <w:t>年多部门营养计划和改善学校食堂的国家政策划拨更多的人力、技术和财政资源；</w:t>
      </w:r>
    </w:p>
    <w:p w:rsidR="00AE3057" w:rsidRPr="006717C6"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6717C6">
        <w:rPr>
          <w:rFonts w:eastAsia="黑体" w:hint="eastAsia"/>
          <w:lang w:val="en-GB"/>
        </w:rPr>
        <w:tab/>
        <w:t>(g)</w:t>
      </w:r>
      <w:r w:rsidRPr="006717C6">
        <w:rPr>
          <w:rFonts w:eastAsia="黑体" w:hint="eastAsia"/>
          <w:lang w:val="en-GB"/>
        </w:rPr>
        <w:tab/>
      </w:r>
      <w:r w:rsidRPr="006717C6">
        <w:rPr>
          <w:rFonts w:eastAsia="黑体" w:hint="eastAsia"/>
          <w:lang w:val="en-GB"/>
        </w:rPr>
        <w:t>实施一项国家战略，打击街头出售药品现象</w:t>
      </w:r>
      <w:r w:rsidRPr="006717C6">
        <w:rPr>
          <w:rFonts w:eastAsia="黑体" w:hint="eastAsia"/>
          <w:lang w:val="en-GB"/>
        </w:rPr>
        <w:t>(</w:t>
      </w:r>
      <w:r w:rsidRPr="006717C6">
        <w:rPr>
          <w:rFonts w:eastAsia="黑体" w:hint="eastAsia"/>
          <w:lang w:val="en-GB"/>
        </w:rPr>
        <w:t>“街头售药”</w:t>
      </w:r>
      <w:r w:rsidRPr="006717C6">
        <w:rPr>
          <w:rFonts w:eastAsia="黑体" w:hint="eastAsia"/>
          <w:lang w:val="en-GB"/>
        </w:rPr>
        <w:t>)</w:t>
      </w:r>
      <w:r w:rsidRPr="006717C6">
        <w:rPr>
          <w:rFonts w:eastAsia="黑体" w:hint="eastAsia"/>
          <w:lang w:val="en-GB"/>
        </w:rPr>
        <w:t>和解决传统药品缺乏监管问题。</w:t>
      </w:r>
    </w:p>
    <w:p w:rsidR="00AE3057" w:rsidRPr="00AE3057" w:rsidRDefault="00AE3057" w:rsidP="003802B4">
      <w:pPr>
        <w:pStyle w:val="H23GC"/>
        <w:tabs>
          <w:tab w:val="left" w:pos="1701"/>
        </w:tabs>
        <w:spacing w:before="160" w:after="100"/>
        <w:rPr>
          <w:lang w:val="en-GB"/>
        </w:rPr>
      </w:pPr>
      <w:r w:rsidRPr="00AE3057">
        <w:rPr>
          <w:rFonts w:hint="eastAsia"/>
          <w:lang w:val="en-GB"/>
        </w:rPr>
        <w:tab/>
      </w:r>
      <w:r w:rsidRPr="00AE3057">
        <w:rPr>
          <w:rFonts w:hint="eastAsia"/>
          <w:lang w:val="en-GB"/>
        </w:rPr>
        <w:tab/>
      </w:r>
      <w:r w:rsidRPr="00AE3057">
        <w:rPr>
          <w:rFonts w:hint="eastAsia"/>
          <w:lang w:val="en-GB"/>
        </w:rPr>
        <w:t>青少年健康</w:t>
      </w:r>
    </w:p>
    <w:p w:rsidR="00AE3057" w:rsidRPr="005A5A01"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5A5A01">
        <w:rPr>
          <w:rFonts w:eastAsia="黑体" w:hint="eastAsia"/>
          <w:lang w:val="en-GB"/>
        </w:rPr>
        <w:t>46.</w:t>
      </w:r>
      <w:r w:rsidRPr="005A5A01">
        <w:rPr>
          <w:rFonts w:eastAsia="黑体" w:hint="eastAsia"/>
          <w:lang w:val="en-GB"/>
        </w:rPr>
        <w:tab/>
      </w:r>
      <w:r w:rsidRPr="005A5A01">
        <w:rPr>
          <w:rFonts w:eastAsia="黑体" w:hint="eastAsia"/>
          <w:lang w:val="en-GB"/>
        </w:rPr>
        <w:t>委员会</w:t>
      </w:r>
      <w:r w:rsidRPr="0040518A">
        <w:rPr>
          <w:rFonts w:eastAsia="黑体" w:hint="eastAsia"/>
          <w:spacing w:val="-6"/>
          <w:lang w:val="en-GB"/>
        </w:rPr>
        <w:t>回顾其关于在《儿童权利公约》框架</w:t>
      </w:r>
      <w:r w:rsidRPr="005A5A01">
        <w:rPr>
          <w:rFonts w:eastAsia="黑体" w:hint="eastAsia"/>
          <w:lang w:val="en-GB"/>
        </w:rPr>
        <w:t>内青少年的健康和发展的第</w:t>
      </w:r>
      <w:r w:rsidRPr="005A5A01">
        <w:rPr>
          <w:rFonts w:eastAsia="黑体" w:hint="eastAsia"/>
          <w:lang w:val="en-GB"/>
        </w:rPr>
        <w:t>4</w:t>
      </w:r>
      <w:r w:rsidRPr="005A5A01">
        <w:rPr>
          <w:rFonts w:eastAsia="黑体" w:hint="eastAsia"/>
          <w:lang w:val="en-GB"/>
        </w:rPr>
        <w:t>号一般性意见</w:t>
      </w:r>
      <w:r w:rsidRPr="005A5A01">
        <w:rPr>
          <w:rFonts w:eastAsia="黑体" w:hint="eastAsia"/>
          <w:lang w:val="en-GB"/>
        </w:rPr>
        <w:t>(2003</w:t>
      </w:r>
      <w:r w:rsidRPr="005A5A01">
        <w:rPr>
          <w:rFonts w:eastAsia="黑体" w:hint="eastAsia"/>
          <w:lang w:val="en-GB"/>
        </w:rPr>
        <w:t>年</w:t>
      </w:r>
      <w:r w:rsidRPr="005A5A01">
        <w:rPr>
          <w:rFonts w:eastAsia="黑体" w:hint="eastAsia"/>
          <w:lang w:val="en-GB"/>
        </w:rPr>
        <w:t>)</w:t>
      </w:r>
      <w:r w:rsidRPr="005A5A01">
        <w:rPr>
          <w:rFonts w:eastAsia="黑体" w:hint="eastAsia"/>
          <w:lang w:val="en-GB"/>
        </w:rPr>
        <w:t>和关于在青少年时期落实儿童权利的第</w:t>
      </w:r>
      <w:r w:rsidRPr="005A5A01">
        <w:rPr>
          <w:rFonts w:eastAsia="黑体" w:hint="eastAsia"/>
          <w:lang w:val="en-GB"/>
        </w:rPr>
        <w:t>20</w:t>
      </w:r>
      <w:r w:rsidRPr="005A5A01">
        <w:rPr>
          <w:rFonts w:eastAsia="黑体" w:hint="eastAsia"/>
          <w:lang w:val="en-GB"/>
        </w:rPr>
        <w:t>号一般性意见</w:t>
      </w:r>
      <w:r w:rsidRPr="005A5A01">
        <w:rPr>
          <w:rFonts w:eastAsia="黑体" w:hint="eastAsia"/>
          <w:lang w:val="en-GB"/>
        </w:rPr>
        <w:t>(2016</w:t>
      </w:r>
      <w:r w:rsidRPr="005A5A01">
        <w:rPr>
          <w:rFonts w:eastAsia="黑体" w:hint="eastAsia"/>
          <w:lang w:val="en-GB"/>
        </w:rPr>
        <w:t>年</w:t>
      </w:r>
      <w:r w:rsidRPr="005A5A01">
        <w:rPr>
          <w:rFonts w:eastAsia="黑体" w:hint="eastAsia"/>
          <w:lang w:val="en-GB"/>
        </w:rPr>
        <w:t>)</w:t>
      </w:r>
      <w:r w:rsidRPr="005A5A01">
        <w:rPr>
          <w:rFonts w:eastAsia="黑体" w:hint="eastAsia"/>
          <w:lang w:val="en-GB"/>
        </w:rPr>
        <w:t>，建议缔约国：</w:t>
      </w:r>
    </w:p>
    <w:p w:rsidR="00AE3057" w:rsidRPr="005A5A01"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5A5A01">
        <w:rPr>
          <w:rFonts w:eastAsia="黑体" w:hint="eastAsia"/>
          <w:lang w:val="en-GB"/>
        </w:rPr>
        <w:tab/>
        <w:t>(a)</w:t>
      </w:r>
      <w:r w:rsidRPr="005A5A01">
        <w:rPr>
          <w:rFonts w:eastAsia="黑体" w:hint="eastAsia"/>
          <w:lang w:val="en-GB"/>
        </w:rPr>
        <w:tab/>
      </w:r>
      <w:r w:rsidRPr="005A5A01">
        <w:rPr>
          <w:rFonts w:eastAsia="黑体" w:hint="eastAsia"/>
          <w:lang w:val="en-GB"/>
        </w:rPr>
        <w:t>加强预防早孕和性传播疾病的措施，实施《</w:t>
      </w:r>
      <w:r w:rsidRPr="005A5A01">
        <w:rPr>
          <w:rFonts w:eastAsia="黑体" w:hint="eastAsia"/>
          <w:lang w:val="en-GB"/>
        </w:rPr>
        <w:t>2016-2020</w:t>
      </w:r>
      <w:r w:rsidRPr="005A5A01">
        <w:rPr>
          <w:rFonts w:eastAsia="黑体" w:hint="eastAsia"/>
          <w:lang w:val="en-GB"/>
        </w:rPr>
        <w:t>年全面性教育国家方案》，加快起草和通过关于生殖健康和计划生育的法律；</w:t>
      </w:r>
    </w:p>
    <w:p w:rsidR="00AE3057" w:rsidRPr="005A5A01"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5A5A01">
        <w:rPr>
          <w:rFonts w:eastAsia="黑体" w:hint="eastAsia"/>
          <w:lang w:val="en-GB"/>
        </w:rPr>
        <w:tab/>
        <w:t>(b)</w:t>
      </w:r>
      <w:r w:rsidRPr="005A5A01">
        <w:rPr>
          <w:rFonts w:eastAsia="黑体" w:hint="eastAsia"/>
          <w:lang w:val="en-GB"/>
        </w:rPr>
        <w:tab/>
      </w:r>
      <w:r w:rsidRPr="005A5A01">
        <w:rPr>
          <w:rFonts w:eastAsia="黑体" w:hint="eastAsia"/>
          <w:lang w:val="en-GB"/>
        </w:rPr>
        <w:t>确保在全国范围内，男女学生能够从学校获得性健康和生殖健康信息和服务，特别是获得现代避孕手段，方法包括实施《全面性教育国家方案》和确保将性健康和生殖健康教育纳入学校必修课程；</w:t>
      </w:r>
    </w:p>
    <w:p w:rsidR="00AE3057" w:rsidRPr="005A5A01"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5A5A01">
        <w:rPr>
          <w:rFonts w:eastAsia="黑体" w:hint="eastAsia"/>
          <w:lang w:val="en-GB"/>
        </w:rPr>
        <w:tab/>
        <w:t>(c)</w:t>
      </w:r>
      <w:r w:rsidRPr="005A5A01">
        <w:rPr>
          <w:rFonts w:eastAsia="黑体" w:hint="eastAsia"/>
          <w:lang w:val="en-GB"/>
        </w:rPr>
        <w:tab/>
      </w:r>
      <w:r w:rsidRPr="005A5A01">
        <w:rPr>
          <w:rFonts w:eastAsia="黑体" w:hint="eastAsia"/>
          <w:lang w:val="en-GB"/>
        </w:rPr>
        <w:t>废除《刑法》第</w:t>
      </w:r>
      <w:r w:rsidRPr="005A5A01">
        <w:rPr>
          <w:rFonts w:eastAsia="黑体" w:hint="eastAsia"/>
          <w:lang w:val="en-GB"/>
        </w:rPr>
        <w:t>366</w:t>
      </w:r>
      <w:r w:rsidRPr="005A5A01">
        <w:rPr>
          <w:rFonts w:eastAsia="黑体" w:hint="eastAsia"/>
          <w:lang w:val="en-GB"/>
        </w:rPr>
        <w:t>条，以便使所有情况下的堕胎都合法化，并确保少女能够获得安全堕胎和堕胎后护理服务，同时确保在决策过程中始终听取和适当考虑她们的意见；</w:t>
      </w:r>
    </w:p>
    <w:p w:rsidR="00AE3057" w:rsidRPr="005A5A01"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5A5A01">
        <w:rPr>
          <w:rFonts w:eastAsia="黑体" w:hint="eastAsia"/>
          <w:lang w:val="en-GB"/>
        </w:rPr>
        <w:tab/>
        <w:t>(d)</w:t>
      </w:r>
      <w:r w:rsidRPr="005A5A01">
        <w:rPr>
          <w:rFonts w:eastAsia="黑体" w:hint="eastAsia"/>
          <w:lang w:val="en-GB"/>
        </w:rPr>
        <w:tab/>
      </w:r>
      <w:r w:rsidRPr="005A5A01">
        <w:rPr>
          <w:rFonts w:eastAsia="黑体" w:hint="eastAsia"/>
          <w:lang w:val="en-GB"/>
        </w:rPr>
        <w:t>执行</w:t>
      </w:r>
      <w:r w:rsidRPr="005A5A01">
        <w:rPr>
          <w:rFonts w:eastAsia="黑体" w:hint="eastAsia"/>
          <w:lang w:val="en-GB"/>
        </w:rPr>
        <w:t>2014</w:t>
      </w:r>
      <w:r w:rsidRPr="005A5A01">
        <w:rPr>
          <w:rFonts w:eastAsia="黑体" w:hint="eastAsia"/>
          <w:lang w:val="en-GB"/>
        </w:rPr>
        <w:t>年</w:t>
      </w:r>
      <w:r w:rsidRPr="005A5A01">
        <w:rPr>
          <w:rFonts w:eastAsia="黑体" w:hint="eastAsia"/>
          <w:lang w:val="en-GB"/>
        </w:rPr>
        <w:t>7</w:t>
      </w:r>
      <w:r w:rsidRPr="005A5A01">
        <w:rPr>
          <w:rFonts w:eastAsia="黑体" w:hint="eastAsia"/>
          <w:lang w:val="en-GB"/>
        </w:rPr>
        <w:t>月</w:t>
      </w:r>
      <w:r w:rsidRPr="005A5A01">
        <w:rPr>
          <w:rFonts w:eastAsia="黑体" w:hint="eastAsia"/>
          <w:lang w:val="en-GB"/>
        </w:rPr>
        <w:t>14</w:t>
      </w:r>
      <w:r w:rsidRPr="005A5A01">
        <w:rPr>
          <w:rFonts w:eastAsia="黑体" w:hint="eastAsia"/>
          <w:lang w:val="en-GB"/>
        </w:rPr>
        <w:t>日关于在抗击艾滋病毒</w:t>
      </w:r>
      <w:r w:rsidRPr="005A5A01">
        <w:rPr>
          <w:rFonts w:eastAsia="黑体" w:hint="eastAsia"/>
          <w:lang w:val="en-GB"/>
        </w:rPr>
        <w:t>/</w:t>
      </w:r>
      <w:r w:rsidRPr="005A5A01">
        <w:rPr>
          <w:rFonts w:eastAsia="黑体" w:hint="eastAsia"/>
          <w:lang w:val="en-GB"/>
        </w:rPr>
        <w:t>艾滋病过程中实施预防、保护和惩罚措施的第</w:t>
      </w:r>
      <w:r w:rsidRPr="005A5A01">
        <w:rPr>
          <w:rFonts w:eastAsia="黑体" w:hint="eastAsia"/>
          <w:lang w:val="en-GB"/>
        </w:rPr>
        <w:t>2014-430</w:t>
      </w:r>
      <w:r w:rsidRPr="005A5A01">
        <w:rPr>
          <w:rFonts w:eastAsia="黑体" w:hint="eastAsia"/>
          <w:lang w:val="en-GB"/>
        </w:rPr>
        <w:t>号法令和</w:t>
      </w:r>
      <w:r w:rsidRPr="005A5A01">
        <w:rPr>
          <w:rFonts w:eastAsia="黑体" w:hint="eastAsia"/>
          <w:lang w:val="en-GB"/>
        </w:rPr>
        <w:t>2008</w:t>
      </w:r>
      <w:r w:rsidRPr="005A5A01">
        <w:rPr>
          <w:rFonts w:eastAsia="黑体" w:hint="eastAsia"/>
          <w:lang w:val="en-GB"/>
        </w:rPr>
        <w:t>年</w:t>
      </w:r>
      <w:r w:rsidRPr="005A5A01">
        <w:rPr>
          <w:rFonts w:eastAsia="黑体" w:hint="eastAsia"/>
          <w:lang w:val="en-GB"/>
        </w:rPr>
        <w:t>8</w:t>
      </w:r>
      <w:r w:rsidRPr="005A5A01">
        <w:rPr>
          <w:rFonts w:eastAsia="黑体" w:hint="eastAsia"/>
          <w:lang w:val="en-GB"/>
        </w:rPr>
        <w:t>月</w:t>
      </w:r>
      <w:r w:rsidRPr="005A5A01">
        <w:rPr>
          <w:rFonts w:eastAsia="黑体" w:hint="eastAsia"/>
          <w:lang w:val="en-GB"/>
        </w:rPr>
        <w:t>20</w:t>
      </w:r>
      <w:r w:rsidRPr="005A5A01">
        <w:rPr>
          <w:rFonts w:eastAsia="黑体" w:hint="eastAsia"/>
          <w:lang w:val="en-GB"/>
        </w:rPr>
        <w:t>日关于为感染艾滋病毒</w:t>
      </w:r>
      <w:r w:rsidRPr="005A5A01">
        <w:rPr>
          <w:rFonts w:eastAsia="黑体" w:hint="eastAsia"/>
          <w:lang w:val="en-GB"/>
        </w:rPr>
        <w:t>/</w:t>
      </w:r>
      <w:r w:rsidRPr="005A5A01">
        <w:rPr>
          <w:rFonts w:eastAsia="黑体" w:hint="eastAsia"/>
          <w:lang w:val="en-GB"/>
        </w:rPr>
        <w:t>艾滋病的儿童提供免费抗逆转录病毒治疗的第</w:t>
      </w:r>
      <w:r w:rsidRPr="005A5A01">
        <w:rPr>
          <w:rFonts w:eastAsia="黑体" w:hint="eastAsia"/>
          <w:lang w:val="en-GB"/>
        </w:rPr>
        <w:t>213/MSHP/CAB</w:t>
      </w:r>
      <w:r w:rsidRPr="005A5A01">
        <w:rPr>
          <w:rFonts w:eastAsia="黑体" w:hint="eastAsia"/>
          <w:lang w:val="en-GB"/>
        </w:rPr>
        <w:t>号法令；</w:t>
      </w:r>
    </w:p>
    <w:p w:rsidR="00AE3057" w:rsidRPr="005A5A01"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5A5A01">
        <w:rPr>
          <w:rFonts w:eastAsia="黑体" w:hint="eastAsia"/>
          <w:lang w:val="en-GB"/>
        </w:rPr>
        <w:tab/>
        <w:t>(e)</w:t>
      </w:r>
      <w:r w:rsidRPr="005A5A01">
        <w:rPr>
          <w:rFonts w:eastAsia="黑体" w:hint="eastAsia"/>
          <w:lang w:val="en-GB"/>
        </w:rPr>
        <w:tab/>
      </w:r>
      <w:r w:rsidRPr="005A5A01">
        <w:rPr>
          <w:rFonts w:eastAsia="黑体" w:hint="eastAsia"/>
          <w:lang w:val="en-GB"/>
        </w:rPr>
        <w:t>建立多部门协调与协作框架，以促进青少年健康，分配必要的人力、技术和财政资源，并收集更多有关青少年健康的分类数据；</w:t>
      </w:r>
    </w:p>
    <w:p w:rsidR="00AE3057" w:rsidRPr="005A5A01"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5A5A01">
        <w:rPr>
          <w:rFonts w:eastAsia="黑体" w:hint="eastAsia"/>
          <w:lang w:val="en-GB"/>
        </w:rPr>
        <w:tab/>
        <w:t>(f)</w:t>
      </w:r>
      <w:r w:rsidRPr="005A5A01">
        <w:rPr>
          <w:rFonts w:eastAsia="黑体" w:hint="eastAsia"/>
          <w:lang w:val="en-GB"/>
        </w:rPr>
        <w:tab/>
      </w:r>
      <w:r w:rsidRPr="005A5A01">
        <w:rPr>
          <w:rFonts w:eastAsia="黑体" w:hint="eastAsia"/>
          <w:lang w:val="en-GB"/>
        </w:rPr>
        <w:t>加强措施，解决药物滥用和抽烟饮酒问题，发展易于获取并照顾青少年需求的药物依赖治疗和减少伤害服务；</w:t>
      </w:r>
    </w:p>
    <w:p w:rsidR="00AE3057" w:rsidRPr="005A5A01"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5A5A01">
        <w:rPr>
          <w:rFonts w:eastAsia="黑体" w:hint="eastAsia"/>
          <w:lang w:val="en-GB"/>
        </w:rPr>
        <w:tab/>
        <w:t>(g)</w:t>
      </w:r>
      <w:r w:rsidRPr="005A5A01">
        <w:rPr>
          <w:rFonts w:eastAsia="黑体" w:hint="eastAsia"/>
          <w:lang w:val="en-GB"/>
        </w:rPr>
        <w:tab/>
      </w:r>
      <w:r w:rsidRPr="005A5A01">
        <w:rPr>
          <w:rFonts w:eastAsia="黑体" w:hint="eastAsia"/>
          <w:lang w:val="en-GB"/>
        </w:rPr>
        <w:t>确保所有儿童都能获得心理健康服务和咨询，并增加儿童精神科医生和心理学家的人数。</w:t>
      </w:r>
    </w:p>
    <w:p w:rsidR="00AE3057" w:rsidRPr="00926896" w:rsidRDefault="00AE3057" w:rsidP="001F2607">
      <w:pPr>
        <w:pStyle w:val="H1GC"/>
        <w:tabs>
          <w:tab w:val="left" w:pos="1701"/>
        </w:tabs>
      </w:pPr>
      <w:r w:rsidRPr="00F52DDC">
        <w:rPr>
          <w:rFonts w:hint="eastAsia"/>
          <w:snapToGrid w:val="0"/>
          <w:lang w:val="en-GB"/>
        </w:rPr>
        <w:tab/>
        <w:t>H.</w:t>
      </w:r>
      <w:r w:rsidRPr="00F52DDC">
        <w:rPr>
          <w:rFonts w:hint="eastAsia"/>
          <w:snapToGrid w:val="0"/>
          <w:lang w:val="en-GB"/>
        </w:rPr>
        <w:tab/>
      </w:r>
      <w:r w:rsidRPr="00F52DDC">
        <w:rPr>
          <w:rFonts w:hint="eastAsia"/>
          <w:snapToGrid w:val="0"/>
          <w:lang w:val="en-GB"/>
        </w:rPr>
        <w:t>教育、闲暇和文化活动</w:t>
      </w:r>
      <w:r w:rsidRPr="00926896">
        <w:rPr>
          <w:rFonts w:hint="eastAsia"/>
        </w:rPr>
        <w:t>(</w:t>
      </w:r>
      <w:r w:rsidRPr="00926896">
        <w:rPr>
          <w:rFonts w:hint="eastAsia"/>
        </w:rPr>
        <w:t>第</w:t>
      </w:r>
      <w:r w:rsidRPr="00926896">
        <w:rPr>
          <w:rFonts w:hint="eastAsia"/>
        </w:rPr>
        <w:t>28</w:t>
      </w:r>
      <w:r w:rsidRPr="00926896">
        <w:rPr>
          <w:rFonts w:hint="eastAsia"/>
        </w:rPr>
        <w:t>至第</w:t>
      </w:r>
      <w:r w:rsidRPr="00926896">
        <w:rPr>
          <w:rFonts w:hint="eastAsia"/>
        </w:rPr>
        <w:t>31</w:t>
      </w:r>
      <w:r w:rsidRPr="00926896">
        <w:rPr>
          <w:rFonts w:hint="eastAsia"/>
        </w:rPr>
        <w:t>条</w:t>
      </w:r>
      <w:r w:rsidRPr="00926896">
        <w:rPr>
          <w:rFonts w:hint="eastAsia"/>
        </w:rPr>
        <w:t>)</w:t>
      </w:r>
    </w:p>
    <w:p w:rsidR="00AE3057" w:rsidRPr="00AE3057" w:rsidRDefault="00AE3057" w:rsidP="001F2607">
      <w:pPr>
        <w:pStyle w:val="H23GC"/>
        <w:tabs>
          <w:tab w:val="left" w:pos="1701"/>
        </w:tabs>
        <w:rPr>
          <w:lang w:val="en-GB"/>
        </w:rPr>
      </w:pPr>
      <w:r w:rsidRPr="00AE3057">
        <w:rPr>
          <w:rFonts w:hint="eastAsia"/>
          <w:lang w:val="en-GB"/>
        </w:rPr>
        <w:tab/>
      </w:r>
      <w:r w:rsidRPr="00AE3057">
        <w:rPr>
          <w:rFonts w:hint="eastAsia"/>
          <w:lang w:val="en-GB"/>
        </w:rPr>
        <w:tab/>
      </w:r>
      <w:r w:rsidRPr="00AE3057">
        <w:rPr>
          <w:rFonts w:hint="eastAsia"/>
          <w:lang w:val="en-GB"/>
        </w:rPr>
        <w:t>教育，包括职业培训和指导</w:t>
      </w:r>
    </w:p>
    <w:p w:rsidR="00AE3057" w:rsidRPr="005A5A01"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5A5A01">
        <w:rPr>
          <w:rFonts w:eastAsia="黑体" w:hint="eastAsia"/>
          <w:lang w:val="en-GB"/>
        </w:rPr>
        <w:t>47.</w:t>
      </w:r>
      <w:r w:rsidRPr="005A5A01">
        <w:rPr>
          <w:rFonts w:eastAsia="黑体" w:hint="eastAsia"/>
          <w:lang w:val="en-GB"/>
        </w:rPr>
        <w:tab/>
      </w:r>
      <w:r w:rsidRPr="005A5A01">
        <w:rPr>
          <w:rFonts w:eastAsia="黑体" w:hint="eastAsia"/>
          <w:lang w:val="en-GB"/>
        </w:rPr>
        <w:t>委员会赞赏地注意到，根据修订</w:t>
      </w:r>
      <w:r w:rsidRPr="005A5A01">
        <w:rPr>
          <w:rFonts w:eastAsia="黑体" w:hint="eastAsia"/>
          <w:lang w:val="en-GB"/>
        </w:rPr>
        <w:t>1995</w:t>
      </w:r>
      <w:r w:rsidRPr="005A5A01">
        <w:rPr>
          <w:rFonts w:eastAsia="黑体" w:hint="eastAsia"/>
          <w:lang w:val="en-GB"/>
        </w:rPr>
        <w:t>年</w:t>
      </w:r>
      <w:r w:rsidRPr="005A5A01">
        <w:rPr>
          <w:rFonts w:eastAsia="黑体" w:hint="eastAsia"/>
          <w:lang w:val="en-GB"/>
        </w:rPr>
        <w:t>9</w:t>
      </w:r>
      <w:r w:rsidRPr="005A5A01">
        <w:rPr>
          <w:rFonts w:eastAsia="黑体" w:hint="eastAsia"/>
          <w:lang w:val="en-GB"/>
        </w:rPr>
        <w:t>月</w:t>
      </w:r>
      <w:r w:rsidRPr="005A5A01">
        <w:rPr>
          <w:rFonts w:eastAsia="黑体" w:hint="eastAsia"/>
          <w:lang w:val="en-GB"/>
        </w:rPr>
        <w:t>7</w:t>
      </w:r>
      <w:r w:rsidRPr="005A5A01">
        <w:rPr>
          <w:rFonts w:eastAsia="黑体" w:hint="eastAsia"/>
          <w:lang w:val="en-GB"/>
        </w:rPr>
        <w:t>日关于教育的第</w:t>
      </w:r>
      <w:r w:rsidRPr="005A5A01">
        <w:rPr>
          <w:rFonts w:eastAsia="黑体" w:hint="eastAsia"/>
          <w:lang w:val="en-GB"/>
        </w:rPr>
        <w:t>95-696</w:t>
      </w:r>
      <w:r w:rsidRPr="005A5A01">
        <w:rPr>
          <w:rFonts w:eastAsia="黑体" w:hint="eastAsia"/>
          <w:lang w:val="en-GB"/>
        </w:rPr>
        <w:t>号法的</w:t>
      </w:r>
      <w:r w:rsidRPr="005A5A01">
        <w:rPr>
          <w:rFonts w:eastAsia="黑体" w:hint="eastAsia"/>
          <w:lang w:val="en-GB"/>
        </w:rPr>
        <w:t>2015</w:t>
      </w:r>
      <w:r w:rsidRPr="005A5A01">
        <w:rPr>
          <w:rFonts w:eastAsia="黑体" w:hint="eastAsia"/>
          <w:lang w:val="en-GB"/>
        </w:rPr>
        <w:t>年</w:t>
      </w:r>
      <w:r w:rsidRPr="005A5A01">
        <w:rPr>
          <w:rFonts w:eastAsia="黑体" w:hint="eastAsia"/>
          <w:lang w:val="en-GB"/>
        </w:rPr>
        <w:t>9</w:t>
      </w:r>
      <w:r w:rsidRPr="005A5A01">
        <w:rPr>
          <w:rFonts w:eastAsia="黑体" w:hint="eastAsia"/>
          <w:lang w:val="en-GB"/>
        </w:rPr>
        <w:t>月</w:t>
      </w:r>
      <w:r w:rsidRPr="005A5A01">
        <w:rPr>
          <w:rFonts w:eastAsia="黑体" w:hint="eastAsia"/>
          <w:lang w:val="en-GB"/>
        </w:rPr>
        <w:t>17</w:t>
      </w:r>
      <w:r w:rsidRPr="005A5A01">
        <w:rPr>
          <w:rFonts w:eastAsia="黑体" w:hint="eastAsia"/>
          <w:lang w:val="en-GB"/>
        </w:rPr>
        <w:t>日第</w:t>
      </w:r>
      <w:r w:rsidRPr="005A5A01">
        <w:rPr>
          <w:rFonts w:eastAsia="黑体" w:hint="eastAsia"/>
          <w:lang w:val="en-GB"/>
        </w:rPr>
        <w:t>2015-635</w:t>
      </w:r>
      <w:r w:rsidRPr="005A5A01">
        <w:rPr>
          <w:rFonts w:eastAsia="黑体" w:hint="eastAsia"/>
          <w:lang w:val="en-GB"/>
        </w:rPr>
        <w:t>号法第</w:t>
      </w:r>
      <w:r w:rsidRPr="005A5A01">
        <w:rPr>
          <w:rFonts w:eastAsia="黑体" w:hint="eastAsia"/>
          <w:lang w:val="en-GB"/>
        </w:rPr>
        <w:t>2</w:t>
      </w:r>
      <w:r w:rsidRPr="005A5A01">
        <w:rPr>
          <w:rFonts w:eastAsia="黑体" w:hint="eastAsia"/>
          <w:lang w:val="en-GB"/>
        </w:rPr>
        <w:t>条第</w:t>
      </w:r>
      <w:r w:rsidRPr="005A5A01">
        <w:rPr>
          <w:rFonts w:eastAsia="黑体" w:hint="eastAsia"/>
          <w:lang w:val="en-GB"/>
        </w:rPr>
        <w:t>1</w:t>
      </w:r>
      <w:r w:rsidRPr="005A5A01">
        <w:rPr>
          <w:rFonts w:eastAsia="黑体" w:hint="eastAsia"/>
          <w:lang w:val="en-GB"/>
        </w:rPr>
        <w:t>款，</w:t>
      </w:r>
      <w:r w:rsidRPr="005A5A01">
        <w:rPr>
          <w:rFonts w:eastAsia="黑体" w:hint="eastAsia"/>
          <w:lang w:val="en-GB"/>
        </w:rPr>
        <w:t>6</w:t>
      </w:r>
      <w:r w:rsidRPr="005A5A01">
        <w:rPr>
          <w:rFonts w:eastAsia="黑体" w:hint="eastAsia"/>
          <w:lang w:val="en-GB"/>
        </w:rPr>
        <w:t>至</w:t>
      </w:r>
      <w:r w:rsidRPr="005A5A01">
        <w:rPr>
          <w:rFonts w:eastAsia="黑体" w:hint="eastAsia"/>
          <w:lang w:val="en-GB"/>
        </w:rPr>
        <w:t>16</w:t>
      </w:r>
      <w:r w:rsidRPr="005A5A01">
        <w:rPr>
          <w:rFonts w:eastAsia="黑体" w:hint="eastAsia"/>
          <w:lang w:val="en-GB"/>
        </w:rPr>
        <w:t>岁儿童必须接受教育。委员会回顾其关于教育目的的第</w:t>
      </w:r>
      <w:r w:rsidRPr="005A5A01">
        <w:rPr>
          <w:rFonts w:eastAsia="黑体" w:hint="eastAsia"/>
          <w:lang w:val="en-GB"/>
        </w:rPr>
        <w:t>1</w:t>
      </w:r>
      <w:r w:rsidRPr="005A5A01">
        <w:rPr>
          <w:rFonts w:eastAsia="黑体" w:hint="eastAsia"/>
          <w:lang w:val="en-GB"/>
        </w:rPr>
        <w:t>号一般性意见</w:t>
      </w:r>
      <w:r w:rsidRPr="005A5A01">
        <w:rPr>
          <w:rFonts w:eastAsia="黑体" w:hint="eastAsia"/>
          <w:lang w:val="en-GB"/>
        </w:rPr>
        <w:t>(2001</w:t>
      </w:r>
      <w:r w:rsidRPr="005A5A01">
        <w:rPr>
          <w:rFonts w:eastAsia="黑体" w:hint="eastAsia"/>
          <w:lang w:val="en-GB"/>
        </w:rPr>
        <w:t>年</w:t>
      </w:r>
      <w:r w:rsidRPr="005A5A01">
        <w:rPr>
          <w:rFonts w:eastAsia="黑体" w:hint="eastAsia"/>
          <w:lang w:val="en-GB"/>
        </w:rPr>
        <w:t>)</w:t>
      </w:r>
      <w:r w:rsidRPr="005A5A01">
        <w:rPr>
          <w:rFonts w:eastAsia="黑体" w:hint="eastAsia"/>
          <w:lang w:val="en-GB"/>
        </w:rPr>
        <w:t>，敦促缔约国：</w:t>
      </w:r>
    </w:p>
    <w:p w:rsidR="00AE3057" w:rsidRPr="005A5A01"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5A5A01">
        <w:rPr>
          <w:rFonts w:eastAsia="黑体" w:hint="eastAsia"/>
          <w:lang w:val="en-GB"/>
        </w:rPr>
        <w:tab/>
        <w:t>(a)</w:t>
      </w:r>
      <w:r w:rsidRPr="005A5A01">
        <w:rPr>
          <w:rFonts w:eastAsia="黑体" w:hint="eastAsia"/>
          <w:lang w:val="en-GB"/>
        </w:rPr>
        <w:tab/>
      </w:r>
      <w:r w:rsidRPr="005A5A01">
        <w:rPr>
          <w:rFonts w:eastAsia="黑体" w:hint="eastAsia"/>
          <w:lang w:val="en-GB"/>
        </w:rPr>
        <w:t>确保为教育系统，特别是农村地区教育系统，以及学前教育、职业培训和提高识字率的方案等划拨必要的人力、技术和财政资源；</w:t>
      </w:r>
    </w:p>
    <w:p w:rsidR="00AE3057" w:rsidRPr="005A5A01"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5A5A01">
        <w:rPr>
          <w:rFonts w:eastAsia="黑体" w:hint="eastAsia"/>
          <w:lang w:val="en-GB"/>
        </w:rPr>
        <w:tab/>
        <w:t>(b)</w:t>
      </w:r>
      <w:r w:rsidRPr="005A5A01">
        <w:rPr>
          <w:rFonts w:eastAsia="黑体" w:hint="eastAsia"/>
          <w:lang w:val="en-GB"/>
        </w:rPr>
        <w:tab/>
      </w:r>
      <w:r w:rsidRPr="005A5A01">
        <w:rPr>
          <w:rFonts w:eastAsia="黑体" w:hint="eastAsia"/>
          <w:lang w:val="en-GB"/>
        </w:rPr>
        <w:t>执行第</w:t>
      </w:r>
      <w:r w:rsidRPr="005A5A01">
        <w:rPr>
          <w:rFonts w:eastAsia="黑体" w:hint="eastAsia"/>
          <w:lang w:val="en-GB"/>
        </w:rPr>
        <w:t>2015-635</w:t>
      </w:r>
      <w:r w:rsidRPr="005A5A01">
        <w:rPr>
          <w:rFonts w:eastAsia="黑体" w:hint="eastAsia"/>
          <w:lang w:val="en-GB"/>
        </w:rPr>
        <w:t>号法第</w:t>
      </w:r>
      <w:r w:rsidRPr="005A5A01">
        <w:rPr>
          <w:rFonts w:eastAsia="黑体" w:hint="eastAsia"/>
          <w:lang w:val="en-GB"/>
        </w:rPr>
        <w:t>2</w:t>
      </w:r>
      <w:r w:rsidRPr="005A5A01">
        <w:rPr>
          <w:rFonts w:eastAsia="黑体" w:hint="eastAsia"/>
          <w:lang w:val="en-GB"/>
        </w:rPr>
        <w:t>条第</w:t>
      </w:r>
      <w:r w:rsidRPr="005A5A01">
        <w:rPr>
          <w:rFonts w:eastAsia="黑体" w:hint="eastAsia"/>
          <w:lang w:val="en-GB"/>
        </w:rPr>
        <w:t>1</w:t>
      </w:r>
      <w:r w:rsidRPr="005A5A01">
        <w:rPr>
          <w:rFonts w:eastAsia="黑体" w:hint="eastAsia"/>
          <w:lang w:val="en-GB"/>
        </w:rPr>
        <w:t>款，并通过继续增加学校、教室和教师数量，支助处于弱势地位和生活贫困的儿童，支持该法的实施；</w:t>
      </w:r>
    </w:p>
    <w:p w:rsidR="00AE3057" w:rsidRPr="005A5A01"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5A5A01">
        <w:rPr>
          <w:rFonts w:eastAsia="黑体" w:hint="eastAsia"/>
          <w:lang w:val="en-GB"/>
        </w:rPr>
        <w:tab/>
        <w:t>(c)</w:t>
      </w:r>
      <w:r w:rsidRPr="005A5A01">
        <w:rPr>
          <w:rFonts w:eastAsia="黑体" w:hint="eastAsia"/>
          <w:lang w:val="en-GB"/>
        </w:rPr>
        <w:tab/>
      </w:r>
      <w:r w:rsidRPr="005A5A01">
        <w:rPr>
          <w:rFonts w:eastAsia="黑体" w:hint="eastAsia"/>
          <w:lang w:val="en-GB"/>
        </w:rPr>
        <w:t>采取一切必要措施，处理学校中对儿童，特别是女童的暴力行为，包括教师的性虐待和性骚扰行为，重视制定预防政策并将犯罪人绳之以法；</w:t>
      </w:r>
    </w:p>
    <w:p w:rsidR="00AE3057" w:rsidRPr="005A5A01"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5A5A01">
        <w:rPr>
          <w:rFonts w:eastAsia="黑体" w:hint="eastAsia"/>
          <w:lang w:val="en-GB"/>
        </w:rPr>
        <w:tab/>
        <w:t>(d)</w:t>
      </w:r>
      <w:r w:rsidRPr="005A5A01">
        <w:rPr>
          <w:rFonts w:eastAsia="黑体" w:hint="eastAsia"/>
          <w:lang w:val="en-GB"/>
        </w:rPr>
        <w:tab/>
      </w:r>
      <w:r w:rsidRPr="005A5A01">
        <w:rPr>
          <w:rFonts w:eastAsia="黑体" w:hint="eastAsia"/>
          <w:lang w:val="en-GB"/>
        </w:rPr>
        <w:t>改善所有人，特别是女童和农村地区儿童的受教育机会，并加强关于女童受教育权的宣传举措和运动；</w:t>
      </w:r>
    </w:p>
    <w:p w:rsidR="00AE3057" w:rsidRPr="005A5A01"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5A5A01">
        <w:rPr>
          <w:rFonts w:eastAsia="黑体" w:hint="eastAsia"/>
          <w:lang w:val="en-GB"/>
        </w:rPr>
        <w:tab/>
        <w:t>(e)</w:t>
      </w:r>
      <w:r w:rsidRPr="005A5A01">
        <w:rPr>
          <w:rFonts w:eastAsia="黑体" w:hint="eastAsia"/>
          <w:lang w:val="en-GB"/>
        </w:rPr>
        <w:tab/>
      </w:r>
      <w:r w:rsidRPr="005A5A01">
        <w:rPr>
          <w:rFonts w:eastAsia="黑体" w:hint="eastAsia"/>
          <w:lang w:val="en-GB"/>
        </w:rPr>
        <w:t>采取措施，通过规范私立教育，免除高昂的间接教育成本，并降低私立教育对经济困难家庭儿童的歧视性影响；</w:t>
      </w:r>
    </w:p>
    <w:p w:rsidR="00AE3057" w:rsidRPr="005A5A01"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5A5A01">
        <w:rPr>
          <w:rFonts w:eastAsia="黑体" w:hint="eastAsia"/>
          <w:lang w:val="en-GB"/>
        </w:rPr>
        <w:tab/>
        <w:t>(f)</w:t>
      </w:r>
      <w:r w:rsidRPr="005A5A01">
        <w:rPr>
          <w:rFonts w:eastAsia="黑体" w:hint="eastAsia"/>
          <w:lang w:val="en-GB"/>
        </w:rPr>
        <w:tab/>
      </w:r>
      <w:r w:rsidRPr="005A5A01">
        <w:rPr>
          <w:rFonts w:eastAsia="黑体" w:hint="eastAsia"/>
          <w:lang w:val="en-GB"/>
        </w:rPr>
        <w:t>确保实施和巩固关于学校保健服务、用水和卫生的国家标准和技术规范，并给学校食堂划拨更多资金；</w:t>
      </w:r>
    </w:p>
    <w:p w:rsidR="00AE3057" w:rsidRPr="005A5A01"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5A5A01">
        <w:rPr>
          <w:rFonts w:eastAsia="黑体" w:hint="eastAsia"/>
          <w:lang w:val="en-GB"/>
        </w:rPr>
        <w:tab/>
        <w:t>(g)</w:t>
      </w:r>
      <w:r w:rsidRPr="005A5A01">
        <w:rPr>
          <w:rFonts w:eastAsia="黑体" w:hint="eastAsia"/>
          <w:lang w:val="en-GB"/>
        </w:rPr>
        <w:tab/>
      </w:r>
      <w:r w:rsidRPr="005A5A01">
        <w:rPr>
          <w:rFonts w:eastAsia="黑体" w:hint="eastAsia"/>
          <w:lang w:val="en-GB"/>
        </w:rPr>
        <w:t>扫除失学儿童面临的障碍，提高入学率，并支助因缔约国军事和政治危机等原因而失学的儿童；</w:t>
      </w:r>
    </w:p>
    <w:p w:rsidR="00AE3057" w:rsidRPr="005A5A01"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5A5A01">
        <w:rPr>
          <w:rFonts w:eastAsia="黑体" w:hint="eastAsia"/>
          <w:lang w:val="en-GB"/>
        </w:rPr>
        <w:tab/>
        <w:t>(h)</w:t>
      </w:r>
      <w:r w:rsidRPr="005A5A01">
        <w:rPr>
          <w:rFonts w:eastAsia="黑体" w:hint="eastAsia"/>
          <w:lang w:val="en-GB"/>
        </w:rPr>
        <w:tab/>
      </w:r>
      <w:r w:rsidRPr="005A5A01">
        <w:rPr>
          <w:rFonts w:eastAsia="黑体" w:hint="eastAsia"/>
          <w:lang w:val="en-GB"/>
        </w:rPr>
        <w:t>采取措施支持怀孕和已生育的少女继续接受教育；</w:t>
      </w:r>
    </w:p>
    <w:p w:rsidR="00AE3057" w:rsidRPr="005A5A01"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5A5A01">
        <w:rPr>
          <w:rFonts w:eastAsia="黑体" w:hint="eastAsia"/>
          <w:lang w:val="en-GB"/>
        </w:rPr>
        <w:tab/>
        <w:t>(i)</w:t>
      </w:r>
      <w:r w:rsidRPr="005A5A01">
        <w:rPr>
          <w:rFonts w:eastAsia="黑体" w:hint="eastAsia"/>
          <w:lang w:val="en-GB"/>
        </w:rPr>
        <w:tab/>
      </w:r>
      <w:r w:rsidRPr="005A5A01">
        <w:rPr>
          <w:rFonts w:eastAsia="黑体" w:hint="eastAsia"/>
          <w:lang w:val="en-GB"/>
        </w:rPr>
        <w:t>加大力度提高教育质量，包括为教师提供持续培训，进一步改善师生比和确保所有学生都能获得教材；</w:t>
      </w:r>
    </w:p>
    <w:p w:rsidR="00AE3057" w:rsidRPr="005A5A01"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5A5A01">
        <w:rPr>
          <w:rFonts w:eastAsia="黑体" w:hint="eastAsia"/>
          <w:lang w:val="en-GB"/>
        </w:rPr>
        <w:tab/>
        <w:t>(j)</w:t>
      </w:r>
      <w:r w:rsidRPr="005A5A01">
        <w:rPr>
          <w:rFonts w:eastAsia="黑体" w:hint="eastAsia"/>
          <w:lang w:val="en-GB"/>
        </w:rPr>
        <w:tab/>
      </w:r>
      <w:r w:rsidRPr="005A5A01">
        <w:rPr>
          <w:rFonts w:eastAsia="黑体" w:hint="eastAsia"/>
          <w:lang w:val="en-GB"/>
        </w:rPr>
        <w:t>继续将古兰经学校纳入教育系统，并确保对它们的规范和监督。</w:t>
      </w:r>
    </w:p>
    <w:p w:rsidR="00AE3057" w:rsidRPr="00926896" w:rsidRDefault="00AE3057" w:rsidP="008B4EE6">
      <w:pPr>
        <w:pStyle w:val="H1GC"/>
        <w:tabs>
          <w:tab w:val="left" w:pos="1701"/>
        </w:tabs>
        <w:jc w:val="both"/>
      </w:pPr>
      <w:r w:rsidRPr="00F52DDC">
        <w:rPr>
          <w:rFonts w:hint="eastAsia"/>
          <w:snapToGrid w:val="0"/>
          <w:lang w:val="en-GB"/>
        </w:rPr>
        <w:tab/>
        <w:t>I.</w:t>
      </w:r>
      <w:r w:rsidRPr="00F52DDC">
        <w:rPr>
          <w:rFonts w:hint="eastAsia"/>
          <w:snapToGrid w:val="0"/>
          <w:lang w:val="en-GB"/>
        </w:rPr>
        <w:tab/>
      </w:r>
      <w:r w:rsidRPr="00F52DDC">
        <w:rPr>
          <w:rFonts w:hint="eastAsia"/>
          <w:snapToGrid w:val="0"/>
          <w:lang w:val="en-GB"/>
        </w:rPr>
        <w:t>特别保护措施</w:t>
      </w:r>
      <w:r w:rsidRPr="00926896">
        <w:rPr>
          <w:rFonts w:hint="eastAsia"/>
        </w:rPr>
        <w:t>(</w:t>
      </w:r>
      <w:r w:rsidRPr="00926896">
        <w:rPr>
          <w:rFonts w:hint="eastAsia"/>
        </w:rPr>
        <w:t>第</w:t>
      </w:r>
      <w:r w:rsidRPr="00926896">
        <w:rPr>
          <w:rFonts w:hint="eastAsia"/>
        </w:rPr>
        <w:t>22</w:t>
      </w:r>
      <w:r w:rsidRPr="00926896">
        <w:rPr>
          <w:rFonts w:hint="eastAsia"/>
        </w:rPr>
        <w:t>条、第</w:t>
      </w:r>
      <w:r w:rsidRPr="00926896">
        <w:rPr>
          <w:rFonts w:hint="eastAsia"/>
        </w:rPr>
        <w:t>30</w:t>
      </w:r>
      <w:r w:rsidRPr="00926896">
        <w:rPr>
          <w:rFonts w:hint="eastAsia"/>
        </w:rPr>
        <w:t>条、第</w:t>
      </w:r>
      <w:r w:rsidRPr="00926896">
        <w:rPr>
          <w:rFonts w:hint="eastAsia"/>
        </w:rPr>
        <w:t>32</w:t>
      </w:r>
      <w:r w:rsidRPr="00926896">
        <w:rPr>
          <w:rFonts w:hint="eastAsia"/>
        </w:rPr>
        <w:t>条、第</w:t>
      </w:r>
      <w:r w:rsidRPr="00926896">
        <w:rPr>
          <w:rFonts w:hint="eastAsia"/>
        </w:rPr>
        <w:t>33</w:t>
      </w:r>
      <w:r w:rsidRPr="00926896">
        <w:rPr>
          <w:rFonts w:hint="eastAsia"/>
        </w:rPr>
        <w:t>条、第</w:t>
      </w:r>
      <w:r w:rsidRPr="00926896">
        <w:rPr>
          <w:rFonts w:hint="eastAsia"/>
        </w:rPr>
        <w:t>35</w:t>
      </w:r>
      <w:r w:rsidRPr="00926896">
        <w:rPr>
          <w:rFonts w:hint="eastAsia"/>
        </w:rPr>
        <w:t>条、第</w:t>
      </w:r>
      <w:r w:rsidRPr="00926896">
        <w:rPr>
          <w:rFonts w:hint="eastAsia"/>
        </w:rPr>
        <w:t>36</w:t>
      </w:r>
      <w:r w:rsidRPr="00926896">
        <w:rPr>
          <w:rFonts w:hint="eastAsia"/>
        </w:rPr>
        <w:t>条、第</w:t>
      </w:r>
      <w:r w:rsidRPr="00926896">
        <w:rPr>
          <w:rFonts w:hint="eastAsia"/>
        </w:rPr>
        <w:t>37</w:t>
      </w:r>
      <w:r w:rsidRPr="00926896">
        <w:rPr>
          <w:rFonts w:hint="eastAsia"/>
        </w:rPr>
        <w:t>条</w:t>
      </w:r>
      <w:r w:rsidRPr="00926896">
        <w:rPr>
          <w:rFonts w:hint="eastAsia"/>
        </w:rPr>
        <w:t>(b)</w:t>
      </w:r>
      <w:r w:rsidRPr="00926896">
        <w:rPr>
          <w:rFonts w:hint="eastAsia"/>
        </w:rPr>
        <w:t>至</w:t>
      </w:r>
      <w:r w:rsidRPr="00926896">
        <w:rPr>
          <w:rFonts w:hint="eastAsia"/>
        </w:rPr>
        <w:t>(d)</w:t>
      </w:r>
      <w:r w:rsidRPr="00926896">
        <w:rPr>
          <w:rFonts w:hint="eastAsia"/>
        </w:rPr>
        <w:t>项和第</w:t>
      </w:r>
      <w:r w:rsidRPr="00926896">
        <w:rPr>
          <w:rFonts w:hint="eastAsia"/>
        </w:rPr>
        <w:t>38</w:t>
      </w:r>
      <w:r w:rsidRPr="00926896">
        <w:rPr>
          <w:rFonts w:hint="eastAsia"/>
        </w:rPr>
        <w:t>至第</w:t>
      </w:r>
      <w:r w:rsidRPr="00926896">
        <w:rPr>
          <w:rFonts w:hint="eastAsia"/>
        </w:rPr>
        <w:t>40</w:t>
      </w:r>
      <w:r w:rsidRPr="00926896">
        <w:rPr>
          <w:rFonts w:hint="eastAsia"/>
        </w:rPr>
        <w:t>条</w:t>
      </w:r>
      <w:r w:rsidRPr="00926896">
        <w:rPr>
          <w:rFonts w:hint="eastAsia"/>
        </w:rPr>
        <w:t>)</w:t>
      </w:r>
    </w:p>
    <w:p w:rsidR="00AE3057" w:rsidRPr="00AE3057" w:rsidRDefault="00AE3057" w:rsidP="001F2607">
      <w:pPr>
        <w:pStyle w:val="H23GC"/>
        <w:tabs>
          <w:tab w:val="left" w:pos="1701"/>
        </w:tabs>
        <w:rPr>
          <w:lang w:val="en-GB"/>
        </w:rPr>
      </w:pPr>
      <w:r w:rsidRPr="00AE3057">
        <w:rPr>
          <w:rFonts w:hint="eastAsia"/>
          <w:lang w:val="en-GB"/>
        </w:rPr>
        <w:tab/>
      </w:r>
      <w:r w:rsidRPr="00AE3057">
        <w:rPr>
          <w:rFonts w:hint="eastAsia"/>
          <w:lang w:val="en-GB"/>
        </w:rPr>
        <w:tab/>
      </w:r>
      <w:r w:rsidRPr="00AE3057">
        <w:rPr>
          <w:rFonts w:hint="eastAsia"/>
          <w:lang w:val="en-GB"/>
        </w:rPr>
        <w:t>经济剥削，包括童工</w:t>
      </w:r>
    </w:p>
    <w:p w:rsidR="00AE3057" w:rsidRPr="00AE3057" w:rsidRDefault="00AE3057" w:rsidP="001F2607">
      <w:pPr>
        <w:pStyle w:val="SingleTxtGC"/>
        <w:tabs>
          <w:tab w:val="clear" w:pos="431"/>
          <w:tab w:val="clear" w:pos="1134"/>
          <w:tab w:val="clear" w:pos="1565"/>
          <w:tab w:val="clear" w:pos="1996"/>
          <w:tab w:val="clear" w:pos="2427"/>
          <w:tab w:val="left" w:pos="1701"/>
        </w:tabs>
        <w:rPr>
          <w:lang w:val="en-GB"/>
        </w:rPr>
      </w:pPr>
      <w:r w:rsidRPr="00AE3057">
        <w:rPr>
          <w:rFonts w:hint="eastAsia"/>
          <w:lang w:val="en-GB"/>
        </w:rPr>
        <w:t>48.</w:t>
      </w:r>
      <w:r w:rsidRPr="00AE3057">
        <w:rPr>
          <w:rFonts w:hint="eastAsia"/>
          <w:lang w:val="en-GB"/>
        </w:rPr>
        <w:tab/>
      </w:r>
      <w:r w:rsidRPr="00AE3057">
        <w:rPr>
          <w:rFonts w:hint="eastAsia"/>
          <w:lang w:val="en-GB"/>
        </w:rPr>
        <w:t>委员会注意到</w:t>
      </w:r>
      <w:r w:rsidRPr="00AE3057">
        <w:rPr>
          <w:rFonts w:hint="eastAsia"/>
          <w:lang w:val="en-GB"/>
        </w:rPr>
        <w:t>2015</w:t>
      </w:r>
      <w:r w:rsidRPr="00AE3057">
        <w:rPr>
          <w:rFonts w:hint="eastAsia"/>
          <w:lang w:val="en-GB"/>
        </w:rPr>
        <w:t>年</w:t>
      </w:r>
      <w:r w:rsidRPr="00AE3057">
        <w:rPr>
          <w:rFonts w:hint="eastAsia"/>
          <w:lang w:val="en-GB"/>
        </w:rPr>
        <w:t>7</w:t>
      </w:r>
      <w:r w:rsidRPr="00AE3057">
        <w:rPr>
          <w:rFonts w:hint="eastAsia"/>
          <w:lang w:val="en-GB"/>
        </w:rPr>
        <w:t>月</w:t>
      </w:r>
      <w:r w:rsidRPr="00AE3057">
        <w:rPr>
          <w:rFonts w:hint="eastAsia"/>
          <w:lang w:val="en-GB"/>
        </w:rPr>
        <w:t>20</w:t>
      </w:r>
      <w:r w:rsidRPr="00AE3057">
        <w:rPr>
          <w:rFonts w:hint="eastAsia"/>
          <w:lang w:val="en-GB"/>
        </w:rPr>
        <w:t>日关于《劳动法》的第</w:t>
      </w:r>
      <w:r w:rsidRPr="00AE3057">
        <w:rPr>
          <w:rFonts w:hint="eastAsia"/>
          <w:lang w:val="en-GB"/>
        </w:rPr>
        <w:t>2015-532</w:t>
      </w:r>
      <w:r w:rsidRPr="00AE3057">
        <w:rPr>
          <w:rFonts w:hint="eastAsia"/>
          <w:lang w:val="en-GB"/>
        </w:rPr>
        <w:t>号法所载规定对童工，包括未成年女佣予以规范。然而，委员会感到关切的是：</w:t>
      </w:r>
    </w:p>
    <w:p w:rsidR="00AE3057" w:rsidRPr="00AE3057" w:rsidRDefault="00AE3057" w:rsidP="001F2607">
      <w:pPr>
        <w:pStyle w:val="SingleTxtGC"/>
        <w:tabs>
          <w:tab w:val="clear" w:pos="431"/>
          <w:tab w:val="clear" w:pos="1134"/>
          <w:tab w:val="clear" w:pos="1565"/>
          <w:tab w:val="clear" w:pos="1996"/>
          <w:tab w:val="clear" w:pos="2427"/>
          <w:tab w:val="left" w:pos="1701"/>
        </w:tabs>
        <w:rPr>
          <w:lang w:val="en-GB"/>
        </w:rPr>
      </w:pPr>
      <w:r w:rsidRPr="00AE3057">
        <w:rPr>
          <w:rFonts w:hint="eastAsia"/>
          <w:lang w:val="en-GB"/>
        </w:rPr>
        <w:tab/>
        <w:t>(a)</w:t>
      </w:r>
      <w:r w:rsidRPr="00AE3057">
        <w:rPr>
          <w:rFonts w:hint="eastAsia"/>
          <w:lang w:val="en-GB"/>
        </w:rPr>
        <w:tab/>
      </w:r>
      <w:r w:rsidRPr="00AE3057">
        <w:rPr>
          <w:rFonts w:hint="eastAsia"/>
          <w:lang w:val="en-GB"/>
        </w:rPr>
        <w:t>从事童工劳动，包括最恶劣形式童工劳动的儿童人数居高不下，特别是在采矿场和农业部门从事危险工作的儿童，以及未成年女佣和《古兰经》学童；</w:t>
      </w:r>
    </w:p>
    <w:p w:rsidR="00AE3057" w:rsidRPr="00AE3057" w:rsidRDefault="00AE3057" w:rsidP="001F2607">
      <w:pPr>
        <w:pStyle w:val="SingleTxtGC"/>
        <w:tabs>
          <w:tab w:val="clear" w:pos="431"/>
          <w:tab w:val="clear" w:pos="1134"/>
          <w:tab w:val="clear" w:pos="1565"/>
          <w:tab w:val="clear" w:pos="1996"/>
          <w:tab w:val="clear" w:pos="2427"/>
          <w:tab w:val="left" w:pos="1701"/>
        </w:tabs>
        <w:rPr>
          <w:lang w:val="en-GB"/>
        </w:rPr>
      </w:pPr>
      <w:r w:rsidRPr="00AE3057">
        <w:rPr>
          <w:rFonts w:hint="eastAsia"/>
          <w:lang w:val="en-GB"/>
        </w:rPr>
        <w:tab/>
        <w:t>(b)</w:t>
      </w:r>
      <w:r w:rsidRPr="00AE3057">
        <w:rPr>
          <w:rFonts w:hint="eastAsia"/>
          <w:lang w:val="en-GB"/>
        </w:rPr>
        <w:tab/>
      </w:r>
      <w:r w:rsidRPr="00AE3057">
        <w:rPr>
          <w:rFonts w:hint="eastAsia"/>
          <w:lang w:val="en-GB"/>
        </w:rPr>
        <w:t>关于因使用童工而被定罪的信息有限。</w:t>
      </w:r>
    </w:p>
    <w:p w:rsidR="00AE3057" w:rsidRPr="00670C89"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670C89">
        <w:rPr>
          <w:rFonts w:eastAsia="黑体" w:hint="eastAsia"/>
          <w:lang w:val="en-GB"/>
        </w:rPr>
        <w:t>49.</w:t>
      </w:r>
      <w:r w:rsidRPr="00670C89">
        <w:rPr>
          <w:rFonts w:eastAsia="黑体" w:hint="eastAsia"/>
          <w:lang w:val="en-GB"/>
        </w:rPr>
        <w:tab/>
      </w:r>
      <w:r w:rsidRPr="00670C89">
        <w:rPr>
          <w:rFonts w:eastAsia="黑体" w:hint="eastAsia"/>
          <w:lang w:val="en-GB"/>
        </w:rPr>
        <w:t>委员会注意到可持续发展目标的具体目标</w:t>
      </w:r>
      <w:r w:rsidRPr="00670C89">
        <w:rPr>
          <w:rFonts w:eastAsia="黑体" w:hint="eastAsia"/>
          <w:lang w:val="en-GB"/>
        </w:rPr>
        <w:t>8.7</w:t>
      </w:r>
      <w:r w:rsidRPr="00670C89">
        <w:rPr>
          <w:rFonts w:eastAsia="黑体" w:hint="eastAsia"/>
          <w:lang w:val="en-GB"/>
        </w:rPr>
        <w:t>，敦促缔约国：</w:t>
      </w:r>
    </w:p>
    <w:p w:rsidR="00AE3057" w:rsidRPr="00670C89"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670C89">
        <w:rPr>
          <w:rFonts w:eastAsia="黑体" w:hint="eastAsia"/>
          <w:lang w:val="en-GB"/>
        </w:rPr>
        <w:tab/>
        <w:t>(a)</w:t>
      </w:r>
      <w:r w:rsidRPr="00670C89">
        <w:rPr>
          <w:rFonts w:eastAsia="黑体" w:hint="eastAsia"/>
          <w:lang w:val="en-GB"/>
        </w:rPr>
        <w:tab/>
      </w:r>
      <w:r w:rsidRPr="00670C89">
        <w:rPr>
          <w:rFonts w:eastAsia="黑体" w:hint="eastAsia"/>
          <w:lang w:val="en-GB"/>
        </w:rPr>
        <w:t>加强措施，打击对儿童的经济剥削，包括最恶劣形式的童工劳动，特别是对未成年女佣、《古兰经》学童以及在采矿和农业部门工作和街头乞讨儿童的剥削，包括通过和实施打击童工劳动的</w:t>
      </w:r>
      <w:r w:rsidRPr="00670C89">
        <w:rPr>
          <w:rFonts w:eastAsia="黑体" w:hint="eastAsia"/>
          <w:lang w:val="en-GB"/>
        </w:rPr>
        <w:t>2018</w:t>
      </w:r>
      <w:r w:rsidRPr="00670C89">
        <w:rPr>
          <w:rFonts w:eastAsia="黑体" w:hint="eastAsia"/>
          <w:lang w:val="en-GB"/>
        </w:rPr>
        <w:t>至</w:t>
      </w:r>
      <w:r w:rsidRPr="00670C89">
        <w:rPr>
          <w:rFonts w:eastAsia="黑体" w:hint="eastAsia"/>
          <w:lang w:val="en-GB"/>
        </w:rPr>
        <w:t>2020</w:t>
      </w:r>
      <w:r w:rsidRPr="00670C89">
        <w:rPr>
          <w:rFonts w:eastAsia="黑体" w:hint="eastAsia"/>
          <w:lang w:val="en-GB"/>
        </w:rPr>
        <w:t>年行动计划草案；</w:t>
      </w:r>
    </w:p>
    <w:p w:rsidR="00AE3057" w:rsidRPr="00670C89"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670C89">
        <w:rPr>
          <w:rFonts w:eastAsia="黑体" w:hint="eastAsia"/>
          <w:lang w:val="en-GB"/>
        </w:rPr>
        <w:tab/>
        <w:t>(b)</w:t>
      </w:r>
      <w:r w:rsidRPr="00670C89">
        <w:rPr>
          <w:rFonts w:eastAsia="黑体" w:hint="eastAsia"/>
          <w:lang w:val="en-GB"/>
        </w:rPr>
        <w:tab/>
      </w:r>
      <w:r w:rsidRPr="00670C89">
        <w:rPr>
          <w:rFonts w:eastAsia="黑体" w:hint="eastAsia"/>
          <w:lang w:val="en-GB"/>
        </w:rPr>
        <w:t>执行法律</w:t>
      </w:r>
      <w:r w:rsidR="004A53D8" w:rsidRPr="00670C89">
        <w:rPr>
          <w:rFonts w:eastAsia="黑体" w:hint="eastAsia"/>
          <w:spacing w:val="-50"/>
        </w:rPr>
        <w:t>―</w:t>
      </w:r>
      <w:r w:rsidR="004A53D8" w:rsidRPr="00670C89">
        <w:rPr>
          <w:rFonts w:eastAsia="黑体" w:hint="eastAsia"/>
        </w:rPr>
        <w:t>―</w:t>
      </w:r>
      <w:r w:rsidRPr="00670C89">
        <w:rPr>
          <w:rFonts w:eastAsia="黑体" w:hint="eastAsia"/>
          <w:lang w:val="en-GB"/>
        </w:rPr>
        <w:t>包括</w:t>
      </w:r>
      <w:r w:rsidRPr="00670C89">
        <w:rPr>
          <w:rFonts w:eastAsia="黑体" w:hint="eastAsia"/>
          <w:lang w:val="en-GB"/>
        </w:rPr>
        <w:t>2010</w:t>
      </w:r>
      <w:r w:rsidRPr="00670C89">
        <w:rPr>
          <w:rFonts w:eastAsia="黑体" w:hint="eastAsia"/>
          <w:lang w:val="en-GB"/>
        </w:rPr>
        <w:t>年</w:t>
      </w:r>
      <w:r w:rsidRPr="00670C89">
        <w:rPr>
          <w:rFonts w:eastAsia="黑体" w:hint="eastAsia"/>
          <w:lang w:val="en-GB"/>
        </w:rPr>
        <w:t>9</w:t>
      </w:r>
      <w:r w:rsidRPr="00670C89">
        <w:rPr>
          <w:rFonts w:eastAsia="黑体" w:hint="eastAsia"/>
          <w:lang w:val="en-GB"/>
        </w:rPr>
        <w:t>月</w:t>
      </w:r>
      <w:r w:rsidRPr="00670C89">
        <w:rPr>
          <w:rFonts w:eastAsia="黑体" w:hint="eastAsia"/>
          <w:lang w:val="en-GB"/>
        </w:rPr>
        <w:t>30</w:t>
      </w:r>
      <w:r w:rsidRPr="00670C89">
        <w:rPr>
          <w:rFonts w:eastAsia="黑体" w:hint="eastAsia"/>
          <w:lang w:val="en-GB"/>
        </w:rPr>
        <w:t>日禁止贩运儿童和最恶劣形式童工劳动的第</w:t>
      </w:r>
      <w:r w:rsidRPr="00670C89">
        <w:rPr>
          <w:rFonts w:eastAsia="黑体" w:hint="eastAsia"/>
          <w:lang w:val="en-GB"/>
        </w:rPr>
        <w:t>2010-272</w:t>
      </w:r>
      <w:r w:rsidRPr="00670C89">
        <w:rPr>
          <w:rFonts w:eastAsia="黑体" w:hint="eastAsia"/>
          <w:lang w:val="en-GB"/>
        </w:rPr>
        <w:t>号法；规定了最低工作年龄的《劳动法》第</w:t>
      </w:r>
      <w:r w:rsidRPr="00670C89">
        <w:rPr>
          <w:rFonts w:eastAsia="黑体" w:hint="eastAsia"/>
          <w:lang w:val="en-GB"/>
        </w:rPr>
        <w:t>23.2</w:t>
      </w:r>
      <w:r w:rsidRPr="00670C89">
        <w:rPr>
          <w:rFonts w:eastAsia="黑体" w:hint="eastAsia"/>
          <w:lang w:val="en-GB"/>
        </w:rPr>
        <w:t>条；确立了禁止</w:t>
      </w:r>
      <w:r w:rsidRPr="00670C89">
        <w:rPr>
          <w:rFonts w:eastAsia="黑体" w:hint="eastAsia"/>
          <w:lang w:val="en-GB"/>
        </w:rPr>
        <w:t>18</w:t>
      </w:r>
      <w:r w:rsidRPr="00670C89">
        <w:rPr>
          <w:rFonts w:eastAsia="黑体" w:hint="eastAsia"/>
          <w:lang w:val="en-GB"/>
        </w:rPr>
        <w:t>岁以下儿童从事的危险职业清单的</w:t>
      </w:r>
      <w:r w:rsidRPr="00670C89">
        <w:rPr>
          <w:rFonts w:eastAsia="黑体" w:hint="eastAsia"/>
          <w:lang w:val="en-GB"/>
        </w:rPr>
        <w:t>2005</w:t>
      </w:r>
      <w:r w:rsidRPr="00670C89">
        <w:rPr>
          <w:rFonts w:eastAsia="黑体" w:hint="eastAsia"/>
          <w:lang w:val="en-GB"/>
        </w:rPr>
        <w:t>年第</w:t>
      </w:r>
      <w:r w:rsidRPr="00670C89">
        <w:rPr>
          <w:rFonts w:eastAsia="黑体" w:hint="eastAsia"/>
          <w:lang w:val="en-GB"/>
        </w:rPr>
        <w:t>2250</w:t>
      </w:r>
      <w:r w:rsidRPr="00670C89">
        <w:rPr>
          <w:rFonts w:eastAsia="黑体" w:hint="eastAsia"/>
          <w:lang w:val="en-GB"/>
        </w:rPr>
        <w:t>号法令；以及修订了第</w:t>
      </w:r>
      <w:r w:rsidRPr="00670C89">
        <w:rPr>
          <w:rFonts w:eastAsia="黑体" w:hint="eastAsia"/>
          <w:lang w:val="en-GB"/>
        </w:rPr>
        <w:t>2250</w:t>
      </w:r>
      <w:r w:rsidRPr="00670C89">
        <w:rPr>
          <w:rFonts w:eastAsia="黑体" w:hint="eastAsia"/>
          <w:lang w:val="en-GB"/>
        </w:rPr>
        <w:t>号法令的</w:t>
      </w:r>
      <w:r w:rsidRPr="00670C89">
        <w:rPr>
          <w:rFonts w:eastAsia="黑体" w:hint="eastAsia"/>
          <w:lang w:val="en-GB"/>
        </w:rPr>
        <w:t>2012</w:t>
      </w:r>
      <w:r w:rsidRPr="00670C89">
        <w:rPr>
          <w:rFonts w:eastAsia="黑体" w:hint="eastAsia"/>
          <w:lang w:val="en-GB"/>
        </w:rPr>
        <w:t>年第</w:t>
      </w:r>
      <w:r w:rsidRPr="00670C89">
        <w:rPr>
          <w:rFonts w:eastAsia="黑体" w:hint="eastAsia"/>
          <w:lang w:val="en-GB"/>
        </w:rPr>
        <w:t>009/MEMEASS/CAB</w:t>
      </w:r>
      <w:r w:rsidRPr="00670C89">
        <w:rPr>
          <w:rFonts w:eastAsia="黑体" w:hint="eastAsia"/>
          <w:lang w:val="en-GB"/>
        </w:rPr>
        <w:t>号法令</w:t>
      </w:r>
      <w:r w:rsidR="004A53D8" w:rsidRPr="00670C89">
        <w:rPr>
          <w:rFonts w:eastAsia="黑体" w:hint="eastAsia"/>
          <w:spacing w:val="-50"/>
        </w:rPr>
        <w:t>―</w:t>
      </w:r>
      <w:r w:rsidR="004A53D8" w:rsidRPr="00670C89">
        <w:rPr>
          <w:rFonts w:eastAsia="黑体" w:hint="eastAsia"/>
        </w:rPr>
        <w:t>―</w:t>
      </w:r>
      <w:r w:rsidRPr="00670C89">
        <w:rPr>
          <w:rFonts w:eastAsia="黑体" w:hint="eastAsia"/>
          <w:lang w:val="en-GB"/>
        </w:rPr>
        <w:t>加强监测和检查机制，并起诉与童工有关违法行为的犯罪者；</w:t>
      </w:r>
    </w:p>
    <w:p w:rsidR="00AE3057" w:rsidRPr="00670C89"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670C89">
        <w:rPr>
          <w:rFonts w:eastAsia="黑体" w:hint="eastAsia"/>
          <w:lang w:val="en-GB"/>
        </w:rPr>
        <w:tab/>
        <w:t>(c)</w:t>
      </w:r>
      <w:r w:rsidRPr="00670C89">
        <w:rPr>
          <w:rFonts w:eastAsia="黑体" w:hint="eastAsia"/>
          <w:lang w:val="en-GB"/>
        </w:rPr>
        <w:tab/>
      </w:r>
      <w:r w:rsidRPr="00670C89">
        <w:rPr>
          <w:rFonts w:eastAsia="黑体" w:hint="eastAsia"/>
          <w:lang w:val="en-GB"/>
        </w:rPr>
        <w:t>考虑批准国际劳工组织</w:t>
      </w:r>
      <w:r w:rsidRPr="00670C89">
        <w:rPr>
          <w:rFonts w:eastAsia="黑体" w:hint="eastAsia"/>
          <w:lang w:val="en-GB"/>
        </w:rPr>
        <w:t>2011</w:t>
      </w:r>
      <w:r w:rsidRPr="00670C89">
        <w:rPr>
          <w:rFonts w:eastAsia="黑体" w:hint="eastAsia"/>
          <w:lang w:val="en-GB"/>
        </w:rPr>
        <w:t>年《家庭工人公约》</w:t>
      </w:r>
      <w:r w:rsidRPr="00670C89">
        <w:rPr>
          <w:rFonts w:eastAsia="黑体" w:hint="eastAsia"/>
          <w:lang w:val="en-GB"/>
        </w:rPr>
        <w:t>(</w:t>
      </w:r>
      <w:r w:rsidRPr="00670C89">
        <w:rPr>
          <w:rFonts w:eastAsia="黑体" w:hint="eastAsia"/>
          <w:lang w:val="en-GB"/>
        </w:rPr>
        <w:t>第</w:t>
      </w:r>
      <w:r w:rsidRPr="00670C89">
        <w:rPr>
          <w:rFonts w:eastAsia="黑体" w:hint="eastAsia"/>
          <w:lang w:val="en-GB"/>
        </w:rPr>
        <w:t>189</w:t>
      </w:r>
      <w:r w:rsidRPr="00670C89">
        <w:rPr>
          <w:rFonts w:eastAsia="黑体" w:hint="eastAsia"/>
          <w:lang w:val="en-GB"/>
        </w:rPr>
        <w:t>号</w:t>
      </w:r>
      <w:r w:rsidRPr="00670C89">
        <w:rPr>
          <w:rFonts w:eastAsia="黑体" w:hint="eastAsia"/>
          <w:lang w:val="en-GB"/>
        </w:rPr>
        <w:t>)</w:t>
      </w:r>
      <w:r w:rsidRPr="00670C89">
        <w:rPr>
          <w:rFonts w:eastAsia="黑体" w:hint="eastAsia"/>
          <w:lang w:val="en-GB"/>
        </w:rPr>
        <w:t>。</w:t>
      </w:r>
    </w:p>
    <w:p w:rsidR="00AE3057" w:rsidRPr="00AE3057" w:rsidRDefault="00AE3057" w:rsidP="001F2607">
      <w:pPr>
        <w:pStyle w:val="H23GC"/>
        <w:tabs>
          <w:tab w:val="left" w:pos="1701"/>
        </w:tabs>
        <w:rPr>
          <w:lang w:val="en-GB"/>
        </w:rPr>
      </w:pPr>
      <w:r w:rsidRPr="00AE3057">
        <w:rPr>
          <w:rFonts w:hint="eastAsia"/>
          <w:lang w:val="en-GB"/>
        </w:rPr>
        <w:tab/>
      </w:r>
      <w:r w:rsidRPr="00AE3057">
        <w:rPr>
          <w:rFonts w:hint="eastAsia"/>
          <w:lang w:val="en-GB"/>
        </w:rPr>
        <w:tab/>
      </w:r>
      <w:r w:rsidRPr="00AE3057">
        <w:rPr>
          <w:rFonts w:hint="eastAsia"/>
          <w:lang w:val="en-GB"/>
        </w:rPr>
        <w:t>街头儿童</w:t>
      </w:r>
    </w:p>
    <w:p w:rsidR="00AE3057" w:rsidRPr="00AE3057" w:rsidRDefault="00AE3057" w:rsidP="001F2607">
      <w:pPr>
        <w:pStyle w:val="SingleTxtGC"/>
        <w:tabs>
          <w:tab w:val="clear" w:pos="431"/>
          <w:tab w:val="clear" w:pos="1134"/>
          <w:tab w:val="clear" w:pos="1565"/>
          <w:tab w:val="clear" w:pos="1996"/>
          <w:tab w:val="clear" w:pos="2427"/>
          <w:tab w:val="left" w:pos="1701"/>
        </w:tabs>
        <w:rPr>
          <w:lang w:val="en-GB"/>
        </w:rPr>
      </w:pPr>
      <w:r w:rsidRPr="00AE3057">
        <w:rPr>
          <w:rFonts w:hint="eastAsia"/>
          <w:lang w:val="en-GB"/>
        </w:rPr>
        <w:t>50.</w:t>
      </w:r>
      <w:r w:rsidRPr="00AE3057">
        <w:rPr>
          <w:rFonts w:hint="eastAsia"/>
          <w:lang w:val="en-GB"/>
        </w:rPr>
        <w:tab/>
      </w:r>
      <w:r w:rsidRPr="00AE3057">
        <w:rPr>
          <w:rFonts w:hint="eastAsia"/>
          <w:lang w:val="en-GB"/>
        </w:rPr>
        <w:t>委员会对街头儿童现象感到关切。这些儿童被称为“微生物”，其中许多人曾在缔约国过去发生的冲突中充当雇佣军，而且加入了暴力儿童团伙，犯下杀人和盗窃等严重罪行。这些儿童经常处于贫困状态。</w:t>
      </w:r>
    </w:p>
    <w:p w:rsidR="00AE3057" w:rsidRPr="002F525E"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2F525E">
        <w:rPr>
          <w:rFonts w:eastAsia="黑体" w:hint="eastAsia"/>
          <w:lang w:val="en-GB"/>
        </w:rPr>
        <w:t>51.</w:t>
      </w:r>
      <w:r w:rsidRPr="002F525E">
        <w:rPr>
          <w:rFonts w:eastAsia="黑体" w:hint="eastAsia"/>
          <w:lang w:val="en-GB"/>
        </w:rPr>
        <w:tab/>
      </w:r>
      <w:r w:rsidRPr="002F525E">
        <w:rPr>
          <w:rFonts w:eastAsia="黑体" w:hint="eastAsia"/>
          <w:lang w:val="en-GB"/>
        </w:rPr>
        <w:t>委员会回顾其关于街头儿童的第</w:t>
      </w:r>
      <w:r w:rsidRPr="002F525E">
        <w:rPr>
          <w:rFonts w:eastAsia="黑体" w:hint="eastAsia"/>
          <w:lang w:val="en-GB"/>
        </w:rPr>
        <w:t>21</w:t>
      </w:r>
      <w:r w:rsidRPr="002F525E">
        <w:rPr>
          <w:rFonts w:eastAsia="黑体" w:hint="eastAsia"/>
          <w:lang w:val="en-GB"/>
        </w:rPr>
        <w:t>号一般性意见</w:t>
      </w:r>
      <w:r w:rsidRPr="002F525E">
        <w:rPr>
          <w:rFonts w:eastAsia="黑体" w:hint="eastAsia"/>
          <w:lang w:val="en-GB"/>
        </w:rPr>
        <w:t>(2017</w:t>
      </w:r>
      <w:r w:rsidRPr="002F525E">
        <w:rPr>
          <w:rFonts w:eastAsia="黑体" w:hint="eastAsia"/>
          <w:lang w:val="en-GB"/>
        </w:rPr>
        <w:t>年</w:t>
      </w:r>
      <w:r w:rsidRPr="002F525E">
        <w:rPr>
          <w:rFonts w:eastAsia="黑体" w:hint="eastAsia"/>
          <w:lang w:val="en-GB"/>
        </w:rPr>
        <w:t>)</w:t>
      </w:r>
      <w:r w:rsidRPr="002F525E">
        <w:rPr>
          <w:rFonts w:eastAsia="黑体" w:hint="eastAsia"/>
          <w:lang w:val="en-GB"/>
        </w:rPr>
        <w:t>，建议缔约国开展定性和定量研究，更好地了解暴力儿童团伙现象，并迅速采取措施，确保他们享有适当生活水准，包括有机会接受教育和重返社会。</w:t>
      </w:r>
    </w:p>
    <w:p w:rsidR="00AE3057" w:rsidRPr="00AE3057" w:rsidRDefault="00AE3057" w:rsidP="001F2607">
      <w:pPr>
        <w:pStyle w:val="H23GC"/>
        <w:tabs>
          <w:tab w:val="left" w:pos="1701"/>
        </w:tabs>
        <w:rPr>
          <w:lang w:val="en-GB"/>
        </w:rPr>
      </w:pPr>
      <w:r w:rsidRPr="00AE3057">
        <w:rPr>
          <w:rFonts w:hint="eastAsia"/>
          <w:lang w:val="en-GB"/>
        </w:rPr>
        <w:tab/>
      </w:r>
      <w:r w:rsidRPr="00AE3057">
        <w:rPr>
          <w:rFonts w:hint="eastAsia"/>
          <w:lang w:val="en-GB"/>
        </w:rPr>
        <w:tab/>
      </w:r>
      <w:r w:rsidRPr="00AE3057">
        <w:rPr>
          <w:rFonts w:hint="eastAsia"/>
          <w:lang w:val="en-GB"/>
        </w:rPr>
        <w:t>买卖、贩运和诱拐</w:t>
      </w:r>
    </w:p>
    <w:p w:rsidR="00AE3057" w:rsidRPr="002F525E"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2F525E">
        <w:rPr>
          <w:rFonts w:eastAsia="黑体" w:hint="eastAsia"/>
          <w:lang w:val="en-GB"/>
        </w:rPr>
        <w:t>52.</w:t>
      </w:r>
      <w:r w:rsidRPr="002F525E">
        <w:rPr>
          <w:rFonts w:eastAsia="黑体" w:hint="eastAsia"/>
          <w:lang w:val="en-GB"/>
        </w:rPr>
        <w:tab/>
      </w:r>
      <w:r w:rsidRPr="002F525E">
        <w:rPr>
          <w:rFonts w:eastAsia="黑体" w:hint="eastAsia"/>
          <w:lang w:val="en-GB"/>
        </w:rPr>
        <w:t>委员会注意到缔约国制定了</w:t>
      </w:r>
      <w:r w:rsidRPr="002F525E">
        <w:rPr>
          <w:rFonts w:eastAsia="黑体" w:hint="eastAsia"/>
          <w:lang w:val="en-GB"/>
        </w:rPr>
        <w:t>2016-2020</w:t>
      </w:r>
      <w:r w:rsidRPr="002F525E">
        <w:rPr>
          <w:rFonts w:eastAsia="黑体" w:hint="eastAsia"/>
          <w:lang w:val="en-GB"/>
        </w:rPr>
        <w:t>年行动计划，并在过去几年签署了多项关于贩运问题的双边和多边协定，建议缔约国加大力度打击贩运儿童行为，并采取以下行动：</w:t>
      </w:r>
    </w:p>
    <w:p w:rsidR="00AE3057" w:rsidRPr="002F525E"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2F525E">
        <w:rPr>
          <w:rFonts w:eastAsia="黑体" w:hint="eastAsia"/>
          <w:lang w:val="en-GB"/>
        </w:rPr>
        <w:tab/>
        <w:t>(a)</w:t>
      </w:r>
      <w:r w:rsidRPr="002F525E">
        <w:rPr>
          <w:rFonts w:eastAsia="黑体" w:hint="eastAsia"/>
          <w:lang w:val="en-GB"/>
        </w:rPr>
        <w:tab/>
      </w:r>
      <w:r w:rsidRPr="002F525E">
        <w:rPr>
          <w:rFonts w:eastAsia="黑体" w:hint="eastAsia"/>
          <w:lang w:val="en-GB"/>
        </w:rPr>
        <w:t>执行</w:t>
      </w:r>
      <w:r w:rsidRPr="002F525E">
        <w:rPr>
          <w:rFonts w:eastAsia="黑体" w:hint="eastAsia"/>
          <w:lang w:val="en-GB"/>
        </w:rPr>
        <w:t>2016</w:t>
      </w:r>
      <w:r w:rsidRPr="002F525E">
        <w:rPr>
          <w:rFonts w:eastAsia="黑体" w:hint="eastAsia"/>
          <w:lang w:val="en-GB"/>
        </w:rPr>
        <w:t>年</w:t>
      </w:r>
      <w:r w:rsidRPr="002F525E">
        <w:rPr>
          <w:rFonts w:eastAsia="黑体" w:hint="eastAsia"/>
          <w:lang w:val="en-GB"/>
        </w:rPr>
        <w:t>12</w:t>
      </w:r>
      <w:r w:rsidRPr="002F525E">
        <w:rPr>
          <w:rFonts w:eastAsia="黑体" w:hint="eastAsia"/>
          <w:lang w:val="en-GB"/>
        </w:rPr>
        <w:t>月</w:t>
      </w:r>
      <w:r w:rsidRPr="002F525E">
        <w:rPr>
          <w:rFonts w:eastAsia="黑体" w:hint="eastAsia"/>
          <w:lang w:val="en-GB"/>
        </w:rPr>
        <w:t>8</w:t>
      </w:r>
      <w:r w:rsidRPr="002F525E">
        <w:rPr>
          <w:rFonts w:eastAsia="黑体" w:hint="eastAsia"/>
          <w:lang w:val="en-GB"/>
        </w:rPr>
        <w:t>日关于打击人口贩运的第</w:t>
      </w:r>
      <w:r w:rsidRPr="002F525E">
        <w:rPr>
          <w:rFonts w:eastAsia="黑体" w:hint="eastAsia"/>
          <w:lang w:val="en-GB"/>
        </w:rPr>
        <w:t>2016-1111</w:t>
      </w:r>
      <w:r w:rsidRPr="002F525E">
        <w:rPr>
          <w:rFonts w:eastAsia="黑体" w:hint="eastAsia"/>
          <w:lang w:val="en-GB"/>
        </w:rPr>
        <w:t>号法所载禁止贩运人口的规定，并划拨充足的财政、人力和技术资源，用于识别和调查涉及儿童的贩运案件；</w:t>
      </w:r>
    </w:p>
    <w:p w:rsidR="00AE3057" w:rsidRPr="002F525E"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2F525E">
        <w:rPr>
          <w:rFonts w:eastAsia="黑体" w:hint="eastAsia"/>
          <w:lang w:val="en-GB"/>
        </w:rPr>
        <w:tab/>
        <w:t>(b)</w:t>
      </w:r>
      <w:r w:rsidRPr="002F525E">
        <w:rPr>
          <w:rFonts w:eastAsia="黑体" w:hint="eastAsia"/>
          <w:lang w:val="en-GB"/>
        </w:rPr>
        <w:tab/>
      </w:r>
      <w:r w:rsidRPr="002F525E">
        <w:rPr>
          <w:rFonts w:eastAsia="黑体" w:hint="eastAsia"/>
          <w:lang w:val="en-GB"/>
        </w:rPr>
        <w:t>监督关于贩运的双边和多边协定以及国家立法、政策和程序的执行情况，特别侧重于打击贩运儿童行为。</w:t>
      </w:r>
    </w:p>
    <w:p w:rsidR="00AE3057" w:rsidRPr="00AE3057" w:rsidRDefault="00AE3057" w:rsidP="001F2607">
      <w:pPr>
        <w:pStyle w:val="H23GC"/>
        <w:tabs>
          <w:tab w:val="left" w:pos="1701"/>
        </w:tabs>
        <w:rPr>
          <w:lang w:val="en-GB"/>
        </w:rPr>
      </w:pPr>
      <w:r w:rsidRPr="00AE3057">
        <w:rPr>
          <w:rFonts w:hint="eastAsia"/>
          <w:lang w:val="en-GB"/>
        </w:rPr>
        <w:tab/>
      </w:r>
      <w:r w:rsidRPr="00AE3057">
        <w:rPr>
          <w:rFonts w:hint="eastAsia"/>
          <w:lang w:val="en-GB"/>
        </w:rPr>
        <w:tab/>
      </w:r>
      <w:r w:rsidRPr="00AE3057">
        <w:rPr>
          <w:rFonts w:hint="eastAsia"/>
          <w:lang w:val="en-GB"/>
        </w:rPr>
        <w:t>少年司法</w:t>
      </w:r>
    </w:p>
    <w:p w:rsidR="00AE3057" w:rsidRPr="002F525E"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2F525E">
        <w:rPr>
          <w:rFonts w:eastAsia="黑体" w:hint="eastAsia"/>
          <w:lang w:val="en-GB"/>
        </w:rPr>
        <w:t>53.</w:t>
      </w:r>
      <w:r w:rsidRPr="002F525E">
        <w:rPr>
          <w:rFonts w:eastAsia="黑体" w:hint="eastAsia"/>
          <w:lang w:val="en-GB"/>
        </w:rPr>
        <w:tab/>
      </w:r>
      <w:r w:rsidRPr="003A089C">
        <w:rPr>
          <w:rFonts w:eastAsia="黑体" w:hint="eastAsia"/>
          <w:spacing w:val="4"/>
          <w:lang w:val="en-GB"/>
        </w:rPr>
        <w:t>委员会注意到缔约国于</w:t>
      </w:r>
      <w:r w:rsidRPr="003A089C">
        <w:rPr>
          <w:rFonts w:eastAsia="黑体" w:hint="eastAsia"/>
          <w:spacing w:val="4"/>
          <w:lang w:val="en-GB"/>
        </w:rPr>
        <w:t>2018</w:t>
      </w:r>
      <w:r w:rsidRPr="003A089C">
        <w:rPr>
          <w:rFonts w:eastAsia="黑体" w:hint="eastAsia"/>
          <w:spacing w:val="4"/>
          <w:lang w:val="en-GB"/>
        </w:rPr>
        <w:t>年通过了新的《刑事诉讼法》，加强</w:t>
      </w:r>
      <w:r w:rsidRPr="002F525E">
        <w:rPr>
          <w:rFonts w:eastAsia="黑体" w:hint="eastAsia"/>
          <w:lang w:val="en-GB"/>
        </w:rPr>
        <w:t>了对儿童的保护，并于</w:t>
      </w:r>
      <w:r w:rsidRPr="002F525E">
        <w:rPr>
          <w:rFonts w:eastAsia="黑体" w:hint="eastAsia"/>
          <w:lang w:val="en-GB"/>
        </w:rPr>
        <w:t>2018</w:t>
      </w:r>
      <w:r w:rsidRPr="002F525E">
        <w:rPr>
          <w:rFonts w:eastAsia="黑体" w:hint="eastAsia"/>
          <w:lang w:val="en-GB"/>
        </w:rPr>
        <w:t>年</w:t>
      </w:r>
      <w:r w:rsidRPr="002F525E">
        <w:rPr>
          <w:rFonts w:eastAsia="黑体" w:hint="eastAsia"/>
          <w:lang w:val="en-GB"/>
        </w:rPr>
        <w:t>4</w:t>
      </w:r>
      <w:r w:rsidRPr="002F525E">
        <w:rPr>
          <w:rFonts w:eastAsia="黑体" w:hint="eastAsia"/>
          <w:lang w:val="en-GB"/>
        </w:rPr>
        <w:t>月</w:t>
      </w:r>
      <w:r w:rsidRPr="002F525E">
        <w:rPr>
          <w:rFonts w:eastAsia="黑体" w:hint="eastAsia"/>
          <w:lang w:val="en-GB"/>
        </w:rPr>
        <w:t>10</w:t>
      </w:r>
      <w:r w:rsidRPr="002F525E">
        <w:rPr>
          <w:rFonts w:eastAsia="黑体" w:hint="eastAsia"/>
          <w:lang w:val="en-GB"/>
        </w:rPr>
        <w:t>日通过了关于缩短审前拘留时间的第</w:t>
      </w:r>
      <w:r w:rsidRPr="002F525E">
        <w:rPr>
          <w:rFonts w:eastAsia="黑体" w:hint="eastAsia"/>
          <w:lang w:val="en-GB"/>
        </w:rPr>
        <w:t>013/MJDH/CAB-1</w:t>
      </w:r>
      <w:r w:rsidRPr="002F525E">
        <w:rPr>
          <w:rFonts w:eastAsia="黑体" w:hint="eastAsia"/>
          <w:lang w:val="en-GB"/>
        </w:rPr>
        <w:t>号公告。委员会回顾其关于少年司法中的儿童权利的第</w:t>
      </w:r>
      <w:r w:rsidRPr="002F525E">
        <w:rPr>
          <w:rFonts w:eastAsia="黑体" w:hint="eastAsia"/>
          <w:lang w:val="en-GB"/>
        </w:rPr>
        <w:t>10</w:t>
      </w:r>
      <w:r w:rsidRPr="002F525E">
        <w:rPr>
          <w:rFonts w:eastAsia="黑体" w:hint="eastAsia"/>
          <w:lang w:val="en-GB"/>
        </w:rPr>
        <w:t>号一般性意见</w:t>
      </w:r>
      <w:r w:rsidRPr="002F525E">
        <w:rPr>
          <w:rFonts w:eastAsia="黑体" w:hint="eastAsia"/>
          <w:lang w:val="en-GB"/>
        </w:rPr>
        <w:t>(2007</w:t>
      </w:r>
      <w:r w:rsidRPr="002F525E">
        <w:rPr>
          <w:rFonts w:eastAsia="黑体" w:hint="eastAsia"/>
          <w:lang w:val="en-GB"/>
        </w:rPr>
        <w:t>年</w:t>
      </w:r>
      <w:r w:rsidRPr="002F525E">
        <w:rPr>
          <w:rFonts w:eastAsia="黑体" w:hint="eastAsia"/>
          <w:lang w:val="en-GB"/>
        </w:rPr>
        <w:t>)</w:t>
      </w:r>
      <w:r w:rsidRPr="002F525E">
        <w:rPr>
          <w:rFonts w:eastAsia="黑体" w:hint="eastAsia"/>
          <w:lang w:val="en-GB"/>
        </w:rPr>
        <w:t>，建议缔约国：</w:t>
      </w:r>
    </w:p>
    <w:p w:rsidR="00AE3057" w:rsidRPr="002F525E"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2F525E">
        <w:rPr>
          <w:rFonts w:eastAsia="黑体" w:hint="eastAsia"/>
          <w:lang w:val="en-GB"/>
        </w:rPr>
        <w:tab/>
        <w:t>(a)</w:t>
      </w:r>
      <w:r w:rsidRPr="002F525E">
        <w:rPr>
          <w:rFonts w:eastAsia="黑体" w:hint="eastAsia"/>
          <w:lang w:val="en-GB"/>
        </w:rPr>
        <w:tab/>
      </w:r>
      <w:r w:rsidRPr="002F525E">
        <w:rPr>
          <w:rFonts w:eastAsia="黑体" w:hint="eastAsia"/>
          <w:lang w:val="en-GB"/>
        </w:rPr>
        <w:t>将最低刑事责任年龄提高到国际上可接受的水平；</w:t>
      </w:r>
    </w:p>
    <w:p w:rsidR="00AE3057" w:rsidRPr="002F525E"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2F525E">
        <w:rPr>
          <w:rFonts w:eastAsia="黑体" w:hint="eastAsia"/>
          <w:lang w:val="en-GB"/>
        </w:rPr>
        <w:tab/>
        <w:t>(b)</w:t>
      </w:r>
      <w:r w:rsidRPr="002F525E">
        <w:rPr>
          <w:rFonts w:eastAsia="黑体" w:hint="eastAsia"/>
          <w:lang w:val="en-GB"/>
        </w:rPr>
        <w:tab/>
      </w:r>
      <w:r w:rsidRPr="002F525E">
        <w:rPr>
          <w:rFonts w:eastAsia="黑体" w:hint="eastAsia"/>
          <w:lang w:val="en-GB"/>
        </w:rPr>
        <w:t>适用《刑事诉讼法》第</w:t>
      </w:r>
      <w:r w:rsidRPr="002F525E">
        <w:rPr>
          <w:rFonts w:eastAsia="黑体" w:hint="eastAsia"/>
          <w:lang w:val="en-GB"/>
        </w:rPr>
        <w:t>808</w:t>
      </w:r>
      <w:r w:rsidRPr="002F525E">
        <w:rPr>
          <w:rFonts w:eastAsia="黑体" w:hint="eastAsia"/>
          <w:lang w:val="en-GB"/>
        </w:rPr>
        <w:t>条，在诉讼程序的早期阶段和整个过程中向所有触犯法律的儿童提供免费、合格和独立的法律援助；</w:t>
      </w:r>
    </w:p>
    <w:p w:rsidR="00AE3057" w:rsidRPr="002F525E"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2F525E">
        <w:rPr>
          <w:rFonts w:eastAsia="黑体" w:hint="eastAsia"/>
          <w:lang w:val="en-GB"/>
        </w:rPr>
        <w:tab/>
        <w:t>(c)</w:t>
      </w:r>
      <w:r w:rsidRPr="002F525E">
        <w:rPr>
          <w:rFonts w:eastAsia="黑体" w:hint="eastAsia"/>
          <w:lang w:val="en-GB"/>
        </w:rPr>
        <w:tab/>
      </w:r>
      <w:r w:rsidRPr="002F525E">
        <w:rPr>
          <w:rFonts w:eastAsia="黑体" w:hint="eastAsia"/>
          <w:lang w:val="en-GB"/>
        </w:rPr>
        <w:t>确保每个被逮捕和剥夺自由的儿童在</w:t>
      </w:r>
      <w:r w:rsidRPr="002F525E">
        <w:rPr>
          <w:rFonts w:eastAsia="黑体" w:hint="eastAsia"/>
          <w:lang w:val="en-GB"/>
        </w:rPr>
        <w:t>24</w:t>
      </w:r>
      <w:r w:rsidRPr="002F525E">
        <w:rPr>
          <w:rFonts w:eastAsia="黑体" w:hint="eastAsia"/>
          <w:lang w:val="en-GB"/>
        </w:rPr>
        <w:t>小时之内被带见主管当局，以审查对其剥夺自由或继续剥夺自由是否合法，加快涉及儿童的审判，以期缩短审前拘留时间；</w:t>
      </w:r>
    </w:p>
    <w:p w:rsidR="00AE3057" w:rsidRPr="002F525E"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AE3057">
        <w:rPr>
          <w:rFonts w:hint="eastAsia"/>
          <w:lang w:val="en-GB"/>
        </w:rPr>
        <w:tab/>
      </w:r>
      <w:r w:rsidRPr="002F525E">
        <w:rPr>
          <w:rFonts w:eastAsia="黑体" w:hint="eastAsia"/>
          <w:lang w:val="en-GB"/>
        </w:rPr>
        <w:t>(d)</w:t>
      </w:r>
      <w:r w:rsidRPr="002F525E">
        <w:rPr>
          <w:rFonts w:eastAsia="黑体" w:hint="eastAsia"/>
          <w:lang w:val="en-GB"/>
        </w:rPr>
        <w:tab/>
      </w:r>
      <w:r w:rsidRPr="002F525E">
        <w:rPr>
          <w:rFonts w:eastAsia="黑体" w:hint="eastAsia"/>
          <w:lang w:val="en-GB"/>
        </w:rPr>
        <w:t>促进</w:t>
      </w:r>
      <w:r w:rsidRPr="00BC5708">
        <w:rPr>
          <w:rFonts w:eastAsia="黑体" w:hint="eastAsia"/>
          <w:spacing w:val="-4"/>
          <w:lang w:val="en-GB"/>
        </w:rPr>
        <w:t>采取替代拘留的措施，包括通过和实施关于儿童和青年司法</w:t>
      </w:r>
      <w:r w:rsidRPr="002F525E">
        <w:rPr>
          <w:rFonts w:eastAsia="黑体" w:hint="eastAsia"/>
          <w:lang w:val="en-GB"/>
        </w:rPr>
        <w:t>保护的国家政策草案；确保拘留仅作为迫不得已的手段使用，且尽可能缩短拘留时间；</w:t>
      </w:r>
    </w:p>
    <w:p w:rsidR="00AE3057" w:rsidRPr="002F525E"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2F525E">
        <w:rPr>
          <w:rFonts w:eastAsia="黑体" w:hint="eastAsia"/>
          <w:lang w:val="en-GB"/>
        </w:rPr>
        <w:tab/>
        <w:t>(e)</w:t>
      </w:r>
      <w:r w:rsidRPr="002F525E">
        <w:rPr>
          <w:rFonts w:eastAsia="黑体" w:hint="eastAsia"/>
          <w:lang w:val="en-GB"/>
        </w:rPr>
        <w:tab/>
      </w:r>
      <w:r w:rsidRPr="002F525E">
        <w:rPr>
          <w:rFonts w:eastAsia="黑体" w:hint="eastAsia"/>
          <w:lang w:val="en-GB"/>
        </w:rPr>
        <w:t>根据</w:t>
      </w:r>
      <w:r w:rsidRPr="002F525E">
        <w:rPr>
          <w:rFonts w:eastAsia="黑体" w:hint="eastAsia"/>
          <w:lang w:val="en-GB"/>
        </w:rPr>
        <w:t>1969</w:t>
      </w:r>
      <w:r w:rsidRPr="002F525E">
        <w:rPr>
          <w:rFonts w:eastAsia="黑体" w:hint="eastAsia"/>
          <w:lang w:val="en-GB"/>
        </w:rPr>
        <w:t>年</w:t>
      </w:r>
      <w:r w:rsidRPr="002F525E">
        <w:rPr>
          <w:rFonts w:eastAsia="黑体" w:hint="eastAsia"/>
          <w:lang w:val="en-GB"/>
        </w:rPr>
        <w:t>5</w:t>
      </w:r>
      <w:r w:rsidRPr="002F525E">
        <w:rPr>
          <w:rFonts w:eastAsia="黑体" w:hint="eastAsia"/>
          <w:lang w:val="en-GB"/>
        </w:rPr>
        <w:t>月</w:t>
      </w:r>
      <w:r w:rsidRPr="002F525E">
        <w:rPr>
          <w:rFonts w:eastAsia="黑体" w:hint="eastAsia"/>
          <w:lang w:val="en-GB"/>
        </w:rPr>
        <w:t>14</w:t>
      </w:r>
      <w:r w:rsidRPr="002F525E">
        <w:rPr>
          <w:rFonts w:eastAsia="黑体" w:hint="eastAsia"/>
          <w:lang w:val="en-GB"/>
        </w:rPr>
        <w:t>日关于监狱的第</w:t>
      </w:r>
      <w:r w:rsidRPr="002F525E">
        <w:rPr>
          <w:rFonts w:eastAsia="黑体" w:hint="eastAsia"/>
          <w:lang w:val="en-GB"/>
        </w:rPr>
        <w:t>69-189</w:t>
      </w:r>
      <w:r w:rsidRPr="002F525E">
        <w:rPr>
          <w:rFonts w:eastAsia="黑体" w:hint="eastAsia"/>
          <w:lang w:val="en-GB"/>
        </w:rPr>
        <w:t>号法令第</w:t>
      </w:r>
      <w:r w:rsidRPr="002F525E">
        <w:rPr>
          <w:rFonts w:eastAsia="黑体" w:hint="eastAsia"/>
          <w:lang w:val="en-GB"/>
        </w:rPr>
        <w:t>7</w:t>
      </w:r>
      <w:r w:rsidRPr="002F525E">
        <w:rPr>
          <w:rFonts w:eastAsia="黑体" w:hint="eastAsia"/>
          <w:lang w:val="en-GB"/>
        </w:rPr>
        <w:t>条，确保在不能避免实施拘留时，不将儿童与成年人关押在一起；确保拘留条件符合国际标准，特别是在获得保健服务方面；通过减少行政障碍和对监狱进行定期检查，为父母探视被拘留儿童提供便利；</w:t>
      </w:r>
    </w:p>
    <w:p w:rsidR="00AE3057" w:rsidRPr="002F525E"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2F525E">
        <w:rPr>
          <w:rFonts w:eastAsia="黑体" w:hint="eastAsia"/>
          <w:lang w:val="en-GB"/>
        </w:rPr>
        <w:tab/>
        <w:t>(f)</w:t>
      </w:r>
      <w:r w:rsidRPr="002F525E">
        <w:rPr>
          <w:rFonts w:eastAsia="黑体" w:hint="eastAsia"/>
          <w:lang w:val="en-GB"/>
        </w:rPr>
        <w:tab/>
      </w:r>
      <w:r w:rsidRPr="002F525E">
        <w:rPr>
          <w:rFonts w:eastAsia="黑体" w:hint="eastAsia"/>
          <w:lang w:val="en-GB"/>
        </w:rPr>
        <w:t>为少年司法系统中的所有相关行为体提供更多关于儿童权利的多学科培训，并通过法律条款，规定自动将儿童从警察局移交给专门处理少年司法问题的警察部门；</w:t>
      </w:r>
    </w:p>
    <w:p w:rsidR="00AE3057" w:rsidRPr="002F525E"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2F525E">
        <w:rPr>
          <w:rFonts w:eastAsia="黑体" w:hint="eastAsia"/>
          <w:lang w:val="en-GB"/>
        </w:rPr>
        <w:tab/>
        <w:t>(g)</w:t>
      </w:r>
      <w:r w:rsidRPr="002F525E">
        <w:rPr>
          <w:rFonts w:eastAsia="黑体" w:hint="eastAsia"/>
          <w:lang w:val="en-GB"/>
        </w:rPr>
        <w:tab/>
      </w:r>
      <w:r w:rsidRPr="002F525E">
        <w:rPr>
          <w:rFonts w:eastAsia="黑体" w:hint="eastAsia"/>
          <w:lang w:val="en-GB"/>
        </w:rPr>
        <w:t>加强对有可能触犯法律的儿童的援助方案，并为出狱儿童重返社会提供服务，包括提供教育和职业培训机会。</w:t>
      </w:r>
    </w:p>
    <w:p w:rsidR="00AE3057" w:rsidRPr="00AE3057" w:rsidRDefault="00AE3057" w:rsidP="00323E94">
      <w:pPr>
        <w:pStyle w:val="H1GC"/>
        <w:tabs>
          <w:tab w:val="left" w:pos="1701"/>
        </w:tabs>
        <w:spacing w:before="240"/>
        <w:rPr>
          <w:lang w:val="en-GB"/>
        </w:rPr>
      </w:pPr>
      <w:r w:rsidRPr="00AE3057">
        <w:rPr>
          <w:rFonts w:hint="eastAsia"/>
          <w:lang w:val="en-GB"/>
        </w:rPr>
        <w:tab/>
        <w:t>J.</w:t>
      </w:r>
      <w:r w:rsidRPr="00AE3057">
        <w:rPr>
          <w:rFonts w:hint="eastAsia"/>
          <w:lang w:val="en-GB"/>
        </w:rPr>
        <w:tab/>
      </w:r>
      <w:r w:rsidRPr="00AE3057">
        <w:rPr>
          <w:rFonts w:hint="eastAsia"/>
          <w:lang w:val="en-GB"/>
        </w:rPr>
        <w:t>批准《关于设定来文程序的任择议定书》</w:t>
      </w:r>
    </w:p>
    <w:p w:rsidR="00AE3057" w:rsidRPr="002F525E"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2F525E">
        <w:rPr>
          <w:rFonts w:eastAsia="黑体" w:hint="eastAsia"/>
          <w:lang w:val="en-GB"/>
        </w:rPr>
        <w:t>54.</w:t>
      </w:r>
      <w:r w:rsidRPr="002F525E">
        <w:rPr>
          <w:rFonts w:eastAsia="黑体" w:hint="eastAsia"/>
          <w:lang w:val="en-GB"/>
        </w:rPr>
        <w:tab/>
      </w:r>
      <w:r w:rsidRPr="002F525E">
        <w:rPr>
          <w:rFonts w:eastAsia="黑体" w:hint="eastAsia"/>
          <w:lang w:val="en-GB"/>
        </w:rPr>
        <w:t>委员会建议缔约国，为了进一步加强儿童权利的落实，批准《关于设定来文程序的任择议定书》。</w:t>
      </w:r>
    </w:p>
    <w:p w:rsidR="00AE3057" w:rsidRPr="00AE3057" w:rsidRDefault="00AE3057" w:rsidP="00323E94">
      <w:pPr>
        <w:pStyle w:val="H1GC"/>
        <w:tabs>
          <w:tab w:val="left" w:pos="1701"/>
        </w:tabs>
        <w:spacing w:before="240"/>
        <w:rPr>
          <w:lang w:val="en-GB"/>
        </w:rPr>
      </w:pPr>
      <w:r w:rsidRPr="00AE3057">
        <w:rPr>
          <w:rFonts w:hint="eastAsia"/>
          <w:lang w:val="en-GB"/>
        </w:rPr>
        <w:tab/>
        <w:t>K.</w:t>
      </w:r>
      <w:r w:rsidRPr="00AE3057">
        <w:rPr>
          <w:rFonts w:hint="eastAsia"/>
          <w:lang w:val="en-GB"/>
        </w:rPr>
        <w:tab/>
      </w:r>
      <w:r w:rsidRPr="00AE3057">
        <w:rPr>
          <w:rFonts w:hint="eastAsia"/>
          <w:lang w:val="en-GB"/>
        </w:rPr>
        <w:t>批准国际人权文书</w:t>
      </w:r>
    </w:p>
    <w:p w:rsidR="00AE3057" w:rsidRPr="002F525E" w:rsidRDefault="00AE3057" w:rsidP="00323E94">
      <w:pPr>
        <w:pStyle w:val="SingleTxtGC"/>
        <w:tabs>
          <w:tab w:val="clear" w:pos="431"/>
          <w:tab w:val="clear" w:pos="1134"/>
          <w:tab w:val="clear" w:pos="1565"/>
          <w:tab w:val="clear" w:pos="1996"/>
          <w:tab w:val="clear" w:pos="2427"/>
          <w:tab w:val="left" w:pos="1701"/>
        </w:tabs>
        <w:spacing w:after="100"/>
        <w:rPr>
          <w:rFonts w:eastAsia="黑体"/>
          <w:lang w:val="en-GB"/>
        </w:rPr>
      </w:pPr>
      <w:r w:rsidRPr="002F525E">
        <w:rPr>
          <w:rFonts w:eastAsia="黑体" w:hint="eastAsia"/>
          <w:lang w:val="en-GB"/>
        </w:rPr>
        <w:t>55.</w:t>
      </w:r>
      <w:r w:rsidRPr="002F525E">
        <w:rPr>
          <w:rFonts w:eastAsia="黑体" w:hint="eastAsia"/>
          <w:lang w:val="en-GB"/>
        </w:rPr>
        <w:tab/>
      </w:r>
      <w:r w:rsidRPr="002F525E">
        <w:rPr>
          <w:rFonts w:eastAsia="黑体" w:hint="eastAsia"/>
          <w:lang w:val="en-GB"/>
        </w:rPr>
        <w:t>委员会建议缔约国，为进一步加强儿童权利的落实，考虑批准以下核心人权文书：</w:t>
      </w:r>
    </w:p>
    <w:p w:rsidR="00AE3057" w:rsidRPr="002F525E" w:rsidRDefault="00AE3057" w:rsidP="00323E94">
      <w:pPr>
        <w:pStyle w:val="SingleTxtGC"/>
        <w:tabs>
          <w:tab w:val="clear" w:pos="431"/>
          <w:tab w:val="clear" w:pos="1134"/>
          <w:tab w:val="clear" w:pos="1565"/>
          <w:tab w:val="clear" w:pos="1996"/>
          <w:tab w:val="clear" w:pos="2427"/>
          <w:tab w:val="left" w:pos="1701"/>
        </w:tabs>
        <w:spacing w:after="100"/>
        <w:rPr>
          <w:rFonts w:eastAsia="黑体"/>
          <w:lang w:val="en-GB"/>
        </w:rPr>
      </w:pPr>
      <w:r w:rsidRPr="002F525E">
        <w:rPr>
          <w:rFonts w:eastAsia="黑体" w:hint="eastAsia"/>
          <w:lang w:val="en-GB"/>
        </w:rPr>
        <w:tab/>
        <w:t>(a)</w:t>
      </w:r>
      <w:r w:rsidRPr="002F525E">
        <w:rPr>
          <w:rFonts w:eastAsia="黑体" w:hint="eastAsia"/>
          <w:lang w:val="en-GB"/>
        </w:rPr>
        <w:tab/>
      </w:r>
      <w:r w:rsidRPr="002F525E">
        <w:rPr>
          <w:rFonts w:eastAsia="黑体" w:hint="eastAsia"/>
          <w:lang w:val="en-GB"/>
        </w:rPr>
        <w:t>《禁止酷刑和其他残忍、不人道或有辱人格的待遇或处罚公约任择议定书》；</w:t>
      </w:r>
    </w:p>
    <w:p w:rsidR="00AE3057" w:rsidRPr="002F525E" w:rsidRDefault="00AE3057" w:rsidP="00323E94">
      <w:pPr>
        <w:pStyle w:val="SingleTxtGC"/>
        <w:tabs>
          <w:tab w:val="clear" w:pos="431"/>
          <w:tab w:val="clear" w:pos="1134"/>
          <w:tab w:val="clear" w:pos="1565"/>
          <w:tab w:val="clear" w:pos="1996"/>
          <w:tab w:val="clear" w:pos="2427"/>
          <w:tab w:val="left" w:pos="1701"/>
        </w:tabs>
        <w:spacing w:after="100"/>
        <w:rPr>
          <w:rFonts w:eastAsia="黑体"/>
          <w:lang w:val="en-GB"/>
        </w:rPr>
      </w:pPr>
      <w:r w:rsidRPr="002F525E">
        <w:rPr>
          <w:rFonts w:eastAsia="黑体" w:hint="eastAsia"/>
          <w:lang w:val="en-GB"/>
        </w:rPr>
        <w:tab/>
        <w:t>(b)</w:t>
      </w:r>
      <w:r w:rsidRPr="002F525E">
        <w:rPr>
          <w:rFonts w:eastAsia="黑体" w:hint="eastAsia"/>
          <w:lang w:val="en-GB"/>
        </w:rPr>
        <w:tab/>
      </w:r>
      <w:r w:rsidRPr="002F525E">
        <w:rPr>
          <w:rFonts w:eastAsia="黑体" w:hint="eastAsia"/>
          <w:lang w:val="en-GB"/>
        </w:rPr>
        <w:t>《旨在废除死刑的〈公民权利和政治权利国际公约〉第二项任择议定书》；</w:t>
      </w:r>
    </w:p>
    <w:p w:rsidR="00AE3057" w:rsidRPr="002F525E" w:rsidRDefault="00AE3057" w:rsidP="00323E94">
      <w:pPr>
        <w:pStyle w:val="SingleTxtGC"/>
        <w:tabs>
          <w:tab w:val="clear" w:pos="431"/>
          <w:tab w:val="clear" w:pos="1134"/>
          <w:tab w:val="clear" w:pos="1565"/>
          <w:tab w:val="clear" w:pos="1996"/>
          <w:tab w:val="clear" w:pos="2427"/>
          <w:tab w:val="left" w:pos="1701"/>
        </w:tabs>
        <w:spacing w:after="100"/>
        <w:rPr>
          <w:rFonts w:eastAsia="黑体"/>
          <w:lang w:val="en-GB"/>
        </w:rPr>
      </w:pPr>
      <w:r w:rsidRPr="002F525E">
        <w:rPr>
          <w:rFonts w:eastAsia="黑体" w:hint="eastAsia"/>
          <w:lang w:val="en-GB"/>
        </w:rPr>
        <w:tab/>
        <w:t>(c)</w:t>
      </w:r>
      <w:r w:rsidRPr="002F525E">
        <w:rPr>
          <w:rFonts w:eastAsia="黑体" w:hint="eastAsia"/>
          <w:lang w:val="en-GB"/>
        </w:rPr>
        <w:tab/>
      </w:r>
      <w:r w:rsidRPr="002F525E">
        <w:rPr>
          <w:rFonts w:eastAsia="黑体" w:hint="eastAsia"/>
          <w:lang w:val="en-GB"/>
        </w:rPr>
        <w:t>《保护所有人免遭强迫失踪国际公约》；</w:t>
      </w:r>
    </w:p>
    <w:p w:rsidR="00AE3057" w:rsidRPr="002F525E" w:rsidRDefault="00AE3057" w:rsidP="00323E94">
      <w:pPr>
        <w:pStyle w:val="SingleTxtGC"/>
        <w:tabs>
          <w:tab w:val="clear" w:pos="431"/>
          <w:tab w:val="clear" w:pos="1134"/>
          <w:tab w:val="clear" w:pos="1565"/>
          <w:tab w:val="clear" w:pos="1996"/>
          <w:tab w:val="clear" w:pos="2427"/>
          <w:tab w:val="left" w:pos="1701"/>
        </w:tabs>
        <w:spacing w:after="100"/>
        <w:rPr>
          <w:rFonts w:eastAsia="黑体"/>
          <w:lang w:val="en-GB"/>
        </w:rPr>
      </w:pPr>
      <w:r w:rsidRPr="002F525E">
        <w:rPr>
          <w:rFonts w:eastAsia="黑体" w:hint="eastAsia"/>
          <w:lang w:val="en-GB"/>
        </w:rPr>
        <w:tab/>
        <w:t>(d)</w:t>
      </w:r>
      <w:r w:rsidRPr="002F525E">
        <w:rPr>
          <w:rFonts w:eastAsia="黑体" w:hint="eastAsia"/>
          <w:lang w:val="en-GB"/>
        </w:rPr>
        <w:tab/>
      </w:r>
      <w:r w:rsidRPr="002F525E">
        <w:rPr>
          <w:rFonts w:eastAsia="黑体" w:hint="eastAsia"/>
          <w:lang w:val="en-GB"/>
        </w:rPr>
        <w:t>《保护所有移徙工人及其家庭成员权利国际公约》；</w:t>
      </w:r>
    </w:p>
    <w:p w:rsidR="00AE3057" w:rsidRPr="002F525E" w:rsidRDefault="00AE3057" w:rsidP="00323E94">
      <w:pPr>
        <w:pStyle w:val="SingleTxtGC"/>
        <w:tabs>
          <w:tab w:val="clear" w:pos="431"/>
          <w:tab w:val="clear" w:pos="1134"/>
          <w:tab w:val="clear" w:pos="1565"/>
          <w:tab w:val="clear" w:pos="1996"/>
          <w:tab w:val="clear" w:pos="2427"/>
          <w:tab w:val="left" w:pos="1701"/>
        </w:tabs>
        <w:spacing w:after="100"/>
        <w:rPr>
          <w:rFonts w:eastAsia="黑体"/>
          <w:lang w:val="en-GB"/>
        </w:rPr>
      </w:pPr>
      <w:r w:rsidRPr="002F525E">
        <w:rPr>
          <w:rFonts w:eastAsia="黑体" w:hint="eastAsia"/>
          <w:lang w:val="en-GB"/>
        </w:rPr>
        <w:tab/>
        <w:t>(e)</w:t>
      </w:r>
      <w:r w:rsidRPr="002F525E">
        <w:rPr>
          <w:rFonts w:eastAsia="黑体" w:hint="eastAsia"/>
          <w:lang w:val="en-GB"/>
        </w:rPr>
        <w:tab/>
      </w:r>
      <w:r w:rsidRPr="002F525E">
        <w:rPr>
          <w:rFonts w:eastAsia="黑体" w:hint="eastAsia"/>
          <w:lang w:val="en-GB"/>
        </w:rPr>
        <w:t>《经济、社会及文化权利国际公约任择议定书》；</w:t>
      </w:r>
    </w:p>
    <w:p w:rsidR="00AE3057" w:rsidRPr="002F525E"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2F525E">
        <w:rPr>
          <w:rFonts w:eastAsia="黑体" w:hint="eastAsia"/>
          <w:lang w:val="en-GB"/>
        </w:rPr>
        <w:tab/>
        <w:t>(f)</w:t>
      </w:r>
      <w:r w:rsidRPr="002F525E">
        <w:rPr>
          <w:rFonts w:eastAsia="黑体" w:hint="eastAsia"/>
          <w:lang w:val="en-GB"/>
        </w:rPr>
        <w:tab/>
      </w:r>
      <w:r w:rsidRPr="002F525E">
        <w:rPr>
          <w:rFonts w:eastAsia="黑体" w:hint="eastAsia"/>
          <w:lang w:val="en-GB"/>
        </w:rPr>
        <w:t>《残疾人权利公约任择议定书》。</w:t>
      </w:r>
    </w:p>
    <w:p w:rsidR="00AE3057" w:rsidRPr="002F525E"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2F525E">
        <w:rPr>
          <w:rFonts w:eastAsia="黑体" w:hint="eastAsia"/>
          <w:lang w:val="en-GB"/>
        </w:rPr>
        <w:t>56.</w:t>
      </w:r>
      <w:r w:rsidRPr="002F525E">
        <w:rPr>
          <w:rFonts w:eastAsia="黑体" w:hint="eastAsia"/>
          <w:lang w:val="en-GB"/>
        </w:rPr>
        <w:tab/>
      </w:r>
      <w:r w:rsidRPr="002F525E">
        <w:rPr>
          <w:rFonts w:eastAsia="黑体" w:hint="eastAsia"/>
          <w:lang w:val="en-GB"/>
        </w:rPr>
        <w:t>委员会敦促缔约国履行《关于儿童卷入武装冲突问题的任择议定书》和《关于买卖儿童、儿童卖淫和儿童色情制品问题的任择议定书》规定的报告义务，相关报告分别自</w:t>
      </w:r>
      <w:r w:rsidRPr="002F525E">
        <w:rPr>
          <w:rFonts w:eastAsia="黑体" w:hint="eastAsia"/>
          <w:lang w:val="en-GB"/>
        </w:rPr>
        <w:t>2014</w:t>
      </w:r>
      <w:r w:rsidRPr="002F525E">
        <w:rPr>
          <w:rFonts w:eastAsia="黑体" w:hint="eastAsia"/>
          <w:lang w:val="en-GB"/>
        </w:rPr>
        <w:t>年</w:t>
      </w:r>
      <w:r w:rsidRPr="002F525E">
        <w:rPr>
          <w:rFonts w:eastAsia="黑体" w:hint="eastAsia"/>
          <w:lang w:val="en-GB"/>
        </w:rPr>
        <w:t>3</w:t>
      </w:r>
      <w:r w:rsidRPr="002F525E">
        <w:rPr>
          <w:rFonts w:eastAsia="黑体" w:hint="eastAsia"/>
          <w:lang w:val="en-GB"/>
        </w:rPr>
        <w:t>月</w:t>
      </w:r>
      <w:r w:rsidRPr="002F525E">
        <w:rPr>
          <w:rFonts w:eastAsia="黑体" w:hint="eastAsia"/>
          <w:lang w:val="en-GB"/>
        </w:rPr>
        <w:t>12</w:t>
      </w:r>
      <w:r w:rsidRPr="002F525E">
        <w:rPr>
          <w:rFonts w:eastAsia="黑体" w:hint="eastAsia"/>
          <w:lang w:val="en-GB"/>
        </w:rPr>
        <w:t>日和</w:t>
      </w:r>
      <w:r w:rsidRPr="002F525E">
        <w:rPr>
          <w:rFonts w:eastAsia="黑体" w:hint="eastAsia"/>
          <w:lang w:val="en-GB"/>
        </w:rPr>
        <w:t>2013</w:t>
      </w:r>
      <w:r w:rsidRPr="002F525E">
        <w:rPr>
          <w:rFonts w:eastAsia="黑体" w:hint="eastAsia"/>
          <w:lang w:val="en-GB"/>
        </w:rPr>
        <w:t>年</w:t>
      </w:r>
      <w:r w:rsidRPr="002F525E">
        <w:rPr>
          <w:rFonts w:eastAsia="黑体" w:hint="eastAsia"/>
          <w:lang w:val="en-GB"/>
        </w:rPr>
        <w:t>10</w:t>
      </w:r>
      <w:r w:rsidRPr="002F525E">
        <w:rPr>
          <w:rFonts w:eastAsia="黑体" w:hint="eastAsia"/>
          <w:lang w:val="en-GB"/>
        </w:rPr>
        <w:t>月</w:t>
      </w:r>
      <w:r w:rsidRPr="002F525E">
        <w:rPr>
          <w:rFonts w:eastAsia="黑体" w:hint="eastAsia"/>
          <w:lang w:val="en-GB"/>
        </w:rPr>
        <w:t>19</w:t>
      </w:r>
      <w:r w:rsidRPr="002F525E">
        <w:rPr>
          <w:rFonts w:eastAsia="黑体" w:hint="eastAsia"/>
          <w:lang w:val="en-GB"/>
        </w:rPr>
        <w:t>日起逾期未交。</w:t>
      </w:r>
    </w:p>
    <w:p w:rsidR="00AE3057" w:rsidRPr="00AE3057" w:rsidRDefault="00AE3057" w:rsidP="001F2607">
      <w:pPr>
        <w:pStyle w:val="H1GC"/>
        <w:tabs>
          <w:tab w:val="left" w:pos="1701"/>
        </w:tabs>
        <w:rPr>
          <w:lang w:val="en-GB"/>
        </w:rPr>
      </w:pPr>
      <w:r w:rsidRPr="00AE3057">
        <w:rPr>
          <w:rFonts w:hint="eastAsia"/>
          <w:lang w:val="en-GB"/>
        </w:rPr>
        <w:tab/>
        <w:t>L.</w:t>
      </w:r>
      <w:r w:rsidRPr="00AE3057">
        <w:rPr>
          <w:rFonts w:hint="eastAsia"/>
          <w:lang w:val="en-GB"/>
        </w:rPr>
        <w:tab/>
      </w:r>
      <w:r w:rsidRPr="00AE3057">
        <w:rPr>
          <w:rFonts w:hint="eastAsia"/>
          <w:lang w:val="en-GB"/>
        </w:rPr>
        <w:t>与区域机构的合作</w:t>
      </w:r>
    </w:p>
    <w:p w:rsidR="00AE3057" w:rsidRPr="002F525E"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2F525E">
        <w:rPr>
          <w:rFonts w:eastAsia="黑体" w:hint="eastAsia"/>
          <w:lang w:val="en-GB"/>
        </w:rPr>
        <w:t>57.</w:t>
      </w:r>
      <w:r w:rsidRPr="002F525E">
        <w:rPr>
          <w:rFonts w:eastAsia="黑体" w:hint="eastAsia"/>
          <w:lang w:val="en-GB"/>
        </w:rPr>
        <w:tab/>
      </w:r>
      <w:r w:rsidRPr="002F525E">
        <w:rPr>
          <w:rFonts w:eastAsia="黑体" w:hint="eastAsia"/>
          <w:lang w:val="en-GB"/>
        </w:rPr>
        <w:t>委员会建议缔约国与非洲联盟儿童权利和福利问题专家委员会合作，在缔约国和非洲联盟其他成员国落实《公约》和其他人权文书。</w:t>
      </w:r>
    </w:p>
    <w:p w:rsidR="00AE3057" w:rsidRPr="00AE3057" w:rsidRDefault="00AE3057" w:rsidP="001F2607">
      <w:pPr>
        <w:pStyle w:val="HChGC"/>
        <w:tabs>
          <w:tab w:val="left" w:pos="1701"/>
        </w:tabs>
        <w:rPr>
          <w:lang w:val="en-GB"/>
        </w:rPr>
      </w:pPr>
      <w:r>
        <w:rPr>
          <w:lang w:val="en-GB"/>
        </w:rPr>
        <w:tab/>
      </w:r>
      <w:r w:rsidRPr="00AE3057">
        <w:rPr>
          <w:rFonts w:hint="eastAsia"/>
          <w:lang w:val="en-GB"/>
        </w:rPr>
        <w:t>四</w:t>
      </w:r>
      <w:r w:rsidRPr="00AE3057">
        <w:rPr>
          <w:rFonts w:hint="eastAsia"/>
          <w:lang w:val="en-GB"/>
        </w:rPr>
        <w:t>.</w:t>
      </w:r>
      <w:r>
        <w:rPr>
          <w:lang w:val="en-GB"/>
        </w:rPr>
        <w:tab/>
      </w:r>
      <w:r w:rsidRPr="00AE3057">
        <w:rPr>
          <w:rFonts w:hint="eastAsia"/>
          <w:lang w:val="en-GB"/>
        </w:rPr>
        <w:t>落实和报告</w:t>
      </w:r>
    </w:p>
    <w:p w:rsidR="00AE3057" w:rsidRPr="00AE3057" w:rsidRDefault="00AE3057" w:rsidP="001F2607">
      <w:pPr>
        <w:pStyle w:val="H1GC"/>
        <w:tabs>
          <w:tab w:val="left" w:pos="1701"/>
        </w:tabs>
        <w:rPr>
          <w:lang w:val="en-GB"/>
        </w:rPr>
      </w:pPr>
      <w:r w:rsidRPr="00AE3057">
        <w:rPr>
          <w:rFonts w:hint="eastAsia"/>
          <w:lang w:val="en-GB"/>
        </w:rPr>
        <w:tab/>
        <w:t>A.</w:t>
      </w:r>
      <w:r w:rsidRPr="00AE3057">
        <w:rPr>
          <w:rFonts w:hint="eastAsia"/>
          <w:lang w:val="en-GB"/>
        </w:rPr>
        <w:tab/>
      </w:r>
      <w:r w:rsidRPr="00AE3057">
        <w:rPr>
          <w:rFonts w:hint="eastAsia"/>
          <w:lang w:val="en-GB"/>
        </w:rPr>
        <w:t>后续落实和传播</w:t>
      </w:r>
    </w:p>
    <w:p w:rsidR="00AE3057" w:rsidRPr="002F525E"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2F525E">
        <w:rPr>
          <w:rFonts w:eastAsia="黑体" w:hint="eastAsia"/>
          <w:lang w:val="en-GB"/>
        </w:rPr>
        <w:t>58.</w:t>
      </w:r>
      <w:r w:rsidRPr="002F525E">
        <w:rPr>
          <w:rFonts w:eastAsia="黑体" w:hint="eastAsia"/>
          <w:lang w:val="en-GB"/>
        </w:rPr>
        <w:tab/>
      </w:r>
      <w:r w:rsidRPr="002F525E">
        <w:rPr>
          <w:rFonts w:eastAsia="黑体" w:hint="eastAsia"/>
          <w:lang w:val="en-GB"/>
        </w:rPr>
        <w:t>委员会建议缔约国采取一切适当措施，确保本结论性意见所载建议得到充分落实。委员会还建议缔约国以本国各种语言广泛传播缔约国第二次定期报告、对问题清单的答复和本结论性意见。</w:t>
      </w:r>
    </w:p>
    <w:p w:rsidR="00AE3057" w:rsidRPr="00AE3057" w:rsidRDefault="00AE3057" w:rsidP="001F2607">
      <w:pPr>
        <w:pStyle w:val="H1GC"/>
        <w:tabs>
          <w:tab w:val="left" w:pos="1701"/>
        </w:tabs>
        <w:rPr>
          <w:lang w:val="en-GB"/>
        </w:rPr>
      </w:pPr>
      <w:r w:rsidRPr="00AE3057">
        <w:rPr>
          <w:rFonts w:hint="eastAsia"/>
          <w:lang w:val="en-GB"/>
        </w:rPr>
        <w:tab/>
        <w:t>B.</w:t>
      </w:r>
      <w:r w:rsidRPr="00AE3057">
        <w:rPr>
          <w:rFonts w:hint="eastAsia"/>
          <w:lang w:val="en-GB"/>
        </w:rPr>
        <w:tab/>
      </w:r>
      <w:r w:rsidRPr="00AE3057">
        <w:rPr>
          <w:rFonts w:hint="eastAsia"/>
          <w:lang w:val="en-GB"/>
        </w:rPr>
        <w:t>负责提交报告和后续落实的国家机制</w:t>
      </w:r>
    </w:p>
    <w:p w:rsidR="00AE3057" w:rsidRPr="002F525E"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2F525E">
        <w:rPr>
          <w:rFonts w:eastAsia="黑体" w:hint="eastAsia"/>
          <w:lang w:val="en-GB"/>
        </w:rPr>
        <w:t>59.</w:t>
      </w:r>
      <w:r w:rsidRPr="002F525E">
        <w:rPr>
          <w:rFonts w:eastAsia="黑体" w:hint="eastAsia"/>
          <w:lang w:val="en-GB"/>
        </w:rPr>
        <w:tab/>
      </w:r>
      <w:r w:rsidRPr="002F525E">
        <w:rPr>
          <w:rFonts w:eastAsia="黑体" w:hint="eastAsia"/>
          <w:lang w:val="en-GB"/>
        </w:rPr>
        <w:t>委员会赞赏地注意到，经</w:t>
      </w:r>
      <w:r w:rsidRPr="002F525E">
        <w:rPr>
          <w:rFonts w:eastAsia="黑体" w:hint="eastAsia"/>
          <w:lang w:val="en-GB"/>
        </w:rPr>
        <w:t>2017</w:t>
      </w:r>
      <w:r w:rsidRPr="002F525E">
        <w:rPr>
          <w:rFonts w:eastAsia="黑体" w:hint="eastAsia"/>
          <w:lang w:val="en-GB"/>
        </w:rPr>
        <w:t>年</w:t>
      </w:r>
      <w:r w:rsidRPr="002F525E">
        <w:rPr>
          <w:rFonts w:eastAsia="黑体" w:hint="eastAsia"/>
          <w:lang w:val="en-GB"/>
        </w:rPr>
        <w:t>5</w:t>
      </w:r>
      <w:r w:rsidRPr="002F525E">
        <w:rPr>
          <w:rFonts w:eastAsia="黑体" w:hint="eastAsia"/>
          <w:lang w:val="en-GB"/>
        </w:rPr>
        <w:t>月</w:t>
      </w:r>
      <w:r w:rsidRPr="002F525E">
        <w:rPr>
          <w:rFonts w:eastAsia="黑体" w:hint="eastAsia"/>
          <w:lang w:val="en-GB"/>
        </w:rPr>
        <w:t>17</w:t>
      </w:r>
      <w:r w:rsidRPr="002F525E">
        <w:rPr>
          <w:rFonts w:eastAsia="黑体" w:hint="eastAsia"/>
          <w:lang w:val="en-GB"/>
        </w:rPr>
        <w:t>日第</w:t>
      </w:r>
      <w:r w:rsidRPr="002F525E">
        <w:rPr>
          <w:rFonts w:eastAsia="黑体" w:hint="eastAsia"/>
          <w:lang w:val="en-GB"/>
        </w:rPr>
        <w:t>2017-303</w:t>
      </w:r>
      <w:r w:rsidRPr="002F525E">
        <w:rPr>
          <w:rFonts w:eastAsia="黑体" w:hint="eastAsia"/>
          <w:lang w:val="en-GB"/>
        </w:rPr>
        <w:t>号法令修订的</w:t>
      </w:r>
      <w:r w:rsidRPr="00433CFA">
        <w:rPr>
          <w:rFonts w:eastAsia="黑体" w:hint="eastAsia"/>
          <w:spacing w:val="6"/>
          <w:lang w:val="en-GB"/>
        </w:rPr>
        <w:t>2001</w:t>
      </w:r>
      <w:r w:rsidRPr="00433CFA">
        <w:rPr>
          <w:rFonts w:eastAsia="黑体" w:hint="eastAsia"/>
          <w:spacing w:val="6"/>
          <w:lang w:val="en-GB"/>
        </w:rPr>
        <w:t>年</w:t>
      </w:r>
      <w:r w:rsidRPr="00433CFA">
        <w:rPr>
          <w:rFonts w:eastAsia="黑体" w:hint="eastAsia"/>
          <w:spacing w:val="6"/>
          <w:lang w:val="en-GB"/>
        </w:rPr>
        <w:t>6</w:t>
      </w:r>
      <w:r w:rsidRPr="00433CFA">
        <w:rPr>
          <w:rFonts w:eastAsia="黑体" w:hint="eastAsia"/>
          <w:spacing w:val="6"/>
          <w:lang w:val="en-GB"/>
        </w:rPr>
        <w:t>月第</w:t>
      </w:r>
      <w:r w:rsidRPr="00433CFA">
        <w:rPr>
          <w:rFonts w:eastAsia="黑体" w:hint="eastAsia"/>
          <w:spacing w:val="6"/>
          <w:lang w:val="en-GB"/>
        </w:rPr>
        <w:t>2001-365</w:t>
      </w:r>
      <w:r w:rsidRPr="00433CFA">
        <w:rPr>
          <w:rFonts w:eastAsia="黑体" w:hint="eastAsia"/>
          <w:spacing w:val="6"/>
          <w:lang w:val="en-GB"/>
        </w:rPr>
        <w:t>号法令设立</w:t>
      </w:r>
      <w:r w:rsidRPr="002F525E">
        <w:rPr>
          <w:rFonts w:eastAsia="黑体" w:hint="eastAsia"/>
          <w:lang w:val="en-GB"/>
        </w:rPr>
        <w:t>了负责执行国际人权文书的部际委员会。委员会还注意到，部际委员会缺乏足够的人力、技术和财政资源，不能像一个常设政府机构那样负责与国际和区域人权机制协调和交涉并向其提交报告，以及协调和跟踪条约义务以及上述机制所提建议和决定在缔约国的后续落实和执行情况。委员会建议缔约国提供上述资源，并向联合国人权事务高级专员办事处寻求技术援助。委员会强调，部际委员会应有能力系统地征求国家人权机构和民间社会团体的意见。</w:t>
      </w:r>
    </w:p>
    <w:p w:rsidR="00AE3057" w:rsidRPr="00AE3057" w:rsidRDefault="00AE3057" w:rsidP="001F2607">
      <w:pPr>
        <w:pStyle w:val="H1GC"/>
        <w:tabs>
          <w:tab w:val="left" w:pos="1701"/>
        </w:tabs>
        <w:rPr>
          <w:lang w:val="en-GB"/>
        </w:rPr>
      </w:pPr>
      <w:r w:rsidRPr="00AE3057">
        <w:rPr>
          <w:rFonts w:hint="eastAsia"/>
          <w:lang w:val="en-GB"/>
        </w:rPr>
        <w:tab/>
        <w:t>C.</w:t>
      </w:r>
      <w:r w:rsidRPr="00AE3057">
        <w:rPr>
          <w:rFonts w:hint="eastAsia"/>
          <w:lang w:val="en-GB"/>
        </w:rPr>
        <w:tab/>
      </w:r>
      <w:r w:rsidRPr="00AE3057">
        <w:rPr>
          <w:rFonts w:hint="eastAsia"/>
          <w:lang w:val="en-GB"/>
        </w:rPr>
        <w:t>下次报告</w:t>
      </w:r>
    </w:p>
    <w:p w:rsidR="00AE3057" w:rsidRPr="002F525E"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2F525E">
        <w:rPr>
          <w:rFonts w:eastAsia="黑体" w:hint="eastAsia"/>
          <w:lang w:val="en-GB"/>
        </w:rPr>
        <w:t>60.</w:t>
      </w:r>
      <w:r w:rsidRPr="002F525E">
        <w:rPr>
          <w:rFonts w:eastAsia="黑体" w:hint="eastAsia"/>
          <w:lang w:val="en-GB"/>
        </w:rPr>
        <w:tab/>
      </w:r>
      <w:r w:rsidRPr="002F525E">
        <w:rPr>
          <w:rFonts w:eastAsia="黑体" w:hint="eastAsia"/>
          <w:lang w:val="en-GB"/>
        </w:rPr>
        <w:t>委员会请缔约国在</w:t>
      </w:r>
      <w:r w:rsidRPr="002F525E">
        <w:rPr>
          <w:rFonts w:eastAsia="黑体" w:hint="eastAsia"/>
          <w:lang w:val="en-GB"/>
        </w:rPr>
        <w:t>2024</w:t>
      </w:r>
      <w:r w:rsidRPr="002F525E">
        <w:rPr>
          <w:rFonts w:eastAsia="黑体" w:hint="eastAsia"/>
          <w:lang w:val="en-GB"/>
        </w:rPr>
        <w:t>年</w:t>
      </w:r>
      <w:r w:rsidRPr="002F525E">
        <w:rPr>
          <w:rFonts w:eastAsia="黑体" w:hint="eastAsia"/>
          <w:lang w:val="en-GB"/>
        </w:rPr>
        <w:t>3</w:t>
      </w:r>
      <w:r w:rsidRPr="002F525E">
        <w:rPr>
          <w:rFonts w:eastAsia="黑体" w:hint="eastAsia"/>
          <w:lang w:val="en-GB"/>
        </w:rPr>
        <w:t>月</w:t>
      </w:r>
      <w:r w:rsidRPr="002F525E">
        <w:rPr>
          <w:rFonts w:eastAsia="黑体" w:hint="eastAsia"/>
          <w:lang w:val="en-GB"/>
        </w:rPr>
        <w:t>5</w:t>
      </w:r>
      <w:r w:rsidRPr="002F525E">
        <w:rPr>
          <w:rFonts w:eastAsia="黑体" w:hint="eastAsia"/>
          <w:lang w:val="en-GB"/>
        </w:rPr>
        <w:t>日前提交第三至第七次合并定期报告，并在报告中说明本结论性意见的后续落实情况。报告应遵守委员会</w:t>
      </w:r>
      <w:r w:rsidRPr="002F525E">
        <w:rPr>
          <w:rFonts w:eastAsia="黑体" w:hint="eastAsia"/>
          <w:lang w:val="en-GB"/>
        </w:rPr>
        <w:t>2014</w:t>
      </w:r>
      <w:r w:rsidRPr="002F525E">
        <w:rPr>
          <w:rFonts w:eastAsia="黑体" w:hint="eastAsia"/>
          <w:lang w:val="en-GB"/>
        </w:rPr>
        <w:t>年</w:t>
      </w:r>
      <w:r w:rsidRPr="002F525E">
        <w:rPr>
          <w:rFonts w:eastAsia="黑体" w:hint="eastAsia"/>
          <w:lang w:val="en-GB"/>
        </w:rPr>
        <w:t>1</w:t>
      </w:r>
      <w:r w:rsidRPr="002F525E">
        <w:rPr>
          <w:rFonts w:eastAsia="黑体" w:hint="eastAsia"/>
          <w:lang w:val="en-GB"/>
        </w:rPr>
        <w:t>月</w:t>
      </w:r>
      <w:r w:rsidRPr="002F525E">
        <w:rPr>
          <w:rFonts w:eastAsia="黑体" w:hint="eastAsia"/>
          <w:lang w:val="en-GB"/>
        </w:rPr>
        <w:t>31</w:t>
      </w:r>
      <w:r w:rsidRPr="002F525E">
        <w:rPr>
          <w:rFonts w:eastAsia="黑体" w:hint="eastAsia"/>
          <w:lang w:val="en-GB"/>
        </w:rPr>
        <w:t>日通过的《条约专要报告协调准则》</w:t>
      </w:r>
      <w:r w:rsidRPr="002F525E">
        <w:rPr>
          <w:rFonts w:eastAsia="黑体" w:hint="eastAsia"/>
          <w:lang w:val="en-GB"/>
        </w:rPr>
        <w:t>(CRC/C/58/Rev.3)</w:t>
      </w:r>
      <w:r w:rsidRPr="002F525E">
        <w:rPr>
          <w:rFonts w:eastAsia="黑体" w:hint="eastAsia"/>
          <w:lang w:val="en-GB"/>
        </w:rPr>
        <w:t>，字数不得超过</w:t>
      </w:r>
      <w:r w:rsidRPr="002F525E">
        <w:rPr>
          <w:rFonts w:eastAsia="黑体" w:hint="eastAsia"/>
          <w:lang w:val="en-GB"/>
        </w:rPr>
        <w:t>21,200</w:t>
      </w:r>
      <w:r w:rsidR="00CC470B" w:rsidRPr="002F525E">
        <w:rPr>
          <w:rFonts w:eastAsia="黑体"/>
          <w:lang w:val="en-GB"/>
        </w:rPr>
        <w:t xml:space="preserve"> </w:t>
      </w:r>
      <w:r w:rsidRPr="002F525E">
        <w:rPr>
          <w:rFonts w:eastAsia="黑体" w:hint="eastAsia"/>
          <w:lang w:val="en-GB"/>
        </w:rPr>
        <w:t>(</w:t>
      </w:r>
      <w:r w:rsidRPr="002F525E">
        <w:rPr>
          <w:rFonts w:eastAsia="黑体" w:hint="eastAsia"/>
          <w:lang w:val="en-GB"/>
        </w:rPr>
        <w:t>大会第</w:t>
      </w:r>
      <w:r w:rsidRPr="002F525E">
        <w:rPr>
          <w:rFonts w:eastAsia="黑体" w:hint="eastAsia"/>
          <w:lang w:val="en-GB"/>
        </w:rPr>
        <w:t>68/268</w:t>
      </w:r>
      <w:r w:rsidRPr="002F525E">
        <w:rPr>
          <w:rFonts w:eastAsia="黑体" w:hint="eastAsia"/>
          <w:lang w:val="en-GB"/>
        </w:rPr>
        <w:t>号决议，第</w:t>
      </w:r>
      <w:r w:rsidRPr="002F525E">
        <w:rPr>
          <w:rFonts w:eastAsia="黑体" w:hint="eastAsia"/>
          <w:lang w:val="en-GB"/>
        </w:rPr>
        <w:t>16</w:t>
      </w:r>
      <w:r w:rsidRPr="002F525E">
        <w:rPr>
          <w:rFonts w:eastAsia="黑体" w:hint="eastAsia"/>
          <w:lang w:val="en-GB"/>
        </w:rPr>
        <w:t>段</w:t>
      </w:r>
      <w:r w:rsidRPr="002F525E">
        <w:rPr>
          <w:rFonts w:eastAsia="黑体" w:hint="eastAsia"/>
          <w:lang w:val="en-GB"/>
        </w:rPr>
        <w:t>)</w:t>
      </w:r>
      <w:r w:rsidRPr="002F525E">
        <w:rPr>
          <w:rFonts w:eastAsia="黑体" w:hint="eastAsia"/>
          <w:lang w:val="en-GB"/>
        </w:rPr>
        <w:t>。若提交的报告超过规定字数，将请缔约国按上述决议缩减报告篇幅。如缔约国不能重新审核并提交报告，则无法保证将报告译出供条约机构审议。</w:t>
      </w:r>
    </w:p>
    <w:p w:rsidR="00AE3057" w:rsidRPr="002F525E" w:rsidRDefault="00AE3057" w:rsidP="001F2607">
      <w:pPr>
        <w:pStyle w:val="SingleTxtGC"/>
        <w:tabs>
          <w:tab w:val="clear" w:pos="431"/>
          <w:tab w:val="clear" w:pos="1134"/>
          <w:tab w:val="clear" w:pos="1565"/>
          <w:tab w:val="clear" w:pos="1996"/>
          <w:tab w:val="clear" w:pos="2427"/>
          <w:tab w:val="left" w:pos="1701"/>
        </w:tabs>
        <w:rPr>
          <w:rFonts w:eastAsia="黑体"/>
          <w:lang w:val="en-GB"/>
        </w:rPr>
      </w:pPr>
      <w:r w:rsidRPr="002F525E">
        <w:rPr>
          <w:rFonts w:eastAsia="黑体" w:hint="eastAsia"/>
          <w:lang w:val="en-GB"/>
        </w:rPr>
        <w:t>61.</w:t>
      </w:r>
      <w:r w:rsidRPr="002F525E">
        <w:rPr>
          <w:rFonts w:eastAsia="黑体" w:hint="eastAsia"/>
          <w:lang w:val="en-GB"/>
        </w:rPr>
        <w:tab/>
      </w:r>
      <w:r w:rsidRPr="009322F7">
        <w:rPr>
          <w:rFonts w:eastAsia="黑体" w:hint="eastAsia"/>
          <w:spacing w:val="4"/>
          <w:lang w:val="en-GB"/>
        </w:rPr>
        <w:t>委员会还请缔约国按照</w:t>
      </w:r>
      <w:r w:rsidRPr="002F525E">
        <w:rPr>
          <w:rFonts w:eastAsia="黑体" w:hint="eastAsia"/>
          <w:lang w:val="en-GB"/>
        </w:rPr>
        <w:t>《包括共</w:t>
      </w:r>
      <w:r w:rsidRPr="009322F7">
        <w:rPr>
          <w:rFonts w:eastAsia="黑体" w:hint="eastAsia"/>
          <w:spacing w:val="4"/>
          <w:lang w:val="en-GB"/>
        </w:rPr>
        <w:t>同核心文件和条约专要</w:t>
      </w:r>
      <w:r w:rsidRPr="002F525E">
        <w:rPr>
          <w:rFonts w:eastAsia="黑体" w:hint="eastAsia"/>
          <w:lang w:val="en-GB"/>
        </w:rPr>
        <w:t>文件准则在内的根据国际人权条约提交报告的协调准则》</w:t>
      </w:r>
      <w:r w:rsidRPr="002F525E">
        <w:rPr>
          <w:rFonts w:eastAsia="黑体" w:hint="eastAsia"/>
          <w:lang w:val="en-GB"/>
        </w:rPr>
        <w:t>(</w:t>
      </w:r>
      <w:r w:rsidRPr="002F525E">
        <w:rPr>
          <w:rFonts w:eastAsia="黑体" w:hint="eastAsia"/>
          <w:lang w:val="en-GB"/>
        </w:rPr>
        <w:t>见</w:t>
      </w:r>
      <w:r w:rsidRPr="002F525E">
        <w:rPr>
          <w:rFonts w:eastAsia="黑体" w:hint="eastAsia"/>
          <w:lang w:val="en-GB"/>
        </w:rPr>
        <w:t>HRI/GEN/2/Rev.6</w:t>
      </w:r>
      <w:r w:rsidR="00926896">
        <w:rPr>
          <w:rFonts w:eastAsia="黑体" w:hint="eastAsia"/>
          <w:lang w:val="en-GB"/>
        </w:rPr>
        <w:t>,</w:t>
      </w:r>
      <w:r w:rsidR="00926896">
        <w:rPr>
          <w:rFonts w:eastAsia="黑体"/>
          <w:lang w:val="en-GB"/>
        </w:rPr>
        <w:t xml:space="preserve"> </w:t>
      </w:r>
      <w:r w:rsidRPr="002F525E">
        <w:rPr>
          <w:rFonts w:eastAsia="黑体" w:hint="eastAsia"/>
          <w:lang w:val="en-GB"/>
        </w:rPr>
        <w:t>第一章</w:t>
      </w:r>
      <w:r w:rsidRPr="002F525E">
        <w:rPr>
          <w:rFonts w:eastAsia="黑体" w:hint="eastAsia"/>
          <w:lang w:val="en-GB"/>
        </w:rPr>
        <w:t>)</w:t>
      </w:r>
      <w:r w:rsidRPr="002F525E">
        <w:rPr>
          <w:rFonts w:eastAsia="黑体" w:hint="eastAsia"/>
          <w:lang w:val="en-GB"/>
        </w:rPr>
        <w:t>和大会第</w:t>
      </w:r>
      <w:r w:rsidRPr="002F525E">
        <w:rPr>
          <w:rFonts w:eastAsia="黑体" w:hint="eastAsia"/>
          <w:lang w:val="en-GB"/>
        </w:rPr>
        <w:t>68/268</w:t>
      </w:r>
      <w:r w:rsidRPr="002F525E">
        <w:rPr>
          <w:rFonts w:eastAsia="黑体" w:hint="eastAsia"/>
          <w:lang w:val="en-GB"/>
        </w:rPr>
        <w:t>号决议第</w:t>
      </w:r>
      <w:r w:rsidRPr="002F525E">
        <w:rPr>
          <w:rFonts w:eastAsia="黑体" w:hint="eastAsia"/>
          <w:lang w:val="en-GB"/>
        </w:rPr>
        <w:t>16</w:t>
      </w:r>
      <w:r w:rsidRPr="002F525E">
        <w:rPr>
          <w:rFonts w:eastAsia="黑体" w:hint="eastAsia"/>
          <w:lang w:val="en-GB"/>
        </w:rPr>
        <w:t>段有关共同核心文件的要求，提交最新核心文件，字数不得超过</w:t>
      </w:r>
      <w:r w:rsidRPr="002F525E">
        <w:rPr>
          <w:rFonts w:eastAsia="黑体" w:hint="eastAsia"/>
          <w:lang w:val="en-GB"/>
        </w:rPr>
        <w:t>42,400</w:t>
      </w:r>
      <w:r w:rsidRPr="002F525E">
        <w:rPr>
          <w:rFonts w:eastAsia="黑体" w:hint="eastAsia"/>
          <w:lang w:val="en-GB"/>
        </w:rPr>
        <w:t>。</w:t>
      </w:r>
    </w:p>
    <w:p w:rsidR="00EF01DD" w:rsidRPr="00CC470B" w:rsidRDefault="00CC470B" w:rsidP="00CC470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EF01DD" w:rsidRPr="00CC470B"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B705F" w:rsidRPr="000D319F" w:rsidRDefault="00FB705F" w:rsidP="000D319F">
      <w:pPr>
        <w:pStyle w:val="af0"/>
        <w:spacing w:after="240"/>
        <w:ind w:left="907"/>
        <w:rPr>
          <w:rFonts w:asciiTheme="majorBidi" w:eastAsia="宋体" w:hAnsiTheme="majorBidi" w:cstheme="majorBidi"/>
          <w:sz w:val="21"/>
          <w:szCs w:val="21"/>
          <w:lang w:val="en-US"/>
        </w:rPr>
      </w:pPr>
    </w:p>
    <w:p w:rsidR="00FB705F" w:rsidRPr="000D319F" w:rsidRDefault="00FB705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B705F" w:rsidRPr="000D319F" w:rsidRDefault="00FB705F" w:rsidP="000D319F">
      <w:pPr>
        <w:pStyle w:val="af0"/>
      </w:pPr>
    </w:p>
  </w:endnote>
  <w:endnote w:type="continuationNotice" w:id="1">
    <w:p w:rsidR="00FB705F" w:rsidRDefault="00FB705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C80DC6" w:rsidRDefault="00C80DC6" w:rsidP="00C80DC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C80DC6">
      <w:rPr>
        <w:rStyle w:val="af2"/>
        <w:b w:val="0"/>
        <w:snapToGrid w:val="0"/>
        <w:sz w:val="16"/>
      </w:rPr>
      <w:t>GE.19-11910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C80DC6" w:rsidRDefault="00C80DC6" w:rsidP="00C80DC6">
    <w:pPr>
      <w:pStyle w:val="af0"/>
      <w:tabs>
        <w:tab w:val="clear" w:pos="431"/>
        <w:tab w:val="right" w:pos="9638"/>
      </w:tabs>
      <w:rPr>
        <w:rStyle w:val="af2"/>
      </w:rPr>
    </w:pPr>
    <w:r>
      <w:t>GE.19-11910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AB1CDF" w:rsidRDefault="00C80DC6" w:rsidP="00487939">
    <w:pPr>
      <w:pStyle w:val="af0"/>
      <w:tabs>
        <w:tab w:val="left" w:pos="1701"/>
        <w:tab w:val="left" w:pos="2552"/>
        <w:tab w:val="left" w:pos="8448"/>
      </w:tabs>
      <w:spacing w:before="360"/>
      <w:rPr>
        <w:rFonts w:eastAsiaTheme="minorEastAsia"/>
        <w:b/>
        <w:sz w:val="21"/>
        <w:lang w:eastAsia="zh-CN"/>
      </w:rPr>
    </w:pPr>
    <w:r>
      <w:rPr>
        <w:sz w:val="20"/>
        <w:lang w:eastAsia="zh-CN"/>
      </w:rPr>
      <w:t>GE.19-11910</w:t>
    </w:r>
    <w:r w:rsidR="00731A42" w:rsidRPr="00EE277A">
      <w:rPr>
        <w:sz w:val="20"/>
        <w:lang w:eastAsia="zh-CN"/>
      </w:rPr>
      <w:t xml:space="preserve"> (C)</w:t>
    </w:r>
    <w:r w:rsidR="00AB1CDF">
      <w:rPr>
        <w:sz w:val="20"/>
        <w:lang w:eastAsia="zh-CN"/>
      </w:rPr>
      <w:tab/>
    </w:r>
    <w:r w:rsidR="00867C23">
      <w:rPr>
        <w:sz w:val="20"/>
        <w:lang w:eastAsia="zh-CN"/>
      </w:rPr>
      <w:t>1309</w:t>
    </w:r>
    <w:r w:rsidR="00AB1CDF">
      <w:rPr>
        <w:sz w:val="20"/>
        <w:lang w:eastAsia="zh-CN"/>
      </w:rPr>
      <w:t>1</w:t>
    </w:r>
    <w:r w:rsidR="000163AE">
      <w:rPr>
        <w:rFonts w:eastAsiaTheme="minorEastAsia"/>
        <w:sz w:val="20"/>
        <w:lang w:eastAsia="zh-CN"/>
      </w:rPr>
      <w:t>9</w:t>
    </w:r>
    <w:r w:rsidR="00731A42">
      <w:rPr>
        <w:sz w:val="20"/>
        <w:lang w:eastAsia="zh-CN"/>
      </w:rPr>
      <w:tab/>
    </w:r>
    <w:r w:rsidR="008B4EE6">
      <w:rPr>
        <w:sz w:val="20"/>
        <w:lang w:eastAsia="zh-CN"/>
      </w:rPr>
      <w:t>30</w:t>
    </w:r>
    <w:r w:rsidR="00867C23">
      <w:rPr>
        <w:sz w:val="20"/>
        <w:lang w:eastAsia="zh-CN"/>
      </w:rPr>
      <w:t>1</w:t>
    </w:r>
    <w:r w:rsidR="00731A42">
      <w:rPr>
        <w:sz w:val="20"/>
        <w:lang w:eastAsia="zh-CN"/>
      </w:rPr>
      <w:t>01</w:t>
    </w:r>
    <w:r w:rsidR="000163AE">
      <w:rPr>
        <w:rFonts w:eastAsiaTheme="minorEastAsia"/>
        <w:sz w:val="20"/>
        <w:lang w:eastAsia="zh-CN"/>
      </w:rPr>
      <w:t>9</w:t>
    </w:r>
  </w:p>
  <w:p w:rsidR="00056632" w:rsidRPr="00487939" w:rsidRDefault="00C80DC6"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C/C/CIV/CO/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IV/CO/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B705F" w:rsidRPr="000157B1" w:rsidRDefault="00FB705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FB705F" w:rsidRPr="000157B1" w:rsidRDefault="00FB705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FB705F" w:rsidRDefault="00FB705F"/>
  </w:footnote>
  <w:footnote w:id="2">
    <w:p w:rsidR="00BE2206" w:rsidRPr="00600719" w:rsidRDefault="00BE2206" w:rsidP="00C73C31">
      <w:pPr>
        <w:pStyle w:val="a6"/>
        <w:spacing w:after="0"/>
      </w:pPr>
      <w:r w:rsidRPr="00BE2206">
        <w:rPr>
          <w:sz w:val="21"/>
          <w:szCs w:val="21"/>
        </w:rPr>
        <w:tab/>
      </w:r>
      <w:r w:rsidRPr="00BE2206">
        <w:rPr>
          <w:rStyle w:val="a8"/>
          <w:rFonts w:eastAsia="宋体"/>
          <w:szCs w:val="21"/>
          <w:vertAlign w:val="baseline"/>
        </w:rPr>
        <w:t>*</w:t>
      </w:r>
      <w:r w:rsidRPr="00BE2206">
        <w:rPr>
          <w:sz w:val="21"/>
          <w:szCs w:val="21"/>
        </w:rPr>
        <w:tab/>
      </w:r>
      <w:r>
        <w:rPr>
          <w:lang w:val="zh-CN"/>
        </w:rPr>
        <w:t>委员会第</w:t>
      </w:r>
      <w:r>
        <w:rPr>
          <w:rFonts w:hint="eastAsia"/>
          <w:lang w:val="zh-CN"/>
        </w:rPr>
        <w:t>八十一</w:t>
      </w:r>
      <w:r>
        <w:rPr>
          <w:lang w:val="zh-CN"/>
        </w:rPr>
        <w:t>届会议</w:t>
      </w:r>
      <w:r>
        <w:rPr>
          <w:lang w:val="zh-CN"/>
        </w:rPr>
        <w:t>(2019</w:t>
      </w:r>
      <w:r>
        <w:rPr>
          <w:lang w:val="zh-CN"/>
        </w:rPr>
        <w:t>年</w:t>
      </w:r>
      <w:r>
        <w:rPr>
          <w:lang w:val="zh-CN"/>
        </w:rPr>
        <w:t>5</w:t>
      </w:r>
      <w:r>
        <w:rPr>
          <w:lang w:val="zh-CN"/>
        </w:rPr>
        <w:t>月</w:t>
      </w:r>
      <w:r>
        <w:rPr>
          <w:lang w:val="zh-CN"/>
        </w:rPr>
        <w:t>13</w:t>
      </w:r>
      <w:r>
        <w:rPr>
          <w:lang w:val="zh-CN"/>
        </w:rPr>
        <w:t>日至</w:t>
      </w:r>
      <w:r>
        <w:rPr>
          <w:lang w:val="zh-CN"/>
        </w:rPr>
        <w:t>31</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C80DC6" w:rsidP="00C80DC6">
    <w:pPr>
      <w:pStyle w:val="af3"/>
    </w:pPr>
    <w:r>
      <w:t>CRC/C/CIV/CO/2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C80DC6" w:rsidP="00C80DC6">
    <w:pPr>
      <w:pStyle w:val="af3"/>
      <w:jc w:val="right"/>
    </w:pPr>
    <w:r>
      <w:t>CRC/C/CIV/CO/2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9"/>
  </w:num>
  <w:num w:numId="3">
    <w:abstractNumId w:val="3"/>
  </w:num>
  <w:num w:numId="4">
    <w:abstractNumId w:val="0"/>
  </w:num>
  <w:num w:numId="5">
    <w:abstractNumId w:val="6"/>
  </w:num>
  <w:num w:numId="6">
    <w:abstractNumId w:val="5"/>
  </w:num>
  <w:num w:numId="7">
    <w:abstractNumId w:val="1"/>
  </w:num>
  <w:num w:numId="8">
    <w:abstractNumId w:val="7"/>
  </w:num>
  <w:num w:numId="9">
    <w:abstractNumId w:val="8"/>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B705F"/>
    <w:rsid w:val="00011483"/>
    <w:rsid w:val="000163AE"/>
    <w:rsid w:val="000737CB"/>
    <w:rsid w:val="000A71B1"/>
    <w:rsid w:val="000D319F"/>
    <w:rsid w:val="000E4D0E"/>
    <w:rsid w:val="00116FAF"/>
    <w:rsid w:val="00141EA1"/>
    <w:rsid w:val="00144B69"/>
    <w:rsid w:val="001453BA"/>
    <w:rsid w:val="001500C8"/>
    <w:rsid w:val="00153E86"/>
    <w:rsid w:val="00165177"/>
    <w:rsid w:val="0019414B"/>
    <w:rsid w:val="00195F18"/>
    <w:rsid w:val="001A5E67"/>
    <w:rsid w:val="001B1BD1"/>
    <w:rsid w:val="001C39E3"/>
    <w:rsid w:val="001C3EF2"/>
    <w:rsid w:val="001D17F6"/>
    <w:rsid w:val="001D2C3F"/>
    <w:rsid w:val="001F2607"/>
    <w:rsid w:val="00201608"/>
    <w:rsid w:val="00204B42"/>
    <w:rsid w:val="00221F99"/>
    <w:rsid w:val="002231C3"/>
    <w:rsid w:val="00235DEE"/>
    <w:rsid w:val="0024417F"/>
    <w:rsid w:val="00250F8D"/>
    <w:rsid w:val="00277301"/>
    <w:rsid w:val="002A2183"/>
    <w:rsid w:val="002B345C"/>
    <w:rsid w:val="002C34DC"/>
    <w:rsid w:val="002C61CE"/>
    <w:rsid w:val="002D3BEA"/>
    <w:rsid w:val="002E1C97"/>
    <w:rsid w:val="002F525E"/>
    <w:rsid w:val="002F5834"/>
    <w:rsid w:val="00302220"/>
    <w:rsid w:val="00306813"/>
    <w:rsid w:val="00323E94"/>
    <w:rsid w:val="00326EBF"/>
    <w:rsid w:val="00327FE4"/>
    <w:rsid w:val="0033398C"/>
    <w:rsid w:val="00363265"/>
    <w:rsid w:val="0037662B"/>
    <w:rsid w:val="003802B4"/>
    <w:rsid w:val="00382A1D"/>
    <w:rsid w:val="00392F6C"/>
    <w:rsid w:val="003A089C"/>
    <w:rsid w:val="003B5AD4"/>
    <w:rsid w:val="003B7BD8"/>
    <w:rsid w:val="003D7D4D"/>
    <w:rsid w:val="00403CDF"/>
    <w:rsid w:val="0040518A"/>
    <w:rsid w:val="00413D23"/>
    <w:rsid w:val="004240EE"/>
    <w:rsid w:val="00427F63"/>
    <w:rsid w:val="00433CFA"/>
    <w:rsid w:val="00442E71"/>
    <w:rsid w:val="00451ABE"/>
    <w:rsid w:val="004A17D1"/>
    <w:rsid w:val="004A53D8"/>
    <w:rsid w:val="004B3612"/>
    <w:rsid w:val="004C4A0A"/>
    <w:rsid w:val="005110C7"/>
    <w:rsid w:val="0051681E"/>
    <w:rsid w:val="00543EBA"/>
    <w:rsid w:val="00567C00"/>
    <w:rsid w:val="005A5A01"/>
    <w:rsid w:val="005D5163"/>
    <w:rsid w:val="005E403A"/>
    <w:rsid w:val="006223E4"/>
    <w:rsid w:val="00643E78"/>
    <w:rsid w:val="00655555"/>
    <w:rsid w:val="00670C89"/>
    <w:rsid w:val="006717C6"/>
    <w:rsid w:val="00680656"/>
    <w:rsid w:val="00681957"/>
    <w:rsid w:val="00686D31"/>
    <w:rsid w:val="006A3C39"/>
    <w:rsid w:val="006A73DC"/>
    <w:rsid w:val="006B1119"/>
    <w:rsid w:val="006D4F19"/>
    <w:rsid w:val="006E1205"/>
    <w:rsid w:val="006E3E46"/>
    <w:rsid w:val="006E71B1"/>
    <w:rsid w:val="00705D89"/>
    <w:rsid w:val="00731A42"/>
    <w:rsid w:val="00767E69"/>
    <w:rsid w:val="0077079A"/>
    <w:rsid w:val="007A4894"/>
    <w:rsid w:val="007A5599"/>
    <w:rsid w:val="007F0CF3"/>
    <w:rsid w:val="008112D1"/>
    <w:rsid w:val="00815506"/>
    <w:rsid w:val="00837F4E"/>
    <w:rsid w:val="0084412C"/>
    <w:rsid w:val="00856233"/>
    <w:rsid w:val="00860F27"/>
    <w:rsid w:val="00867C23"/>
    <w:rsid w:val="008A7AC4"/>
    <w:rsid w:val="008B0560"/>
    <w:rsid w:val="008B2BFA"/>
    <w:rsid w:val="008B4EE6"/>
    <w:rsid w:val="008D2FB3"/>
    <w:rsid w:val="0091630D"/>
    <w:rsid w:val="00926896"/>
    <w:rsid w:val="009322F7"/>
    <w:rsid w:val="00936F03"/>
    <w:rsid w:val="00943B69"/>
    <w:rsid w:val="00944CB3"/>
    <w:rsid w:val="0095118D"/>
    <w:rsid w:val="00967615"/>
    <w:rsid w:val="009A489C"/>
    <w:rsid w:val="009A7E38"/>
    <w:rsid w:val="009B09D7"/>
    <w:rsid w:val="009B664D"/>
    <w:rsid w:val="009C6B01"/>
    <w:rsid w:val="009D35ED"/>
    <w:rsid w:val="009F4C07"/>
    <w:rsid w:val="00A03CB6"/>
    <w:rsid w:val="00A1364C"/>
    <w:rsid w:val="00A14E7D"/>
    <w:rsid w:val="00A21076"/>
    <w:rsid w:val="00A355D8"/>
    <w:rsid w:val="00A3739A"/>
    <w:rsid w:val="00A52DAF"/>
    <w:rsid w:val="00A67A14"/>
    <w:rsid w:val="00A70BEE"/>
    <w:rsid w:val="00A84072"/>
    <w:rsid w:val="00A9137B"/>
    <w:rsid w:val="00AB1CDF"/>
    <w:rsid w:val="00AB320F"/>
    <w:rsid w:val="00AD6913"/>
    <w:rsid w:val="00AE3057"/>
    <w:rsid w:val="00AF49D8"/>
    <w:rsid w:val="00B16570"/>
    <w:rsid w:val="00B53320"/>
    <w:rsid w:val="00B67531"/>
    <w:rsid w:val="00BA0210"/>
    <w:rsid w:val="00BA4ADF"/>
    <w:rsid w:val="00BA7007"/>
    <w:rsid w:val="00BC5708"/>
    <w:rsid w:val="00BC6522"/>
    <w:rsid w:val="00BE2206"/>
    <w:rsid w:val="00C00B5B"/>
    <w:rsid w:val="00C121D5"/>
    <w:rsid w:val="00C17349"/>
    <w:rsid w:val="00C258BE"/>
    <w:rsid w:val="00C30E3E"/>
    <w:rsid w:val="00C351AA"/>
    <w:rsid w:val="00C7253F"/>
    <w:rsid w:val="00C73C31"/>
    <w:rsid w:val="00C76B5E"/>
    <w:rsid w:val="00C80DC6"/>
    <w:rsid w:val="00C83089"/>
    <w:rsid w:val="00CA32CF"/>
    <w:rsid w:val="00CC470B"/>
    <w:rsid w:val="00D26A05"/>
    <w:rsid w:val="00D35D4E"/>
    <w:rsid w:val="00D44651"/>
    <w:rsid w:val="00D62467"/>
    <w:rsid w:val="00D97B98"/>
    <w:rsid w:val="00DA25C1"/>
    <w:rsid w:val="00DA42CA"/>
    <w:rsid w:val="00DC3813"/>
    <w:rsid w:val="00DC671F"/>
    <w:rsid w:val="00DE4DA7"/>
    <w:rsid w:val="00E33B38"/>
    <w:rsid w:val="00E452BA"/>
    <w:rsid w:val="00E4712C"/>
    <w:rsid w:val="00E47FE5"/>
    <w:rsid w:val="00E549F1"/>
    <w:rsid w:val="00E574AF"/>
    <w:rsid w:val="00E60DB0"/>
    <w:rsid w:val="00E6465C"/>
    <w:rsid w:val="00E7168A"/>
    <w:rsid w:val="00E7333E"/>
    <w:rsid w:val="00E734A4"/>
    <w:rsid w:val="00EF01DD"/>
    <w:rsid w:val="00F03174"/>
    <w:rsid w:val="00F52DDC"/>
    <w:rsid w:val="00F555E4"/>
    <w:rsid w:val="00F648C3"/>
    <w:rsid w:val="00F714DA"/>
    <w:rsid w:val="00F81DEB"/>
    <w:rsid w:val="00F90004"/>
    <w:rsid w:val="00F95069"/>
    <w:rsid w:val="00FA5716"/>
    <w:rsid w:val="00FA6320"/>
    <w:rsid w:val="00FB456B"/>
    <w:rsid w:val="00FB705F"/>
    <w:rsid w:val="00FC6579"/>
    <w:rsid w:val="00FD6B27"/>
    <w:rsid w:val="00FE60A1"/>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592459B"/>
  <w15:docId w15:val="{98B74356-00EA-4FB4-86D9-3694FFF26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1,Footnote Text Char Char,FOOTNOTES,fn,single space,single space Char,footnote text Char,ft Char,ft,fn Char Char,fn Char Char Char Char,fn Char Char Char,Footnote Text Char1 Char Cha,footnote text,ADB,Char,ft Ch,FA Fu"/>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Footnote Text Char1 字符,Footnote Text Char Char 字符,FOOTNOTES 字符,fn 字符,single space 字符,single space Char 字符,footnote text Char 字符,ft Char 字符,ft 字符,fn Char Char 字符,fn Char Char Char Char 字符,fn Char Char Char 字符,footnote text 字符,ADB 字符"/>
    <w:basedOn w:val="a0"/>
    <w:link w:val="a6"/>
    <w:rsid w:val="0091630D"/>
    <w:rPr>
      <w:snapToGrid w:val="0"/>
      <w:sz w:val="18"/>
      <w:szCs w:val="18"/>
    </w:rPr>
  </w:style>
  <w:style w:type="character" w:styleId="a8">
    <w:name w:val="footnote reference"/>
    <w:aliases w:val="4_G,ftref,referencia nota al pie,BVI fnr,4_Footnote text,Footnote text,callout,nota pié di pagina,Fußnotenzeichen DISS,16 Point,Superscript 6 Point,Footnotes refss,Footnote Reference1,Footnote Reference in text,Appel note de bas de p."/>
    <w:basedOn w:val="a0"/>
    <w:link w:val="4GCharCharChar"/>
    <w:uiPriority w:val="99"/>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1630D"/>
    <w:pPr>
      <w:keepLines w:val="0"/>
      <w:spacing w:after="0"/>
    </w:pPr>
  </w:style>
  <w:style w:type="character" w:customStyle="1" w:styleId="ad">
    <w:name w:val="尾注文本 字符"/>
    <w:aliases w:val="2_G 字符"/>
    <w:basedOn w:val="a0"/>
    <w:link w:val="ac"/>
    <w:rsid w:val="0091630D"/>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2C34DC"/>
    <w:rPr>
      <w:rFonts w:eastAsia="Times New Roman"/>
      <w:snapToGrid w:val="0"/>
      <w:sz w:val="16"/>
      <w:szCs w:val="16"/>
      <w:lang w:val="en-GB" w:eastAsia="en-US"/>
    </w:rPr>
  </w:style>
  <w:style w:type="character" w:styleId="af2">
    <w:name w:val="page number"/>
    <w:aliases w:val="7_G"/>
    <w:basedOn w:val="a0"/>
    <w:qFormat/>
    <w:rsid w:val="002C34DC"/>
    <w:rPr>
      <w:rFonts w:ascii="Times New Roman" w:hAnsi="Times New Roman"/>
      <w:b/>
      <w:i w:val="0"/>
      <w:snapToGrid w:val="0"/>
      <w:spacing w:val="0"/>
      <w:kern w:val="0"/>
      <w:sz w:val="18"/>
      <w14:cntxtAlts w14:val="0"/>
    </w:rPr>
  </w:style>
  <w:style w:type="paragraph" w:styleId="af3">
    <w:name w:val="header"/>
    <w:aliases w:val="6_G"/>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C34DC"/>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MG">
    <w:name w:val="_ H __M_G"/>
    <w:basedOn w:val="a"/>
    <w:next w:val="a"/>
    <w:rsid w:val="00EF01DD"/>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imes New Roman"/>
      <w:b/>
      <w:snapToGrid/>
      <w:sz w:val="34"/>
      <w:lang w:val="en-GB" w:eastAsia="en-US"/>
    </w:rPr>
  </w:style>
  <w:style w:type="paragraph" w:customStyle="1" w:styleId="HChG">
    <w:name w:val="_ H _Ch_G"/>
    <w:basedOn w:val="a"/>
    <w:next w:val="a"/>
    <w:rsid w:val="00EF01DD"/>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EF01DD"/>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EF01DD"/>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H4G">
    <w:name w:val="_ H_4_G"/>
    <w:basedOn w:val="a"/>
    <w:next w:val="a"/>
    <w:rsid w:val="00EF01DD"/>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i/>
      <w:snapToGrid/>
      <w:sz w:val="20"/>
      <w:lang w:val="en-GB" w:eastAsia="en-US"/>
    </w:rPr>
  </w:style>
  <w:style w:type="paragraph" w:customStyle="1" w:styleId="H56G">
    <w:name w:val="_ H_5/6_G"/>
    <w:basedOn w:val="a"/>
    <w:next w:val="a"/>
    <w:rsid w:val="00EF01DD"/>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snapToGrid/>
      <w:sz w:val="20"/>
      <w:lang w:val="en-GB" w:eastAsia="en-US"/>
    </w:rPr>
  </w:style>
  <w:style w:type="paragraph" w:customStyle="1" w:styleId="SingleTxtG">
    <w:name w:val="_ Single Txt_G"/>
    <w:basedOn w:val="a"/>
    <w:rsid w:val="00EF01DD"/>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EF01DD"/>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EF01DD"/>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EF01DD"/>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EF01DD"/>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EF01DD"/>
    <w:pPr>
      <w:numPr>
        <w:numId w:val="5"/>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EF01DD"/>
    <w:pPr>
      <w:numPr>
        <w:numId w:val="6"/>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EF01DD"/>
    <w:pPr>
      <w:numPr>
        <w:numId w:val="7"/>
      </w:numPr>
    </w:pPr>
  </w:style>
  <w:style w:type="numbering" w:styleId="111111">
    <w:name w:val="Outline List 2"/>
    <w:basedOn w:val="a2"/>
    <w:semiHidden/>
    <w:rsid w:val="00EF01DD"/>
    <w:pPr>
      <w:numPr>
        <w:numId w:val="9"/>
      </w:numPr>
    </w:pPr>
  </w:style>
  <w:style w:type="numbering" w:styleId="1111110">
    <w:name w:val="Outline List 1"/>
    <w:basedOn w:val="a2"/>
    <w:semiHidden/>
    <w:rsid w:val="00EF01DD"/>
    <w:pPr>
      <w:numPr>
        <w:numId w:val="10"/>
      </w:numPr>
    </w:pPr>
  </w:style>
  <w:style w:type="character" w:styleId="af9">
    <w:name w:val="Book Title"/>
    <w:basedOn w:val="a0"/>
    <w:uiPriority w:val="33"/>
    <w:rsid w:val="00EF01DD"/>
    <w:rPr>
      <w:b/>
      <w:bCs/>
      <w:smallCaps/>
      <w:spacing w:val="5"/>
    </w:rPr>
  </w:style>
  <w:style w:type="table" w:styleId="afa">
    <w:name w:val="Table Grid"/>
    <w:basedOn w:val="a1"/>
    <w:rsid w:val="00EF01DD"/>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a"/>
    <w:link w:val="a8"/>
    <w:uiPriority w:val="99"/>
    <w:rsid w:val="00EF01DD"/>
    <w:pPr>
      <w:tabs>
        <w:tab w:val="clear" w:pos="431"/>
      </w:tabs>
      <w:overflowPunct/>
      <w:adjustRightInd/>
      <w:snapToGrid/>
      <w:spacing w:after="160" w:line="240" w:lineRule="exact"/>
    </w:pPr>
    <w:rPr>
      <w:rFonts w:eastAsia="Times New Roman"/>
      <w:color w:val="0000FF"/>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F01359-6700-4948-BE9A-80AD20685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11492</Words>
  <Characters>12752</Characters>
  <Application>Microsoft Office Word</Application>
  <DocSecurity>0</DocSecurity>
  <Lines>490</Lines>
  <Paragraphs>230</Paragraphs>
  <ScaleCrop>false</ScaleCrop>
  <Company>DCM</Company>
  <LinksUpToDate>false</LinksUpToDate>
  <CharactersWithSpaces>13153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CRC/C/CIV/CO/2</dc:title>
  <dc:subject>1911910</dc:subject>
  <dc:creator>WUJS</dc:creator>
  <cp:keywords/>
  <dc:description/>
  <cp:lastModifiedBy>Xiaoqing Yang</cp:lastModifiedBy>
  <cp:revision>2</cp:revision>
  <cp:lastPrinted>2014-05-09T11:28:00Z</cp:lastPrinted>
  <dcterms:created xsi:type="dcterms:W3CDTF">2019-10-30T08:34:00Z</dcterms:created>
  <dcterms:modified xsi:type="dcterms:W3CDTF">2019-10-30T08:34:00Z</dcterms:modified>
</cp:coreProperties>
</file>