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50067A7" w14:textId="77777777" w:rsidR="002C7EFC" w:rsidRPr="0005782A" w:rsidRDefault="002C7EFC" w:rsidP="002C7EFC">
      <w:pPr>
        <w:spacing w:line="240" w:lineRule="auto"/>
        <w:jc w:val="left"/>
        <w:rPr>
          <w:szCs w:val="2"/>
          <w:rtl/>
        </w:rPr>
        <w:sectPr w:rsidR="002C7EFC" w:rsidRPr="0005782A" w:rsidSect="00BC1549">
          <w:headerReference w:type="even" r:id="rId11"/>
          <w:headerReference w:type="default" r:id="rId12"/>
          <w:footerReference w:type="even" r:id="rId13"/>
          <w:footerReference w:type="default" r:id="rId14"/>
          <w:headerReference w:type="first" r:id="rId15"/>
          <w:footerReference w:type="first" r:id="rId16"/>
          <w:endnotePr>
            <w:numFmt w:val="decimal"/>
          </w:endnotePr>
          <w:type w:val="continuous"/>
          <w:pgSz w:w="12240" w:h="15840" w:code="1"/>
          <w:pgMar w:top="1440" w:right="1200" w:bottom="1757" w:left="1200" w:header="432" w:footer="504" w:gutter="0"/>
          <w:cols w:space="720"/>
          <w:titlePg/>
          <w:bidi/>
          <w:rtlGutter/>
          <w:docGrid w:linePitch="299"/>
        </w:sectPr>
      </w:pPr>
      <w:commentRangeStart w:id="0"/>
      <w:commentRangeEnd w:id="0"/>
      <w:r w:rsidRPr="0005782A">
        <w:rPr>
          <w:rStyle w:val="CommentReference"/>
        </w:rPr>
        <w:commentReference w:id="0"/>
      </w:r>
    </w:p>
    <w:p w14:paraId="2303B60D" w14:textId="77777777" w:rsidR="00BC1549" w:rsidRPr="0005782A" w:rsidRDefault="00BC1549" w:rsidP="001A6D75">
      <w:pPr>
        <w:pStyle w:val="H1"/>
        <w:spacing w:after="0"/>
        <w:ind w:right="576"/>
      </w:pPr>
      <w:r w:rsidRPr="0005782A">
        <w:rPr>
          <w:rtl/>
        </w:rPr>
        <w:t>اللجنة المعنية بالقضاء على التمييز ضد المرأة‏‏</w:t>
      </w:r>
    </w:p>
    <w:p w14:paraId="606BD641" w14:textId="77777777" w:rsidR="00BC1549" w:rsidRPr="0005782A" w:rsidRDefault="00BC1549" w:rsidP="00BC1549">
      <w:pPr>
        <w:pStyle w:val="Session"/>
      </w:pPr>
      <w:r w:rsidRPr="0005782A">
        <w:rPr>
          <w:rtl/>
        </w:rPr>
        <w:t>الدورة التاسعة والسبعون</w:t>
      </w:r>
    </w:p>
    <w:p w14:paraId="24076B09" w14:textId="77777777" w:rsidR="00BC1549" w:rsidRPr="0005782A" w:rsidRDefault="00BC1549" w:rsidP="00BC1549">
      <w:r w:rsidRPr="0005782A">
        <w:rPr>
          <w:rtl/>
        </w:rPr>
        <w:t>21 حزيران/يونيه – 9 تموز/يوليه 2021</w:t>
      </w:r>
    </w:p>
    <w:p w14:paraId="4BA1EF91" w14:textId="77777777" w:rsidR="00BC1549" w:rsidRPr="0005782A" w:rsidRDefault="00BC1549" w:rsidP="00BC1549">
      <w:pPr>
        <w:pStyle w:val="AgendaItemNormal"/>
        <w:rPr>
          <w:lang w:val="fr-CH"/>
        </w:rPr>
      </w:pPr>
      <w:r w:rsidRPr="0005782A">
        <w:rPr>
          <w:rtl/>
        </w:rPr>
        <w:t>البند 4 من جدول الأعمال المؤقت</w:t>
      </w:r>
    </w:p>
    <w:p w14:paraId="1E706977" w14:textId="14530AD8" w:rsidR="00BC1549" w:rsidRPr="0005782A" w:rsidRDefault="00BC1549" w:rsidP="00BC1549">
      <w:pPr>
        <w:pStyle w:val="AgendaTitleH2"/>
        <w:ind w:right="6336"/>
      </w:pPr>
      <w:r w:rsidRPr="0005782A">
        <w:rPr>
          <w:rtl/>
        </w:rPr>
        <w:t>النظر في التقارير المقدمة من الدول الأطراف</w:t>
      </w:r>
      <w:r w:rsidRPr="0005782A">
        <w:rPr>
          <w:rFonts w:hint="cs"/>
          <w:rtl/>
        </w:rPr>
        <w:t xml:space="preserve"> </w:t>
      </w:r>
      <w:r w:rsidRPr="0005782A">
        <w:rPr>
          <w:rtl/>
        </w:rPr>
        <w:t>بموجب</w:t>
      </w:r>
      <w:r w:rsidRPr="0005782A">
        <w:rPr>
          <w:rFonts w:hint="cs"/>
          <w:rtl/>
        </w:rPr>
        <w:t xml:space="preserve"> </w:t>
      </w:r>
      <w:r w:rsidRPr="0005782A">
        <w:rPr>
          <w:rtl/>
        </w:rPr>
        <w:t>المادة 18 من اتفاقية القضاء على</w:t>
      </w:r>
      <w:r w:rsidRPr="0005782A">
        <w:rPr>
          <w:rFonts w:hint="cs"/>
          <w:rtl/>
        </w:rPr>
        <w:t xml:space="preserve"> </w:t>
      </w:r>
      <w:r w:rsidRPr="0005782A">
        <w:rPr>
          <w:rtl/>
        </w:rPr>
        <w:t>جميع أشكال التمييز ضد المرأة</w:t>
      </w:r>
    </w:p>
    <w:p w14:paraId="598AC143" w14:textId="0B74089B" w:rsidR="00BC1549" w:rsidRPr="0005782A" w:rsidRDefault="00BC1549" w:rsidP="00BC1549">
      <w:pPr>
        <w:pStyle w:val="SingleTxt"/>
        <w:spacing w:after="0" w:line="120" w:lineRule="exact"/>
        <w:rPr>
          <w:sz w:val="10"/>
          <w:rtl/>
          <w:lang w:val="fr-CH"/>
        </w:rPr>
      </w:pPr>
    </w:p>
    <w:p w14:paraId="7D7AE105" w14:textId="50AF1FCA" w:rsidR="00BC1549" w:rsidRPr="0005782A" w:rsidRDefault="00BC1549" w:rsidP="00BC1549">
      <w:pPr>
        <w:pStyle w:val="SingleTxt"/>
        <w:spacing w:after="0" w:line="120" w:lineRule="exact"/>
        <w:rPr>
          <w:sz w:val="10"/>
          <w:rtl/>
          <w:lang w:val="fr-CH"/>
        </w:rPr>
      </w:pPr>
    </w:p>
    <w:p w14:paraId="696366F1" w14:textId="25710E3C" w:rsidR="00BC1549" w:rsidRPr="0005782A" w:rsidRDefault="00BC1549" w:rsidP="00BC1549">
      <w:pPr>
        <w:pStyle w:val="SingleTxt"/>
        <w:spacing w:after="0" w:line="120" w:lineRule="exact"/>
        <w:rPr>
          <w:sz w:val="10"/>
          <w:rtl/>
          <w:lang w:val="fr-CH"/>
        </w:rPr>
      </w:pPr>
    </w:p>
    <w:p w14:paraId="781EE2D8" w14:textId="744B553B" w:rsidR="00BC1549" w:rsidRPr="0005782A" w:rsidRDefault="00BC1549" w:rsidP="00BC1549">
      <w:pPr>
        <w:framePr w:w="9792" w:h="432" w:hSpace="180" w:wrap="notBeside" w:hAnchor="page" w:x="1196" w:yAlign="bottom"/>
        <w:spacing w:line="240" w:lineRule="auto"/>
        <w:rPr>
          <w:szCs w:val="6"/>
          <w:rtl/>
        </w:rPr>
      </w:pPr>
      <w:r w:rsidRPr="0005782A">
        <w:rPr>
          <w:noProof/>
          <w:szCs w:val="6"/>
        </w:rPr>
        <mc:AlternateContent>
          <mc:Choice Requires="wps">
            <w:drawing>
              <wp:anchor distT="0" distB="0" distL="114300" distR="114300" simplePos="0" relativeHeight="251658752" behindDoc="0" locked="0" layoutInCell="1" allowOverlap="1" wp14:anchorId="0911B199" wp14:editId="7CD3DA00">
                <wp:simplePos x="0" y="0"/>
                <wp:positionH relativeFrom="column">
                  <wp:posOffset>5029200</wp:posOffset>
                </wp:positionH>
                <wp:positionV relativeFrom="paragraph">
                  <wp:posOffset>-12700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6C374D1" id="Straight Connector 5" o:spid="_x0000_s1026" style="position:absolute;z-index:251658752;visibility:visible;mso-wrap-style:square;mso-wrap-distance-left:9pt;mso-wrap-distance-top:0;mso-wrap-distance-right:9pt;mso-wrap-distance-bottom:0;mso-position-horizontal:absolute;mso-position-horizontal-relative:text;mso-position-vertical:absolute;mso-position-vertical-relative:text" from="396pt,-1pt" to="468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" strokecolor="#010000"/>
            </w:pict>
          </mc:Fallback>
        </mc:AlternateContent>
      </w:r>
    </w:p>
    <w:p w14:paraId="0EE64679" w14:textId="6B83F11A" w:rsidR="00BC1549" w:rsidRPr="0005782A" w:rsidRDefault="00BC1549" w:rsidP="00BC1549">
      <w:pPr>
        <w:framePr w:w="9792" w:h="432" w:hSpace="180" w:wrap="notBeside" w:hAnchor="page" w:x="1196" w:yAlign="bottom"/>
        <w:tabs>
          <w:tab w:val="right" w:pos="1195"/>
          <w:tab w:val="left" w:pos="1267"/>
        </w:tabs>
        <w:spacing w:after="80" w:line="280" w:lineRule="exact"/>
        <w:ind w:left="1267" w:right="1267" w:hanging="547"/>
        <w:rPr>
          <w:sz w:val="18"/>
          <w:szCs w:val="18"/>
        </w:rPr>
      </w:pPr>
      <w:r w:rsidRPr="0005782A">
        <w:rPr>
          <w:sz w:val="18"/>
          <w:szCs w:val="18"/>
          <w:rtl/>
        </w:rPr>
        <w:tab/>
      </w:r>
      <w:r w:rsidRPr="0005782A">
        <w:rPr>
          <w:rFonts w:hint="cs"/>
          <w:sz w:val="18"/>
          <w:szCs w:val="18"/>
          <w:rtl/>
        </w:rPr>
        <w:t>*</w:t>
      </w:r>
      <w:r w:rsidRPr="0005782A">
        <w:rPr>
          <w:sz w:val="18"/>
          <w:szCs w:val="18"/>
          <w:rtl/>
        </w:rPr>
        <w:tab/>
        <w:t>تصدر هذه الوثيقة دون تحرير رسمي.</w:t>
      </w:r>
    </w:p>
    <w:p w14:paraId="3B2508AC" w14:textId="5E8AD3A5" w:rsidR="00BC1549" w:rsidRPr="0005782A" w:rsidRDefault="00BC1549" w:rsidP="002669CB">
      <w:pPr>
        <w:pStyle w:val="TitleHCH"/>
        <w:ind w:left="1267" w:right="1267"/>
        <w:rPr>
          <w:rtl/>
          <w:lang w:val="fr-CH"/>
        </w:rPr>
      </w:pPr>
      <w:r w:rsidRPr="0005782A">
        <w:rPr>
          <w:rtl/>
        </w:rPr>
        <w:tab/>
      </w:r>
      <w:r w:rsidRPr="0005782A">
        <w:rPr>
          <w:rtl/>
        </w:rPr>
        <w:tab/>
        <w:t>ردود لبنان على قائمة القضايا والأسئلة المتعلقة بتقريره الدوري السادس</w:t>
      </w:r>
      <w:r w:rsidRPr="0005782A">
        <w:rPr>
          <w:rFonts w:hint="cs"/>
          <w:rtl/>
        </w:rPr>
        <w:t>*</w:t>
      </w:r>
    </w:p>
    <w:p w14:paraId="5147DCD5" w14:textId="1D393E82" w:rsidR="00BC1549" w:rsidRPr="0005782A" w:rsidRDefault="00BC1549" w:rsidP="00BC1549">
      <w:pPr>
        <w:pStyle w:val="SingleTxt"/>
        <w:spacing w:after="0" w:line="120" w:lineRule="exact"/>
        <w:rPr>
          <w:sz w:val="10"/>
          <w:rtl/>
        </w:rPr>
      </w:pPr>
    </w:p>
    <w:p w14:paraId="16CA8674" w14:textId="6F52A9C5" w:rsidR="00BC1549" w:rsidRPr="0005782A" w:rsidRDefault="00BC1549" w:rsidP="00BC1549">
      <w:pPr>
        <w:pStyle w:val="SingleTxt"/>
        <w:jc w:val="right"/>
      </w:pPr>
      <w:r w:rsidRPr="0005782A">
        <w:rPr>
          <w:rtl/>
        </w:rPr>
        <w:t>[تاريخ الاستلام</w:t>
      </w:r>
      <w:r w:rsidRPr="0005782A">
        <w:rPr>
          <w:lang w:val="fr-CH"/>
        </w:rPr>
        <w:t>:</w:t>
      </w:r>
      <w:r w:rsidRPr="0005782A">
        <w:rPr>
          <w:rtl/>
        </w:rPr>
        <w:t xml:space="preserve"> 17 شباط/فبراير 2021]</w:t>
      </w:r>
    </w:p>
    <w:p w14:paraId="7C1D3D9B" w14:textId="77777777" w:rsidR="00BC1549" w:rsidRPr="0005782A" w:rsidRDefault="00BC1549">
      <w:pPr>
        <w:bidi w:val="0"/>
        <w:spacing w:line="240" w:lineRule="auto"/>
        <w:jc w:val="left"/>
        <w:rPr>
          <w:b/>
          <w:bCs/>
          <w:sz w:val="22"/>
          <w:rtl/>
        </w:rPr>
      </w:pPr>
      <w:r w:rsidRPr="0005782A">
        <w:rPr>
          <w:b/>
          <w:bCs/>
          <w:rtl/>
        </w:rPr>
        <w:br w:type="page"/>
      </w:r>
    </w:p>
    <w:p w14:paraId="518B85C6" w14:textId="6BBFCEE6" w:rsidR="00BC1549" w:rsidRPr="0005782A" w:rsidRDefault="000864B2" w:rsidP="000864B2">
      <w:pPr>
        <w:pStyle w:val="H23"/>
        <w:spacing w:after="0"/>
        <w:ind w:left="1267" w:right="1267" w:hanging="1267"/>
        <w:rPr>
          <w:rtl/>
        </w:rPr>
      </w:pPr>
      <w:r w:rsidRPr="0005782A">
        <w:lastRenderedPageBreak/>
        <w:tab/>
      </w:r>
      <w:r w:rsidRPr="0005782A">
        <w:tab/>
      </w:r>
      <w:r w:rsidR="00BC1549" w:rsidRPr="0005782A">
        <w:rPr>
          <w:rtl/>
        </w:rPr>
        <w:t>السياق العام</w:t>
      </w:r>
    </w:p>
    <w:p w14:paraId="7097E826" w14:textId="6E33D80C" w:rsidR="00BC1549" w:rsidRPr="0005782A" w:rsidRDefault="000864B2" w:rsidP="000864B2">
      <w:pPr>
        <w:pStyle w:val="H23"/>
        <w:ind w:left="1267" w:right="1267" w:hanging="1267"/>
        <w:rPr>
          <w:rtl/>
        </w:rPr>
      </w:pPr>
      <w:r w:rsidRPr="0005782A">
        <w:tab/>
      </w:r>
      <w:r w:rsidRPr="0005782A">
        <w:tab/>
      </w:r>
      <w:r w:rsidR="00BC1549" w:rsidRPr="0005782A">
        <w:rPr>
          <w:rtl/>
        </w:rPr>
        <w:t>(1)</w:t>
      </w:r>
    </w:p>
    <w:p w14:paraId="0EB1F73D" w14:textId="73F80EF5" w:rsidR="00BC1549" w:rsidRPr="0005782A" w:rsidRDefault="00B30F39" w:rsidP="00BC1549">
      <w:pPr>
        <w:pStyle w:val="SingleTxt"/>
        <w:rPr>
          <w:rtl/>
        </w:rPr>
      </w:pPr>
      <w:r w:rsidRPr="0005782A">
        <w:rPr>
          <w:rtl/>
          <w:lang w:bidi="ar-LB"/>
        </w:rPr>
        <w:tab/>
      </w:r>
      <w:r w:rsidRPr="0005782A">
        <w:rPr>
          <w:rFonts w:hint="cs"/>
          <w:rtl/>
          <w:lang w:bidi="ar-LB"/>
        </w:rPr>
        <w:t>بالإشارة</w:t>
      </w:r>
      <w:r w:rsidR="00BC1549" w:rsidRPr="0005782A">
        <w:rPr>
          <w:rtl/>
        </w:rPr>
        <w:t xml:space="preserve"> إلى طلب اللجنة المعنية بالقضاء على التمييز ضد المرأة بيان ما إذا كانت الدولة اللبنانية</w:t>
      </w:r>
      <w:r w:rsidR="00D260EE" w:rsidRPr="0005782A">
        <w:rPr>
          <w:rtl/>
        </w:rPr>
        <w:t xml:space="preserve"> </w:t>
      </w:r>
      <w:r w:rsidR="00BC1549" w:rsidRPr="0005782A">
        <w:rPr>
          <w:rtl/>
        </w:rPr>
        <w:t>تتوخى اعتماد أي استراتيجية تهدف إلى معالجة أثر استمرار عدم الاستقرار السياسي والاقتصادي والاجتماعي والتحديات الأمنية على حقوق النساء والفتيات، بما يشمل حمايتهن من العنف الجنساني، نود</w:t>
      </w:r>
      <w:r w:rsidR="001A6D75" w:rsidRPr="0005782A">
        <w:rPr>
          <w:rFonts w:hint="cs"/>
          <w:rtl/>
        </w:rPr>
        <w:t> </w:t>
      </w:r>
      <w:r w:rsidR="00BC1549" w:rsidRPr="0005782A">
        <w:rPr>
          <w:rtl/>
        </w:rPr>
        <w:t>التأكيد</w:t>
      </w:r>
      <w:r w:rsidR="00D260EE" w:rsidRPr="0005782A">
        <w:rPr>
          <w:rtl/>
        </w:rPr>
        <w:t xml:space="preserve"> </w:t>
      </w:r>
      <w:r w:rsidR="00BC1549" w:rsidRPr="0005782A">
        <w:rPr>
          <w:rtl/>
        </w:rPr>
        <w:t xml:space="preserve">على اعتماد الدولة اللبنانية لعدة استراتيجيات وخطط عمل وطنية تتناول </w:t>
      </w:r>
      <w:r w:rsidR="006C3BA8" w:rsidRPr="0005782A">
        <w:rPr>
          <w:rFonts w:hint="cs"/>
          <w:rtl/>
        </w:rPr>
        <w:t>بأهدافها</w:t>
      </w:r>
      <w:r w:rsidR="00BC1549" w:rsidRPr="0005782A">
        <w:rPr>
          <w:rtl/>
        </w:rPr>
        <w:t xml:space="preserve"> تداعيات ال</w:t>
      </w:r>
      <w:r w:rsidR="00712189" w:rsidRPr="0005782A">
        <w:rPr>
          <w:rFonts w:hint="cs"/>
          <w:rtl/>
        </w:rPr>
        <w:t>أ</w:t>
      </w:r>
      <w:r w:rsidR="00BC1549" w:rsidRPr="0005782A">
        <w:rPr>
          <w:rtl/>
        </w:rPr>
        <w:t>زمات على مسألة حقوق النساء والفتيات وحمايتهن من العنف القائم على نوع الجنس</w:t>
      </w:r>
      <w:r w:rsidR="00D260EE" w:rsidRPr="0005782A">
        <w:rPr>
          <w:rtl/>
        </w:rPr>
        <w:t>.</w:t>
      </w:r>
      <w:r w:rsidR="00BC1549" w:rsidRPr="0005782A">
        <w:rPr>
          <w:rtl/>
        </w:rPr>
        <w:t xml:space="preserve"> </w:t>
      </w:r>
    </w:p>
    <w:p w14:paraId="5C669555" w14:textId="63244916" w:rsidR="00BC1549" w:rsidRPr="0005782A" w:rsidRDefault="000864B2" w:rsidP="00BC1549">
      <w:pPr>
        <w:pStyle w:val="SingleTxt"/>
        <w:rPr>
          <w:rtl/>
        </w:rPr>
      </w:pPr>
      <w:r w:rsidRPr="0005782A">
        <w:tab/>
      </w:r>
      <w:r w:rsidR="00BC1549" w:rsidRPr="0005782A">
        <w:rPr>
          <w:spacing w:val="2"/>
          <w:rtl/>
        </w:rPr>
        <w:t>فلقد اعتمدت وزارة الدولة لشؤون المرأة</w:t>
      </w:r>
      <w:r w:rsidR="00D260EE" w:rsidRPr="0005782A">
        <w:rPr>
          <w:spacing w:val="2"/>
          <w:vertAlign w:val="superscript"/>
          <w:rtl/>
        </w:rPr>
        <w:t>(</w:t>
      </w:r>
      <w:r w:rsidR="00D260EE" w:rsidRPr="0005782A">
        <w:rPr>
          <w:rStyle w:val="FootnoteReference"/>
          <w:spacing w:val="2"/>
          <w:szCs w:val="22"/>
          <w:rtl/>
        </w:rPr>
        <w:footnoteReference w:id="1"/>
      </w:r>
      <w:r w:rsidR="00D260EE" w:rsidRPr="0005782A">
        <w:rPr>
          <w:spacing w:val="2"/>
          <w:vertAlign w:val="superscript"/>
          <w:rtl/>
        </w:rPr>
        <w:t>)</w:t>
      </w:r>
      <w:r w:rsidR="009745B9" w:rsidRPr="0005782A">
        <w:rPr>
          <w:rtl/>
        </w:rPr>
        <w:t xml:space="preserve"> </w:t>
      </w:r>
      <w:r w:rsidR="009745B9" w:rsidRPr="0005782A">
        <w:rPr>
          <w:rFonts w:hint="eastAsia"/>
          <w:spacing w:val="2"/>
          <w:rtl/>
        </w:rPr>
        <w:t>”</w:t>
      </w:r>
      <w:r w:rsidR="009745B9" w:rsidRPr="0005782A">
        <w:rPr>
          <w:spacing w:val="2"/>
          <w:vertAlign w:val="superscript"/>
          <w:rtl/>
        </w:rPr>
        <w:t xml:space="preserve"> </w:t>
      </w:r>
      <w:r w:rsidR="00BC1549" w:rsidRPr="0005782A">
        <w:rPr>
          <w:i/>
          <w:iCs/>
          <w:spacing w:val="2"/>
          <w:rtl/>
        </w:rPr>
        <w:t>الاستراتيجية الوطنية للمساواة بين الجنسين للأعوام</w:t>
      </w:r>
      <w:r w:rsidR="009F1223" w:rsidRPr="0005782A">
        <w:rPr>
          <w:rFonts w:hint="eastAsia"/>
          <w:i/>
          <w:iCs/>
          <w:spacing w:val="2"/>
          <w:rtl/>
        </w:rPr>
        <w:t> </w:t>
      </w:r>
      <w:r w:rsidR="00BC1549" w:rsidRPr="0005782A">
        <w:rPr>
          <w:i/>
          <w:iCs/>
          <w:spacing w:val="2"/>
          <w:rtl/>
        </w:rPr>
        <w:t>2017–2030</w:t>
      </w:r>
      <w:r w:rsidR="009F1223" w:rsidRPr="0005782A">
        <w:rPr>
          <w:rFonts w:hint="eastAsia"/>
          <w:i/>
          <w:iCs/>
          <w:spacing w:val="2"/>
          <w:rtl/>
        </w:rPr>
        <w:t>“</w:t>
      </w:r>
      <w:r w:rsidRPr="0005782A">
        <w:rPr>
          <w:i/>
          <w:iCs/>
          <w:spacing w:val="2"/>
          <w:rtl/>
        </w:rPr>
        <w:t xml:space="preserve"> </w:t>
      </w:r>
      <w:r w:rsidR="00BC1549" w:rsidRPr="0005782A">
        <w:rPr>
          <w:spacing w:val="2"/>
          <w:rtl/>
        </w:rPr>
        <w:t>كخطة عمل لها</w:t>
      </w:r>
      <w:r w:rsidR="00D260EE" w:rsidRPr="0005782A">
        <w:rPr>
          <w:spacing w:val="2"/>
          <w:rtl/>
        </w:rPr>
        <w:t xml:space="preserve"> </w:t>
      </w:r>
      <w:r w:rsidR="00BC1549" w:rsidRPr="0005782A">
        <w:rPr>
          <w:spacing w:val="2"/>
          <w:rtl/>
        </w:rPr>
        <w:t xml:space="preserve">بالاستناد الى </w:t>
      </w:r>
      <w:r w:rsidR="009F1223" w:rsidRPr="0005782A">
        <w:rPr>
          <w:rFonts w:hint="eastAsia"/>
          <w:spacing w:val="2"/>
          <w:rtl/>
        </w:rPr>
        <w:t>”</w:t>
      </w:r>
      <w:r w:rsidR="00BC1549" w:rsidRPr="0005782A">
        <w:rPr>
          <w:i/>
          <w:iCs/>
          <w:spacing w:val="2"/>
          <w:rtl/>
        </w:rPr>
        <w:t>الاستراتيجية الوطنية للمرأة في لبنان للأعوام 2011-2021</w:t>
      </w:r>
      <w:r w:rsidR="009F1223" w:rsidRPr="0005782A">
        <w:rPr>
          <w:rFonts w:hint="eastAsia"/>
          <w:i/>
          <w:iCs/>
          <w:rtl/>
        </w:rPr>
        <w:t>“</w:t>
      </w:r>
      <w:r w:rsidR="009D7795" w:rsidRPr="0005782A">
        <w:rPr>
          <w:i/>
          <w:iCs/>
          <w:rtl/>
        </w:rPr>
        <w:t xml:space="preserve"> </w:t>
      </w:r>
      <w:r w:rsidR="00BC1549" w:rsidRPr="0005782A">
        <w:rPr>
          <w:rtl/>
        </w:rPr>
        <w:t xml:space="preserve">وخطتي عملها التي تحتوي على هدف استراتيجي للتدخلات حول مناهضة كل أشكال العنف التي تطال المرأة والفتاة في كل الميادين. </w:t>
      </w:r>
    </w:p>
    <w:p w14:paraId="667BC43B" w14:textId="1F693B44" w:rsidR="00BC1549" w:rsidRPr="0005782A" w:rsidRDefault="000864B2" w:rsidP="00BC1549">
      <w:pPr>
        <w:pStyle w:val="SingleTxt"/>
        <w:rPr>
          <w:rtl/>
        </w:rPr>
      </w:pPr>
      <w:r w:rsidRPr="0005782A">
        <w:tab/>
      </w:r>
      <w:r w:rsidR="00BC1549" w:rsidRPr="0005782A">
        <w:rPr>
          <w:rtl/>
        </w:rPr>
        <w:t>وقد عملت</w:t>
      </w:r>
      <w:r w:rsidR="00D260EE" w:rsidRPr="0005782A">
        <w:rPr>
          <w:rtl/>
        </w:rPr>
        <w:t xml:space="preserve"> </w:t>
      </w:r>
      <w:r w:rsidR="00BC1549" w:rsidRPr="0005782A">
        <w:rPr>
          <w:rtl/>
        </w:rPr>
        <w:t xml:space="preserve">الهيئة الوطنية لشؤون المرأة اللبنانية، بمشاركة 8 إدارات رسمية معنية، على مراجعة وتنقيح مؤشرات تطبيق </w:t>
      </w:r>
      <w:r w:rsidR="009F1223" w:rsidRPr="0005782A">
        <w:rPr>
          <w:rFonts w:hint="eastAsia"/>
          <w:rtl/>
        </w:rPr>
        <w:t>”</w:t>
      </w:r>
      <w:r w:rsidR="00BC1549" w:rsidRPr="0005782A">
        <w:rPr>
          <w:rtl/>
        </w:rPr>
        <w:t>ال</w:t>
      </w:r>
      <w:r w:rsidR="009D7795" w:rsidRPr="0005782A">
        <w:rPr>
          <w:rFonts w:hint="eastAsia"/>
          <w:rtl/>
        </w:rPr>
        <w:t>ا</w:t>
      </w:r>
      <w:r w:rsidR="00BC1549" w:rsidRPr="0005782A">
        <w:rPr>
          <w:rtl/>
        </w:rPr>
        <w:t>ستراتيجية الوطنية لمناهضة العنف ضد النساء والفتيات</w:t>
      </w:r>
      <w:r w:rsidR="009F1223" w:rsidRPr="0005782A">
        <w:rPr>
          <w:rFonts w:hint="eastAsia"/>
          <w:rtl/>
        </w:rPr>
        <w:t>“</w:t>
      </w:r>
      <w:r w:rsidR="00BC1549" w:rsidRPr="0005782A">
        <w:rPr>
          <w:rtl/>
        </w:rPr>
        <w:t xml:space="preserve"> وخطة عملها</w:t>
      </w:r>
      <w:r w:rsidR="00D260EE" w:rsidRPr="0005782A">
        <w:rPr>
          <w:vertAlign w:val="superscript"/>
          <w:rtl/>
        </w:rPr>
        <w:t>(</w:t>
      </w:r>
      <w:r w:rsidR="00D260EE" w:rsidRPr="0005782A">
        <w:rPr>
          <w:rStyle w:val="FootnoteReference"/>
          <w:szCs w:val="22"/>
          <w:rtl/>
        </w:rPr>
        <w:footnoteReference w:id="2"/>
      </w:r>
      <w:r w:rsidR="00D260EE" w:rsidRPr="0005782A">
        <w:rPr>
          <w:vertAlign w:val="superscript"/>
          <w:rtl/>
        </w:rPr>
        <w:t>)</w:t>
      </w:r>
      <w:r w:rsidR="00BC1549" w:rsidRPr="0005782A">
        <w:rPr>
          <w:rtl/>
        </w:rPr>
        <w:t>.</w:t>
      </w:r>
    </w:p>
    <w:p w14:paraId="3523E9EB" w14:textId="42EA5A19" w:rsidR="00BC1549" w:rsidRPr="0005782A" w:rsidRDefault="000864B2" w:rsidP="00BC1549">
      <w:pPr>
        <w:pStyle w:val="SingleTxt"/>
        <w:rPr>
          <w:rtl/>
        </w:rPr>
      </w:pPr>
      <w:r w:rsidRPr="0005782A">
        <w:rPr>
          <w:rtl/>
        </w:rPr>
        <w:tab/>
      </w:r>
      <w:r w:rsidR="00BC1549" w:rsidRPr="0005782A">
        <w:rPr>
          <w:rtl/>
        </w:rPr>
        <w:t xml:space="preserve">كما ساهمت في إعداد ونشر 5 نشرات دورية حول </w:t>
      </w:r>
      <w:r w:rsidR="009F1223" w:rsidRPr="00D86DBC">
        <w:rPr>
          <w:rFonts w:hint="eastAsia"/>
          <w:i/>
          <w:iCs/>
          <w:rtl/>
        </w:rPr>
        <w:t>”</w:t>
      </w:r>
      <w:r w:rsidR="00BC1549" w:rsidRPr="0005782A">
        <w:rPr>
          <w:i/>
          <w:iCs/>
          <w:rtl/>
        </w:rPr>
        <w:t xml:space="preserve">قضايا النوع </w:t>
      </w:r>
      <w:r w:rsidR="006C3BA8" w:rsidRPr="0005782A">
        <w:rPr>
          <w:rFonts w:hint="eastAsia"/>
          <w:i/>
          <w:iCs/>
          <w:rtl/>
        </w:rPr>
        <w:t>الاجتماعي</w:t>
      </w:r>
      <w:r w:rsidR="00BC1549" w:rsidRPr="0005782A">
        <w:rPr>
          <w:i/>
          <w:iCs/>
          <w:rtl/>
        </w:rPr>
        <w:t xml:space="preserve"> في لبنان في ظل تفشي فيروس كورونا المستجد</w:t>
      </w:r>
      <w:r w:rsidR="009F1223" w:rsidRPr="0005782A">
        <w:rPr>
          <w:rFonts w:hint="eastAsia"/>
          <w:rtl/>
        </w:rPr>
        <w:t>“</w:t>
      </w:r>
      <w:r w:rsidR="00D260EE" w:rsidRPr="0005782A">
        <w:rPr>
          <w:vertAlign w:val="superscript"/>
          <w:rtl/>
        </w:rPr>
        <w:t>(</w:t>
      </w:r>
      <w:r w:rsidR="00D260EE" w:rsidRPr="0005782A">
        <w:rPr>
          <w:rStyle w:val="FootnoteReference"/>
          <w:szCs w:val="22"/>
          <w:rtl/>
        </w:rPr>
        <w:footnoteReference w:id="3"/>
      </w:r>
      <w:r w:rsidR="00D260EE" w:rsidRPr="0005782A">
        <w:rPr>
          <w:vertAlign w:val="superscript"/>
          <w:rtl/>
        </w:rPr>
        <w:t>)</w:t>
      </w:r>
      <w:r w:rsidR="00BC1549" w:rsidRPr="0005782A">
        <w:rPr>
          <w:rtl/>
        </w:rPr>
        <w:t xml:space="preserve"> بالشراكة مع صندوق الأمم المتحدة للسكان، وهيئة ال</w:t>
      </w:r>
      <w:r w:rsidR="0074623B" w:rsidRPr="0005782A">
        <w:rPr>
          <w:rFonts w:hint="eastAsia"/>
          <w:rtl/>
        </w:rPr>
        <w:t>أ</w:t>
      </w:r>
      <w:r w:rsidR="00BC1549" w:rsidRPr="0005782A">
        <w:rPr>
          <w:rtl/>
        </w:rPr>
        <w:t xml:space="preserve">مم المتحدة للمرأة ومنظمة الصحة العالمية، ووحدة التنسيق بين الوكالات التابعة لمفوضية الأمم المتحدة السامية لشؤون </w:t>
      </w:r>
      <w:r w:rsidR="006C3BA8" w:rsidRPr="0005782A">
        <w:rPr>
          <w:rFonts w:hint="eastAsia"/>
          <w:rtl/>
        </w:rPr>
        <w:t>اللاجئين</w:t>
      </w:r>
      <w:r w:rsidR="00BC1549" w:rsidRPr="0005782A">
        <w:rPr>
          <w:rtl/>
        </w:rPr>
        <w:t>، وذلك بهدف</w:t>
      </w:r>
      <w:r w:rsidR="00D260EE" w:rsidRPr="0005782A">
        <w:rPr>
          <w:rtl/>
        </w:rPr>
        <w:t xml:space="preserve"> </w:t>
      </w:r>
      <w:r w:rsidR="00BC1549" w:rsidRPr="0005782A">
        <w:rPr>
          <w:rtl/>
        </w:rPr>
        <w:t xml:space="preserve">تسليط الضوء على تأثير الأزمة الصحية وتداعياتها </w:t>
      </w:r>
      <w:r w:rsidR="006C3BA8" w:rsidRPr="0005782A">
        <w:rPr>
          <w:rFonts w:hint="eastAsia"/>
          <w:rtl/>
        </w:rPr>
        <w:t>الاجتماعية</w:t>
      </w:r>
      <w:r w:rsidR="00BC1549" w:rsidRPr="0005782A">
        <w:rPr>
          <w:rtl/>
        </w:rPr>
        <w:t xml:space="preserve"> </w:t>
      </w:r>
      <w:r w:rsidR="006C3BA8" w:rsidRPr="0005782A">
        <w:rPr>
          <w:rFonts w:hint="eastAsia"/>
          <w:rtl/>
        </w:rPr>
        <w:t>والاقتصادية</w:t>
      </w:r>
      <w:r w:rsidR="00BC1549" w:rsidRPr="0005782A">
        <w:rPr>
          <w:rtl/>
        </w:rPr>
        <w:t xml:space="preserve"> </w:t>
      </w:r>
      <w:r w:rsidR="0074623B" w:rsidRPr="0005782A">
        <w:rPr>
          <w:rFonts w:hint="eastAsia"/>
          <w:rtl/>
        </w:rPr>
        <w:t>والأمنية</w:t>
      </w:r>
      <w:r w:rsidR="0074623B" w:rsidRPr="0005782A">
        <w:rPr>
          <w:rtl/>
        </w:rPr>
        <w:t xml:space="preserve"> </w:t>
      </w:r>
      <w:r w:rsidR="00BC1549" w:rsidRPr="0005782A">
        <w:rPr>
          <w:rtl/>
        </w:rPr>
        <w:t xml:space="preserve">على مسألة المساواة بين الجنسين، وخاصة مسألة حماية النساء من العنف القائم على النوع </w:t>
      </w:r>
      <w:r w:rsidR="006C3BA8" w:rsidRPr="0005782A">
        <w:rPr>
          <w:rFonts w:hint="eastAsia"/>
          <w:rtl/>
        </w:rPr>
        <w:t>الاجتماعي</w:t>
      </w:r>
      <w:r w:rsidR="00BC1549" w:rsidRPr="0005782A">
        <w:rPr>
          <w:rtl/>
        </w:rPr>
        <w:t>.</w:t>
      </w:r>
      <w:r w:rsidR="00D260EE" w:rsidRPr="0005782A">
        <w:rPr>
          <w:rtl/>
        </w:rPr>
        <w:t xml:space="preserve"> </w:t>
      </w:r>
      <w:r w:rsidR="00BC1549" w:rsidRPr="0005782A">
        <w:rPr>
          <w:rtl/>
        </w:rPr>
        <w:t xml:space="preserve">وترمي هذه النشرات </w:t>
      </w:r>
      <w:r w:rsidR="0074623B" w:rsidRPr="0005782A">
        <w:rPr>
          <w:rFonts w:hint="eastAsia"/>
          <w:rtl/>
        </w:rPr>
        <w:t>إ</w:t>
      </w:r>
      <w:r w:rsidR="00BC1549" w:rsidRPr="0005782A">
        <w:rPr>
          <w:rtl/>
        </w:rPr>
        <w:t>لى جمع بيانات حول العنف القائم على النوع الاجتماعي وتقديم توصيات و</w:t>
      </w:r>
      <w:r w:rsidR="00BC1549" w:rsidRPr="0005782A">
        <w:rPr>
          <w:rtl/>
          <w:lang w:bidi="ar-LB"/>
        </w:rPr>
        <w:t>بخاصة</w:t>
      </w:r>
      <w:r w:rsidR="00BC1549" w:rsidRPr="0005782A">
        <w:rPr>
          <w:rtl/>
        </w:rPr>
        <w:t xml:space="preserve"> على الصعيد الاستراتيجي لمعالجة تأثير </w:t>
      </w:r>
      <w:r w:rsidR="00BC1549" w:rsidRPr="0005782A">
        <w:rPr>
          <w:rtl/>
          <w:lang w:bidi="ar-LB"/>
        </w:rPr>
        <w:t xml:space="preserve">تداعيات </w:t>
      </w:r>
      <w:r w:rsidR="00BC1549" w:rsidRPr="0005782A">
        <w:rPr>
          <w:rtl/>
        </w:rPr>
        <w:t>ال</w:t>
      </w:r>
      <w:r w:rsidR="0074623B" w:rsidRPr="0005782A">
        <w:rPr>
          <w:rFonts w:hint="eastAsia"/>
          <w:rtl/>
        </w:rPr>
        <w:t>أ</w:t>
      </w:r>
      <w:r w:rsidR="00BC1549" w:rsidRPr="0005782A">
        <w:rPr>
          <w:rtl/>
        </w:rPr>
        <w:t xml:space="preserve">زمات </w:t>
      </w:r>
      <w:r w:rsidR="00BC1549" w:rsidRPr="0005782A">
        <w:rPr>
          <w:rtl/>
          <w:lang w:bidi="ar-LB"/>
        </w:rPr>
        <w:t>المستمرة</w:t>
      </w:r>
      <w:r w:rsidR="00BC1549" w:rsidRPr="0005782A">
        <w:rPr>
          <w:rtl/>
        </w:rPr>
        <w:t>.</w:t>
      </w:r>
      <w:r w:rsidR="00D260EE" w:rsidRPr="0005782A">
        <w:rPr>
          <w:rtl/>
        </w:rPr>
        <w:t xml:space="preserve"> </w:t>
      </w:r>
    </w:p>
    <w:p w14:paraId="3DD1B815" w14:textId="63461B25" w:rsidR="00BC1549" w:rsidRPr="0005782A" w:rsidRDefault="000864B2" w:rsidP="00BC1549">
      <w:pPr>
        <w:pStyle w:val="SingleTxt"/>
        <w:rPr>
          <w:rtl/>
        </w:rPr>
      </w:pPr>
      <w:r w:rsidRPr="0005782A">
        <w:rPr>
          <w:rtl/>
        </w:rPr>
        <w:tab/>
      </w:r>
      <w:r w:rsidR="00BC1549" w:rsidRPr="0005782A">
        <w:rPr>
          <w:rtl/>
        </w:rPr>
        <w:t xml:space="preserve">بالنسبة </w:t>
      </w:r>
      <w:r w:rsidR="008559A3" w:rsidRPr="0005782A">
        <w:rPr>
          <w:rFonts w:hint="eastAsia"/>
          <w:rtl/>
        </w:rPr>
        <w:t>إ</w:t>
      </w:r>
      <w:r w:rsidR="008559A3" w:rsidRPr="0005782A">
        <w:rPr>
          <w:rtl/>
        </w:rPr>
        <w:t xml:space="preserve">لى </w:t>
      </w:r>
      <w:r w:rsidR="00BC1549" w:rsidRPr="0005782A">
        <w:rPr>
          <w:rtl/>
        </w:rPr>
        <w:t>طلب اللجنة بيان ما إذا كانت برامج الإغاثة والإنعاش التي تنظمها الدولة، عقب انفجار مرفأ بيروت في شهر آب</w:t>
      </w:r>
      <w:r w:rsidR="008559A3" w:rsidRPr="0005782A">
        <w:rPr>
          <w:rtl/>
        </w:rPr>
        <w:t>/أغسطس</w:t>
      </w:r>
      <w:r w:rsidR="00BC1549" w:rsidRPr="0005782A">
        <w:rPr>
          <w:rtl/>
        </w:rPr>
        <w:t xml:space="preserve"> 2020، تتضمن تدابير تكفل عدم تعرّض النساء للتمييز وحمايتهن ضد العنف القائم على نوع الجنس؛ وتمثيلهن بشكل ملائم في هيكلية هيئات الاستجابة للكوارث، نود التأكيد </w:t>
      </w:r>
      <w:r w:rsidR="008559A3" w:rsidRPr="0005782A">
        <w:rPr>
          <w:rtl/>
        </w:rPr>
        <w:t>ب</w:t>
      </w:r>
      <w:r w:rsidR="008559A3" w:rsidRPr="0005782A">
        <w:rPr>
          <w:rFonts w:hint="eastAsia"/>
          <w:rtl/>
        </w:rPr>
        <w:t>أ</w:t>
      </w:r>
      <w:r w:rsidR="008559A3" w:rsidRPr="0005782A">
        <w:rPr>
          <w:rtl/>
        </w:rPr>
        <w:t xml:space="preserve">ن </w:t>
      </w:r>
      <w:r w:rsidR="00BC1549" w:rsidRPr="0005782A">
        <w:rPr>
          <w:rtl/>
          <w:lang w:bidi="ar-LB"/>
        </w:rPr>
        <w:t xml:space="preserve">الدولة اللبنانية عملت بكافة </w:t>
      </w:r>
      <w:r w:rsidR="008559A3" w:rsidRPr="0005782A">
        <w:rPr>
          <w:rFonts w:hint="eastAsia"/>
          <w:rtl/>
          <w:lang w:bidi="ar-LB"/>
        </w:rPr>
        <w:t>إ</w:t>
      </w:r>
      <w:r w:rsidR="008559A3" w:rsidRPr="0005782A">
        <w:rPr>
          <w:rtl/>
          <w:lang w:bidi="ar-LB"/>
        </w:rPr>
        <w:t xml:space="preserve">داراتها </w:t>
      </w:r>
      <w:r w:rsidR="00BC1549" w:rsidRPr="0005782A">
        <w:rPr>
          <w:rtl/>
          <w:lang w:bidi="ar-LB"/>
        </w:rPr>
        <w:t xml:space="preserve">المتخصصة للاستجابة للانفجار الكارثي في مرفأ بيروت على </w:t>
      </w:r>
      <w:r w:rsidR="006C3BA8" w:rsidRPr="0005782A">
        <w:rPr>
          <w:rFonts w:hint="eastAsia"/>
          <w:rtl/>
          <w:lang w:bidi="ar-LB"/>
        </w:rPr>
        <w:t>التأكد</w:t>
      </w:r>
      <w:r w:rsidR="00BC1549" w:rsidRPr="0005782A">
        <w:rPr>
          <w:rtl/>
          <w:lang w:bidi="ar-LB"/>
        </w:rPr>
        <w:t xml:space="preserve"> </w:t>
      </w:r>
      <w:r w:rsidR="008559A3" w:rsidRPr="0005782A">
        <w:rPr>
          <w:rFonts w:hint="eastAsia"/>
          <w:rtl/>
          <w:lang w:bidi="ar-LB"/>
        </w:rPr>
        <w:t>أ</w:t>
      </w:r>
      <w:r w:rsidR="008559A3" w:rsidRPr="0005782A">
        <w:rPr>
          <w:rtl/>
          <w:lang w:bidi="ar-LB"/>
        </w:rPr>
        <w:t xml:space="preserve">ن </w:t>
      </w:r>
      <w:r w:rsidR="00BC1549" w:rsidRPr="0005782A">
        <w:rPr>
          <w:rtl/>
          <w:lang w:bidi="ar-LB"/>
        </w:rPr>
        <w:t xml:space="preserve">برامج </w:t>
      </w:r>
      <w:r w:rsidR="008559A3" w:rsidRPr="0005782A">
        <w:rPr>
          <w:rtl/>
          <w:lang w:bidi="ar-LB"/>
        </w:rPr>
        <w:t>ال</w:t>
      </w:r>
      <w:r w:rsidR="008559A3" w:rsidRPr="0005782A">
        <w:rPr>
          <w:rFonts w:hint="eastAsia"/>
          <w:rtl/>
          <w:lang w:bidi="ar-LB"/>
        </w:rPr>
        <w:t>إ</w:t>
      </w:r>
      <w:r w:rsidR="008559A3" w:rsidRPr="0005782A">
        <w:rPr>
          <w:rtl/>
          <w:lang w:bidi="ar-LB"/>
        </w:rPr>
        <w:t xml:space="preserve">غاثة </w:t>
      </w:r>
      <w:r w:rsidR="00BC1549" w:rsidRPr="0005782A">
        <w:rPr>
          <w:rtl/>
          <w:lang w:bidi="ar-LB"/>
        </w:rPr>
        <w:t>والإنعاش تت</w:t>
      </w:r>
      <w:r w:rsidR="006C3BA8" w:rsidRPr="0005782A">
        <w:rPr>
          <w:rFonts w:hint="eastAsia"/>
          <w:rtl/>
          <w:lang w:bidi="ar-LB"/>
        </w:rPr>
        <w:t>ض</w:t>
      </w:r>
      <w:r w:rsidR="00BC1549" w:rsidRPr="0005782A">
        <w:rPr>
          <w:rtl/>
          <w:lang w:bidi="ar-LB"/>
        </w:rPr>
        <w:t xml:space="preserve">من تدابير تكفل عدم تعرّض النساء للتمييز عند سعيهن للوصول </w:t>
      </w:r>
      <w:r w:rsidR="008559A3" w:rsidRPr="0005782A">
        <w:rPr>
          <w:rFonts w:hint="eastAsia"/>
          <w:rtl/>
          <w:lang w:bidi="ar-LB"/>
        </w:rPr>
        <w:t>إ</w:t>
      </w:r>
      <w:r w:rsidR="008559A3" w:rsidRPr="0005782A">
        <w:rPr>
          <w:rtl/>
          <w:lang w:bidi="ar-LB"/>
        </w:rPr>
        <w:t xml:space="preserve">لى </w:t>
      </w:r>
      <w:r w:rsidR="008559A3" w:rsidRPr="0005782A">
        <w:rPr>
          <w:rFonts w:hint="eastAsia"/>
          <w:rtl/>
          <w:lang w:bidi="ar-LB"/>
        </w:rPr>
        <w:t>أ</w:t>
      </w:r>
      <w:r w:rsidR="008559A3" w:rsidRPr="0005782A">
        <w:rPr>
          <w:rtl/>
          <w:lang w:bidi="ar-LB"/>
        </w:rPr>
        <w:t xml:space="preserve">ي </w:t>
      </w:r>
      <w:r w:rsidR="00BC1549" w:rsidRPr="0005782A">
        <w:rPr>
          <w:rtl/>
          <w:lang w:bidi="ar-LB"/>
        </w:rPr>
        <w:t xml:space="preserve">مساعدة كما تم </w:t>
      </w:r>
      <w:r w:rsidR="006C3BA8" w:rsidRPr="0005782A">
        <w:rPr>
          <w:rFonts w:hint="eastAsia"/>
          <w:rtl/>
          <w:lang w:bidi="ar-LB"/>
        </w:rPr>
        <w:t>التأكد</w:t>
      </w:r>
      <w:r w:rsidR="00BC1549" w:rsidRPr="0005782A">
        <w:rPr>
          <w:rtl/>
          <w:lang w:bidi="ar-LB"/>
        </w:rPr>
        <w:t xml:space="preserve"> من تمثيل النساء بشكل ملائم في هيكلية هيئات الاستجابة للكوارث</w:t>
      </w:r>
      <w:r w:rsidR="00D260EE" w:rsidRPr="0005782A">
        <w:rPr>
          <w:rtl/>
          <w:lang w:bidi="ar-LB"/>
        </w:rPr>
        <w:t>.</w:t>
      </w:r>
      <w:r w:rsidR="00BC1549" w:rsidRPr="0005782A">
        <w:rPr>
          <w:rtl/>
          <w:lang w:bidi="ar-LB"/>
        </w:rPr>
        <w:t xml:space="preserve"> </w:t>
      </w:r>
    </w:p>
    <w:p w14:paraId="318FE40F" w14:textId="601AE7E1" w:rsidR="00BC1549" w:rsidRPr="0005782A" w:rsidRDefault="000864B2" w:rsidP="00BC1549">
      <w:pPr>
        <w:pStyle w:val="SingleTxt"/>
        <w:rPr>
          <w:rtl/>
        </w:rPr>
      </w:pPr>
      <w:r w:rsidRPr="0005782A">
        <w:rPr>
          <w:rtl/>
        </w:rPr>
        <w:tab/>
      </w:r>
      <w:r w:rsidR="00BC1549" w:rsidRPr="0005782A">
        <w:rPr>
          <w:rtl/>
        </w:rPr>
        <w:t xml:space="preserve">وفي هذا المسعى، </w:t>
      </w:r>
      <w:r w:rsidR="00BC1549" w:rsidRPr="0005782A">
        <w:rPr>
          <w:rtl/>
          <w:lang w:bidi="ar-LB"/>
        </w:rPr>
        <w:t>تم إنشاء مركز لبيانات السلامة الاجتماعية</w:t>
      </w:r>
      <w:r w:rsidR="00D260EE" w:rsidRPr="0005782A">
        <w:rPr>
          <w:rtl/>
          <w:lang w:bidi="ar-LB"/>
        </w:rPr>
        <w:t xml:space="preserve"> </w:t>
      </w:r>
      <w:r w:rsidR="00BC1549" w:rsidRPr="0005782A">
        <w:rPr>
          <w:rtl/>
          <w:lang w:bidi="ar-LB"/>
        </w:rPr>
        <w:t>في رئاسة مجلس الوزراء في إطار وحدة إدارة مخاطر الكوارث</w:t>
      </w:r>
      <w:r w:rsidR="00BC1549" w:rsidRPr="0005782A">
        <w:rPr>
          <w:rtl/>
        </w:rPr>
        <w:t>.</w:t>
      </w:r>
      <w:r w:rsidR="00BC1549" w:rsidRPr="0005782A">
        <w:rPr>
          <w:rtl/>
          <w:lang w:bidi="ar-LB"/>
        </w:rPr>
        <w:t xml:space="preserve"> كما عملت وزارة الشؤون الاجتماعية على </w:t>
      </w:r>
      <w:r w:rsidR="00BC1549" w:rsidRPr="0005782A">
        <w:rPr>
          <w:rtl/>
        </w:rPr>
        <w:t xml:space="preserve">تنفيذ دورات توعوية في 7 مراكز خدمات إنمائية للفتيات والنساء المتضررات من </w:t>
      </w:r>
      <w:r w:rsidR="00D260EE" w:rsidRPr="0005782A">
        <w:rPr>
          <w:rFonts w:hint="eastAsia"/>
          <w:rtl/>
        </w:rPr>
        <w:t>انفجار</w:t>
      </w:r>
      <w:r w:rsidR="00BC1549" w:rsidRPr="0005782A">
        <w:rPr>
          <w:rtl/>
        </w:rPr>
        <w:t xml:space="preserve"> بيروت كنشاط لتعزيز الدعم النفسي </w:t>
      </w:r>
      <w:r w:rsidR="00D260EE" w:rsidRPr="0005782A">
        <w:rPr>
          <w:rFonts w:hint="eastAsia"/>
          <w:rtl/>
        </w:rPr>
        <w:t>الاجتماعي</w:t>
      </w:r>
      <w:r w:rsidR="00BC1549" w:rsidRPr="0005782A">
        <w:rPr>
          <w:rtl/>
        </w:rPr>
        <w:t xml:space="preserve"> لهنّ، </w:t>
      </w:r>
      <w:r w:rsidR="00BC1549" w:rsidRPr="0005782A">
        <w:rPr>
          <w:rtl/>
        </w:rPr>
        <w:lastRenderedPageBreak/>
        <w:t xml:space="preserve">إلى جانب تمرير بعض الرسائل الأساسية ذات الصلة بالنوع </w:t>
      </w:r>
      <w:r w:rsidR="00D260EE" w:rsidRPr="0005782A">
        <w:rPr>
          <w:rFonts w:hint="eastAsia"/>
          <w:rtl/>
        </w:rPr>
        <w:t>الاجتماعي</w:t>
      </w:r>
      <w:r w:rsidR="00BC1549" w:rsidRPr="0005782A">
        <w:rPr>
          <w:rtl/>
        </w:rPr>
        <w:t xml:space="preserve"> والحماية من العنف القائم على النوع </w:t>
      </w:r>
      <w:r w:rsidR="00D260EE" w:rsidRPr="0005782A">
        <w:rPr>
          <w:rFonts w:hint="eastAsia"/>
          <w:rtl/>
        </w:rPr>
        <w:t>الاجتماعي</w:t>
      </w:r>
      <w:r w:rsidR="00D260EE" w:rsidRPr="0005782A">
        <w:rPr>
          <w:rtl/>
        </w:rPr>
        <w:t xml:space="preserve"> </w:t>
      </w:r>
      <w:r w:rsidR="00BC1549" w:rsidRPr="0005782A">
        <w:rPr>
          <w:rtl/>
        </w:rPr>
        <w:t>وتم خلال هذه الدورات توزيع حوالي 700 رزمة خاصة بالنساء.</w:t>
      </w:r>
    </w:p>
    <w:p w14:paraId="782CD289" w14:textId="0D0F35B6" w:rsidR="00BC1549" w:rsidRPr="0005782A" w:rsidRDefault="000864B2" w:rsidP="00BC1549">
      <w:pPr>
        <w:pStyle w:val="SingleTxt"/>
        <w:rPr>
          <w:rtl/>
        </w:rPr>
      </w:pPr>
      <w:r w:rsidRPr="0005782A">
        <w:rPr>
          <w:rtl/>
        </w:rPr>
        <w:tab/>
      </w:r>
      <w:r w:rsidR="00BC1549" w:rsidRPr="0005782A">
        <w:rPr>
          <w:spacing w:val="2"/>
          <w:rtl/>
        </w:rPr>
        <w:t>وكانت وزارة الشؤون الاجتماعية</w:t>
      </w:r>
      <w:r w:rsidR="00D260EE" w:rsidRPr="0005782A">
        <w:rPr>
          <w:spacing w:val="2"/>
          <w:rtl/>
        </w:rPr>
        <w:t xml:space="preserve"> </w:t>
      </w:r>
      <w:r w:rsidR="00BC1549" w:rsidRPr="0005782A">
        <w:rPr>
          <w:spacing w:val="2"/>
          <w:rtl/>
        </w:rPr>
        <w:t xml:space="preserve">قد </w:t>
      </w:r>
      <w:r w:rsidR="002D3640" w:rsidRPr="0005782A">
        <w:rPr>
          <w:rFonts w:hint="eastAsia"/>
          <w:spacing w:val="2"/>
          <w:rtl/>
        </w:rPr>
        <w:t>أ</w:t>
      </w:r>
      <w:r w:rsidR="002D3640" w:rsidRPr="0005782A">
        <w:rPr>
          <w:spacing w:val="2"/>
          <w:rtl/>
        </w:rPr>
        <w:t xml:space="preserve">طلقت </w:t>
      </w:r>
      <w:r w:rsidR="00BC1549" w:rsidRPr="0005782A">
        <w:rPr>
          <w:spacing w:val="2"/>
          <w:rtl/>
        </w:rPr>
        <w:t xml:space="preserve">خطتها </w:t>
      </w:r>
      <w:r w:rsidR="002D3640" w:rsidRPr="0005782A">
        <w:rPr>
          <w:spacing w:val="2"/>
          <w:rtl/>
        </w:rPr>
        <w:t>ال</w:t>
      </w:r>
      <w:r w:rsidR="002D3640" w:rsidRPr="0005782A">
        <w:rPr>
          <w:rFonts w:hint="eastAsia"/>
          <w:spacing w:val="2"/>
          <w:rtl/>
        </w:rPr>
        <w:t>ا</w:t>
      </w:r>
      <w:r w:rsidR="002D3640" w:rsidRPr="0005782A">
        <w:rPr>
          <w:spacing w:val="2"/>
          <w:rtl/>
        </w:rPr>
        <w:t xml:space="preserve">ستراتيجية </w:t>
      </w:r>
      <w:r w:rsidR="00BC1549" w:rsidRPr="0005782A">
        <w:rPr>
          <w:spacing w:val="2"/>
          <w:rtl/>
        </w:rPr>
        <w:t>الخاصة بحماية المرأة والطفل في لبنان 2019-2026 بالتعاون مع منظمة اليونيسف. ويجري بلورة خطة العمل التنفيذية للعامين 2021-2023</w:t>
      </w:r>
      <w:r w:rsidR="00BC1549" w:rsidRPr="0005782A">
        <w:rPr>
          <w:rtl/>
        </w:rPr>
        <w:t xml:space="preserve"> التي تغطي مجموعة من المجالات ال</w:t>
      </w:r>
      <w:r w:rsidR="002D3640" w:rsidRPr="0005782A">
        <w:rPr>
          <w:rFonts w:hint="eastAsia"/>
          <w:rtl/>
        </w:rPr>
        <w:t>ا</w:t>
      </w:r>
      <w:r w:rsidR="00BC1549" w:rsidRPr="0005782A">
        <w:rPr>
          <w:rtl/>
        </w:rPr>
        <w:t>ستراتيجية الأساسية، منها:</w:t>
      </w:r>
    </w:p>
    <w:p w14:paraId="6A95CFB9" w14:textId="1B8C3B45" w:rsidR="00BC1549" w:rsidRPr="0005782A" w:rsidRDefault="000864B2" w:rsidP="000864B2">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sidRPr="0005782A">
        <w:rPr>
          <w:rtl/>
        </w:rPr>
        <w:tab/>
        <w:t>-</w:t>
      </w:r>
      <w:r w:rsidRPr="0005782A">
        <w:rPr>
          <w:rtl/>
        </w:rPr>
        <w:tab/>
      </w:r>
      <w:r w:rsidR="00BC1549" w:rsidRPr="0005782A">
        <w:rPr>
          <w:rtl/>
        </w:rPr>
        <w:t>تعزيز إنفاذ الإطار القانوني لحماية</w:t>
      </w:r>
      <w:r w:rsidR="00D260EE" w:rsidRPr="0005782A">
        <w:rPr>
          <w:rtl/>
        </w:rPr>
        <w:t xml:space="preserve"> </w:t>
      </w:r>
      <w:r w:rsidR="00BC1549" w:rsidRPr="0005782A">
        <w:rPr>
          <w:rtl/>
        </w:rPr>
        <w:t>الأطفال والنساء في لبنان.</w:t>
      </w:r>
    </w:p>
    <w:p w14:paraId="104ED316" w14:textId="51D8FF51" w:rsidR="00BC1549" w:rsidRPr="0005782A" w:rsidRDefault="000864B2" w:rsidP="000864B2">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sidRPr="0005782A">
        <w:rPr>
          <w:rtl/>
        </w:rPr>
        <w:tab/>
        <w:t>-</w:t>
      </w:r>
      <w:r w:rsidRPr="0005782A">
        <w:rPr>
          <w:rtl/>
        </w:rPr>
        <w:tab/>
      </w:r>
      <w:r w:rsidR="00BC1549" w:rsidRPr="0005782A">
        <w:rPr>
          <w:rtl/>
        </w:rPr>
        <w:t>تطوير القدرات المؤسسية للوزارة (الموارد البشرية – الإجراءات والبنى التحتية واللوجستية)</w:t>
      </w:r>
      <w:r w:rsidR="00037318" w:rsidRPr="0005782A">
        <w:rPr>
          <w:rtl/>
        </w:rPr>
        <w:t>.</w:t>
      </w:r>
    </w:p>
    <w:p w14:paraId="3B04B587" w14:textId="6DCA89B9" w:rsidR="00BC1549" w:rsidRPr="0005782A" w:rsidRDefault="000864B2" w:rsidP="000864B2">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sidRPr="0005782A">
        <w:rPr>
          <w:rtl/>
        </w:rPr>
        <w:tab/>
        <w:t>-</w:t>
      </w:r>
      <w:r w:rsidRPr="0005782A">
        <w:rPr>
          <w:rtl/>
        </w:rPr>
        <w:tab/>
      </w:r>
      <w:r w:rsidR="00BC1549" w:rsidRPr="0005782A">
        <w:rPr>
          <w:rtl/>
        </w:rPr>
        <w:t>تطوير خدمات حماية الأطفال والنساء وضمان جودتها.</w:t>
      </w:r>
    </w:p>
    <w:p w14:paraId="3EB4E146" w14:textId="0E127F3D" w:rsidR="00BC1549" w:rsidRPr="0005782A" w:rsidRDefault="000864B2" w:rsidP="000864B2">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sidRPr="0005782A">
        <w:rPr>
          <w:rtl/>
        </w:rPr>
        <w:tab/>
        <w:t>-</w:t>
      </w:r>
      <w:r w:rsidRPr="0005782A">
        <w:rPr>
          <w:rtl/>
        </w:rPr>
        <w:tab/>
      </w:r>
      <w:r w:rsidR="00BC1549" w:rsidRPr="0005782A">
        <w:rPr>
          <w:rtl/>
        </w:rPr>
        <w:t xml:space="preserve">التغيير السلوكي </w:t>
      </w:r>
      <w:r w:rsidR="00D260EE" w:rsidRPr="0005782A">
        <w:rPr>
          <w:rFonts w:hint="eastAsia"/>
          <w:rtl/>
        </w:rPr>
        <w:t>والاجتماعي</w:t>
      </w:r>
      <w:r w:rsidR="00BC1549" w:rsidRPr="0005782A">
        <w:rPr>
          <w:rtl/>
        </w:rPr>
        <w:t xml:space="preserve"> الخاص بحماية ال</w:t>
      </w:r>
      <w:r w:rsidR="00037318" w:rsidRPr="0005782A">
        <w:rPr>
          <w:rFonts w:hint="eastAsia"/>
          <w:rtl/>
        </w:rPr>
        <w:t>أ</w:t>
      </w:r>
      <w:r w:rsidR="00BC1549" w:rsidRPr="0005782A">
        <w:rPr>
          <w:rtl/>
        </w:rPr>
        <w:t>طفال والنساء من العنف القائم على النوع </w:t>
      </w:r>
      <w:r w:rsidRPr="0005782A">
        <w:rPr>
          <w:rFonts w:hint="eastAsia"/>
          <w:rtl/>
        </w:rPr>
        <w:t>الاجتماعي</w:t>
      </w:r>
      <w:r w:rsidR="00BC1549" w:rsidRPr="0005782A">
        <w:rPr>
          <w:rtl/>
        </w:rPr>
        <w:t>.</w:t>
      </w:r>
    </w:p>
    <w:p w14:paraId="3C32FD1E" w14:textId="70BBF4F3" w:rsidR="00BC1549" w:rsidRPr="0005782A" w:rsidRDefault="000864B2" w:rsidP="00BC1549">
      <w:pPr>
        <w:pStyle w:val="SingleTxt"/>
        <w:rPr>
          <w:rtl/>
        </w:rPr>
      </w:pPr>
      <w:r w:rsidRPr="0005782A">
        <w:rPr>
          <w:rtl/>
        </w:rPr>
        <w:tab/>
      </w:r>
      <w:r w:rsidR="00BC1549" w:rsidRPr="0005782A">
        <w:rPr>
          <w:rtl/>
        </w:rPr>
        <w:t xml:space="preserve">وفي ما يتعلق بتمثيل النساء بشكل ملائم في هيكلية هيئات الاستجابة للكوارث، فإن وحدة إدارة الكوارث في رئاسة مجلس الوزراء التي تضم رجالاً ونساءً قد نسقت مع مختلف المحافظات لتوفير المأوى للأشخاص الذين </w:t>
      </w:r>
      <w:r w:rsidR="00BC1549" w:rsidRPr="0005782A">
        <w:rPr>
          <w:rtl/>
          <w:lang w:bidi="ar-LB"/>
        </w:rPr>
        <w:t>اضط</w:t>
      </w:r>
      <w:r w:rsidR="00BC1549" w:rsidRPr="0005782A">
        <w:rPr>
          <w:rtl/>
        </w:rPr>
        <w:t xml:space="preserve">روا إلى ترك منازلهم وذلك استناداً إلى خطة الاستجابة المبكرة. </w:t>
      </w:r>
    </w:p>
    <w:p w14:paraId="0B2534B4" w14:textId="76A7F28A" w:rsidR="00BC1549" w:rsidRPr="0005782A" w:rsidRDefault="000864B2" w:rsidP="00BC1549">
      <w:pPr>
        <w:pStyle w:val="SingleTxt"/>
        <w:rPr>
          <w:rtl/>
          <w:lang w:bidi="ar-LB"/>
        </w:rPr>
      </w:pPr>
      <w:r w:rsidRPr="0005782A">
        <w:rPr>
          <w:rtl/>
          <w:lang w:bidi="ar-LB"/>
        </w:rPr>
        <w:tab/>
      </w:r>
      <w:r w:rsidR="00BC1549" w:rsidRPr="0005782A">
        <w:rPr>
          <w:rtl/>
          <w:lang w:bidi="ar-LB"/>
        </w:rPr>
        <w:t>كما شاركت الهيئة الوطنية لشؤون المرأة اللبنانية باجتماعات هيئة الاستجابة للكوارث في رئاسة مجلس الوزراء وعملت الهيئة على التأكد من تضمين ال</w:t>
      </w:r>
      <w:r w:rsidR="007E7D26" w:rsidRPr="0005782A">
        <w:rPr>
          <w:rFonts w:hint="eastAsia"/>
          <w:rtl/>
          <w:lang w:bidi="ar-LB"/>
        </w:rPr>
        <w:t>أ</w:t>
      </w:r>
      <w:r w:rsidR="00BC1549" w:rsidRPr="0005782A">
        <w:rPr>
          <w:rtl/>
          <w:lang w:bidi="ar-LB"/>
        </w:rPr>
        <w:t>دوات الخاصة لجمع المعلومات من منظور النوع الاجتماعي.</w:t>
      </w:r>
      <w:r w:rsidR="00D260EE" w:rsidRPr="0005782A">
        <w:rPr>
          <w:rtl/>
          <w:lang w:bidi="ar-LB"/>
        </w:rPr>
        <w:t xml:space="preserve"> </w:t>
      </w:r>
    </w:p>
    <w:p w14:paraId="2D6397D6" w14:textId="24109EDB" w:rsidR="00BC1549" w:rsidRPr="0005782A" w:rsidRDefault="000864B2" w:rsidP="00BC1549">
      <w:pPr>
        <w:pStyle w:val="SingleTxt"/>
        <w:rPr>
          <w:rtl/>
        </w:rPr>
      </w:pPr>
      <w:r w:rsidRPr="0005782A">
        <w:rPr>
          <w:rtl/>
          <w:lang w:bidi="ar-LB"/>
        </w:rPr>
        <w:tab/>
      </w:r>
      <w:r w:rsidR="00BC1549" w:rsidRPr="0005782A">
        <w:rPr>
          <w:rtl/>
          <w:lang w:bidi="ar-LB"/>
        </w:rPr>
        <w:t xml:space="preserve">وقد </w:t>
      </w:r>
      <w:r w:rsidR="007E7D26" w:rsidRPr="0005782A">
        <w:rPr>
          <w:rFonts w:hint="eastAsia"/>
          <w:rtl/>
          <w:lang w:bidi="ar-LB"/>
        </w:rPr>
        <w:t>أ</w:t>
      </w:r>
      <w:r w:rsidR="00BC1549" w:rsidRPr="0005782A">
        <w:rPr>
          <w:rtl/>
          <w:lang w:bidi="ar-LB"/>
        </w:rPr>
        <w:t>طلق الجيش اللبناني غرفة طوارئ متقدمة لمتابعة الأوضاع الإنسانية والإنمائية لكافة الفئات المجتمعية بمن فيهم النساء</w:t>
      </w:r>
      <w:r w:rsidR="00BC1549" w:rsidRPr="0005782A">
        <w:rPr>
          <w:rtl/>
        </w:rPr>
        <w:t>،</w:t>
      </w:r>
      <w:r w:rsidR="00BC1549" w:rsidRPr="0005782A">
        <w:rPr>
          <w:rtl/>
          <w:lang w:bidi="ar-LB"/>
        </w:rPr>
        <w:t xml:space="preserve"> خاصة اللواتي عانين من انفجار بيروت وتداعياته.</w:t>
      </w:r>
      <w:r w:rsidR="00D260EE" w:rsidRPr="0005782A">
        <w:rPr>
          <w:rtl/>
          <w:lang w:bidi="ar-LB"/>
        </w:rPr>
        <w:t xml:space="preserve"> </w:t>
      </w:r>
      <w:r w:rsidR="00BC1549" w:rsidRPr="0005782A">
        <w:rPr>
          <w:rtl/>
          <w:lang w:bidi="ar-LB"/>
        </w:rPr>
        <w:t>وقد تولت الغرفة المهمات الإنسانية والإنقاذية بالتعاون مع المنظمات الدولية وهيئات المجتمع المدني ووضعت أرقام هاتف للمراجعات والاستفسارات</w:t>
      </w:r>
      <w:r w:rsidR="00BC1549" w:rsidRPr="0005782A">
        <w:rPr>
          <w:rtl/>
        </w:rPr>
        <w:t>.</w:t>
      </w:r>
    </w:p>
    <w:p w14:paraId="60C4BA4B" w14:textId="4442524B" w:rsidR="00BC1549" w:rsidRPr="0005782A" w:rsidRDefault="00BC1549" w:rsidP="000864B2">
      <w:pPr>
        <w:pStyle w:val="SingleTxt"/>
        <w:spacing w:after="0" w:line="120" w:lineRule="exact"/>
        <w:rPr>
          <w:sz w:val="10"/>
          <w:rtl/>
        </w:rPr>
      </w:pPr>
    </w:p>
    <w:p w14:paraId="762BA902" w14:textId="7CBC4779" w:rsidR="00BC1549" w:rsidRPr="0005782A" w:rsidRDefault="000864B2" w:rsidP="000864B2">
      <w:pPr>
        <w:pStyle w:val="H23"/>
        <w:spacing w:after="0"/>
        <w:ind w:left="1267" w:right="1267" w:hanging="1267"/>
        <w:rPr>
          <w:rtl/>
        </w:rPr>
      </w:pPr>
      <w:r w:rsidRPr="0005782A">
        <w:rPr>
          <w:rtl/>
        </w:rPr>
        <w:tab/>
      </w:r>
      <w:r w:rsidRPr="0005782A">
        <w:rPr>
          <w:rtl/>
        </w:rPr>
        <w:tab/>
      </w:r>
      <w:r w:rsidR="00BC1549" w:rsidRPr="0005782A">
        <w:rPr>
          <w:rtl/>
        </w:rPr>
        <w:t>تأثير جائحة كوفيد-19 على حقوق النساء والمساواة بين الجنسين</w:t>
      </w:r>
    </w:p>
    <w:p w14:paraId="03FFA2CC" w14:textId="7BC465A0" w:rsidR="00BC1549" w:rsidRPr="0005782A" w:rsidRDefault="000864B2" w:rsidP="000864B2">
      <w:pPr>
        <w:pStyle w:val="H23"/>
        <w:ind w:left="1267" w:right="1267" w:hanging="1267"/>
        <w:rPr>
          <w:rtl/>
        </w:rPr>
      </w:pPr>
      <w:r w:rsidRPr="0005782A">
        <w:rPr>
          <w:rtl/>
        </w:rPr>
        <w:tab/>
      </w:r>
      <w:r w:rsidRPr="0005782A">
        <w:rPr>
          <w:rtl/>
        </w:rPr>
        <w:tab/>
      </w:r>
      <w:r w:rsidR="00BC1549" w:rsidRPr="0005782A">
        <w:rPr>
          <w:rtl/>
        </w:rPr>
        <w:t>(2)</w:t>
      </w:r>
    </w:p>
    <w:p w14:paraId="01152356" w14:textId="1296A4E7" w:rsidR="00BC1549" w:rsidRPr="0005782A" w:rsidRDefault="000864B2" w:rsidP="00BC1549">
      <w:pPr>
        <w:pStyle w:val="SingleTxt"/>
        <w:rPr>
          <w:rtl/>
        </w:rPr>
      </w:pPr>
      <w:r w:rsidRPr="0005782A">
        <w:rPr>
          <w:rtl/>
          <w:lang w:bidi="ar-LB"/>
        </w:rPr>
        <w:tab/>
      </w:r>
      <w:r w:rsidR="00BC1549" w:rsidRPr="0005782A">
        <w:rPr>
          <w:rtl/>
          <w:lang w:bidi="ar-LB"/>
        </w:rPr>
        <w:t>عملت الهيئة الوطنية لشؤون المرأة اللبنانية منذ بداية الجائحة على تكثيف التنسيق مع الوزارات وال</w:t>
      </w:r>
      <w:r w:rsidR="007E7D26" w:rsidRPr="0005782A">
        <w:rPr>
          <w:rFonts w:hint="eastAsia"/>
          <w:rtl/>
          <w:lang w:bidi="ar-LB"/>
        </w:rPr>
        <w:t>إ</w:t>
      </w:r>
      <w:r w:rsidR="00BC1549" w:rsidRPr="0005782A">
        <w:rPr>
          <w:rtl/>
          <w:lang w:bidi="ar-LB"/>
        </w:rPr>
        <w:t>دارات العامة المختصة لتقديم خدمات للنساء والفتيات المعرضات للعنف وذلك على عدة محاور ومستويات (حكومية وغير حكومية)</w:t>
      </w:r>
      <w:r w:rsidR="00683509">
        <w:rPr>
          <w:rFonts w:hint="cs"/>
          <w:rtl/>
          <w:lang w:bidi="ar-LB"/>
        </w:rPr>
        <w:t>:</w:t>
      </w:r>
    </w:p>
    <w:p w14:paraId="22F948B3" w14:textId="78240CD1" w:rsidR="00BC1549" w:rsidRPr="0005782A" w:rsidRDefault="00BC1549" w:rsidP="000864B2">
      <w:pPr>
        <w:pStyle w:val="SingleTxt"/>
        <w:spacing w:after="0" w:line="120" w:lineRule="exact"/>
        <w:rPr>
          <w:sz w:val="10"/>
          <w:rtl/>
        </w:rPr>
      </w:pPr>
    </w:p>
    <w:p w14:paraId="5066C62E" w14:textId="41152EB3" w:rsidR="00BC1549" w:rsidRPr="00D86DBC" w:rsidRDefault="000864B2" w:rsidP="00D86DBC">
      <w:pPr>
        <w:pStyle w:val="H23"/>
        <w:ind w:left="1267" w:right="1267" w:hanging="1267"/>
        <w:rPr>
          <w:rtl/>
        </w:rPr>
      </w:pPr>
      <w:r w:rsidRPr="00D86DBC">
        <w:rPr>
          <w:rtl/>
        </w:rPr>
        <w:tab/>
        <w:t>أولا -</w:t>
      </w:r>
      <w:r w:rsidRPr="00D86DBC">
        <w:rPr>
          <w:rtl/>
        </w:rPr>
        <w:tab/>
      </w:r>
      <w:r w:rsidR="00BC1549" w:rsidRPr="00D86DBC">
        <w:rPr>
          <w:rtl/>
        </w:rPr>
        <w:t>التنسيق مع وزارة الاتصالات ووزارة الداخلية</w:t>
      </w:r>
      <w:r w:rsidR="00D260EE" w:rsidRPr="00D86DBC">
        <w:rPr>
          <w:rtl/>
        </w:rPr>
        <w:t>:</w:t>
      </w:r>
    </w:p>
    <w:p w14:paraId="11CDBF2C" w14:textId="6988DDE6" w:rsidR="00BC1549" w:rsidRPr="0005782A" w:rsidRDefault="000864B2" w:rsidP="00BC1549">
      <w:pPr>
        <w:pStyle w:val="SingleTxt"/>
        <w:rPr>
          <w:rtl/>
          <w:lang w:bidi="ar-LB"/>
        </w:rPr>
      </w:pPr>
      <w:r w:rsidRPr="0005782A">
        <w:rPr>
          <w:rtl/>
          <w:lang w:bidi="ar-LB"/>
        </w:rPr>
        <w:tab/>
      </w:r>
      <w:r w:rsidRPr="0005782A">
        <w:rPr>
          <w:rFonts w:hint="eastAsia"/>
          <w:rtl/>
          <w:lang w:bidi="ar-LB"/>
        </w:rPr>
        <w:t>أ</w:t>
      </w:r>
      <w:r w:rsidR="00BC1549" w:rsidRPr="0005782A">
        <w:rPr>
          <w:rtl/>
          <w:lang w:bidi="ar-LB"/>
        </w:rPr>
        <w:t xml:space="preserve">طلقت الهيئة الوطنية لشؤون المرأة اللبنانية حملة توعويّة تحت عنوان </w:t>
      </w:r>
      <w:r w:rsidR="009F1223" w:rsidRPr="00D86DBC">
        <w:rPr>
          <w:rFonts w:hint="eastAsia"/>
          <w:i/>
          <w:iCs/>
          <w:rtl/>
          <w:lang w:bidi="ar-LB"/>
        </w:rPr>
        <w:t>”</w:t>
      </w:r>
      <w:r w:rsidR="00BC1549" w:rsidRPr="0005782A">
        <w:rPr>
          <w:i/>
          <w:iCs/>
          <w:rtl/>
          <w:lang w:bidi="ar-LB"/>
        </w:rPr>
        <w:t>الحجر الصحّي يحميكِ من الوباء، 1745 يحميكِ من العنف الأسريّ</w:t>
      </w:r>
      <w:r w:rsidR="009F1223" w:rsidRPr="0005782A">
        <w:rPr>
          <w:rFonts w:hint="eastAsia"/>
          <w:rtl/>
          <w:lang w:bidi="ar-LB"/>
        </w:rPr>
        <w:t>“</w:t>
      </w:r>
      <w:r w:rsidR="00D260EE" w:rsidRPr="0005782A">
        <w:rPr>
          <w:vertAlign w:val="superscript"/>
          <w:rtl/>
        </w:rPr>
        <w:t>(</w:t>
      </w:r>
      <w:r w:rsidR="00D260EE" w:rsidRPr="0005782A">
        <w:rPr>
          <w:rStyle w:val="FootnoteReference"/>
          <w:szCs w:val="22"/>
          <w:rtl/>
        </w:rPr>
        <w:footnoteReference w:id="4"/>
      </w:r>
      <w:r w:rsidR="00D260EE" w:rsidRPr="0005782A">
        <w:rPr>
          <w:vertAlign w:val="superscript"/>
          <w:rtl/>
        </w:rPr>
        <w:t>)</w:t>
      </w:r>
      <w:r w:rsidR="00BC1549" w:rsidRPr="0005782A">
        <w:rPr>
          <w:rtl/>
          <w:lang w:bidi="ar-LB"/>
        </w:rPr>
        <w:t>.</w:t>
      </w:r>
      <w:r w:rsidR="00D260EE" w:rsidRPr="0005782A">
        <w:rPr>
          <w:rtl/>
          <w:lang w:bidi="ar-LB"/>
        </w:rPr>
        <w:t xml:space="preserve"> </w:t>
      </w:r>
      <w:r w:rsidR="00BC1549" w:rsidRPr="0005782A">
        <w:rPr>
          <w:rtl/>
          <w:lang w:bidi="ar-LB"/>
        </w:rPr>
        <w:t>كما طلبت الهيئة من وزير الاتصالات إصدار التوجيهات اللازمة لجعل الاتصال بالخط الساخن اتصالاً مجانياً.</w:t>
      </w:r>
    </w:p>
    <w:p w14:paraId="1D2BBEB9" w14:textId="68E2EE29" w:rsidR="00BC1549" w:rsidRPr="0005782A" w:rsidRDefault="00BC1549" w:rsidP="000864B2">
      <w:pPr>
        <w:pStyle w:val="SingleTxt"/>
        <w:spacing w:after="0" w:line="120" w:lineRule="exact"/>
        <w:rPr>
          <w:sz w:val="10"/>
          <w:rtl/>
          <w:lang w:bidi="ar-LB"/>
        </w:rPr>
      </w:pPr>
    </w:p>
    <w:p w14:paraId="32407A7A" w14:textId="126389B4" w:rsidR="00BC1549" w:rsidRPr="00D86DBC" w:rsidRDefault="000864B2" w:rsidP="00D86DBC">
      <w:pPr>
        <w:pStyle w:val="H23"/>
        <w:ind w:left="1267" w:right="1267" w:hanging="1267"/>
        <w:rPr>
          <w:rtl/>
          <w:lang w:bidi="ar-LB"/>
        </w:rPr>
      </w:pPr>
      <w:r w:rsidRPr="00372358">
        <w:rPr>
          <w:rtl/>
          <w:lang w:bidi="ar-LB"/>
        </w:rPr>
        <w:lastRenderedPageBreak/>
        <w:tab/>
      </w:r>
      <w:r w:rsidR="00BC1549" w:rsidRPr="00372358">
        <w:rPr>
          <w:rtl/>
          <w:lang w:bidi="ar-LB"/>
        </w:rPr>
        <w:t>ثانيا</w:t>
      </w:r>
      <w:r w:rsidRPr="00372358">
        <w:rPr>
          <w:rtl/>
          <w:lang w:bidi="ar-LB"/>
        </w:rPr>
        <w:t xml:space="preserve"> -</w:t>
      </w:r>
      <w:r w:rsidRPr="00372358">
        <w:rPr>
          <w:rtl/>
          <w:lang w:bidi="ar-LB"/>
        </w:rPr>
        <w:tab/>
      </w:r>
      <w:r w:rsidR="00BC1549" w:rsidRPr="00372358">
        <w:rPr>
          <w:rtl/>
          <w:lang w:bidi="ar-LB"/>
        </w:rPr>
        <w:t>التنسيق مع وزارة الخارجية والمغتربين</w:t>
      </w:r>
      <w:r w:rsidR="00D260EE" w:rsidRPr="001C15FB">
        <w:rPr>
          <w:rtl/>
          <w:lang w:bidi="ar-LB"/>
        </w:rPr>
        <w:t>:</w:t>
      </w:r>
      <w:r w:rsidR="00BC1549" w:rsidRPr="001C15FB">
        <w:rPr>
          <w:rtl/>
          <w:lang w:bidi="ar-LB"/>
        </w:rPr>
        <w:t xml:space="preserve"> </w:t>
      </w:r>
    </w:p>
    <w:p w14:paraId="6EA767CB" w14:textId="5B3845AE" w:rsidR="00BC1549" w:rsidRPr="0005782A" w:rsidRDefault="000864B2" w:rsidP="00BC1549">
      <w:pPr>
        <w:pStyle w:val="SingleTxt"/>
        <w:rPr>
          <w:rtl/>
          <w:lang w:bidi="ar-LB"/>
        </w:rPr>
      </w:pPr>
      <w:r w:rsidRPr="0005782A">
        <w:rPr>
          <w:rtl/>
          <w:lang w:bidi="ar-LB"/>
        </w:rPr>
        <w:tab/>
      </w:r>
      <w:r w:rsidR="00BC1549" w:rsidRPr="0005782A">
        <w:rPr>
          <w:rtl/>
          <w:lang w:bidi="ar-LB"/>
        </w:rPr>
        <w:t xml:space="preserve">وافقت وزارة الخارجية على طلب الهيئة الوطنية لشؤون المرأة اللبنانية تضمين الاستمارة الخاصة لتسجيل الملفات الشخصية للبنانيين الراغبين بالعودة إلى لبنان خانة مخصّصة لأولاد وأزواج اللبنانيات الأجانب، لتمكينهم من </w:t>
      </w:r>
      <w:r w:rsidR="006C3BA8" w:rsidRPr="0005782A">
        <w:rPr>
          <w:rFonts w:hint="eastAsia"/>
          <w:rtl/>
          <w:lang w:bidi="ar-LB"/>
        </w:rPr>
        <w:t>الانضمام</w:t>
      </w:r>
      <w:r w:rsidR="00BC1549" w:rsidRPr="0005782A">
        <w:rPr>
          <w:rtl/>
          <w:lang w:bidi="ar-LB"/>
        </w:rPr>
        <w:t xml:space="preserve"> إلى لائحة طالبي العودة إلى لبنان.</w:t>
      </w:r>
    </w:p>
    <w:p w14:paraId="2745CFE8" w14:textId="33CC95A4" w:rsidR="00BC1549" w:rsidRPr="0005782A" w:rsidRDefault="00BC1549" w:rsidP="000864B2">
      <w:pPr>
        <w:pStyle w:val="SingleTxt"/>
        <w:spacing w:after="0" w:line="120" w:lineRule="exact"/>
        <w:rPr>
          <w:b/>
          <w:bCs/>
          <w:sz w:val="10"/>
          <w:rtl/>
          <w:lang w:bidi="ar-LB"/>
        </w:rPr>
      </w:pPr>
    </w:p>
    <w:p w14:paraId="3C45C62E" w14:textId="287B56B2" w:rsidR="00BC1549" w:rsidRPr="001C15FB" w:rsidRDefault="000864B2" w:rsidP="00D86DBC">
      <w:pPr>
        <w:pStyle w:val="H23"/>
        <w:ind w:left="1267" w:right="1267" w:hanging="1267"/>
        <w:rPr>
          <w:rtl/>
        </w:rPr>
      </w:pPr>
      <w:r w:rsidRPr="00372358">
        <w:rPr>
          <w:rtl/>
          <w:lang w:bidi="ar-LB"/>
        </w:rPr>
        <w:tab/>
      </w:r>
      <w:r w:rsidR="00BC1549" w:rsidRPr="00372358">
        <w:rPr>
          <w:rtl/>
          <w:lang w:bidi="ar-LB"/>
        </w:rPr>
        <w:t>ثالثا</w:t>
      </w:r>
      <w:r w:rsidRPr="00372358">
        <w:rPr>
          <w:rtl/>
          <w:lang w:bidi="ar-LB"/>
        </w:rPr>
        <w:t xml:space="preserve"> -</w:t>
      </w:r>
      <w:r w:rsidRPr="00372358">
        <w:rPr>
          <w:rtl/>
          <w:lang w:bidi="ar-LB"/>
        </w:rPr>
        <w:tab/>
      </w:r>
      <w:r w:rsidR="00BC1549" w:rsidRPr="001C15FB">
        <w:rPr>
          <w:rtl/>
          <w:lang w:bidi="ar-LB"/>
        </w:rPr>
        <w:t>التنسيق مع وزارة الشؤون الاجتماعية:</w:t>
      </w:r>
    </w:p>
    <w:p w14:paraId="5BD0B6D0" w14:textId="79883D44" w:rsidR="00BC1549" w:rsidRPr="0005782A" w:rsidRDefault="000864B2" w:rsidP="00BC1549">
      <w:pPr>
        <w:pStyle w:val="SingleTxt"/>
        <w:rPr>
          <w:rtl/>
        </w:rPr>
      </w:pPr>
      <w:r w:rsidRPr="0005782A">
        <w:rPr>
          <w:rtl/>
          <w:lang w:bidi="ar-LB"/>
        </w:rPr>
        <w:tab/>
      </w:r>
      <w:r w:rsidR="00BC1549" w:rsidRPr="0005782A">
        <w:rPr>
          <w:rtl/>
          <w:lang w:bidi="ar-LB"/>
        </w:rPr>
        <w:t>نسّقت الهيئة الوطنية لشؤون المرأة اللبنانية مع وزارة الشؤون الاجتماعية بهدف تضمين مفهوم النوع الاجتماعي في الاستمارة المعدّة من قبل وزارة الشؤون الاجتماعية لتقديم المساعدات للعائلات الأكثر فقراً</w:t>
      </w:r>
      <w:r w:rsidR="00D260EE" w:rsidRPr="0005782A">
        <w:rPr>
          <w:rtl/>
          <w:lang w:bidi="ar-LB"/>
        </w:rPr>
        <w:t>.</w:t>
      </w:r>
    </w:p>
    <w:p w14:paraId="0C7CE4B6" w14:textId="2E5ECD12" w:rsidR="000864B2" w:rsidRPr="0005782A" w:rsidRDefault="000864B2" w:rsidP="000864B2">
      <w:pPr>
        <w:pStyle w:val="SingleTxt"/>
        <w:spacing w:after="0" w:line="120" w:lineRule="exact"/>
        <w:rPr>
          <w:b/>
          <w:bCs/>
          <w:sz w:val="10"/>
          <w:rtl/>
          <w:lang w:bidi="ar-LB"/>
        </w:rPr>
      </w:pPr>
    </w:p>
    <w:p w14:paraId="7DF1CB99" w14:textId="181A6D67" w:rsidR="00BC1549" w:rsidRPr="001C15FB" w:rsidRDefault="007E7D26" w:rsidP="00D86DBC">
      <w:pPr>
        <w:pStyle w:val="H23"/>
        <w:ind w:left="1267" w:right="1267" w:hanging="1267"/>
        <w:rPr>
          <w:rtl/>
          <w:lang w:bidi="ar-LB"/>
        </w:rPr>
      </w:pPr>
      <w:r w:rsidRPr="00372358">
        <w:rPr>
          <w:rtl/>
          <w:lang w:bidi="ar-LB"/>
        </w:rPr>
        <w:tab/>
      </w:r>
      <w:r w:rsidR="00BC1549" w:rsidRPr="00372358">
        <w:rPr>
          <w:rtl/>
          <w:lang w:bidi="ar-LB"/>
        </w:rPr>
        <w:t>رابعا</w:t>
      </w:r>
      <w:r w:rsidR="000864B2" w:rsidRPr="00372358">
        <w:rPr>
          <w:rtl/>
          <w:lang w:bidi="ar-LB"/>
        </w:rPr>
        <w:t xml:space="preserve"> -</w:t>
      </w:r>
      <w:r w:rsidR="000864B2" w:rsidRPr="00372358">
        <w:rPr>
          <w:rtl/>
          <w:lang w:bidi="ar-LB"/>
        </w:rPr>
        <w:tab/>
      </w:r>
      <w:r w:rsidR="00BC1549" w:rsidRPr="00372358">
        <w:rPr>
          <w:rtl/>
          <w:lang w:bidi="ar-LB"/>
        </w:rPr>
        <w:t>التنسيق مع وزارة العدل:</w:t>
      </w:r>
    </w:p>
    <w:p w14:paraId="4C62C160" w14:textId="13E17AB4" w:rsidR="00BC1549" w:rsidRPr="0005782A" w:rsidRDefault="000864B2" w:rsidP="001E645B">
      <w:pPr>
        <w:pStyle w:val="SingleTxt"/>
        <w:rPr>
          <w:rtl/>
          <w:lang w:bidi="ar-LB"/>
        </w:rPr>
      </w:pPr>
      <w:r w:rsidRPr="0005782A">
        <w:rPr>
          <w:rtl/>
          <w:lang w:bidi="ar-LB"/>
        </w:rPr>
        <w:tab/>
      </w:r>
      <w:r w:rsidR="00BC1549" w:rsidRPr="0005782A">
        <w:rPr>
          <w:rtl/>
          <w:lang w:bidi="ar-LB"/>
        </w:rPr>
        <w:t xml:space="preserve">باشر النائب العام لدى محكمة التمييز بفتح شكاوى فورية للنساء اللواتي يتعرضن للعنف الأسري، وعدم </w:t>
      </w:r>
      <w:r w:rsidR="00D260EE" w:rsidRPr="0005782A">
        <w:rPr>
          <w:rFonts w:hint="eastAsia"/>
          <w:rtl/>
          <w:lang w:bidi="ar-LB"/>
        </w:rPr>
        <w:t>اشتراط</w:t>
      </w:r>
      <w:r w:rsidR="00BC1549" w:rsidRPr="0005782A">
        <w:rPr>
          <w:rtl/>
          <w:lang w:bidi="ar-LB"/>
        </w:rPr>
        <w:t xml:space="preserve"> تقديم شكوى أمام النيابة العامة </w:t>
      </w:r>
      <w:r w:rsidR="00D260EE" w:rsidRPr="0005782A">
        <w:rPr>
          <w:rFonts w:hint="eastAsia"/>
          <w:rtl/>
          <w:lang w:bidi="ar-LB"/>
        </w:rPr>
        <w:t>والاكتفاء</w:t>
      </w:r>
      <w:r w:rsidR="00BC1549" w:rsidRPr="0005782A">
        <w:rPr>
          <w:rtl/>
          <w:lang w:bidi="ar-LB"/>
        </w:rPr>
        <w:t xml:space="preserve"> </w:t>
      </w:r>
      <w:r w:rsidR="00D260EE" w:rsidRPr="0005782A">
        <w:rPr>
          <w:rFonts w:hint="eastAsia"/>
          <w:rtl/>
          <w:lang w:bidi="ar-LB"/>
        </w:rPr>
        <w:t>بالاستماع</w:t>
      </w:r>
      <w:r w:rsidR="00BC1549" w:rsidRPr="0005782A">
        <w:rPr>
          <w:rtl/>
          <w:lang w:bidi="ar-LB"/>
        </w:rPr>
        <w:t xml:space="preserve"> </w:t>
      </w:r>
      <w:r w:rsidR="007E7D26" w:rsidRPr="0005782A">
        <w:rPr>
          <w:rFonts w:hint="eastAsia"/>
          <w:rtl/>
          <w:lang w:bidi="ar-LB"/>
        </w:rPr>
        <w:t>إ</w:t>
      </w:r>
      <w:r w:rsidR="007E7D26" w:rsidRPr="0005782A">
        <w:rPr>
          <w:rtl/>
          <w:lang w:bidi="ar-LB"/>
        </w:rPr>
        <w:t xml:space="preserve">لى </w:t>
      </w:r>
      <w:r w:rsidR="00BC1549" w:rsidRPr="0005782A">
        <w:rPr>
          <w:rtl/>
          <w:lang w:bidi="ar-LB"/>
        </w:rPr>
        <w:t xml:space="preserve">إفادة النساء عبر الهاتف في حال لم تتمكنن من الحضور </w:t>
      </w:r>
      <w:r w:rsidR="007E7D26" w:rsidRPr="0005782A">
        <w:rPr>
          <w:rFonts w:hint="eastAsia"/>
          <w:rtl/>
          <w:lang w:bidi="ar-LB"/>
        </w:rPr>
        <w:t>إ</w:t>
      </w:r>
      <w:r w:rsidR="007E7D26" w:rsidRPr="0005782A">
        <w:rPr>
          <w:rtl/>
          <w:lang w:bidi="ar-LB"/>
        </w:rPr>
        <w:t xml:space="preserve">لى </w:t>
      </w:r>
      <w:r w:rsidR="00BC1549" w:rsidRPr="0005782A">
        <w:rPr>
          <w:rtl/>
          <w:lang w:bidi="ar-LB"/>
        </w:rPr>
        <w:t>مركز المفرزة القضائية المتخصصة</w:t>
      </w:r>
      <w:r w:rsidR="00D260EE" w:rsidRPr="0005782A">
        <w:rPr>
          <w:rtl/>
          <w:lang w:bidi="ar-LB"/>
        </w:rPr>
        <w:t>.</w:t>
      </w:r>
    </w:p>
    <w:p w14:paraId="03A1517A" w14:textId="06857724" w:rsidR="00BC1549" w:rsidRPr="0005782A" w:rsidRDefault="00BC1549" w:rsidP="000864B2">
      <w:pPr>
        <w:pStyle w:val="SingleTxt"/>
        <w:spacing w:after="0" w:line="120" w:lineRule="exact"/>
        <w:rPr>
          <w:b/>
          <w:bCs/>
          <w:sz w:val="10"/>
          <w:rtl/>
          <w:lang w:bidi="ar-LB"/>
        </w:rPr>
      </w:pPr>
    </w:p>
    <w:p w14:paraId="5EBF6160" w14:textId="4C2D186B" w:rsidR="00BC1549" w:rsidRPr="00D86DBC" w:rsidRDefault="000864B2" w:rsidP="00D86DBC">
      <w:pPr>
        <w:pStyle w:val="H23"/>
        <w:ind w:left="1267" w:right="1267" w:hanging="1267"/>
        <w:rPr>
          <w:rtl/>
        </w:rPr>
      </w:pPr>
      <w:r w:rsidRPr="00372358">
        <w:rPr>
          <w:rtl/>
          <w:lang w:bidi="ar-LB"/>
        </w:rPr>
        <w:tab/>
      </w:r>
      <w:r w:rsidR="00BC1549" w:rsidRPr="00372358">
        <w:rPr>
          <w:rtl/>
          <w:lang w:bidi="ar-LB"/>
        </w:rPr>
        <w:t>خامسا</w:t>
      </w:r>
      <w:r w:rsidRPr="00372358">
        <w:rPr>
          <w:rtl/>
          <w:lang w:bidi="ar-LB"/>
        </w:rPr>
        <w:t xml:space="preserve"> -</w:t>
      </w:r>
      <w:r w:rsidRPr="00372358">
        <w:rPr>
          <w:rtl/>
          <w:lang w:bidi="ar-LB"/>
        </w:rPr>
        <w:tab/>
      </w:r>
      <w:r w:rsidR="00BC1549" w:rsidRPr="00372358">
        <w:rPr>
          <w:rtl/>
          <w:lang w:bidi="ar-LB"/>
        </w:rPr>
        <w:t>على مستوى رصد نسبة العنف ال</w:t>
      </w:r>
      <w:r w:rsidR="007E7D26" w:rsidRPr="001C15FB">
        <w:rPr>
          <w:rtl/>
          <w:lang w:bidi="ar-LB"/>
        </w:rPr>
        <w:t>أ</w:t>
      </w:r>
      <w:r w:rsidR="00BC1549" w:rsidRPr="00D86DBC">
        <w:rPr>
          <w:rtl/>
          <w:lang w:bidi="ar-LB"/>
        </w:rPr>
        <w:t>سري خلال جائحة كوفيد-19:</w:t>
      </w:r>
    </w:p>
    <w:p w14:paraId="6F079895" w14:textId="3EBF9BE5" w:rsidR="00BC1549" w:rsidRPr="0005782A" w:rsidRDefault="000864B2" w:rsidP="00BC1549">
      <w:pPr>
        <w:pStyle w:val="SingleTxt"/>
        <w:rPr>
          <w:rtl/>
        </w:rPr>
      </w:pPr>
      <w:r w:rsidRPr="0005782A">
        <w:rPr>
          <w:rtl/>
          <w:lang w:bidi="ar-LB"/>
        </w:rPr>
        <w:tab/>
      </w:r>
      <w:r w:rsidR="00BC1549" w:rsidRPr="0005782A">
        <w:rPr>
          <w:rtl/>
          <w:lang w:bidi="ar-LB"/>
        </w:rPr>
        <w:t>عملت الهيئة الوطنية لشؤون المرأة اللبنانية</w:t>
      </w:r>
      <w:r w:rsidR="00D260EE" w:rsidRPr="0005782A">
        <w:rPr>
          <w:rtl/>
          <w:lang w:bidi="ar-LB"/>
        </w:rPr>
        <w:t xml:space="preserve"> </w:t>
      </w:r>
      <w:r w:rsidR="00BC1549" w:rsidRPr="0005782A">
        <w:rPr>
          <w:rtl/>
          <w:lang w:bidi="ar-LB"/>
        </w:rPr>
        <w:t xml:space="preserve">على </w:t>
      </w:r>
      <w:r w:rsidR="007E7D26" w:rsidRPr="0005782A">
        <w:rPr>
          <w:rFonts w:hint="eastAsia"/>
          <w:rtl/>
          <w:lang w:bidi="ar-LB"/>
        </w:rPr>
        <w:t>إ</w:t>
      </w:r>
      <w:r w:rsidR="007E7D26" w:rsidRPr="0005782A">
        <w:rPr>
          <w:rtl/>
          <w:lang w:bidi="ar-LB"/>
        </w:rPr>
        <w:t xml:space="preserve">عداد </w:t>
      </w:r>
      <w:r w:rsidR="00BC1549" w:rsidRPr="0005782A">
        <w:rPr>
          <w:rtl/>
          <w:lang w:bidi="ar-LB"/>
        </w:rPr>
        <w:t>وإرسال استمارات إلى الجمعيات ومنظمات المجتمع المدني التي لديها خط ساخن لتلقي شكاوى العنف الأسري، بغية تحديد أشكال حالات العنف ضد النساء والفتيات من حيث طبيعة هذا العنف ووتيرة وقوعه والموقع الجغرافي لحصوله</w:t>
      </w:r>
      <w:r w:rsidR="00D260EE" w:rsidRPr="0005782A">
        <w:rPr>
          <w:rtl/>
          <w:lang w:bidi="ar-LB"/>
        </w:rPr>
        <w:t>.</w:t>
      </w:r>
    </w:p>
    <w:p w14:paraId="636AA3A9" w14:textId="026A9D23" w:rsidR="00BC1549" w:rsidRPr="0005782A" w:rsidRDefault="000864B2" w:rsidP="002212C5">
      <w:pPr>
        <w:pStyle w:val="SingleTxt"/>
        <w:rPr>
          <w:rtl/>
          <w:lang w:bidi="ar-LB"/>
        </w:rPr>
      </w:pPr>
      <w:r w:rsidRPr="0005782A">
        <w:rPr>
          <w:rtl/>
          <w:lang w:bidi="ar-LB"/>
        </w:rPr>
        <w:tab/>
      </w:r>
      <w:r w:rsidR="00BC1549" w:rsidRPr="0005782A">
        <w:rPr>
          <w:rtl/>
          <w:lang w:bidi="ar-LB"/>
        </w:rPr>
        <w:t>كما عملت الهيئة بمساعدة تقنية من وكالات ال</w:t>
      </w:r>
      <w:r w:rsidR="007E7D26" w:rsidRPr="0005782A">
        <w:rPr>
          <w:rFonts w:hint="eastAsia"/>
          <w:rtl/>
          <w:lang w:bidi="ar-LB"/>
        </w:rPr>
        <w:t>أ</w:t>
      </w:r>
      <w:r w:rsidR="00BC1549" w:rsidRPr="0005782A">
        <w:rPr>
          <w:rtl/>
          <w:lang w:bidi="ar-LB"/>
        </w:rPr>
        <w:t>مم المتحدة</w:t>
      </w:r>
      <w:r w:rsidR="00D260EE" w:rsidRPr="0005782A">
        <w:rPr>
          <w:rtl/>
          <w:lang w:bidi="ar-LB"/>
        </w:rPr>
        <w:t xml:space="preserve"> </w:t>
      </w:r>
      <w:r w:rsidR="007E7D26" w:rsidRPr="0005782A">
        <w:rPr>
          <w:rFonts w:hint="eastAsia"/>
          <w:rtl/>
          <w:lang w:bidi="ar-LB"/>
        </w:rPr>
        <w:t>إ</w:t>
      </w:r>
      <w:r w:rsidR="007E7D26" w:rsidRPr="0005782A">
        <w:rPr>
          <w:rtl/>
          <w:lang w:bidi="ar-LB"/>
        </w:rPr>
        <w:t xml:space="preserve">لى </w:t>
      </w:r>
      <w:r w:rsidR="007E7D26" w:rsidRPr="0005782A">
        <w:rPr>
          <w:rFonts w:hint="eastAsia"/>
          <w:rtl/>
          <w:lang w:bidi="ar-LB"/>
        </w:rPr>
        <w:t>إ</w:t>
      </w:r>
      <w:r w:rsidR="007E7D26" w:rsidRPr="0005782A">
        <w:rPr>
          <w:rtl/>
          <w:lang w:bidi="ar-LB"/>
        </w:rPr>
        <w:t xml:space="preserve">صدار </w:t>
      </w:r>
      <w:r w:rsidR="00BC1549" w:rsidRPr="0005782A">
        <w:rPr>
          <w:rtl/>
          <w:lang w:bidi="ar-LB"/>
        </w:rPr>
        <w:t xml:space="preserve">عدة </w:t>
      </w:r>
      <w:r w:rsidR="007E7D26" w:rsidRPr="0005782A">
        <w:rPr>
          <w:rFonts w:hint="eastAsia"/>
          <w:rtl/>
          <w:lang w:bidi="ar-LB"/>
        </w:rPr>
        <w:t>أ</w:t>
      </w:r>
      <w:r w:rsidR="007E7D26" w:rsidRPr="0005782A">
        <w:rPr>
          <w:rtl/>
          <w:lang w:bidi="ar-LB"/>
        </w:rPr>
        <w:t xml:space="preserve">عداد </w:t>
      </w:r>
      <w:r w:rsidR="00BC1549" w:rsidRPr="0005782A">
        <w:rPr>
          <w:rtl/>
          <w:lang w:bidi="ar-LB"/>
        </w:rPr>
        <w:t>باللغتين ال</w:t>
      </w:r>
      <w:r w:rsidR="007E7D26" w:rsidRPr="0005782A">
        <w:rPr>
          <w:rFonts w:hint="eastAsia"/>
          <w:rtl/>
          <w:lang w:bidi="ar-LB"/>
        </w:rPr>
        <w:t>إ</w:t>
      </w:r>
      <w:r w:rsidR="00BC1549" w:rsidRPr="0005782A">
        <w:rPr>
          <w:rtl/>
          <w:lang w:bidi="ar-LB"/>
        </w:rPr>
        <w:t xml:space="preserve">نكليزية والعربية من </w:t>
      </w:r>
      <w:r w:rsidR="009F1223" w:rsidRPr="00D86DBC">
        <w:rPr>
          <w:rFonts w:hint="eastAsia"/>
          <w:i/>
          <w:iCs/>
          <w:rtl/>
          <w:lang w:bidi="ar-LB"/>
        </w:rPr>
        <w:t>”</w:t>
      </w:r>
      <w:r w:rsidR="00BC1549" w:rsidRPr="0005782A">
        <w:rPr>
          <w:i/>
          <w:iCs/>
          <w:rtl/>
          <w:lang w:bidi="ar-LB"/>
        </w:rPr>
        <w:t>نشرة حول قضايا النوع الاجتماعي في لبنان في ظل تفشي فيروس كورونا المستجد كوفيد</w:t>
      </w:r>
      <w:r w:rsidR="00D260EE" w:rsidRPr="0005782A">
        <w:rPr>
          <w:i/>
          <w:iCs/>
          <w:rtl/>
          <w:lang w:bidi="ar-LB"/>
        </w:rPr>
        <w:t>-</w:t>
      </w:r>
      <w:r w:rsidR="00BC1549" w:rsidRPr="0005782A">
        <w:rPr>
          <w:i/>
          <w:iCs/>
          <w:rtl/>
        </w:rPr>
        <w:t>19</w:t>
      </w:r>
      <w:r w:rsidR="009F1223" w:rsidRPr="0005782A">
        <w:rPr>
          <w:rFonts w:hint="eastAsia"/>
          <w:rtl/>
          <w:lang w:bidi="ar-LB"/>
        </w:rPr>
        <w:t>“</w:t>
      </w:r>
      <w:r w:rsidR="00BC1549" w:rsidRPr="0005782A">
        <w:rPr>
          <w:rtl/>
          <w:lang w:bidi="ar-LB"/>
        </w:rPr>
        <w:t>.</w:t>
      </w:r>
    </w:p>
    <w:p w14:paraId="0D156775" w14:textId="27AEB9D3" w:rsidR="00BC1549" w:rsidRPr="0005782A" w:rsidRDefault="00BC1549" w:rsidP="000864B2">
      <w:pPr>
        <w:pStyle w:val="SingleTxt"/>
        <w:spacing w:after="0" w:line="120" w:lineRule="exact"/>
        <w:rPr>
          <w:sz w:val="10"/>
          <w:rtl/>
        </w:rPr>
      </w:pPr>
    </w:p>
    <w:p w14:paraId="61385548" w14:textId="129FF7BA" w:rsidR="00BC1549" w:rsidRPr="0005782A" w:rsidRDefault="000864B2" w:rsidP="00372358">
      <w:pPr>
        <w:pStyle w:val="H23"/>
        <w:ind w:left="1267" w:right="1267" w:hanging="1267"/>
        <w:rPr>
          <w:rtl/>
        </w:rPr>
      </w:pPr>
      <w:r w:rsidRPr="0005782A">
        <w:rPr>
          <w:rtl/>
          <w:lang w:bidi="ar-LB"/>
        </w:rPr>
        <w:tab/>
      </w:r>
      <w:r w:rsidR="00BC1549" w:rsidRPr="0005782A">
        <w:rPr>
          <w:rtl/>
          <w:lang w:bidi="ar-LB"/>
        </w:rPr>
        <w:t>سادسا</w:t>
      </w:r>
      <w:r w:rsidRPr="0005782A">
        <w:rPr>
          <w:rtl/>
          <w:lang w:bidi="ar-LB"/>
        </w:rPr>
        <w:t xml:space="preserve"> -</w:t>
      </w:r>
      <w:r w:rsidRPr="0005782A">
        <w:rPr>
          <w:rtl/>
          <w:lang w:bidi="ar-LB"/>
        </w:rPr>
        <w:tab/>
      </w:r>
      <w:r w:rsidR="00BC1549" w:rsidRPr="0005782A">
        <w:rPr>
          <w:rtl/>
          <w:lang w:bidi="ar-LB"/>
        </w:rPr>
        <w:t>على مستوى التنسيق مع جمعيات المجتمع المدني التي لديها ملاجئ للنساء المعرضات/الناجيات من العنف الاسري</w:t>
      </w:r>
      <w:r w:rsidR="00D260EE" w:rsidRPr="0005782A">
        <w:rPr>
          <w:rtl/>
          <w:lang w:bidi="ar-LB"/>
        </w:rPr>
        <w:t>:</w:t>
      </w:r>
    </w:p>
    <w:p w14:paraId="22933E6B" w14:textId="4FA71E38" w:rsidR="00BC1549" w:rsidRPr="0005782A" w:rsidRDefault="000864B2" w:rsidP="002212C5">
      <w:pPr>
        <w:pStyle w:val="SingleTxt"/>
        <w:rPr>
          <w:rtl/>
          <w:lang w:bidi="ar-LB"/>
        </w:rPr>
      </w:pPr>
      <w:r w:rsidRPr="0005782A">
        <w:rPr>
          <w:rtl/>
          <w:lang w:bidi="ar-LB"/>
        </w:rPr>
        <w:tab/>
      </w:r>
      <w:r w:rsidR="00BC1549" w:rsidRPr="0005782A">
        <w:rPr>
          <w:rtl/>
          <w:lang w:bidi="ar-LB"/>
        </w:rPr>
        <w:t>عقدت الهيئة الوطنية لشؤون المرأة اللبنانية اجتماعاً موسعاً مع ممثلات وممثلي عدد من منظمات المجتمع المدني بمشاركة وزارة الشؤون الاجتماعية، بهدف استعراض التحديات التي تواجهها تلك المنظمات في مجال تأمين الحماية للنساء من العنف الأسري وخصوصاً في ظلّ انتشار وباء كورونا وما نتج عنه من تدابير استثنائية ومن تزايد لنسبة العنف، وبغية التنسيق ما بين الجمعيات وبين</w:t>
      </w:r>
      <w:r w:rsidR="001A6D75" w:rsidRPr="0005782A">
        <w:rPr>
          <w:rFonts w:hint="eastAsia"/>
          <w:rtl/>
          <w:lang w:bidi="ar-LB"/>
        </w:rPr>
        <w:t> </w:t>
      </w:r>
      <w:r w:rsidR="00BC1549" w:rsidRPr="0005782A">
        <w:rPr>
          <w:rtl/>
          <w:lang w:bidi="ar-LB"/>
        </w:rPr>
        <w:t>المؤسسات الحكومية لتحديد الأولويات الملّحة كما الأولويات المتوسطة والبعيدة الأمد، والعمل للحدّ من ظاهرة العنف الأسري وتقديم الخدمات اللازمة لضحاياه</w:t>
      </w:r>
      <w:r w:rsidR="00BC1549" w:rsidRPr="0005782A">
        <w:rPr>
          <w:rtl/>
        </w:rPr>
        <w:t>.</w:t>
      </w:r>
      <w:r w:rsidR="00BC1549" w:rsidRPr="0005782A">
        <w:rPr>
          <w:rtl/>
          <w:lang w:bidi="ar-LB"/>
        </w:rPr>
        <w:t xml:space="preserve"> </w:t>
      </w:r>
    </w:p>
    <w:p w14:paraId="6FB51851" w14:textId="049145FF" w:rsidR="00BC1549" w:rsidRPr="0005782A" w:rsidRDefault="000864B2" w:rsidP="007A42CE">
      <w:pPr>
        <w:pStyle w:val="SingleTxt"/>
        <w:rPr>
          <w:rtl/>
          <w:lang w:bidi="ar-LB"/>
        </w:rPr>
      </w:pPr>
      <w:r w:rsidRPr="0005782A">
        <w:rPr>
          <w:rtl/>
          <w:lang w:bidi="ar-LB"/>
        </w:rPr>
        <w:tab/>
      </w:r>
      <w:r w:rsidR="00BC1549" w:rsidRPr="0005782A">
        <w:rPr>
          <w:rtl/>
          <w:lang w:bidi="ar-LB"/>
        </w:rPr>
        <w:t>ومن أبرز هذه التحديات: القدرة الاستيعابية المحدودة للجمعيات لاستقبال النساء المعنفات وإيوائهنّ بطريقة مؤقتة وآمنة وسريعة، خصوصاً في ظلّ غياب مراكز حماية وإيواء آمنة تابعة للدولة اللبنانية، الظروف الاقتصادية والمالية الصعبة التي تمرّ بها هذه الجمعيات، الثمن الباهظ للعلاج الطبّي للنساء المعنّفات خصوصاً للنساء غير المستفيدات من الصندوق الوطني للضمان الاجتماعي و</w:t>
      </w:r>
      <w:r w:rsidR="00D260EE" w:rsidRPr="0005782A">
        <w:rPr>
          <w:rFonts w:hint="eastAsia"/>
          <w:rtl/>
          <w:lang w:bidi="ar-LB"/>
        </w:rPr>
        <w:t>للأشخاص</w:t>
      </w:r>
      <w:r w:rsidR="00BC1549" w:rsidRPr="0005782A">
        <w:rPr>
          <w:rtl/>
          <w:lang w:bidi="ar-LB"/>
        </w:rPr>
        <w:t xml:space="preserve"> الذين </w:t>
      </w:r>
      <w:r w:rsidR="00B265B0" w:rsidRPr="0005782A">
        <w:rPr>
          <w:rtl/>
          <w:lang w:bidi="ar-LB"/>
        </w:rPr>
        <w:t>لا</w:t>
      </w:r>
      <w:r w:rsidR="00B265B0" w:rsidRPr="0005782A">
        <w:rPr>
          <w:rFonts w:hint="eastAsia"/>
          <w:rtl/>
          <w:lang w:bidi="ar-LB"/>
        </w:rPr>
        <w:t> </w:t>
      </w:r>
      <w:r w:rsidR="00BC1549" w:rsidRPr="0005782A">
        <w:rPr>
          <w:rtl/>
          <w:lang w:bidi="ar-LB"/>
        </w:rPr>
        <w:t>يحملون أوراقاً ثبوتية، البطء في المحاكمات في قضايا العنف الأسري وغيرها</w:t>
      </w:r>
      <w:r w:rsidR="00BC1549" w:rsidRPr="0005782A">
        <w:rPr>
          <w:rtl/>
        </w:rPr>
        <w:t>.</w:t>
      </w:r>
    </w:p>
    <w:p w14:paraId="2F2F8A8F" w14:textId="5436F15F" w:rsidR="00BC1549" w:rsidRPr="0005782A" w:rsidRDefault="000864B2" w:rsidP="00307A65">
      <w:pPr>
        <w:pStyle w:val="SingleTxt"/>
        <w:rPr>
          <w:rtl/>
          <w:lang w:bidi="ar-LB"/>
        </w:rPr>
      </w:pPr>
      <w:r w:rsidRPr="0005782A">
        <w:rPr>
          <w:rtl/>
          <w:lang w:bidi="ar-LB"/>
        </w:rPr>
        <w:lastRenderedPageBreak/>
        <w:tab/>
      </w:r>
      <w:r w:rsidR="00BC1549" w:rsidRPr="0005782A">
        <w:rPr>
          <w:rtl/>
          <w:lang w:bidi="ar-LB"/>
        </w:rPr>
        <w:t>ومن أبرز المقترحات التي خرج بها المجتمعون: إنشاء صندوق خاص لمساعدة ضحايا العنف الأسري،</w:t>
      </w:r>
      <w:r w:rsidR="00307A65" w:rsidRPr="0005782A">
        <w:rPr>
          <w:rtl/>
          <w:lang w:bidi="ar-LB"/>
        </w:rPr>
        <w:t xml:space="preserve"> </w:t>
      </w:r>
      <w:r w:rsidR="00BC1549" w:rsidRPr="0005782A">
        <w:rPr>
          <w:rtl/>
          <w:lang w:bidi="ar-LB"/>
        </w:rPr>
        <w:t xml:space="preserve">تسهيل شروط الاستقبال في مراكز الإيواء، إنشاء مركز متخصّص لحجر النساء والفتيات المعنفات خلال فترة تفشي وباء كورونا، استثناء فرق الحماية التابعة للجمعيات المختصة من الفئات التي تطبق عليها مقررات التعبئة العامة </w:t>
      </w:r>
      <w:r w:rsidR="00356923" w:rsidRPr="0005782A">
        <w:rPr>
          <w:rtl/>
          <w:lang w:bidi="ar-LB"/>
        </w:rPr>
        <w:t>بش</w:t>
      </w:r>
      <w:r w:rsidR="00356923" w:rsidRPr="0005782A">
        <w:rPr>
          <w:rFonts w:hint="eastAsia"/>
          <w:rtl/>
          <w:lang w:bidi="ar-LB"/>
        </w:rPr>
        <w:t>أ</w:t>
      </w:r>
      <w:r w:rsidR="00356923" w:rsidRPr="0005782A">
        <w:rPr>
          <w:rtl/>
          <w:lang w:bidi="ar-LB"/>
        </w:rPr>
        <w:t xml:space="preserve">ن </w:t>
      </w:r>
      <w:r w:rsidR="00BC1549" w:rsidRPr="0005782A">
        <w:rPr>
          <w:rtl/>
          <w:lang w:bidi="ar-LB"/>
        </w:rPr>
        <w:t>القيود على التنقل.</w:t>
      </w:r>
    </w:p>
    <w:p w14:paraId="056A6BE5" w14:textId="4819A1ED" w:rsidR="00BC1549" w:rsidRPr="0005782A" w:rsidRDefault="000864B2" w:rsidP="00BC1549">
      <w:pPr>
        <w:pStyle w:val="SingleTxt"/>
        <w:rPr>
          <w:spacing w:val="4"/>
          <w:rtl/>
          <w:lang w:bidi="ar-LB"/>
        </w:rPr>
      </w:pPr>
      <w:r w:rsidRPr="0005782A">
        <w:rPr>
          <w:rtl/>
          <w:lang w:bidi="ar-LB"/>
        </w:rPr>
        <w:tab/>
      </w:r>
      <w:r w:rsidR="00BC1549" w:rsidRPr="0005782A">
        <w:rPr>
          <w:spacing w:val="4"/>
          <w:rtl/>
          <w:lang w:bidi="ar-LB"/>
        </w:rPr>
        <w:t xml:space="preserve">وفي ما يخص </w:t>
      </w:r>
      <w:r w:rsidR="00BC1549" w:rsidRPr="0005782A">
        <w:rPr>
          <w:spacing w:val="4"/>
          <w:rtl/>
        </w:rPr>
        <w:t xml:space="preserve">التدابير التي وضعت لضمان </w:t>
      </w:r>
      <w:r w:rsidR="003D7257" w:rsidRPr="0005782A">
        <w:rPr>
          <w:rFonts w:hint="eastAsia"/>
          <w:spacing w:val="4"/>
          <w:rtl/>
        </w:rPr>
        <w:t>أ</w:t>
      </w:r>
      <w:r w:rsidR="00BC1549" w:rsidRPr="0005782A">
        <w:rPr>
          <w:spacing w:val="4"/>
          <w:rtl/>
        </w:rPr>
        <w:t>ن تكون جهود الإنعاش والاستجابة لجائحة كوفيد-19</w:t>
      </w:r>
      <w:r w:rsidR="00D260EE" w:rsidRPr="0005782A">
        <w:rPr>
          <w:spacing w:val="4"/>
          <w:rtl/>
        </w:rPr>
        <w:t xml:space="preserve"> </w:t>
      </w:r>
      <w:r w:rsidR="00BC1549" w:rsidRPr="0005782A">
        <w:rPr>
          <w:spacing w:val="4"/>
          <w:rtl/>
          <w:lang w:bidi="ar-LB"/>
        </w:rPr>
        <w:t>تعالج حالات العنف القائم على نوع الجنس ضد النساء والفتيات وترمي إلى منع حصولها بشكل فعّال:</w:t>
      </w:r>
    </w:p>
    <w:p w14:paraId="5EB9EFF4" w14:textId="5AD6AA05" w:rsidR="00BC1549" w:rsidRPr="0005782A" w:rsidRDefault="000864B2" w:rsidP="000864B2">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b/>
          <w:bCs/>
          <w:rtl/>
        </w:rPr>
      </w:pPr>
      <w:r w:rsidRPr="0005782A">
        <w:rPr>
          <w:rtl/>
          <w:lang w:bidi="ar-LB"/>
        </w:rPr>
        <w:tab/>
        <w:t>-</w:t>
      </w:r>
      <w:r w:rsidRPr="0005782A">
        <w:rPr>
          <w:rtl/>
          <w:lang w:bidi="ar-LB"/>
        </w:rPr>
        <w:tab/>
      </w:r>
      <w:r w:rsidR="00BC1549" w:rsidRPr="0005782A">
        <w:rPr>
          <w:rtl/>
          <w:lang w:bidi="ar-LB"/>
        </w:rPr>
        <w:t xml:space="preserve">قام مقدّمو خدمات العنف القائم على النوع </w:t>
      </w:r>
      <w:r w:rsidR="00D260EE" w:rsidRPr="0005782A">
        <w:rPr>
          <w:rFonts w:hint="eastAsia"/>
          <w:rtl/>
          <w:lang w:bidi="ar-LB"/>
        </w:rPr>
        <w:t>الاجتماعي</w:t>
      </w:r>
      <w:r w:rsidR="00BC1549" w:rsidRPr="0005782A">
        <w:rPr>
          <w:rtl/>
          <w:lang w:bidi="ar-LB"/>
        </w:rPr>
        <w:t xml:space="preserve"> في المساحات الآمنة الإثني عشر الموجودة في مراكز الخدمات الإنمائية التابعة لوزارة الشؤون </w:t>
      </w:r>
      <w:r w:rsidR="00D260EE" w:rsidRPr="0005782A">
        <w:rPr>
          <w:rFonts w:hint="eastAsia"/>
          <w:rtl/>
          <w:lang w:bidi="ar-LB"/>
        </w:rPr>
        <w:t>الاجتماعية</w:t>
      </w:r>
      <w:r w:rsidR="00BC1549" w:rsidRPr="0005782A">
        <w:rPr>
          <w:rtl/>
          <w:lang w:bidi="ar-LB"/>
        </w:rPr>
        <w:t xml:space="preserve"> بتبديل آلية عملهم حيث أنّ خدمة الدعم النفسي </w:t>
      </w:r>
      <w:r w:rsidR="00D260EE" w:rsidRPr="0005782A">
        <w:rPr>
          <w:rFonts w:hint="eastAsia"/>
          <w:rtl/>
          <w:lang w:bidi="ar-LB"/>
        </w:rPr>
        <w:t>الاجتماعي</w:t>
      </w:r>
      <w:r w:rsidR="00BC1549" w:rsidRPr="0005782A">
        <w:rPr>
          <w:rtl/>
          <w:lang w:bidi="ar-LB"/>
        </w:rPr>
        <w:t xml:space="preserve"> وإدارة الحالة للناجيات من العنف القائم على النوع </w:t>
      </w:r>
      <w:r w:rsidR="00D260EE" w:rsidRPr="0005782A">
        <w:rPr>
          <w:rFonts w:hint="eastAsia"/>
          <w:rtl/>
          <w:lang w:bidi="ar-LB"/>
        </w:rPr>
        <w:t>الاجتماعي</w:t>
      </w:r>
      <w:r w:rsidR="00BC1549" w:rsidRPr="0005782A">
        <w:rPr>
          <w:rtl/>
          <w:lang w:bidi="ar-LB"/>
        </w:rPr>
        <w:t xml:space="preserve"> كانت تقدّم خلال فترات الإقفال التام، عبر الهاتف بعد </w:t>
      </w:r>
      <w:r w:rsidR="003D7257" w:rsidRPr="0005782A">
        <w:rPr>
          <w:rFonts w:hint="eastAsia"/>
          <w:rtl/>
          <w:lang w:bidi="ar-LB"/>
        </w:rPr>
        <w:t>أ</w:t>
      </w:r>
      <w:r w:rsidR="00BC1549" w:rsidRPr="0005782A">
        <w:rPr>
          <w:rtl/>
          <w:lang w:bidi="ar-LB"/>
        </w:rPr>
        <w:t>ن جرى تعميم أرقام الخطوط الساخنة المعتمدة للغاية، مع المحافظة على شروط الخصوصية والسرية، كذلك ال</w:t>
      </w:r>
      <w:r w:rsidR="006C4481" w:rsidRPr="0005782A">
        <w:rPr>
          <w:rFonts w:hint="eastAsia"/>
          <w:rtl/>
          <w:lang w:bidi="ar-LB"/>
        </w:rPr>
        <w:t>أ</w:t>
      </w:r>
      <w:r w:rsidR="00BC1549" w:rsidRPr="0005782A">
        <w:rPr>
          <w:rtl/>
          <w:lang w:bidi="ar-LB"/>
        </w:rPr>
        <w:t>مر بالنسبة لبعض حصص المعلومات</w:t>
      </w:r>
      <w:r w:rsidR="00D260EE" w:rsidRPr="0005782A">
        <w:rPr>
          <w:rtl/>
          <w:lang w:bidi="ar-LB"/>
        </w:rPr>
        <w:t xml:space="preserve"> </w:t>
      </w:r>
      <w:r w:rsidR="00BC1549" w:rsidRPr="0005782A">
        <w:rPr>
          <w:rtl/>
          <w:lang w:bidi="ar-LB"/>
        </w:rPr>
        <w:t>التي كانت تقدّم عن بعد.</w:t>
      </w:r>
    </w:p>
    <w:p w14:paraId="1E375396" w14:textId="784559DB" w:rsidR="00BC1549" w:rsidRPr="0005782A" w:rsidRDefault="000864B2" w:rsidP="000864B2">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sidRPr="0005782A">
        <w:rPr>
          <w:rtl/>
          <w:lang w:bidi="ar-LB"/>
        </w:rPr>
        <w:tab/>
        <w:t>-</w:t>
      </w:r>
      <w:r w:rsidRPr="0005782A">
        <w:rPr>
          <w:rtl/>
          <w:lang w:bidi="ar-LB"/>
        </w:rPr>
        <w:tab/>
      </w:r>
      <w:r w:rsidR="00BC1549" w:rsidRPr="0005782A">
        <w:rPr>
          <w:rtl/>
          <w:lang w:bidi="ar-LB"/>
        </w:rPr>
        <w:t xml:space="preserve">استمرّ تقديم خدمة الدعم النفسي </w:t>
      </w:r>
      <w:r w:rsidR="00D260EE" w:rsidRPr="0005782A">
        <w:rPr>
          <w:rFonts w:hint="eastAsia"/>
          <w:rtl/>
          <w:lang w:bidi="ar-LB"/>
        </w:rPr>
        <w:t>الاجتماعي</w:t>
      </w:r>
      <w:r w:rsidR="00BC1549" w:rsidRPr="0005782A">
        <w:rPr>
          <w:rtl/>
          <w:lang w:bidi="ar-LB"/>
        </w:rPr>
        <w:t xml:space="preserve"> المركّز وجهاّ لوجه، داخل المساحات الآمنة التي </w:t>
      </w:r>
      <w:r w:rsidR="006C4481" w:rsidRPr="0005782A">
        <w:rPr>
          <w:rFonts w:hint="eastAsia"/>
          <w:rtl/>
          <w:lang w:bidi="ar-LB"/>
        </w:rPr>
        <w:t>أ</w:t>
      </w:r>
      <w:r w:rsidR="006C4481" w:rsidRPr="0005782A">
        <w:rPr>
          <w:rtl/>
          <w:lang w:bidi="ar-LB"/>
        </w:rPr>
        <w:t xml:space="preserve">عيد </w:t>
      </w:r>
      <w:r w:rsidR="00BC1549" w:rsidRPr="0005782A">
        <w:rPr>
          <w:rtl/>
          <w:lang w:bidi="ar-LB"/>
        </w:rPr>
        <w:t>فتحها مباشرة لدى تخفيف إجراءات وقيود التعبئة العامة.</w:t>
      </w:r>
    </w:p>
    <w:p w14:paraId="4B8E6334" w14:textId="2175B9E6" w:rsidR="00BC1549" w:rsidRPr="0005782A" w:rsidRDefault="000864B2" w:rsidP="000864B2">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sidRPr="0005782A">
        <w:rPr>
          <w:rtl/>
          <w:lang w:bidi="ar-LB"/>
        </w:rPr>
        <w:tab/>
        <w:t>-</w:t>
      </w:r>
      <w:r w:rsidRPr="0005782A">
        <w:rPr>
          <w:rtl/>
          <w:lang w:bidi="ar-LB"/>
        </w:rPr>
        <w:tab/>
      </w:r>
      <w:r w:rsidR="00BC1549" w:rsidRPr="0005782A">
        <w:rPr>
          <w:rtl/>
          <w:lang w:bidi="ar-LB"/>
        </w:rPr>
        <w:t xml:space="preserve">علاوة على ذلك قامت مجموعات المتطوعات بمشاركة معلومات حول خدمات العنف القائم على النوع </w:t>
      </w:r>
      <w:r w:rsidR="00D260EE" w:rsidRPr="0005782A">
        <w:rPr>
          <w:rFonts w:hint="eastAsia"/>
          <w:rtl/>
          <w:lang w:bidi="ar-LB"/>
        </w:rPr>
        <w:t>الاجتماعي</w:t>
      </w:r>
      <w:r w:rsidR="00BC1549" w:rsidRPr="0005782A">
        <w:rPr>
          <w:rtl/>
          <w:lang w:bidi="ar-LB"/>
        </w:rPr>
        <w:t xml:space="preserve"> المتوفّرة مع النساء والفتيات في مجتمعاتهنّ، وقد جرى طباعة مطويات توعية وسلسلة إرشادات وقائية.</w:t>
      </w:r>
    </w:p>
    <w:p w14:paraId="3080A732" w14:textId="56138A43" w:rsidR="00BC1549" w:rsidRPr="0005782A" w:rsidRDefault="000864B2" w:rsidP="000864B2">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sidRPr="0005782A">
        <w:rPr>
          <w:rtl/>
          <w:lang w:bidi="ar-LB"/>
        </w:rPr>
        <w:tab/>
        <w:t>-</w:t>
      </w:r>
      <w:r w:rsidRPr="0005782A">
        <w:rPr>
          <w:rtl/>
          <w:lang w:bidi="ar-LB"/>
        </w:rPr>
        <w:tab/>
      </w:r>
      <w:r w:rsidR="00BC1549" w:rsidRPr="0005782A">
        <w:rPr>
          <w:rtl/>
          <w:lang w:bidi="ar-LB"/>
        </w:rPr>
        <w:t>بتاريخ 21</w:t>
      </w:r>
      <w:r w:rsidR="006C4481" w:rsidRPr="0005782A">
        <w:rPr>
          <w:rtl/>
          <w:lang w:bidi="ar-LB"/>
        </w:rPr>
        <w:t xml:space="preserve"> كانون الأول/ديسمبر </w:t>
      </w:r>
      <w:r w:rsidR="00BC1549" w:rsidRPr="0005782A">
        <w:rPr>
          <w:rtl/>
          <w:lang w:bidi="ar-LB"/>
        </w:rPr>
        <w:t>2020 أقرّ مجلس النواب تعديلات على قانون حماية النساء وسائر أفراد الأسرة من العنف الأسري (القانون رقم 293/2014) لجهة تأمين حمايةٍ أكثر فعالية لضحايا العنف.</w:t>
      </w:r>
      <w:r w:rsidR="00BC1549" w:rsidRPr="0005782A">
        <w:rPr>
          <w:rtl/>
        </w:rPr>
        <w:t xml:space="preserve"> </w:t>
      </w:r>
      <w:r w:rsidR="00BC1549" w:rsidRPr="0005782A">
        <w:rPr>
          <w:rtl/>
          <w:lang w:bidi="ar-LB"/>
        </w:rPr>
        <w:t>كما</w:t>
      </w:r>
      <w:r w:rsidR="001A6D75" w:rsidRPr="0005782A">
        <w:rPr>
          <w:rFonts w:hint="eastAsia"/>
          <w:rtl/>
          <w:lang w:bidi="ar-LB"/>
        </w:rPr>
        <w:t> </w:t>
      </w:r>
      <w:r w:rsidR="006C4481" w:rsidRPr="0005782A">
        <w:rPr>
          <w:rFonts w:hint="eastAsia"/>
          <w:rtl/>
          <w:lang w:bidi="ar-LB"/>
        </w:rPr>
        <w:t>أ</w:t>
      </w:r>
      <w:r w:rsidR="006C4481" w:rsidRPr="0005782A">
        <w:rPr>
          <w:rtl/>
          <w:lang w:bidi="ar-LB"/>
        </w:rPr>
        <w:t xml:space="preserve">قرّ </w:t>
      </w:r>
      <w:r w:rsidR="00BC1549" w:rsidRPr="0005782A">
        <w:rPr>
          <w:rtl/>
          <w:lang w:bidi="ar-LB"/>
        </w:rPr>
        <w:t xml:space="preserve">قانون تجريم التحرش الجنسي وتأهيل ضحاياه وضمان إعادة </w:t>
      </w:r>
      <w:r w:rsidR="006C4481" w:rsidRPr="0005782A">
        <w:rPr>
          <w:rFonts w:hint="eastAsia"/>
          <w:rtl/>
          <w:lang w:bidi="ar-LB"/>
        </w:rPr>
        <w:t>اندماجهم</w:t>
      </w:r>
      <w:r w:rsidR="006C4481" w:rsidRPr="0005782A">
        <w:rPr>
          <w:rtl/>
          <w:lang w:bidi="ar-LB"/>
        </w:rPr>
        <w:t xml:space="preserve"> </w:t>
      </w:r>
      <w:r w:rsidR="00BC1549" w:rsidRPr="0005782A">
        <w:rPr>
          <w:rtl/>
          <w:lang w:bidi="ar-LB"/>
        </w:rPr>
        <w:t>في المجتمع</w:t>
      </w:r>
      <w:r w:rsidR="00BC1549" w:rsidRPr="0005782A">
        <w:rPr>
          <w:rtl/>
        </w:rPr>
        <w:t>.</w:t>
      </w:r>
    </w:p>
    <w:p w14:paraId="529AF2D1" w14:textId="46AC06A1" w:rsidR="00BC1549" w:rsidRPr="0005782A" w:rsidRDefault="000864B2" w:rsidP="000864B2">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sidRPr="0005782A">
        <w:rPr>
          <w:rtl/>
          <w:lang w:bidi="ar-LB"/>
        </w:rPr>
        <w:tab/>
        <w:t>-</w:t>
      </w:r>
      <w:r w:rsidRPr="0005782A">
        <w:rPr>
          <w:rtl/>
          <w:lang w:bidi="ar-LB"/>
        </w:rPr>
        <w:tab/>
      </w:r>
      <w:r w:rsidR="00BC1549" w:rsidRPr="0005782A">
        <w:rPr>
          <w:rtl/>
          <w:lang w:bidi="ar-LB"/>
        </w:rPr>
        <w:t xml:space="preserve">قامت الهيئة الوطنية لشؤون المرأة اللبنانية بمراسلة رئاسة مجلس الوزراء للتأكد من </w:t>
      </w:r>
      <w:r w:rsidR="008F770F" w:rsidRPr="0005782A">
        <w:rPr>
          <w:rFonts w:hint="eastAsia"/>
          <w:rtl/>
          <w:lang w:bidi="ar-LB"/>
        </w:rPr>
        <w:t>أن</w:t>
      </w:r>
      <w:r w:rsidR="00BC1549" w:rsidRPr="0005782A">
        <w:rPr>
          <w:rtl/>
        </w:rPr>
        <w:t xml:space="preserve"> </w:t>
      </w:r>
      <w:r w:rsidR="00BC1549" w:rsidRPr="0005782A">
        <w:rPr>
          <w:rtl/>
          <w:lang w:bidi="ar-LB"/>
        </w:rPr>
        <w:t xml:space="preserve">أسر المواطنات اللبنانيات </w:t>
      </w:r>
      <w:r w:rsidR="00D260EE" w:rsidRPr="0005782A">
        <w:rPr>
          <w:rFonts w:hint="eastAsia"/>
          <w:rtl/>
          <w:lang w:bidi="ar-LB"/>
        </w:rPr>
        <w:t>المتأهلات</w:t>
      </w:r>
      <w:r w:rsidR="00BC1549" w:rsidRPr="0005782A">
        <w:rPr>
          <w:rtl/>
          <w:lang w:bidi="ar-LB"/>
        </w:rPr>
        <w:t xml:space="preserve"> من غير لبنانيين مشمولة بالمساعدات المالية الحكومية</w:t>
      </w:r>
      <w:r w:rsidR="00D260EE" w:rsidRPr="0005782A">
        <w:rPr>
          <w:rtl/>
          <w:lang w:bidi="ar-LB"/>
        </w:rPr>
        <w:t xml:space="preserve"> </w:t>
      </w:r>
      <w:r w:rsidR="001A6D75" w:rsidRPr="0005782A">
        <w:rPr>
          <w:rFonts w:hint="eastAsia"/>
          <w:rtl/>
          <w:lang w:bidi="ar-LB"/>
        </w:rPr>
        <w:t>أيا</w:t>
      </w:r>
      <w:r w:rsidR="00BC1549" w:rsidRPr="0005782A">
        <w:rPr>
          <w:rtl/>
          <w:lang w:bidi="ar-LB"/>
        </w:rPr>
        <w:t xml:space="preserve"> كانت جنسية </w:t>
      </w:r>
      <w:r w:rsidR="006C4481" w:rsidRPr="0005782A">
        <w:rPr>
          <w:rFonts w:hint="eastAsia"/>
          <w:rtl/>
          <w:lang w:bidi="ar-LB"/>
        </w:rPr>
        <w:t>أ</w:t>
      </w:r>
      <w:r w:rsidR="006C4481" w:rsidRPr="0005782A">
        <w:rPr>
          <w:rtl/>
          <w:lang w:bidi="ar-LB"/>
        </w:rPr>
        <w:t>زواجهن</w:t>
      </w:r>
      <w:r w:rsidR="00BC1549" w:rsidRPr="0005782A">
        <w:rPr>
          <w:rtl/>
          <w:lang w:bidi="ar-LB"/>
        </w:rPr>
        <w:t xml:space="preserve">. </w:t>
      </w:r>
    </w:p>
    <w:p w14:paraId="5A174D46" w14:textId="73B7CABE" w:rsidR="00BC1549" w:rsidRPr="0005782A" w:rsidRDefault="000864B2" w:rsidP="00BC1549">
      <w:pPr>
        <w:pStyle w:val="SingleTxt"/>
        <w:rPr>
          <w:rtl/>
        </w:rPr>
      </w:pPr>
      <w:r w:rsidRPr="0005782A">
        <w:rPr>
          <w:rtl/>
          <w:lang w:bidi="ar-LB"/>
        </w:rPr>
        <w:tab/>
      </w:r>
      <w:r w:rsidR="00BC1549" w:rsidRPr="0005782A">
        <w:rPr>
          <w:rtl/>
          <w:lang w:bidi="ar-LB"/>
        </w:rPr>
        <w:t>في ما يتعلق بمشاركة النساء والفتيات في الحياة السياسية والشأن العام، ومشاركتهن في عملية صنع القرار، ومجاليّ التمكين الاقتصادي، وتقديم الخدمات، وذلك على قدم المساواة مع الرجال والفتيان:</w:t>
      </w:r>
      <w:r w:rsidR="00D260EE" w:rsidRPr="0005782A">
        <w:rPr>
          <w:rtl/>
          <w:lang w:bidi="ar-LB"/>
        </w:rPr>
        <w:t xml:space="preserve"> </w:t>
      </w:r>
    </w:p>
    <w:p w14:paraId="4AFC66D2" w14:textId="36F5BC57" w:rsidR="00BC1549" w:rsidRPr="0005782A" w:rsidRDefault="000864B2" w:rsidP="000864B2">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sidRPr="0005782A">
        <w:rPr>
          <w:rtl/>
        </w:rPr>
        <w:tab/>
        <w:t>-</w:t>
      </w:r>
      <w:r w:rsidRPr="0005782A">
        <w:rPr>
          <w:rtl/>
        </w:rPr>
        <w:tab/>
      </w:r>
      <w:r w:rsidR="00BC1549" w:rsidRPr="0005782A">
        <w:rPr>
          <w:rtl/>
        </w:rPr>
        <w:t>في كانون الثاني</w:t>
      </w:r>
      <w:r w:rsidR="006C4481" w:rsidRPr="0005782A">
        <w:rPr>
          <w:rtl/>
        </w:rPr>
        <w:t>/يناير</w:t>
      </w:r>
      <w:r w:rsidR="00BC1549" w:rsidRPr="0005782A">
        <w:rPr>
          <w:rtl/>
        </w:rPr>
        <w:t xml:space="preserve"> 2020، أصدر رئيس الوزراء اللبناني قرارا بإنشاء لجنة وطنية لمتابعة منع تفشي وباء كوفيد</w:t>
      </w:r>
      <w:r w:rsidR="00D260EE" w:rsidRPr="0005782A">
        <w:rPr>
          <w:rtl/>
        </w:rPr>
        <w:t>-</w:t>
      </w:r>
      <w:r w:rsidR="00BC1549" w:rsidRPr="0005782A">
        <w:rPr>
          <w:rtl/>
        </w:rPr>
        <w:t>19 والتصدي له. وتألفت اللجنة من أصحاب المصلحة الرئيسيين الذين يمثلهم 30 في المائة على الأقل من النساء، بما في ذلك الشخصيات الرئيسية، وجميعهن من النساء</w:t>
      </w:r>
      <w:r w:rsidR="00D260EE" w:rsidRPr="0005782A">
        <w:rPr>
          <w:rtl/>
        </w:rPr>
        <w:t xml:space="preserve"> </w:t>
      </w:r>
      <w:r w:rsidR="00BC1549" w:rsidRPr="0005782A">
        <w:rPr>
          <w:rtl/>
        </w:rPr>
        <w:t xml:space="preserve">اللواتي اضطلعن جميعا بدور رئيسي في التأهب والتصدي للوباء. </w:t>
      </w:r>
    </w:p>
    <w:p w14:paraId="500171CF" w14:textId="1747568B" w:rsidR="00BC1549" w:rsidRPr="0005782A" w:rsidRDefault="000864B2" w:rsidP="000864B2">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sidRPr="0005782A">
        <w:rPr>
          <w:rtl/>
        </w:rPr>
        <w:lastRenderedPageBreak/>
        <w:tab/>
        <w:t>-</w:t>
      </w:r>
      <w:r w:rsidRPr="0005782A">
        <w:rPr>
          <w:rtl/>
        </w:rPr>
        <w:tab/>
      </w:r>
      <w:r w:rsidR="00BC1549" w:rsidRPr="0005782A">
        <w:rPr>
          <w:rtl/>
        </w:rPr>
        <w:t>وفي آذار</w:t>
      </w:r>
      <w:r w:rsidR="001437DC" w:rsidRPr="0005782A">
        <w:rPr>
          <w:rtl/>
        </w:rPr>
        <w:t>/مارس</w:t>
      </w:r>
      <w:r w:rsidR="00BC1549" w:rsidRPr="0005782A">
        <w:rPr>
          <w:rtl/>
        </w:rPr>
        <w:t xml:space="preserve"> 2020، تم تفعيل غرف عمليات الأزمات على مستوى المحافظات، كما تم تنظيم العديد من حملات الوقاية والتوعية التي استهدفت جماهير السكان والقطاعات الرئيسية والقطاعات الضعيفة، بما فيها النساء.</w:t>
      </w:r>
    </w:p>
    <w:p w14:paraId="62780523" w14:textId="30EB8D3A" w:rsidR="00BC1549" w:rsidRPr="0005782A" w:rsidRDefault="000864B2" w:rsidP="000864B2">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sidRPr="0005782A">
        <w:rPr>
          <w:rtl/>
        </w:rPr>
        <w:tab/>
        <w:t>-</w:t>
      </w:r>
      <w:r w:rsidRPr="0005782A">
        <w:rPr>
          <w:rtl/>
        </w:rPr>
        <w:tab/>
      </w:r>
      <w:r w:rsidR="00BC1549" w:rsidRPr="0005782A">
        <w:rPr>
          <w:rtl/>
        </w:rPr>
        <w:t>وتتولى المرأة قيادة العديد من غرف عمليات الأزمات على مستوى المحافظات والأقضية، حيث كانت مراكز التنسيق رائدة في توجيه الوعي للوصول إلى جميع المجتمعات المحلية</w:t>
      </w:r>
      <w:r w:rsidR="00D260EE" w:rsidRPr="0005782A">
        <w:rPr>
          <w:rtl/>
        </w:rPr>
        <w:t>.</w:t>
      </w:r>
    </w:p>
    <w:p w14:paraId="4ADAD419" w14:textId="14DDDFAB" w:rsidR="00BC1549" w:rsidRPr="0005782A" w:rsidRDefault="000864B2" w:rsidP="00BC1549">
      <w:pPr>
        <w:pStyle w:val="SingleTxt"/>
        <w:rPr>
          <w:rtl/>
          <w:lang w:bidi="ar-LB"/>
        </w:rPr>
      </w:pPr>
      <w:r w:rsidRPr="0005782A">
        <w:rPr>
          <w:rtl/>
          <w:lang w:bidi="ar-LB"/>
        </w:rPr>
        <w:tab/>
      </w:r>
      <w:r w:rsidR="00BC1549" w:rsidRPr="0005782A">
        <w:rPr>
          <w:rtl/>
          <w:lang w:bidi="ar-LB"/>
        </w:rPr>
        <w:t>في ما يتعلق بضمان انتفاع النساء والفتيات على قدم المساواة مع الرجال والفتيان من حزم الحوافز المقدّمة، تضمن الدولة اللبنانية عبر التدابير</w:t>
      </w:r>
      <w:r w:rsidR="00D260EE" w:rsidRPr="0005782A">
        <w:rPr>
          <w:rtl/>
          <w:lang w:bidi="ar-LB"/>
        </w:rPr>
        <w:t xml:space="preserve"> </w:t>
      </w:r>
      <w:r w:rsidR="00BC1549" w:rsidRPr="0005782A">
        <w:rPr>
          <w:rtl/>
          <w:lang w:bidi="ar-LB"/>
        </w:rPr>
        <w:t xml:space="preserve">والقرارات التي تتخذها للإحاطة بتداعيات جائحة الكورونا، أكانت التقييدات المفروضة على حرية التنقل أو التباعد الجسدي، </w:t>
      </w:r>
      <w:r w:rsidR="00164B63" w:rsidRPr="0005782A">
        <w:rPr>
          <w:rFonts w:hint="eastAsia"/>
          <w:rtl/>
          <w:lang w:bidi="ar-LB"/>
        </w:rPr>
        <w:t>أن</w:t>
      </w:r>
      <w:r w:rsidR="00BC1549" w:rsidRPr="0005782A">
        <w:rPr>
          <w:rtl/>
          <w:lang w:bidi="ar-LB"/>
        </w:rPr>
        <w:t xml:space="preserve"> لا تقيّد وصول النساء والفتيات، بما</w:t>
      </w:r>
      <w:r w:rsidR="00D76DD5" w:rsidRPr="0005782A">
        <w:rPr>
          <w:rFonts w:hint="eastAsia"/>
          <w:rtl/>
          <w:lang w:bidi="ar-LB"/>
        </w:rPr>
        <w:t> </w:t>
      </w:r>
      <w:r w:rsidR="00BC1549" w:rsidRPr="0005782A">
        <w:rPr>
          <w:rtl/>
          <w:lang w:bidi="ar-LB"/>
        </w:rPr>
        <w:t>فيهن اللواتي ينتمين إلى الجماعات المحرومة والمهمشة، إلى العدالة، والمأوى/الملاجئ وفرص التعليم والتوظيف، والرعاية الصحية، بما فيها الخدمات الصحية الجنسية والإنجابية:</w:t>
      </w:r>
      <w:r w:rsidR="00D260EE" w:rsidRPr="0005782A">
        <w:rPr>
          <w:rtl/>
          <w:lang w:bidi="ar-LB"/>
        </w:rPr>
        <w:t xml:space="preserve"> </w:t>
      </w:r>
    </w:p>
    <w:p w14:paraId="48079BB9" w14:textId="3840E47F" w:rsidR="00BC1549" w:rsidRPr="0005782A" w:rsidRDefault="000864B2" w:rsidP="000864B2">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sidRPr="0005782A">
        <w:rPr>
          <w:rtl/>
          <w:lang w:bidi="ar-LB"/>
        </w:rPr>
        <w:tab/>
        <w:t>-</w:t>
      </w:r>
      <w:r w:rsidRPr="0005782A">
        <w:rPr>
          <w:rtl/>
          <w:lang w:bidi="ar-LB"/>
        </w:rPr>
        <w:tab/>
      </w:r>
      <w:r w:rsidR="00307A65" w:rsidRPr="0005782A">
        <w:rPr>
          <w:rFonts w:hint="eastAsia"/>
          <w:rtl/>
          <w:lang w:bidi="ar-LB"/>
        </w:rPr>
        <w:t>إ</w:t>
      </w:r>
      <w:r w:rsidR="00BC1549" w:rsidRPr="0005782A">
        <w:rPr>
          <w:rtl/>
          <w:lang w:bidi="ar-LB"/>
        </w:rPr>
        <w:t xml:space="preserve">ن التدابير التي تفرضها الحكومة اللبنانية والقرارات التي تصدرها فيما خصّ </w:t>
      </w:r>
      <w:r w:rsidR="009F0FCB" w:rsidRPr="0005782A">
        <w:rPr>
          <w:rFonts w:hint="eastAsia"/>
          <w:rtl/>
          <w:lang w:bidi="ar-LB"/>
        </w:rPr>
        <w:t>إ</w:t>
      </w:r>
      <w:r w:rsidR="009F0FCB" w:rsidRPr="0005782A">
        <w:rPr>
          <w:rtl/>
          <w:lang w:bidi="ar-LB"/>
        </w:rPr>
        <w:t xml:space="preserve">جراءات </w:t>
      </w:r>
      <w:r w:rsidR="00BC1549" w:rsidRPr="0005782A">
        <w:rPr>
          <w:rtl/>
          <w:lang w:bidi="ar-LB"/>
        </w:rPr>
        <w:t>الوقاية من كورونا والقيود المفروضة على التنقل تطبّق على كل اللبنانيين على حدّ سواء دون تمييز بين الجنسين.</w:t>
      </w:r>
    </w:p>
    <w:p w14:paraId="66EDDD79" w14:textId="438FBDEE" w:rsidR="00BC1549" w:rsidRPr="0005782A" w:rsidRDefault="000864B2" w:rsidP="000864B2">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sidRPr="0005782A">
        <w:rPr>
          <w:rtl/>
          <w:lang w:bidi="ar-LB"/>
        </w:rPr>
        <w:tab/>
        <w:t>-</w:t>
      </w:r>
      <w:r w:rsidRPr="0005782A">
        <w:rPr>
          <w:rtl/>
          <w:lang w:bidi="ar-LB"/>
        </w:rPr>
        <w:tab/>
      </w:r>
      <w:r w:rsidR="00BC1549" w:rsidRPr="0005782A">
        <w:rPr>
          <w:rtl/>
          <w:lang w:bidi="ar-LB"/>
        </w:rPr>
        <w:t xml:space="preserve">أعدت وزارة </w:t>
      </w:r>
      <w:r w:rsidR="00D260EE" w:rsidRPr="0005782A">
        <w:rPr>
          <w:rFonts w:hint="eastAsia"/>
          <w:rtl/>
          <w:lang w:bidi="ar-LB"/>
        </w:rPr>
        <w:t>الاقتصاد</w:t>
      </w:r>
      <w:r w:rsidR="00BC1549" w:rsidRPr="0005782A">
        <w:rPr>
          <w:rtl/>
          <w:lang w:bidi="ar-LB"/>
        </w:rPr>
        <w:t xml:space="preserve"> مشروع قانون المشاريع المتناهية الصغر، الصغيرة والمتوسطة الحجم الذي يعفي المشاريع المملوكة من المرأة بشكل كلي من أي نوع من الضرائب.</w:t>
      </w:r>
    </w:p>
    <w:p w14:paraId="4E565FEB" w14:textId="6945EE17" w:rsidR="00BC1549" w:rsidRPr="0005782A" w:rsidRDefault="000864B2" w:rsidP="000864B2">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sidRPr="0005782A">
        <w:rPr>
          <w:rtl/>
          <w:lang w:bidi="ar-LB"/>
        </w:rPr>
        <w:tab/>
        <w:t>-</w:t>
      </w:r>
      <w:r w:rsidRPr="0005782A">
        <w:rPr>
          <w:rtl/>
          <w:lang w:bidi="ar-LB"/>
        </w:rPr>
        <w:tab/>
      </w:r>
      <w:r w:rsidR="00BC1549" w:rsidRPr="0005782A">
        <w:rPr>
          <w:rtl/>
          <w:lang w:bidi="ar-LB"/>
        </w:rPr>
        <w:t>أعدت لجنة المرأة والطفل</w:t>
      </w:r>
      <w:r w:rsidR="00D260EE" w:rsidRPr="0005782A">
        <w:rPr>
          <w:rtl/>
        </w:rPr>
        <w:t xml:space="preserve"> </w:t>
      </w:r>
      <w:r w:rsidR="00BC1549" w:rsidRPr="0005782A">
        <w:rPr>
          <w:rtl/>
          <w:lang w:bidi="ar-LB"/>
        </w:rPr>
        <w:t>النيابية</w:t>
      </w:r>
      <w:r w:rsidR="00D260EE" w:rsidRPr="0005782A">
        <w:rPr>
          <w:rtl/>
          <w:lang w:bidi="ar-LB"/>
        </w:rPr>
        <w:t xml:space="preserve"> </w:t>
      </w:r>
      <w:r w:rsidR="00BC1549" w:rsidRPr="0005782A">
        <w:rPr>
          <w:rtl/>
          <w:lang w:bidi="ar-LB"/>
        </w:rPr>
        <w:t xml:space="preserve">خطة لإطلاق سلسلة جلسات استماع عامة حول موضوع </w:t>
      </w:r>
      <w:r w:rsidR="009F1223" w:rsidRPr="00D86DBC">
        <w:rPr>
          <w:rFonts w:hint="eastAsia"/>
          <w:i/>
          <w:iCs/>
          <w:rtl/>
          <w:lang w:bidi="ar-LB"/>
        </w:rPr>
        <w:t>”</w:t>
      </w:r>
      <w:r w:rsidR="00BC1549" w:rsidRPr="0005782A">
        <w:rPr>
          <w:i/>
          <w:iCs/>
          <w:rtl/>
          <w:lang w:bidi="ar-LB"/>
        </w:rPr>
        <w:t>الأمن</w:t>
      </w:r>
      <w:r w:rsidR="001A6D75" w:rsidRPr="0005782A">
        <w:rPr>
          <w:rFonts w:hint="eastAsia"/>
          <w:i/>
          <w:iCs/>
          <w:rtl/>
          <w:lang w:bidi="ar-LB"/>
        </w:rPr>
        <w:t> </w:t>
      </w:r>
      <w:r w:rsidR="00BC1549" w:rsidRPr="0005782A">
        <w:rPr>
          <w:i/>
          <w:iCs/>
          <w:rtl/>
          <w:lang w:bidi="ar-LB"/>
        </w:rPr>
        <w:t xml:space="preserve">الاقتصادي للمرأة في ظلَ </w:t>
      </w:r>
      <w:r w:rsidR="009F0FCB" w:rsidRPr="0005782A">
        <w:rPr>
          <w:i/>
          <w:iCs/>
          <w:rtl/>
          <w:lang w:bidi="ar-LB"/>
        </w:rPr>
        <w:t>ال</w:t>
      </w:r>
      <w:r w:rsidR="009F0FCB" w:rsidRPr="0005782A">
        <w:rPr>
          <w:rFonts w:hint="eastAsia"/>
          <w:i/>
          <w:iCs/>
          <w:rtl/>
          <w:lang w:bidi="ar-LB"/>
        </w:rPr>
        <w:t>أ</w:t>
      </w:r>
      <w:r w:rsidR="009F0FCB" w:rsidRPr="0005782A">
        <w:rPr>
          <w:i/>
          <w:iCs/>
          <w:rtl/>
          <w:lang w:bidi="ar-LB"/>
        </w:rPr>
        <w:t>زمات</w:t>
      </w:r>
      <w:r w:rsidR="009F1223" w:rsidRPr="0005782A">
        <w:rPr>
          <w:rFonts w:hint="eastAsia"/>
          <w:rtl/>
          <w:lang w:bidi="ar-LB"/>
        </w:rPr>
        <w:t>“</w:t>
      </w:r>
      <w:r w:rsidR="00BC1549" w:rsidRPr="0005782A">
        <w:rPr>
          <w:rtl/>
          <w:lang w:bidi="ar-LB"/>
        </w:rPr>
        <w:t xml:space="preserve">. وتشكّل هذه الجلسات سابقة في تاريخ المجلس النيابي؛ وتهدف </w:t>
      </w:r>
      <w:r w:rsidR="009F0FCB" w:rsidRPr="0005782A">
        <w:rPr>
          <w:rFonts w:hint="eastAsia"/>
          <w:rtl/>
          <w:lang w:bidi="ar-LB"/>
        </w:rPr>
        <w:t>إ</w:t>
      </w:r>
      <w:r w:rsidR="009F0FCB" w:rsidRPr="0005782A">
        <w:rPr>
          <w:rtl/>
          <w:lang w:bidi="ar-LB"/>
        </w:rPr>
        <w:t xml:space="preserve">لى </w:t>
      </w:r>
      <w:r w:rsidR="00BC1549" w:rsidRPr="0005782A">
        <w:rPr>
          <w:rtl/>
          <w:lang w:bidi="ar-LB"/>
        </w:rPr>
        <w:t xml:space="preserve">تحديد الحاجة </w:t>
      </w:r>
      <w:r w:rsidR="00EC4888" w:rsidRPr="0005782A">
        <w:rPr>
          <w:rtl/>
          <w:lang w:bidi="ar-LB"/>
        </w:rPr>
        <w:t>إلى</w:t>
      </w:r>
      <w:r w:rsidR="00BC1549" w:rsidRPr="0005782A">
        <w:rPr>
          <w:rtl/>
          <w:lang w:bidi="ar-LB"/>
        </w:rPr>
        <w:t xml:space="preserve"> </w:t>
      </w:r>
      <w:r w:rsidR="00E878E5" w:rsidRPr="0005782A">
        <w:rPr>
          <w:rFonts w:hint="eastAsia"/>
          <w:rtl/>
          <w:lang w:bidi="ar-LB"/>
        </w:rPr>
        <w:t>أ</w:t>
      </w:r>
      <w:r w:rsidR="00E878E5" w:rsidRPr="0005782A">
        <w:rPr>
          <w:rtl/>
          <w:lang w:bidi="ar-LB"/>
        </w:rPr>
        <w:t xml:space="preserve">ية </w:t>
      </w:r>
      <w:r w:rsidR="00BC1549" w:rsidRPr="0005782A">
        <w:rPr>
          <w:rtl/>
          <w:lang w:bidi="ar-LB"/>
        </w:rPr>
        <w:t>تشريعات؛ و/</w:t>
      </w:r>
      <w:r w:rsidR="00E878E5" w:rsidRPr="0005782A">
        <w:rPr>
          <w:rFonts w:hint="eastAsia"/>
          <w:rtl/>
          <w:lang w:bidi="ar-LB"/>
        </w:rPr>
        <w:t>أ</w:t>
      </w:r>
      <w:r w:rsidR="00E878E5" w:rsidRPr="0005782A">
        <w:rPr>
          <w:rtl/>
          <w:lang w:bidi="ar-LB"/>
        </w:rPr>
        <w:t xml:space="preserve">و </w:t>
      </w:r>
      <w:r w:rsidR="00BC1549" w:rsidRPr="0005782A">
        <w:rPr>
          <w:rtl/>
          <w:lang w:bidi="ar-LB"/>
        </w:rPr>
        <w:t xml:space="preserve">تعديل لتشريعات نافذة؛ و/أو الحاجة </w:t>
      </w:r>
      <w:r w:rsidR="00EC4888" w:rsidRPr="0005782A">
        <w:rPr>
          <w:rtl/>
          <w:lang w:bidi="ar-LB"/>
        </w:rPr>
        <w:t>إلى</w:t>
      </w:r>
      <w:r w:rsidR="00BC1549" w:rsidRPr="0005782A">
        <w:rPr>
          <w:rtl/>
          <w:lang w:bidi="ar-LB"/>
        </w:rPr>
        <w:t xml:space="preserve"> </w:t>
      </w:r>
      <w:r w:rsidR="00E878E5" w:rsidRPr="0005782A">
        <w:rPr>
          <w:rFonts w:hint="eastAsia"/>
          <w:rtl/>
          <w:lang w:bidi="ar-LB"/>
        </w:rPr>
        <w:t>إ</w:t>
      </w:r>
      <w:r w:rsidR="00E878E5" w:rsidRPr="0005782A">
        <w:rPr>
          <w:rtl/>
          <w:lang w:bidi="ar-LB"/>
        </w:rPr>
        <w:t xml:space="preserve">جراءات </w:t>
      </w:r>
      <w:r w:rsidR="00BC1549" w:rsidRPr="0005782A">
        <w:rPr>
          <w:rtl/>
          <w:lang w:bidi="ar-LB"/>
        </w:rPr>
        <w:t>تنفيذية لتحسين ال</w:t>
      </w:r>
      <w:r w:rsidR="00E878E5" w:rsidRPr="0005782A">
        <w:rPr>
          <w:rFonts w:hint="eastAsia"/>
          <w:rtl/>
          <w:lang w:bidi="ar-LB"/>
        </w:rPr>
        <w:t>أ</w:t>
      </w:r>
      <w:r w:rsidR="00BC1549" w:rsidRPr="0005782A">
        <w:rPr>
          <w:rtl/>
          <w:lang w:bidi="ar-LB"/>
        </w:rPr>
        <w:t xml:space="preserve">وضاع الاقتصادية للمرأة. وحرصاً منها على اعتماد المقاربة التشاركية في صنع القرار؛ التي شددّت عليها خطة عملها الاستراتيجية للسنوات 2019-2022؛ ستقوم اللجنة بدعوة الوزارات والمؤسسات العامة؛ ومنظمات المجتمع المدني؛ والخبراء والأفراد المعنيين بهذا الموضوع للمشاركة والتقدّم بخبراتهم/ن </w:t>
      </w:r>
      <w:r w:rsidR="00D260EE" w:rsidRPr="0005782A">
        <w:rPr>
          <w:rFonts w:hint="eastAsia"/>
          <w:rtl/>
          <w:lang w:bidi="ar-LB"/>
        </w:rPr>
        <w:t>وآرائهم</w:t>
      </w:r>
      <w:r w:rsidR="00BC1549" w:rsidRPr="0005782A">
        <w:rPr>
          <w:rtl/>
          <w:lang w:bidi="ar-LB"/>
        </w:rPr>
        <w:t>/ن والمعلومات المتوفرة لديهم/ن؛ كما</w:t>
      </w:r>
      <w:r w:rsidR="001A6D75" w:rsidRPr="0005782A">
        <w:rPr>
          <w:rFonts w:hint="eastAsia"/>
          <w:rtl/>
          <w:lang w:bidi="ar-LB"/>
        </w:rPr>
        <w:t> </w:t>
      </w:r>
      <w:r w:rsidR="00BC1549" w:rsidRPr="0005782A">
        <w:rPr>
          <w:rtl/>
          <w:lang w:bidi="ar-LB"/>
        </w:rPr>
        <w:t>مقترحاتهم/ن وتوصياتهم/ن لضمان التعاطي الفعال مع التداعيات السلبية للجائحة وغيرها من ال</w:t>
      </w:r>
      <w:r w:rsidR="00E878E5" w:rsidRPr="0005782A">
        <w:rPr>
          <w:rFonts w:hint="eastAsia"/>
          <w:rtl/>
          <w:lang w:bidi="ar-LB"/>
        </w:rPr>
        <w:t>أ</w:t>
      </w:r>
      <w:r w:rsidR="00BC1549" w:rsidRPr="0005782A">
        <w:rPr>
          <w:rtl/>
          <w:lang w:bidi="ar-LB"/>
        </w:rPr>
        <w:t>زمات التي يعاني منها لبنان على أمن المرأة الاقتصادي. وأنهت لجنة المرأة والطفل إعداد الاستمارات ال</w:t>
      </w:r>
      <w:r w:rsidR="00E878E5" w:rsidRPr="0005782A">
        <w:rPr>
          <w:rFonts w:hint="eastAsia"/>
          <w:rtl/>
          <w:lang w:bidi="ar-LB"/>
        </w:rPr>
        <w:t>إ</w:t>
      </w:r>
      <w:r w:rsidR="00BC1549" w:rsidRPr="0005782A">
        <w:rPr>
          <w:rtl/>
          <w:lang w:bidi="ar-LB"/>
        </w:rPr>
        <w:t xml:space="preserve">لكترونية للتسجيل والمشاركة لتنزيلها على الموقع الرسمي لمجلس النواب طوال فترة جلسات الاستماع. وبحكم </w:t>
      </w:r>
      <w:r w:rsidR="00E878E5" w:rsidRPr="0005782A">
        <w:rPr>
          <w:rFonts w:hint="eastAsia"/>
          <w:rtl/>
          <w:lang w:bidi="ar-LB"/>
        </w:rPr>
        <w:t>إ</w:t>
      </w:r>
      <w:r w:rsidR="00E878E5" w:rsidRPr="0005782A">
        <w:rPr>
          <w:rtl/>
          <w:lang w:bidi="ar-LB"/>
        </w:rPr>
        <w:t xml:space="preserve">جراءات </w:t>
      </w:r>
      <w:r w:rsidR="00BC1549" w:rsidRPr="0005782A">
        <w:rPr>
          <w:rtl/>
          <w:lang w:bidi="ar-LB"/>
        </w:rPr>
        <w:t xml:space="preserve">الحجر المتشددة للحدّ من انتشار فيروس كورونا </w:t>
      </w:r>
      <w:r w:rsidR="00D260EE" w:rsidRPr="0005782A">
        <w:rPr>
          <w:rFonts w:hint="eastAsia"/>
          <w:rtl/>
          <w:lang w:bidi="ar-LB"/>
        </w:rPr>
        <w:t>اضطرت</w:t>
      </w:r>
      <w:r w:rsidR="00BC1549" w:rsidRPr="0005782A">
        <w:rPr>
          <w:rtl/>
          <w:lang w:bidi="ar-LB"/>
        </w:rPr>
        <w:t xml:space="preserve"> اللجنة </w:t>
      </w:r>
      <w:r w:rsidR="00EC4888" w:rsidRPr="0005782A">
        <w:rPr>
          <w:rtl/>
          <w:lang w:bidi="ar-LB"/>
        </w:rPr>
        <w:t>إلى</w:t>
      </w:r>
      <w:r w:rsidR="00BC1549" w:rsidRPr="0005782A">
        <w:rPr>
          <w:rtl/>
          <w:lang w:bidi="ar-LB"/>
        </w:rPr>
        <w:t xml:space="preserve"> تأجيل موعد إطلاق جلسات الاستماع </w:t>
      </w:r>
      <w:r w:rsidR="00EC4888" w:rsidRPr="0005782A">
        <w:rPr>
          <w:rtl/>
          <w:lang w:bidi="ar-LB"/>
        </w:rPr>
        <w:t>إلى</w:t>
      </w:r>
      <w:r w:rsidR="00BC1549" w:rsidRPr="0005782A">
        <w:rPr>
          <w:rtl/>
          <w:lang w:bidi="ar-LB"/>
        </w:rPr>
        <w:t xml:space="preserve"> حين تسمح الظروف الصحية بذلك. </w:t>
      </w:r>
    </w:p>
    <w:p w14:paraId="4820E977" w14:textId="3807F144" w:rsidR="00BC1549" w:rsidRPr="0005782A" w:rsidRDefault="000864B2" w:rsidP="000864B2">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sidRPr="0005782A">
        <w:rPr>
          <w:rtl/>
          <w:lang w:bidi="ar-LB"/>
        </w:rPr>
        <w:tab/>
        <w:t>-</w:t>
      </w:r>
      <w:r w:rsidRPr="0005782A">
        <w:rPr>
          <w:rtl/>
          <w:lang w:bidi="ar-LB"/>
        </w:rPr>
        <w:tab/>
      </w:r>
      <w:r w:rsidR="00BC1549" w:rsidRPr="0005782A">
        <w:rPr>
          <w:rtl/>
          <w:lang w:bidi="ar-LB"/>
        </w:rPr>
        <w:t xml:space="preserve">تنفذ وزارة الشؤون </w:t>
      </w:r>
      <w:r w:rsidR="00D260EE" w:rsidRPr="0005782A">
        <w:rPr>
          <w:rFonts w:hint="eastAsia"/>
          <w:rtl/>
          <w:lang w:bidi="ar-LB"/>
        </w:rPr>
        <w:t>الاجتماعية</w:t>
      </w:r>
      <w:r w:rsidR="00BC1549" w:rsidRPr="0005782A">
        <w:rPr>
          <w:rtl/>
          <w:lang w:bidi="ar-LB"/>
        </w:rPr>
        <w:t xml:space="preserve"> عدة برامج لتعزيز قدرات العاملين في القطاع العام حول كيفية </w:t>
      </w:r>
      <w:r w:rsidR="00EA1B6A" w:rsidRPr="0005782A">
        <w:rPr>
          <w:rFonts w:hint="eastAsia"/>
          <w:rtl/>
          <w:lang w:bidi="ar-LB"/>
        </w:rPr>
        <w:t>إ</w:t>
      </w:r>
      <w:r w:rsidR="00BC1549" w:rsidRPr="0005782A">
        <w:rPr>
          <w:rtl/>
          <w:lang w:bidi="ar-LB"/>
        </w:rPr>
        <w:t xml:space="preserve">دماج مفاهيم النوع الاجتماعي في البرامج والسياسات </w:t>
      </w:r>
      <w:r w:rsidR="00D260EE" w:rsidRPr="0005782A">
        <w:rPr>
          <w:rFonts w:hint="eastAsia"/>
          <w:rtl/>
          <w:lang w:bidi="ar-LB"/>
        </w:rPr>
        <w:t>بالإضافة</w:t>
      </w:r>
      <w:r w:rsidR="00BC1549" w:rsidRPr="0005782A">
        <w:rPr>
          <w:rtl/>
          <w:lang w:bidi="ar-LB"/>
        </w:rPr>
        <w:t xml:space="preserve"> </w:t>
      </w:r>
      <w:r w:rsidR="00EC4888" w:rsidRPr="0005782A">
        <w:rPr>
          <w:rtl/>
          <w:lang w:bidi="ar-LB"/>
        </w:rPr>
        <w:t>إلى</w:t>
      </w:r>
      <w:r w:rsidR="00BC1549" w:rsidRPr="0005782A">
        <w:rPr>
          <w:rtl/>
          <w:lang w:bidi="ar-LB"/>
        </w:rPr>
        <w:t xml:space="preserve"> دورات لتطوير قدرات النساء على تنفيذ مشاريع صغيرة ومتوسطة الحجم، للمشاركة في تنمية مجتمعاتهن المحلية. وتوفّر الوزارة عدداً من خدمات التأهيل المهني والحرفي في مراكز الخدمات ا</w:t>
      </w:r>
      <w:r w:rsidR="00164B63" w:rsidRPr="0005782A">
        <w:rPr>
          <w:rFonts w:hint="eastAsia"/>
          <w:rtl/>
          <w:lang w:bidi="ar-LB"/>
        </w:rPr>
        <w:t>لإ</w:t>
      </w:r>
      <w:r w:rsidR="00BC1549" w:rsidRPr="0005782A">
        <w:rPr>
          <w:rtl/>
          <w:lang w:bidi="ar-LB"/>
        </w:rPr>
        <w:t xml:space="preserve">نمائية التابعة لها، كما مشاريع لدعم تعاونيات التصنيع الغذائي النسائية، رواد الأعمال في </w:t>
      </w:r>
      <w:r w:rsidR="00164B63" w:rsidRPr="0005782A">
        <w:rPr>
          <w:rFonts w:hint="eastAsia"/>
          <w:rtl/>
          <w:lang w:bidi="ar-LB"/>
        </w:rPr>
        <w:t>إن</w:t>
      </w:r>
      <w:r w:rsidR="00BC1549" w:rsidRPr="0005782A">
        <w:rPr>
          <w:rtl/>
          <w:lang w:bidi="ar-LB"/>
        </w:rPr>
        <w:t>شاء شركاتهم، وغيرها، كم</w:t>
      </w:r>
      <w:r w:rsidR="00EA1B6A" w:rsidRPr="0005782A">
        <w:rPr>
          <w:rFonts w:hint="eastAsia"/>
          <w:rtl/>
          <w:lang w:bidi="ar-LB"/>
        </w:rPr>
        <w:t>ا</w:t>
      </w:r>
      <w:r w:rsidR="00BC1549" w:rsidRPr="0005782A">
        <w:rPr>
          <w:rtl/>
          <w:lang w:bidi="ar-LB"/>
        </w:rPr>
        <w:t xml:space="preserve"> تقدّم أيضاً خدمات دور الحضانة النهارية مقابل بدلات رمزية في حوالي 24 جمعية على كافة المناطق وذلك لدعم المرأة العاملة.</w:t>
      </w:r>
    </w:p>
    <w:p w14:paraId="496118D2" w14:textId="211CB727" w:rsidR="00BC1549" w:rsidRPr="0005782A" w:rsidRDefault="000864B2" w:rsidP="000864B2">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sidRPr="0005782A">
        <w:rPr>
          <w:rtl/>
          <w:lang w:bidi="ar-LB"/>
        </w:rPr>
        <w:lastRenderedPageBreak/>
        <w:tab/>
        <w:t>-</w:t>
      </w:r>
      <w:r w:rsidRPr="0005782A">
        <w:rPr>
          <w:rtl/>
          <w:lang w:bidi="ar-LB"/>
        </w:rPr>
        <w:tab/>
      </w:r>
      <w:r w:rsidR="00BC1549" w:rsidRPr="0005782A">
        <w:rPr>
          <w:rtl/>
          <w:lang w:bidi="ar-LB"/>
        </w:rPr>
        <w:t xml:space="preserve">عملاً بقرارات التعبئة العامة الصادرة عن الحكومة، والإجراءات المعتمدة للوقاية من فيروس كورونا، تمّ تعديل ومواءمة التقنيات المعتمدة في تنفيذ النشاطات، بما يضمن </w:t>
      </w:r>
      <w:r w:rsidR="00D260EE" w:rsidRPr="0005782A">
        <w:rPr>
          <w:rFonts w:hint="eastAsia"/>
          <w:rtl/>
          <w:lang w:bidi="ar-LB"/>
        </w:rPr>
        <w:t>استمرارية</w:t>
      </w:r>
      <w:r w:rsidR="00BC1549" w:rsidRPr="0005782A">
        <w:rPr>
          <w:rtl/>
          <w:lang w:bidi="ar-LB"/>
        </w:rPr>
        <w:t xml:space="preserve"> </w:t>
      </w:r>
      <w:r w:rsidR="00D260EE" w:rsidRPr="0005782A">
        <w:rPr>
          <w:rFonts w:hint="eastAsia"/>
          <w:rtl/>
          <w:lang w:bidi="ar-LB"/>
        </w:rPr>
        <w:t>ا</w:t>
      </w:r>
      <w:r w:rsidR="00BC1549" w:rsidRPr="0005782A">
        <w:rPr>
          <w:rtl/>
          <w:lang w:bidi="ar-LB"/>
        </w:rPr>
        <w:t>ستفادة الفئات المهمشة والأكثر ضعفا من الخدمات المقدمة مع المحافظة على سلامة المستفيدين/ات.</w:t>
      </w:r>
    </w:p>
    <w:p w14:paraId="43793815" w14:textId="166FCFA1" w:rsidR="00BC1549" w:rsidRPr="0005782A" w:rsidRDefault="000864B2" w:rsidP="000864B2">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sidRPr="0005782A">
        <w:rPr>
          <w:rtl/>
          <w:lang w:bidi="ar-LB"/>
        </w:rPr>
        <w:tab/>
        <w:t>-</w:t>
      </w:r>
      <w:r w:rsidRPr="0005782A">
        <w:rPr>
          <w:rtl/>
          <w:lang w:bidi="ar-LB"/>
        </w:rPr>
        <w:tab/>
      </w:r>
      <w:r w:rsidR="00BC1549" w:rsidRPr="0005782A">
        <w:rPr>
          <w:rtl/>
          <w:lang w:bidi="ar-LB"/>
        </w:rPr>
        <w:t>شكلت وزارة الصحة العامة لجنة وطنية لتطوير بروتوكولات وطنية موحدة للرعاية الصحية ولمتابعة الحمل والولادة وما بعد الولادة للمصابات أو المشتبه بإصابتهن في فيروس كورونا. وقام أعضاء اللجنة بإصدار إرشادات وطنية عن الممارسات السريرية الواجب اتباعها</w:t>
      </w:r>
      <w:r w:rsidR="00D260EE" w:rsidRPr="0005782A">
        <w:rPr>
          <w:rtl/>
          <w:lang w:bidi="ar-LB"/>
        </w:rPr>
        <w:t xml:space="preserve"> </w:t>
      </w:r>
      <w:r w:rsidR="00BC1549" w:rsidRPr="0005782A">
        <w:rPr>
          <w:rtl/>
          <w:lang w:bidi="ar-LB"/>
        </w:rPr>
        <w:t>للعناية بالمرأة الحامل والطفل قبل الولادة</w:t>
      </w:r>
      <w:r w:rsidR="00D260EE" w:rsidRPr="0005782A">
        <w:rPr>
          <w:rtl/>
          <w:lang w:bidi="ar-LB"/>
        </w:rPr>
        <w:t xml:space="preserve"> </w:t>
      </w:r>
      <w:r w:rsidR="00BC1549" w:rsidRPr="0005782A">
        <w:rPr>
          <w:rtl/>
          <w:lang w:bidi="ar-LB"/>
        </w:rPr>
        <w:t>وأثناءها وبعد الولادة خلال كوفيد</w:t>
      </w:r>
      <w:r w:rsidR="00D260EE" w:rsidRPr="0005782A">
        <w:rPr>
          <w:rtl/>
          <w:lang w:bidi="ar-LB"/>
        </w:rPr>
        <w:t>-</w:t>
      </w:r>
      <w:r w:rsidR="00BC1549" w:rsidRPr="0005782A">
        <w:rPr>
          <w:rtl/>
          <w:lang w:bidi="ar-LB"/>
        </w:rPr>
        <w:t>19</w:t>
      </w:r>
      <w:r w:rsidR="00D97C2F" w:rsidRPr="0005782A">
        <w:rPr>
          <w:rtl/>
          <w:lang w:bidi="ar-LB"/>
        </w:rPr>
        <w:t xml:space="preserve"> </w:t>
      </w:r>
      <w:r w:rsidR="00BC1549" w:rsidRPr="0005782A">
        <w:rPr>
          <w:rtl/>
          <w:lang w:bidi="ar-LB"/>
        </w:rPr>
        <w:t>بالإن</w:t>
      </w:r>
      <w:r w:rsidR="00C21EA1" w:rsidRPr="0005782A">
        <w:rPr>
          <w:rFonts w:hint="eastAsia"/>
          <w:rtl/>
          <w:lang w:bidi="ar-LB"/>
        </w:rPr>
        <w:t>ك</w:t>
      </w:r>
      <w:r w:rsidR="00BC1549" w:rsidRPr="0005782A">
        <w:rPr>
          <w:rtl/>
          <w:lang w:bidi="ar-LB"/>
        </w:rPr>
        <w:t>ليزية والعربية</w:t>
      </w:r>
      <w:r w:rsidR="00D260EE" w:rsidRPr="0005782A">
        <w:rPr>
          <w:rtl/>
          <w:lang w:bidi="ar-LB"/>
        </w:rPr>
        <w:t xml:space="preserve"> </w:t>
      </w:r>
      <w:r w:rsidR="00BC1549" w:rsidRPr="0005782A">
        <w:rPr>
          <w:rtl/>
          <w:lang w:bidi="ar-LB"/>
        </w:rPr>
        <w:t xml:space="preserve">والفرنسية لضمان توحيد الممارسات الصحية (في كل من القطاعين العام والخاص). تلقى أكثر من </w:t>
      </w:r>
      <w:r w:rsidR="001C1101" w:rsidRPr="0005782A">
        <w:rPr>
          <w:rtl/>
          <w:lang w:bidi="ar-LB"/>
        </w:rPr>
        <w:t xml:space="preserve">200 1 </w:t>
      </w:r>
      <w:r w:rsidR="00BC1549" w:rsidRPr="0005782A">
        <w:rPr>
          <w:rtl/>
          <w:lang w:bidi="ar-LB"/>
        </w:rPr>
        <w:t>من مقدمي الرعاية الصحية تدريبات على هذه الإرشادات.</w:t>
      </w:r>
    </w:p>
    <w:p w14:paraId="0EA11B8A" w14:textId="0CE23C7B" w:rsidR="00BC1549" w:rsidRPr="0005782A" w:rsidRDefault="000864B2" w:rsidP="000864B2">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sidRPr="0005782A">
        <w:rPr>
          <w:rtl/>
          <w:lang w:bidi="ar-LB"/>
        </w:rPr>
        <w:tab/>
        <w:t>-</w:t>
      </w:r>
      <w:r w:rsidRPr="0005782A">
        <w:rPr>
          <w:rtl/>
          <w:lang w:bidi="ar-LB"/>
        </w:rPr>
        <w:tab/>
      </w:r>
      <w:r w:rsidR="00BC1549" w:rsidRPr="0005782A">
        <w:rPr>
          <w:rtl/>
          <w:lang w:bidi="ar-LB"/>
        </w:rPr>
        <w:t>وبناءً على طلب العديد من الجهات الفاعلة في مجال الصحة الإنجابية في لبنان للحصول على مواد تثقيفية</w:t>
      </w:r>
      <w:r w:rsidR="00D260EE" w:rsidRPr="0005782A">
        <w:rPr>
          <w:rtl/>
          <w:lang w:bidi="ar-LB"/>
        </w:rPr>
        <w:t xml:space="preserve"> </w:t>
      </w:r>
      <w:r w:rsidR="00BC1549" w:rsidRPr="0005782A">
        <w:rPr>
          <w:rtl/>
          <w:lang w:bidi="ar-LB"/>
        </w:rPr>
        <w:t>حول</w:t>
      </w:r>
      <w:r w:rsidR="00D260EE" w:rsidRPr="0005782A">
        <w:rPr>
          <w:rtl/>
          <w:lang w:bidi="ar-LB"/>
        </w:rPr>
        <w:t xml:space="preserve"> </w:t>
      </w:r>
      <w:r w:rsidR="00BC1549" w:rsidRPr="0005782A">
        <w:rPr>
          <w:rtl/>
          <w:lang w:bidi="ar-LB"/>
        </w:rPr>
        <w:t>كوفيد</w:t>
      </w:r>
      <w:r w:rsidR="00D260EE" w:rsidRPr="0005782A">
        <w:rPr>
          <w:rtl/>
          <w:lang w:bidi="ar-LB"/>
        </w:rPr>
        <w:t>-</w:t>
      </w:r>
      <w:r w:rsidR="00BC1549" w:rsidRPr="0005782A">
        <w:rPr>
          <w:rtl/>
          <w:lang w:bidi="ar-LB"/>
        </w:rPr>
        <w:t>19 عملت اللجنة</w:t>
      </w:r>
      <w:r w:rsidR="00D260EE" w:rsidRPr="0005782A">
        <w:rPr>
          <w:rtl/>
          <w:lang w:bidi="ar-LB"/>
        </w:rPr>
        <w:t xml:space="preserve"> </w:t>
      </w:r>
      <w:r w:rsidR="00BC1549" w:rsidRPr="0005782A">
        <w:rPr>
          <w:rtl/>
          <w:lang w:bidi="ar-LB"/>
        </w:rPr>
        <w:t>على</w:t>
      </w:r>
      <w:r w:rsidR="00D260EE" w:rsidRPr="0005782A">
        <w:rPr>
          <w:rtl/>
          <w:lang w:bidi="ar-LB"/>
        </w:rPr>
        <w:t xml:space="preserve"> </w:t>
      </w:r>
      <w:r w:rsidR="00BC1549" w:rsidRPr="0005782A">
        <w:rPr>
          <w:rtl/>
          <w:lang w:bidi="ar-LB"/>
        </w:rPr>
        <w:t>تطوير هذه المواد لتجاوب على</w:t>
      </w:r>
      <w:r w:rsidR="00D260EE" w:rsidRPr="0005782A">
        <w:rPr>
          <w:rtl/>
          <w:lang w:bidi="ar-LB"/>
        </w:rPr>
        <w:t xml:space="preserve"> </w:t>
      </w:r>
      <w:r w:rsidR="00BC1549" w:rsidRPr="0005782A">
        <w:rPr>
          <w:rtl/>
          <w:lang w:bidi="ar-LB"/>
        </w:rPr>
        <w:t>تساؤلات الحامل وأسرتها في ما يتعلق بالحماية والمتابعة والممارسات الصحية السليمة في ظل الجائحة</w:t>
      </w:r>
      <w:r w:rsidR="00D260EE" w:rsidRPr="0005782A">
        <w:rPr>
          <w:rtl/>
          <w:lang w:bidi="ar-LB"/>
        </w:rPr>
        <w:t xml:space="preserve"> </w:t>
      </w:r>
      <w:r w:rsidR="00BC1549" w:rsidRPr="0005782A">
        <w:rPr>
          <w:rtl/>
          <w:lang w:bidi="ar-LB"/>
        </w:rPr>
        <w:t>وتم نشرها على منصات وسائل التواصل الاجتماعي لمختلف الجهات الفاعلة</w:t>
      </w:r>
      <w:r w:rsidR="00D260EE" w:rsidRPr="0005782A">
        <w:rPr>
          <w:rtl/>
          <w:lang w:bidi="ar-LB"/>
        </w:rPr>
        <w:t xml:space="preserve"> </w:t>
      </w:r>
      <w:r w:rsidR="00BC1549" w:rsidRPr="0005782A">
        <w:rPr>
          <w:rtl/>
          <w:lang w:bidi="ar-LB"/>
        </w:rPr>
        <w:t>مما عزز مصداقية المعلومات المقدمة وجن</w:t>
      </w:r>
      <w:r w:rsidR="00B36E81" w:rsidRPr="0005782A">
        <w:rPr>
          <w:rFonts w:hint="eastAsia"/>
          <w:rtl/>
          <w:lang w:bidi="ar-LB"/>
        </w:rPr>
        <w:t>ّ</w:t>
      </w:r>
      <w:r w:rsidR="00BC1549" w:rsidRPr="0005782A">
        <w:rPr>
          <w:rtl/>
          <w:lang w:bidi="ar-LB"/>
        </w:rPr>
        <w:t>ب الازدواجية.</w:t>
      </w:r>
    </w:p>
    <w:p w14:paraId="43E8A5B0" w14:textId="7A44BCD0" w:rsidR="00BC1549" w:rsidRPr="0005782A" w:rsidRDefault="000864B2" w:rsidP="000864B2">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lang w:bidi="ar-LB"/>
        </w:rPr>
      </w:pPr>
      <w:r w:rsidRPr="0005782A">
        <w:rPr>
          <w:rtl/>
          <w:lang w:bidi="ar-LB"/>
        </w:rPr>
        <w:tab/>
        <w:t>-</w:t>
      </w:r>
      <w:r w:rsidRPr="0005782A">
        <w:rPr>
          <w:rtl/>
          <w:lang w:bidi="ar-LB"/>
        </w:rPr>
        <w:tab/>
      </w:r>
      <w:r w:rsidR="00BC1549" w:rsidRPr="0005782A">
        <w:rPr>
          <w:rtl/>
          <w:lang w:bidi="ar-LB"/>
        </w:rPr>
        <w:t>وضعت وزارة العدل خطة للحد قدر الإمكان من الاكتظاظ في السجون</w:t>
      </w:r>
      <w:r w:rsidR="00BC1549" w:rsidRPr="0005782A">
        <w:rPr>
          <w:rtl/>
        </w:rPr>
        <w:t xml:space="preserve"> </w:t>
      </w:r>
      <w:r w:rsidR="00BC1549" w:rsidRPr="0005782A">
        <w:rPr>
          <w:rtl/>
          <w:lang w:bidi="ar-LB"/>
        </w:rPr>
        <w:t>وأماكن التوقيف في ضوء جائحة</w:t>
      </w:r>
      <w:r w:rsidR="00BC1549" w:rsidRPr="0005782A">
        <w:rPr>
          <w:rtl/>
        </w:rPr>
        <w:t xml:space="preserve"> </w:t>
      </w:r>
      <w:r w:rsidR="00BC1549" w:rsidRPr="0005782A">
        <w:rPr>
          <w:rtl/>
          <w:lang w:bidi="ar-LB"/>
        </w:rPr>
        <w:t>كورونا وذلك تماشياً مع توصيات منظمة الصحة العالميّة ومكتب المفوض</w:t>
      </w:r>
      <w:r w:rsidR="00BC1549" w:rsidRPr="0005782A">
        <w:rPr>
          <w:rtl/>
        </w:rPr>
        <w:t xml:space="preserve"> </w:t>
      </w:r>
      <w:r w:rsidR="00BC1549" w:rsidRPr="0005782A">
        <w:rPr>
          <w:rtl/>
          <w:lang w:bidi="ar-LB"/>
        </w:rPr>
        <w:t>السامي للأمم المتحدة لحقوق الإنسان؛ تضمنت</w:t>
      </w:r>
      <w:r w:rsidR="00D260EE" w:rsidRPr="0005782A">
        <w:rPr>
          <w:rtl/>
          <w:lang w:bidi="ar-LB"/>
        </w:rPr>
        <w:t xml:space="preserve"> </w:t>
      </w:r>
      <w:r w:rsidR="00BC1549" w:rsidRPr="0005782A">
        <w:rPr>
          <w:rtl/>
          <w:lang w:bidi="ar-LB"/>
        </w:rPr>
        <w:t>الخطة المحاور التالية:</w:t>
      </w:r>
    </w:p>
    <w:p w14:paraId="4F291E30" w14:textId="5E36E0E5" w:rsidR="00BC1549" w:rsidRPr="0005782A" w:rsidRDefault="000864B2" w:rsidP="00D86DBC">
      <w:pPr>
        <w:pStyle w:val="SingleTxt"/>
        <w:ind w:left="2592" w:hanging="1512"/>
        <w:rPr>
          <w:rtl/>
        </w:rPr>
      </w:pPr>
      <w:r w:rsidRPr="0005782A">
        <w:rPr>
          <w:rtl/>
          <w:lang w:bidi="ar-LB"/>
        </w:rPr>
        <w:tab/>
        <w:t>(أ)</w:t>
      </w:r>
      <w:r w:rsidRPr="0005782A">
        <w:rPr>
          <w:rtl/>
          <w:lang w:bidi="ar-LB"/>
        </w:rPr>
        <w:tab/>
      </w:r>
      <w:r w:rsidR="00BC1549" w:rsidRPr="0005782A">
        <w:rPr>
          <w:rtl/>
          <w:lang w:bidi="ar-LB"/>
        </w:rPr>
        <w:t>الحفاظ على التوازن بين ضرورات السلامة العامة؛ والعدالة؛ وأمن المجتمع وحقوق الضحيّة.</w:t>
      </w:r>
      <w:r w:rsidR="00BC1549" w:rsidRPr="0005782A">
        <w:rPr>
          <w:rtl/>
        </w:rPr>
        <w:t xml:space="preserve"> </w:t>
      </w:r>
      <w:r w:rsidR="00D260EE" w:rsidRPr="0005782A">
        <w:rPr>
          <w:rFonts w:hint="eastAsia"/>
          <w:rtl/>
          <w:lang w:bidi="ar-LB"/>
        </w:rPr>
        <w:t>واعتماد</w:t>
      </w:r>
      <w:r w:rsidR="00BC1549" w:rsidRPr="0005782A">
        <w:rPr>
          <w:rtl/>
          <w:lang w:bidi="ar-LB"/>
        </w:rPr>
        <w:t xml:space="preserve"> معايير موضوعية علميّة لتج</w:t>
      </w:r>
      <w:r w:rsidR="00B36E81" w:rsidRPr="0005782A">
        <w:rPr>
          <w:rFonts w:hint="eastAsia"/>
          <w:rtl/>
          <w:lang w:bidi="ar-LB"/>
        </w:rPr>
        <w:t>نّ</w:t>
      </w:r>
      <w:r w:rsidR="00BC1549" w:rsidRPr="0005782A">
        <w:rPr>
          <w:rtl/>
          <w:lang w:bidi="ar-LB"/>
        </w:rPr>
        <w:t>ب الوقوع في أيّ استنسابيّة.</w:t>
      </w:r>
    </w:p>
    <w:p w14:paraId="7777FBB0" w14:textId="7A5EA374" w:rsidR="00BC1549" w:rsidRPr="0005782A" w:rsidRDefault="000864B2" w:rsidP="00D86DBC">
      <w:pPr>
        <w:pStyle w:val="SingleTxt"/>
        <w:ind w:left="2592" w:hanging="1512"/>
        <w:rPr>
          <w:rtl/>
        </w:rPr>
      </w:pPr>
      <w:r w:rsidRPr="0005782A">
        <w:rPr>
          <w:rtl/>
          <w:lang w:bidi="ar-LB"/>
        </w:rPr>
        <w:tab/>
        <w:t>(ب)</w:t>
      </w:r>
      <w:r w:rsidRPr="0005782A">
        <w:rPr>
          <w:rtl/>
          <w:lang w:bidi="ar-LB"/>
        </w:rPr>
        <w:tab/>
      </w:r>
      <w:r w:rsidR="00BC1549" w:rsidRPr="0005782A">
        <w:rPr>
          <w:rtl/>
          <w:lang w:bidi="ar-LB"/>
        </w:rPr>
        <w:t>اتخاذ إجراءات وتدابير مستعجلة ودورية ضمن الخطة القانونية/القضائية لتخفيف الاكتظاظ؛ وقد جرى توسّل بعضها للمرة الأولى وذلك على الوجه الآتي:</w:t>
      </w:r>
    </w:p>
    <w:p w14:paraId="50FF907D" w14:textId="1BB1996C" w:rsidR="00BC1549" w:rsidRPr="0005782A" w:rsidRDefault="000864B2" w:rsidP="000864B2">
      <w:pPr>
        <w:pStyle w:val="SingleTxt"/>
        <w:rPr>
          <w:rtl/>
        </w:rPr>
      </w:pPr>
      <w:r w:rsidRPr="0005782A">
        <w:rPr>
          <w:rtl/>
          <w:lang w:bidi="ar-LB"/>
        </w:rPr>
        <w:tab/>
      </w:r>
      <w:r w:rsidR="008803F3" w:rsidRPr="0005782A">
        <w:rPr>
          <w:rtl/>
          <w:lang w:bidi="ar-LB"/>
        </w:rPr>
        <w:t>(</w:t>
      </w:r>
      <w:r w:rsidR="002542EA" w:rsidRPr="0005782A">
        <w:rPr>
          <w:rFonts w:hint="eastAsia"/>
          <w:rtl/>
          <w:lang w:bidi="ar-LB"/>
        </w:rPr>
        <w:t>ت</w:t>
      </w:r>
      <w:r w:rsidR="008803F3" w:rsidRPr="0005782A">
        <w:rPr>
          <w:rtl/>
          <w:lang w:bidi="ar-LB"/>
        </w:rPr>
        <w:t>)</w:t>
      </w:r>
      <w:r w:rsidR="008803F3" w:rsidRPr="0005782A">
        <w:rPr>
          <w:rtl/>
          <w:lang w:bidi="ar-LB"/>
        </w:rPr>
        <w:tab/>
      </w:r>
      <w:r w:rsidR="00BC1549" w:rsidRPr="0005782A">
        <w:rPr>
          <w:rtl/>
          <w:lang w:bidi="ar-LB"/>
        </w:rPr>
        <w:t>بالنسبة للموقوفين: تسريع المحاكمات وإجراءات إخلاء السبيل:</w:t>
      </w:r>
    </w:p>
    <w:p w14:paraId="7756E77E" w14:textId="1761A584" w:rsidR="00BC1549" w:rsidRPr="0005782A" w:rsidRDefault="008803F3" w:rsidP="00966CD5">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lang w:bidi="ar-LB"/>
        </w:rPr>
      </w:pPr>
      <w:r w:rsidRPr="0005782A">
        <w:rPr>
          <w:rtl/>
          <w:lang w:bidi="ar-LB"/>
        </w:rPr>
        <w:tab/>
        <w:t>-</w:t>
      </w:r>
      <w:r w:rsidRPr="0005782A">
        <w:rPr>
          <w:rtl/>
          <w:lang w:bidi="ar-LB"/>
        </w:rPr>
        <w:tab/>
      </w:r>
      <w:r w:rsidR="00BC1549" w:rsidRPr="0005782A">
        <w:rPr>
          <w:rtl/>
          <w:lang w:bidi="ar-LB"/>
        </w:rPr>
        <w:t>لجهة الترخيص بتقديم طلبات إخلاء السبيل عبر الهاتف والفاكس والبريد الإلكتروني والبت بها بالطريقة عينها بالتعاون مع نقابتي المحامين في بيروت وطرابلس.</w:t>
      </w:r>
    </w:p>
    <w:p w14:paraId="5BFBD60A" w14:textId="75A41F55" w:rsidR="00BC1549" w:rsidRPr="0005782A" w:rsidRDefault="008803F3" w:rsidP="00966CD5">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lang w:bidi="ar-LB"/>
        </w:rPr>
      </w:pPr>
      <w:r w:rsidRPr="0005782A">
        <w:rPr>
          <w:rtl/>
          <w:lang w:bidi="ar-LB"/>
        </w:rPr>
        <w:tab/>
      </w:r>
      <w:r w:rsidR="00966CD5" w:rsidRPr="0005782A">
        <w:rPr>
          <w:rtl/>
          <w:lang w:bidi="ar-LB"/>
        </w:rPr>
        <w:t>-</w:t>
      </w:r>
      <w:r w:rsidRPr="0005782A">
        <w:rPr>
          <w:rtl/>
          <w:lang w:bidi="ar-LB"/>
        </w:rPr>
        <w:tab/>
      </w:r>
      <w:r w:rsidR="00BC1549" w:rsidRPr="0005782A">
        <w:rPr>
          <w:rtl/>
          <w:lang w:bidi="ar-LB"/>
        </w:rPr>
        <w:t xml:space="preserve">لجهة الاستجواب الإلكتروني عن بعد في دوائر التحقيق كافة. (وقد تخطى عددها </w:t>
      </w:r>
      <w:r w:rsidRPr="0005782A">
        <w:rPr>
          <w:rFonts w:hint="eastAsia"/>
          <w:rtl/>
          <w:lang w:bidi="ar-LB"/>
        </w:rPr>
        <w:t>الـ </w:t>
      </w:r>
      <w:r w:rsidR="00D76DD5" w:rsidRPr="0005782A">
        <w:rPr>
          <w:rtl/>
          <w:lang w:bidi="ar-LB"/>
        </w:rPr>
        <w:t>000 4</w:t>
      </w:r>
      <w:r w:rsidRPr="0005782A">
        <w:rPr>
          <w:rtl/>
          <w:lang w:bidi="ar-LB"/>
        </w:rPr>
        <w:t xml:space="preserve"> </w:t>
      </w:r>
      <w:r w:rsidR="00BC1549" w:rsidRPr="0005782A">
        <w:rPr>
          <w:rtl/>
          <w:lang w:bidi="ar-LB"/>
        </w:rPr>
        <w:t>جلسة استجواب إلكتروني). فقد جرى إطلاق آليّة استبدال حالات المثول والإحضار</w:t>
      </w:r>
      <w:r w:rsidRPr="0005782A">
        <w:rPr>
          <w:rtl/>
          <w:lang w:bidi="ar-LB"/>
        </w:rPr>
        <w:t xml:space="preserve"> والاستجواب</w:t>
      </w:r>
      <w:r w:rsidR="00BC1549" w:rsidRPr="0005782A">
        <w:rPr>
          <w:rtl/>
          <w:lang w:bidi="ar-LB"/>
        </w:rPr>
        <w:t xml:space="preserve"> بالتواصل الإلكتروني البصري السمعي على نحو يؤْمّن مثول المحتجّز أمام</w:t>
      </w:r>
      <w:r w:rsidR="00BC1549" w:rsidRPr="0005782A">
        <w:rPr>
          <w:rtl/>
        </w:rPr>
        <w:t xml:space="preserve"> </w:t>
      </w:r>
      <w:r w:rsidR="00BC1549" w:rsidRPr="0005782A">
        <w:rPr>
          <w:rtl/>
          <w:lang w:bidi="ar-LB"/>
        </w:rPr>
        <w:t>قاضي التحقيق في مهلةٍ قصيرة؛ كما هو مفروض قانوناً وبدون الانتقاص من حقوقه الأساسية</w:t>
      </w:r>
      <w:r w:rsidR="00BC1549" w:rsidRPr="0005782A">
        <w:rPr>
          <w:rtl/>
        </w:rPr>
        <w:t xml:space="preserve"> </w:t>
      </w:r>
      <w:r w:rsidR="00BC1549" w:rsidRPr="0005782A">
        <w:rPr>
          <w:rtl/>
          <w:lang w:bidi="ar-LB"/>
        </w:rPr>
        <w:t>باعتبار أنه يجري أخذ موافقته على هذا الإجراء؛ علماً أن وكيله يمكنه أن يحضر معه سواء</w:t>
      </w:r>
      <w:r w:rsidR="00BC1549" w:rsidRPr="0005782A">
        <w:rPr>
          <w:rtl/>
        </w:rPr>
        <w:t xml:space="preserve"> </w:t>
      </w:r>
      <w:r w:rsidR="00BC1549" w:rsidRPr="0005782A">
        <w:rPr>
          <w:rtl/>
          <w:lang w:bidi="ar-LB"/>
        </w:rPr>
        <w:t>في مكتب قاضي التحقيق أو</w:t>
      </w:r>
      <w:r w:rsidR="00966CD5" w:rsidRPr="0005782A">
        <w:rPr>
          <w:rFonts w:hint="eastAsia"/>
          <w:rtl/>
          <w:lang w:bidi="ar-LB"/>
        </w:rPr>
        <w:t> </w:t>
      </w:r>
      <w:r w:rsidR="00BC1549" w:rsidRPr="0005782A">
        <w:rPr>
          <w:rtl/>
          <w:lang w:bidi="ar-LB"/>
        </w:rPr>
        <w:t>في مركز احتجازه أو عن بعد بواسطة وسيلة سمعية أو بصرية؛</w:t>
      </w:r>
      <w:r w:rsidR="00BC1549" w:rsidRPr="0005782A">
        <w:rPr>
          <w:rtl/>
        </w:rPr>
        <w:t xml:space="preserve"> </w:t>
      </w:r>
      <w:r w:rsidR="00BC1549" w:rsidRPr="0005782A">
        <w:rPr>
          <w:rtl/>
          <w:lang w:bidi="ar-LB"/>
        </w:rPr>
        <w:t>كما يتم إطلاعه بعد الاستجواب بواسطة الكاميرا على محضر استجوابه قبل أن يوقع في مركز</w:t>
      </w:r>
      <w:r w:rsidR="00BC1549" w:rsidRPr="0005782A">
        <w:rPr>
          <w:rtl/>
        </w:rPr>
        <w:t xml:space="preserve"> </w:t>
      </w:r>
      <w:r w:rsidR="00BC1549" w:rsidRPr="0005782A">
        <w:rPr>
          <w:rtl/>
          <w:lang w:bidi="ar-LB"/>
        </w:rPr>
        <w:t>الاحتجاز على مضمون هذا المحضر. وإذا كان قاصراً يحضر معه المندوب(ة) الاجتماعي(ة).</w:t>
      </w:r>
    </w:p>
    <w:p w14:paraId="674F34D7" w14:textId="07577684" w:rsidR="00BC1549" w:rsidRPr="0005782A" w:rsidRDefault="008803F3" w:rsidP="008803F3">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lang w:bidi="ar-LB"/>
        </w:rPr>
      </w:pPr>
      <w:r w:rsidRPr="0005782A">
        <w:rPr>
          <w:rtl/>
          <w:lang w:bidi="ar-LB"/>
        </w:rPr>
        <w:lastRenderedPageBreak/>
        <w:tab/>
        <w:t>-</w:t>
      </w:r>
      <w:r w:rsidRPr="0005782A">
        <w:rPr>
          <w:rtl/>
          <w:lang w:bidi="ar-LB"/>
        </w:rPr>
        <w:tab/>
      </w:r>
      <w:r w:rsidR="00BC1549" w:rsidRPr="0005782A">
        <w:rPr>
          <w:rtl/>
          <w:lang w:bidi="ar-LB"/>
        </w:rPr>
        <w:t>مراسلة المراجع القضائية المختصة دورياً عبر مجلس القضاء الأعلى والطلب إليه التسريع</w:t>
      </w:r>
      <w:r w:rsidR="00BC1549" w:rsidRPr="0005782A">
        <w:rPr>
          <w:rtl/>
        </w:rPr>
        <w:t xml:space="preserve"> </w:t>
      </w:r>
      <w:r w:rsidR="00BC1549" w:rsidRPr="0005782A">
        <w:rPr>
          <w:rtl/>
          <w:lang w:bidi="ar-LB"/>
        </w:rPr>
        <w:t xml:space="preserve">بالمحاكمات والتقيّد بالمهل القصوى للتوقيف واللجوء </w:t>
      </w:r>
      <w:r w:rsidR="00EC4888" w:rsidRPr="0005782A">
        <w:rPr>
          <w:rtl/>
          <w:lang w:bidi="ar-LB"/>
        </w:rPr>
        <w:t>إلى</w:t>
      </w:r>
      <w:r w:rsidR="00BC1549" w:rsidRPr="0005782A">
        <w:rPr>
          <w:rtl/>
          <w:lang w:bidi="ar-LB"/>
        </w:rPr>
        <w:t xml:space="preserve"> الوسائل البديلة عنه كلما أمكن. </w:t>
      </w:r>
    </w:p>
    <w:p w14:paraId="64AB1BEE" w14:textId="5345C0D0" w:rsidR="00BC1549" w:rsidRPr="0005782A" w:rsidRDefault="008803F3" w:rsidP="008803F3">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lang w:bidi="ar-LB"/>
        </w:rPr>
      </w:pPr>
      <w:r w:rsidRPr="0005782A">
        <w:rPr>
          <w:rtl/>
          <w:lang w:bidi="ar-LB"/>
        </w:rPr>
        <w:tab/>
        <w:t>-</w:t>
      </w:r>
      <w:r w:rsidRPr="0005782A">
        <w:rPr>
          <w:rtl/>
          <w:lang w:bidi="ar-LB"/>
        </w:rPr>
        <w:tab/>
      </w:r>
      <w:r w:rsidR="00BC1549" w:rsidRPr="0005782A">
        <w:rPr>
          <w:rtl/>
          <w:lang w:bidi="ar-LB"/>
        </w:rPr>
        <w:t>تحريك التفتيش القضائي في حالات الخروج عن الأحكام الآمرة لا</w:t>
      </w:r>
      <w:r w:rsidR="002542EA" w:rsidRPr="0005782A">
        <w:rPr>
          <w:rtl/>
          <w:lang w:bidi="ar-LB"/>
        </w:rPr>
        <w:t xml:space="preserve"> </w:t>
      </w:r>
      <w:r w:rsidR="00BC1549" w:rsidRPr="0005782A">
        <w:rPr>
          <w:rtl/>
          <w:lang w:bidi="ar-LB"/>
        </w:rPr>
        <w:t>سيما لجهة مدة التوقيف</w:t>
      </w:r>
      <w:r w:rsidR="00BC1549" w:rsidRPr="0005782A">
        <w:rPr>
          <w:rtl/>
        </w:rPr>
        <w:t xml:space="preserve"> </w:t>
      </w:r>
      <w:r w:rsidR="00BC1549" w:rsidRPr="0005782A">
        <w:rPr>
          <w:rtl/>
          <w:lang w:bidi="ar-LB"/>
        </w:rPr>
        <w:t>وإجراءات المحاكمة.</w:t>
      </w:r>
    </w:p>
    <w:p w14:paraId="135B7505" w14:textId="416A54DC" w:rsidR="00BC1549" w:rsidRPr="0005782A" w:rsidRDefault="008803F3" w:rsidP="008803F3">
      <w:pPr>
        <w:pStyle w:val="SingleTxt"/>
        <w:rPr>
          <w:rtl/>
        </w:rPr>
      </w:pPr>
      <w:r w:rsidRPr="0005782A">
        <w:rPr>
          <w:rtl/>
          <w:lang w:bidi="ar-LB"/>
        </w:rPr>
        <w:tab/>
        <w:t>(</w:t>
      </w:r>
      <w:r w:rsidR="002542EA" w:rsidRPr="0005782A">
        <w:rPr>
          <w:rFonts w:hint="eastAsia"/>
          <w:rtl/>
          <w:lang w:bidi="ar-LB"/>
        </w:rPr>
        <w:t>ث</w:t>
      </w:r>
      <w:r w:rsidRPr="0005782A">
        <w:rPr>
          <w:rtl/>
          <w:lang w:bidi="ar-LB"/>
        </w:rPr>
        <w:t>)</w:t>
      </w:r>
      <w:r w:rsidRPr="0005782A">
        <w:rPr>
          <w:rtl/>
          <w:lang w:bidi="ar-LB"/>
        </w:rPr>
        <w:tab/>
      </w:r>
      <w:r w:rsidR="00BC1549" w:rsidRPr="0005782A">
        <w:rPr>
          <w:rtl/>
          <w:lang w:bidi="ar-LB"/>
        </w:rPr>
        <w:t xml:space="preserve">بالنسبة للمحكومين: </w:t>
      </w:r>
    </w:p>
    <w:p w14:paraId="36A50873" w14:textId="27464A86" w:rsidR="00BC1549" w:rsidRPr="0005782A" w:rsidRDefault="008803F3" w:rsidP="008803F3">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sidRPr="0005782A">
        <w:rPr>
          <w:rtl/>
          <w:lang w:bidi="ar-LB"/>
        </w:rPr>
        <w:tab/>
        <w:t>-</w:t>
      </w:r>
      <w:r w:rsidRPr="0005782A">
        <w:rPr>
          <w:rtl/>
          <w:lang w:bidi="ar-LB"/>
        </w:rPr>
        <w:tab/>
      </w:r>
      <w:r w:rsidR="00BC1549" w:rsidRPr="0005782A">
        <w:rPr>
          <w:rtl/>
          <w:lang w:bidi="ar-LB"/>
        </w:rPr>
        <w:t>تقديم مشروع قانون معجل أقرته الحكومة في</w:t>
      </w:r>
      <w:r w:rsidR="009B4BEE" w:rsidRPr="0005782A">
        <w:rPr>
          <w:rtl/>
          <w:lang w:bidi="ar-LB"/>
        </w:rPr>
        <w:t xml:space="preserve"> 20 آذار/مارس 2020</w:t>
      </w:r>
      <w:r w:rsidR="00BC1549" w:rsidRPr="0005782A">
        <w:rPr>
          <w:rtl/>
          <w:lang w:bidi="ar-LB"/>
        </w:rPr>
        <w:t xml:space="preserve"> لإعفاء المحكومين الذين أمضوا</w:t>
      </w:r>
      <w:r w:rsidR="00BC1549" w:rsidRPr="0005782A">
        <w:rPr>
          <w:rtl/>
        </w:rPr>
        <w:t xml:space="preserve"> </w:t>
      </w:r>
      <w:r w:rsidR="00BC1549" w:rsidRPr="0005782A">
        <w:rPr>
          <w:rtl/>
          <w:lang w:bidi="ar-LB"/>
        </w:rPr>
        <w:t xml:space="preserve">مدة عقوبتهم من الغرامات ليصار </w:t>
      </w:r>
      <w:r w:rsidR="00EC4888" w:rsidRPr="0005782A">
        <w:rPr>
          <w:rtl/>
          <w:lang w:bidi="ar-LB"/>
        </w:rPr>
        <w:t>إلى</w:t>
      </w:r>
      <w:r w:rsidR="00BC1549" w:rsidRPr="0005782A">
        <w:rPr>
          <w:rtl/>
          <w:lang w:bidi="ar-LB"/>
        </w:rPr>
        <w:t xml:space="preserve"> إخراجهم من السجن. ولا يزال هذا المشروع قيد النقاش</w:t>
      </w:r>
      <w:r w:rsidR="00BC1549" w:rsidRPr="0005782A">
        <w:rPr>
          <w:rtl/>
        </w:rPr>
        <w:t xml:space="preserve"> </w:t>
      </w:r>
      <w:r w:rsidR="00BC1549" w:rsidRPr="0005782A">
        <w:rPr>
          <w:rtl/>
          <w:lang w:bidi="ar-LB"/>
        </w:rPr>
        <w:t>في مجلس النواب.</w:t>
      </w:r>
    </w:p>
    <w:p w14:paraId="7441F020" w14:textId="2A830690" w:rsidR="00BC1549" w:rsidRPr="0005782A" w:rsidRDefault="008803F3" w:rsidP="008803F3">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sidRPr="0005782A">
        <w:rPr>
          <w:rtl/>
          <w:lang w:bidi="ar-LB"/>
        </w:rPr>
        <w:tab/>
        <w:t>-</w:t>
      </w:r>
      <w:r w:rsidRPr="0005782A">
        <w:rPr>
          <w:rtl/>
          <w:lang w:bidi="ar-LB"/>
        </w:rPr>
        <w:tab/>
      </w:r>
      <w:r w:rsidR="00BC1549" w:rsidRPr="0005782A">
        <w:rPr>
          <w:rtl/>
          <w:lang w:bidi="ar-LB"/>
        </w:rPr>
        <w:t>تفعيل عمل لجان تخفيض العقوبات عبر اقتراح التوسع في تفسير النصوص على نحو يأخذ</w:t>
      </w:r>
      <w:r w:rsidR="00BC1549" w:rsidRPr="0005782A">
        <w:rPr>
          <w:rtl/>
        </w:rPr>
        <w:t xml:space="preserve"> </w:t>
      </w:r>
      <w:r w:rsidR="00BC1549" w:rsidRPr="0005782A">
        <w:rPr>
          <w:rtl/>
          <w:lang w:bidi="ar-LB"/>
        </w:rPr>
        <w:t>بعين الاعتبار الوضع الإنساني والصحي الاستثنائي.</w:t>
      </w:r>
    </w:p>
    <w:p w14:paraId="20A5FF5A" w14:textId="728F41FE" w:rsidR="00BC1549" w:rsidRPr="0005782A" w:rsidRDefault="008803F3" w:rsidP="008803F3">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sidRPr="0005782A">
        <w:rPr>
          <w:rtl/>
          <w:lang w:bidi="ar-LB"/>
        </w:rPr>
        <w:tab/>
        <w:t>-</w:t>
      </w:r>
      <w:r w:rsidRPr="0005782A">
        <w:rPr>
          <w:rtl/>
          <w:lang w:bidi="ar-LB"/>
        </w:rPr>
        <w:tab/>
      </w:r>
      <w:r w:rsidR="00BC1549" w:rsidRPr="0005782A">
        <w:rPr>
          <w:rtl/>
          <w:lang w:bidi="ar-LB"/>
        </w:rPr>
        <w:t xml:space="preserve">المساعدة في إعداد وتسريع البت بطلبات العفو الخاص المقدمة </w:t>
      </w:r>
      <w:r w:rsidR="00EC4888" w:rsidRPr="0005782A">
        <w:rPr>
          <w:rtl/>
          <w:lang w:bidi="ar-LB"/>
        </w:rPr>
        <w:t>إلى</w:t>
      </w:r>
      <w:r w:rsidR="00BC1549" w:rsidRPr="0005782A">
        <w:rPr>
          <w:rtl/>
          <w:lang w:bidi="ar-LB"/>
        </w:rPr>
        <w:t xml:space="preserve"> فخامة رئيس الجمهورية</w:t>
      </w:r>
      <w:r w:rsidR="00BC1549" w:rsidRPr="0005782A">
        <w:rPr>
          <w:rtl/>
        </w:rPr>
        <w:t xml:space="preserve"> </w:t>
      </w:r>
      <w:r w:rsidR="00BC1549" w:rsidRPr="0005782A">
        <w:rPr>
          <w:rtl/>
          <w:lang w:bidi="ar-LB"/>
        </w:rPr>
        <w:t>لا</w:t>
      </w:r>
      <w:r w:rsidR="003E1E6F" w:rsidRPr="0005782A">
        <w:rPr>
          <w:rFonts w:hint="eastAsia"/>
          <w:rtl/>
          <w:lang w:bidi="ar-LB"/>
        </w:rPr>
        <w:t> </w:t>
      </w:r>
      <w:r w:rsidR="00BC1549" w:rsidRPr="0005782A">
        <w:rPr>
          <w:rtl/>
          <w:lang w:bidi="ar-LB"/>
        </w:rPr>
        <w:t xml:space="preserve">سيما بالنسبة </w:t>
      </w:r>
      <w:r w:rsidR="00EC4888" w:rsidRPr="0005782A">
        <w:rPr>
          <w:rtl/>
          <w:lang w:bidi="ar-LB"/>
        </w:rPr>
        <w:t>إلى</w:t>
      </w:r>
      <w:r w:rsidR="00BC1549" w:rsidRPr="0005782A">
        <w:rPr>
          <w:rtl/>
          <w:lang w:bidi="ar-LB"/>
        </w:rPr>
        <w:t xml:space="preserve"> فئات معينة من المحكومين (كبار السن؛ المرضى، المحكومون الذين أمضوا</w:t>
      </w:r>
      <w:r w:rsidR="00BC1549" w:rsidRPr="0005782A">
        <w:rPr>
          <w:rtl/>
        </w:rPr>
        <w:t xml:space="preserve"> </w:t>
      </w:r>
      <w:r w:rsidR="00BC1549" w:rsidRPr="0005782A">
        <w:rPr>
          <w:rtl/>
          <w:lang w:bidi="ar-LB"/>
        </w:rPr>
        <w:t>مدة محكوميتهم ولا يزالون في السجن لعدم تسديد الغرامة؛ المحكومون الذين لم يتبقّ من مدة</w:t>
      </w:r>
      <w:r w:rsidR="00BC1549" w:rsidRPr="0005782A">
        <w:rPr>
          <w:rtl/>
        </w:rPr>
        <w:t xml:space="preserve"> </w:t>
      </w:r>
      <w:r w:rsidR="00BC1549" w:rsidRPr="0005782A">
        <w:rPr>
          <w:rtl/>
          <w:lang w:bidi="ar-LB"/>
        </w:rPr>
        <w:t>محكوميتهم سوى فترة زمنية لا تتجاوز ثلاثة أشهر...)، وإرسال نموذج خاص لتقديم طلبات</w:t>
      </w:r>
      <w:r w:rsidR="00BC1549" w:rsidRPr="0005782A">
        <w:rPr>
          <w:rtl/>
        </w:rPr>
        <w:t xml:space="preserve"> </w:t>
      </w:r>
      <w:r w:rsidR="00BC1549" w:rsidRPr="0005782A">
        <w:rPr>
          <w:rtl/>
          <w:lang w:bidi="ar-LB"/>
        </w:rPr>
        <w:t>العفو الخاص جرى اعتماده من قبل السلطات المختصة أمنياً وإداريا.</w:t>
      </w:r>
      <w:r w:rsidR="00BC1549" w:rsidRPr="0005782A">
        <w:rPr>
          <w:rtl/>
        </w:rPr>
        <w:t xml:space="preserve"> </w:t>
      </w:r>
      <w:r w:rsidR="00BC1549" w:rsidRPr="0005782A">
        <w:rPr>
          <w:rtl/>
          <w:lang w:bidi="ar-LB"/>
        </w:rPr>
        <w:t xml:space="preserve">إن هذه الخطة تساهم بلا شك في تقريب الوصول </w:t>
      </w:r>
      <w:r w:rsidR="00EC4888" w:rsidRPr="0005782A">
        <w:rPr>
          <w:rtl/>
          <w:lang w:bidi="ar-LB"/>
        </w:rPr>
        <w:t>إلى</w:t>
      </w:r>
      <w:r w:rsidR="00BC1549" w:rsidRPr="0005782A">
        <w:rPr>
          <w:rtl/>
          <w:lang w:bidi="ar-LB"/>
        </w:rPr>
        <w:t xml:space="preserve"> العدالة لجميع الموقوفين من ضمنهم النساء وذلك من</w:t>
      </w:r>
      <w:r w:rsidR="00BC1549" w:rsidRPr="0005782A">
        <w:rPr>
          <w:rtl/>
        </w:rPr>
        <w:t xml:space="preserve"> </w:t>
      </w:r>
      <w:r w:rsidR="00BC1549" w:rsidRPr="0005782A">
        <w:rPr>
          <w:rtl/>
          <w:lang w:bidi="ar-LB"/>
        </w:rPr>
        <w:t>خلال الاستفادة من الآليات المتّبعة في متنها.</w:t>
      </w:r>
    </w:p>
    <w:p w14:paraId="738796DE" w14:textId="77777777" w:rsidR="008803F3" w:rsidRPr="0005782A" w:rsidRDefault="008803F3" w:rsidP="008803F3">
      <w:pPr>
        <w:pStyle w:val="SingleTxt"/>
        <w:spacing w:after="0" w:line="120" w:lineRule="exact"/>
        <w:rPr>
          <w:b/>
          <w:bCs/>
          <w:sz w:val="10"/>
          <w:rtl/>
        </w:rPr>
      </w:pPr>
    </w:p>
    <w:p w14:paraId="4931FAEE" w14:textId="5373AEF9" w:rsidR="00BC1549" w:rsidRPr="0005782A" w:rsidRDefault="008803F3" w:rsidP="008803F3">
      <w:pPr>
        <w:pStyle w:val="H23"/>
        <w:spacing w:after="0"/>
        <w:ind w:left="1267" w:right="1267" w:hanging="1267"/>
        <w:rPr>
          <w:rtl/>
        </w:rPr>
      </w:pPr>
      <w:r w:rsidRPr="0005782A">
        <w:rPr>
          <w:rtl/>
        </w:rPr>
        <w:tab/>
      </w:r>
      <w:r w:rsidRPr="0005782A">
        <w:rPr>
          <w:rtl/>
        </w:rPr>
        <w:tab/>
      </w:r>
      <w:r w:rsidR="00BC1549" w:rsidRPr="0005782A">
        <w:rPr>
          <w:rtl/>
        </w:rPr>
        <w:t xml:space="preserve">التحفظات والبروتوكول </w:t>
      </w:r>
      <w:r w:rsidR="00971D32" w:rsidRPr="0005782A">
        <w:rPr>
          <w:rtl/>
        </w:rPr>
        <w:t>الاختياري</w:t>
      </w:r>
      <w:r w:rsidR="00BC1549" w:rsidRPr="0005782A">
        <w:rPr>
          <w:rtl/>
        </w:rPr>
        <w:t xml:space="preserve"> والتعديل للمادة 20-1 من </w:t>
      </w:r>
      <w:r w:rsidR="00971D32" w:rsidRPr="0005782A">
        <w:rPr>
          <w:rtl/>
        </w:rPr>
        <w:t>الاتفاقية</w:t>
      </w:r>
    </w:p>
    <w:p w14:paraId="1D74540E" w14:textId="24B15892" w:rsidR="00BC1549" w:rsidRPr="0005782A" w:rsidRDefault="008803F3" w:rsidP="008803F3">
      <w:pPr>
        <w:pStyle w:val="H23"/>
        <w:ind w:left="1267" w:right="1267" w:hanging="1267"/>
        <w:rPr>
          <w:rtl/>
        </w:rPr>
      </w:pPr>
      <w:r w:rsidRPr="0005782A">
        <w:rPr>
          <w:rtl/>
          <w:lang w:bidi="ar-LB"/>
        </w:rPr>
        <w:tab/>
      </w:r>
      <w:r w:rsidRPr="0005782A">
        <w:rPr>
          <w:rtl/>
          <w:lang w:bidi="ar-LB"/>
        </w:rPr>
        <w:tab/>
      </w:r>
      <w:r w:rsidR="00BC1549" w:rsidRPr="0005782A">
        <w:rPr>
          <w:rtl/>
          <w:lang w:bidi="ar-LB"/>
        </w:rPr>
        <w:t>(3)</w:t>
      </w:r>
    </w:p>
    <w:p w14:paraId="12C95D87" w14:textId="0B94E95E" w:rsidR="00BC1549" w:rsidRPr="0005782A" w:rsidRDefault="008803F3" w:rsidP="00BC1549">
      <w:pPr>
        <w:pStyle w:val="SingleTxt"/>
        <w:rPr>
          <w:rtl/>
          <w:lang w:bidi="ar-LB"/>
        </w:rPr>
      </w:pPr>
      <w:r w:rsidRPr="0005782A">
        <w:rPr>
          <w:rtl/>
          <w:lang w:bidi="ar-LB"/>
        </w:rPr>
        <w:tab/>
      </w:r>
      <w:r w:rsidR="00BC1549" w:rsidRPr="0005782A">
        <w:rPr>
          <w:rtl/>
          <w:lang w:bidi="ar-LB"/>
        </w:rPr>
        <w:t>إن مشاريع واقتراحات القوانين المتعلقة بموضوع نقل الجنسية والمساواة في الزواج والعلاقات الأسرية لا زالت قيد الدرس من قبل اللجان البرلمانية المعنية كما تقوم الهيئة الوطنية لشؤون المرأة اللبنانية</w:t>
      </w:r>
      <w:r w:rsidR="00D260EE" w:rsidRPr="0005782A">
        <w:rPr>
          <w:rtl/>
          <w:lang w:bidi="ar-LB"/>
        </w:rPr>
        <w:t xml:space="preserve"> </w:t>
      </w:r>
      <w:r w:rsidR="00BC1549" w:rsidRPr="0005782A">
        <w:rPr>
          <w:rtl/>
          <w:lang w:bidi="ar-LB"/>
        </w:rPr>
        <w:t>بدراساتٍ تمهّد لإعداد قانون مدني موحد للأحوال الشخصية، يؤمن المساواة التامة بين الجنسين</w:t>
      </w:r>
      <w:r w:rsidR="00BC1549" w:rsidRPr="0005782A">
        <w:rPr>
          <w:rtl/>
        </w:rPr>
        <w:t>.</w:t>
      </w:r>
    </w:p>
    <w:p w14:paraId="5215BF9C" w14:textId="7CE3968B" w:rsidR="00BC1549" w:rsidRPr="0005782A" w:rsidRDefault="008803F3" w:rsidP="00BC1549">
      <w:pPr>
        <w:pStyle w:val="SingleTxt"/>
        <w:rPr>
          <w:rtl/>
          <w:lang w:bidi="ar-LB"/>
        </w:rPr>
      </w:pPr>
      <w:r w:rsidRPr="0005782A">
        <w:rPr>
          <w:rtl/>
          <w:lang w:bidi="ar-LB"/>
        </w:rPr>
        <w:tab/>
      </w:r>
      <w:r w:rsidR="00BC1549" w:rsidRPr="0005782A">
        <w:rPr>
          <w:rtl/>
          <w:lang w:bidi="ar-LB"/>
        </w:rPr>
        <w:t xml:space="preserve">كما تتابع الهيئة مشروع القانون الرامي </w:t>
      </w:r>
      <w:r w:rsidR="00EC4888" w:rsidRPr="0005782A">
        <w:rPr>
          <w:rtl/>
          <w:lang w:bidi="ar-LB"/>
        </w:rPr>
        <w:t>إلى</w:t>
      </w:r>
      <w:r w:rsidR="00BC1549" w:rsidRPr="0005782A">
        <w:rPr>
          <w:rtl/>
          <w:lang w:bidi="ar-LB"/>
        </w:rPr>
        <w:t xml:space="preserve"> </w:t>
      </w:r>
      <w:r w:rsidR="00971D32" w:rsidRPr="0005782A">
        <w:rPr>
          <w:rFonts w:hint="eastAsia"/>
          <w:rtl/>
          <w:lang w:bidi="ar-LB"/>
        </w:rPr>
        <w:t>الاعتراف</w:t>
      </w:r>
      <w:r w:rsidR="00BC1549" w:rsidRPr="0005782A">
        <w:rPr>
          <w:rtl/>
          <w:lang w:bidi="ar-LB"/>
        </w:rPr>
        <w:t xml:space="preserve"> بحق المرأة اللبنانية في نقل جنسيتها </w:t>
      </w:r>
      <w:r w:rsidR="00971D32" w:rsidRPr="0005782A">
        <w:rPr>
          <w:rFonts w:hint="eastAsia"/>
          <w:rtl/>
          <w:lang w:bidi="ar-LB"/>
        </w:rPr>
        <w:t>لأولادها</w:t>
      </w:r>
      <w:r w:rsidR="00BC1549" w:rsidRPr="0005782A">
        <w:rPr>
          <w:rtl/>
          <w:lang w:bidi="ar-LB"/>
        </w:rPr>
        <w:t>، وقد أعدّت دراسةً، بالتعاون مع هيئة الأمم المتحدة للمرأة، لكسب التأييد لإقرار مشروع القانون.</w:t>
      </w:r>
    </w:p>
    <w:p w14:paraId="47E308F5" w14:textId="77777777" w:rsidR="008803F3" w:rsidRPr="0005782A" w:rsidRDefault="008803F3" w:rsidP="008803F3">
      <w:pPr>
        <w:pStyle w:val="SingleTxt"/>
        <w:spacing w:after="0" w:line="120" w:lineRule="exact"/>
        <w:rPr>
          <w:b/>
          <w:bCs/>
          <w:sz w:val="10"/>
          <w:rtl/>
        </w:rPr>
      </w:pPr>
    </w:p>
    <w:p w14:paraId="2764AD06" w14:textId="5C0B7B69" w:rsidR="00BC1549" w:rsidRPr="0005782A" w:rsidRDefault="008803F3" w:rsidP="008803F3">
      <w:pPr>
        <w:pStyle w:val="H23"/>
        <w:spacing w:after="0"/>
        <w:ind w:left="1267" w:right="1267" w:hanging="1267"/>
        <w:rPr>
          <w:rtl/>
        </w:rPr>
      </w:pPr>
      <w:r w:rsidRPr="0005782A">
        <w:rPr>
          <w:rtl/>
        </w:rPr>
        <w:tab/>
      </w:r>
      <w:r w:rsidRPr="0005782A">
        <w:rPr>
          <w:rtl/>
        </w:rPr>
        <w:tab/>
      </w:r>
      <w:r w:rsidR="00BC1549" w:rsidRPr="0005782A">
        <w:rPr>
          <w:rtl/>
        </w:rPr>
        <w:t>الإطار التشريعي والدستوري</w:t>
      </w:r>
    </w:p>
    <w:p w14:paraId="5C4E817D" w14:textId="367F897A" w:rsidR="00BC1549" w:rsidRPr="0005782A" w:rsidRDefault="008803F3" w:rsidP="008803F3">
      <w:pPr>
        <w:pStyle w:val="H23"/>
        <w:ind w:left="1267" w:right="1267" w:hanging="1267"/>
        <w:rPr>
          <w:rtl/>
        </w:rPr>
      </w:pPr>
      <w:r w:rsidRPr="0005782A">
        <w:rPr>
          <w:rtl/>
          <w:lang w:bidi="ar-LB"/>
        </w:rPr>
        <w:tab/>
      </w:r>
      <w:r w:rsidRPr="0005782A">
        <w:rPr>
          <w:rtl/>
          <w:lang w:bidi="ar-LB"/>
        </w:rPr>
        <w:tab/>
      </w:r>
      <w:r w:rsidR="00BC1549" w:rsidRPr="0005782A">
        <w:rPr>
          <w:rtl/>
          <w:lang w:bidi="ar-LB"/>
        </w:rPr>
        <w:t>(4)</w:t>
      </w:r>
    </w:p>
    <w:p w14:paraId="57E08121" w14:textId="42135AA4" w:rsidR="00BC1549" w:rsidRPr="0005782A" w:rsidRDefault="008803F3" w:rsidP="00966CD5">
      <w:pPr>
        <w:pStyle w:val="SingleTxt"/>
        <w:rPr>
          <w:rtl/>
        </w:rPr>
      </w:pPr>
      <w:r w:rsidRPr="0005782A">
        <w:rPr>
          <w:rtl/>
        </w:rPr>
        <w:tab/>
      </w:r>
      <w:r w:rsidR="00BC1549" w:rsidRPr="0005782A">
        <w:rPr>
          <w:rtl/>
        </w:rPr>
        <w:t xml:space="preserve">تنص الفقرة </w:t>
      </w:r>
      <w:r w:rsidR="009F1223" w:rsidRPr="0005782A">
        <w:rPr>
          <w:rFonts w:hint="eastAsia"/>
          <w:rtl/>
        </w:rPr>
        <w:t>”</w:t>
      </w:r>
      <w:r w:rsidR="00BC1549" w:rsidRPr="0005782A">
        <w:rPr>
          <w:rtl/>
        </w:rPr>
        <w:t>ج</w:t>
      </w:r>
      <w:r w:rsidR="009F1223" w:rsidRPr="0005782A">
        <w:rPr>
          <w:rFonts w:hint="eastAsia"/>
          <w:rtl/>
        </w:rPr>
        <w:t>“</w:t>
      </w:r>
      <w:r w:rsidR="00BC1549" w:rsidRPr="0005782A">
        <w:rPr>
          <w:rtl/>
        </w:rPr>
        <w:t xml:space="preserve"> من مقدمة الدستور اللبناني على أن الجمهورية اللبنانية تقوم على مبدأ </w:t>
      </w:r>
      <w:r w:rsidR="00971D32" w:rsidRPr="0005782A">
        <w:rPr>
          <w:rFonts w:hint="eastAsia"/>
          <w:rtl/>
        </w:rPr>
        <w:t>احترام</w:t>
      </w:r>
      <w:r w:rsidR="00BC1549" w:rsidRPr="0005782A">
        <w:rPr>
          <w:rtl/>
        </w:rPr>
        <w:t xml:space="preserve"> الحقوق الأساسية والعدالة </w:t>
      </w:r>
      <w:r w:rsidR="00971D32" w:rsidRPr="0005782A">
        <w:rPr>
          <w:rFonts w:hint="eastAsia"/>
          <w:rtl/>
        </w:rPr>
        <w:t>الاجتماعية</w:t>
      </w:r>
      <w:r w:rsidR="00BC1549" w:rsidRPr="0005782A">
        <w:rPr>
          <w:rtl/>
        </w:rPr>
        <w:t xml:space="preserve"> والمساواة في الحقوق والواجبات بين جميع المواطنين دون تمايز أو</w:t>
      </w:r>
      <w:r w:rsidR="00971D32" w:rsidRPr="0005782A">
        <w:rPr>
          <w:rFonts w:hint="eastAsia"/>
          <w:rtl/>
        </w:rPr>
        <w:t> </w:t>
      </w:r>
      <w:r w:rsidR="00BC1549" w:rsidRPr="0005782A">
        <w:rPr>
          <w:rtl/>
        </w:rPr>
        <w:t xml:space="preserve">تفضيل. وتنصّ المادة 7 من الدستور اللبناني على التالي: </w:t>
      </w:r>
      <w:r w:rsidR="009F1223" w:rsidRPr="00D86DBC">
        <w:rPr>
          <w:rFonts w:hint="eastAsia"/>
          <w:i/>
          <w:iCs/>
          <w:rtl/>
        </w:rPr>
        <w:t>”</w:t>
      </w:r>
      <w:r w:rsidR="00BC1549" w:rsidRPr="0005782A">
        <w:rPr>
          <w:i/>
          <w:iCs/>
          <w:rtl/>
        </w:rPr>
        <w:t>كل اللبنانيين سواء لدى القانون وهم يتمتعون بالسواء بالحقوق المدنية والسياسية ويتحملون الفرائض والواجبات العامة دون ما فرق بينهم</w:t>
      </w:r>
      <w:r w:rsidR="009F1223" w:rsidRPr="0005782A">
        <w:rPr>
          <w:rFonts w:hint="eastAsia"/>
          <w:rtl/>
        </w:rPr>
        <w:t>“</w:t>
      </w:r>
      <w:r w:rsidR="00BC1549" w:rsidRPr="0005782A">
        <w:rPr>
          <w:rtl/>
        </w:rPr>
        <w:t xml:space="preserve">. كما تنص المادة 12 أيضاً على التالي: </w:t>
      </w:r>
      <w:r w:rsidR="009F1223" w:rsidRPr="00D86DBC">
        <w:rPr>
          <w:rFonts w:hint="eastAsia"/>
          <w:i/>
          <w:iCs/>
          <w:rtl/>
        </w:rPr>
        <w:t>”</w:t>
      </w:r>
      <w:r w:rsidR="00BC1549" w:rsidRPr="0005782A">
        <w:rPr>
          <w:i/>
          <w:iCs/>
          <w:rtl/>
        </w:rPr>
        <w:t>كل لبناني الحق في تولي الوظائف العامة لا ميزة ل</w:t>
      </w:r>
      <w:r w:rsidR="003B56F8" w:rsidRPr="0005782A">
        <w:rPr>
          <w:rFonts w:hint="eastAsia"/>
          <w:i/>
          <w:iCs/>
          <w:rtl/>
        </w:rPr>
        <w:t>أ</w:t>
      </w:r>
      <w:r w:rsidR="00BC1549" w:rsidRPr="0005782A">
        <w:rPr>
          <w:i/>
          <w:iCs/>
          <w:rtl/>
        </w:rPr>
        <w:t>حد على الآخر إلا من حيث الاستحقاق والجدارة حسب الشروط التي ينص عليها القانون</w:t>
      </w:r>
      <w:r w:rsidR="009F1223" w:rsidRPr="0005782A">
        <w:rPr>
          <w:rFonts w:hint="eastAsia"/>
          <w:rtl/>
        </w:rPr>
        <w:t>“</w:t>
      </w:r>
      <w:r w:rsidR="00BC1549" w:rsidRPr="0005782A">
        <w:rPr>
          <w:rtl/>
        </w:rPr>
        <w:t xml:space="preserve">. </w:t>
      </w:r>
    </w:p>
    <w:p w14:paraId="15E814EB" w14:textId="56C65AB2" w:rsidR="00BC1549" w:rsidRPr="0005782A" w:rsidRDefault="008803F3" w:rsidP="00BC1549">
      <w:pPr>
        <w:pStyle w:val="SingleTxt"/>
        <w:rPr>
          <w:rtl/>
        </w:rPr>
      </w:pPr>
      <w:r w:rsidRPr="0005782A">
        <w:rPr>
          <w:rtl/>
          <w:lang w:bidi="ar-LB"/>
        </w:rPr>
        <w:lastRenderedPageBreak/>
        <w:tab/>
      </w:r>
      <w:r w:rsidR="00BC1549" w:rsidRPr="0005782A">
        <w:rPr>
          <w:rtl/>
          <w:lang w:bidi="ar-LB"/>
        </w:rPr>
        <w:t xml:space="preserve">وقد </w:t>
      </w:r>
      <w:r w:rsidR="00BC1549" w:rsidRPr="0005782A">
        <w:rPr>
          <w:rtl/>
        </w:rPr>
        <w:t xml:space="preserve">قدمت وزارة العدل مشروع قانون، </w:t>
      </w:r>
      <w:r w:rsidR="00971D32" w:rsidRPr="0005782A">
        <w:rPr>
          <w:rFonts w:hint="eastAsia"/>
          <w:rtl/>
        </w:rPr>
        <w:t>بالاشتراك</w:t>
      </w:r>
      <w:r w:rsidR="00BC1549" w:rsidRPr="0005782A">
        <w:rPr>
          <w:rtl/>
        </w:rPr>
        <w:t xml:space="preserve"> مع منظمة </w:t>
      </w:r>
      <w:r w:rsidR="009F1223" w:rsidRPr="0005782A">
        <w:rPr>
          <w:rFonts w:hint="eastAsia"/>
          <w:rtl/>
        </w:rPr>
        <w:t>”</w:t>
      </w:r>
      <w:r w:rsidR="00BC1549" w:rsidRPr="0005782A">
        <w:rPr>
          <w:rtl/>
        </w:rPr>
        <w:t>كفى عنف واستغلال</w:t>
      </w:r>
      <w:r w:rsidR="009F1223" w:rsidRPr="0005782A">
        <w:rPr>
          <w:rFonts w:hint="eastAsia"/>
          <w:rtl/>
        </w:rPr>
        <w:t>“</w:t>
      </w:r>
      <w:r w:rsidR="00BC1549" w:rsidRPr="0005782A">
        <w:rPr>
          <w:rtl/>
        </w:rPr>
        <w:t xml:space="preserve"> والھيئة الوطنية لشؤون المرأة اللبنانية، يرمي </w:t>
      </w:r>
      <w:r w:rsidR="00EC4888" w:rsidRPr="0005782A">
        <w:rPr>
          <w:rtl/>
        </w:rPr>
        <w:t>إلى</w:t>
      </w:r>
      <w:r w:rsidR="00BC1549" w:rsidRPr="0005782A">
        <w:rPr>
          <w:rtl/>
        </w:rPr>
        <w:t xml:space="preserve"> تعديل القانون رقم</w:t>
      </w:r>
      <w:r w:rsidR="003727CD" w:rsidRPr="0005782A">
        <w:rPr>
          <w:rtl/>
        </w:rPr>
        <w:t xml:space="preserve"> 2014/293</w:t>
      </w:r>
      <w:r w:rsidR="00BC1549" w:rsidRPr="0005782A">
        <w:rPr>
          <w:rtl/>
        </w:rPr>
        <w:t xml:space="preserve"> المتعلق ب</w:t>
      </w:r>
      <w:r w:rsidR="00BC1549" w:rsidRPr="0005782A">
        <w:rPr>
          <w:rtl/>
          <w:lang w:bidi="ar-LB"/>
        </w:rPr>
        <w:t>ـ</w:t>
      </w:r>
      <w:r w:rsidR="009F1223" w:rsidRPr="0005782A">
        <w:rPr>
          <w:rtl/>
          <w:lang w:bidi="ar-LB"/>
        </w:rPr>
        <w:t xml:space="preserve"> </w:t>
      </w:r>
      <w:r w:rsidR="009F1223" w:rsidRPr="0005782A">
        <w:rPr>
          <w:rFonts w:hint="eastAsia"/>
          <w:rtl/>
        </w:rPr>
        <w:t>”</w:t>
      </w:r>
      <w:r w:rsidR="00BC1549" w:rsidRPr="0005782A">
        <w:rPr>
          <w:i/>
          <w:iCs/>
          <w:rtl/>
        </w:rPr>
        <w:t>حماية النساء وسائر أفراد الأسرة من العنف الأسري</w:t>
      </w:r>
      <w:r w:rsidR="009F1223" w:rsidRPr="0005782A">
        <w:rPr>
          <w:rFonts w:hint="eastAsia"/>
          <w:rtl/>
        </w:rPr>
        <w:t>“</w:t>
      </w:r>
      <w:r w:rsidR="00BC1549" w:rsidRPr="0005782A">
        <w:rPr>
          <w:rtl/>
        </w:rPr>
        <w:t xml:space="preserve"> بھدف تأمين القدر الأكبر من الحماية للنساء. وخلال جلسته المنعقدة بتاريخ</w:t>
      </w:r>
      <w:r w:rsidR="00195534" w:rsidRPr="0005782A">
        <w:rPr>
          <w:rtl/>
        </w:rPr>
        <w:t xml:space="preserve"> </w:t>
      </w:r>
      <w:r w:rsidR="00BC1549" w:rsidRPr="0005782A">
        <w:rPr>
          <w:rtl/>
        </w:rPr>
        <w:t>21</w:t>
      </w:r>
      <w:r w:rsidR="00195534" w:rsidRPr="0005782A">
        <w:rPr>
          <w:rFonts w:hint="eastAsia"/>
          <w:rtl/>
        </w:rPr>
        <w:t> كانون</w:t>
      </w:r>
      <w:r w:rsidR="00195534" w:rsidRPr="0005782A">
        <w:rPr>
          <w:rtl/>
        </w:rPr>
        <w:t xml:space="preserve"> الأول/ديسمبر </w:t>
      </w:r>
      <w:r w:rsidR="00BC1549" w:rsidRPr="0005782A">
        <w:rPr>
          <w:rtl/>
        </w:rPr>
        <w:t xml:space="preserve">2020 أقرّ مجلس النواب اللبناني معظم </w:t>
      </w:r>
      <w:r w:rsidR="009F1223" w:rsidRPr="0005782A">
        <w:rPr>
          <w:rFonts w:hint="eastAsia"/>
          <w:rtl/>
        </w:rPr>
        <w:t>هذه</w:t>
      </w:r>
      <w:r w:rsidR="00BC1549" w:rsidRPr="0005782A">
        <w:rPr>
          <w:rtl/>
        </w:rPr>
        <w:t xml:space="preserve"> التعديلات. </w:t>
      </w:r>
    </w:p>
    <w:p w14:paraId="0FF9593D" w14:textId="2648DC9C" w:rsidR="00BC1549" w:rsidRPr="0005782A" w:rsidRDefault="008803F3" w:rsidP="00BC1549">
      <w:pPr>
        <w:pStyle w:val="SingleTxt"/>
        <w:rPr>
          <w:rtl/>
        </w:rPr>
      </w:pPr>
      <w:r w:rsidRPr="0005782A">
        <w:rPr>
          <w:rtl/>
        </w:rPr>
        <w:tab/>
      </w:r>
      <w:r w:rsidR="00BC1549" w:rsidRPr="0005782A">
        <w:rPr>
          <w:rtl/>
        </w:rPr>
        <w:t xml:space="preserve">وفي ما خصّ القانون المتعلق بتجريم التحرش الجنسي وتأھيل ضحاياه فيشكّل </w:t>
      </w:r>
      <w:r w:rsidR="00D76DD5" w:rsidRPr="0005782A">
        <w:rPr>
          <w:rFonts w:hint="eastAsia"/>
          <w:rtl/>
        </w:rPr>
        <w:t>هذا</w:t>
      </w:r>
      <w:r w:rsidR="00BC1549" w:rsidRPr="0005782A">
        <w:rPr>
          <w:rtl/>
        </w:rPr>
        <w:t xml:space="preserve"> القانون خطوة متقدمة جداً في سبيل الحدّ من العنف الجنسي القائم بحق النساء خاصة اللواتي يتعرّضن للاستغلال من قبل من له سلطة مادية أو معنوية أو وظيفية عليھن، لا سيما في أماكن العمل. </w:t>
      </w:r>
    </w:p>
    <w:p w14:paraId="38605C0D" w14:textId="639D842B" w:rsidR="00BC1549" w:rsidRPr="0005782A" w:rsidRDefault="008803F3" w:rsidP="00BC1549">
      <w:pPr>
        <w:pStyle w:val="SingleTxt"/>
        <w:rPr>
          <w:rtl/>
        </w:rPr>
      </w:pPr>
      <w:r w:rsidRPr="0005782A">
        <w:rPr>
          <w:rtl/>
        </w:rPr>
        <w:tab/>
      </w:r>
      <w:r w:rsidR="00BC1549" w:rsidRPr="0005782A">
        <w:rPr>
          <w:rtl/>
        </w:rPr>
        <w:t xml:space="preserve">وفي ما يتعلق في التحقيق بدعاوى </w:t>
      </w:r>
      <w:r w:rsidR="00971D32" w:rsidRPr="0005782A">
        <w:rPr>
          <w:rFonts w:hint="eastAsia"/>
          <w:rtl/>
        </w:rPr>
        <w:t>الاعتداء</w:t>
      </w:r>
      <w:r w:rsidR="00BC1549" w:rsidRPr="0005782A">
        <w:rPr>
          <w:rtl/>
        </w:rPr>
        <w:t xml:space="preserve"> الجنسي والاغتصاب، فقد حدد قانون </w:t>
      </w:r>
      <w:r w:rsidR="00195534" w:rsidRPr="0005782A">
        <w:rPr>
          <w:rFonts w:hint="eastAsia"/>
          <w:rtl/>
        </w:rPr>
        <w:t>أ</w:t>
      </w:r>
      <w:r w:rsidR="00BC1549" w:rsidRPr="0005782A">
        <w:rPr>
          <w:rtl/>
        </w:rPr>
        <w:t xml:space="preserve">صول المحاكمات الجزائية القواعد الواجب </w:t>
      </w:r>
      <w:r w:rsidR="00971D32" w:rsidRPr="0005782A">
        <w:rPr>
          <w:rFonts w:hint="eastAsia"/>
          <w:rtl/>
        </w:rPr>
        <w:t>اتباعها</w:t>
      </w:r>
      <w:r w:rsidR="00BC1549" w:rsidRPr="0005782A">
        <w:rPr>
          <w:rtl/>
        </w:rPr>
        <w:t xml:space="preserve"> بالتحقيق في الجرائم الجزائية كافة على مختلف </w:t>
      </w:r>
      <w:r w:rsidR="00971D32" w:rsidRPr="0005782A">
        <w:rPr>
          <w:rFonts w:hint="eastAsia"/>
          <w:rtl/>
        </w:rPr>
        <w:t>أنواعها</w:t>
      </w:r>
      <w:r w:rsidR="00BC1549" w:rsidRPr="0005782A">
        <w:rPr>
          <w:rtl/>
        </w:rPr>
        <w:t xml:space="preserve"> مع الأخذ بعين الاعتبار بعض الخصوصيات المعينّة كسنَ الضحية؛ أو نوع الجرم الواقع عليھا. وفي </w:t>
      </w:r>
      <w:r w:rsidR="003727CD" w:rsidRPr="0005782A">
        <w:rPr>
          <w:rFonts w:hint="eastAsia"/>
          <w:rtl/>
        </w:rPr>
        <w:t>هذا</w:t>
      </w:r>
      <w:r w:rsidR="00BC1549" w:rsidRPr="0005782A">
        <w:rPr>
          <w:rtl/>
        </w:rPr>
        <w:t xml:space="preserve"> الصدد لا بدّ من لفت النظر </w:t>
      </w:r>
      <w:r w:rsidR="00EC4888" w:rsidRPr="0005782A">
        <w:rPr>
          <w:rtl/>
        </w:rPr>
        <w:t>إلى</w:t>
      </w:r>
      <w:r w:rsidR="00BC1549" w:rsidRPr="0005782A">
        <w:rPr>
          <w:rtl/>
        </w:rPr>
        <w:t xml:space="preserve"> التعميم الصادر عن النيابة العامة التمييزية القاضي باستحداث غرفة داخل قصر عدل بيروت مخصصة للاستماع </w:t>
      </w:r>
      <w:r w:rsidR="00EC4888" w:rsidRPr="0005782A">
        <w:rPr>
          <w:rtl/>
        </w:rPr>
        <w:t>إلى</w:t>
      </w:r>
      <w:r w:rsidR="00BC1549" w:rsidRPr="0005782A">
        <w:rPr>
          <w:rtl/>
        </w:rPr>
        <w:t xml:space="preserve"> إفادة ضحايا التحرش الجنسي القاصرين </w:t>
      </w:r>
      <w:r w:rsidR="00971D32" w:rsidRPr="0005782A">
        <w:rPr>
          <w:rFonts w:hint="eastAsia"/>
          <w:rtl/>
        </w:rPr>
        <w:t>بمفردهم</w:t>
      </w:r>
      <w:r w:rsidR="00BC1549" w:rsidRPr="0005782A">
        <w:rPr>
          <w:rtl/>
        </w:rPr>
        <w:t xml:space="preserve"> من قبل القاضي المختص من دون وجود أي من أفراد الضابطة العدلية في </w:t>
      </w:r>
      <w:r w:rsidR="003727CD" w:rsidRPr="0005782A">
        <w:rPr>
          <w:rFonts w:hint="eastAsia"/>
          <w:rtl/>
        </w:rPr>
        <w:t>هذه</w:t>
      </w:r>
      <w:r w:rsidR="00BC1549" w:rsidRPr="0005782A">
        <w:rPr>
          <w:rtl/>
        </w:rPr>
        <w:t xml:space="preserve"> الغرفة؛ وذلك انسجاماً مع المعايير الدولية المطبقّة في </w:t>
      </w:r>
      <w:r w:rsidR="003727CD" w:rsidRPr="0005782A">
        <w:rPr>
          <w:rFonts w:hint="eastAsia"/>
          <w:rtl/>
        </w:rPr>
        <w:t>هذا</w:t>
      </w:r>
      <w:r w:rsidR="00BC1549" w:rsidRPr="0005782A">
        <w:rPr>
          <w:rtl/>
        </w:rPr>
        <w:t xml:space="preserve"> الصدد. </w:t>
      </w:r>
    </w:p>
    <w:p w14:paraId="63B836E9" w14:textId="11A08DA8" w:rsidR="00BC1549" w:rsidRPr="0005782A" w:rsidRDefault="008803F3" w:rsidP="00BC1549">
      <w:pPr>
        <w:pStyle w:val="SingleTxt"/>
        <w:rPr>
          <w:rtl/>
        </w:rPr>
      </w:pPr>
      <w:r w:rsidRPr="0005782A">
        <w:rPr>
          <w:rtl/>
        </w:rPr>
        <w:tab/>
      </w:r>
      <w:r w:rsidR="00BC1549" w:rsidRPr="0005782A">
        <w:rPr>
          <w:rtl/>
        </w:rPr>
        <w:t>في ما خص تعديل المادتين 9 و 10 من الدستور، لضمان تحقيق المساواة بين الجنسين في سياق الحرية الدينية والتعددّ الطائفي، كما أوصت به اللجنة في ملاحظاتها الختامية السابقة حول تقرير لبنان الجامع للتقريرين الرابع والخامس، في الفقرة 18 فيه (</w:t>
      </w:r>
      <w:hyperlink r:id="rId21" w:history="1">
        <w:r w:rsidR="00BC1549" w:rsidRPr="002669CB">
          <w:rPr>
            <w:rStyle w:val="Hyperlink"/>
          </w:rPr>
          <w:t>CEDAW/C/LBN</w:t>
        </w:r>
        <w:r w:rsidR="00BC1549" w:rsidRPr="002669CB">
          <w:rPr>
            <w:rStyle w:val="Hyperlink"/>
            <w:rtl/>
          </w:rPr>
          <w:t>/</w:t>
        </w:r>
        <w:r w:rsidR="00BC1549" w:rsidRPr="002669CB">
          <w:rPr>
            <w:rStyle w:val="Hyperlink"/>
          </w:rPr>
          <w:t>CO/4-5</w:t>
        </w:r>
      </w:hyperlink>
      <w:r w:rsidR="00683509">
        <w:rPr>
          <w:rFonts w:asciiTheme="majorBidi" w:hAnsiTheme="majorBidi" w:cstheme="majorBidi" w:hint="cs"/>
          <w:rtl/>
        </w:rPr>
        <w:t>،</w:t>
      </w:r>
      <w:r w:rsidR="00BC1549" w:rsidRPr="0005782A">
        <w:rPr>
          <w:rFonts w:asciiTheme="majorBidi" w:hAnsiTheme="majorBidi" w:cstheme="majorBidi"/>
          <w:rtl/>
        </w:rPr>
        <w:t xml:space="preserve"> </w:t>
      </w:r>
      <w:r w:rsidR="00BC1549" w:rsidRPr="0005782A">
        <w:rPr>
          <w:rFonts w:asciiTheme="majorBidi" w:hAnsiTheme="majorBidi" w:cstheme="majorBidi"/>
        </w:rPr>
        <w:t>para</w:t>
      </w:r>
      <w:r w:rsidR="00BC1549" w:rsidRPr="0005782A">
        <w:rPr>
          <w:rFonts w:asciiTheme="majorBidi" w:hAnsiTheme="majorBidi" w:cstheme="majorBidi"/>
          <w:rtl/>
        </w:rPr>
        <w:t>. 18</w:t>
      </w:r>
      <w:r w:rsidR="00BC1549" w:rsidRPr="0005782A">
        <w:rPr>
          <w:rtl/>
        </w:rPr>
        <w:t>):</w:t>
      </w:r>
      <w:r w:rsidR="00D260EE" w:rsidRPr="0005782A">
        <w:rPr>
          <w:rtl/>
        </w:rPr>
        <w:t xml:space="preserve"> </w:t>
      </w:r>
      <w:r w:rsidR="00BC1549" w:rsidRPr="0005782A">
        <w:rPr>
          <w:rtl/>
        </w:rPr>
        <w:t>فلم يتمّ تعديل هاتين المادتين حتى تاريخه.</w:t>
      </w:r>
      <w:r w:rsidR="00D260EE" w:rsidRPr="0005782A">
        <w:rPr>
          <w:rtl/>
        </w:rPr>
        <w:t xml:space="preserve"> </w:t>
      </w:r>
    </w:p>
    <w:p w14:paraId="2C9E2C58" w14:textId="2CE45F02" w:rsidR="00BC1549" w:rsidRPr="0005782A" w:rsidRDefault="008803F3" w:rsidP="00BC1549">
      <w:pPr>
        <w:pStyle w:val="SingleTxt"/>
        <w:rPr>
          <w:rtl/>
        </w:rPr>
      </w:pPr>
      <w:r w:rsidRPr="0005782A">
        <w:rPr>
          <w:rtl/>
        </w:rPr>
        <w:tab/>
      </w:r>
      <w:r w:rsidRPr="0005782A">
        <w:rPr>
          <w:rFonts w:hint="eastAsia"/>
          <w:rtl/>
        </w:rPr>
        <w:t>وبالإشارة</w:t>
      </w:r>
      <w:r w:rsidR="00BC1549" w:rsidRPr="0005782A">
        <w:rPr>
          <w:rtl/>
        </w:rPr>
        <w:t xml:space="preserve"> </w:t>
      </w:r>
      <w:r w:rsidR="00EC4888" w:rsidRPr="0005782A">
        <w:rPr>
          <w:rtl/>
        </w:rPr>
        <w:t>إلى</w:t>
      </w:r>
      <w:r w:rsidR="00BC1549" w:rsidRPr="0005782A">
        <w:rPr>
          <w:rtl/>
        </w:rPr>
        <w:t xml:space="preserve"> طلب اللجنة تزويدها معلومات مفصّلّة حول عملية تنفيذ خطة العمل الاستراتيجية الخاصة باللجنة البرلمانية للمرأة والطفل، والتي لها هدف أولويّ وهو القيام بمراجعة شاملة لمدى ملاءمة التشريعات لأحكام الاتفاقية ولتعديل أو إلغاء كل القوانين التي تميّز بحق النساء:</w:t>
      </w:r>
      <w:r w:rsidR="00D260EE" w:rsidRPr="0005782A">
        <w:rPr>
          <w:rtl/>
        </w:rPr>
        <w:t xml:space="preserve"> </w:t>
      </w:r>
    </w:p>
    <w:p w14:paraId="70A9EA24" w14:textId="0A062CB7" w:rsidR="00BC1549" w:rsidRPr="0005782A" w:rsidRDefault="008803F3" w:rsidP="00BC1549">
      <w:pPr>
        <w:pStyle w:val="SingleTxt"/>
        <w:rPr>
          <w:rtl/>
        </w:rPr>
      </w:pPr>
      <w:r w:rsidRPr="0005782A">
        <w:rPr>
          <w:rtl/>
        </w:rPr>
        <w:tab/>
      </w:r>
      <w:r w:rsidR="00BC1549" w:rsidRPr="0005782A">
        <w:rPr>
          <w:rtl/>
        </w:rPr>
        <w:t>تعاونت لجنة المرأة والطفل النيابية مع اللجان البرلمانية المختلفة واللجنة البرلمانية لمتابعة تنفيذ القوانين والهيئة الوطنية لشؤون المرأة اللبنانية، ومنظمات المجتمع المدني العاملة في مجال حقوق المرأة وا</w:t>
      </w:r>
      <w:r w:rsidR="00DF30E0" w:rsidRPr="0005782A">
        <w:rPr>
          <w:rFonts w:hint="eastAsia"/>
          <w:rtl/>
        </w:rPr>
        <w:t>لإ</w:t>
      </w:r>
      <w:r w:rsidR="00BC1549" w:rsidRPr="0005782A">
        <w:rPr>
          <w:rtl/>
        </w:rPr>
        <w:t xml:space="preserve">نسان. وقد نجحت هذه الجهود في </w:t>
      </w:r>
      <w:r w:rsidR="009D31F1" w:rsidRPr="0005782A">
        <w:rPr>
          <w:rFonts w:hint="eastAsia"/>
          <w:rtl/>
        </w:rPr>
        <w:t>إ</w:t>
      </w:r>
      <w:r w:rsidR="009D31F1" w:rsidRPr="0005782A">
        <w:rPr>
          <w:rtl/>
        </w:rPr>
        <w:t xml:space="preserve">قرار </w:t>
      </w:r>
      <w:r w:rsidR="00BC1549" w:rsidRPr="0005782A">
        <w:rPr>
          <w:rtl/>
        </w:rPr>
        <w:t xml:space="preserve">المجلس النيابي القانون رقم 204 الذي عدل القانون 2014/293 المتعلق بحماية المرأة وسائر </w:t>
      </w:r>
      <w:r w:rsidR="009D31F1" w:rsidRPr="0005782A">
        <w:rPr>
          <w:rFonts w:hint="eastAsia"/>
          <w:rtl/>
        </w:rPr>
        <w:t>أ</w:t>
      </w:r>
      <w:r w:rsidR="009D31F1" w:rsidRPr="0005782A">
        <w:rPr>
          <w:rtl/>
        </w:rPr>
        <w:t xml:space="preserve">فراد </w:t>
      </w:r>
      <w:r w:rsidR="00BC1549" w:rsidRPr="0005782A">
        <w:rPr>
          <w:rtl/>
        </w:rPr>
        <w:t>ال</w:t>
      </w:r>
      <w:r w:rsidR="009D31F1" w:rsidRPr="0005782A">
        <w:rPr>
          <w:rFonts w:hint="eastAsia"/>
          <w:rtl/>
        </w:rPr>
        <w:t>أ</w:t>
      </w:r>
      <w:r w:rsidR="00BC1549" w:rsidRPr="0005782A">
        <w:rPr>
          <w:rtl/>
        </w:rPr>
        <w:t xml:space="preserve">سرة من العنف المنزلي. كذلك، نجحت هذه الجهود في </w:t>
      </w:r>
      <w:r w:rsidR="009D31F1" w:rsidRPr="0005782A">
        <w:rPr>
          <w:rFonts w:hint="eastAsia"/>
          <w:rtl/>
        </w:rPr>
        <w:t>إ</w:t>
      </w:r>
      <w:r w:rsidR="009D31F1" w:rsidRPr="0005782A">
        <w:rPr>
          <w:rtl/>
        </w:rPr>
        <w:t xml:space="preserve">قرار </w:t>
      </w:r>
      <w:r w:rsidR="00BC1549" w:rsidRPr="0005782A">
        <w:rPr>
          <w:rtl/>
        </w:rPr>
        <w:t xml:space="preserve">القانون رقم 205 المتعلق بتجريم التحرش الجنسي وتأهيل ضحاياه الذي تم اقتراحه من قبل رئيسة لجنة المرأة والطفل. ولقد تم </w:t>
      </w:r>
      <w:r w:rsidR="009D31F1" w:rsidRPr="0005782A">
        <w:rPr>
          <w:rFonts w:hint="eastAsia"/>
          <w:rtl/>
        </w:rPr>
        <w:t>إ</w:t>
      </w:r>
      <w:r w:rsidR="009D31F1" w:rsidRPr="0005782A">
        <w:rPr>
          <w:rtl/>
        </w:rPr>
        <w:t xml:space="preserve">قرار </w:t>
      </w:r>
      <w:r w:rsidR="00BC1549" w:rsidRPr="0005782A">
        <w:rPr>
          <w:rtl/>
        </w:rPr>
        <w:t>هذين القانونين في الجلسة التشريعية المنعقدة بتاريخ</w:t>
      </w:r>
      <w:r w:rsidR="003727CD" w:rsidRPr="0005782A">
        <w:rPr>
          <w:rtl/>
        </w:rPr>
        <w:t xml:space="preserve"> 30 كانون الأول/ديسمبر 2020</w:t>
      </w:r>
      <w:r w:rsidR="00BC1549" w:rsidRPr="0005782A">
        <w:rPr>
          <w:rtl/>
        </w:rPr>
        <w:t xml:space="preserve"> ويشكّل </w:t>
      </w:r>
      <w:r w:rsidR="009D31F1" w:rsidRPr="0005782A">
        <w:rPr>
          <w:rFonts w:hint="eastAsia"/>
          <w:rtl/>
        </w:rPr>
        <w:t>إ</w:t>
      </w:r>
      <w:r w:rsidR="009D31F1" w:rsidRPr="0005782A">
        <w:rPr>
          <w:rtl/>
        </w:rPr>
        <w:t xml:space="preserve">قرارهما </w:t>
      </w:r>
      <w:r w:rsidR="00BC1549" w:rsidRPr="0005782A">
        <w:rPr>
          <w:rtl/>
        </w:rPr>
        <w:t>خطوة متقدمة تضاف على البنية التشريعية لحماية وتمكين المرأة.</w:t>
      </w:r>
    </w:p>
    <w:p w14:paraId="25CD0AE9" w14:textId="29EE2699" w:rsidR="00BC1549" w:rsidRPr="0005782A" w:rsidRDefault="008803F3" w:rsidP="00BC1549">
      <w:pPr>
        <w:pStyle w:val="SingleTxt"/>
        <w:rPr>
          <w:rtl/>
        </w:rPr>
      </w:pPr>
      <w:r w:rsidRPr="0005782A">
        <w:rPr>
          <w:rtl/>
          <w:lang w:bidi="ar-LB"/>
        </w:rPr>
        <w:tab/>
      </w:r>
      <w:r w:rsidR="00BC1549" w:rsidRPr="0005782A">
        <w:rPr>
          <w:rtl/>
          <w:lang w:bidi="ar-LB"/>
        </w:rPr>
        <w:t xml:space="preserve">كما </w:t>
      </w:r>
      <w:r w:rsidR="00BC1549" w:rsidRPr="0005782A">
        <w:rPr>
          <w:rtl/>
        </w:rPr>
        <w:t xml:space="preserve">تقدمت اللجنة وعدداً من </w:t>
      </w:r>
      <w:r w:rsidR="009D31F1" w:rsidRPr="0005782A">
        <w:rPr>
          <w:rFonts w:hint="eastAsia"/>
          <w:rtl/>
        </w:rPr>
        <w:t>أ</w:t>
      </w:r>
      <w:r w:rsidR="009D31F1" w:rsidRPr="0005782A">
        <w:rPr>
          <w:rtl/>
        </w:rPr>
        <w:t xml:space="preserve">عضائها </w:t>
      </w:r>
      <w:r w:rsidR="00BC1549" w:rsidRPr="0005782A">
        <w:rPr>
          <w:rtl/>
        </w:rPr>
        <w:t>كما عدد من النواب ورئاسة مجلس الوزراء بعدد من مشاريع واقتراحات القوانين منها:</w:t>
      </w:r>
    </w:p>
    <w:p w14:paraId="462864E9" w14:textId="1F4AFE96" w:rsidR="00BC1549" w:rsidRPr="0005782A" w:rsidRDefault="008803F3" w:rsidP="008803F3">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sidRPr="0005782A">
        <w:rPr>
          <w:rtl/>
        </w:rPr>
        <w:tab/>
        <w:t>-</w:t>
      </w:r>
      <w:r w:rsidRPr="0005782A">
        <w:rPr>
          <w:rtl/>
        </w:rPr>
        <w:tab/>
      </w:r>
      <w:r w:rsidR="00BC1549" w:rsidRPr="0005782A">
        <w:rPr>
          <w:rtl/>
        </w:rPr>
        <w:t xml:space="preserve">تعديل قانون العقوبات </w:t>
      </w:r>
      <w:r w:rsidR="00971D32" w:rsidRPr="0005782A">
        <w:rPr>
          <w:rFonts w:hint="eastAsia"/>
          <w:rtl/>
        </w:rPr>
        <w:t>لإضافة</w:t>
      </w:r>
      <w:r w:rsidR="00BC1549" w:rsidRPr="0005782A">
        <w:rPr>
          <w:rtl/>
        </w:rPr>
        <w:t xml:space="preserve"> مادة تقدّم تعريفا موسعا لفعل الاغتصاب</w:t>
      </w:r>
      <w:r w:rsidR="009D31F1" w:rsidRPr="0005782A">
        <w:rPr>
          <w:rFonts w:hint="eastAsia"/>
          <w:rtl/>
        </w:rPr>
        <w:t>؛</w:t>
      </w:r>
      <w:r w:rsidR="00BC1549" w:rsidRPr="0005782A">
        <w:rPr>
          <w:rtl/>
        </w:rPr>
        <w:t xml:space="preserve"> تعديل قانون العمل لتأمين المساواة في ال</w:t>
      </w:r>
      <w:r w:rsidR="009D31F1" w:rsidRPr="0005782A">
        <w:rPr>
          <w:rFonts w:hint="eastAsia"/>
          <w:rtl/>
        </w:rPr>
        <w:t>أ</w:t>
      </w:r>
      <w:r w:rsidR="00BC1549" w:rsidRPr="0005782A">
        <w:rPr>
          <w:rtl/>
        </w:rPr>
        <w:t>جر بين الجنسين للعمل المتساوي القيمة</w:t>
      </w:r>
      <w:r w:rsidR="009D31F1" w:rsidRPr="0005782A">
        <w:rPr>
          <w:rFonts w:hint="eastAsia"/>
          <w:rtl/>
        </w:rPr>
        <w:t>؛</w:t>
      </w:r>
      <w:r w:rsidR="00BC1549" w:rsidRPr="0005782A">
        <w:rPr>
          <w:rtl/>
        </w:rPr>
        <w:t xml:space="preserve"> تعديل بعض </w:t>
      </w:r>
      <w:r w:rsidR="009D31F1" w:rsidRPr="0005782A">
        <w:rPr>
          <w:rFonts w:hint="eastAsia"/>
          <w:rtl/>
        </w:rPr>
        <w:t>أ</w:t>
      </w:r>
      <w:r w:rsidR="009D31F1" w:rsidRPr="0005782A">
        <w:rPr>
          <w:rtl/>
        </w:rPr>
        <w:t xml:space="preserve">حكام </w:t>
      </w:r>
      <w:r w:rsidR="00BC1549" w:rsidRPr="0005782A">
        <w:rPr>
          <w:rtl/>
        </w:rPr>
        <w:t xml:space="preserve">قانون الضمان الاجتماعي </w:t>
      </w:r>
      <w:r w:rsidR="00971D32" w:rsidRPr="0005782A">
        <w:rPr>
          <w:rFonts w:hint="eastAsia"/>
          <w:rtl/>
        </w:rPr>
        <w:t>لإزالة</w:t>
      </w:r>
      <w:r w:rsidR="00BC1549" w:rsidRPr="0005782A">
        <w:rPr>
          <w:rtl/>
        </w:rPr>
        <w:t xml:space="preserve"> التمييز ضدّ المرأة وتأمين المساواة بين الجنسين</w:t>
      </w:r>
      <w:r w:rsidR="009D31F1" w:rsidRPr="0005782A">
        <w:rPr>
          <w:rFonts w:hint="eastAsia"/>
          <w:rtl/>
        </w:rPr>
        <w:t>؛</w:t>
      </w:r>
      <w:r w:rsidR="00BC1549" w:rsidRPr="0005782A">
        <w:rPr>
          <w:rtl/>
        </w:rPr>
        <w:t xml:space="preserve"> تعديل قانون التجارة البرية لتخويل ال</w:t>
      </w:r>
      <w:r w:rsidR="009D31F1" w:rsidRPr="0005782A">
        <w:rPr>
          <w:rFonts w:hint="eastAsia"/>
          <w:rtl/>
        </w:rPr>
        <w:t>أ</w:t>
      </w:r>
      <w:r w:rsidR="00BC1549" w:rsidRPr="0005782A">
        <w:rPr>
          <w:rtl/>
        </w:rPr>
        <w:t xml:space="preserve">م حق فتح حساب مصرفي </w:t>
      </w:r>
      <w:r w:rsidR="00971D32" w:rsidRPr="0005782A">
        <w:rPr>
          <w:rFonts w:hint="eastAsia"/>
          <w:rtl/>
        </w:rPr>
        <w:t>لأولادها</w:t>
      </w:r>
      <w:r w:rsidR="00BC1549" w:rsidRPr="0005782A">
        <w:rPr>
          <w:rtl/>
        </w:rPr>
        <w:t xml:space="preserve"> القاصرين/ات</w:t>
      </w:r>
      <w:r w:rsidR="009D31F1" w:rsidRPr="0005782A">
        <w:rPr>
          <w:rFonts w:hint="eastAsia"/>
          <w:rtl/>
        </w:rPr>
        <w:t>؛</w:t>
      </w:r>
      <w:r w:rsidR="00BC1549" w:rsidRPr="0005782A">
        <w:rPr>
          <w:rtl/>
        </w:rPr>
        <w:t xml:space="preserve"> اقتراح قانون يتعلق بتنظيم سفر </w:t>
      </w:r>
      <w:r w:rsidR="00BC1549" w:rsidRPr="0005782A">
        <w:rPr>
          <w:rtl/>
        </w:rPr>
        <w:lastRenderedPageBreak/>
        <w:t>القاصرين/ات وتحقيق المساواة بين الوالدين في مسألة إصدار جوازات السفر والإذن بالسفر لأولادهم القصّر (للحدّ من ظاهرة خطف ال</w:t>
      </w:r>
      <w:r w:rsidR="009D31F1" w:rsidRPr="0005782A">
        <w:rPr>
          <w:rFonts w:hint="eastAsia"/>
          <w:rtl/>
        </w:rPr>
        <w:t>أ</w:t>
      </w:r>
      <w:r w:rsidR="00BC1549" w:rsidRPr="0005782A">
        <w:rPr>
          <w:rtl/>
        </w:rPr>
        <w:t xml:space="preserve">زواج </w:t>
      </w:r>
      <w:r w:rsidR="00971D32" w:rsidRPr="0005782A">
        <w:rPr>
          <w:rFonts w:hint="eastAsia"/>
          <w:rtl/>
        </w:rPr>
        <w:t>للأطفال</w:t>
      </w:r>
      <w:r w:rsidR="00BC1549" w:rsidRPr="0005782A">
        <w:rPr>
          <w:rtl/>
        </w:rPr>
        <w:t xml:space="preserve"> </w:t>
      </w:r>
      <w:r w:rsidR="00EC4888" w:rsidRPr="0005782A">
        <w:rPr>
          <w:rtl/>
        </w:rPr>
        <w:t>إلى</w:t>
      </w:r>
      <w:r w:rsidR="00BC1549" w:rsidRPr="0005782A">
        <w:rPr>
          <w:rtl/>
        </w:rPr>
        <w:t xml:space="preserve"> خارج البلد وحرمان ال</w:t>
      </w:r>
      <w:r w:rsidR="009D31F1" w:rsidRPr="0005782A">
        <w:rPr>
          <w:rFonts w:hint="eastAsia"/>
          <w:rtl/>
        </w:rPr>
        <w:t>أ</w:t>
      </w:r>
      <w:r w:rsidR="00BC1549" w:rsidRPr="0005782A">
        <w:rPr>
          <w:rtl/>
        </w:rPr>
        <w:t xml:space="preserve">م من </w:t>
      </w:r>
      <w:r w:rsidR="009D31F1" w:rsidRPr="0005782A">
        <w:rPr>
          <w:rFonts w:hint="eastAsia"/>
          <w:rtl/>
        </w:rPr>
        <w:t>أ</w:t>
      </w:r>
      <w:r w:rsidR="009D31F1" w:rsidRPr="0005782A">
        <w:rPr>
          <w:rtl/>
        </w:rPr>
        <w:t>ولادها)</w:t>
      </w:r>
      <w:r w:rsidR="00BC1549" w:rsidRPr="0005782A">
        <w:rPr>
          <w:rtl/>
        </w:rPr>
        <w:t>.</w:t>
      </w:r>
    </w:p>
    <w:p w14:paraId="16B41770" w14:textId="71E8E2FB" w:rsidR="00BC1549" w:rsidRPr="0005782A" w:rsidRDefault="008803F3" w:rsidP="008803F3">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sidRPr="0005782A">
        <w:rPr>
          <w:rtl/>
        </w:rPr>
        <w:tab/>
        <w:t>-</w:t>
      </w:r>
      <w:r w:rsidRPr="0005782A">
        <w:rPr>
          <w:rtl/>
        </w:rPr>
        <w:tab/>
      </w:r>
      <w:r w:rsidR="00BC1549" w:rsidRPr="0005782A">
        <w:rPr>
          <w:rtl/>
        </w:rPr>
        <w:t>تعديل القانون رقم 1996/572 لرفع تحفظ لبنان على المادة 9 من اتفاقية السيداو.</w:t>
      </w:r>
    </w:p>
    <w:p w14:paraId="15F3E088" w14:textId="4D3209D0" w:rsidR="00BC1549" w:rsidRPr="0005782A" w:rsidRDefault="008803F3" w:rsidP="008803F3">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sidRPr="0005782A">
        <w:rPr>
          <w:rtl/>
        </w:rPr>
        <w:tab/>
        <w:t>-</w:t>
      </w:r>
      <w:r w:rsidRPr="0005782A">
        <w:rPr>
          <w:rtl/>
        </w:rPr>
        <w:tab/>
      </w:r>
      <w:r w:rsidR="00BC1549" w:rsidRPr="0005782A">
        <w:rPr>
          <w:rtl/>
        </w:rPr>
        <w:t>تعديل القانون رقم 1996/572 لرفع كافة تحفظات لبنان على اتفاقية السيداو. </w:t>
      </w:r>
    </w:p>
    <w:p w14:paraId="47F987C4" w14:textId="4AB30506" w:rsidR="00BC1549" w:rsidRPr="0005782A" w:rsidRDefault="008803F3" w:rsidP="008803F3">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sidRPr="0005782A">
        <w:rPr>
          <w:rtl/>
        </w:rPr>
        <w:tab/>
        <w:t>-</w:t>
      </w:r>
      <w:r w:rsidRPr="0005782A">
        <w:rPr>
          <w:rtl/>
        </w:rPr>
        <w:tab/>
      </w:r>
      <w:r w:rsidR="00BC1549" w:rsidRPr="0005782A">
        <w:rPr>
          <w:rtl/>
        </w:rPr>
        <w:t>اقتراحات قوانين حول زواج القصر</w:t>
      </w:r>
      <w:r w:rsidR="009D31F1" w:rsidRPr="0005782A">
        <w:rPr>
          <w:rtl/>
        </w:rPr>
        <w:t>.</w:t>
      </w:r>
    </w:p>
    <w:p w14:paraId="4ADA332F" w14:textId="242DDED1" w:rsidR="00BC1549" w:rsidRPr="0005782A" w:rsidRDefault="008803F3" w:rsidP="008803F3">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sidRPr="0005782A">
        <w:rPr>
          <w:rtl/>
        </w:rPr>
        <w:tab/>
        <w:t>-</w:t>
      </w:r>
      <w:r w:rsidRPr="0005782A">
        <w:rPr>
          <w:rtl/>
        </w:rPr>
        <w:tab/>
      </w:r>
      <w:r w:rsidR="00BC1549" w:rsidRPr="0005782A">
        <w:rPr>
          <w:rtl/>
        </w:rPr>
        <w:t>تعديل المادة 25 من القانون 2002/422 المتعلق بحماية ال</w:t>
      </w:r>
      <w:r w:rsidR="009D31F1" w:rsidRPr="0005782A">
        <w:rPr>
          <w:rFonts w:hint="eastAsia"/>
          <w:rtl/>
        </w:rPr>
        <w:t>أ</w:t>
      </w:r>
      <w:r w:rsidR="00BC1549" w:rsidRPr="0005782A">
        <w:rPr>
          <w:rtl/>
        </w:rPr>
        <w:t xml:space="preserve">حداث المخالفين للقانون والمعرّضين للخطر </w:t>
      </w:r>
      <w:r w:rsidR="00971D32" w:rsidRPr="0005782A">
        <w:rPr>
          <w:rFonts w:hint="eastAsia"/>
          <w:rtl/>
        </w:rPr>
        <w:t>لإضافة</w:t>
      </w:r>
      <w:r w:rsidR="00BC1549" w:rsidRPr="0005782A">
        <w:rPr>
          <w:rtl/>
        </w:rPr>
        <w:t xml:space="preserve"> فئة مكتومي القيد ضمن تعريف الحدث الذي تشمله </w:t>
      </w:r>
      <w:r w:rsidR="009D31F1" w:rsidRPr="0005782A">
        <w:rPr>
          <w:rFonts w:hint="eastAsia"/>
          <w:rtl/>
        </w:rPr>
        <w:t>أ</w:t>
      </w:r>
      <w:r w:rsidR="00BC1549" w:rsidRPr="0005782A">
        <w:rPr>
          <w:rtl/>
        </w:rPr>
        <w:t>حكام هذا القانون. </w:t>
      </w:r>
    </w:p>
    <w:p w14:paraId="2FEA68C4" w14:textId="6A7957D0" w:rsidR="00BC1549" w:rsidRPr="0005782A" w:rsidRDefault="008803F3" w:rsidP="008803F3">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sidRPr="0005782A">
        <w:rPr>
          <w:rtl/>
        </w:rPr>
        <w:tab/>
        <w:t>-</w:t>
      </w:r>
      <w:r w:rsidRPr="0005782A">
        <w:rPr>
          <w:rtl/>
        </w:rPr>
        <w:tab/>
      </w:r>
      <w:r w:rsidR="00BC1549" w:rsidRPr="0005782A">
        <w:rPr>
          <w:spacing w:val="-2"/>
          <w:rtl/>
        </w:rPr>
        <w:t>تعديل المواد 503 و</w:t>
      </w:r>
      <w:r w:rsidR="00D97C2F" w:rsidRPr="0005782A">
        <w:rPr>
          <w:spacing w:val="-2"/>
          <w:rtl/>
        </w:rPr>
        <w:t xml:space="preserve"> </w:t>
      </w:r>
      <w:r w:rsidR="00BC1549" w:rsidRPr="0005782A">
        <w:rPr>
          <w:spacing w:val="-2"/>
          <w:rtl/>
        </w:rPr>
        <w:t xml:space="preserve">504 من قانون العقوبات لضمان تناسقها مع </w:t>
      </w:r>
      <w:r w:rsidR="009D31F1" w:rsidRPr="0005782A">
        <w:rPr>
          <w:rFonts w:hint="eastAsia"/>
          <w:spacing w:val="-2"/>
          <w:rtl/>
        </w:rPr>
        <w:t>أ</w:t>
      </w:r>
      <w:r w:rsidR="00BC1549" w:rsidRPr="0005782A">
        <w:rPr>
          <w:spacing w:val="-2"/>
          <w:rtl/>
        </w:rPr>
        <w:t>حكام المادة 6 (7-</w:t>
      </w:r>
      <w:r w:rsidR="003727CD" w:rsidRPr="0005782A">
        <w:rPr>
          <w:spacing w:val="-2"/>
          <w:rtl/>
        </w:rPr>
        <w:t xml:space="preserve"> </w:t>
      </w:r>
      <w:r w:rsidR="00BC1549" w:rsidRPr="0005782A">
        <w:rPr>
          <w:spacing w:val="-2"/>
          <w:rtl/>
        </w:rPr>
        <w:t>و 7-ب</w:t>
      </w:r>
      <w:r w:rsidR="00BC1549" w:rsidRPr="0005782A">
        <w:rPr>
          <w:rtl/>
        </w:rPr>
        <w:t xml:space="preserve">) من القانون 2014/293 حول تجريم استعمال العنف </w:t>
      </w:r>
      <w:r w:rsidR="009D31F1" w:rsidRPr="0005782A">
        <w:rPr>
          <w:rFonts w:hint="eastAsia"/>
          <w:rtl/>
        </w:rPr>
        <w:t>أ</w:t>
      </w:r>
      <w:r w:rsidR="009D31F1" w:rsidRPr="0005782A">
        <w:rPr>
          <w:rtl/>
        </w:rPr>
        <w:t xml:space="preserve">و </w:t>
      </w:r>
      <w:r w:rsidR="00BC1549" w:rsidRPr="0005782A">
        <w:rPr>
          <w:rtl/>
        </w:rPr>
        <w:t>التهديد باستعماله لاستيفاء الحقوق الزوجية.</w:t>
      </w:r>
    </w:p>
    <w:p w14:paraId="4EC2071C" w14:textId="137D1F7F" w:rsidR="00BC1549" w:rsidRPr="0005782A" w:rsidRDefault="008803F3" w:rsidP="008803F3">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sidRPr="0005782A">
        <w:rPr>
          <w:rtl/>
          <w:lang w:bidi="ar-LB"/>
        </w:rPr>
        <w:tab/>
        <w:t>-</w:t>
      </w:r>
      <w:r w:rsidRPr="0005782A">
        <w:rPr>
          <w:rtl/>
          <w:lang w:bidi="ar-LB"/>
        </w:rPr>
        <w:tab/>
      </w:r>
      <w:r w:rsidR="00BC1549" w:rsidRPr="0005782A">
        <w:rPr>
          <w:rtl/>
          <w:lang w:bidi="ar-LB"/>
        </w:rPr>
        <w:t xml:space="preserve">في ما خص </w:t>
      </w:r>
      <w:r w:rsidR="00BC1549" w:rsidRPr="0005782A">
        <w:rPr>
          <w:rtl/>
        </w:rPr>
        <w:t>اعتماد الكوتا النسائية في قانون الانتخاب: لا زالت معظم اقتراحات القوانين موضع دراسة من قبل اللجان النيابية ولا زالت جهود المناصرة والدفع باتجاه تبنيها مستمرة.</w:t>
      </w:r>
    </w:p>
    <w:p w14:paraId="4968FEA7" w14:textId="1FA10236" w:rsidR="00BC1549" w:rsidRPr="0005782A" w:rsidRDefault="008803F3" w:rsidP="00BC1549">
      <w:pPr>
        <w:pStyle w:val="SingleTxt"/>
        <w:rPr>
          <w:rtl/>
        </w:rPr>
      </w:pPr>
      <w:r w:rsidRPr="0005782A">
        <w:rPr>
          <w:rtl/>
        </w:rPr>
        <w:tab/>
      </w:r>
      <w:r w:rsidR="00BC1549" w:rsidRPr="0005782A">
        <w:rPr>
          <w:rtl/>
        </w:rPr>
        <w:t>ومن ا</w:t>
      </w:r>
      <w:r w:rsidR="00FE5400" w:rsidRPr="0005782A">
        <w:rPr>
          <w:rFonts w:hint="eastAsia"/>
          <w:rtl/>
        </w:rPr>
        <w:t>لأ</w:t>
      </w:r>
      <w:r w:rsidR="00BC1549" w:rsidRPr="0005782A">
        <w:rPr>
          <w:rtl/>
        </w:rPr>
        <w:t>نشطة التي قامت بها لجنة المرأة والطفل النيابية:</w:t>
      </w:r>
    </w:p>
    <w:p w14:paraId="5BFE393D" w14:textId="6EF2E2CA" w:rsidR="00BC1549" w:rsidRPr="0005782A" w:rsidRDefault="008803F3" w:rsidP="008803F3">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sidRPr="0005782A">
        <w:rPr>
          <w:rtl/>
        </w:rPr>
        <w:tab/>
        <w:t>-</w:t>
      </w:r>
      <w:r w:rsidRPr="0005782A">
        <w:rPr>
          <w:rtl/>
        </w:rPr>
        <w:tab/>
      </w:r>
      <w:r w:rsidR="00BC1549" w:rsidRPr="0005782A">
        <w:rPr>
          <w:rtl/>
        </w:rPr>
        <w:t>ورشة عمل حول الموازنة المراعية للنوع الاجتماعي بالتعاون مع صندوق النقد الدولي. </w:t>
      </w:r>
    </w:p>
    <w:p w14:paraId="42E6BA91" w14:textId="6A438DB0" w:rsidR="00BC1549" w:rsidRPr="0005782A" w:rsidRDefault="008803F3" w:rsidP="008803F3">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sidRPr="0005782A">
        <w:rPr>
          <w:rtl/>
        </w:rPr>
        <w:tab/>
        <w:t>-</w:t>
      </w:r>
      <w:r w:rsidRPr="0005782A">
        <w:rPr>
          <w:rtl/>
        </w:rPr>
        <w:tab/>
      </w:r>
      <w:r w:rsidR="00BC1549" w:rsidRPr="0005782A">
        <w:rPr>
          <w:rtl/>
        </w:rPr>
        <w:t>ورش عمل حول متابعة تنفيذ القوانين؛ وحول التخطيط الاستراتيجي في اللجان البرلمانية بالتعاون مع منظمة وستمنستر للديمقراطية. </w:t>
      </w:r>
    </w:p>
    <w:p w14:paraId="28902B9D" w14:textId="39DFE8F5" w:rsidR="00BC1549" w:rsidRPr="0005782A" w:rsidRDefault="008803F3" w:rsidP="008803F3">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sidRPr="0005782A">
        <w:rPr>
          <w:rtl/>
        </w:rPr>
        <w:tab/>
        <w:t>-</w:t>
      </w:r>
      <w:r w:rsidRPr="0005782A">
        <w:rPr>
          <w:rtl/>
        </w:rPr>
        <w:tab/>
      </w:r>
      <w:r w:rsidR="00BC1549" w:rsidRPr="0005782A">
        <w:rPr>
          <w:rtl/>
        </w:rPr>
        <w:t xml:space="preserve">لقاءات وجلسات نقاش مع الهيئة الوطنية لشؤون المرأة اللبنانية والمنظمات النسائية حول مواضيع الكوتا ‏النسائية؛ تعزيز فعالية المشاركة السياسية للمرأة وقانوني العمل والضمان </w:t>
      </w:r>
      <w:r w:rsidR="00971D32" w:rsidRPr="0005782A">
        <w:rPr>
          <w:rFonts w:hint="eastAsia"/>
          <w:rtl/>
        </w:rPr>
        <w:t>الاجتماعي</w:t>
      </w:r>
      <w:r w:rsidR="00BC1549" w:rsidRPr="0005782A">
        <w:rPr>
          <w:rtl/>
        </w:rPr>
        <w:t xml:space="preserve">؛ وأماكن التمييز ضد المرأة في القانون والممارسة. </w:t>
      </w:r>
    </w:p>
    <w:p w14:paraId="3DE5DED5" w14:textId="4C2AA4BF" w:rsidR="00BC1549" w:rsidRPr="0005782A" w:rsidRDefault="008803F3" w:rsidP="008803F3">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sidRPr="0005782A">
        <w:rPr>
          <w:rtl/>
        </w:rPr>
        <w:tab/>
        <w:t>-</w:t>
      </w:r>
      <w:r w:rsidRPr="0005782A">
        <w:rPr>
          <w:rtl/>
        </w:rPr>
        <w:tab/>
      </w:r>
      <w:r w:rsidR="00BC1549" w:rsidRPr="0005782A">
        <w:rPr>
          <w:rtl/>
        </w:rPr>
        <w:t>عقد جلسات نقاش في مناطق مختلفة حول العقبات والتحديات التي تواجه النساء رائدات ال</w:t>
      </w:r>
      <w:r w:rsidR="009D31F1" w:rsidRPr="0005782A">
        <w:rPr>
          <w:rFonts w:hint="eastAsia"/>
          <w:rtl/>
        </w:rPr>
        <w:t>أ</w:t>
      </w:r>
      <w:r w:rsidR="00BC1549" w:rsidRPr="0005782A">
        <w:rPr>
          <w:rtl/>
        </w:rPr>
        <w:t>عمال اللواتي تملكن مؤسسات صغيرة ومتوسطة الحجم وورش عمل ومؤتمرات حول ضرورة تعزيز التشديد على مواضيع التكنولوجيا والعلوم في المناهج التربوية؛ وحول التكنولوجيا الرقمية والبنى التحتية المطلوبة. </w:t>
      </w:r>
    </w:p>
    <w:p w14:paraId="2730D695" w14:textId="77777777" w:rsidR="008803F3" w:rsidRPr="0005782A" w:rsidRDefault="008803F3" w:rsidP="008803F3">
      <w:pPr>
        <w:pStyle w:val="SingleTxt"/>
        <w:spacing w:after="0" w:line="120" w:lineRule="exact"/>
        <w:rPr>
          <w:b/>
          <w:bCs/>
          <w:sz w:val="10"/>
          <w:rtl/>
        </w:rPr>
      </w:pPr>
    </w:p>
    <w:p w14:paraId="36A25F15" w14:textId="28BBEBC8" w:rsidR="00BC1549" w:rsidRPr="0005782A" w:rsidRDefault="008803F3" w:rsidP="008803F3">
      <w:pPr>
        <w:pStyle w:val="H23"/>
        <w:spacing w:after="0"/>
        <w:ind w:left="1267" w:right="1267" w:hanging="1267"/>
        <w:rPr>
          <w:rtl/>
        </w:rPr>
      </w:pPr>
      <w:r w:rsidRPr="0005782A">
        <w:rPr>
          <w:rtl/>
        </w:rPr>
        <w:tab/>
      </w:r>
      <w:r w:rsidRPr="0005782A">
        <w:rPr>
          <w:rtl/>
        </w:rPr>
        <w:tab/>
      </w:r>
      <w:r w:rsidR="00BC1549" w:rsidRPr="0005782A">
        <w:rPr>
          <w:rtl/>
        </w:rPr>
        <w:t>إمكانية اللجوء إلى القضاء</w:t>
      </w:r>
    </w:p>
    <w:p w14:paraId="0E2669F8" w14:textId="602CDA98" w:rsidR="00BC1549" w:rsidRPr="0005782A" w:rsidRDefault="008803F3" w:rsidP="008803F3">
      <w:pPr>
        <w:pStyle w:val="H23"/>
        <w:ind w:left="1267" w:right="1267" w:hanging="1267"/>
        <w:rPr>
          <w:rtl/>
        </w:rPr>
      </w:pPr>
      <w:r w:rsidRPr="0005782A">
        <w:rPr>
          <w:rtl/>
        </w:rPr>
        <w:tab/>
      </w:r>
      <w:r w:rsidRPr="0005782A">
        <w:rPr>
          <w:rtl/>
        </w:rPr>
        <w:tab/>
      </w:r>
      <w:r w:rsidR="00BC1549" w:rsidRPr="0005782A">
        <w:rPr>
          <w:rtl/>
        </w:rPr>
        <w:t>(5)</w:t>
      </w:r>
    </w:p>
    <w:p w14:paraId="72BC118D" w14:textId="07C4D894" w:rsidR="00BC1549" w:rsidRPr="0005782A" w:rsidRDefault="008803F3" w:rsidP="00BC1549">
      <w:pPr>
        <w:pStyle w:val="SingleTxt"/>
        <w:rPr>
          <w:rtl/>
        </w:rPr>
      </w:pPr>
      <w:r w:rsidRPr="0005782A">
        <w:rPr>
          <w:rtl/>
        </w:rPr>
        <w:tab/>
      </w:r>
      <w:r w:rsidR="00BC1549" w:rsidRPr="0005782A">
        <w:rPr>
          <w:rtl/>
        </w:rPr>
        <w:t>توفر نقابة المحامين في بيروت التمثيل القانوني من خلال المعونة القضائية المجانية للمتقاضين والمتقاضيات ذات الإمكانات المادية المحدودة حيث يكلف نقيب المحامين محامياً لتمثيلهم والمرافعة والمدافعة عنهم. كما واستشارات قانونية مجانية يقدمها محامون ومحاميات متواجدون في مراكز متخصصة في إطار مشروع تعزيز الوصول إلى العدالة للفئات الأكثر حرماناً بالتعاون مع برنامج الأمم المتحدة الإنمائي وفي الأماكن النائية.</w:t>
      </w:r>
      <w:r w:rsidR="00D260EE" w:rsidRPr="0005782A">
        <w:rPr>
          <w:rtl/>
        </w:rPr>
        <w:t xml:space="preserve"> </w:t>
      </w:r>
      <w:r w:rsidR="00BC1549" w:rsidRPr="0005782A">
        <w:rPr>
          <w:rtl/>
        </w:rPr>
        <w:t>وقامت النقابة بإنشاء خلية أزمة قوامها محامون ومحاميات متطوعين يقدمون مجاناً الدعم القانوني لمساعدة المتضررين والمتضررات من انفجار مرفأ بيروت في 4 آب</w:t>
      </w:r>
      <w:r w:rsidR="003727CD" w:rsidRPr="0005782A">
        <w:rPr>
          <w:rtl/>
        </w:rPr>
        <w:t>/أغسطس</w:t>
      </w:r>
      <w:r w:rsidR="00BC1549" w:rsidRPr="0005782A">
        <w:rPr>
          <w:rtl/>
        </w:rPr>
        <w:t xml:space="preserve"> 2020 </w:t>
      </w:r>
      <w:r w:rsidR="00BC1549" w:rsidRPr="0005782A">
        <w:rPr>
          <w:rtl/>
        </w:rPr>
        <w:lastRenderedPageBreak/>
        <w:t>والذين لا</w:t>
      </w:r>
      <w:r w:rsidR="00971D32" w:rsidRPr="0005782A">
        <w:rPr>
          <w:rFonts w:hint="eastAsia"/>
          <w:rtl/>
        </w:rPr>
        <w:t> </w:t>
      </w:r>
      <w:r w:rsidR="00BC1549" w:rsidRPr="0005782A">
        <w:rPr>
          <w:rtl/>
        </w:rPr>
        <w:t xml:space="preserve">تتوافر لديهم القدرة المالية لتوكيل محام، وذلك في مراكز موزعة على مختلف الأحياء في بيروت وضواحيها. وأطلقت النقابة منصة إلكترونية لهذا الغرض. ونظمت النقابة دورات تدريبية وورش عمل موجهة للعاملين والعاملات في الخطوط الأمامية مع النساء ضحايا العنف والإتجار بالبشر وغيرها من </w:t>
      </w:r>
      <w:r w:rsidR="00971D32" w:rsidRPr="0005782A">
        <w:rPr>
          <w:rFonts w:hint="eastAsia"/>
          <w:rtl/>
        </w:rPr>
        <w:t>الانتهاكات</w:t>
      </w:r>
      <w:r w:rsidR="00BC1549" w:rsidRPr="0005782A">
        <w:rPr>
          <w:rtl/>
        </w:rPr>
        <w:t xml:space="preserve">، وذلك من أجل التعريف </w:t>
      </w:r>
      <w:r w:rsidR="00971D32" w:rsidRPr="0005782A">
        <w:rPr>
          <w:rFonts w:hint="eastAsia"/>
          <w:rtl/>
        </w:rPr>
        <w:t>بالاتفاقية</w:t>
      </w:r>
      <w:r w:rsidR="00BC1549" w:rsidRPr="0005782A">
        <w:rPr>
          <w:rtl/>
        </w:rPr>
        <w:t xml:space="preserve"> وبالقوانين ذات الصلة وأصول تطبيقها وبالمعايير الواجب </w:t>
      </w:r>
      <w:r w:rsidR="00971D32" w:rsidRPr="0005782A">
        <w:rPr>
          <w:rFonts w:hint="eastAsia"/>
          <w:rtl/>
        </w:rPr>
        <w:t>الاعتداد</w:t>
      </w:r>
      <w:r w:rsidR="00BC1549" w:rsidRPr="0005782A">
        <w:rPr>
          <w:rtl/>
        </w:rPr>
        <w:t xml:space="preserve"> بها عند التعامل معهن.</w:t>
      </w:r>
    </w:p>
    <w:p w14:paraId="254915CB" w14:textId="25B54EFA" w:rsidR="00BC1549" w:rsidRPr="0005782A" w:rsidRDefault="008803F3" w:rsidP="00BC1549">
      <w:pPr>
        <w:pStyle w:val="SingleTxt"/>
        <w:rPr>
          <w:rtl/>
        </w:rPr>
      </w:pPr>
      <w:r w:rsidRPr="0005782A">
        <w:rPr>
          <w:rtl/>
          <w:lang w:bidi="ar-LB"/>
        </w:rPr>
        <w:tab/>
      </w:r>
      <w:r w:rsidR="00BC1549" w:rsidRPr="0005782A">
        <w:rPr>
          <w:rtl/>
          <w:lang w:bidi="ar-LB"/>
        </w:rPr>
        <w:t xml:space="preserve">تشارك </w:t>
      </w:r>
      <w:r w:rsidR="00BC1549" w:rsidRPr="0005782A">
        <w:rPr>
          <w:rtl/>
        </w:rPr>
        <w:t>وزارة العدل في مبادرة مشتركة وقعت عليها الوزارة</w:t>
      </w:r>
      <w:r w:rsidR="00D260EE" w:rsidRPr="0005782A">
        <w:rPr>
          <w:rtl/>
        </w:rPr>
        <w:t xml:space="preserve"> </w:t>
      </w:r>
      <w:r w:rsidR="00BC1549" w:rsidRPr="0005782A">
        <w:rPr>
          <w:rtl/>
        </w:rPr>
        <w:t>بتاريخ</w:t>
      </w:r>
      <w:r w:rsidR="00971D32" w:rsidRPr="0005782A">
        <w:rPr>
          <w:rtl/>
        </w:rPr>
        <w:t xml:space="preserve"> 4 أيلول/سبتمبر 2019</w:t>
      </w:r>
      <w:r w:rsidR="00D260EE" w:rsidRPr="0005782A">
        <w:rPr>
          <w:rtl/>
        </w:rPr>
        <w:t xml:space="preserve"> </w:t>
      </w:r>
      <w:r w:rsidR="00BC1549" w:rsidRPr="0005782A">
        <w:rPr>
          <w:rtl/>
        </w:rPr>
        <w:t xml:space="preserve">حول المساعدة القانوّنية مع كلّ من برنامج الأمم المتّحدة الإنمائي ومفوضية الأمم المتحدة السامية لشؤون اللاجئين بدعم من الحكومة الكندية وبالتعاون مع نقابتي المحامين في بيروت والشمال. يوفر هذا المشروع أدوات وخدمات متنوعة من المساعدة القانونية بالإضافة </w:t>
      </w:r>
      <w:r w:rsidR="00EC4888" w:rsidRPr="0005782A">
        <w:rPr>
          <w:rtl/>
        </w:rPr>
        <w:t>إلى</w:t>
      </w:r>
      <w:r w:rsidR="00BC1549" w:rsidRPr="0005782A">
        <w:rPr>
          <w:rtl/>
        </w:rPr>
        <w:t xml:space="preserve"> تعزيز عدالة الأحداث تحت رعاية وزارة العدل. كما ويتماشى مع خطة عمل برنامج الأمم المتحدة الإنمائي في لبنان</w:t>
      </w:r>
      <w:r w:rsidR="00BC1549" w:rsidRPr="0005782A">
        <w:rPr>
          <w:cs/>
        </w:rPr>
        <w:t>‎</w:t>
      </w:r>
      <w:r w:rsidR="00971D32" w:rsidRPr="0005782A">
        <w:rPr>
          <w:rtl/>
        </w:rPr>
        <w:t>2020-2017</w:t>
      </w:r>
      <w:r w:rsidR="00BC1549" w:rsidRPr="0005782A">
        <w:rPr>
          <w:rtl/>
        </w:rPr>
        <w:t xml:space="preserve"> والتي تم اعتمادها رسمياً بعد موافقة الحكومة اللبنانية عليها في العام </w:t>
      </w:r>
      <w:r w:rsidR="00971D32" w:rsidRPr="0005782A">
        <w:rPr>
          <w:rtl/>
        </w:rPr>
        <w:t>2017</w:t>
      </w:r>
      <w:r w:rsidR="00BC1549" w:rsidRPr="0005782A">
        <w:rPr>
          <w:rtl/>
        </w:rPr>
        <w:t>. في هذا الإطار، يتم تنفيذ المشاريع النموذجية المتعلقة بالمساعدة القانونية. ومن الناحية العملية، انطلق عمل مكاتب المساعدة القانونية المتضمن مدونة سلوك وإجراءات تشغيل موحدة وسيتم فتح هذه المكاتب لتقديم الدعم القانوني للفئات المهمشة والأكثر حرماناً من ضمنها بالطبع النساء والفتيات اللبنانيات والأجنبيات وعديمات الجنسية.</w:t>
      </w:r>
    </w:p>
    <w:p w14:paraId="46503B79" w14:textId="6882015F" w:rsidR="00BC1549" w:rsidRPr="0005782A" w:rsidRDefault="008803F3" w:rsidP="00BC1549">
      <w:pPr>
        <w:pStyle w:val="SingleTxt"/>
        <w:rPr>
          <w:rtl/>
        </w:rPr>
      </w:pPr>
      <w:r w:rsidRPr="0005782A">
        <w:rPr>
          <w:rtl/>
        </w:rPr>
        <w:tab/>
      </w:r>
      <w:r w:rsidR="00BC1549" w:rsidRPr="0005782A">
        <w:rPr>
          <w:rtl/>
        </w:rPr>
        <w:t xml:space="preserve">وهناك تدابير </w:t>
      </w:r>
      <w:r w:rsidR="000E43EA" w:rsidRPr="0005782A">
        <w:rPr>
          <w:rFonts w:hint="eastAsia"/>
          <w:rtl/>
        </w:rPr>
        <w:t>أ</w:t>
      </w:r>
      <w:r w:rsidR="000E43EA" w:rsidRPr="0005782A">
        <w:rPr>
          <w:rtl/>
        </w:rPr>
        <w:t xml:space="preserve">خرى </w:t>
      </w:r>
      <w:r w:rsidR="00BC1549" w:rsidRPr="0005782A">
        <w:rPr>
          <w:rtl/>
        </w:rPr>
        <w:t>تسهّل الوصول الفعلي إلى العدالة خاصة للنساء برزت مع تعميم النيابة العامة التمييزية رقم 68/ص/2020 الصادر في نيسان</w:t>
      </w:r>
      <w:r w:rsidR="003727CD" w:rsidRPr="0005782A">
        <w:rPr>
          <w:rtl/>
        </w:rPr>
        <w:t>/أبريل</w:t>
      </w:r>
      <w:r w:rsidR="00BC1549" w:rsidRPr="0005782A">
        <w:rPr>
          <w:rtl/>
        </w:rPr>
        <w:t xml:space="preserve"> 2020 القاضي بالإيعاز إلى الضابطة العدلية بفتح محاضر فورية في جميع قضايا العنف ال</w:t>
      </w:r>
      <w:r w:rsidR="000E43EA" w:rsidRPr="0005782A">
        <w:rPr>
          <w:rFonts w:hint="eastAsia"/>
          <w:rtl/>
        </w:rPr>
        <w:t>أ</w:t>
      </w:r>
      <w:r w:rsidR="00BC1549" w:rsidRPr="0005782A">
        <w:rPr>
          <w:rtl/>
        </w:rPr>
        <w:t>سري حتى في حالات الجرائم غير المشهودة.</w:t>
      </w:r>
    </w:p>
    <w:p w14:paraId="738C3617" w14:textId="77777777" w:rsidR="008803F3" w:rsidRPr="0005782A" w:rsidRDefault="008803F3" w:rsidP="008803F3">
      <w:pPr>
        <w:pStyle w:val="SingleTxt"/>
        <w:spacing w:after="0" w:line="120" w:lineRule="exact"/>
        <w:rPr>
          <w:b/>
          <w:bCs/>
          <w:sz w:val="10"/>
          <w:rtl/>
        </w:rPr>
      </w:pPr>
    </w:p>
    <w:p w14:paraId="059A9602" w14:textId="63C6201E" w:rsidR="00BC1549" w:rsidRPr="0005782A" w:rsidRDefault="008803F3" w:rsidP="008803F3">
      <w:pPr>
        <w:pStyle w:val="H23"/>
        <w:spacing w:after="0"/>
        <w:ind w:left="1267" w:right="1267" w:hanging="1267"/>
        <w:rPr>
          <w:rtl/>
        </w:rPr>
      </w:pPr>
      <w:r w:rsidRPr="0005782A">
        <w:rPr>
          <w:rtl/>
        </w:rPr>
        <w:tab/>
      </w:r>
      <w:r w:rsidRPr="0005782A">
        <w:rPr>
          <w:rtl/>
        </w:rPr>
        <w:tab/>
      </w:r>
      <w:r w:rsidR="00BC1549" w:rsidRPr="0005782A">
        <w:rPr>
          <w:rtl/>
        </w:rPr>
        <w:t>الجهاز الوطني للنهوض بالمرأة</w:t>
      </w:r>
    </w:p>
    <w:p w14:paraId="167979B6" w14:textId="4713E112" w:rsidR="00BC1549" w:rsidRPr="0005782A" w:rsidRDefault="008803F3" w:rsidP="008803F3">
      <w:pPr>
        <w:pStyle w:val="H23"/>
        <w:ind w:left="1267" w:right="1267" w:hanging="1267"/>
        <w:rPr>
          <w:rtl/>
        </w:rPr>
      </w:pPr>
      <w:r w:rsidRPr="0005782A">
        <w:rPr>
          <w:rtl/>
        </w:rPr>
        <w:tab/>
      </w:r>
      <w:r w:rsidRPr="0005782A">
        <w:rPr>
          <w:rtl/>
        </w:rPr>
        <w:tab/>
      </w:r>
      <w:r w:rsidR="00BC1549" w:rsidRPr="0005782A">
        <w:rPr>
          <w:rtl/>
        </w:rPr>
        <w:t>(6)</w:t>
      </w:r>
    </w:p>
    <w:p w14:paraId="4D3EEA52" w14:textId="74FC4C64" w:rsidR="00BC1549" w:rsidRPr="0005782A" w:rsidRDefault="008803F3" w:rsidP="00BC1549">
      <w:pPr>
        <w:pStyle w:val="SingleTxt"/>
        <w:rPr>
          <w:rtl/>
        </w:rPr>
      </w:pPr>
      <w:r w:rsidRPr="0005782A">
        <w:rPr>
          <w:rtl/>
          <w:lang w:bidi="ar-LB"/>
        </w:rPr>
        <w:tab/>
      </w:r>
      <w:r w:rsidR="00BC1549" w:rsidRPr="0005782A">
        <w:rPr>
          <w:rtl/>
          <w:lang w:bidi="ar-LB"/>
        </w:rPr>
        <w:t>إن الهيئة الوطنية لشؤون المرأة اللبنانية هي مؤسسة رسمية تأسّست عام 1998 بموجب قانون رقم</w:t>
      </w:r>
      <w:r w:rsidR="003727CD" w:rsidRPr="0005782A">
        <w:rPr>
          <w:rFonts w:hint="eastAsia"/>
          <w:rtl/>
          <w:lang w:bidi="ar-LB"/>
        </w:rPr>
        <w:t> </w:t>
      </w:r>
      <w:r w:rsidR="00BC1549" w:rsidRPr="0005782A">
        <w:rPr>
          <w:rtl/>
          <w:lang w:bidi="ar-LB"/>
        </w:rPr>
        <w:t>720 لدى رئاسة مجلس الوزراء.</w:t>
      </w:r>
      <w:r w:rsidR="00D260EE" w:rsidRPr="0005782A">
        <w:rPr>
          <w:rtl/>
          <w:lang w:bidi="ar-LB"/>
        </w:rPr>
        <w:t xml:space="preserve"> </w:t>
      </w:r>
      <w:r w:rsidR="00BC1549" w:rsidRPr="0005782A">
        <w:rPr>
          <w:rtl/>
          <w:lang w:bidi="ar-LB"/>
        </w:rPr>
        <w:t>يعيّن أعضاء الهيئة بموجب مرسوم جمهوري لمدة ثلاث سنوات بغية السهر على تعزيز أوضاع المرأة في المجتمع. تتألف الجمعية العامة للهيئة من 18 عضواً على الأقل ومن 24</w:t>
      </w:r>
      <w:r w:rsidR="003727CD" w:rsidRPr="0005782A">
        <w:rPr>
          <w:rFonts w:hint="eastAsia"/>
          <w:rtl/>
          <w:lang w:bidi="ar-LB"/>
        </w:rPr>
        <w:t> </w:t>
      </w:r>
      <w:r w:rsidR="00BC1549" w:rsidRPr="0005782A">
        <w:rPr>
          <w:rtl/>
          <w:lang w:bidi="ar-LB"/>
        </w:rPr>
        <w:t xml:space="preserve">عضواً كحد أقصى. وتعتبر السيدات من النواب والوزراء أعضاء حكميين بصفة </w:t>
      </w:r>
      <w:r w:rsidR="00971D32" w:rsidRPr="0005782A">
        <w:rPr>
          <w:rFonts w:hint="eastAsia"/>
          <w:rtl/>
          <w:lang w:bidi="ar-LB"/>
        </w:rPr>
        <w:t>استشارية</w:t>
      </w:r>
      <w:r w:rsidR="00BC1549" w:rsidRPr="0005782A">
        <w:rPr>
          <w:rtl/>
          <w:lang w:bidi="ar-LB"/>
        </w:rPr>
        <w:t xml:space="preserve"> في الهيئة طوال مدة ولايتهن.</w:t>
      </w:r>
      <w:r w:rsidR="00D260EE" w:rsidRPr="0005782A">
        <w:rPr>
          <w:rtl/>
          <w:lang w:bidi="ar-LB"/>
        </w:rPr>
        <w:t xml:space="preserve"> </w:t>
      </w:r>
      <w:r w:rsidR="00BC1549" w:rsidRPr="0005782A">
        <w:rPr>
          <w:rtl/>
          <w:lang w:bidi="ar-LB"/>
        </w:rPr>
        <w:t>للهيئة مكتب تنفيذي يتألف من 8 أعضاء تنتخبهم الجمعية العامّة للهيئة من بين أعضائها.</w:t>
      </w:r>
      <w:r w:rsidR="00D260EE" w:rsidRPr="0005782A">
        <w:rPr>
          <w:rtl/>
          <w:lang w:bidi="ar-LB"/>
        </w:rPr>
        <w:t xml:space="preserve"> </w:t>
      </w:r>
      <w:r w:rsidR="00BC1549" w:rsidRPr="0005782A">
        <w:rPr>
          <w:rtl/>
          <w:lang w:bidi="ar-LB"/>
        </w:rPr>
        <w:t>ينشط أعضاء الهيئة في إطار لجان مختصّة دائمة أو مؤقتة تتابع سير العمل في المشاريع أو</w:t>
      </w:r>
      <w:r w:rsidR="003727CD" w:rsidRPr="0005782A">
        <w:rPr>
          <w:rFonts w:hint="eastAsia"/>
          <w:rtl/>
          <w:lang w:bidi="ar-LB"/>
        </w:rPr>
        <w:t> </w:t>
      </w:r>
      <w:r w:rsidR="00BC1549" w:rsidRPr="0005782A">
        <w:rPr>
          <w:rtl/>
          <w:lang w:bidi="ar-LB"/>
        </w:rPr>
        <w:t xml:space="preserve">البرامج المنفّذة. يتكوّن فريق عمل الهيئة من </w:t>
      </w:r>
      <w:r w:rsidR="00BC1549" w:rsidRPr="0005782A">
        <w:rPr>
          <w:rtl/>
        </w:rPr>
        <w:t>12</w:t>
      </w:r>
      <w:r w:rsidR="00BC1549" w:rsidRPr="0005782A">
        <w:rPr>
          <w:rtl/>
          <w:lang w:bidi="ar-LB"/>
        </w:rPr>
        <w:t xml:space="preserve"> موظف/ة يمثلون الكادر ال</w:t>
      </w:r>
      <w:r w:rsidR="002117BA" w:rsidRPr="0005782A">
        <w:rPr>
          <w:rFonts w:hint="eastAsia"/>
          <w:rtl/>
          <w:lang w:bidi="ar-LB"/>
        </w:rPr>
        <w:t>إ</w:t>
      </w:r>
      <w:r w:rsidR="00BC1549" w:rsidRPr="0005782A">
        <w:rPr>
          <w:rtl/>
          <w:lang w:bidi="ar-LB"/>
        </w:rPr>
        <w:t xml:space="preserve">داري للهيئة وهو مؤلف من خبيرات في النوع الاجتماعي وفي تطوير وتنفيذ المشاريع وتطوير السياسات العامة من منظور النوع الاجتماعي وفريق فنّي </w:t>
      </w:r>
      <w:r w:rsidR="002117BA" w:rsidRPr="0005782A">
        <w:rPr>
          <w:rFonts w:hint="eastAsia"/>
          <w:rtl/>
          <w:lang w:bidi="ar-LB"/>
        </w:rPr>
        <w:t>إ</w:t>
      </w:r>
      <w:r w:rsidR="00BC1549" w:rsidRPr="0005782A">
        <w:rPr>
          <w:rtl/>
          <w:lang w:bidi="ar-LB"/>
        </w:rPr>
        <w:t xml:space="preserve">داري، تعملن مع </w:t>
      </w:r>
      <w:r w:rsidR="002117BA" w:rsidRPr="0005782A">
        <w:rPr>
          <w:rFonts w:hint="eastAsia"/>
          <w:rtl/>
          <w:lang w:bidi="ar-LB"/>
        </w:rPr>
        <w:t>أ</w:t>
      </w:r>
      <w:r w:rsidR="00BC1549" w:rsidRPr="0005782A">
        <w:rPr>
          <w:rtl/>
          <w:lang w:bidi="ar-LB"/>
        </w:rPr>
        <w:t xml:space="preserve">عضاء اللجان لتنفيذ مهام الهيئة المنوطة بها بحسب القانون. وهذه المهام هي مهام </w:t>
      </w:r>
      <w:r w:rsidR="00971D32" w:rsidRPr="0005782A">
        <w:rPr>
          <w:rFonts w:hint="eastAsia"/>
          <w:rtl/>
          <w:lang w:bidi="ar-LB"/>
        </w:rPr>
        <w:t>استشارية</w:t>
      </w:r>
      <w:r w:rsidR="00BC1549" w:rsidRPr="0005782A">
        <w:rPr>
          <w:rtl/>
          <w:lang w:bidi="ar-LB"/>
        </w:rPr>
        <w:t xml:space="preserve"> لدى رئاسة الحكومة وسائر الإدارات والمؤسسات العامة، ومهام ارتباطية وتنسيقية مع مختلف الإدارات والمؤسسات والهيئات الأهلية والمدنية والهيئات والمنظمات العربية والدولية، ومهام تنفيذية تشمل وضع ال</w:t>
      </w:r>
      <w:r w:rsidR="002117BA" w:rsidRPr="0005782A">
        <w:rPr>
          <w:rFonts w:hint="eastAsia"/>
          <w:rtl/>
          <w:lang w:bidi="ar-LB"/>
        </w:rPr>
        <w:t>ا</w:t>
      </w:r>
      <w:r w:rsidR="00BC1549" w:rsidRPr="0005782A">
        <w:rPr>
          <w:rtl/>
          <w:lang w:bidi="ar-LB"/>
        </w:rPr>
        <w:t>ستراتيجيات والخطط وتنفيذ البرامج والأنشطة وإعداد الدراسات والأبحاث وتنظيم المؤتمرات وورش العمل.</w:t>
      </w:r>
    </w:p>
    <w:p w14:paraId="601E8673" w14:textId="47377EA8" w:rsidR="00BC1549" w:rsidRPr="0005782A" w:rsidRDefault="008803F3" w:rsidP="00BC1549">
      <w:pPr>
        <w:pStyle w:val="SingleTxt"/>
        <w:rPr>
          <w:rtl/>
          <w:lang w:bidi="ar-LB"/>
        </w:rPr>
      </w:pPr>
      <w:r w:rsidRPr="0005782A">
        <w:rPr>
          <w:rtl/>
          <w:lang w:bidi="ar-LB"/>
        </w:rPr>
        <w:tab/>
      </w:r>
      <w:r w:rsidR="00BC1549" w:rsidRPr="0005782A">
        <w:rPr>
          <w:rtl/>
          <w:lang w:bidi="ar-LB"/>
        </w:rPr>
        <w:t xml:space="preserve">بحسب قانون إنشائها، تُستمد مالية الهيئة من المساهمة المالية المرصدة سنوياً لهذه الغاية في </w:t>
      </w:r>
      <w:r w:rsidR="00BC1549" w:rsidRPr="0005782A">
        <w:rPr>
          <w:spacing w:val="4"/>
          <w:rtl/>
          <w:lang w:bidi="ar-LB"/>
        </w:rPr>
        <w:t xml:space="preserve">موازنة رئاسة مجلس الوزراء ومن المساعدات والهبات التي تتلقاها الهيئة من الهيئات غير الحكومية </w:t>
      </w:r>
      <w:r w:rsidR="00BC1549" w:rsidRPr="0005782A">
        <w:rPr>
          <w:spacing w:val="4"/>
          <w:rtl/>
          <w:lang w:bidi="ar-LB"/>
        </w:rPr>
        <w:lastRenderedPageBreak/>
        <w:t xml:space="preserve">المحلية والأجنبية ومن المنظمات الدولية. وقد بلغت القيمة المرصودة في </w:t>
      </w:r>
      <w:r w:rsidR="00971D32" w:rsidRPr="0005782A">
        <w:rPr>
          <w:rFonts w:hint="eastAsia"/>
          <w:spacing w:val="4"/>
          <w:rtl/>
          <w:lang w:bidi="ar-LB"/>
        </w:rPr>
        <w:t>الموازنة</w:t>
      </w:r>
      <w:r w:rsidR="00BC1549" w:rsidRPr="0005782A">
        <w:rPr>
          <w:spacing w:val="4"/>
          <w:rtl/>
          <w:lang w:bidi="ar-LB"/>
        </w:rPr>
        <w:t xml:space="preserve"> العامة للدولة اللبنانية </w:t>
      </w:r>
      <w:r w:rsidR="00971D32" w:rsidRPr="0005782A">
        <w:rPr>
          <w:spacing w:val="4"/>
          <w:rtl/>
          <w:lang w:bidi="ar-LB"/>
        </w:rPr>
        <w:t>000 000 65</w:t>
      </w:r>
      <w:r w:rsidR="00971D32" w:rsidRPr="0005782A">
        <w:rPr>
          <w:rtl/>
          <w:lang w:bidi="ar-LB"/>
        </w:rPr>
        <w:t xml:space="preserve">8 </w:t>
      </w:r>
      <w:r w:rsidR="00BC1549" w:rsidRPr="0005782A">
        <w:rPr>
          <w:rtl/>
          <w:lang w:bidi="ar-LB"/>
        </w:rPr>
        <w:t xml:space="preserve">ليرة لبنانية للعام 2020. </w:t>
      </w:r>
    </w:p>
    <w:p w14:paraId="0E18C904" w14:textId="793B71ED" w:rsidR="00BC1549" w:rsidRPr="0005782A" w:rsidRDefault="008803F3" w:rsidP="00BC1549">
      <w:pPr>
        <w:pStyle w:val="SingleTxt"/>
        <w:rPr>
          <w:rtl/>
          <w:lang w:bidi="ar-LB"/>
        </w:rPr>
      </w:pPr>
      <w:r w:rsidRPr="0005782A">
        <w:rPr>
          <w:rtl/>
          <w:lang w:bidi="ar-LB"/>
        </w:rPr>
        <w:tab/>
      </w:r>
      <w:r w:rsidR="00BC1549" w:rsidRPr="0005782A">
        <w:rPr>
          <w:rtl/>
          <w:lang w:bidi="ar-LB"/>
        </w:rPr>
        <w:t xml:space="preserve">ولغاية تاريخه، لم تحال بعد قيمة هذه الموازنة إلى الهيئة، إنما تمت إحالة المساهمات المرصودة لها في الموازنة العامة للعام 2018 كما استلمت الهيئة قسماً من المساهمات المرصودة لها للفصلين الأولين من العام 2019، وهي في </w:t>
      </w:r>
      <w:r w:rsidR="00C7785B" w:rsidRPr="0005782A">
        <w:rPr>
          <w:rFonts w:hint="eastAsia"/>
          <w:rtl/>
          <w:lang w:bidi="ar-LB"/>
        </w:rPr>
        <w:t>انتظار</w:t>
      </w:r>
      <w:r w:rsidR="00BC1549" w:rsidRPr="0005782A">
        <w:rPr>
          <w:rtl/>
          <w:lang w:bidi="ar-LB"/>
        </w:rPr>
        <w:t xml:space="preserve"> تسديد المساهمات الحكومية المتبقية للعامين 2019 و</w:t>
      </w:r>
      <w:r w:rsidR="00971D32" w:rsidRPr="0005782A">
        <w:rPr>
          <w:rtl/>
          <w:lang w:bidi="ar-LB"/>
        </w:rPr>
        <w:t xml:space="preserve"> </w:t>
      </w:r>
      <w:r w:rsidR="00BC1549" w:rsidRPr="0005782A">
        <w:rPr>
          <w:rtl/>
          <w:lang w:bidi="ar-LB"/>
        </w:rPr>
        <w:t xml:space="preserve">2020. </w:t>
      </w:r>
    </w:p>
    <w:p w14:paraId="3FD40A5B" w14:textId="0FEE644A" w:rsidR="00BC1549" w:rsidRPr="0005782A" w:rsidRDefault="008803F3" w:rsidP="00BC1549">
      <w:pPr>
        <w:pStyle w:val="SingleTxt"/>
        <w:rPr>
          <w:rtl/>
        </w:rPr>
      </w:pPr>
      <w:r w:rsidRPr="0005782A">
        <w:rPr>
          <w:rtl/>
          <w:lang w:bidi="ar-LB"/>
        </w:rPr>
        <w:tab/>
      </w:r>
      <w:r w:rsidR="00BC1549" w:rsidRPr="0005782A">
        <w:rPr>
          <w:rtl/>
          <w:lang w:bidi="ar-LB"/>
        </w:rPr>
        <w:t xml:space="preserve">كما تساهم في مساعدة الهيئة على القيام بمهماتها مشاريع تقنية </w:t>
      </w:r>
      <w:r w:rsidR="00971D32" w:rsidRPr="0005782A">
        <w:rPr>
          <w:rFonts w:hint="eastAsia"/>
          <w:rtl/>
          <w:lang w:bidi="ar-LB"/>
        </w:rPr>
        <w:t>تطورها</w:t>
      </w:r>
      <w:r w:rsidR="00BC1549" w:rsidRPr="0005782A">
        <w:rPr>
          <w:rtl/>
          <w:lang w:bidi="ar-LB"/>
        </w:rPr>
        <w:t xml:space="preserve"> بالتعاون مع الوكالات الدولية وتقوم المنظمات الدولية ووكالات ال</w:t>
      </w:r>
      <w:r w:rsidR="0082728A" w:rsidRPr="0005782A">
        <w:rPr>
          <w:rFonts w:hint="eastAsia"/>
          <w:rtl/>
          <w:lang w:bidi="ar-LB"/>
        </w:rPr>
        <w:t>أ</w:t>
      </w:r>
      <w:r w:rsidR="00BC1549" w:rsidRPr="0005782A">
        <w:rPr>
          <w:rtl/>
          <w:lang w:bidi="ar-LB"/>
        </w:rPr>
        <w:t xml:space="preserve">مم المتحدة بتمويلها لمساندة عمل الهيئة كمرجعية وطنية </w:t>
      </w:r>
      <w:r w:rsidR="00BC1549" w:rsidRPr="0005782A">
        <w:rPr>
          <w:spacing w:val="2"/>
          <w:rtl/>
          <w:lang w:bidi="ar-LB"/>
        </w:rPr>
        <w:t xml:space="preserve">مؤسساتية تعنى بشؤون </w:t>
      </w:r>
      <w:r w:rsidR="00971D32" w:rsidRPr="0005782A">
        <w:rPr>
          <w:rFonts w:hint="eastAsia"/>
          <w:spacing w:val="2"/>
          <w:rtl/>
          <w:lang w:bidi="ar-LB"/>
        </w:rPr>
        <w:t>المرأة</w:t>
      </w:r>
      <w:r w:rsidR="00BC1549" w:rsidRPr="0005782A">
        <w:rPr>
          <w:spacing w:val="2"/>
          <w:rtl/>
          <w:lang w:bidi="ar-LB"/>
        </w:rPr>
        <w:t xml:space="preserve"> والمساواة بين الجنسين و</w:t>
      </w:r>
      <w:r w:rsidR="0082728A" w:rsidRPr="0005782A">
        <w:rPr>
          <w:rFonts w:hint="eastAsia"/>
          <w:spacing w:val="2"/>
          <w:rtl/>
          <w:lang w:bidi="ar-LB"/>
        </w:rPr>
        <w:t>إ</w:t>
      </w:r>
      <w:r w:rsidR="00BC1549" w:rsidRPr="0005782A">
        <w:rPr>
          <w:spacing w:val="2"/>
          <w:rtl/>
          <w:lang w:bidi="ar-LB"/>
        </w:rPr>
        <w:t>دماج النوع الاجتماعي في السياسات وعمل ال</w:t>
      </w:r>
      <w:r w:rsidR="0082728A" w:rsidRPr="0005782A">
        <w:rPr>
          <w:rFonts w:hint="eastAsia"/>
          <w:spacing w:val="2"/>
          <w:rtl/>
          <w:lang w:bidi="ar-LB"/>
        </w:rPr>
        <w:t>إ</w:t>
      </w:r>
      <w:r w:rsidR="00BC1549" w:rsidRPr="0005782A">
        <w:rPr>
          <w:spacing w:val="2"/>
          <w:rtl/>
          <w:lang w:bidi="ar-LB"/>
        </w:rPr>
        <w:t>دارات العامة</w:t>
      </w:r>
      <w:r w:rsidR="00BC1549" w:rsidRPr="0005782A">
        <w:rPr>
          <w:rtl/>
          <w:lang w:bidi="ar-LB"/>
        </w:rPr>
        <w:t>.</w:t>
      </w:r>
      <w:r w:rsidR="00D260EE" w:rsidRPr="0005782A">
        <w:rPr>
          <w:rtl/>
          <w:lang w:bidi="ar-LB"/>
        </w:rPr>
        <w:t xml:space="preserve"> </w:t>
      </w:r>
    </w:p>
    <w:p w14:paraId="7DC15581" w14:textId="7614FDA3" w:rsidR="00BC1549" w:rsidRPr="0005782A" w:rsidRDefault="008803F3" w:rsidP="00BC1549">
      <w:pPr>
        <w:pStyle w:val="SingleTxt"/>
        <w:rPr>
          <w:rtl/>
        </w:rPr>
      </w:pPr>
      <w:r w:rsidRPr="0005782A">
        <w:rPr>
          <w:rtl/>
        </w:rPr>
        <w:tab/>
      </w:r>
      <w:r w:rsidR="00BC1549" w:rsidRPr="0005782A">
        <w:rPr>
          <w:spacing w:val="4"/>
          <w:rtl/>
        </w:rPr>
        <w:t xml:space="preserve">تخطط الهيئة الوطنية لإعداد </w:t>
      </w:r>
      <w:r w:rsidR="0082728A" w:rsidRPr="0005782A">
        <w:rPr>
          <w:rFonts w:hint="eastAsia"/>
          <w:spacing w:val="4"/>
          <w:rtl/>
        </w:rPr>
        <w:t>ا</w:t>
      </w:r>
      <w:r w:rsidR="0082728A" w:rsidRPr="0005782A">
        <w:rPr>
          <w:spacing w:val="4"/>
          <w:rtl/>
        </w:rPr>
        <w:t xml:space="preserve">ستراتيجية </w:t>
      </w:r>
      <w:r w:rsidR="00BC1549" w:rsidRPr="0005782A">
        <w:rPr>
          <w:spacing w:val="4"/>
          <w:rtl/>
        </w:rPr>
        <w:t>وطنية جديدة خلال العام الجاري وذلك للأعوام 2022-2030</w:t>
      </w:r>
      <w:r w:rsidR="00BC1549" w:rsidRPr="0005782A">
        <w:rPr>
          <w:rtl/>
        </w:rPr>
        <w:t xml:space="preserve"> </w:t>
      </w:r>
      <w:r w:rsidR="00BC1549" w:rsidRPr="0005782A">
        <w:rPr>
          <w:rtl/>
          <w:lang w:bidi="ar-LB"/>
        </w:rPr>
        <w:t>وذلك بالتعاون مع صندوق ال</w:t>
      </w:r>
      <w:r w:rsidR="0082728A" w:rsidRPr="0005782A">
        <w:rPr>
          <w:rFonts w:hint="eastAsia"/>
          <w:rtl/>
          <w:lang w:bidi="ar-LB"/>
        </w:rPr>
        <w:t>أ</w:t>
      </w:r>
      <w:r w:rsidR="00BC1549" w:rsidRPr="0005782A">
        <w:rPr>
          <w:rtl/>
          <w:lang w:bidi="ar-LB"/>
        </w:rPr>
        <w:t>مم المتحدة للسكان وشركائها في القطاع العام والمنظمات الشريكة في المجتمع المدني وبمساعدة تقنية من قبل وكالات ال</w:t>
      </w:r>
      <w:r w:rsidR="0082728A" w:rsidRPr="0005782A">
        <w:rPr>
          <w:rFonts w:hint="eastAsia"/>
          <w:rtl/>
          <w:lang w:bidi="ar-LB"/>
        </w:rPr>
        <w:t>أ</w:t>
      </w:r>
      <w:r w:rsidR="00BC1549" w:rsidRPr="0005782A">
        <w:rPr>
          <w:rtl/>
          <w:lang w:bidi="ar-LB"/>
        </w:rPr>
        <w:t>مم المتحدة المختصة.</w:t>
      </w:r>
      <w:r w:rsidR="00D260EE" w:rsidRPr="0005782A">
        <w:rPr>
          <w:rtl/>
          <w:lang w:bidi="ar-LB"/>
        </w:rPr>
        <w:t xml:space="preserve"> </w:t>
      </w:r>
    </w:p>
    <w:p w14:paraId="7CFA2DD2" w14:textId="61FDBA33" w:rsidR="00BC1549" w:rsidRPr="0005782A" w:rsidRDefault="008803F3" w:rsidP="00BC1549">
      <w:pPr>
        <w:pStyle w:val="SingleTxt"/>
        <w:rPr>
          <w:rtl/>
        </w:rPr>
      </w:pPr>
      <w:r w:rsidRPr="0005782A">
        <w:rPr>
          <w:rtl/>
          <w:lang w:bidi="ar-LB"/>
        </w:rPr>
        <w:tab/>
      </w:r>
      <w:r w:rsidR="00BC1549" w:rsidRPr="0005782A">
        <w:rPr>
          <w:rtl/>
          <w:lang w:bidi="ar-LB"/>
        </w:rPr>
        <w:t>أما بالنسبة لتقرير خطة العمل الوطنية الثانية حول مدى تطبيق الاستراتيجية الوطنية للمرأة في لبنان (2011-2021)، نرجو من حضرتكم/ن مراجعة التقرير في الرابط للمعطيات المفصّلة حول تطبيق كل من المحاور الاثني عشر منها</w:t>
      </w:r>
      <w:r w:rsidR="00D260EE" w:rsidRPr="0005782A">
        <w:rPr>
          <w:vertAlign w:val="superscript"/>
          <w:rtl/>
        </w:rPr>
        <w:t>(</w:t>
      </w:r>
      <w:r w:rsidR="00D260EE" w:rsidRPr="0005782A">
        <w:rPr>
          <w:rStyle w:val="FootnoteReference"/>
          <w:szCs w:val="22"/>
          <w:rtl/>
        </w:rPr>
        <w:footnoteReference w:id="5"/>
      </w:r>
      <w:r w:rsidR="00D260EE" w:rsidRPr="0005782A">
        <w:rPr>
          <w:vertAlign w:val="superscript"/>
          <w:rtl/>
        </w:rPr>
        <w:t>)</w:t>
      </w:r>
      <w:r w:rsidR="00BC1549" w:rsidRPr="0005782A">
        <w:rPr>
          <w:rtl/>
          <w:lang w:bidi="ar-LB"/>
        </w:rPr>
        <w:t xml:space="preserve">. </w:t>
      </w:r>
    </w:p>
    <w:p w14:paraId="24BCCA27" w14:textId="7F382C67" w:rsidR="00BC1549" w:rsidRPr="0005782A" w:rsidRDefault="008803F3" w:rsidP="00BC1549">
      <w:pPr>
        <w:pStyle w:val="SingleTxt"/>
        <w:rPr>
          <w:rtl/>
        </w:rPr>
      </w:pPr>
      <w:r w:rsidRPr="0005782A">
        <w:rPr>
          <w:rtl/>
          <w:lang w:bidi="ar-LB"/>
        </w:rPr>
        <w:tab/>
      </w:r>
      <w:r w:rsidR="00BC1549" w:rsidRPr="0005782A">
        <w:rPr>
          <w:rtl/>
          <w:lang w:bidi="ar-LB"/>
        </w:rPr>
        <w:t>كما والصيغة المصورة منه التي تم فيها ال</w:t>
      </w:r>
      <w:r w:rsidR="0082728A" w:rsidRPr="0005782A">
        <w:rPr>
          <w:rFonts w:hint="eastAsia"/>
          <w:rtl/>
          <w:lang w:bidi="ar-LB"/>
        </w:rPr>
        <w:t>إ</w:t>
      </w:r>
      <w:r w:rsidR="00BC1549" w:rsidRPr="0005782A">
        <w:rPr>
          <w:rtl/>
          <w:lang w:bidi="ar-LB"/>
        </w:rPr>
        <w:t xml:space="preserve">ضاءة على </w:t>
      </w:r>
      <w:r w:rsidR="0082728A" w:rsidRPr="0005782A">
        <w:rPr>
          <w:rFonts w:hint="eastAsia"/>
          <w:rtl/>
          <w:lang w:bidi="ar-LB"/>
        </w:rPr>
        <w:t>أ</w:t>
      </w:r>
      <w:r w:rsidR="00BC1549" w:rsidRPr="0005782A">
        <w:rPr>
          <w:rtl/>
          <w:lang w:bidi="ar-LB"/>
        </w:rPr>
        <w:t>هم المعطيات حتى سنة 2019 على الرابط المرفق</w:t>
      </w:r>
      <w:r w:rsidR="00D260EE" w:rsidRPr="0005782A">
        <w:rPr>
          <w:vertAlign w:val="superscript"/>
          <w:rtl/>
        </w:rPr>
        <w:t>(</w:t>
      </w:r>
      <w:r w:rsidR="00D260EE" w:rsidRPr="0005782A">
        <w:rPr>
          <w:rStyle w:val="FootnoteReference"/>
          <w:szCs w:val="22"/>
          <w:rtl/>
        </w:rPr>
        <w:footnoteReference w:id="6"/>
      </w:r>
      <w:r w:rsidR="00D260EE" w:rsidRPr="0005782A">
        <w:rPr>
          <w:vertAlign w:val="superscript"/>
          <w:rtl/>
        </w:rPr>
        <w:t>)</w:t>
      </w:r>
      <w:r w:rsidR="00BC1549" w:rsidRPr="0005782A">
        <w:rPr>
          <w:rtl/>
          <w:lang w:bidi="ar-LB"/>
        </w:rPr>
        <w:t xml:space="preserve">. </w:t>
      </w:r>
    </w:p>
    <w:p w14:paraId="20CF6564" w14:textId="5D611AE2" w:rsidR="00BC1549" w:rsidRPr="0005782A" w:rsidRDefault="008803F3" w:rsidP="00BC1549">
      <w:pPr>
        <w:pStyle w:val="SingleTxt"/>
        <w:rPr>
          <w:rtl/>
        </w:rPr>
      </w:pPr>
      <w:r w:rsidRPr="0005782A">
        <w:rPr>
          <w:rtl/>
        </w:rPr>
        <w:tab/>
      </w:r>
      <w:r w:rsidR="00BC1549" w:rsidRPr="0005782A">
        <w:rPr>
          <w:rtl/>
        </w:rPr>
        <w:t>في ما خص عمل ضباط الارتكاز الجندري في الوزارات وغيرها من المؤسسات الرسمية، بغية تحقيق الإدماج الفعّال لمنظور النوع الاجتماعي من خلال السياسات والبرامج فلقد عقدت الهيئة الوطنية لشؤون المرأة اللبنانية</w:t>
      </w:r>
      <w:r w:rsidR="00D260EE" w:rsidRPr="0005782A">
        <w:rPr>
          <w:rtl/>
        </w:rPr>
        <w:t xml:space="preserve"> </w:t>
      </w:r>
      <w:r w:rsidR="00BC1549" w:rsidRPr="0005782A">
        <w:rPr>
          <w:rtl/>
        </w:rPr>
        <w:t xml:space="preserve">اجتماعا موسعا في </w:t>
      </w:r>
      <w:r w:rsidR="0082728A" w:rsidRPr="0005782A">
        <w:rPr>
          <w:rFonts w:hint="eastAsia"/>
          <w:rtl/>
        </w:rPr>
        <w:t>أ</w:t>
      </w:r>
      <w:r w:rsidR="00BC1549" w:rsidRPr="0005782A">
        <w:rPr>
          <w:rtl/>
        </w:rPr>
        <w:t>يلول</w:t>
      </w:r>
      <w:r w:rsidR="0082728A" w:rsidRPr="0005782A">
        <w:rPr>
          <w:rtl/>
        </w:rPr>
        <w:t>/سبتمبر</w:t>
      </w:r>
      <w:r w:rsidR="00BC1549" w:rsidRPr="0005782A">
        <w:rPr>
          <w:rtl/>
        </w:rPr>
        <w:t xml:space="preserve"> من العام</w:t>
      </w:r>
      <w:r w:rsidR="00D260EE" w:rsidRPr="0005782A">
        <w:rPr>
          <w:rtl/>
        </w:rPr>
        <w:t xml:space="preserve"> </w:t>
      </w:r>
      <w:r w:rsidR="00BC1549" w:rsidRPr="0005782A">
        <w:rPr>
          <w:rtl/>
        </w:rPr>
        <w:t xml:space="preserve">2020 مع ضباط النوع الاجتماعي حول موضوع </w:t>
      </w:r>
      <w:r w:rsidR="009F1223" w:rsidRPr="00D86DBC">
        <w:rPr>
          <w:rFonts w:hint="eastAsia"/>
          <w:i/>
          <w:iCs/>
          <w:rtl/>
        </w:rPr>
        <w:t>”</w:t>
      </w:r>
      <w:r w:rsidR="00BC1549" w:rsidRPr="0005782A">
        <w:rPr>
          <w:i/>
          <w:iCs/>
          <w:rtl/>
        </w:rPr>
        <w:t>إدماج النوع الاجتماعي في البرامج والسياسات العامة في ظلّ الأوضاع الراهنة</w:t>
      </w:r>
      <w:r w:rsidR="009F1223" w:rsidRPr="0005782A">
        <w:rPr>
          <w:rFonts w:hint="eastAsia"/>
          <w:rtl/>
        </w:rPr>
        <w:t>“</w:t>
      </w:r>
      <w:r w:rsidR="00BC1549" w:rsidRPr="0005782A">
        <w:rPr>
          <w:rtl/>
        </w:rPr>
        <w:t xml:space="preserve">، تم خلاله تعريفهن/م على خطة العمل 1325 وطريقة تطبيقها كما تم استعراض مهام ضباط الارتكاز الجندري، تحديات الواقع، بعض المبادرات الإيجابية، تنسيق الجهود من أجل تفعيل الشبكة، وتبني الخطوات الضرورية لمأسسة عمل ضابطات وضباط </w:t>
      </w:r>
      <w:r w:rsidR="00971D32" w:rsidRPr="0005782A">
        <w:rPr>
          <w:rFonts w:hint="eastAsia"/>
          <w:rtl/>
        </w:rPr>
        <w:t>الارتكاز</w:t>
      </w:r>
      <w:r w:rsidR="00BC1549" w:rsidRPr="0005782A">
        <w:rPr>
          <w:rtl/>
        </w:rPr>
        <w:t xml:space="preserve"> الجندري في الإدارات الرسمية والوزارات.</w:t>
      </w:r>
    </w:p>
    <w:p w14:paraId="36ED8F24" w14:textId="77777777" w:rsidR="006E7E03" w:rsidRPr="00BC1549" w:rsidRDefault="006E7E03" w:rsidP="006E7E03">
      <w:pPr>
        <w:pStyle w:val="SingleTxt"/>
        <w:rPr>
          <w:rtl/>
          <w:lang w:bidi="ar-LB"/>
        </w:rPr>
      </w:pPr>
      <w:r>
        <w:rPr>
          <w:rtl/>
          <w:lang w:bidi="ar-LB"/>
        </w:rPr>
        <w:tab/>
      </w:r>
      <w:r w:rsidRPr="00BC1549">
        <w:rPr>
          <w:rtl/>
          <w:lang w:bidi="ar-LB"/>
        </w:rPr>
        <w:t xml:space="preserve">بموازاة هذا عقدت الهيئة </w:t>
      </w:r>
      <w:r w:rsidRPr="00BC1549">
        <w:rPr>
          <w:rtl/>
        </w:rPr>
        <w:t>الوطنية لشؤون المرأة اللبنانية</w:t>
      </w:r>
      <w:r w:rsidRPr="00BC1549">
        <w:rPr>
          <w:rtl/>
          <w:lang w:bidi="ar-LB"/>
        </w:rPr>
        <w:t xml:space="preserve"> عدة لقاءات متخصصة</w:t>
      </w:r>
      <w:r w:rsidRPr="00BC1549">
        <w:rPr>
          <w:rtl/>
        </w:rPr>
        <w:t xml:space="preserve"> </w:t>
      </w:r>
      <w:r w:rsidRPr="00BC1549">
        <w:rPr>
          <w:rtl/>
          <w:lang w:bidi="ar-LB"/>
        </w:rPr>
        <w:t xml:space="preserve">للجان التنسيقية الوطنية المتخصصة في مناهضة العنف المبني على النوع الاجتماعي، مشاركة </w:t>
      </w:r>
      <w:r w:rsidRPr="00BC1549">
        <w:rPr>
          <w:rFonts w:hint="cs"/>
          <w:rtl/>
          <w:lang w:bidi="ar-LB"/>
        </w:rPr>
        <w:t>المرأة</w:t>
      </w:r>
      <w:r w:rsidRPr="00BC1549">
        <w:rPr>
          <w:rtl/>
          <w:lang w:bidi="ar-LB"/>
        </w:rPr>
        <w:t xml:space="preserve"> في السياسة والشأن العام، ودور المرأة في منع الصراعات وبناء السلام ومشاركتها في الأمن والدفاع وفي الاقتصاد</w:t>
      </w:r>
      <w:r>
        <w:rPr>
          <w:rtl/>
          <w:lang w:bidi="ar-LB"/>
        </w:rPr>
        <w:t>.</w:t>
      </w:r>
      <w:r w:rsidRPr="00BC1549">
        <w:rPr>
          <w:rtl/>
          <w:lang w:bidi="ar-LB"/>
        </w:rPr>
        <w:t xml:space="preserve"> وقد باشرت الهيئة الوطنية لشؤون المرأة اللبنانية </w:t>
      </w:r>
      <w:r>
        <w:rPr>
          <w:rtl/>
          <w:lang w:bidi="ar-LB"/>
        </w:rPr>
        <w:t>إلى</w:t>
      </w:r>
      <w:r w:rsidRPr="00BC1549">
        <w:rPr>
          <w:rtl/>
          <w:lang w:bidi="ar-LB"/>
        </w:rPr>
        <w:t xml:space="preserve"> خلق مجموعات عمل حول التدخلات الخاصة بمجالات تطبيق الخطة الوطنية للقرار 1325 شارك فيها ضباط/ضابطات الارتكاز الجندري المعينين من قبل ال</w:t>
      </w:r>
      <w:r>
        <w:rPr>
          <w:rFonts w:hint="cs"/>
          <w:rtl/>
          <w:lang w:bidi="ar-LB"/>
        </w:rPr>
        <w:t>إ</w:t>
      </w:r>
      <w:r w:rsidRPr="00BC1549">
        <w:rPr>
          <w:rtl/>
          <w:lang w:bidi="ar-LB"/>
        </w:rPr>
        <w:t>دارات.</w:t>
      </w:r>
      <w:r>
        <w:rPr>
          <w:rtl/>
          <w:lang w:bidi="ar-LB"/>
        </w:rPr>
        <w:t xml:space="preserve"> </w:t>
      </w:r>
    </w:p>
    <w:p w14:paraId="5299343D" w14:textId="77777777" w:rsidR="006E7E03" w:rsidRPr="00BC1549" w:rsidRDefault="006E7E03" w:rsidP="006E7E03">
      <w:pPr>
        <w:pStyle w:val="SingleTxt"/>
        <w:rPr>
          <w:rtl/>
          <w:lang w:bidi="ar-LB"/>
        </w:rPr>
      </w:pPr>
      <w:r>
        <w:rPr>
          <w:rtl/>
          <w:lang w:bidi="ar-LB"/>
        </w:rPr>
        <w:lastRenderedPageBreak/>
        <w:tab/>
      </w:r>
      <w:r w:rsidRPr="00BC1549">
        <w:rPr>
          <w:rtl/>
          <w:lang w:bidi="ar-LB"/>
        </w:rPr>
        <w:t>من أهم مجموعات العمل التي</w:t>
      </w:r>
      <w:r>
        <w:rPr>
          <w:rtl/>
          <w:lang w:bidi="ar-LB"/>
        </w:rPr>
        <w:t xml:space="preserve"> </w:t>
      </w:r>
      <w:r w:rsidRPr="00BC1549">
        <w:rPr>
          <w:rtl/>
          <w:lang w:bidi="ar-LB"/>
        </w:rPr>
        <w:t>قد تم تشكيلها ونشط من خلالها ضباط/ضابطات الارتكاز الجندري المعينين من قبل ال</w:t>
      </w:r>
      <w:r>
        <w:rPr>
          <w:rFonts w:hint="cs"/>
          <w:rtl/>
          <w:lang w:bidi="ar-LB"/>
        </w:rPr>
        <w:t>إ</w:t>
      </w:r>
      <w:r w:rsidRPr="00BC1549">
        <w:rPr>
          <w:rtl/>
          <w:lang w:bidi="ar-LB"/>
        </w:rPr>
        <w:t>دارات الرسمية</w:t>
      </w:r>
      <w:r>
        <w:rPr>
          <w:rtl/>
          <w:lang w:bidi="ar-LB"/>
        </w:rPr>
        <w:t xml:space="preserve"> </w:t>
      </w:r>
      <w:r w:rsidRPr="00BC1549">
        <w:rPr>
          <w:rtl/>
          <w:lang w:bidi="ar-LB"/>
        </w:rPr>
        <w:t xml:space="preserve">فقد </w:t>
      </w:r>
      <w:r w:rsidRPr="00BC1549">
        <w:rPr>
          <w:rFonts w:hint="cs"/>
          <w:rtl/>
          <w:lang w:bidi="ar-LB"/>
        </w:rPr>
        <w:t>تناولت</w:t>
      </w:r>
      <w:r w:rsidRPr="00BC1549">
        <w:rPr>
          <w:rtl/>
          <w:lang w:bidi="ar-LB"/>
        </w:rPr>
        <w:t xml:space="preserve"> المواضيع التالية</w:t>
      </w:r>
      <w:r>
        <w:rPr>
          <w:rtl/>
          <w:lang w:bidi="ar-LB"/>
        </w:rPr>
        <w:t>:</w:t>
      </w:r>
    </w:p>
    <w:p w14:paraId="5A75F208" w14:textId="77777777" w:rsidR="006E7E03" w:rsidRPr="00BC1549" w:rsidRDefault="006E7E03" w:rsidP="006E7E03">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lang w:bidi="ar-LB"/>
        </w:rPr>
        <w:tab/>
      </w:r>
      <w:r>
        <w:rPr>
          <w:rFonts w:hint="cs"/>
          <w:rtl/>
          <w:lang w:bidi="ar-LB"/>
        </w:rPr>
        <w:t>-</w:t>
      </w:r>
      <w:r>
        <w:rPr>
          <w:rtl/>
          <w:lang w:bidi="ar-LB"/>
        </w:rPr>
        <w:tab/>
      </w:r>
      <w:r w:rsidRPr="00BC1549">
        <w:rPr>
          <w:rtl/>
          <w:lang w:bidi="ar-LB"/>
        </w:rPr>
        <w:t>العمل على مناهضة جريمة ال</w:t>
      </w:r>
      <w:r>
        <w:rPr>
          <w:rFonts w:hint="cs"/>
          <w:rtl/>
          <w:lang w:bidi="ar-LB"/>
        </w:rPr>
        <w:t>ا</w:t>
      </w:r>
      <w:r w:rsidRPr="00BC1549">
        <w:rPr>
          <w:rtl/>
          <w:lang w:bidi="ar-LB"/>
        </w:rPr>
        <w:t>تجار بالبشر في القانون والتطبيق.</w:t>
      </w:r>
    </w:p>
    <w:p w14:paraId="79D30FFE" w14:textId="77777777" w:rsidR="006E7E03" w:rsidRPr="00BC1549" w:rsidRDefault="006E7E03" w:rsidP="006E7E03">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lang w:bidi="ar-LB"/>
        </w:rPr>
        <w:tab/>
      </w:r>
      <w:r>
        <w:rPr>
          <w:rFonts w:hint="cs"/>
          <w:rtl/>
          <w:lang w:bidi="ar-LB"/>
        </w:rPr>
        <w:t>-</w:t>
      </w:r>
      <w:r>
        <w:rPr>
          <w:rtl/>
          <w:lang w:bidi="ar-LB"/>
        </w:rPr>
        <w:tab/>
      </w:r>
      <w:r w:rsidRPr="00BC1549">
        <w:rPr>
          <w:rtl/>
          <w:lang w:bidi="ar-LB"/>
        </w:rPr>
        <w:t xml:space="preserve">القيام بمسح وتقييم للملاجئ المخصصة للنساء ضحايا العنف المبني على النوع </w:t>
      </w:r>
      <w:r w:rsidRPr="00BC1549">
        <w:rPr>
          <w:rFonts w:hint="cs"/>
          <w:rtl/>
          <w:lang w:bidi="ar-LB"/>
        </w:rPr>
        <w:t>الاجتماعي</w:t>
      </w:r>
      <w:r w:rsidRPr="00BC1549">
        <w:rPr>
          <w:rtl/>
          <w:lang w:bidi="ar-LB"/>
        </w:rPr>
        <w:t>.</w:t>
      </w:r>
    </w:p>
    <w:p w14:paraId="3119837A" w14:textId="77777777" w:rsidR="006E7E03" w:rsidRPr="00BC1549" w:rsidRDefault="006E7E03" w:rsidP="006E7E03">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lang w:bidi="ar-LB"/>
        </w:rPr>
        <w:tab/>
      </w:r>
      <w:r>
        <w:rPr>
          <w:rFonts w:hint="cs"/>
          <w:rtl/>
          <w:lang w:bidi="ar-LB"/>
        </w:rPr>
        <w:t>-</w:t>
      </w:r>
      <w:r>
        <w:rPr>
          <w:rtl/>
          <w:lang w:bidi="ar-LB"/>
        </w:rPr>
        <w:tab/>
      </w:r>
      <w:r w:rsidRPr="00BC1549">
        <w:rPr>
          <w:rFonts w:hint="cs"/>
          <w:rtl/>
          <w:lang w:bidi="ar-LB"/>
        </w:rPr>
        <w:t>اعتماد</w:t>
      </w:r>
      <w:r w:rsidRPr="00BC1549">
        <w:rPr>
          <w:rtl/>
          <w:lang w:bidi="ar-LB"/>
        </w:rPr>
        <w:t xml:space="preserve"> التعريفات الموحدة لأنواع العنف.</w:t>
      </w:r>
    </w:p>
    <w:p w14:paraId="3AD5B111" w14:textId="77777777" w:rsidR="006E7E03" w:rsidRPr="00BC1549" w:rsidRDefault="006E7E03" w:rsidP="006E7E03">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lang w:bidi="ar-LB"/>
        </w:rPr>
        <w:tab/>
      </w:r>
      <w:r>
        <w:rPr>
          <w:rFonts w:hint="cs"/>
          <w:rtl/>
          <w:lang w:bidi="ar-LB"/>
        </w:rPr>
        <w:t>-</w:t>
      </w:r>
      <w:r>
        <w:rPr>
          <w:rtl/>
          <w:lang w:bidi="ar-LB"/>
        </w:rPr>
        <w:tab/>
      </w:r>
      <w:r w:rsidRPr="00BC1549">
        <w:rPr>
          <w:rtl/>
          <w:lang w:bidi="ar-LB"/>
        </w:rPr>
        <w:t>دراسة العقبات التي تواجه النساء في الحياة العامة والسياسية والعمل على زيادة تمثيل المرأة في الانتخابات النيابية والبلدية.</w:t>
      </w:r>
    </w:p>
    <w:p w14:paraId="32F6B989" w14:textId="77777777" w:rsidR="006E7E03" w:rsidRPr="00BC1549" w:rsidRDefault="006E7E03" w:rsidP="006E7E03">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lang w:bidi="ar-LB"/>
        </w:rPr>
        <w:tab/>
      </w:r>
      <w:r>
        <w:rPr>
          <w:rFonts w:hint="cs"/>
          <w:rtl/>
          <w:lang w:bidi="ar-LB"/>
        </w:rPr>
        <w:t>-</w:t>
      </w:r>
      <w:r>
        <w:rPr>
          <w:rtl/>
          <w:lang w:bidi="ar-LB"/>
        </w:rPr>
        <w:tab/>
      </w:r>
      <w:r w:rsidRPr="00BC1549">
        <w:rPr>
          <w:rtl/>
          <w:lang w:bidi="ar-LB"/>
        </w:rPr>
        <w:t xml:space="preserve">إجراء مسح وطني لتقييم الفرص والاحتياجات والثغرات من أجل التمكين الاقتصادي للمرأة. </w:t>
      </w:r>
    </w:p>
    <w:p w14:paraId="3E3886E0" w14:textId="77777777" w:rsidR="006E7E03" w:rsidRPr="00BC1549" w:rsidRDefault="006E7E03" w:rsidP="006E7E03">
      <w:pPr>
        <w:pStyle w:val="SingleTxt"/>
        <w:rPr>
          <w:rtl/>
        </w:rPr>
      </w:pPr>
      <w:r>
        <w:rPr>
          <w:rtl/>
          <w:lang w:bidi="ar-LB"/>
        </w:rPr>
        <w:tab/>
      </w:r>
      <w:r w:rsidRPr="00BC1549">
        <w:rPr>
          <w:rtl/>
          <w:lang w:bidi="ar-LB"/>
        </w:rPr>
        <w:t xml:space="preserve">كما تسعى الهيئة </w:t>
      </w:r>
      <w:r w:rsidRPr="00BC1549">
        <w:rPr>
          <w:rtl/>
        </w:rPr>
        <w:t xml:space="preserve">الوطنية لشؤون المرأة اللبنانية </w:t>
      </w:r>
      <w:r>
        <w:rPr>
          <w:rtl/>
          <w:lang w:bidi="ar-LB"/>
        </w:rPr>
        <w:t>إلى</w:t>
      </w:r>
      <w:r w:rsidRPr="00BC1549">
        <w:rPr>
          <w:rtl/>
          <w:lang w:bidi="ar-LB"/>
        </w:rPr>
        <w:t xml:space="preserve"> خلق شبكة من ضباط/ضابطات الارتكاز الجندري في البلديات. </w:t>
      </w:r>
    </w:p>
    <w:p w14:paraId="199B0B81" w14:textId="77777777" w:rsidR="006E7E03" w:rsidRPr="00BC1549" w:rsidRDefault="006E7E03" w:rsidP="006E7E03">
      <w:pPr>
        <w:pStyle w:val="SingleTxt"/>
        <w:rPr>
          <w:rtl/>
          <w:lang w:bidi="ar-LB"/>
        </w:rPr>
      </w:pPr>
      <w:r>
        <w:rPr>
          <w:rtl/>
          <w:lang w:bidi="ar-LB"/>
        </w:rPr>
        <w:tab/>
      </w:r>
      <w:r w:rsidRPr="00BC1549">
        <w:rPr>
          <w:rtl/>
          <w:lang w:bidi="ar-LB"/>
        </w:rPr>
        <w:t>أما بالنسبة لخطة العمل التنفيذية للهيئة للعام 2018-2020 فإن مقوّماتها الرئيسية هي التالية</w:t>
      </w:r>
      <w:r>
        <w:rPr>
          <w:rtl/>
          <w:lang w:bidi="ar-LB"/>
        </w:rPr>
        <w:t>:</w:t>
      </w:r>
    </w:p>
    <w:p w14:paraId="6C151C51" w14:textId="77777777" w:rsidR="006E7E03" w:rsidRPr="00BC1549" w:rsidRDefault="006E7E03" w:rsidP="006E7E03">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r>
      <w:r>
        <w:rPr>
          <w:rFonts w:hint="cs"/>
          <w:rtl/>
        </w:rPr>
        <w:t>-</w:t>
      </w:r>
      <w:r>
        <w:rPr>
          <w:rtl/>
        </w:rPr>
        <w:tab/>
      </w:r>
      <w:r w:rsidRPr="00BC1549">
        <w:rPr>
          <w:rtl/>
        </w:rPr>
        <w:t>العمل على تعديل القوانين والتشريعات والسياسات العامة بهدف</w:t>
      </w:r>
      <w:r>
        <w:rPr>
          <w:rtl/>
        </w:rPr>
        <w:t xml:space="preserve"> </w:t>
      </w:r>
      <w:r w:rsidRPr="00BC1549">
        <w:rPr>
          <w:rtl/>
        </w:rPr>
        <w:t>تعزيز المساواة بين الجنسين بما</w:t>
      </w:r>
      <w:r>
        <w:rPr>
          <w:rFonts w:hint="cs"/>
          <w:rtl/>
        </w:rPr>
        <w:t> </w:t>
      </w:r>
      <w:r w:rsidRPr="00BC1549">
        <w:rPr>
          <w:rtl/>
        </w:rPr>
        <w:t>يتلاءم وشرعة حقوق ا</w:t>
      </w:r>
      <w:r>
        <w:rPr>
          <w:rFonts w:hint="cs"/>
          <w:rtl/>
        </w:rPr>
        <w:t>لإ</w:t>
      </w:r>
      <w:r w:rsidRPr="00BC1549">
        <w:rPr>
          <w:rtl/>
        </w:rPr>
        <w:t>نسان والمواثيق والأطر الدولية الهادفة إلى إلغاء جميع أشكال التمييز ضد النساء والفتيات.</w:t>
      </w:r>
    </w:p>
    <w:p w14:paraId="00EC4212" w14:textId="77777777" w:rsidR="006E7E03" w:rsidRPr="00BC1549" w:rsidRDefault="006E7E03" w:rsidP="006E7E03">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r>
      <w:r>
        <w:rPr>
          <w:rFonts w:hint="cs"/>
          <w:rtl/>
        </w:rPr>
        <w:t>-</w:t>
      </w:r>
      <w:r>
        <w:rPr>
          <w:rtl/>
        </w:rPr>
        <w:tab/>
      </w:r>
      <w:r w:rsidRPr="00BC1549">
        <w:rPr>
          <w:rtl/>
        </w:rPr>
        <w:t>العمل على تعزيز مشاركة النساء في العمل السياسي وصنع القرار في المجالس المنتخبة على جميع المستويات.</w:t>
      </w:r>
      <w:r>
        <w:rPr>
          <w:rtl/>
        </w:rPr>
        <w:t xml:space="preserve"> </w:t>
      </w:r>
    </w:p>
    <w:p w14:paraId="02AF5CB9" w14:textId="77777777" w:rsidR="006E7E03" w:rsidRPr="00BC1549" w:rsidRDefault="006E7E03" w:rsidP="006E7E03">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r>
      <w:r>
        <w:rPr>
          <w:rFonts w:hint="cs"/>
          <w:rtl/>
        </w:rPr>
        <w:t>-</w:t>
      </w:r>
      <w:r>
        <w:rPr>
          <w:rtl/>
        </w:rPr>
        <w:tab/>
      </w:r>
      <w:r w:rsidRPr="00BC1549">
        <w:rPr>
          <w:rtl/>
        </w:rPr>
        <w:t xml:space="preserve">تعزيز القدرات الوطنية في إدماج النوع </w:t>
      </w:r>
      <w:r w:rsidRPr="00BC1549">
        <w:rPr>
          <w:rFonts w:hint="cs"/>
          <w:rtl/>
        </w:rPr>
        <w:t>الاجتماعي</w:t>
      </w:r>
      <w:r w:rsidRPr="00BC1549">
        <w:rPr>
          <w:rtl/>
        </w:rPr>
        <w:t xml:space="preserve"> ضمن السياسات والموازنات والبرامج والمشاريع.</w:t>
      </w:r>
    </w:p>
    <w:p w14:paraId="1C84D0D2" w14:textId="77777777" w:rsidR="006E7E03" w:rsidRPr="00BC1549" w:rsidRDefault="006E7E03" w:rsidP="006E7E03">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r>
      <w:r>
        <w:rPr>
          <w:rFonts w:hint="cs"/>
          <w:rtl/>
        </w:rPr>
        <w:t>-</w:t>
      </w:r>
      <w:r>
        <w:rPr>
          <w:rtl/>
        </w:rPr>
        <w:tab/>
      </w:r>
      <w:r w:rsidRPr="00BC1549">
        <w:rPr>
          <w:rtl/>
        </w:rPr>
        <w:t xml:space="preserve">تحديث وتفعيل دور الهيئة الوطنية لشؤون المرأة اللبنانية كمرجعية وطنية. </w:t>
      </w:r>
    </w:p>
    <w:p w14:paraId="2E4BBC53" w14:textId="77777777" w:rsidR="006E7E03" w:rsidRPr="008803F3" w:rsidRDefault="006E7E03" w:rsidP="006E7E03">
      <w:pPr>
        <w:pStyle w:val="SingleTxt"/>
        <w:spacing w:after="0" w:line="120" w:lineRule="exact"/>
        <w:rPr>
          <w:b/>
          <w:bCs/>
          <w:sz w:val="10"/>
          <w:rtl/>
        </w:rPr>
      </w:pPr>
    </w:p>
    <w:p w14:paraId="2A8497E7" w14:textId="77777777" w:rsidR="006E7E03" w:rsidRPr="00BC1549" w:rsidRDefault="006E7E03" w:rsidP="006E7E03">
      <w:pPr>
        <w:pStyle w:val="H23"/>
        <w:spacing w:after="0"/>
        <w:ind w:left="1267" w:right="1267" w:hanging="1267"/>
        <w:rPr>
          <w:rtl/>
        </w:rPr>
      </w:pPr>
      <w:r>
        <w:rPr>
          <w:rtl/>
        </w:rPr>
        <w:tab/>
      </w:r>
      <w:r>
        <w:rPr>
          <w:rtl/>
        </w:rPr>
        <w:tab/>
      </w:r>
      <w:r w:rsidRPr="00BC1549">
        <w:rPr>
          <w:rtl/>
        </w:rPr>
        <w:t>التدابير الخاصة المؤقتة</w:t>
      </w:r>
    </w:p>
    <w:p w14:paraId="3BC44FA6" w14:textId="77777777" w:rsidR="006E7E03" w:rsidRPr="00BC1549" w:rsidRDefault="006E7E03" w:rsidP="006E7E03">
      <w:pPr>
        <w:pStyle w:val="H23"/>
        <w:ind w:left="1267" w:right="1267" w:hanging="1267"/>
        <w:rPr>
          <w:rtl/>
          <w:lang w:bidi="ar-LB"/>
        </w:rPr>
      </w:pPr>
      <w:r>
        <w:rPr>
          <w:rtl/>
          <w:lang w:bidi="ar-LB"/>
        </w:rPr>
        <w:tab/>
      </w:r>
      <w:r>
        <w:rPr>
          <w:rtl/>
          <w:lang w:bidi="ar-LB"/>
        </w:rPr>
        <w:tab/>
      </w:r>
      <w:r w:rsidRPr="00BC1549">
        <w:rPr>
          <w:rtl/>
          <w:lang w:bidi="ar-LB"/>
        </w:rPr>
        <w:t>(7)</w:t>
      </w:r>
    </w:p>
    <w:p w14:paraId="75306383" w14:textId="77777777" w:rsidR="006E7E03" w:rsidRPr="00BC1549" w:rsidRDefault="006E7E03" w:rsidP="006E7E03">
      <w:pPr>
        <w:pStyle w:val="SingleTxt"/>
        <w:rPr>
          <w:rtl/>
        </w:rPr>
      </w:pPr>
      <w:r>
        <w:rPr>
          <w:rtl/>
        </w:rPr>
        <w:tab/>
      </w:r>
      <w:r w:rsidRPr="00BC1549">
        <w:rPr>
          <w:rtl/>
        </w:rPr>
        <w:t xml:space="preserve">عدّل القانون رقم 61/2017 قانون البلديات بزيادة بند حول </w:t>
      </w:r>
      <w:r>
        <w:rPr>
          <w:rFonts w:hint="cs"/>
          <w:rtl/>
        </w:rPr>
        <w:t>”</w:t>
      </w:r>
      <w:r w:rsidRPr="00BC1549">
        <w:rPr>
          <w:i/>
          <w:iCs/>
          <w:rtl/>
        </w:rPr>
        <w:t xml:space="preserve">حق النساء المتزوجات واللواتي نقلت سجلات قيد أحوالهن حكماً بالزواج </w:t>
      </w:r>
      <w:r>
        <w:rPr>
          <w:i/>
          <w:iCs/>
          <w:rtl/>
        </w:rPr>
        <w:t>إلى</w:t>
      </w:r>
      <w:r w:rsidRPr="00BC1549">
        <w:rPr>
          <w:i/>
          <w:iCs/>
          <w:rtl/>
        </w:rPr>
        <w:t xml:space="preserve"> نطاق بلدية أخرى، بالترشيح </w:t>
      </w:r>
      <w:r>
        <w:rPr>
          <w:i/>
          <w:iCs/>
          <w:rtl/>
        </w:rPr>
        <w:t>إلى</w:t>
      </w:r>
      <w:r w:rsidRPr="00BC1549">
        <w:rPr>
          <w:i/>
          <w:iCs/>
          <w:rtl/>
        </w:rPr>
        <w:t xml:space="preserve"> مجلس البلدية حيث كانت أسماؤهن ترد في القائمة الانتخابية قبل زواجهن</w:t>
      </w:r>
      <w:r>
        <w:rPr>
          <w:rFonts w:hint="cs"/>
          <w:rtl/>
        </w:rPr>
        <w:t>“</w:t>
      </w:r>
      <w:r w:rsidRPr="00BC1549">
        <w:rPr>
          <w:rtl/>
        </w:rPr>
        <w:t xml:space="preserve"> ولم يعد </w:t>
      </w:r>
      <w:r w:rsidRPr="00BC1549">
        <w:rPr>
          <w:rFonts w:hint="cs"/>
          <w:rtl/>
        </w:rPr>
        <w:t>بالإمكان</w:t>
      </w:r>
      <w:r w:rsidRPr="00BC1549">
        <w:rPr>
          <w:rtl/>
        </w:rPr>
        <w:t xml:space="preserve"> </w:t>
      </w:r>
      <w:r>
        <w:rPr>
          <w:rFonts w:hint="cs"/>
          <w:rtl/>
        </w:rPr>
        <w:t>إ</w:t>
      </w:r>
      <w:r w:rsidRPr="00BC1549">
        <w:rPr>
          <w:rtl/>
        </w:rPr>
        <w:t>سقاط عضوية النساء من المجلس البلدي بعد زواجهن.</w:t>
      </w:r>
      <w:r>
        <w:rPr>
          <w:rtl/>
        </w:rPr>
        <w:t xml:space="preserve"> </w:t>
      </w:r>
    </w:p>
    <w:p w14:paraId="5C6696C5" w14:textId="77777777" w:rsidR="006E7E03" w:rsidRPr="00BC1549" w:rsidRDefault="006E7E03" w:rsidP="006E7E03">
      <w:pPr>
        <w:pStyle w:val="SingleTxt"/>
        <w:rPr>
          <w:rtl/>
        </w:rPr>
      </w:pPr>
      <w:r>
        <w:rPr>
          <w:rtl/>
        </w:rPr>
        <w:tab/>
      </w:r>
      <w:r w:rsidRPr="00BC1549">
        <w:rPr>
          <w:rtl/>
        </w:rPr>
        <w:t>كما ارتفعت في السنوات الماضية نسب انخراط النساء في الوظائف العامة</w:t>
      </w:r>
      <w:r>
        <w:rPr>
          <w:rFonts w:hint="cs"/>
          <w:rtl/>
        </w:rPr>
        <w:t>،</w:t>
      </w:r>
      <w:r w:rsidRPr="00BC1549">
        <w:rPr>
          <w:rtl/>
        </w:rPr>
        <w:t xml:space="preserve"> القضاء</w:t>
      </w:r>
      <w:r>
        <w:rPr>
          <w:rFonts w:hint="cs"/>
          <w:rtl/>
        </w:rPr>
        <w:t>،</w:t>
      </w:r>
      <w:r w:rsidRPr="00BC1549">
        <w:rPr>
          <w:rtl/>
        </w:rPr>
        <w:t xml:space="preserve"> السلك الدبلوماسي ونسبة التطويع في الجيش والأمن الداخلي والأمن العام، كما تولت 6 نساء حقائب وزارية في الحكومة الأخيرة.</w:t>
      </w:r>
    </w:p>
    <w:p w14:paraId="66B2D8E8" w14:textId="77777777" w:rsidR="006E7E03" w:rsidRPr="00BC1549" w:rsidRDefault="006E7E03" w:rsidP="006E7E03">
      <w:pPr>
        <w:pStyle w:val="SingleTxt"/>
        <w:rPr>
          <w:rtl/>
        </w:rPr>
      </w:pPr>
      <w:r>
        <w:rPr>
          <w:rtl/>
          <w:lang w:bidi="ar-LB"/>
        </w:rPr>
        <w:tab/>
      </w:r>
      <w:r w:rsidRPr="00BC1549">
        <w:rPr>
          <w:rtl/>
          <w:lang w:bidi="ar-LB"/>
        </w:rPr>
        <w:t xml:space="preserve">وتقوم الهيئة الوطنية لشؤون المرأة اللبنانية بدراسة واقتراح عدداً من مشاريع القوانين حول اعتماد كوتا نسائية في قانون </w:t>
      </w:r>
      <w:r w:rsidRPr="00BC1549">
        <w:rPr>
          <w:rFonts w:hint="cs"/>
          <w:rtl/>
          <w:lang w:bidi="ar-LB"/>
        </w:rPr>
        <w:t>الانتخابات</w:t>
      </w:r>
      <w:r w:rsidRPr="00BC1549">
        <w:rPr>
          <w:rtl/>
          <w:lang w:bidi="ar-LB"/>
        </w:rPr>
        <w:t xml:space="preserve"> النيابية والبلدية</w:t>
      </w:r>
      <w:r w:rsidRPr="00BC1549">
        <w:rPr>
          <w:rtl/>
        </w:rPr>
        <w:t xml:space="preserve">. </w:t>
      </w:r>
    </w:p>
    <w:p w14:paraId="76383836" w14:textId="77777777" w:rsidR="006E7E03" w:rsidRPr="00BC1549" w:rsidRDefault="006E7E03" w:rsidP="006E7E03">
      <w:pPr>
        <w:pStyle w:val="SingleTxt"/>
        <w:rPr>
          <w:rtl/>
        </w:rPr>
      </w:pPr>
      <w:r>
        <w:rPr>
          <w:rtl/>
        </w:rPr>
        <w:lastRenderedPageBreak/>
        <w:tab/>
      </w:r>
      <w:r w:rsidRPr="00BC1549">
        <w:rPr>
          <w:rtl/>
        </w:rPr>
        <w:t>يتم تطوير تدقيق تشاركي للمساواة بين الجنسين مع حزبين سياسيين في لبنان وقد تمكن فريق الميسرات في الهيئة الوطنية من الانتهاء من تدقيق في حزب،</w:t>
      </w:r>
      <w:r>
        <w:rPr>
          <w:rtl/>
        </w:rPr>
        <w:t xml:space="preserve"> </w:t>
      </w:r>
      <w:r w:rsidRPr="00BC1549">
        <w:rPr>
          <w:rtl/>
        </w:rPr>
        <w:t>تمت خلاله ال</w:t>
      </w:r>
      <w:r>
        <w:rPr>
          <w:rFonts w:hint="cs"/>
          <w:rtl/>
        </w:rPr>
        <w:t>إ</w:t>
      </w:r>
      <w:r w:rsidRPr="00BC1549">
        <w:rPr>
          <w:rtl/>
        </w:rPr>
        <w:t>شارة على ضرورة زيادة مستوى تمثيل النساء في تعيينات الحزب السياسة وغيرها</w:t>
      </w:r>
      <w:r>
        <w:rPr>
          <w:rtl/>
        </w:rPr>
        <w:t xml:space="preserve"> </w:t>
      </w:r>
      <w:r w:rsidRPr="00BC1549">
        <w:rPr>
          <w:rtl/>
        </w:rPr>
        <w:t>في النقابات واللجان والوفود.</w:t>
      </w:r>
      <w:r>
        <w:rPr>
          <w:rtl/>
        </w:rPr>
        <w:t xml:space="preserve"> </w:t>
      </w:r>
    </w:p>
    <w:p w14:paraId="65D15A17" w14:textId="77777777" w:rsidR="006E7E03" w:rsidRPr="008803F3" w:rsidRDefault="006E7E03" w:rsidP="006E7E03">
      <w:pPr>
        <w:pStyle w:val="SingleTxt"/>
        <w:spacing w:after="0" w:line="120" w:lineRule="exact"/>
        <w:rPr>
          <w:sz w:val="10"/>
          <w:rtl/>
        </w:rPr>
      </w:pPr>
    </w:p>
    <w:p w14:paraId="2B7A028B" w14:textId="77777777" w:rsidR="006E7E03" w:rsidRPr="00BC1549" w:rsidRDefault="006E7E03" w:rsidP="006E7E03">
      <w:pPr>
        <w:pStyle w:val="H23"/>
        <w:spacing w:after="0"/>
        <w:ind w:left="1267" w:right="1267" w:hanging="1267"/>
        <w:rPr>
          <w:rtl/>
        </w:rPr>
      </w:pPr>
      <w:r>
        <w:rPr>
          <w:rtl/>
        </w:rPr>
        <w:tab/>
      </w:r>
      <w:r>
        <w:rPr>
          <w:rtl/>
        </w:rPr>
        <w:tab/>
      </w:r>
      <w:r w:rsidRPr="00BC1549">
        <w:rPr>
          <w:rtl/>
        </w:rPr>
        <w:t>القوالب النمطية والممارسات الضارة</w:t>
      </w:r>
    </w:p>
    <w:p w14:paraId="02C04E57" w14:textId="77777777" w:rsidR="006E7E03" w:rsidRPr="00BC1549" w:rsidRDefault="006E7E03" w:rsidP="006E7E03">
      <w:pPr>
        <w:pStyle w:val="H23"/>
        <w:ind w:left="1267" w:right="1267" w:hanging="1267"/>
        <w:rPr>
          <w:rtl/>
          <w:lang w:bidi="ar-LB"/>
        </w:rPr>
      </w:pPr>
      <w:r>
        <w:rPr>
          <w:rtl/>
          <w:lang w:bidi="ar-LB"/>
        </w:rPr>
        <w:tab/>
      </w:r>
      <w:r>
        <w:rPr>
          <w:rtl/>
          <w:lang w:bidi="ar-LB"/>
        </w:rPr>
        <w:tab/>
      </w:r>
      <w:r w:rsidRPr="00BC1549">
        <w:rPr>
          <w:rtl/>
          <w:lang w:bidi="ar-LB"/>
        </w:rPr>
        <w:t>(8)</w:t>
      </w:r>
    </w:p>
    <w:p w14:paraId="268A09CB" w14:textId="77777777" w:rsidR="006E7E03" w:rsidRPr="00BC1549" w:rsidRDefault="006E7E03" w:rsidP="006E7E03">
      <w:pPr>
        <w:pStyle w:val="SingleTxt"/>
        <w:rPr>
          <w:rtl/>
        </w:rPr>
      </w:pPr>
      <w:r>
        <w:rPr>
          <w:rtl/>
        </w:rPr>
        <w:tab/>
      </w:r>
      <w:r w:rsidRPr="00BC1549">
        <w:rPr>
          <w:rtl/>
        </w:rPr>
        <w:t>أعدت الهيئة الوطنية لشؤون المرأة اللبنانية دراسة مع معهد دراسات ال</w:t>
      </w:r>
      <w:r>
        <w:rPr>
          <w:rFonts w:hint="cs"/>
          <w:rtl/>
        </w:rPr>
        <w:t>إ</w:t>
      </w:r>
      <w:r w:rsidRPr="00BC1549">
        <w:rPr>
          <w:rtl/>
        </w:rPr>
        <w:t xml:space="preserve">علام والتدريب في الجامعة اللبنانية </w:t>
      </w:r>
      <w:r w:rsidRPr="00BC1549">
        <w:rPr>
          <w:rFonts w:hint="cs"/>
          <w:rtl/>
        </w:rPr>
        <w:t>الأمريكية</w:t>
      </w:r>
      <w:r w:rsidRPr="00BC1549">
        <w:rPr>
          <w:rtl/>
        </w:rPr>
        <w:t xml:space="preserve">، في </w:t>
      </w:r>
      <w:r>
        <w:rPr>
          <w:rFonts w:hint="cs"/>
          <w:rtl/>
        </w:rPr>
        <w:t>إ</w:t>
      </w:r>
      <w:r w:rsidRPr="00BC1549">
        <w:rPr>
          <w:rtl/>
        </w:rPr>
        <w:t xml:space="preserve">طار تعاونها مع مؤسسة هيفوس في برنامج </w:t>
      </w:r>
      <w:r w:rsidRPr="00284FCD">
        <w:rPr>
          <w:rFonts w:hint="eastAsia"/>
          <w:i/>
          <w:iCs/>
          <w:rtl/>
        </w:rPr>
        <w:t>”</w:t>
      </w:r>
      <w:r w:rsidRPr="00BC1549">
        <w:rPr>
          <w:i/>
          <w:iCs/>
          <w:rtl/>
        </w:rPr>
        <w:t>تمكين المرأة للقيادة</w:t>
      </w:r>
      <w:r>
        <w:rPr>
          <w:rFonts w:hint="cs"/>
          <w:rtl/>
        </w:rPr>
        <w:t>“</w:t>
      </w:r>
      <w:r w:rsidRPr="00BC1549">
        <w:rPr>
          <w:rtl/>
        </w:rPr>
        <w:t xml:space="preserve"> عام 2020 حول </w:t>
      </w:r>
      <w:r w:rsidRPr="00284FCD">
        <w:rPr>
          <w:rFonts w:hint="eastAsia"/>
          <w:i/>
          <w:iCs/>
          <w:rtl/>
        </w:rPr>
        <w:t>”</w:t>
      </w:r>
      <w:r w:rsidRPr="00BC1549">
        <w:rPr>
          <w:i/>
          <w:iCs/>
          <w:rtl/>
        </w:rPr>
        <w:t>الإعلام الجندري: تمثيل المرأة والّرجل في الإعلانات اللبنانية</w:t>
      </w:r>
      <w:r>
        <w:rPr>
          <w:rFonts w:hint="cs"/>
          <w:rtl/>
        </w:rPr>
        <w:t>“</w:t>
      </w:r>
      <w:r>
        <w:rPr>
          <w:rtl/>
        </w:rPr>
        <w:t xml:space="preserve"> </w:t>
      </w:r>
      <w:r w:rsidRPr="00BC1549">
        <w:rPr>
          <w:rtl/>
        </w:rPr>
        <w:t xml:space="preserve">تناولت الدراسة تحليل بضعة مواد إعلانية، لتحديد كيفية تمثيل المرأة </w:t>
      </w:r>
      <w:r>
        <w:rPr>
          <w:rFonts w:hint="cs"/>
          <w:rtl/>
        </w:rPr>
        <w:t>”</w:t>
      </w:r>
      <w:r w:rsidRPr="00BC1549">
        <w:rPr>
          <w:rtl/>
        </w:rPr>
        <w:t>دعائيا</w:t>
      </w:r>
      <w:r>
        <w:rPr>
          <w:rFonts w:hint="cs"/>
          <w:rtl/>
        </w:rPr>
        <w:t>“</w:t>
      </w:r>
      <w:r w:rsidRPr="00BC1549">
        <w:rPr>
          <w:rtl/>
        </w:rPr>
        <w:t xml:space="preserve"> مقابل تمثيل الرجل. وقد بي</w:t>
      </w:r>
      <w:r>
        <w:rPr>
          <w:rFonts w:hint="cs"/>
          <w:rtl/>
        </w:rPr>
        <w:t>ّ</w:t>
      </w:r>
      <w:r w:rsidRPr="00BC1549">
        <w:rPr>
          <w:rtl/>
        </w:rPr>
        <w:t>نت الدراسة ووثّقت المشاكل حول تصوير</w:t>
      </w:r>
      <w:r>
        <w:rPr>
          <w:rtl/>
        </w:rPr>
        <w:t xml:space="preserve"> </w:t>
      </w:r>
      <w:r w:rsidRPr="00BC1549">
        <w:rPr>
          <w:rtl/>
        </w:rPr>
        <w:t xml:space="preserve">النساء والرجال بقوالب نمطية وذهنية تقليدية. نطمح لاستخدام نتائج هذه الدراسة التي وثّقت المشاكل لتطوير </w:t>
      </w:r>
      <w:r>
        <w:rPr>
          <w:rFonts w:hint="cs"/>
          <w:rtl/>
        </w:rPr>
        <w:t>”</w:t>
      </w:r>
      <w:r w:rsidRPr="00BC1549">
        <w:rPr>
          <w:rtl/>
        </w:rPr>
        <w:t>برامج</w:t>
      </w:r>
      <w:r>
        <w:rPr>
          <w:rFonts w:hint="cs"/>
          <w:rtl/>
        </w:rPr>
        <w:t>“</w:t>
      </w:r>
      <w:r w:rsidRPr="00BC1549">
        <w:rPr>
          <w:rtl/>
        </w:rPr>
        <w:t>/</w:t>
      </w:r>
      <w:r>
        <w:rPr>
          <w:rFonts w:hint="cs"/>
          <w:rtl/>
        </w:rPr>
        <w:t>”</w:t>
      </w:r>
      <w:r w:rsidRPr="00BC1549">
        <w:rPr>
          <w:rtl/>
        </w:rPr>
        <w:t>خطة</w:t>
      </w:r>
      <w:r>
        <w:rPr>
          <w:rFonts w:hint="cs"/>
          <w:rtl/>
        </w:rPr>
        <w:t>“</w:t>
      </w:r>
      <w:r>
        <w:rPr>
          <w:rtl/>
        </w:rPr>
        <w:t xml:space="preserve"> </w:t>
      </w:r>
      <w:r w:rsidRPr="00BC1549">
        <w:rPr>
          <w:rtl/>
        </w:rPr>
        <w:t>نحو تعزيز المساواة بين الجنسين في الإعلانات اللبنانية</w:t>
      </w:r>
      <w:r>
        <w:rPr>
          <w:rtl/>
        </w:rPr>
        <w:t>.</w:t>
      </w:r>
      <w:r w:rsidRPr="00BC1549">
        <w:rPr>
          <w:rtl/>
        </w:rPr>
        <w:t xml:space="preserve"> ستستخدم نتائج الدراسة المفصلة أيضا لتطوير حصص دراسية تستهدف الطلاب/الطالبات الجامعيات حول تبديل الصور النمطية للنساء في الثقافة ووسائل ال</w:t>
      </w:r>
      <w:r>
        <w:rPr>
          <w:rFonts w:hint="cs"/>
          <w:rtl/>
        </w:rPr>
        <w:t>إ</w:t>
      </w:r>
      <w:r w:rsidRPr="00BC1549">
        <w:rPr>
          <w:rtl/>
        </w:rPr>
        <w:t xml:space="preserve">علام كما نصت عليها استراتيجية </w:t>
      </w:r>
      <w:r w:rsidRPr="00BC1549">
        <w:rPr>
          <w:rFonts w:hint="cs"/>
          <w:rtl/>
        </w:rPr>
        <w:t>المرأة</w:t>
      </w:r>
      <w:r w:rsidRPr="00BC1549">
        <w:rPr>
          <w:rtl/>
        </w:rPr>
        <w:t xml:space="preserve"> في لبنان وخطط عملها المفصلة. </w:t>
      </w:r>
    </w:p>
    <w:p w14:paraId="18A66E58" w14:textId="77777777" w:rsidR="006E7E03" w:rsidRPr="00BC1549" w:rsidRDefault="006E7E03" w:rsidP="006E7E03">
      <w:pPr>
        <w:pStyle w:val="SingleTxt"/>
        <w:rPr>
          <w:rtl/>
        </w:rPr>
      </w:pPr>
      <w:r>
        <w:rPr>
          <w:rtl/>
        </w:rPr>
        <w:tab/>
      </w:r>
      <w:r w:rsidRPr="00BC1549">
        <w:rPr>
          <w:rtl/>
        </w:rPr>
        <w:t xml:space="preserve">كما ساهمت تسمية وزيرات لحقائب الدفاع والعدل والعمل والإعلام في حكومة تصريف الأعمال الحالية ولوزارة الداخلية في الحكومة السابقة في إجراء تحويل في نظرة الرأي العام إلى المرأة إذ بات أمراً عادياً أن ترتقي النساء إلى المنصب القيادي في وزارات حساسة. </w:t>
      </w:r>
    </w:p>
    <w:p w14:paraId="43E3D5EC" w14:textId="77777777" w:rsidR="006E7E03" w:rsidRPr="00BC1549" w:rsidRDefault="006E7E03" w:rsidP="006E7E03">
      <w:pPr>
        <w:pStyle w:val="SingleTxt"/>
        <w:rPr>
          <w:rtl/>
        </w:rPr>
      </w:pPr>
      <w:r>
        <w:rPr>
          <w:rtl/>
          <w:lang w:bidi="ar-LB"/>
        </w:rPr>
        <w:tab/>
      </w:r>
      <w:r w:rsidRPr="00BC1549">
        <w:rPr>
          <w:rtl/>
          <w:lang w:bidi="ar-LB"/>
        </w:rPr>
        <w:t xml:space="preserve">كذلك عمدت </w:t>
      </w:r>
      <w:r w:rsidRPr="00BC1549">
        <w:rPr>
          <w:rtl/>
        </w:rPr>
        <w:t>وزارة الثقافة إلى إنشاء مكتبات في السجون المخصصة للنساء، وقد بدأت هذه العملية في سجن للنساء وقدمت الدعم المادي والمعنوي للعاملين في المجالات الإبداعية والفنية سيما النساء العاملات في هذه القطاعات. كما أجرت تقييماً أساسياً لتحديد معدل مشاركة المرأة في الحياة الثقافية وتحديد العقبات التي تحول دون جعل مشاركتها فاعلة أو حتى منحها الفرص اللازمة؛ كما تشجع وزارة الثقافة المبدعين في كافة المجالات الثقافية على جعل المرأة محوراً لأعمالهم الإبداعية بهدف الحد من أثر التربية الأسرية الذكورية التوجه، كما للإضاءة على تطور وضعها في الحياة العامة وتقدمها في كافة المجالات.</w:t>
      </w:r>
    </w:p>
    <w:p w14:paraId="1692A22B" w14:textId="77777777" w:rsidR="006E7E03" w:rsidRPr="008803F3" w:rsidRDefault="006E7E03" w:rsidP="006E7E03">
      <w:pPr>
        <w:pStyle w:val="SingleTxt"/>
        <w:spacing w:after="0" w:line="120" w:lineRule="exact"/>
        <w:rPr>
          <w:b/>
          <w:bCs/>
          <w:sz w:val="10"/>
          <w:rtl/>
        </w:rPr>
      </w:pPr>
    </w:p>
    <w:p w14:paraId="12640086" w14:textId="77777777" w:rsidR="006E7E03" w:rsidRPr="00BC1549" w:rsidRDefault="006E7E03" w:rsidP="006E7E03">
      <w:pPr>
        <w:pStyle w:val="H23"/>
        <w:spacing w:after="0"/>
        <w:ind w:left="1267" w:right="1267" w:hanging="1267"/>
        <w:rPr>
          <w:rtl/>
        </w:rPr>
      </w:pPr>
      <w:r>
        <w:rPr>
          <w:rtl/>
        </w:rPr>
        <w:tab/>
      </w:r>
      <w:r>
        <w:rPr>
          <w:rtl/>
        </w:rPr>
        <w:tab/>
      </w:r>
      <w:r w:rsidRPr="00BC1549">
        <w:rPr>
          <w:rtl/>
        </w:rPr>
        <w:t>العنف الجنساني ضد المرأة</w:t>
      </w:r>
    </w:p>
    <w:p w14:paraId="2174D14D" w14:textId="77777777" w:rsidR="006E7E03" w:rsidRPr="00BC1549" w:rsidRDefault="006E7E03" w:rsidP="006E7E03">
      <w:pPr>
        <w:pStyle w:val="H23"/>
        <w:ind w:left="1267" w:right="1267" w:hanging="1267"/>
        <w:rPr>
          <w:rtl/>
        </w:rPr>
      </w:pPr>
      <w:r>
        <w:rPr>
          <w:rtl/>
        </w:rPr>
        <w:tab/>
      </w:r>
      <w:r>
        <w:rPr>
          <w:rtl/>
        </w:rPr>
        <w:tab/>
      </w:r>
      <w:r w:rsidRPr="00BC1549">
        <w:rPr>
          <w:rtl/>
        </w:rPr>
        <w:t>(9)</w:t>
      </w:r>
    </w:p>
    <w:p w14:paraId="198E286E" w14:textId="77777777" w:rsidR="006E7E03" w:rsidRPr="00BC1549" w:rsidRDefault="006E7E03" w:rsidP="006E7E03">
      <w:pPr>
        <w:pStyle w:val="SingleTxt"/>
        <w:rPr>
          <w:rtl/>
        </w:rPr>
      </w:pPr>
      <w:r>
        <w:rPr>
          <w:rtl/>
          <w:lang w:bidi="ar-LB"/>
        </w:rPr>
        <w:tab/>
      </w:r>
      <w:r w:rsidRPr="00BC1549">
        <w:rPr>
          <w:rtl/>
          <w:lang w:bidi="ar-LB"/>
        </w:rPr>
        <w:t>تم تعديل قانون 293/2014 حول حماية النساء وسائر أفراد الأسرة من العنف الأسري من قبل المجلس النيابي وتم نشره في العدد ال</w:t>
      </w:r>
      <w:r>
        <w:rPr>
          <w:rFonts w:hint="cs"/>
          <w:rtl/>
          <w:lang w:bidi="ar-LB"/>
        </w:rPr>
        <w:t>أ</w:t>
      </w:r>
      <w:r w:rsidRPr="00BC1549">
        <w:rPr>
          <w:rtl/>
          <w:lang w:bidi="ar-LB"/>
        </w:rPr>
        <w:t>ول من الجريدة الرسمية بتاريخ</w:t>
      </w:r>
      <w:r>
        <w:rPr>
          <w:rFonts w:hint="cs"/>
          <w:rtl/>
          <w:lang w:bidi="ar-LB"/>
        </w:rPr>
        <w:t xml:space="preserve"> 1 تموز/يوليه 2021.</w:t>
      </w:r>
    </w:p>
    <w:p w14:paraId="7DB1B2F0" w14:textId="77777777" w:rsidR="006E7E03" w:rsidRPr="00BC1549" w:rsidRDefault="006E7E03" w:rsidP="006E7E03">
      <w:pPr>
        <w:pStyle w:val="SingleTxt"/>
        <w:rPr>
          <w:rtl/>
        </w:rPr>
      </w:pPr>
      <w:r>
        <w:rPr>
          <w:rtl/>
        </w:rPr>
        <w:tab/>
      </w:r>
      <w:r w:rsidRPr="00BC1549">
        <w:rPr>
          <w:rtl/>
        </w:rPr>
        <w:t>تضمن القانون المعدّل عدة إيجابيات على أكثر من صعيد:</w:t>
      </w:r>
    </w:p>
    <w:p w14:paraId="252A9D1F" w14:textId="77777777" w:rsidR="006E7E03" w:rsidRPr="00BC1549" w:rsidRDefault="006E7E03" w:rsidP="006E7E03">
      <w:pPr>
        <w:pStyle w:val="SingleTxt"/>
        <w:rPr>
          <w:rtl/>
        </w:rPr>
      </w:pPr>
      <w:r>
        <w:rPr>
          <w:rtl/>
        </w:rPr>
        <w:tab/>
      </w:r>
      <w:r>
        <w:rPr>
          <w:rFonts w:hint="cs"/>
          <w:rtl/>
        </w:rPr>
        <w:t>(</w:t>
      </w:r>
      <w:r w:rsidRPr="00BC1549">
        <w:rPr>
          <w:rtl/>
        </w:rPr>
        <w:t>أ)</w:t>
      </w:r>
      <w:r>
        <w:rPr>
          <w:rtl/>
        </w:rPr>
        <w:tab/>
      </w:r>
      <w:r w:rsidRPr="00BC1549">
        <w:rPr>
          <w:rtl/>
        </w:rPr>
        <w:t xml:space="preserve">التوسع في مفهوم العنف الأسري داخل الأسرة بحيث امتد ليشمل الفعل الذي يقع أثناء الحياة الزوجية </w:t>
      </w:r>
    </w:p>
    <w:p w14:paraId="6EDA7285" w14:textId="77777777" w:rsidR="006E7E03" w:rsidRPr="00BC1549" w:rsidRDefault="006E7E03" w:rsidP="006E7E03">
      <w:pPr>
        <w:pStyle w:val="SingleTxt"/>
        <w:rPr>
          <w:rtl/>
        </w:rPr>
      </w:pPr>
      <w:r>
        <w:rPr>
          <w:rtl/>
        </w:rPr>
        <w:tab/>
      </w:r>
      <w:r>
        <w:rPr>
          <w:rFonts w:hint="cs"/>
          <w:rtl/>
        </w:rPr>
        <w:t>(</w:t>
      </w:r>
      <w:r w:rsidRPr="00BC1549">
        <w:rPr>
          <w:rtl/>
        </w:rPr>
        <w:t>ب)</w:t>
      </w:r>
      <w:r>
        <w:rPr>
          <w:rtl/>
        </w:rPr>
        <w:tab/>
      </w:r>
      <w:r w:rsidRPr="00BC1549">
        <w:rPr>
          <w:rtl/>
        </w:rPr>
        <w:t xml:space="preserve">تجريم العنف المعنوي والاقتصادي وتخصيص عقوبة لمرتكبه </w:t>
      </w:r>
    </w:p>
    <w:p w14:paraId="4D68445D" w14:textId="77777777" w:rsidR="006E7E03" w:rsidRPr="00BC1549" w:rsidRDefault="006E7E03" w:rsidP="006E7E03">
      <w:pPr>
        <w:pStyle w:val="SingleTxt"/>
        <w:rPr>
          <w:rtl/>
        </w:rPr>
      </w:pPr>
      <w:r>
        <w:rPr>
          <w:rtl/>
        </w:rPr>
        <w:tab/>
      </w:r>
      <w:r>
        <w:rPr>
          <w:rFonts w:hint="cs"/>
          <w:rtl/>
        </w:rPr>
        <w:t>(ت</w:t>
      </w:r>
      <w:r w:rsidRPr="00BC1549">
        <w:rPr>
          <w:rtl/>
        </w:rPr>
        <w:t>)</w:t>
      </w:r>
      <w:r>
        <w:rPr>
          <w:rtl/>
        </w:rPr>
        <w:tab/>
      </w:r>
      <w:r w:rsidRPr="00BC1549">
        <w:rPr>
          <w:rtl/>
        </w:rPr>
        <w:t xml:space="preserve">بالنسبة للدعاوى أضحى من الواجب تكليف محامٍ عام وقاضي تحقيق وقاضٍ منفرد جزائي ومحكمة استئناف ومحكمة جنايات متخصصين في متابعة ودرس قضايا العنف الأسري </w:t>
      </w:r>
    </w:p>
    <w:p w14:paraId="34137AEE" w14:textId="77777777" w:rsidR="006E7E03" w:rsidRPr="00BC1549" w:rsidRDefault="006E7E03" w:rsidP="006E7E03">
      <w:pPr>
        <w:pStyle w:val="SingleTxt"/>
        <w:rPr>
          <w:rtl/>
        </w:rPr>
      </w:pPr>
      <w:r>
        <w:rPr>
          <w:rtl/>
        </w:rPr>
        <w:lastRenderedPageBreak/>
        <w:tab/>
      </w:r>
      <w:r>
        <w:rPr>
          <w:rFonts w:hint="cs"/>
          <w:rtl/>
        </w:rPr>
        <w:t>(ث)</w:t>
      </w:r>
      <w:r>
        <w:rPr>
          <w:rtl/>
        </w:rPr>
        <w:tab/>
      </w:r>
      <w:r w:rsidRPr="00BC1549">
        <w:rPr>
          <w:rtl/>
        </w:rPr>
        <w:t>بات القانون يسمح لقاضي الأمور المستعجلة أن يستعين مباشرةٌ بأفراد الضابطة العدلية لتنفيذ قرارات الحماية الصادرة عنه</w:t>
      </w:r>
    </w:p>
    <w:p w14:paraId="6A5FB973" w14:textId="77777777" w:rsidR="006E7E03" w:rsidRPr="00BC1549" w:rsidRDefault="006E7E03" w:rsidP="006E7E03">
      <w:pPr>
        <w:pStyle w:val="SingleTxt"/>
        <w:rPr>
          <w:rtl/>
        </w:rPr>
      </w:pPr>
      <w:r>
        <w:rPr>
          <w:rtl/>
        </w:rPr>
        <w:tab/>
      </w:r>
      <w:r>
        <w:rPr>
          <w:rFonts w:hint="cs"/>
          <w:rtl/>
        </w:rPr>
        <w:t>(ج</w:t>
      </w:r>
      <w:r w:rsidRPr="00BC1549">
        <w:rPr>
          <w:rtl/>
        </w:rPr>
        <w:t>)</w:t>
      </w:r>
      <w:r>
        <w:rPr>
          <w:rtl/>
        </w:rPr>
        <w:tab/>
      </w:r>
      <w:r w:rsidRPr="00BC1549">
        <w:rPr>
          <w:rtl/>
        </w:rPr>
        <w:t>النص على إخراج أولاد الضحية الذين هم في سنْ الثالثة عشرة وما دون حكماً من المنزل في حال إخراجها منه، وذلك بصرف النظر عن موضوع سن الحضانة الذي قد يختلف بين طائفة وأخرى. أضحى يحقّ للقاصر(ة) أن يتقدّم مباشرةٌ -</w:t>
      </w:r>
      <w:r>
        <w:rPr>
          <w:rFonts w:hint="cs"/>
          <w:rtl/>
        </w:rPr>
        <w:t xml:space="preserve"> </w:t>
      </w:r>
      <w:r w:rsidRPr="00BC1549">
        <w:rPr>
          <w:rtl/>
        </w:rPr>
        <w:t>من دون إذن من ولي أمره</w:t>
      </w:r>
      <w:r>
        <w:rPr>
          <w:rFonts w:hint="cs"/>
          <w:rtl/>
        </w:rPr>
        <w:t xml:space="preserve"> </w:t>
      </w:r>
      <w:r w:rsidRPr="00BC1549">
        <w:rPr>
          <w:rtl/>
        </w:rPr>
        <w:t>- بطلب حماية أمام</w:t>
      </w:r>
      <w:r>
        <w:rPr>
          <w:rFonts w:hint="cs"/>
          <w:rtl/>
        </w:rPr>
        <w:t xml:space="preserve"> </w:t>
      </w:r>
      <w:r w:rsidRPr="00BC1549">
        <w:rPr>
          <w:rtl/>
        </w:rPr>
        <w:t xml:space="preserve">القضاء المختص </w:t>
      </w:r>
    </w:p>
    <w:p w14:paraId="755A6B6F" w14:textId="77777777" w:rsidR="006E7E03" w:rsidRPr="00BC1549" w:rsidRDefault="006E7E03" w:rsidP="006E7E03">
      <w:pPr>
        <w:pStyle w:val="SingleTxt"/>
        <w:rPr>
          <w:rtl/>
        </w:rPr>
      </w:pPr>
      <w:r>
        <w:rPr>
          <w:rtl/>
        </w:rPr>
        <w:tab/>
      </w:r>
      <w:r>
        <w:rPr>
          <w:rFonts w:hint="cs"/>
          <w:rtl/>
        </w:rPr>
        <w:t>(ح</w:t>
      </w:r>
      <w:r w:rsidRPr="00BC1549">
        <w:rPr>
          <w:rtl/>
        </w:rPr>
        <w:t>)</w:t>
      </w:r>
      <w:r>
        <w:rPr>
          <w:rtl/>
        </w:rPr>
        <w:tab/>
      </w:r>
      <w:r w:rsidRPr="00BC1549">
        <w:rPr>
          <w:rtl/>
        </w:rPr>
        <w:t xml:space="preserve">تأمين الفعالية الكاملة لقرار الحماية بحيث تمّ تشديد العقوبة على مخالفة هذا القرار لتصبح الحبس لمدة سنة وبغرامة تبلغ بحدها الأقصى ضعفي الحدّ الأدنى للأجور أو بإحدى هاتين العقوبتين. وإذا رافق المخالفة </w:t>
      </w:r>
      <w:r w:rsidRPr="00BC1549">
        <w:rPr>
          <w:rFonts w:hint="cs"/>
          <w:rtl/>
        </w:rPr>
        <w:t>استخدام</w:t>
      </w:r>
      <w:r w:rsidRPr="00BC1549">
        <w:rPr>
          <w:rtl/>
        </w:rPr>
        <w:t xml:space="preserve"> العنف عوقب المخالف بالحبس حتى سنة وبغرامة حدها الأقصى أربعة أضعاف الحد الأدنى للأجور وتُضاعَف العقوبة في حال التكرار.</w:t>
      </w:r>
    </w:p>
    <w:p w14:paraId="28D8686D" w14:textId="77777777" w:rsidR="006E7E03" w:rsidRPr="00BC1549" w:rsidRDefault="006E7E03" w:rsidP="006E7E03">
      <w:pPr>
        <w:pStyle w:val="SingleTxt"/>
        <w:rPr>
          <w:rtl/>
        </w:rPr>
      </w:pPr>
      <w:r>
        <w:rPr>
          <w:rtl/>
          <w:lang w:bidi="ar-LB"/>
        </w:rPr>
        <w:tab/>
      </w:r>
      <w:r w:rsidRPr="00BC1549">
        <w:rPr>
          <w:rtl/>
          <w:lang w:bidi="ar-LB"/>
        </w:rPr>
        <w:t>بموازاة القانون الذي نشر في الجريدة الرسمية</w:t>
      </w:r>
      <w:r w:rsidRPr="00BC1549">
        <w:rPr>
          <w:b/>
          <w:bCs/>
          <w:rtl/>
          <w:lang w:bidi="ar-LB"/>
        </w:rPr>
        <w:t>،</w:t>
      </w:r>
      <w:r w:rsidRPr="00BC1549">
        <w:rPr>
          <w:rtl/>
          <w:lang w:bidi="ar-LB"/>
        </w:rPr>
        <w:t xml:space="preserve"> يتم جمع قاعدة بيانات موحدة لكافة شكاوى العنف الأسري المبلغ عنها لدى المديرية العامة لقوى الأمن الداخلي. وهي بيانات تتضمن المعنف حسب العمر والجنسية ونوع العلاقة التي تربط مرتكب العنف بالضحية. هناك برنامج معلوماتي لإدخال الشكاوى موجود في كافة القطاعات المعنية ومرتبط بالخادم الرئيسي في المديرية العامة والذي يتضمن قاعدة البيانات الموحدة</w:t>
      </w:r>
      <w:r w:rsidRPr="00BC1549">
        <w:rPr>
          <w:rtl/>
        </w:rPr>
        <w:t>.</w:t>
      </w:r>
    </w:p>
    <w:p w14:paraId="112AF50B" w14:textId="77777777" w:rsidR="006E7E03" w:rsidRPr="00BC1549" w:rsidRDefault="006E7E03" w:rsidP="006E7E03">
      <w:pPr>
        <w:pStyle w:val="SingleTxt"/>
        <w:rPr>
          <w:rtl/>
        </w:rPr>
      </w:pPr>
      <w:r>
        <w:rPr>
          <w:rtl/>
          <w:lang w:bidi="ar-LB"/>
        </w:rPr>
        <w:tab/>
      </w:r>
      <w:r w:rsidRPr="00BC1549">
        <w:rPr>
          <w:rtl/>
          <w:lang w:bidi="ar-LB"/>
        </w:rPr>
        <w:t xml:space="preserve">عند التعامل مع جريمة الاعتداء الجنسي أو الاغتصاب، تعتمد </w:t>
      </w:r>
      <w:r w:rsidRPr="00BC1549">
        <w:rPr>
          <w:rFonts w:hint="cs"/>
          <w:rtl/>
          <w:lang w:bidi="ar-LB"/>
        </w:rPr>
        <w:t>المبادئ</w:t>
      </w:r>
      <w:r w:rsidRPr="00BC1549">
        <w:rPr>
          <w:rtl/>
          <w:lang w:bidi="ar-LB"/>
        </w:rPr>
        <w:t xml:space="preserve"> التالية</w:t>
      </w:r>
      <w:r>
        <w:rPr>
          <w:rtl/>
        </w:rPr>
        <w:t>:</w:t>
      </w:r>
      <w:r>
        <w:rPr>
          <w:rFonts w:hint="cs"/>
          <w:rtl/>
        </w:rPr>
        <w:t xml:space="preserve"> </w:t>
      </w:r>
      <w:r w:rsidRPr="00BC1549">
        <w:rPr>
          <w:rtl/>
          <w:lang w:bidi="ar-LB"/>
        </w:rPr>
        <w:t xml:space="preserve">توضع اليد على القضية بطريقة التحقيق </w:t>
      </w:r>
      <w:r w:rsidRPr="00BC1549">
        <w:rPr>
          <w:rFonts w:hint="cs"/>
          <w:rtl/>
          <w:lang w:bidi="ar-LB"/>
        </w:rPr>
        <w:t>الاستجواب</w:t>
      </w:r>
      <w:r w:rsidRPr="00BC1549">
        <w:rPr>
          <w:rFonts w:hint="eastAsia"/>
          <w:rtl/>
          <w:lang w:bidi="ar-LB"/>
        </w:rPr>
        <w:t>ي</w:t>
      </w:r>
      <w:r w:rsidRPr="00BC1549">
        <w:rPr>
          <w:rtl/>
          <w:lang w:bidi="ar-LB"/>
        </w:rPr>
        <w:t xml:space="preserve"> أو </w:t>
      </w:r>
      <w:r w:rsidRPr="00BC1549">
        <w:rPr>
          <w:rFonts w:hint="cs"/>
          <w:rtl/>
          <w:lang w:bidi="ar-LB"/>
        </w:rPr>
        <w:t>الاستباقي</w:t>
      </w:r>
      <w:r w:rsidRPr="00BC1549">
        <w:rPr>
          <w:rtl/>
          <w:lang w:bidi="ar-LB"/>
        </w:rPr>
        <w:t xml:space="preserve"> كما تتم مباشرة التحقيق في هذه الجرائم وفقاً للأصول المعمول بها في</w:t>
      </w:r>
      <w:r>
        <w:rPr>
          <w:rtl/>
          <w:lang w:bidi="ar-LB"/>
        </w:rPr>
        <w:t xml:space="preserve"> </w:t>
      </w:r>
      <w:r w:rsidRPr="00BC1549">
        <w:rPr>
          <w:rtl/>
          <w:lang w:bidi="ar-LB"/>
        </w:rPr>
        <w:t xml:space="preserve">الجرائم المشهودة أو غير المشهودة والمبيّنة في قانون أصول المحاكمات الجزائية وتعديلاته؛ يتم التقيد </w:t>
      </w:r>
      <w:r w:rsidRPr="00BC1549">
        <w:rPr>
          <w:rFonts w:hint="cs"/>
          <w:rtl/>
          <w:lang w:bidi="ar-LB"/>
        </w:rPr>
        <w:t>بالمبادئ</w:t>
      </w:r>
      <w:r w:rsidRPr="00BC1549">
        <w:rPr>
          <w:rtl/>
          <w:lang w:bidi="ar-LB"/>
        </w:rPr>
        <w:t xml:space="preserve"> التوجيهية التي تحرص على كرامة وصحة الضحية وتأمين الدعم النفسي </w:t>
      </w:r>
      <w:r w:rsidRPr="00BC1549">
        <w:rPr>
          <w:rFonts w:hint="cs"/>
          <w:rtl/>
          <w:lang w:bidi="ar-LB"/>
        </w:rPr>
        <w:t>الاجتماعي</w:t>
      </w:r>
      <w:r w:rsidRPr="00BC1549">
        <w:rPr>
          <w:rtl/>
          <w:lang w:bidi="ar-LB"/>
        </w:rPr>
        <w:t xml:space="preserve"> لها؛ يتم الحرص على التقيّد بالإرشادات الإضافية للتعامل مع الأطفال الضحايا/الناجين من جريمة اعتداء جنسي؛ يتم التعامل مع ضحايا الاعتداء الجنسي غير اللبنانيين الممكن الاعتناء بهم من قبل المفوضية السامية للأمم المتحدة لشؤون اللاجئين وتوفير الدعم لهم؛ التأكيد على أهمية طلب الدعم الطبي والنفسي لحماية الصحة الجسدية والنفسية وحياة الناجي/ة وإعلامها بالإرشادات بمعزل عن الجنس والجنسية.</w:t>
      </w:r>
      <w:r w:rsidRPr="00BC1549">
        <w:rPr>
          <w:rtl/>
        </w:rPr>
        <w:t xml:space="preserve"> </w:t>
      </w:r>
    </w:p>
    <w:p w14:paraId="38075980" w14:textId="77777777" w:rsidR="006E7E03" w:rsidRPr="00BC1549" w:rsidRDefault="006E7E03" w:rsidP="006E7E03">
      <w:pPr>
        <w:pStyle w:val="SingleTxt"/>
        <w:rPr>
          <w:rtl/>
        </w:rPr>
      </w:pPr>
      <w:r>
        <w:rPr>
          <w:rtl/>
          <w:lang w:bidi="ar-LB"/>
        </w:rPr>
        <w:tab/>
      </w:r>
      <w:r w:rsidRPr="00BC1549">
        <w:rPr>
          <w:rtl/>
          <w:lang w:bidi="ar-LB"/>
        </w:rPr>
        <w:t xml:space="preserve">خلال العمل مع ضحية الاعتداء الجنسي/الاغتصاب يتوجب على العنصر، </w:t>
      </w:r>
      <w:r w:rsidRPr="00BC1549">
        <w:rPr>
          <w:rFonts w:hint="cs"/>
          <w:rtl/>
          <w:lang w:bidi="ar-LB"/>
        </w:rPr>
        <w:t>احترام</w:t>
      </w:r>
      <w:r w:rsidRPr="00BC1549">
        <w:rPr>
          <w:rtl/>
          <w:lang w:bidi="ar-LB"/>
        </w:rPr>
        <w:t xml:space="preserve"> الضحية والمحافظة على السرية المهنية التامة، </w:t>
      </w:r>
      <w:r w:rsidRPr="00BC1549">
        <w:rPr>
          <w:rFonts w:hint="cs"/>
          <w:rtl/>
          <w:lang w:bidi="ar-LB"/>
        </w:rPr>
        <w:t>والاتصال</w:t>
      </w:r>
      <w:r w:rsidRPr="00BC1549">
        <w:rPr>
          <w:rtl/>
          <w:lang w:bidi="ar-LB"/>
        </w:rPr>
        <w:t xml:space="preserve"> بالمراكز الطبية المتخصصة لحصول الضحية على الدعم النفسي والنفسي </w:t>
      </w:r>
      <w:r w:rsidRPr="00BC1549">
        <w:rPr>
          <w:rFonts w:hint="cs"/>
          <w:rtl/>
          <w:lang w:bidi="ar-LB"/>
        </w:rPr>
        <w:t>الاجتماعي</w:t>
      </w:r>
      <w:r w:rsidRPr="00BC1549">
        <w:rPr>
          <w:rtl/>
          <w:lang w:bidi="ar-LB"/>
        </w:rPr>
        <w:t xml:space="preserve"> المجاني، بناء لرغبتها. كما ويتم التحقيق بأعمال الاعتداء والاغتصاب المرتكبة من قبل أعضاء في القوى ال</w:t>
      </w:r>
      <w:r>
        <w:rPr>
          <w:rFonts w:hint="cs"/>
          <w:rtl/>
          <w:lang w:bidi="ar-LB"/>
        </w:rPr>
        <w:t>أ</w:t>
      </w:r>
      <w:r w:rsidRPr="00BC1549">
        <w:rPr>
          <w:rtl/>
          <w:lang w:bidi="ar-LB"/>
        </w:rPr>
        <w:t>منية بناءً لإشارة القضاء المختص العسكري أو المدني، وفقا لظروف كل</w:t>
      </w:r>
      <w:r>
        <w:rPr>
          <w:rFonts w:hint="cs"/>
          <w:rtl/>
          <w:lang w:bidi="ar-LB"/>
        </w:rPr>
        <w:t> </w:t>
      </w:r>
      <w:r w:rsidRPr="00BC1549">
        <w:rPr>
          <w:rtl/>
          <w:lang w:bidi="ar-LB"/>
        </w:rPr>
        <w:t>قضية.</w:t>
      </w:r>
    </w:p>
    <w:p w14:paraId="0D014750" w14:textId="77777777" w:rsidR="006E7E03" w:rsidRPr="001C6AEC" w:rsidRDefault="006E7E03" w:rsidP="006E7E03">
      <w:pPr>
        <w:pStyle w:val="SingleTxt"/>
        <w:spacing w:after="0" w:line="120" w:lineRule="exact"/>
        <w:rPr>
          <w:b/>
          <w:bCs/>
          <w:sz w:val="10"/>
          <w:rtl/>
        </w:rPr>
      </w:pPr>
    </w:p>
    <w:p w14:paraId="05198A4E" w14:textId="77777777" w:rsidR="006E7E03" w:rsidRPr="00BC1549" w:rsidRDefault="006E7E03" w:rsidP="006E7E03">
      <w:pPr>
        <w:pStyle w:val="H23"/>
        <w:ind w:left="1267" w:right="1267" w:hanging="1267"/>
        <w:rPr>
          <w:rtl/>
        </w:rPr>
      </w:pPr>
      <w:r>
        <w:rPr>
          <w:rtl/>
        </w:rPr>
        <w:tab/>
      </w:r>
      <w:r>
        <w:rPr>
          <w:rtl/>
        </w:rPr>
        <w:tab/>
      </w:r>
      <w:r w:rsidRPr="00BC1549">
        <w:rPr>
          <w:rtl/>
        </w:rPr>
        <w:t>(10)</w:t>
      </w:r>
    </w:p>
    <w:p w14:paraId="3FDB7554" w14:textId="77777777" w:rsidR="006E7E03" w:rsidRPr="00BC1549" w:rsidRDefault="006E7E03" w:rsidP="006E7E03">
      <w:pPr>
        <w:pStyle w:val="SingleTxt"/>
        <w:rPr>
          <w:rtl/>
          <w:lang w:bidi="ar-LB"/>
        </w:rPr>
      </w:pPr>
      <w:r>
        <w:rPr>
          <w:rtl/>
          <w:lang w:bidi="ar-LB"/>
        </w:rPr>
        <w:tab/>
      </w:r>
      <w:r w:rsidRPr="00BC1549">
        <w:rPr>
          <w:rFonts w:hint="eastAsia"/>
          <w:rtl/>
          <w:lang w:bidi="ar-LB"/>
        </w:rPr>
        <w:t>في</w:t>
      </w:r>
      <w:r w:rsidRPr="00BC1549">
        <w:rPr>
          <w:rtl/>
          <w:lang w:bidi="ar-LB"/>
        </w:rPr>
        <w:t xml:space="preserve"> ما خص تحديد الخطوات المتخذة لجمع البيانات، المصنفة بحسب العمر، والجنسية، ونوع</w:t>
      </w:r>
      <w:r>
        <w:rPr>
          <w:rFonts w:hint="cs"/>
          <w:rtl/>
          <w:lang w:bidi="ar-LB"/>
        </w:rPr>
        <w:t> </w:t>
      </w:r>
      <w:r w:rsidRPr="00BC1549">
        <w:rPr>
          <w:rtl/>
          <w:lang w:bidi="ar-LB"/>
        </w:rPr>
        <w:t>العلاقة التي تربط مرتكب العنف بالضحية، وذلك حول عدد حالات العنف ضد النساء والفتيات المبلّغ عنها وعدد المحاكمات، والاتهامات، والعقوبات المفروضة على مرتكبي/ات العنف:</w:t>
      </w:r>
    </w:p>
    <w:p w14:paraId="6130EAAF" w14:textId="77777777" w:rsidR="006E7E03" w:rsidRPr="00BC1549" w:rsidRDefault="006E7E03" w:rsidP="006E7E03">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r>
      <w:r>
        <w:rPr>
          <w:rFonts w:hint="cs"/>
          <w:rtl/>
        </w:rPr>
        <w:t>-</w:t>
      </w:r>
      <w:r>
        <w:rPr>
          <w:rtl/>
        </w:rPr>
        <w:tab/>
      </w:r>
      <w:r w:rsidRPr="00BC1549">
        <w:rPr>
          <w:rtl/>
        </w:rPr>
        <w:t>يتعذر إعطاء إحصاءات دقيقة تتعلق بهذه الأوامر التي أضحت في تزايد مستمر من جراء الآثار السلبية التي ولدتها جائحة كورونا، نظراً لغياب المكننة في أقلام المحاكم.</w:t>
      </w:r>
    </w:p>
    <w:p w14:paraId="2CA82D3E" w14:textId="77777777" w:rsidR="006E7E03" w:rsidRPr="00BC1549" w:rsidRDefault="006E7E03" w:rsidP="006E7E03">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lastRenderedPageBreak/>
        <w:tab/>
      </w:r>
      <w:r>
        <w:rPr>
          <w:rFonts w:hint="cs"/>
          <w:rtl/>
        </w:rPr>
        <w:t>-</w:t>
      </w:r>
      <w:r>
        <w:rPr>
          <w:rtl/>
        </w:rPr>
        <w:tab/>
      </w:r>
      <w:r w:rsidRPr="00BC1549">
        <w:rPr>
          <w:rtl/>
        </w:rPr>
        <w:t xml:space="preserve">إن عملية جمع البيانات حول عدد حالات العنف ضد النساء تقوم به جمعيات المجتمع المدني وتحصي مديرية قوى الأمن الداخلي حالات العنف التي تردها الشكاوى عنها. </w:t>
      </w:r>
    </w:p>
    <w:p w14:paraId="4ADC6C0E" w14:textId="77777777" w:rsidR="006E7E03" w:rsidRPr="00BC1549" w:rsidRDefault="006E7E03" w:rsidP="006E7E03">
      <w:pPr>
        <w:pStyle w:val="SingleTxt"/>
        <w:rPr>
          <w:u w:val="single"/>
          <w:rtl/>
        </w:rPr>
      </w:pPr>
      <w:r>
        <w:rPr>
          <w:rtl/>
          <w:lang w:bidi="ar-LB"/>
        </w:rPr>
        <w:tab/>
      </w:r>
      <w:r w:rsidRPr="00BC1549">
        <w:rPr>
          <w:rFonts w:hint="eastAsia"/>
          <w:rtl/>
          <w:lang w:bidi="ar-LB"/>
        </w:rPr>
        <w:t>في</w:t>
      </w:r>
      <w:r w:rsidRPr="00BC1549">
        <w:rPr>
          <w:rtl/>
          <w:lang w:bidi="ar-LB"/>
        </w:rPr>
        <w:t xml:space="preserve"> </w:t>
      </w:r>
      <w:r w:rsidRPr="00BC1549">
        <w:rPr>
          <w:rFonts w:hint="eastAsia"/>
          <w:rtl/>
          <w:lang w:bidi="ar-LB"/>
        </w:rPr>
        <w:t>ما</w:t>
      </w:r>
      <w:r w:rsidRPr="00BC1549">
        <w:rPr>
          <w:rtl/>
          <w:lang w:bidi="ar-LB"/>
        </w:rPr>
        <w:t xml:space="preserve"> </w:t>
      </w:r>
      <w:r w:rsidRPr="00BC1549">
        <w:rPr>
          <w:rFonts w:hint="eastAsia"/>
          <w:rtl/>
          <w:lang w:bidi="ar-LB"/>
        </w:rPr>
        <w:t>يتعلق</w:t>
      </w:r>
      <w:r w:rsidRPr="00BC1549">
        <w:rPr>
          <w:rtl/>
          <w:lang w:bidi="ar-LB"/>
        </w:rPr>
        <w:t xml:space="preserve"> </w:t>
      </w:r>
      <w:r w:rsidRPr="00BC1549">
        <w:rPr>
          <w:rFonts w:hint="eastAsia"/>
          <w:rtl/>
          <w:lang w:bidi="ar-LB"/>
        </w:rPr>
        <w:t>ب</w:t>
      </w:r>
      <w:r w:rsidRPr="00BC1549">
        <w:rPr>
          <w:rtl/>
          <w:lang w:bidi="ar-LB"/>
        </w:rPr>
        <w:t>توضيح التدابير المتّخذة لضمان التحقيق بحسب الأصول في كلّ الادعاءات المتعلقة بالاعتداء</w:t>
      </w:r>
      <w:r>
        <w:rPr>
          <w:rFonts w:hint="cs"/>
          <w:rtl/>
          <w:lang w:bidi="ar-LB"/>
        </w:rPr>
        <w:t xml:space="preserve"> </w:t>
      </w:r>
      <w:r w:rsidRPr="00BC1549">
        <w:rPr>
          <w:rtl/>
          <w:lang w:bidi="ar-LB"/>
        </w:rPr>
        <w:t>الجنسيّ والاغتصاب، ولضمان وصول الضحايا للتدابير المنصفة للضحايا، بما في ذلك التدابير التعويضية</w:t>
      </w:r>
      <w:r w:rsidRPr="00BC1549">
        <w:rPr>
          <w:b/>
          <w:bCs/>
          <w:rtl/>
          <w:lang w:bidi="ar-LB"/>
        </w:rPr>
        <w:t xml:space="preserve"> </w:t>
      </w:r>
      <w:r w:rsidRPr="00BC1549">
        <w:rPr>
          <w:rFonts w:hint="eastAsia"/>
          <w:rtl/>
          <w:lang w:bidi="ar-LB"/>
        </w:rPr>
        <w:t>و</w:t>
      </w:r>
      <w:r w:rsidRPr="00BC1549">
        <w:rPr>
          <w:rtl/>
          <w:lang w:bidi="ar-LB"/>
        </w:rPr>
        <w:t xml:space="preserve">بيان ما إذا اتخذت تدابير لضمان كون كافة المزاعم حول أعمال الاعتداء والاغتصاب المرتكبة من قبل أعضاء في القوات الأمنية يتم التحقيق فيها من قبل سلطة قضائية مستقلة: </w:t>
      </w:r>
    </w:p>
    <w:p w14:paraId="052A2856" w14:textId="77777777" w:rsidR="006E7E03" w:rsidRPr="00BC1549" w:rsidRDefault="006E7E03" w:rsidP="006E7E03">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lang w:bidi="ar-LB"/>
        </w:rPr>
        <w:tab/>
      </w:r>
      <w:r>
        <w:rPr>
          <w:rFonts w:hint="cs"/>
          <w:rtl/>
          <w:lang w:bidi="ar-LB"/>
        </w:rPr>
        <w:t>-</w:t>
      </w:r>
      <w:r>
        <w:rPr>
          <w:rtl/>
          <w:lang w:bidi="ar-LB"/>
        </w:rPr>
        <w:tab/>
      </w:r>
      <w:r w:rsidRPr="00BC1549">
        <w:rPr>
          <w:rtl/>
          <w:lang w:bidi="ar-LB"/>
        </w:rPr>
        <w:t xml:space="preserve">إن قانون معاقبة التحرّش الجنسي يعاقب التحرّش بوجهيه المادي والمعنوي وملاحقة المتهم تتم دون إذن مسبق ومقدار العقوبة المفروضة تحدّد تبعاً لصفة مرتكبها وتصبح مشدّدة في </w:t>
      </w:r>
      <w:r>
        <w:rPr>
          <w:rFonts w:hint="cs"/>
          <w:rtl/>
          <w:lang w:bidi="ar-LB"/>
        </w:rPr>
        <w:t>إ</w:t>
      </w:r>
      <w:r w:rsidRPr="00BC1549">
        <w:rPr>
          <w:rtl/>
          <w:lang w:bidi="ar-LB"/>
        </w:rPr>
        <w:t xml:space="preserve">طار رابطة التبعية أو </w:t>
      </w:r>
      <w:r>
        <w:rPr>
          <w:rFonts w:hint="cs"/>
          <w:rtl/>
          <w:lang w:bidi="ar-LB"/>
        </w:rPr>
        <w:t>إ</w:t>
      </w:r>
      <w:r w:rsidRPr="00BC1549">
        <w:rPr>
          <w:rtl/>
          <w:lang w:bidi="ar-LB"/>
        </w:rPr>
        <w:t xml:space="preserve">ذا وقع الفعل في </w:t>
      </w:r>
      <w:r>
        <w:rPr>
          <w:rFonts w:hint="cs"/>
          <w:rtl/>
          <w:lang w:bidi="ar-LB"/>
        </w:rPr>
        <w:t>إ</w:t>
      </w:r>
      <w:r w:rsidRPr="00BC1549">
        <w:rPr>
          <w:rtl/>
          <w:lang w:bidi="ar-LB"/>
        </w:rPr>
        <w:t>حدى ال</w:t>
      </w:r>
      <w:r>
        <w:rPr>
          <w:rFonts w:hint="cs"/>
          <w:rtl/>
          <w:lang w:bidi="ar-LB"/>
        </w:rPr>
        <w:t>إ</w:t>
      </w:r>
      <w:r w:rsidRPr="00BC1549">
        <w:rPr>
          <w:rtl/>
          <w:lang w:bidi="ar-LB"/>
        </w:rPr>
        <w:t xml:space="preserve">دارات الرسمية أو العسكرية وغيرها من الأماكن التي حدّدها القانون. </w:t>
      </w:r>
    </w:p>
    <w:p w14:paraId="3D5A1727" w14:textId="77777777" w:rsidR="006E7E03" w:rsidRPr="00BC1549" w:rsidRDefault="006E7E03" w:rsidP="006E7E03">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r>
      <w:r>
        <w:rPr>
          <w:rFonts w:hint="cs"/>
          <w:rtl/>
        </w:rPr>
        <w:t>-</w:t>
      </w:r>
      <w:r>
        <w:rPr>
          <w:rtl/>
        </w:rPr>
        <w:tab/>
      </w:r>
      <w:r w:rsidRPr="00BC1549">
        <w:rPr>
          <w:rtl/>
        </w:rPr>
        <w:t>أما لجهة الدعاوى التي يمكن للناجيات من العنف أن تتقدم بها ضدّ المعنّف، يجب</w:t>
      </w:r>
      <w:r>
        <w:rPr>
          <w:rtl/>
        </w:rPr>
        <w:t xml:space="preserve"> </w:t>
      </w:r>
      <w:r w:rsidRPr="00BC1549">
        <w:rPr>
          <w:rtl/>
        </w:rPr>
        <w:t>التقيد بأحكام القانون المتعلق ب</w:t>
      </w:r>
      <w:r>
        <w:rPr>
          <w:rFonts w:hint="cs"/>
          <w:rtl/>
        </w:rPr>
        <w:t>ـ ”</w:t>
      </w:r>
      <w:r w:rsidRPr="00BC1549">
        <w:rPr>
          <w:i/>
          <w:iCs/>
          <w:rtl/>
        </w:rPr>
        <w:t>حماية المرأة وسائر أفراد الأسرة من العنف الأسري</w:t>
      </w:r>
      <w:r>
        <w:rPr>
          <w:rFonts w:hint="cs"/>
          <w:rtl/>
        </w:rPr>
        <w:t>“</w:t>
      </w:r>
      <w:r w:rsidRPr="00BC1549">
        <w:rPr>
          <w:rtl/>
        </w:rPr>
        <w:t xml:space="preserve"> باعتباره قانون مستقل وخاص يتناول هذا الموضوع، علماً </w:t>
      </w:r>
      <w:r w:rsidRPr="00BC1549">
        <w:rPr>
          <w:rtl/>
          <w:lang w:bidi="ar-LB"/>
        </w:rPr>
        <w:t>ب</w:t>
      </w:r>
      <w:r w:rsidRPr="00BC1549">
        <w:rPr>
          <w:rtl/>
        </w:rPr>
        <w:t>أن القضاء العدلي ومنذ إقرار هذا القانون، لم يتوان عن إصدار الأحكام التي تحمي النساء المعنفات.</w:t>
      </w:r>
    </w:p>
    <w:p w14:paraId="4436F794" w14:textId="77777777" w:rsidR="006E7E03" w:rsidRPr="001C6AEC" w:rsidRDefault="006E7E03" w:rsidP="006E7E03">
      <w:pPr>
        <w:pStyle w:val="SingleTxt"/>
        <w:spacing w:after="0" w:line="120" w:lineRule="exact"/>
        <w:rPr>
          <w:sz w:val="10"/>
          <w:rtl/>
        </w:rPr>
      </w:pPr>
    </w:p>
    <w:p w14:paraId="0BC4BC64" w14:textId="77777777" w:rsidR="006E7E03" w:rsidRPr="00BC1549" w:rsidRDefault="006E7E03" w:rsidP="006E7E03">
      <w:pPr>
        <w:pStyle w:val="H23"/>
        <w:spacing w:after="0"/>
        <w:ind w:left="1267" w:right="1267" w:hanging="1267"/>
        <w:rPr>
          <w:rtl/>
        </w:rPr>
      </w:pPr>
      <w:r>
        <w:rPr>
          <w:rtl/>
        </w:rPr>
        <w:tab/>
      </w:r>
      <w:r>
        <w:rPr>
          <w:rtl/>
        </w:rPr>
        <w:tab/>
      </w:r>
      <w:r w:rsidRPr="00BC1549">
        <w:rPr>
          <w:rtl/>
        </w:rPr>
        <w:t>الاتجار و</w:t>
      </w:r>
      <w:r w:rsidRPr="00BC1549">
        <w:rPr>
          <w:rtl/>
          <w:lang w:bidi="ar-EG"/>
        </w:rPr>
        <w:t>ال</w:t>
      </w:r>
      <w:r w:rsidRPr="00BC1549">
        <w:rPr>
          <w:rtl/>
        </w:rPr>
        <w:t>استغلال في البغاء</w:t>
      </w:r>
    </w:p>
    <w:p w14:paraId="157BF0B8" w14:textId="77777777" w:rsidR="006E7E03" w:rsidRPr="00BC1549" w:rsidRDefault="006E7E03" w:rsidP="006E7E03">
      <w:pPr>
        <w:pStyle w:val="H23"/>
        <w:ind w:left="1267" w:right="1267" w:hanging="1267"/>
        <w:rPr>
          <w:rtl/>
          <w:lang w:bidi="ar-LB"/>
        </w:rPr>
      </w:pPr>
      <w:r>
        <w:rPr>
          <w:rtl/>
          <w:lang w:bidi="ar-LB"/>
        </w:rPr>
        <w:tab/>
      </w:r>
      <w:r>
        <w:rPr>
          <w:rtl/>
          <w:lang w:bidi="ar-LB"/>
        </w:rPr>
        <w:tab/>
      </w:r>
      <w:r w:rsidRPr="00BC1549">
        <w:rPr>
          <w:rtl/>
          <w:lang w:bidi="ar-LB"/>
        </w:rPr>
        <w:t>(11)</w:t>
      </w:r>
    </w:p>
    <w:p w14:paraId="4ECE72A6" w14:textId="77777777" w:rsidR="006E7E03" w:rsidRPr="00BC1549" w:rsidRDefault="006E7E03" w:rsidP="006E7E03">
      <w:pPr>
        <w:pStyle w:val="SingleTxt"/>
        <w:rPr>
          <w:rtl/>
        </w:rPr>
      </w:pPr>
      <w:r>
        <w:rPr>
          <w:rtl/>
        </w:rPr>
        <w:tab/>
      </w:r>
      <w:r w:rsidRPr="00BC1549">
        <w:rPr>
          <w:rtl/>
        </w:rPr>
        <w:t xml:space="preserve">أعدت </w:t>
      </w:r>
      <w:r w:rsidRPr="00BC1549">
        <w:rPr>
          <w:rtl/>
          <w:lang w:bidi="ar-LB"/>
        </w:rPr>
        <w:t xml:space="preserve">وزارة العدل </w:t>
      </w:r>
      <w:r w:rsidRPr="00BC1549">
        <w:rPr>
          <w:rtl/>
        </w:rPr>
        <w:t xml:space="preserve">مشروع قانون يرمي </w:t>
      </w:r>
      <w:r>
        <w:rPr>
          <w:rtl/>
        </w:rPr>
        <w:t>إلى</w:t>
      </w:r>
      <w:r w:rsidRPr="00BC1549">
        <w:rPr>
          <w:rtl/>
        </w:rPr>
        <w:t xml:space="preserve"> تعديل القانون رقم 164/2011 المتعلّق بتجريم الاتجار بالبشر لتكون المعاقبة بموجب قانون خاص ومستقلّ ومنفصل عن أي قانون آخر ويتضمن هذا المشروع </w:t>
      </w:r>
      <w:r>
        <w:rPr>
          <w:rFonts w:hint="cs"/>
          <w:rtl/>
        </w:rPr>
        <w:t>إ</w:t>
      </w:r>
      <w:r w:rsidRPr="00BC1549">
        <w:rPr>
          <w:rtl/>
        </w:rPr>
        <w:t>نشاء الهيئة الوطنية لمكافحة الاتجار بالأشخاص (</w:t>
      </w:r>
      <w:r w:rsidRPr="00BC1549">
        <w:rPr>
          <w:rFonts w:hint="cs"/>
          <w:rtl/>
        </w:rPr>
        <w:t>ب</w:t>
      </w:r>
      <w:r>
        <w:rPr>
          <w:rFonts w:hint="cs"/>
          <w:rtl/>
        </w:rPr>
        <w:t>ا</w:t>
      </w:r>
      <w:r w:rsidRPr="00BC1549">
        <w:rPr>
          <w:rFonts w:hint="cs"/>
          <w:rtl/>
        </w:rPr>
        <w:t>نتظار</w:t>
      </w:r>
      <w:r w:rsidRPr="00BC1549">
        <w:rPr>
          <w:rtl/>
        </w:rPr>
        <w:t xml:space="preserve"> عرضه على مجلس الوزراء بعد تشكيل الحكومة الجديدة). وقد عالج مشروع القانون الثغرات في القانون الحالي أهمها التفاصيل التي ترعى مساعدة وحماية الاتجار بالأشخاص وكيفية التعامل مع وحماية الأطفال الشهود والأطفال الضحايا الشهود ومعاقبة عادلة وفعالة للمتاجرين واتباع نهج يتسمّ بالحساسية تجاه الأطفال.</w:t>
      </w:r>
    </w:p>
    <w:p w14:paraId="61111FCC" w14:textId="77777777" w:rsidR="006E7E03" w:rsidRPr="00BC1549" w:rsidRDefault="006E7E03" w:rsidP="006E7E03">
      <w:pPr>
        <w:pStyle w:val="SingleTxt"/>
        <w:rPr>
          <w:rtl/>
        </w:rPr>
      </w:pPr>
      <w:r>
        <w:rPr>
          <w:rtl/>
        </w:rPr>
        <w:tab/>
      </w:r>
      <w:r w:rsidRPr="00BC1549">
        <w:rPr>
          <w:rtl/>
        </w:rPr>
        <w:t xml:space="preserve">كما وضعت المديرية العامة لقوى الأمن الداخلي </w:t>
      </w:r>
      <w:r>
        <w:rPr>
          <w:rFonts w:hint="cs"/>
          <w:rtl/>
        </w:rPr>
        <w:t>ا</w:t>
      </w:r>
      <w:r w:rsidRPr="00BC1549">
        <w:rPr>
          <w:rtl/>
        </w:rPr>
        <w:t>ستراتيجية عامة لمكافحة جرائم ال</w:t>
      </w:r>
      <w:r>
        <w:rPr>
          <w:rFonts w:hint="cs"/>
          <w:rtl/>
        </w:rPr>
        <w:t>ا</w:t>
      </w:r>
      <w:r w:rsidRPr="00BC1549">
        <w:rPr>
          <w:rtl/>
        </w:rPr>
        <w:t xml:space="preserve">تجار بالأشخاص وجرائم </w:t>
      </w:r>
      <w:r w:rsidRPr="00BC1549">
        <w:rPr>
          <w:rFonts w:hint="cs"/>
          <w:rtl/>
        </w:rPr>
        <w:t>الاعتداء</w:t>
      </w:r>
      <w:r w:rsidRPr="00BC1549">
        <w:rPr>
          <w:rtl/>
        </w:rPr>
        <w:t xml:space="preserve"> الجنسي وبشكل خاص الجرائم الواقعة على النساء والأطفال وتقديم الدعم لضحاياها تضمنت المحاور الأربعة التالية: الوقاية؛ الملاحقة وإجراءات التحقيق والمعاقبة؛ مساعدة الضحية وحمايتها والمراقبة والمتابعة المستمرة. </w:t>
      </w:r>
    </w:p>
    <w:p w14:paraId="68FDB89D" w14:textId="77777777" w:rsidR="006E7E03" w:rsidRPr="00BC1549" w:rsidRDefault="006E7E03" w:rsidP="006E7E03">
      <w:pPr>
        <w:pStyle w:val="SingleTxt"/>
        <w:rPr>
          <w:rtl/>
        </w:rPr>
      </w:pPr>
      <w:r>
        <w:rPr>
          <w:rtl/>
        </w:rPr>
        <w:tab/>
      </w:r>
      <w:r w:rsidRPr="00BC1549">
        <w:rPr>
          <w:rtl/>
        </w:rPr>
        <w:t>وقد أطلقت</w:t>
      </w:r>
      <w:r w:rsidRPr="00BC1549">
        <w:rPr>
          <w:b/>
          <w:bCs/>
          <w:rtl/>
        </w:rPr>
        <w:t xml:space="preserve"> </w:t>
      </w:r>
      <w:r w:rsidRPr="00BC1549">
        <w:rPr>
          <w:rtl/>
        </w:rPr>
        <w:t xml:space="preserve">المديرية العامة للأمن العام خط ساخن للشكاوى وتتعاون المديرية أيضاً مع هيئات المجتمع المدني لتقديم الخدمات والحماية لضحايا الاتجار بالأشخاص عبر </w:t>
      </w:r>
      <w:r>
        <w:rPr>
          <w:rFonts w:hint="cs"/>
          <w:rtl/>
        </w:rPr>
        <w:t>إ</w:t>
      </w:r>
      <w:r w:rsidRPr="00BC1549">
        <w:rPr>
          <w:rtl/>
        </w:rPr>
        <w:t xml:space="preserve">جراءات </w:t>
      </w:r>
      <w:r>
        <w:rPr>
          <w:rFonts w:hint="cs"/>
          <w:rtl/>
        </w:rPr>
        <w:t>”</w:t>
      </w:r>
      <w:r w:rsidRPr="00BC1549">
        <w:rPr>
          <w:rtl/>
        </w:rPr>
        <w:t>بيت الأمان</w:t>
      </w:r>
      <w:r>
        <w:rPr>
          <w:rFonts w:hint="cs"/>
          <w:rtl/>
        </w:rPr>
        <w:t>“</w:t>
      </w:r>
      <w:r w:rsidRPr="00BC1549">
        <w:rPr>
          <w:rtl/>
        </w:rPr>
        <w:t xml:space="preserve"> حيث يتمّ التدخل الفوري والسريع ويتمّ وضع الضحية في </w:t>
      </w:r>
      <w:r>
        <w:rPr>
          <w:rFonts w:hint="cs"/>
          <w:rtl/>
        </w:rPr>
        <w:t>”</w:t>
      </w:r>
      <w:r w:rsidRPr="00BC1549">
        <w:rPr>
          <w:rtl/>
        </w:rPr>
        <w:t>بيت الأمان</w:t>
      </w:r>
      <w:r>
        <w:rPr>
          <w:rFonts w:hint="cs"/>
          <w:rtl/>
        </w:rPr>
        <w:t>“</w:t>
      </w:r>
      <w:r w:rsidRPr="00BC1549">
        <w:rPr>
          <w:rtl/>
        </w:rPr>
        <w:t xml:space="preserve"> بناء </w:t>
      </w:r>
      <w:r w:rsidRPr="00BC1549">
        <w:rPr>
          <w:rFonts w:hint="cs"/>
          <w:rtl/>
        </w:rPr>
        <w:t>لإشارة</w:t>
      </w:r>
      <w:r w:rsidRPr="00BC1549">
        <w:rPr>
          <w:rtl/>
        </w:rPr>
        <w:t xml:space="preserve"> القضاء المختصّ وتعطى الضحية المحتملة المجال للعودة </w:t>
      </w:r>
      <w:r>
        <w:rPr>
          <w:rtl/>
        </w:rPr>
        <w:t>إلى</w:t>
      </w:r>
      <w:r w:rsidRPr="00BC1549">
        <w:rPr>
          <w:rtl/>
        </w:rPr>
        <w:t xml:space="preserve"> بلادها ويسمح لمحام باستكمال ملفها لدى القضاء المختصّ</w:t>
      </w:r>
      <w:r w:rsidRPr="00BC1549">
        <w:rPr>
          <w:rtl/>
          <w:lang w:bidi="ar-LB"/>
        </w:rPr>
        <w:t>،</w:t>
      </w:r>
      <w:r w:rsidRPr="00BC1549">
        <w:rPr>
          <w:rtl/>
        </w:rPr>
        <w:t xml:space="preserve"> ويتمّ التنسيق في بعض الحالات مع من يتولى استقبال الضحية المحتملة في بلادها ولا سيما في الحالات المتعلقة بالفنانات. قبل التحقيق، تبلّغ الضحية المحتملة بكافة حقوقها وواجباتها.</w:t>
      </w:r>
    </w:p>
    <w:p w14:paraId="68A04144" w14:textId="1A2C09F5" w:rsidR="006E7E03" w:rsidRPr="00BC1549" w:rsidRDefault="006E7E03" w:rsidP="006E7E03">
      <w:pPr>
        <w:pStyle w:val="SingleTxt"/>
        <w:rPr>
          <w:rtl/>
        </w:rPr>
      </w:pPr>
      <w:r>
        <w:rPr>
          <w:rtl/>
        </w:rPr>
        <w:lastRenderedPageBreak/>
        <w:tab/>
      </w:r>
      <w:r w:rsidRPr="00BC1549">
        <w:rPr>
          <w:rtl/>
        </w:rPr>
        <w:t xml:space="preserve">لم يتم تعديل نظام دخول الفنانين، حيث أنه لا يزال يخضع دخول عاملي الفن إلى لبنان إلى قانون الأجانب الصادر في العام </w:t>
      </w:r>
      <w:r>
        <w:rPr>
          <w:rFonts w:hint="cs"/>
          <w:rtl/>
        </w:rPr>
        <w:t>1962</w:t>
      </w:r>
      <w:r w:rsidRPr="00BC1549">
        <w:rPr>
          <w:rtl/>
        </w:rPr>
        <w:t xml:space="preserve">، وأصدرت المديرية العامة للأمن العام عدة تدابير وتعاميم تهدف إلى حماية هذه الفئة من </w:t>
      </w:r>
      <w:r w:rsidRPr="00BC1549">
        <w:rPr>
          <w:rFonts w:hint="cs"/>
          <w:rtl/>
        </w:rPr>
        <w:t>الاستغلال</w:t>
      </w:r>
      <w:r w:rsidRPr="00BC1549">
        <w:rPr>
          <w:rtl/>
        </w:rPr>
        <w:t xml:space="preserve"> في الدعارة أو الوقوع ضحايا </w:t>
      </w:r>
      <w:r>
        <w:rPr>
          <w:rFonts w:hint="cs"/>
          <w:rtl/>
        </w:rPr>
        <w:t>ا</w:t>
      </w:r>
      <w:r w:rsidRPr="00BC1549">
        <w:rPr>
          <w:rtl/>
        </w:rPr>
        <w:t xml:space="preserve">تجار بالأشخاص وذلك من خلال </w:t>
      </w:r>
      <w:r>
        <w:rPr>
          <w:rFonts w:hint="cs"/>
          <w:rtl/>
        </w:rPr>
        <w:t>إ</w:t>
      </w:r>
      <w:r w:rsidRPr="00BC1549">
        <w:rPr>
          <w:rtl/>
        </w:rPr>
        <w:t xml:space="preserve">رساء نظام مقابلات للقادمين مع مختصين في المديرية العامة للأمن العام </w:t>
      </w:r>
      <w:r w:rsidRPr="00BC1549">
        <w:rPr>
          <w:rFonts w:hint="cs"/>
          <w:rtl/>
        </w:rPr>
        <w:t>ل</w:t>
      </w:r>
      <w:r>
        <w:rPr>
          <w:rFonts w:hint="cs"/>
          <w:rtl/>
        </w:rPr>
        <w:t>إ</w:t>
      </w:r>
      <w:r w:rsidRPr="00BC1549">
        <w:rPr>
          <w:rFonts w:hint="cs"/>
          <w:rtl/>
        </w:rPr>
        <w:t>طلاعهم</w:t>
      </w:r>
      <w:r w:rsidRPr="00BC1549">
        <w:rPr>
          <w:rtl/>
        </w:rPr>
        <w:t xml:space="preserve"> على حقوقهم وواجباتهم ومؤشرات أفعال قد تؤدي إلى </w:t>
      </w:r>
      <w:r w:rsidRPr="00BC1549">
        <w:rPr>
          <w:rFonts w:hint="cs"/>
          <w:rtl/>
        </w:rPr>
        <w:t>استغلالهم</w:t>
      </w:r>
      <w:r w:rsidRPr="00BC1549">
        <w:rPr>
          <w:rtl/>
        </w:rPr>
        <w:t xml:space="preserve"> وتزويدهم بأرقام خطوط ساخنة</w:t>
      </w:r>
      <w:r>
        <w:rPr>
          <w:rFonts w:hint="cs"/>
          <w:rtl/>
        </w:rPr>
        <w:t xml:space="preserve"> </w:t>
      </w:r>
      <w:r w:rsidRPr="00B26AF6">
        <w:rPr>
          <w:rFonts w:hint="cs"/>
          <w:rtl/>
        </w:rPr>
        <w:t>24/24</w:t>
      </w:r>
      <w:r w:rsidRPr="00BC1549">
        <w:rPr>
          <w:rtl/>
        </w:rPr>
        <w:t xml:space="preserve"> وتفعيل نظام شكاوى خاص بهم، بالإضافة إلى إرساء نظام دوريات على أماكن عملهم لضبط أي عملية </w:t>
      </w:r>
      <w:r w:rsidRPr="00BC1549">
        <w:rPr>
          <w:rFonts w:hint="cs"/>
          <w:rtl/>
        </w:rPr>
        <w:t>استغلال</w:t>
      </w:r>
      <w:r w:rsidRPr="00BC1549">
        <w:rPr>
          <w:rtl/>
        </w:rPr>
        <w:t xml:space="preserve"> قد يتعرصن لها، حيث تعتبر هذه الإجراءات جزء من نظام إنذار مبكر للحؤول دون الوقوع كضحايا ال</w:t>
      </w:r>
      <w:r>
        <w:rPr>
          <w:rFonts w:hint="cs"/>
          <w:rtl/>
        </w:rPr>
        <w:t>ا</w:t>
      </w:r>
      <w:r w:rsidRPr="00BC1549">
        <w:rPr>
          <w:rtl/>
        </w:rPr>
        <w:t>تجار بالأشخاص.</w:t>
      </w:r>
    </w:p>
    <w:p w14:paraId="66F4AC8F" w14:textId="77777777" w:rsidR="006E7E03" w:rsidRPr="00715220" w:rsidRDefault="006E7E03" w:rsidP="006E7E03">
      <w:pPr>
        <w:pStyle w:val="H23"/>
        <w:spacing w:after="0" w:line="120" w:lineRule="exact"/>
        <w:ind w:left="1267" w:right="1267" w:hanging="1267"/>
        <w:rPr>
          <w:sz w:val="10"/>
          <w:rtl/>
        </w:rPr>
      </w:pPr>
    </w:p>
    <w:p w14:paraId="538CE881" w14:textId="77777777" w:rsidR="006E7E03" w:rsidRPr="00BC1549" w:rsidRDefault="006E7E03" w:rsidP="006E7E03">
      <w:pPr>
        <w:pStyle w:val="H23"/>
        <w:spacing w:after="0"/>
        <w:ind w:left="1267" w:right="1267" w:hanging="1267"/>
        <w:rPr>
          <w:rtl/>
        </w:rPr>
      </w:pPr>
      <w:r>
        <w:rPr>
          <w:rtl/>
        </w:rPr>
        <w:tab/>
      </w:r>
      <w:r>
        <w:rPr>
          <w:rtl/>
        </w:rPr>
        <w:tab/>
      </w:r>
      <w:r w:rsidRPr="00BC1549">
        <w:rPr>
          <w:rtl/>
        </w:rPr>
        <w:t>المشاركة في الحياة السياسية والعامة</w:t>
      </w:r>
    </w:p>
    <w:p w14:paraId="5FC06EAF" w14:textId="77777777" w:rsidR="006E7E03" w:rsidRPr="00BC1549" w:rsidRDefault="006E7E03" w:rsidP="006E7E03">
      <w:pPr>
        <w:pStyle w:val="H23"/>
        <w:ind w:left="1267" w:right="1267" w:hanging="1267"/>
        <w:rPr>
          <w:rtl/>
        </w:rPr>
      </w:pPr>
      <w:r>
        <w:rPr>
          <w:rtl/>
        </w:rPr>
        <w:tab/>
      </w:r>
      <w:r>
        <w:rPr>
          <w:rtl/>
        </w:rPr>
        <w:tab/>
      </w:r>
      <w:r w:rsidRPr="00BC1549">
        <w:rPr>
          <w:rtl/>
        </w:rPr>
        <w:t>(12)</w:t>
      </w:r>
    </w:p>
    <w:p w14:paraId="746316E6" w14:textId="77777777" w:rsidR="006E7E03" w:rsidRPr="00BC1549" w:rsidRDefault="006E7E03" w:rsidP="006E7E03">
      <w:pPr>
        <w:pStyle w:val="SingleTxt"/>
        <w:rPr>
          <w:rtl/>
        </w:rPr>
      </w:pPr>
      <w:r>
        <w:rPr>
          <w:rtl/>
        </w:rPr>
        <w:tab/>
      </w:r>
      <w:r w:rsidRPr="00BC1549">
        <w:rPr>
          <w:rtl/>
        </w:rPr>
        <w:t xml:space="preserve">إن تعزيز مشاركة المرأة في الحياة السياسية لناحية صنع القرار يتطلب </w:t>
      </w:r>
      <w:r>
        <w:rPr>
          <w:rFonts w:hint="cs"/>
          <w:rtl/>
        </w:rPr>
        <w:t>إ</w:t>
      </w:r>
      <w:r w:rsidRPr="00BC1549">
        <w:rPr>
          <w:rtl/>
        </w:rPr>
        <w:t xml:space="preserve">عادة النظر بالمواد الدستورية والقوانين </w:t>
      </w:r>
      <w:r w:rsidRPr="00BC1549">
        <w:rPr>
          <w:rFonts w:hint="cs"/>
          <w:rtl/>
        </w:rPr>
        <w:t>الانتخابية</w:t>
      </w:r>
      <w:r w:rsidRPr="00BC1549">
        <w:rPr>
          <w:rtl/>
        </w:rPr>
        <w:t xml:space="preserve"> وتشكيل اللوائح الصادرة عن الأحزاب السياسية، لذا تعمل الهيئة الوطنية مع ال</w:t>
      </w:r>
      <w:r>
        <w:rPr>
          <w:rFonts w:hint="cs"/>
          <w:rtl/>
        </w:rPr>
        <w:t>أ</w:t>
      </w:r>
      <w:r w:rsidRPr="00BC1549">
        <w:rPr>
          <w:rtl/>
        </w:rPr>
        <w:t xml:space="preserve">حزاب السياسية لإعداد أوراق سياساتية تهدف </w:t>
      </w:r>
      <w:r>
        <w:rPr>
          <w:rtl/>
        </w:rPr>
        <w:t>إلى</w:t>
      </w:r>
      <w:r w:rsidRPr="00BC1549">
        <w:rPr>
          <w:rtl/>
        </w:rPr>
        <w:t xml:space="preserve"> تعزيز وصول النساء لمراكز القرارات كما </w:t>
      </w:r>
      <w:r w:rsidRPr="00BC1549">
        <w:rPr>
          <w:rFonts w:hint="cs"/>
          <w:rtl/>
        </w:rPr>
        <w:t>ولإجراء</w:t>
      </w:r>
      <w:r w:rsidRPr="00BC1549">
        <w:rPr>
          <w:rtl/>
        </w:rPr>
        <w:t xml:space="preserve"> تدقيقات تشاركية للنوع الاجتماعي </w:t>
      </w:r>
      <w:r w:rsidRPr="00BC1549">
        <w:rPr>
          <w:rFonts w:hint="cs"/>
          <w:rtl/>
        </w:rPr>
        <w:t>للأحزاب</w:t>
      </w:r>
      <w:r w:rsidRPr="00BC1549">
        <w:rPr>
          <w:rtl/>
        </w:rPr>
        <w:t xml:space="preserve"> بحسب المنهجية المعتمدة لدى منظمة العمل الدولية.</w:t>
      </w:r>
      <w:r>
        <w:rPr>
          <w:rtl/>
        </w:rPr>
        <w:t xml:space="preserve"> </w:t>
      </w:r>
    </w:p>
    <w:p w14:paraId="187261E7" w14:textId="77777777" w:rsidR="006E7E03" w:rsidRPr="00BC1549" w:rsidRDefault="006E7E03" w:rsidP="006E7E03">
      <w:pPr>
        <w:pStyle w:val="SingleTxt"/>
        <w:rPr>
          <w:rtl/>
        </w:rPr>
      </w:pPr>
      <w:r>
        <w:rPr>
          <w:rtl/>
        </w:rPr>
        <w:tab/>
      </w:r>
      <w:r w:rsidRPr="00BC1549">
        <w:rPr>
          <w:rtl/>
        </w:rPr>
        <w:t xml:space="preserve">بموازاة ذلك، يتم حاليا مناقشة عدة اقتراحات قوانين في مجلس النواب </w:t>
      </w:r>
      <w:r w:rsidRPr="00BC1549">
        <w:rPr>
          <w:rFonts w:hint="cs"/>
          <w:rtl/>
        </w:rPr>
        <w:t>للانتخابات</w:t>
      </w:r>
      <w:r w:rsidRPr="00BC1549">
        <w:rPr>
          <w:rtl/>
        </w:rPr>
        <w:t xml:space="preserve"> النيابية تقدمت بها عدة جهات نيابية. تنص بعض الاقتراحات على تخصيص كوتا نسائية</w:t>
      </w:r>
      <w:r w:rsidRPr="00BC1549">
        <w:rPr>
          <w:rtl/>
          <w:cs/>
        </w:rPr>
        <w:t>‎</w:t>
      </w:r>
      <w:r w:rsidRPr="00BC1549">
        <w:rPr>
          <w:rtl/>
        </w:rPr>
        <w:t xml:space="preserve"> من عشرين مقعد من بين </w:t>
      </w:r>
      <w:r>
        <w:rPr>
          <w:rFonts w:hint="cs"/>
          <w:rtl/>
        </w:rPr>
        <w:t>128</w:t>
      </w:r>
      <w:r w:rsidRPr="00BC1549">
        <w:rPr>
          <w:rtl/>
        </w:rPr>
        <w:t xml:space="preserve"> ‏المخصصة للناخبين المقيمين في لبنان مما يتيح للمرأة أخذ دورها</w:t>
      </w:r>
      <w:r w:rsidRPr="00BC1549">
        <w:rPr>
          <w:rtl/>
          <w:cs/>
        </w:rPr>
        <w:t>‎</w:t>
      </w:r>
      <w:r w:rsidRPr="00BC1549">
        <w:rPr>
          <w:rtl/>
        </w:rPr>
        <w:t xml:space="preserve"> السياسي في صنع القرار</w:t>
      </w:r>
      <w:r w:rsidRPr="00BC1549">
        <w:rPr>
          <w:rtl/>
          <w:cs/>
        </w:rPr>
        <w:t>‎</w:t>
      </w:r>
      <w:r w:rsidRPr="00BC1549">
        <w:rPr>
          <w:rtl/>
        </w:rPr>
        <w:t xml:space="preserve">. تتضمن اقتراحات أخرى أن تضم كل لائحة من بين أعضائها نسبة لا تقل عن </w:t>
      </w:r>
      <w:r w:rsidRPr="00BC1549">
        <w:rPr>
          <w:rtl/>
          <w:cs/>
        </w:rPr>
        <w:t>‎</w:t>
      </w:r>
      <w:r>
        <w:rPr>
          <w:rFonts w:hint="cs"/>
          <w:rtl/>
        </w:rPr>
        <w:t>30 في المائة</w:t>
      </w:r>
      <w:r w:rsidRPr="00BC1549">
        <w:rPr>
          <w:rtl/>
        </w:rPr>
        <w:t xml:space="preserve"> من الجنسين وتعتمد لائحة مرقطة بحيث يندرج فيها بصورة متتابعة اسم مرشح من جنس معين ثم حكماً </w:t>
      </w:r>
      <w:r w:rsidRPr="00BC1549">
        <w:rPr>
          <w:rFonts w:hint="cs"/>
          <w:rtl/>
        </w:rPr>
        <w:t>اسم</w:t>
      </w:r>
      <w:r w:rsidRPr="00BC1549">
        <w:rPr>
          <w:rtl/>
        </w:rPr>
        <w:t xml:space="preserve"> مرشح من الجنس الآخر. وقد ركزت أيضاً هذه </w:t>
      </w:r>
      <w:r w:rsidRPr="00BC1549">
        <w:rPr>
          <w:rFonts w:hint="cs"/>
          <w:rtl/>
        </w:rPr>
        <w:t>الاقتراحات</w:t>
      </w:r>
      <w:r w:rsidRPr="00BC1549">
        <w:rPr>
          <w:rtl/>
        </w:rPr>
        <w:t xml:space="preserve"> في أسبابها الموجبة على اعتماد الكوتا على مستوى الترشيح على اللوائح الحزبية.</w:t>
      </w:r>
      <w:r>
        <w:rPr>
          <w:rtl/>
        </w:rPr>
        <w:t xml:space="preserve"> </w:t>
      </w:r>
    </w:p>
    <w:p w14:paraId="7722A791" w14:textId="77777777" w:rsidR="006E7E03" w:rsidRPr="00BC1549" w:rsidRDefault="006E7E03" w:rsidP="006E7E03">
      <w:pPr>
        <w:pStyle w:val="SingleTxt"/>
        <w:rPr>
          <w:rtl/>
        </w:rPr>
      </w:pPr>
      <w:r>
        <w:rPr>
          <w:rtl/>
        </w:rPr>
        <w:tab/>
      </w:r>
      <w:r w:rsidRPr="00BC1549">
        <w:rPr>
          <w:rtl/>
        </w:rPr>
        <w:t>تتعاون الجهات</w:t>
      </w:r>
      <w:r>
        <w:rPr>
          <w:rtl/>
        </w:rPr>
        <w:t xml:space="preserve"> </w:t>
      </w:r>
      <w:r w:rsidRPr="00BC1549">
        <w:rPr>
          <w:rtl/>
        </w:rPr>
        <w:t xml:space="preserve">المختصة </w:t>
      </w:r>
      <w:r w:rsidRPr="00BC1549">
        <w:rPr>
          <w:rtl/>
          <w:lang w:bidi="ar-LB"/>
        </w:rPr>
        <w:t xml:space="preserve">منها </w:t>
      </w:r>
      <w:r w:rsidRPr="00BC1549">
        <w:rPr>
          <w:rtl/>
        </w:rPr>
        <w:t>الهيئة الوطنية لشؤون المرأة اللبنانية واللجان النيابية وال</w:t>
      </w:r>
      <w:r>
        <w:rPr>
          <w:rFonts w:hint="cs"/>
          <w:rtl/>
        </w:rPr>
        <w:t>إ</w:t>
      </w:r>
      <w:r w:rsidRPr="00BC1549">
        <w:rPr>
          <w:rtl/>
        </w:rPr>
        <w:t>دارات الرسمية وبمشاركة المنظمات النسائية</w:t>
      </w:r>
      <w:r>
        <w:rPr>
          <w:rtl/>
        </w:rPr>
        <w:t xml:space="preserve"> </w:t>
      </w:r>
      <w:r w:rsidRPr="00BC1549">
        <w:rPr>
          <w:rtl/>
        </w:rPr>
        <w:t xml:space="preserve">من </w:t>
      </w:r>
      <w:r>
        <w:rPr>
          <w:rFonts w:hint="cs"/>
          <w:rtl/>
        </w:rPr>
        <w:t>أ</w:t>
      </w:r>
      <w:r w:rsidRPr="00BC1549">
        <w:rPr>
          <w:rtl/>
        </w:rPr>
        <w:t xml:space="preserve">جل دراسة التدابير الخاصة المؤقتة التي تتوافق مع المادة 4 من اتفاقية سيداو، ونذكر منها صدور قانون انتخاب عن مجلس النواب يعتمد على </w:t>
      </w:r>
      <w:r>
        <w:rPr>
          <w:rFonts w:hint="cs"/>
          <w:rtl/>
        </w:rPr>
        <w:t>إ</w:t>
      </w:r>
      <w:r w:rsidRPr="00BC1549">
        <w:rPr>
          <w:rtl/>
        </w:rPr>
        <w:t xml:space="preserve">دخال نظام الكوتا الرامي </w:t>
      </w:r>
      <w:r>
        <w:rPr>
          <w:rtl/>
        </w:rPr>
        <w:t>إلى</w:t>
      </w:r>
      <w:r w:rsidRPr="00BC1549">
        <w:rPr>
          <w:rtl/>
        </w:rPr>
        <w:t xml:space="preserve"> الحصول على نسبة </w:t>
      </w:r>
      <w:r>
        <w:rPr>
          <w:rFonts w:hint="cs"/>
          <w:rtl/>
        </w:rPr>
        <w:t xml:space="preserve">30 في المائة </w:t>
      </w:r>
      <w:r w:rsidRPr="00BC1549">
        <w:rPr>
          <w:rtl/>
        </w:rPr>
        <w:t xml:space="preserve">كحد </w:t>
      </w:r>
      <w:r>
        <w:rPr>
          <w:rFonts w:hint="cs"/>
          <w:rtl/>
        </w:rPr>
        <w:t>أ</w:t>
      </w:r>
      <w:r w:rsidRPr="00BC1549">
        <w:rPr>
          <w:rtl/>
        </w:rPr>
        <w:t>دنى من تمثيل النساء؛ ودعم تنظيم الحملات الداعمة للنساء المرشحات للمناصب المنتخبة.</w:t>
      </w:r>
      <w:r>
        <w:rPr>
          <w:rtl/>
        </w:rPr>
        <w:t xml:space="preserve"> </w:t>
      </w:r>
    </w:p>
    <w:p w14:paraId="07835EEA" w14:textId="77777777" w:rsidR="006E7E03" w:rsidRPr="001C6AEC" w:rsidRDefault="006E7E03" w:rsidP="006E7E03">
      <w:pPr>
        <w:pStyle w:val="SingleTxt"/>
        <w:spacing w:after="0" w:line="120" w:lineRule="exact"/>
        <w:rPr>
          <w:b/>
          <w:bCs/>
          <w:sz w:val="10"/>
          <w:rtl/>
        </w:rPr>
      </w:pPr>
    </w:p>
    <w:p w14:paraId="55DCE696" w14:textId="77777777" w:rsidR="006E7E03" w:rsidRPr="00BC1549" w:rsidRDefault="006E7E03" w:rsidP="006E7E03">
      <w:pPr>
        <w:pStyle w:val="H23"/>
        <w:spacing w:after="0"/>
        <w:ind w:left="1267" w:right="1267" w:hanging="1267"/>
        <w:rPr>
          <w:rtl/>
        </w:rPr>
      </w:pPr>
      <w:r>
        <w:rPr>
          <w:rtl/>
        </w:rPr>
        <w:tab/>
      </w:r>
      <w:r>
        <w:rPr>
          <w:rtl/>
        </w:rPr>
        <w:tab/>
      </w:r>
      <w:r w:rsidRPr="00BC1549">
        <w:rPr>
          <w:rtl/>
        </w:rPr>
        <w:t>التعليم</w:t>
      </w:r>
    </w:p>
    <w:p w14:paraId="1686EF72" w14:textId="77777777" w:rsidR="006E7E03" w:rsidRPr="00BC1549" w:rsidRDefault="006E7E03" w:rsidP="006E7E03">
      <w:pPr>
        <w:pStyle w:val="H23"/>
        <w:ind w:left="1267" w:right="1267" w:hanging="1267"/>
        <w:rPr>
          <w:rtl/>
          <w:lang w:bidi="ar-LB"/>
        </w:rPr>
      </w:pPr>
      <w:r>
        <w:rPr>
          <w:rtl/>
          <w:lang w:bidi="ar-LB"/>
        </w:rPr>
        <w:tab/>
      </w:r>
      <w:r>
        <w:rPr>
          <w:rtl/>
          <w:lang w:bidi="ar-LB"/>
        </w:rPr>
        <w:tab/>
      </w:r>
      <w:r w:rsidRPr="00BC1549">
        <w:rPr>
          <w:rtl/>
          <w:lang w:bidi="ar-LB"/>
        </w:rPr>
        <w:t>(13)</w:t>
      </w:r>
    </w:p>
    <w:p w14:paraId="519CB1EB" w14:textId="77777777" w:rsidR="006E7E03" w:rsidRPr="00BC1549" w:rsidRDefault="006E7E03" w:rsidP="006E7E03">
      <w:pPr>
        <w:pStyle w:val="SingleTxt"/>
        <w:rPr>
          <w:rtl/>
          <w:lang w:bidi="ar-LB"/>
        </w:rPr>
      </w:pPr>
      <w:r>
        <w:rPr>
          <w:rtl/>
        </w:rPr>
        <w:tab/>
      </w:r>
      <w:r w:rsidRPr="00BC1549">
        <w:rPr>
          <w:rtl/>
        </w:rPr>
        <w:t xml:space="preserve">وفقا للدراسة الجندرية الشاملة على الكتب المدرسية التي أعدها </w:t>
      </w:r>
      <w:r w:rsidRPr="00BC1549">
        <w:rPr>
          <w:rtl/>
          <w:lang w:bidi="ar-LB"/>
        </w:rPr>
        <w:t>المركز التربوي للبحوث والإنماء</w:t>
      </w:r>
      <w:r w:rsidRPr="00BC1549" w:rsidDel="00D749F0">
        <w:rPr>
          <w:rtl/>
        </w:rPr>
        <w:t xml:space="preserve"> </w:t>
      </w:r>
      <w:r w:rsidRPr="00BC1549">
        <w:rPr>
          <w:rtl/>
        </w:rPr>
        <w:t>بين عامي 2012-2013،</w:t>
      </w:r>
      <w:r>
        <w:rPr>
          <w:rtl/>
        </w:rPr>
        <w:t xml:space="preserve"> </w:t>
      </w:r>
      <w:r w:rsidRPr="00BC1549">
        <w:rPr>
          <w:rtl/>
        </w:rPr>
        <w:t>ما زالت التوصيات التالية</w:t>
      </w:r>
      <w:r>
        <w:rPr>
          <w:rtl/>
        </w:rPr>
        <w:t xml:space="preserve"> </w:t>
      </w:r>
      <w:r w:rsidRPr="00BC1549">
        <w:rPr>
          <w:rtl/>
        </w:rPr>
        <w:t xml:space="preserve">تطبق: </w:t>
      </w:r>
    </w:p>
    <w:p w14:paraId="0362657B" w14:textId="77777777" w:rsidR="006E7E03" w:rsidRPr="00BC1549" w:rsidRDefault="006E7E03" w:rsidP="006E7E03">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r>
      <w:r>
        <w:rPr>
          <w:rFonts w:hint="cs"/>
          <w:rtl/>
        </w:rPr>
        <w:t>-</w:t>
      </w:r>
      <w:r>
        <w:rPr>
          <w:rtl/>
        </w:rPr>
        <w:tab/>
      </w:r>
      <w:r w:rsidRPr="00BC1549">
        <w:rPr>
          <w:rtl/>
        </w:rPr>
        <w:t>اعتماد مقاربة النوع ال</w:t>
      </w:r>
      <w:r w:rsidRPr="00BC1549">
        <w:rPr>
          <w:rtl/>
          <w:lang w:bidi="ar-LB"/>
        </w:rPr>
        <w:t>ا</w:t>
      </w:r>
      <w:r w:rsidRPr="00BC1549">
        <w:rPr>
          <w:rtl/>
        </w:rPr>
        <w:t>جتماع</w:t>
      </w:r>
      <w:r>
        <w:rPr>
          <w:rFonts w:hint="cs"/>
          <w:rtl/>
        </w:rPr>
        <w:t>ي</w:t>
      </w:r>
      <w:r w:rsidRPr="00BC1549">
        <w:rPr>
          <w:rtl/>
        </w:rPr>
        <w:t xml:space="preserve"> في التخطيط للسياسات التربوية ودمج مفاهيمه في المناهج والكتب المدرسية وخطط تدريب المعلمين والمعلمات. </w:t>
      </w:r>
    </w:p>
    <w:p w14:paraId="70DBE2BE" w14:textId="77777777" w:rsidR="006E7E03" w:rsidRPr="00BC1549" w:rsidRDefault="006E7E03" w:rsidP="006E7E03">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r>
      <w:r>
        <w:rPr>
          <w:rFonts w:hint="cs"/>
          <w:rtl/>
        </w:rPr>
        <w:t>-</w:t>
      </w:r>
      <w:r>
        <w:rPr>
          <w:rtl/>
        </w:rPr>
        <w:tab/>
      </w:r>
      <w:r w:rsidRPr="00BC1549">
        <w:rPr>
          <w:rtl/>
        </w:rPr>
        <w:t xml:space="preserve">عدم صدور أي كتاب من قبل المركز قبل مراجعته جندرياً. </w:t>
      </w:r>
    </w:p>
    <w:p w14:paraId="3E9682AB" w14:textId="77777777" w:rsidR="006E7E03" w:rsidRPr="00BC1549" w:rsidRDefault="006E7E03" w:rsidP="006E7E03">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lastRenderedPageBreak/>
        <w:tab/>
      </w:r>
      <w:r>
        <w:rPr>
          <w:rFonts w:hint="cs"/>
          <w:rtl/>
        </w:rPr>
        <w:t>-</w:t>
      </w:r>
      <w:r>
        <w:rPr>
          <w:rtl/>
        </w:rPr>
        <w:tab/>
      </w:r>
      <w:r w:rsidRPr="00BC1549">
        <w:rPr>
          <w:rtl/>
        </w:rPr>
        <w:t xml:space="preserve">إضافة بند المراجعة الجندرية </w:t>
      </w:r>
      <w:r>
        <w:rPr>
          <w:rtl/>
        </w:rPr>
        <w:t>إلى</w:t>
      </w:r>
      <w:r w:rsidRPr="00BC1549">
        <w:rPr>
          <w:rtl/>
        </w:rPr>
        <w:t xml:space="preserve"> البنود المطلوبة من أجل المصادقة على أي مورد تربوي أو أي كتاب من الكتب المعتمدة في المدارس الخاصة التي ترد </w:t>
      </w:r>
      <w:r>
        <w:rPr>
          <w:rtl/>
        </w:rPr>
        <w:t>إلى</w:t>
      </w:r>
      <w:r w:rsidRPr="00BC1549">
        <w:rPr>
          <w:rtl/>
        </w:rPr>
        <w:t xml:space="preserve"> المركز من أجل التقييم والمصادقة. </w:t>
      </w:r>
    </w:p>
    <w:p w14:paraId="2F1FA679" w14:textId="77777777" w:rsidR="006E7E03" w:rsidRPr="00BC1549" w:rsidRDefault="006E7E03" w:rsidP="006E7E03">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r>
      <w:r>
        <w:rPr>
          <w:rFonts w:hint="cs"/>
          <w:rtl/>
        </w:rPr>
        <w:t>-</w:t>
      </w:r>
      <w:r>
        <w:rPr>
          <w:rtl/>
        </w:rPr>
        <w:tab/>
      </w:r>
      <w:r w:rsidRPr="00BC1549">
        <w:rPr>
          <w:rtl/>
        </w:rPr>
        <w:t>إلزامية إلمام مؤلفي ومؤلفات الكتب المدرسية الوطنية بالمواثيق الدولية والاتفاقيات المتعلقة بحقوق ال</w:t>
      </w:r>
      <w:r>
        <w:rPr>
          <w:rFonts w:hint="cs"/>
          <w:rtl/>
        </w:rPr>
        <w:t>إ</w:t>
      </w:r>
      <w:r w:rsidRPr="00BC1549">
        <w:rPr>
          <w:rtl/>
        </w:rPr>
        <w:t xml:space="preserve">نسان والقضاء على التمييز بين الجنسين. وبكل ما يستجد من تطورات على مستوى واقع المرأة في لبنان والعالم. </w:t>
      </w:r>
    </w:p>
    <w:p w14:paraId="6C424D51" w14:textId="77777777" w:rsidR="006E7E03" w:rsidRPr="00BC1549" w:rsidRDefault="006E7E03" w:rsidP="006E7E03">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r>
      <w:r>
        <w:rPr>
          <w:rFonts w:hint="cs"/>
          <w:rtl/>
        </w:rPr>
        <w:t>-</w:t>
      </w:r>
      <w:r>
        <w:rPr>
          <w:rtl/>
        </w:rPr>
        <w:tab/>
      </w:r>
      <w:r w:rsidRPr="00BC1549">
        <w:rPr>
          <w:rFonts w:hint="cs"/>
          <w:rtl/>
        </w:rPr>
        <w:t>الالتزام</w:t>
      </w:r>
      <w:r w:rsidRPr="00BC1549">
        <w:rPr>
          <w:rtl/>
        </w:rPr>
        <w:t xml:space="preserve"> بمبدأ المساواة ما بين الجنسين في التعليم لجهة الأعداد والأدوار: التوازن في عدد مؤلفي ومؤلفات المناهج الدراسية والكتب المدرسية في جميع الحلقات الدراسية والمواد التعليمية؛ التوازن في عدد الشخصيات الواردة في </w:t>
      </w:r>
      <w:r w:rsidRPr="00BC1549">
        <w:rPr>
          <w:rFonts w:hint="cs"/>
          <w:rtl/>
        </w:rPr>
        <w:t>النصوص</w:t>
      </w:r>
      <w:r w:rsidRPr="00BC1549">
        <w:rPr>
          <w:rtl/>
        </w:rPr>
        <w:t xml:space="preserve"> ما بين الذكور والإناث؛ التوازن في عدد الشخصيات الواردة في الرسوم ما بين الذكور والإناث؛ إبراز الأدوار الأساسية للإناث كما للذكور</w:t>
      </w:r>
      <w:r>
        <w:rPr>
          <w:rFonts w:hint="cs"/>
          <w:rtl/>
        </w:rPr>
        <w:t xml:space="preserve"> </w:t>
      </w:r>
      <w:r w:rsidRPr="00BC1549">
        <w:rPr>
          <w:rtl/>
        </w:rPr>
        <w:t>وتنويعها ما</w:t>
      </w:r>
      <w:r>
        <w:rPr>
          <w:rFonts w:hint="cs"/>
          <w:rtl/>
        </w:rPr>
        <w:t> </w:t>
      </w:r>
      <w:r w:rsidRPr="00BC1549">
        <w:rPr>
          <w:rtl/>
        </w:rPr>
        <w:t>بين أدوار سياسية، إنتاجية، مجتمعية، إنجابية، إبداعية وقيادية في إطار سلم القيم اللبنانية وعدم حصرها في أدوار نمطية تقليدية.</w:t>
      </w:r>
    </w:p>
    <w:p w14:paraId="469D02B4" w14:textId="77777777" w:rsidR="006E7E03" w:rsidRPr="00BC1549" w:rsidRDefault="006E7E03" w:rsidP="006E7E03">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r>
      <w:r>
        <w:rPr>
          <w:rFonts w:hint="cs"/>
          <w:rtl/>
        </w:rPr>
        <w:t>-</w:t>
      </w:r>
      <w:r>
        <w:rPr>
          <w:rtl/>
        </w:rPr>
        <w:tab/>
      </w:r>
      <w:r w:rsidRPr="00BC1549">
        <w:rPr>
          <w:rFonts w:hint="cs"/>
          <w:rtl/>
        </w:rPr>
        <w:t>اعتماد</w:t>
      </w:r>
      <w:r w:rsidRPr="00BC1549">
        <w:rPr>
          <w:rtl/>
        </w:rPr>
        <w:t xml:space="preserve"> نصوص متنوعة المواضيع من تأليف نساء لبنانيات إلى جانب أخريات غير لبنانيات.</w:t>
      </w:r>
    </w:p>
    <w:p w14:paraId="107D8AFC" w14:textId="77777777" w:rsidR="006E7E03" w:rsidRPr="00BC1549" w:rsidRDefault="006E7E03" w:rsidP="006E7E03">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r>
      <w:r>
        <w:rPr>
          <w:rFonts w:hint="cs"/>
          <w:rtl/>
        </w:rPr>
        <w:t>-</w:t>
      </w:r>
      <w:r>
        <w:rPr>
          <w:rtl/>
        </w:rPr>
        <w:tab/>
      </w:r>
      <w:r w:rsidRPr="00BC1549">
        <w:rPr>
          <w:rtl/>
        </w:rPr>
        <w:t xml:space="preserve">تدريب أعضاء لجان تأليف المناهج والكتب المدرسية للسنتين الأولى والثانية من الحلقة الأولى ولجميع المواد التعليمية على المفاهيم الأساسية في النوع </w:t>
      </w:r>
      <w:r w:rsidRPr="00BC1549">
        <w:rPr>
          <w:rFonts w:hint="cs"/>
          <w:rtl/>
        </w:rPr>
        <w:t>الاجتماعي</w:t>
      </w:r>
      <w:r w:rsidRPr="00BC1549">
        <w:rPr>
          <w:rtl/>
        </w:rPr>
        <w:t xml:space="preserve"> والتمييز فيما بينها وبين الجنس البيولوجي؛ </w:t>
      </w:r>
      <w:r w:rsidRPr="00BC1549">
        <w:rPr>
          <w:rFonts w:hint="cs"/>
          <w:rtl/>
        </w:rPr>
        <w:t>اكتساب</w:t>
      </w:r>
      <w:r w:rsidRPr="00BC1549">
        <w:rPr>
          <w:rtl/>
        </w:rPr>
        <w:t xml:space="preserve"> مهارة القراءة الجندرية وتحليل النصوص في الكتب المدرسية؛ كيفية كتابة النصوص على أساس النوع </w:t>
      </w:r>
      <w:r w:rsidRPr="00BC1549">
        <w:rPr>
          <w:rFonts w:hint="cs"/>
          <w:rtl/>
        </w:rPr>
        <w:t>الاجتماعي</w:t>
      </w:r>
      <w:r w:rsidRPr="00BC1549">
        <w:rPr>
          <w:rtl/>
        </w:rPr>
        <w:t xml:space="preserve"> وإزالة القوالب النمطية للجنسين منها. </w:t>
      </w:r>
    </w:p>
    <w:p w14:paraId="3B49A5FC" w14:textId="77777777" w:rsidR="006E7E03" w:rsidRPr="00BC1549" w:rsidRDefault="006E7E03" w:rsidP="006E7E03">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r>
      <w:r>
        <w:rPr>
          <w:rFonts w:hint="cs"/>
          <w:rtl/>
        </w:rPr>
        <w:t>-</w:t>
      </w:r>
      <w:r>
        <w:rPr>
          <w:rtl/>
        </w:rPr>
        <w:tab/>
      </w:r>
      <w:r w:rsidRPr="00BC1549">
        <w:rPr>
          <w:rtl/>
        </w:rPr>
        <w:t xml:space="preserve">ومن الإجراءات التي تم اعتمادها: إصدار كتب تدريبية حول اعتماد منظور النوع </w:t>
      </w:r>
      <w:r w:rsidRPr="00BC1549">
        <w:rPr>
          <w:rFonts w:hint="cs"/>
          <w:rtl/>
        </w:rPr>
        <w:t>الاجتماعي</w:t>
      </w:r>
      <w:r w:rsidRPr="00BC1549">
        <w:rPr>
          <w:rtl/>
        </w:rPr>
        <w:t xml:space="preserve"> في التعليم وتنفيذ دورات تدريبية لمؤلفي المناهج والكتب حول النوع </w:t>
      </w:r>
      <w:r w:rsidRPr="00BC1549">
        <w:rPr>
          <w:rFonts w:hint="cs"/>
          <w:rtl/>
        </w:rPr>
        <w:t>الاجتماعي</w:t>
      </w:r>
      <w:r w:rsidRPr="00BC1549">
        <w:rPr>
          <w:rtl/>
        </w:rPr>
        <w:t xml:space="preserve">، إضافة بند العدالة والتوازن في تمثيل النوع </w:t>
      </w:r>
      <w:r w:rsidRPr="00BC1549">
        <w:rPr>
          <w:rFonts w:hint="cs"/>
          <w:rtl/>
        </w:rPr>
        <w:t>الاجتماعي</w:t>
      </w:r>
      <w:r w:rsidRPr="00BC1549">
        <w:rPr>
          <w:rtl/>
        </w:rPr>
        <w:t xml:space="preserve"> بحسب الموضوع على شبكات تقييم الموارد المعتمدة من قبل المركز التربوي لإصدار موافقته على الكتب المعتمدة في المدارس الخاصة اللبنانية. </w:t>
      </w:r>
    </w:p>
    <w:p w14:paraId="1371967B" w14:textId="77777777" w:rsidR="006E7E03" w:rsidRPr="001C6AEC" w:rsidRDefault="006E7E03" w:rsidP="006E7E03">
      <w:pPr>
        <w:pStyle w:val="SingleTxt"/>
        <w:spacing w:after="0" w:line="120" w:lineRule="exact"/>
        <w:rPr>
          <w:sz w:val="10"/>
          <w:rtl/>
        </w:rPr>
      </w:pPr>
    </w:p>
    <w:p w14:paraId="07A6AFAC" w14:textId="77777777" w:rsidR="006E7E03" w:rsidRPr="00BC1549" w:rsidRDefault="006E7E03" w:rsidP="006E7E03">
      <w:pPr>
        <w:pStyle w:val="H23"/>
        <w:spacing w:after="0"/>
        <w:ind w:left="1267" w:right="1267" w:hanging="1267"/>
        <w:rPr>
          <w:rtl/>
        </w:rPr>
      </w:pPr>
      <w:r>
        <w:rPr>
          <w:rtl/>
        </w:rPr>
        <w:tab/>
      </w:r>
      <w:r>
        <w:rPr>
          <w:rtl/>
        </w:rPr>
        <w:tab/>
      </w:r>
      <w:r w:rsidRPr="00BC1549">
        <w:rPr>
          <w:rtl/>
        </w:rPr>
        <w:t>العمالة</w:t>
      </w:r>
      <w:r w:rsidRPr="00BC1549">
        <w:rPr>
          <w:rFonts w:cs="Times New Roman" w:hint="cs"/>
          <w:rtl/>
        </w:rPr>
        <w:t>‬</w:t>
      </w:r>
    </w:p>
    <w:p w14:paraId="20AE1BCC" w14:textId="77777777" w:rsidR="006E7E03" w:rsidRPr="00BC1549" w:rsidRDefault="006E7E03" w:rsidP="006E7E03">
      <w:pPr>
        <w:pStyle w:val="H23"/>
        <w:ind w:left="1267" w:right="1267" w:hanging="1267"/>
        <w:rPr>
          <w:rtl/>
        </w:rPr>
      </w:pPr>
      <w:r>
        <w:rPr>
          <w:rtl/>
        </w:rPr>
        <w:tab/>
      </w:r>
      <w:r>
        <w:rPr>
          <w:rtl/>
        </w:rPr>
        <w:tab/>
      </w:r>
      <w:r w:rsidRPr="00BC1549">
        <w:rPr>
          <w:rtl/>
        </w:rPr>
        <w:t>(14)</w:t>
      </w:r>
    </w:p>
    <w:p w14:paraId="526D316F" w14:textId="77777777" w:rsidR="006E7E03" w:rsidRPr="00BC1549" w:rsidRDefault="006E7E03" w:rsidP="006E7E03">
      <w:pPr>
        <w:pStyle w:val="SingleTxt"/>
        <w:rPr>
          <w:rtl/>
        </w:rPr>
      </w:pPr>
      <w:r>
        <w:rPr>
          <w:rtl/>
        </w:rPr>
        <w:tab/>
      </w:r>
      <w:r w:rsidRPr="00BC1549">
        <w:rPr>
          <w:rtl/>
        </w:rPr>
        <w:t xml:space="preserve">إن قانون العمل اللبناني بشكل عام لا يميز بين الرجل والمرأة في تولي الوظائف بشكل </w:t>
      </w:r>
      <w:r>
        <w:rPr>
          <w:rFonts w:hint="cs"/>
          <w:rtl/>
        </w:rPr>
        <w:t>أ</w:t>
      </w:r>
      <w:r w:rsidRPr="00BC1549">
        <w:rPr>
          <w:rtl/>
        </w:rPr>
        <w:t xml:space="preserve">فقي </w:t>
      </w:r>
      <w:r>
        <w:rPr>
          <w:rFonts w:hint="cs"/>
          <w:rtl/>
        </w:rPr>
        <w:t>أ</w:t>
      </w:r>
      <w:r w:rsidRPr="00BC1549">
        <w:rPr>
          <w:rtl/>
        </w:rPr>
        <w:t>و</w:t>
      </w:r>
      <w:r>
        <w:rPr>
          <w:rFonts w:hint="cs"/>
          <w:rtl/>
        </w:rPr>
        <w:t> </w:t>
      </w:r>
      <w:r w:rsidRPr="00BC1549">
        <w:rPr>
          <w:rtl/>
        </w:rPr>
        <w:t xml:space="preserve">عامودي </w:t>
      </w:r>
      <w:r>
        <w:rPr>
          <w:rFonts w:hint="cs"/>
          <w:rtl/>
        </w:rPr>
        <w:t>أ</w:t>
      </w:r>
      <w:r w:rsidRPr="00BC1549">
        <w:rPr>
          <w:rtl/>
        </w:rPr>
        <w:t>و حتى</w:t>
      </w:r>
      <w:r>
        <w:rPr>
          <w:rtl/>
        </w:rPr>
        <w:t xml:space="preserve"> </w:t>
      </w:r>
      <w:r w:rsidRPr="00BC1549">
        <w:rPr>
          <w:rtl/>
        </w:rPr>
        <w:t>في ال</w:t>
      </w:r>
      <w:r>
        <w:rPr>
          <w:rFonts w:hint="cs"/>
          <w:rtl/>
        </w:rPr>
        <w:t>أ</w:t>
      </w:r>
      <w:r w:rsidRPr="00BC1549">
        <w:rPr>
          <w:rtl/>
        </w:rPr>
        <w:t>جر بين النساء والرجال. تعمل الهيئات الرسمية ومنظمات المجتمع المدني بمساندة المنظمات الدولية على تحضير حملات</w:t>
      </w:r>
      <w:r>
        <w:rPr>
          <w:rtl/>
        </w:rPr>
        <w:t xml:space="preserve"> </w:t>
      </w:r>
      <w:r w:rsidRPr="00BC1549">
        <w:rPr>
          <w:rtl/>
        </w:rPr>
        <w:t xml:space="preserve">توعية حول الحقوق الذي يكرسها قانون العمل. </w:t>
      </w:r>
    </w:p>
    <w:p w14:paraId="420E3E60" w14:textId="77777777" w:rsidR="006E7E03" w:rsidRPr="00BC1549" w:rsidRDefault="006E7E03" w:rsidP="006E7E03">
      <w:pPr>
        <w:pStyle w:val="SingleTxt"/>
        <w:rPr>
          <w:rtl/>
        </w:rPr>
      </w:pPr>
      <w:r>
        <w:rPr>
          <w:rtl/>
        </w:rPr>
        <w:tab/>
      </w:r>
      <w:r w:rsidRPr="00BC1549">
        <w:rPr>
          <w:rtl/>
        </w:rPr>
        <w:t>وقد</w:t>
      </w:r>
      <w:r>
        <w:rPr>
          <w:rtl/>
        </w:rPr>
        <w:t xml:space="preserve"> </w:t>
      </w:r>
      <w:r w:rsidRPr="00BC1549">
        <w:rPr>
          <w:rtl/>
        </w:rPr>
        <w:t xml:space="preserve">أقرّ مجلس النواب ونشر في الجريدة الرسمية القانون رقم 205 حول تجريم التحرش الجنسي وتأهيل ضحاياه ويتضمن هذا القانون </w:t>
      </w:r>
      <w:r>
        <w:rPr>
          <w:rFonts w:hint="cs"/>
          <w:rtl/>
        </w:rPr>
        <w:t>أ</w:t>
      </w:r>
      <w:r w:rsidRPr="00BC1549">
        <w:rPr>
          <w:rtl/>
        </w:rPr>
        <w:t>حكاما تنظّم عمليات التحقيق والملاحقة والعقاب.</w:t>
      </w:r>
      <w:r>
        <w:rPr>
          <w:rtl/>
        </w:rPr>
        <w:t xml:space="preserve"> </w:t>
      </w:r>
    </w:p>
    <w:p w14:paraId="377BB48E" w14:textId="77777777" w:rsidR="006E7E03" w:rsidRPr="00BC1549" w:rsidRDefault="006E7E03" w:rsidP="006E7E03">
      <w:pPr>
        <w:pStyle w:val="SingleTxt"/>
        <w:rPr>
          <w:rtl/>
        </w:rPr>
      </w:pPr>
      <w:r>
        <w:rPr>
          <w:rtl/>
        </w:rPr>
        <w:tab/>
      </w:r>
      <w:r w:rsidRPr="00BC1549">
        <w:rPr>
          <w:rtl/>
        </w:rPr>
        <w:t>وتعمل ال</w:t>
      </w:r>
      <w:r>
        <w:rPr>
          <w:rFonts w:hint="cs"/>
          <w:rtl/>
        </w:rPr>
        <w:t>إ</w:t>
      </w:r>
      <w:r w:rsidRPr="00BC1549">
        <w:rPr>
          <w:rtl/>
        </w:rPr>
        <w:t>دارات الرسمية كما الهيئة الوطنية ومنظمات المجتمع المدني بمساندة المنظمات الدولية على تحضير حملات</w:t>
      </w:r>
      <w:r>
        <w:rPr>
          <w:rtl/>
        </w:rPr>
        <w:t xml:space="preserve"> </w:t>
      </w:r>
      <w:r w:rsidRPr="00BC1549">
        <w:rPr>
          <w:rtl/>
        </w:rPr>
        <w:t xml:space="preserve">التوعية وورشات تدريبية حول القانون الجديد وكيفية تطبيقه كما ووضع سياسيات واضحة للشركات والمؤسسات لمنع التحرش الجنسي ومعاقبته والعمل على </w:t>
      </w:r>
      <w:r>
        <w:rPr>
          <w:rFonts w:hint="cs"/>
          <w:rtl/>
        </w:rPr>
        <w:t>إ</w:t>
      </w:r>
      <w:r w:rsidRPr="00BC1549">
        <w:rPr>
          <w:rtl/>
        </w:rPr>
        <w:t>صدار المراسيم التشريعية لتنفيذ هذا القانون في أماكن العمل.</w:t>
      </w:r>
    </w:p>
    <w:p w14:paraId="1FCA7099" w14:textId="77777777" w:rsidR="006E7E03" w:rsidRPr="00BC1549" w:rsidRDefault="006E7E03" w:rsidP="006E7E03">
      <w:pPr>
        <w:pStyle w:val="SingleTxt"/>
        <w:rPr>
          <w:rtl/>
        </w:rPr>
      </w:pPr>
      <w:r>
        <w:rPr>
          <w:rtl/>
        </w:rPr>
        <w:tab/>
      </w:r>
      <w:r w:rsidRPr="00BC1549">
        <w:rPr>
          <w:rtl/>
        </w:rPr>
        <w:t>وقد وضعت وزارة العمل خطاً ساخناً رقمه 1740</w:t>
      </w:r>
      <w:r>
        <w:rPr>
          <w:rtl/>
        </w:rPr>
        <w:t xml:space="preserve"> </w:t>
      </w:r>
      <w:r w:rsidRPr="00BC1549">
        <w:rPr>
          <w:rtl/>
        </w:rPr>
        <w:t>لتلقي جميع أنواع الشكاوى.</w:t>
      </w:r>
    </w:p>
    <w:p w14:paraId="344E5C39" w14:textId="77777777" w:rsidR="006E7E03" w:rsidRPr="001C6AEC" w:rsidRDefault="006E7E03" w:rsidP="006E7E03">
      <w:pPr>
        <w:pStyle w:val="SingleTxt"/>
        <w:spacing w:after="0" w:line="120" w:lineRule="exact"/>
        <w:rPr>
          <w:b/>
          <w:bCs/>
          <w:sz w:val="10"/>
          <w:rtl/>
        </w:rPr>
      </w:pPr>
    </w:p>
    <w:p w14:paraId="3D34CADA" w14:textId="77777777" w:rsidR="006E7E03" w:rsidRPr="00BC1549" w:rsidRDefault="006E7E03" w:rsidP="006E7E03">
      <w:pPr>
        <w:pStyle w:val="H23"/>
        <w:spacing w:after="0"/>
        <w:ind w:left="1267" w:right="1267" w:hanging="1267"/>
        <w:rPr>
          <w:rtl/>
        </w:rPr>
      </w:pPr>
      <w:r>
        <w:rPr>
          <w:rtl/>
        </w:rPr>
        <w:lastRenderedPageBreak/>
        <w:tab/>
      </w:r>
      <w:r>
        <w:rPr>
          <w:rtl/>
        </w:rPr>
        <w:tab/>
      </w:r>
      <w:r w:rsidRPr="00BC1549">
        <w:rPr>
          <w:rtl/>
        </w:rPr>
        <w:t>الصحة</w:t>
      </w:r>
    </w:p>
    <w:p w14:paraId="2D56E65D" w14:textId="77777777" w:rsidR="006E7E03" w:rsidRPr="00BC1549" w:rsidRDefault="006E7E03" w:rsidP="006E7E03">
      <w:pPr>
        <w:pStyle w:val="H23"/>
        <w:ind w:left="1267" w:right="1267" w:hanging="1267"/>
        <w:rPr>
          <w:rtl/>
          <w:lang w:bidi="ar-LB"/>
        </w:rPr>
      </w:pPr>
      <w:r>
        <w:rPr>
          <w:rtl/>
          <w:lang w:bidi="ar-LB"/>
        </w:rPr>
        <w:tab/>
      </w:r>
      <w:r>
        <w:rPr>
          <w:rtl/>
          <w:lang w:bidi="ar-LB"/>
        </w:rPr>
        <w:tab/>
      </w:r>
      <w:r w:rsidRPr="00BC1549">
        <w:rPr>
          <w:rtl/>
          <w:lang w:bidi="ar-LB"/>
        </w:rPr>
        <w:t>(15)</w:t>
      </w:r>
    </w:p>
    <w:p w14:paraId="79D0371A" w14:textId="77777777" w:rsidR="006E7E03" w:rsidRPr="00BC1549" w:rsidRDefault="006E7E03" w:rsidP="006E7E03">
      <w:pPr>
        <w:pStyle w:val="SingleTxt"/>
        <w:rPr>
          <w:rtl/>
        </w:rPr>
      </w:pPr>
      <w:r>
        <w:rPr>
          <w:rtl/>
        </w:rPr>
        <w:tab/>
      </w:r>
      <w:r w:rsidRPr="00BC1549">
        <w:rPr>
          <w:rtl/>
        </w:rPr>
        <w:t xml:space="preserve">أجرت </w:t>
      </w:r>
      <w:r w:rsidRPr="00BC1549">
        <w:rPr>
          <w:rtl/>
          <w:lang w:bidi="ar-LB"/>
        </w:rPr>
        <w:t>وزارة الصحة العامة</w:t>
      </w:r>
      <w:r w:rsidRPr="00BC1549">
        <w:rPr>
          <w:rtl/>
        </w:rPr>
        <w:t xml:space="preserve"> بالشراكة مع اليونيسف والجامعة الأميركية في بيروت دراسة نوعية لاستكشاف العوائق والعوامل الميسرة التي تواجه المراهقات اللبنانيات والسوريات والفلسطينيات التي تتراوح أعمارهن بين 10 و</w:t>
      </w:r>
      <w:r>
        <w:rPr>
          <w:rFonts w:hint="cs"/>
          <w:rtl/>
        </w:rPr>
        <w:t xml:space="preserve"> </w:t>
      </w:r>
      <w:r w:rsidRPr="00BC1549">
        <w:rPr>
          <w:rtl/>
        </w:rPr>
        <w:t>18 عامًا في الوصول إلى خدمات الرعاية الصحية الأولية في لبنان – بما في ذلك الإدارة السريرية للاغتصاب، الصحة النفسية وخدمات الصحة الإنجابية – مع التركيز على الفتيات المراهقات المعرضات بدرجة عالية لخطر العنف القائم على النوع الاجتماعي</w:t>
      </w:r>
      <w:r w:rsidRPr="00D260EE">
        <w:rPr>
          <w:vertAlign w:val="superscript"/>
          <w:rtl/>
        </w:rPr>
        <w:t>(</w:t>
      </w:r>
      <w:r w:rsidRPr="00D260EE">
        <w:rPr>
          <w:rStyle w:val="FootnoteReference"/>
          <w:szCs w:val="22"/>
          <w:rtl/>
        </w:rPr>
        <w:footnoteReference w:id="7"/>
      </w:r>
      <w:r w:rsidRPr="00D260EE">
        <w:rPr>
          <w:vertAlign w:val="superscript"/>
          <w:rtl/>
        </w:rPr>
        <w:t>)</w:t>
      </w:r>
      <w:r w:rsidRPr="00BC1549">
        <w:rPr>
          <w:rtl/>
        </w:rPr>
        <w:t>. وسيتم استخدام النتائج لتحسين وتطوير البرامج</w:t>
      </w:r>
      <w:r>
        <w:rPr>
          <w:rtl/>
        </w:rPr>
        <w:t xml:space="preserve"> </w:t>
      </w:r>
      <w:r>
        <w:rPr>
          <w:rFonts w:hint="cs"/>
          <w:rtl/>
        </w:rPr>
        <w:t>و</w:t>
      </w:r>
      <w:r w:rsidRPr="00BC1549">
        <w:rPr>
          <w:rtl/>
        </w:rPr>
        <w:t xml:space="preserve">الخدمات والتدخلات التي تستهدف الفتيات المراهقات، في مجالات الصحة والتغذية والوقاية من العنف القائم على النوع الاجتماعي ولتقديم الأدلة التي ستدعم وزارة الصحة العامة في تطوير الاستراتيجيات الصحية التي تلبي احتياجات الفتيات المراهقات. </w:t>
      </w:r>
    </w:p>
    <w:p w14:paraId="43DEDEED" w14:textId="77777777" w:rsidR="006E7E03" w:rsidRPr="00BC1549" w:rsidRDefault="006E7E03" w:rsidP="006E7E03">
      <w:pPr>
        <w:pStyle w:val="SingleTxt"/>
        <w:rPr>
          <w:rtl/>
        </w:rPr>
      </w:pPr>
      <w:r>
        <w:rPr>
          <w:rtl/>
        </w:rPr>
        <w:tab/>
      </w:r>
      <w:r w:rsidRPr="00BC1549">
        <w:rPr>
          <w:rtl/>
        </w:rPr>
        <w:t>يمنع القانون اللبناني الإجهاض</w:t>
      </w:r>
      <w:r>
        <w:rPr>
          <w:rtl/>
        </w:rPr>
        <w:t xml:space="preserve"> </w:t>
      </w:r>
      <w:r w:rsidRPr="00BC1549">
        <w:rPr>
          <w:rtl/>
        </w:rPr>
        <w:t xml:space="preserve">وتعاقب المواد من 539 حتى 546 من قانون العقوبات على الإجهاض الذي ترتكبه المرأة الحامل بنفسها أو </w:t>
      </w:r>
      <w:r w:rsidRPr="00BC1549">
        <w:rPr>
          <w:rFonts w:hint="cs"/>
          <w:rtl/>
        </w:rPr>
        <w:t>يرتكبه</w:t>
      </w:r>
      <w:r w:rsidRPr="00BC1549">
        <w:rPr>
          <w:rtl/>
        </w:rPr>
        <w:t xml:space="preserve"> شخص آخر برضاها أو من دون رضاها، وعلى التسبّب بالإجهاض، كما عاقب على بيع وسائط الإجهاض أو ترويجها أو تسهيل استعمالها، وشدّد العقوبة عندما يكون الفاعل طبيباً أو جراحاً أو صيدلياً أو أحد مستخدميهم.</w:t>
      </w:r>
    </w:p>
    <w:p w14:paraId="581AF4F3" w14:textId="77777777" w:rsidR="006E7E03" w:rsidRPr="00BC1549" w:rsidRDefault="006E7E03" w:rsidP="006E7E03">
      <w:pPr>
        <w:pStyle w:val="SingleTxt"/>
        <w:rPr>
          <w:rtl/>
          <w:lang w:bidi="ar-LB"/>
        </w:rPr>
      </w:pPr>
      <w:r>
        <w:rPr>
          <w:rtl/>
        </w:rPr>
        <w:tab/>
      </w:r>
      <w:r w:rsidRPr="00BC1549">
        <w:rPr>
          <w:rtl/>
        </w:rPr>
        <w:t xml:space="preserve">لكن المادة 545 من قانون العقوبات نصت على أن المرأة التي ترتكب جرم الإجهاض محافظة على شرفها، تستفيد من عذر مخفّف للعقوبة، ويستفيد من هذا العذر المخفّف أيضاً من يرتكب جريمة الإجهاض للمحافظة على شرف أحد فروعه أو قريباته حتى الدرجة الثانية. فقد يكون الحمل مصدر عار للمرأة الحامل؛ كأن يكون نتيجة علاقة جنسية غير شرعية، أو نتيجة تعرضها لاغتصاب، أو نتيجة تعرضها لتلقيح </w:t>
      </w:r>
      <w:r w:rsidRPr="00BC1549">
        <w:rPr>
          <w:rFonts w:hint="cs"/>
          <w:rtl/>
        </w:rPr>
        <w:t>اصطناعي</w:t>
      </w:r>
      <w:r w:rsidRPr="00BC1549">
        <w:rPr>
          <w:rtl/>
        </w:rPr>
        <w:t xml:space="preserve"> أجري عليها من دون رضاها، فتقدم على الإجهاض دفعاً لهذا العار ومحافظة على شرفها. لذلك، لا توجد إحصاءات رسمية عن الإجهاض بالإجمال ولكن بناءً لتقرير اللجنة الوطنية التي تعنى بوفيات الأمهات، لم يسجل لبنان في سنتي 2019 و 2020 أي وفاة لأم ناتجة عن </w:t>
      </w:r>
      <w:r w:rsidRPr="00BC1549">
        <w:rPr>
          <w:rFonts w:hint="cs"/>
          <w:rtl/>
        </w:rPr>
        <w:t>الإجهاض</w:t>
      </w:r>
      <w:r w:rsidRPr="00BC1549">
        <w:rPr>
          <w:rtl/>
        </w:rPr>
        <w:t>.</w:t>
      </w:r>
    </w:p>
    <w:p w14:paraId="1D33F9BA" w14:textId="77777777" w:rsidR="006E7E03" w:rsidRPr="00BC1549" w:rsidRDefault="006E7E03" w:rsidP="006E7E03">
      <w:pPr>
        <w:pStyle w:val="SingleTxt"/>
        <w:rPr>
          <w:rtl/>
        </w:rPr>
      </w:pPr>
      <w:r>
        <w:rPr>
          <w:rtl/>
        </w:rPr>
        <w:tab/>
      </w:r>
      <w:r w:rsidRPr="00BC1549">
        <w:rPr>
          <w:rtl/>
        </w:rPr>
        <w:t>وقد وضع المركز التربوي للبحوث والإنماء مجموعة أنشطة حول الصحة المدرسية وحول مراحل النمو عند المراهقين وقد تطرق</w:t>
      </w:r>
      <w:r w:rsidRPr="00BC1549">
        <w:rPr>
          <w:rtl/>
          <w:lang w:bidi="ar-LB"/>
        </w:rPr>
        <w:t xml:space="preserve"> من</w:t>
      </w:r>
      <w:r w:rsidRPr="00BC1549">
        <w:rPr>
          <w:rtl/>
        </w:rPr>
        <w:t xml:space="preserve"> خلالها إلى موضوع الصحة الإنجابية بشكل عام.</w:t>
      </w:r>
      <w:r>
        <w:rPr>
          <w:rtl/>
        </w:rPr>
        <w:t xml:space="preserve"> </w:t>
      </w:r>
      <w:r w:rsidRPr="00BC1549">
        <w:rPr>
          <w:rtl/>
        </w:rPr>
        <w:t xml:space="preserve">ومن أجل استمرارية تثقيف التلامذة حول الصحة الإنجابية ينوي المركز إضافة الموضوع </w:t>
      </w:r>
      <w:r>
        <w:rPr>
          <w:rtl/>
        </w:rPr>
        <w:t>إلى</w:t>
      </w:r>
      <w:r w:rsidRPr="00BC1549">
        <w:rPr>
          <w:rtl/>
        </w:rPr>
        <w:t xml:space="preserve"> المناهج التربوية عند إطلاق مشروع تطوير المناهج.</w:t>
      </w:r>
    </w:p>
    <w:p w14:paraId="6E001A2D" w14:textId="77777777" w:rsidR="006E7E03" w:rsidRPr="001C6AEC" w:rsidRDefault="006E7E03" w:rsidP="006E7E03">
      <w:pPr>
        <w:pStyle w:val="SingleTxt"/>
        <w:spacing w:after="0" w:line="120" w:lineRule="exact"/>
        <w:rPr>
          <w:b/>
          <w:bCs/>
          <w:sz w:val="10"/>
          <w:rtl/>
        </w:rPr>
      </w:pPr>
    </w:p>
    <w:p w14:paraId="14F926BD" w14:textId="77777777" w:rsidR="006E7E03" w:rsidRPr="00BC1549" w:rsidRDefault="006E7E03" w:rsidP="006E7E03">
      <w:pPr>
        <w:pStyle w:val="H23"/>
        <w:spacing w:after="0"/>
        <w:ind w:left="1267" w:right="1267" w:hanging="1267"/>
        <w:rPr>
          <w:rtl/>
        </w:rPr>
      </w:pPr>
      <w:r>
        <w:rPr>
          <w:rtl/>
        </w:rPr>
        <w:tab/>
      </w:r>
      <w:r>
        <w:rPr>
          <w:rtl/>
        </w:rPr>
        <w:tab/>
      </w:r>
      <w:r w:rsidRPr="00BC1549">
        <w:rPr>
          <w:rtl/>
        </w:rPr>
        <w:t>اللاجئات وملتمسات اللجوء وعديمات الجنسية</w:t>
      </w:r>
    </w:p>
    <w:p w14:paraId="354FD3D6" w14:textId="77777777" w:rsidR="006E7E03" w:rsidRPr="00BC1549" w:rsidRDefault="006E7E03" w:rsidP="006E7E03">
      <w:pPr>
        <w:pStyle w:val="H23"/>
        <w:ind w:left="1267" w:right="1267" w:hanging="1267"/>
        <w:rPr>
          <w:rtl/>
        </w:rPr>
      </w:pPr>
      <w:r>
        <w:rPr>
          <w:rtl/>
        </w:rPr>
        <w:tab/>
      </w:r>
      <w:r>
        <w:rPr>
          <w:rtl/>
        </w:rPr>
        <w:tab/>
      </w:r>
      <w:r w:rsidRPr="00BC1549">
        <w:rPr>
          <w:rtl/>
        </w:rPr>
        <w:t>(16)</w:t>
      </w:r>
    </w:p>
    <w:p w14:paraId="527E94E7" w14:textId="77777777" w:rsidR="006E7E03" w:rsidRPr="00BC1549" w:rsidRDefault="006E7E03" w:rsidP="006E7E03">
      <w:pPr>
        <w:pStyle w:val="SingleTxt"/>
        <w:rPr>
          <w:rtl/>
        </w:rPr>
      </w:pPr>
      <w:r>
        <w:rPr>
          <w:rtl/>
        </w:rPr>
        <w:tab/>
      </w:r>
      <w:r w:rsidRPr="00BC1549">
        <w:rPr>
          <w:rtl/>
        </w:rPr>
        <w:t>تطبق المديرية العامة للأمن العام مبدأ عدم الإعادة القسرية للاجئين من خلال سياسة الدولة اللبنانية بعدم ترحيل أي لاجئ أو أي شخص بحاجة إلى الحماية مع التأكيد على التمييز بين طالبي اللجوء واللاجئين والمهاجرين غير النظاميين.</w:t>
      </w:r>
    </w:p>
    <w:p w14:paraId="5D234BCA" w14:textId="77777777" w:rsidR="006E7E03" w:rsidRPr="00BC1549" w:rsidRDefault="006E7E03" w:rsidP="006E7E03">
      <w:pPr>
        <w:pStyle w:val="SingleTxt"/>
        <w:rPr>
          <w:rtl/>
        </w:rPr>
      </w:pPr>
      <w:r>
        <w:rPr>
          <w:b/>
          <w:bCs/>
          <w:rtl/>
          <w:lang w:bidi="ar-LB"/>
        </w:rPr>
        <w:lastRenderedPageBreak/>
        <w:tab/>
      </w:r>
      <w:r w:rsidRPr="00284FCD">
        <w:rPr>
          <w:rtl/>
          <w:lang w:bidi="ar-LB"/>
        </w:rPr>
        <w:t>و</w:t>
      </w:r>
      <w:r w:rsidRPr="00BC1549">
        <w:rPr>
          <w:rtl/>
        </w:rPr>
        <w:t>لم يطر</w:t>
      </w:r>
      <w:r>
        <w:rPr>
          <w:rFonts w:hint="cs"/>
          <w:rtl/>
        </w:rPr>
        <w:t>أ</w:t>
      </w:r>
      <w:r w:rsidRPr="00BC1549">
        <w:rPr>
          <w:rtl/>
        </w:rPr>
        <w:t xml:space="preserve"> </w:t>
      </w:r>
      <w:r>
        <w:rPr>
          <w:rFonts w:hint="cs"/>
          <w:rtl/>
        </w:rPr>
        <w:t>أ</w:t>
      </w:r>
      <w:r w:rsidRPr="00BC1549">
        <w:rPr>
          <w:rtl/>
        </w:rPr>
        <w:t>ي تغيير في موقف الحكومة اللبنانية الذي ورد ذكره في الفقرتين 42 و</w:t>
      </w:r>
      <w:r>
        <w:rPr>
          <w:rFonts w:hint="cs"/>
          <w:rtl/>
        </w:rPr>
        <w:t xml:space="preserve"> </w:t>
      </w:r>
      <w:r w:rsidRPr="00BC1549">
        <w:rPr>
          <w:rtl/>
        </w:rPr>
        <w:t>43 من التقرير الدوري السادس في ما يتعلق</w:t>
      </w:r>
      <w:r>
        <w:rPr>
          <w:rtl/>
        </w:rPr>
        <w:t>:</w:t>
      </w:r>
      <w:r w:rsidRPr="00BC1549">
        <w:rPr>
          <w:rtl/>
        </w:rPr>
        <w:t xml:space="preserve"> </w:t>
      </w:r>
      <w:r>
        <w:rPr>
          <w:rFonts w:hint="cs"/>
          <w:rtl/>
        </w:rPr>
        <w:t>(</w:t>
      </w:r>
      <w:r w:rsidRPr="00BC1549">
        <w:rPr>
          <w:rtl/>
        </w:rPr>
        <w:t xml:space="preserve">أ) بوضع إطار قانوني لطالبي اللجوء واللاجئين يعتمد صراحة المطالبات المتعلقة بالنوع الاجتماعي كأساس للجوء؛ و </w:t>
      </w:r>
      <w:r>
        <w:rPr>
          <w:rFonts w:hint="cs"/>
          <w:rtl/>
        </w:rPr>
        <w:t>(</w:t>
      </w:r>
      <w:r w:rsidRPr="00BC1549">
        <w:rPr>
          <w:rtl/>
        </w:rPr>
        <w:t>ب) مراجعة القانون الصادر عام 1962 والمتعلق بالدخول وال</w:t>
      </w:r>
      <w:r>
        <w:rPr>
          <w:rFonts w:hint="cs"/>
          <w:rtl/>
        </w:rPr>
        <w:t>إ</w:t>
      </w:r>
      <w:r w:rsidRPr="00BC1549">
        <w:rPr>
          <w:rtl/>
        </w:rPr>
        <w:t xml:space="preserve">قامة والخروج من لبنان للتمييز بين حاجات النساء اللاجئات وطالبات اللجوء (ومنها الحاجة </w:t>
      </w:r>
      <w:r>
        <w:rPr>
          <w:rtl/>
        </w:rPr>
        <w:t>إلى</w:t>
      </w:r>
      <w:r w:rsidRPr="00BC1549">
        <w:rPr>
          <w:rtl/>
        </w:rPr>
        <w:t xml:space="preserve"> الحماية) من جهة؛ وبين النساء المهاجرات من جهة أخرى.</w:t>
      </w:r>
    </w:p>
    <w:p w14:paraId="2E1F7779" w14:textId="77777777" w:rsidR="006E7E03" w:rsidRPr="006C3BA8" w:rsidRDefault="006E7E03" w:rsidP="006E7E03">
      <w:pPr>
        <w:pStyle w:val="H23"/>
        <w:spacing w:after="0" w:line="120" w:lineRule="exact"/>
        <w:ind w:left="1267" w:right="1267" w:hanging="1267"/>
        <w:rPr>
          <w:sz w:val="10"/>
          <w:rtl/>
        </w:rPr>
      </w:pPr>
    </w:p>
    <w:p w14:paraId="083736CD" w14:textId="77777777" w:rsidR="006E7E03" w:rsidRPr="00BC1549" w:rsidRDefault="006E7E03" w:rsidP="006E7E03">
      <w:pPr>
        <w:pStyle w:val="H23"/>
        <w:spacing w:after="0"/>
        <w:ind w:left="1267" w:right="1267" w:hanging="1267"/>
        <w:rPr>
          <w:rtl/>
        </w:rPr>
      </w:pPr>
      <w:r>
        <w:rPr>
          <w:rtl/>
        </w:rPr>
        <w:tab/>
      </w:r>
      <w:r>
        <w:rPr>
          <w:rtl/>
        </w:rPr>
        <w:tab/>
      </w:r>
      <w:r w:rsidRPr="00BC1549">
        <w:rPr>
          <w:rtl/>
        </w:rPr>
        <w:t>المرأة والسلام والأمن</w:t>
      </w:r>
    </w:p>
    <w:p w14:paraId="493E01C8" w14:textId="77777777" w:rsidR="006E7E03" w:rsidRPr="00BC1549" w:rsidRDefault="006E7E03" w:rsidP="006E7E03">
      <w:pPr>
        <w:pStyle w:val="H23"/>
        <w:ind w:left="1267" w:right="1267" w:hanging="1267"/>
        <w:rPr>
          <w:rtl/>
        </w:rPr>
      </w:pPr>
      <w:r>
        <w:rPr>
          <w:rtl/>
        </w:rPr>
        <w:tab/>
      </w:r>
      <w:r>
        <w:rPr>
          <w:rtl/>
        </w:rPr>
        <w:tab/>
      </w:r>
      <w:r w:rsidRPr="00BC1549">
        <w:rPr>
          <w:rtl/>
        </w:rPr>
        <w:t>(17)</w:t>
      </w:r>
    </w:p>
    <w:p w14:paraId="6AD72F0B" w14:textId="77777777" w:rsidR="006E7E03" w:rsidRPr="00BC1549" w:rsidRDefault="006E7E03" w:rsidP="006E7E03">
      <w:pPr>
        <w:pStyle w:val="SingleTxt"/>
        <w:rPr>
          <w:rtl/>
        </w:rPr>
      </w:pPr>
      <w:r>
        <w:rPr>
          <w:rtl/>
        </w:rPr>
        <w:tab/>
      </w:r>
      <w:r w:rsidRPr="00BC1549">
        <w:rPr>
          <w:rtl/>
        </w:rPr>
        <w:t>تعمل الهيئة الوطنية لشؤون المرأة اللبنانية على متابعة تطبيق الخطة الوطنية لقرار مجلس الأمن 1325 حول المرأة والسلام والأمن، من خلال</w:t>
      </w:r>
      <w:r>
        <w:rPr>
          <w:rtl/>
        </w:rPr>
        <w:t xml:space="preserve"> </w:t>
      </w:r>
      <w:r w:rsidRPr="00BC1549">
        <w:rPr>
          <w:rtl/>
          <w:lang w:bidi="ar-LB"/>
        </w:rPr>
        <w:t xml:space="preserve">التنسيق الوثيق </w:t>
      </w:r>
      <w:r w:rsidRPr="00BC1549">
        <w:rPr>
          <w:rtl/>
        </w:rPr>
        <w:t>مع الوزارات والإدارات الرسمية ومنظمات المجتمع المدني ووكالات الأمم المتحدة المعنية. لذلك تم تشكيل لجنة تيسيرية وطنية عقدت اجتماعها ال</w:t>
      </w:r>
      <w:r>
        <w:rPr>
          <w:rFonts w:hint="cs"/>
          <w:rtl/>
        </w:rPr>
        <w:t>أ</w:t>
      </w:r>
      <w:r w:rsidRPr="00BC1549">
        <w:rPr>
          <w:rtl/>
        </w:rPr>
        <w:t>ول في 1 تموز</w:t>
      </w:r>
      <w:r>
        <w:rPr>
          <w:rFonts w:hint="cs"/>
          <w:rtl/>
        </w:rPr>
        <w:t>/يوليه</w:t>
      </w:r>
      <w:r w:rsidRPr="00BC1549">
        <w:rPr>
          <w:rtl/>
        </w:rPr>
        <w:t xml:space="preserve"> 2020 في السراي الحكومي، شارك فيه ممثلون/ات عن</w:t>
      </w:r>
      <w:r>
        <w:rPr>
          <w:rtl/>
        </w:rPr>
        <w:t xml:space="preserve"> </w:t>
      </w:r>
      <w:r w:rsidRPr="00BC1549">
        <w:rPr>
          <w:rtl/>
        </w:rPr>
        <w:t>الوزارات وال</w:t>
      </w:r>
      <w:r>
        <w:rPr>
          <w:rFonts w:hint="cs"/>
          <w:rtl/>
        </w:rPr>
        <w:t>إ</w:t>
      </w:r>
      <w:r w:rsidRPr="00BC1549">
        <w:rPr>
          <w:rtl/>
        </w:rPr>
        <w:t>دارات المعنية والتي تتولى توجيه وضع هذه الخطة موضع التنفيذ كما حضر الاجتماع ال</w:t>
      </w:r>
      <w:r>
        <w:rPr>
          <w:rFonts w:hint="cs"/>
          <w:rtl/>
        </w:rPr>
        <w:t>أ</w:t>
      </w:r>
      <w:r w:rsidRPr="00BC1549">
        <w:rPr>
          <w:rtl/>
        </w:rPr>
        <w:t xml:space="preserve">ول بصفة مراقبين، ممثلون/ات عن المنظمات الدولية المتابعة لتطبيق القرار </w:t>
      </w:r>
      <w:r>
        <w:rPr>
          <w:rFonts w:hint="cs"/>
          <w:rtl/>
        </w:rPr>
        <w:t>1325</w:t>
      </w:r>
      <w:r w:rsidRPr="00BC1549">
        <w:rPr>
          <w:rtl/>
        </w:rPr>
        <w:t>. خصّص الاجتماع ال</w:t>
      </w:r>
      <w:r>
        <w:rPr>
          <w:rFonts w:hint="cs"/>
          <w:rtl/>
        </w:rPr>
        <w:t>أ</w:t>
      </w:r>
      <w:r w:rsidRPr="00BC1549">
        <w:rPr>
          <w:rtl/>
        </w:rPr>
        <w:t>ول لتحديد ال</w:t>
      </w:r>
      <w:r>
        <w:rPr>
          <w:rFonts w:hint="cs"/>
          <w:rtl/>
        </w:rPr>
        <w:t>أ</w:t>
      </w:r>
      <w:r w:rsidRPr="00BC1549">
        <w:rPr>
          <w:rtl/>
        </w:rPr>
        <w:t xml:space="preserve">ولويات واعتماد برنامج العمل لغاية نهاية العام </w:t>
      </w:r>
      <w:r>
        <w:rPr>
          <w:rFonts w:hint="cs"/>
          <w:rtl/>
        </w:rPr>
        <w:t>2021</w:t>
      </w:r>
      <w:r>
        <w:rPr>
          <w:rtl/>
        </w:rPr>
        <w:t>.</w:t>
      </w:r>
      <w:r w:rsidRPr="00BC1549">
        <w:rPr>
          <w:rtl/>
        </w:rPr>
        <w:t xml:space="preserve"> تجدون في الرابط</w:t>
      </w:r>
      <w:r w:rsidRPr="00D260EE">
        <w:rPr>
          <w:vertAlign w:val="superscript"/>
          <w:rtl/>
        </w:rPr>
        <w:t>(</w:t>
      </w:r>
      <w:r w:rsidRPr="00D260EE">
        <w:rPr>
          <w:rStyle w:val="FootnoteReference"/>
          <w:szCs w:val="22"/>
          <w:rtl/>
        </w:rPr>
        <w:footnoteReference w:id="8"/>
      </w:r>
      <w:r w:rsidRPr="00D260EE">
        <w:rPr>
          <w:vertAlign w:val="superscript"/>
          <w:rtl/>
        </w:rPr>
        <w:t>)</w:t>
      </w:r>
      <w:r w:rsidRPr="00BC1549">
        <w:rPr>
          <w:rtl/>
        </w:rPr>
        <w:t xml:space="preserve"> الهيكلية الإدارية لتنفيذ خطة العمل الوطنية لتطبيق قرار</w:t>
      </w:r>
      <w:r>
        <w:rPr>
          <w:rFonts w:hint="cs"/>
          <w:rtl/>
        </w:rPr>
        <w:t xml:space="preserve"> 1325</w:t>
      </w:r>
      <w:r w:rsidRPr="00BC1549">
        <w:rPr>
          <w:rtl/>
        </w:rPr>
        <w:t>. كما تجدون النشاطات</w:t>
      </w:r>
      <w:r w:rsidRPr="00D260EE">
        <w:rPr>
          <w:vertAlign w:val="superscript"/>
          <w:rtl/>
        </w:rPr>
        <w:t>(</w:t>
      </w:r>
      <w:r w:rsidRPr="00D260EE">
        <w:rPr>
          <w:rStyle w:val="FootnoteReference"/>
          <w:szCs w:val="22"/>
          <w:rtl/>
        </w:rPr>
        <w:footnoteReference w:id="9"/>
      </w:r>
      <w:r w:rsidRPr="00D260EE">
        <w:rPr>
          <w:vertAlign w:val="superscript"/>
          <w:rtl/>
        </w:rPr>
        <w:t>)</w:t>
      </w:r>
      <w:r w:rsidRPr="00BC1549">
        <w:rPr>
          <w:rtl/>
        </w:rPr>
        <w:t xml:space="preserve"> التي اعتمدت للتنفيذ خلال عامي 2020 و</w:t>
      </w:r>
      <w:r>
        <w:rPr>
          <w:rFonts w:hint="cs"/>
          <w:rtl/>
        </w:rPr>
        <w:t xml:space="preserve"> </w:t>
      </w:r>
      <w:r w:rsidRPr="00BC1549">
        <w:rPr>
          <w:rtl/>
        </w:rPr>
        <w:t>2021 من قبل الوزارات، والمؤسسات والإدارات العامة.</w:t>
      </w:r>
    </w:p>
    <w:p w14:paraId="5C34AD95" w14:textId="77777777" w:rsidR="006E7E03" w:rsidRPr="00BC1549" w:rsidRDefault="006E7E03" w:rsidP="006E7E03">
      <w:pPr>
        <w:pStyle w:val="SingleTxt"/>
        <w:rPr>
          <w:rtl/>
        </w:rPr>
      </w:pPr>
      <w:r>
        <w:rPr>
          <w:rtl/>
        </w:rPr>
        <w:tab/>
      </w:r>
      <w:r w:rsidRPr="00BC1549">
        <w:rPr>
          <w:rtl/>
        </w:rPr>
        <w:t xml:space="preserve">ولعدم التكرار نرجو مراجعة </w:t>
      </w:r>
      <w:r>
        <w:rPr>
          <w:rFonts w:hint="cs"/>
          <w:rtl/>
          <w:lang w:bidi="ar-LB"/>
        </w:rPr>
        <w:t>أ</w:t>
      </w:r>
      <w:r w:rsidRPr="00BC1549">
        <w:rPr>
          <w:rtl/>
          <w:lang w:bidi="ar-LB"/>
        </w:rPr>
        <w:t xml:space="preserve">جوبة </w:t>
      </w:r>
      <w:r w:rsidRPr="00BC1549">
        <w:rPr>
          <w:rtl/>
        </w:rPr>
        <w:t xml:space="preserve">الفقرة 6 من هذه الوثيقة حول اللجان التنسيقية الوطنية المتخصصة التي شكّلت في هذا الإطار والتي هدفت إلى مناهضة العنف القائم على النوع </w:t>
      </w:r>
      <w:r w:rsidRPr="00BC1549">
        <w:rPr>
          <w:rFonts w:hint="cs"/>
          <w:rtl/>
        </w:rPr>
        <w:t>الاجتماعي</w:t>
      </w:r>
      <w:r w:rsidRPr="00BC1549">
        <w:rPr>
          <w:rtl/>
        </w:rPr>
        <w:t xml:space="preserve">، تعزيز مشاركة المرأة الفاعلة في الأمن والدفاع، إلى جانب تعزيز مشاركتها في الحياة </w:t>
      </w:r>
      <w:r w:rsidRPr="00BC1549">
        <w:rPr>
          <w:rFonts w:hint="cs"/>
          <w:rtl/>
        </w:rPr>
        <w:t>الاقتصادية</w:t>
      </w:r>
      <w:r w:rsidRPr="00BC1549">
        <w:rPr>
          <w:rtl/>
        </w:rPr>
        <w:t xml:space="preserve"> ومواقع صنع القرار وفي منع النزاعات وبناء السلام. وقد انبثقت عن هذه اللجان مجموعات عمل ضمت إلى جانب الإدارات المعنية، المجموعات الفاعلة في المجتمع المدني والوكالات الأممية الداعمة لها.</w:t>
      </w:r>
      <w:r>
        <w:rPr>
          <w:rtl/>
        </w:rPr>
        <w:t xml:space="preserve"> </w:t>
      </w:r>
    </w:p>
    <w:p w14:paraId="6BF41F3E" w14:textId="77777777" w:rsidR="006E7E03" w:rsidRPr="00BC1549" w:rsidRDefault="006E7E03" w:rsidP="006E7E03">
      <w:pPr>
        <w:pStyle w:val="SingleTxt"/>
        <w:rPr>
          <w:rtl/>
        </w:rPr>
      </w:pPr>
      <w:r>
        <w:rPr>
          <w:rtl/>
        </w:rPr>
        <w:tab/>
      </w:r>
      <w:r w:rsidRPr="00BC1549">
        <w:rPr>
          <w:rtl/>
        </w:rPr>
        <w:t xml:space="preserve">من المهم </w:t>
      </w:r>
      <w:r>
        <w:rPr>
          <w:rFonts w:hint="cs"/>
          <w:rtl/>
        </w:rPr>
        <w:t>أ</w:t>
      </w:r>
      <w:r w:rsidRPr="00BC1549">
        <w:rPr>
          <w:rtl/>
        </w:rPr>
        <w:t xml:space="preserve">يضا التنويه </w:t>
      </w:r>
      <w:r>
        <w:rPr>
          <w:rFonts w:hint="cs"/>
          <w:rtl/>
        </w:rPr>
        <w:t>أ</w:t>
      </w:r>
      <w:r w:rsidRPr="00BC1549">
        <w:rPr>
          <w:rtl/>
        </w:rPr>
        <w:t xml:space="preserve">نه قد </w:t>
      </w:r>
      <w:r w:rsidRPr="00BC1549">
        <w:rPr>
          <w:rtl/>
          <w:lang w:bidi="ar-LB"/>
        </w:rPr>
        <w:t xml:space="preserve">تم تعيين </w:t>
      </w:r>
      <w:r w:rsidRPr="00BC1549">
        <w:rPr>
          <w:rtl/>
        </w:rPr>
        <w:t>منسقة وطنية لتنفيذ نشاطات الخطة الوطنية، تساندها خبيرات الهيئة</w:t>
      </w:r>
      <w:r>
        <w:rPr>
          <w:rtl/>
        </w:rPr>
        <w:t xml:space="preserve"> </w:t>
      </w:r>
      <w:r w:rsidRPr="00BC1549">
        <w:rPr>
          <w:rtl/>
        </w:rPr>
        <w:t>الوطنية ومسؤولات البرامج في الهيئة. قدّمت وكالات ال</w:t>
      </w:r>
      <w:r>
        <w:rPr>
          <w:rFonts w:hint="cs"/>
          <w:rtl/>
        </w:rPr>
        <w:t>أ</w:t>
      </w:r>
      <w:r w:rsidRPr="00BC1549">
        <w:rPr>
          <w:rtl/>
        </w:rPr>
        <w:t>مم المتحدة المعنية المساعدة التقنية اللازمة لتطوير آليات الرقابة لخطة العمل كما ولمراجعة النشاطات المنفذة من الناحية التقنية.</w:t>
      </w:r>
    </w:p>
    <w:p w14:paraId="0F5F7FDE" w14:textId="77777777" w:rsidR="006E7E03" w:rsidRPr="00BC1549" w:rsidRDefault="006E7E03" w:rsidP="006E7E03">
      <w:pPr>
        <w:pStyle w:val="SingleTxt"/>
        <w:rPr>
          <w:rtl/>
        </w:rPr>
      </w:pPr>
      <w:r>
        <w:rPr>
          <w:rtl/>
        </w:rPr>
        <w:tab/>
      </w:r>
      <w:r>
        <w:rPr>
          <w:rFonts w:hint="cs"/>
          <w:rtl/>
        </w:rPr>
        <w:t>إ</w:t>
      </w:r>
      <w:r w:rsidRPr="00BC1549">
        <w:rPr>
          <w:rtl/>
        </w:rPr>
        <w:t>ن الدعم المالي واللوجستي والتقني المقدّم من قبل وكالات ال</w:t>
      </w:r>
      <w:r>
        <w:rPr>
          <w:rFonts w:hint="cs"/>
          <w:rtl/>
        </w:rPr>
        <w:t>أ</w:t>
      </w:r>
      <w:r w:rsidRPr="00BC1549">
        <w:rPr>
          <w:rtl/>
        </w:rPr>
        <w:t>مم المتحدة والمنظمات الدولية،</w:t>
      </w:r>
      <w:r>
        <w:rPr>
          <w:rtl/>
        </w:rPr>
        <w:t xml:space="preserve"> </w:t>
      </w:r>
      <w:r w:rsidRPr="00BC1549">
        <w:rPr>
          <w:rtl/>
        </w:rPr>
        <w:t>للهيكلية ال</w:t>
      </w:r>
      <w:r>
        <w:rPr>
          <w:rFonts w:hint="cs"/>
          <w:rtl/>
        </w:rPr>
        <w:t>إ</w:t>
      </w:r>
      <w:r w:rsidRPr="00BC1549">
        <w:rPr>
          <w:rtl/>
        </w:rPr>
        <w:t>دارية والمؤسساتية التي وضعتها الهيئة الوطنية لمتابعة تنفيذ نشاطات خطة العمل ضرورة ملّحة في ظل ال</w:t>
      </w:r>
      <w:r>
        <w:rPr>
          <w:rFonts w:hint="cs"/>
          <w:rtl/>
        </w:rPr>
        <w:t>أ</w:t>
      </w:r>
      <w:r w:rsidRPr="00BC1549">
        <w:rPr>
          <w:rtl/>
        </w:rPr>
        <w:t xml:space="preserve">زمة المالية الحادة التي يعيشها لبنان. </w:t>
      </w:r>
    </w:p>
    <w:p w14:paraId="5DB92251" w14:textId="77777777" w:rsidR="006E7E03" w:rsidRPr="001C6AEC" w:rsidRDefault="006E7E03" w:rsidP="006E7E03">
      <w:pPr>
        <w:pStyle w:val="SingleTxt"/>
        <w:spacing w:after="0" w:line="120" w:lineRule="exact"/>
        <w:rPr>
          <w:b/>
          <w:bCs/>
          <w:sz w:val="10"/>
          <w:rtl/>
        </w:rPr>
      </w:pPr>
    </w:p>
    <w:p w14:paraId="22665FE2" w14:textId="77777777" w:rsidR="006E7E03" w:rsidRPr="00BC1549" w:rsidRDefault="006E7E03" w:rsidP="006E7E03">
      <w:pPr>
        <w:pStyle w:val="H23"/>
        <w:spacing w:after="0"/>
        <w:ind w:left="1267" w:right="1267" w:hanging="1267"/>
        <w:rPr>
          <w:rtl/>
        </w:rPr>
      </w:pPr>
      <w:r>
        <w:rPr>
          <w:rtl/>
        </w:rPr>
        <w:lastRenderedPageBreak/>
        <w:tab/>
      </w:r>
      <w:r>
        <w:rPr>
          <w:rtl/>
        </w:rPr>
        <w:tab/>
      </w:r>
      <w:r w:rsidRPr="00BC1549">
        <w:rPr>
          <w:rtl/>
        </w:rPr>
        <w:t>العاملات المنزليات المهاجرات</w:t>
      </w:r>
    </w:p>
    <w:p w14:paraId="4C792E81" w14:textId="77777777" w:rsidR="006E7E03" w:rsidRPr="00BC1549" w:rsidRDefault="006E7E03" w:rsidP="006E7E03">
      <w:pPr>
        <w:pStyle w:val="H23"/>
        <w:ind w:left="1267" w:right="1267" w:hanging="1267"/>
        <w:rPr>
          <w:rtl/>
          <w:lang w:bidi="ar-LB"/>
        </w:rPr>
      </w:pPr>
      <w:r>
        <w:rPr>
          <w:rtl/>
          <w:lang w:bidi="ar-LB"/>
        </w:rPr>
        <w:tab/>
      </w:r>
      <w:r>
        <w:rPr>
          <w:rtl/>
          <w:lang w:bidi="ar-LB"/>
        </w:rPr>
        <w:tab/>
      </w:r>
      <w:r w:rsidRPr="00BC1549">
        <w:rPr>
          <w:rtl/>
          <w:lang w:bidi="ar-LB"/>
        </w:rPr>
        <w:t>(18)</w:t>
      </w:r>
    </w:p>
    <w:p w14:paraId="5FF9D6B0" w14:textId="77777777" w:rsidR="006E7E03" w:rsidRPr="00BC1549" w:rsidRDefault="006E7E03" w:rsidP="006E7E03">
      <w:pPr>
        <w:pStyle w:val="SingleTxt"/>
        <w:rPr>
          <w:rtl/>
        </w:rPr>
      </w:pPr>
      <w:r>
        <w:rPr>
          <w:rtl/>
        </w:rPr>
        <w:tab/>
      </w:r>
      <w:r w:rsidRPr="00BC1549">
        <w:rPr>
          <w:rtl/>
        </w:rPr>
        <w:t>أصدرت وزارة العمل بتاريخ</w:t>
      </w:r>
      <w:r>
        <w:rPr>
          <w:rFonts w:hint="cs"/>
          <w:rtl/>
        </w:rPr>
        <w:t xml:space="preserve"> 8 أيلول/سبتمبر 2020</w:t>
      </w:r>
      <w:r w:rsidRPr="00BC1549">
        <w:rPr>
          <w:rtl/>
        </w:rPr>
        <w:t xml:space="preserve"> قرارا</w:t>
      </w:r>
      <w:r>
        <w:rPr>
          <w:rtl/>
        </w:rPr>
        <w:t xml:space="preserve"> </w:t>
      </w:r>
      <w:r w:rsidRPr="00BC1549">
        <w:rPr>
          <w:rtl/>
        </w:rPr>
        <w:t>يتعلق بعقد العمل الموحد بالعمالة المنزلية غير أن هذا العقد لا يلغي نظام الكفالة.</w:t>
      </w:r>
    </w:p>
    <w:p w14:paraId="0EAE1740" w14:textId="77777777" w:rsidR="006E7E03" w:rsidRPr="00BC1549" w:rsidRDefault="006E7E03" w:rsidP="006E7E03">
      <w:pPr>
        <w:pStyle w:val="SingleTxt"/>
        <w:rPr>
          <w:rtl/>
        </w:rPr>
      </w:pPr>
      <w:r>
        <w:rPr>
          <w:rtl/>
        </w:rPr>
        <w:tab/>
      </w:r>
      <w:r w:rsidRPr="00BC1549">
        <w:rPr>
          <w:rtl/>
        </w:rPr>
        <w:t xml:space="preserve">يتمحور عقد العمل حول 15 بنداً تتضمن حقوق وواجبات كل من الطرفين، رب العمل والعامل ويحمل العقد في متنه عناوين كثيرة تبدأ بتحديد مهام الفريقين والأجر مروراً ببيئة العمل والسلامة والصحة المهنية والرعاية الصحية وصولاً </w:t>
      </w:r>
      <w:r>
        <w:rPr>
          <w:rtl/>
        </w:rPr>
        <w:t>إلى</w:t>
      </w:r>
      <w:r w:rsidRPr="00BC1549">
        <w:rPr>
          <w:rtl/>
        </w:rPr>
        <w:t xml:space="preserve"> حق العامل بالتنقل والتواصل مع الآخرين وال</w:t>
      </w:r>
      <w:r>
        <w:rPr>
          <w:rFonts w:hint="cs"/>
          <w:rtl/>
        </w:rPr>
        <w:t>إ</w:t>
      </w:r>
      <w:r w:rsidRPr="00BC1549">
        <w:rPr>
          <w:rtl/>
        </w:rPr>
        <w:t xml:space="preserve">جازات </w:t>
      </w:r>
      <w:r>
        <w:rPr>
          <w:rFonts w:hint="cs"/>
          <w:rtl/>
        </w:rPr>
        <w:t>إ</w:t>
      </w:r>
      <w:r w:rsidRPr="00BC1549">
        <w:rPr>
          <w:rtl/>
        </w:rPr>
        <w:t xml:space="preserve">ضافة </w:t>
      </w:r>
      <w:r>
        <w:rPr>
          <w:rtl/>
        </w:rPr>
        <w:t>إلى</w:t>
      </w:r>
      <w:r w:rsidRPr="00BC1549">
        <w:rPr>
          <w:rtl/>
        </w:rPr>
        <w:t xml:space="preserve"> الشقّ المتعلّق بتجديد العقد وفسخه وتسوية النزاعات. بتاريخ</w:t>
      </w:r>
      <w:r>
        <w:rPr>
          <w:rFonts w:hint="cs"/>
          <w:rtl/>
        </w:rPr>
        <w:t xml:space="preserve"> 21 أيلول/سبتمبر 2020</w:t>
      </w:r>
      <w:r w:rsidRPr="00BC1549">
        <w:rPr>
          <w:rtl/>
        </w:rPr>
        <w:t xml:space="preserve">، تقدم وكلاء </w:t>
      </w:r>
      <w:r>
        <w:rPr>
          <w:rFonts w:hint="cs"/>
          <w:rtl/>
        </w:rPr>
        <w:t>”</w:t>
      </w:r>
      <w:r w:rsidRPr="00BC1549">
        <w:rPr>
          <w:rtl/>
        </w:rPr>
        <w:t>نقابة أصحاب مكاتب استقدام عاملات المنازل</w:t>
      </w:r>
      <w:r>
        <w:rPr>
          <w:rFonts w:hint="cs"/>
          <w:rtl/>
        </w:rPr>
        <w:t>“</w:t>
      </w:r>
      <w:r w:rsidRPr="00BC1549">
        <w:rPr>
          <w:rtl/>
        </w:rPr>
        <w:t xml:space="preserve"> بدعوى ضد الدولة اللبنانية ووزارة العمل (دعوى رقم 24340/2020) أمام مجلس شورى الدولة الذي قرر وقف قرار وزيرة العمل لمخالفات جوهرية. </w:t>
      </w:r>
    </w:p>
    <w:p w14:paraId="47BEA8A6" w14:textId="77777777" w:rsidR="006E7E03" w:rsidRPr="00BC1549" w:rsidRDefault="006E7E03" w:rsidP="006E7E03">
      <w:pPr>
        <w:pStyle w:val="SingleTxt"/>
        <w:rPr>
          <w:rtl/>
        </w:rPr>
      </w:pPr>
      <w:r>
        <w:rPr>
          <w:rtl/>
        </w:rPr>
        <w:tab/>
      </w:r>
      <w:r w:rsidRPr="00BC1549">
        <w:rPr>
          <w:rtl/>
        </w:rPr>
        <w:t xml:space="preserve">في خطوة </w:t>
      </w:r>
      <w:r>
        <w:rPr>
          <w:rFonts w:hint="cs"/>
          <w:rtl/>
        </w:rPr>
        <w:t>إ</w:t>
      </w:r>
      <w:r w:rsidRPr="00BC1549">
        <w:rPr>
          <w:rtl/>
        </w:rPr>
        <w:t xml:space="preserve">يجابية في ظل نظام الكفالة، اتخذت المديرية العامة </w:t>
      </w:r>
      <w:r w:rsidRPr="00BC1549">
        <w:rPr>
          <w:rFonts w:hint="cs"/>
          <w:rtl/>
        </w:rPr>
        <w:t>للأمن</w:t>
      </w:r>
      <w:r w:rsidRPr="00BC1549">
        <w:rPr>
          <w:rtl/>
        </w:rPr>
        <w:t xml:space="preserve"> العام في قرار صادر في شباط</w:t>
      </w:r>
      <w:r>
        <w:rPr>
          <w:rFonts w:hint="cs"/>
          <w:rtl/>
        </w:rPr>
        <w:t>/فبراير</w:t>
      </w:r>
      <w:r w:rsidRPr="00BC1549">
        <w:rPr>
          <w:rtl/>
        </w:rPr>
        <w:t xml:space="preserve"> 2021 يمنع بموجبه أصحاب العمل من التقدم بشكاوى فرار جزائية بحق العاملات عند تركهن منازل كفلائهن، حيث أن هذا </w:t>
      </w:r>
      <w:r w:rsidRPr="00BC1549">
        <w:rPr>
          <w:rFonts w:hint="cs"/>
          <w:rtl/>
        </w:rPr>
        <w:t>الادعاء</w:t>
      </w:r>
      <w:r w:rsidRPr="00BC1549">
        <w:rPr>
          <w:rtl/>
        </w:rPr>
        <w:t xml:space="preserve"> لا يستند إلى أي نص قانوني. وتم استبدال هذا الإجراء بتقدم صاحب العمل بتبليغ إداري عن ترك العاملة منزله، مباشرةً في مراكز الأمن العام بموجب نموذج يعتمد لذلك كإجراء روتيني إداري يرفع بموجبه صاحب العمل أية مسؤولية مدنية ناتجة عن علاقة العمل، واقترنت هذه الخطوة بحظر المديرية استعمال</w:t>
      </w:r>
      <w:r>
        <w:rPr>
          <w:rtl/>
        </w:rPr>
        <w:t xml:space="preserve"> </w:t>
      </w:r>
      <w:r w:rsidRPr="00BC1549">
        <w:rPr>
          <w:rtl/>
        </w:rPr>
        <w:t>أية تعابير مخالفة للقوانين أو لحقوق ال</w:t>
      </w:r>
      <w:r>
        <w:rPr>
          <w:rFonts w:hint="cs"/>
          <w:rtl/>
        </w:rPr>
        <w:t>إ</w:t>
      </w:r>
      <w:r w:rsidRPr="00BC1549">
        <w:rPr>
          <w:rtl/>
        </w:rPr>
        <w:t xml:space="preserve">نسان، عند وصف واقعة ترك العاملة منزل كفيلها مثل </w:t>
      </w:r>
      <w:r>
        <w:rPr>
          <w:rFonts w:hint="cs"/>
          <w:rtl/>
        </w:rPr>
        <w:t>”</w:t>
      </w:r>
      <w:r w:rsidRPr="00BC1549">
        <w:rPr>
          <w:rtl/>
        </w:rPr>
        <w:t>فرار</w:t>
      </w:r>
      <w:r>
        <w:rPr>
          <w:rFonts w:hint="cs"/>
          <w:rtl/>
        </w:rPr>
        <w:t>“</w:t>
      </w:r>
      <w:r w:rsidRPr="00BC1549">
        <w:rPr>
          <w:rtl/>
        </w:rPr>
        <w:t xml:space="preserve"> أو </w:t>
      </w:r>
      <w:r>
        <w:rPr>
          <w:rFonts w:hint="cs"/>
          <w:rtl/>
        </w:rPr>
        <w:t>”</w:t>
      </w:r>
      <w:r w:rsidRPr="00BC1549">
        <w:rPr>
          <w:rtl/>
        </w:rPr>
        <w:t>هروب</w:t>
      </w:r>
      <w:r>
        <w:rPr>
          <w:rFonts w:hint="cs"/>
          <w:rtl/>
        </w:rPr>
        <w:t>“</w:t>
      </w:r>
      <w:r w:rsidRPr="00BC1549">
        <w:rPr>
          <w:rtl/>
        </w:rPr>
        <w:t xml:space="preserve"> في كافة المحاضر الرسمية واستبدالها بتعبير </w:t>
      </w:r>
      <w:r>
        <w:rPr>
          <w:rFonts w:hint="cs"/>
          <w:rtl/>
        </w:rPr>
        <w:t>”</w:t>
      </w:r>
      <w:r w:rsidRPr="00BC1549">
        <w:rPr>
          <w:rtl/>
        </w:rPr>
        <w:t>ترك مكان العمل</w:t>
      </w:r>
      <w:r>
        <w:rPr>
          <w:rFonts w:hint="cs"/>
          <w:rtl/>
        </w:rPr>
        <w:t>“</w:t>
      </w:r>
      <w:r w:rsidRPr="00D260EE">
        <w:rPr>
          <w:vertAlign w:val="superscript"/>
          <w:rtl/>
        </w:rPr>
        <w:t>(</w:t>
      </w:r>
      <w:r w:rsidRPr="00D260EE">
        <w:rPr>
          <w:rStyle w:val="FootnoteReference"/>
          <w:szCs w:val="22"/>
          <w:rtl/>
        </w:rPr>
        <w:footnoteReference w:id="10"/>
      </w:r>
      <w:r w:rsidRPr="00D260EE">
        <w:rPr>
          <w:vertAlign w:val="superscript"/>
          <w:rtl/>
        </w:rPr>
        <w:t>)</w:t>
      </w:r>
      <w:r w:rsidRPr="00BC1549">
        <w:rPr>
          <w:rtl/>
        </w:rPr>
        <w:t xml:space="preserve">. </w:t>
      </w:r>
    </w:p>
    <w:p w14:paraId="7858BD32" w14:textId="77777777" w:rsidR="006E7E03" w:rsidRPr="00BC1549" w:rsidRDefault="006E7E03" w:rsidP="006E7E03">
      <w:pPr>
        <w:pStyle w:val="SingleTxt"/>
        <w:rPr>
          <w:rtl/>
          <w:lang w:bidi="ar-LB"/>
        </w:rPr>
      </w:pPr>
      <w:r>
        <w:rPr>
          <w:rtl/>
        </w:rPr>
        <w:tab/>
      </w:r>
      <w:r w:rsidRPr="00BC1549">
        <w:rPr>
          <w:rtl/>
        </w:rPr>
        <w:t>وفي ما خص</w:t>
      </w:r>
      <w:r w:rsidRPr="00BC1549">
        <w:rPr>
          <w:rtl/>
          <w:lang w:bidi="ar-LB"/>
        </w:rPr>
        <w:t xml:space="preserve"> الخطوات المنوي اتخاذها لتوسيع نطاق قانون العمل ليشمل العمال/ات الأجانب/الأجنبيات: وضعت وزارة العمل الخط الساخن </w:t>
      </w:r>
      <w:r>
        <w:rPr>
          <w:rFonts w:hint="cs"/>
          <w:rtl/>
          <w:lang w:bidi="ar-LB"/>
        </w:rPr>
        <w:t>1741</w:t>
      </w:r>
      <w:r w:rsidRPr="00BC1549">
        <w:rPr>
          <w:rtl/>
          <w:lang w:bidi="ar-LB"/>
        </w:rPr>
        <w:t xml:space="preserve"> لتلقي شكاوى العاملات في الخدمة المنزلية ولا</w:t>
      </w:r>
      <w:r>
        <w:rPr>
          <w:rFonts w:hint="cs"/>
          <w:rtl/>
          <w:lang w:bidi="ar-LB"/>
        </w:rPr>
        <w:t> </w:t>
      </w:r>
      <w:r w:rsidRPr="00BC1549">
        <w:rPr>
          <w:rtl/>
          <w:lang w:bidi="ar-LB"/>
        </w:rPr>
        <w:t>سيما اللواتي يتعرضن للاستغلال والعنف</w:t>
      </w:r>
      <w:r w:rsidRPr="00BC1549">
        <w:rPr>
          <w:rtl/>
        </w:rPr>
        <w:t>.</w:t>
      </w:r>
      <w:r w:rsidRPr="00BC1549">
        <w:rPr>
          <w:rtl/>
          <w:lang w:bidi="ar-LB"/>
        </w:rPr>
        <w:t xml:space="preserve"> كما نشطت الوزارة في درس تعديل قانون العمل لتكريس حقوق العاملات </w:t>
      </w:r>
      <w:r w:rsidRPr="00BC1549">
        <w:rPr>
          <w:rtl/>
        </w:rPr>
        <w:t>في الخدمة المنزلية وإدراج العمل المنزلي</w:t>
      </w:r>
      <w:r>
        <w:rPr>
          <w:rtl/>
        </w:rPr>
        <w:t xml:space="preserve"> </w:t>
      </w:r>
      <w:r w:rsidRPr="00BC1549">
        <w:rPr>
          <w:rtl/>
        </w:rPr>
        <w:t>كما العمل الزراعي في </w:t>
      </w:r>
      <w:r w:rsidRPr="00BC1549">
        <w:rPr>
          <w:rtl/>
          <w:lang w:bidi="ar-LB"/>
        </w:rPr>
        <w:t>قانون العمل.</w:t>
      </w:r>
    </w:p>
    <w:p w14:paraId="7F5F1FA5" w14:textId="77777777" w:rsidR="006E7E03" w:rsidRPr="00D26160" w:rsidRDefault="006E7E03" w:rsidP="006E7E03">
      <w:pPr>
        <w:pStyle w:val="H23"/>
        <w:spacing w:after="0" w:line="120" w:lineRule="exact"/>
        <w:ind w:left="1267" w:right="1267" w:hanging="1267"/>
        <w:rPr>
          <w:sz w:val="10"/>
          <w:rtl/>
        </w:rPr>
      </w:pPr>
    </w:p>
    <w:p w14:paraId="7F4E0023" w14:textId="77777777" w:rsidR="006E7E03" w:rsidRPr="00BC1549" w:rsidRDefault="006E7E03" w:rsidP="006E7E03">
      <w:pPr>
        <w:pStyle w:val="H23"/>
        <w:spacing w:after="0"/>
        <w:ind w:left="1267" w:right="1267" w:hanging="1267"/>
        <w:rPr>
          <w:rtl/>
        </w:rPr>
      </w:pPr>
      <w:r>
        <w:rPr>
          <w:rtl/>
        </w:rPr>
        <w:tab/>
      </w:r>
      <w:r>
        <w:rPr>
          <w:rtl/>
        </w:rPr>
        <w:tab/>
      </w:r>
      <w:r w:rsidRPr="00BC1549">
        <w:rPr>
          <w:rtl/>
        </w:rPr>
        <w:t>المرأة الريفية</w:t>
      </w:r>
    </w:p>
    <w:p w14:paraId="6E684103" w14:textId="77777777" w:rsidR="006E7E03" w:rsidRPr="00BC1549" w:rsidRDefault="006E7E03" w:rsidP="006E7E03">
      <w:pPr>
        <w:pStyle w:val="H23"/>
        <w:ind w:left="1267" w:right="1267" w:hanging="1267"/>
        <w:rPr>
          <w:rtl/>
        </w:rPr>
      </w:pPr>
      <w:r>
        <w:rPr>
          <w:rtl/>
        </w:rPr>
        <w:tab/>
      </w:r>
      <w:r>
        <w:rPr>
          <w:rtl/>
        </w:rPr>
        <w:tab/>
      </w:r>
      <w:r w:rsidRPr="00BC1549">
        <w:rPr>
          <w:rtl/>
        </w:rPr>
        <w:t>(19)</w:t>
      </w:r>
    </w:p>
    <w:p w14:paraId="30930B7F" w14:textId="77777777" w:rsidR="006E7E03" w:rsidRPr="00BC1549" w:rsidRDefault="006E7E03" w:rsidP="006E7E03">
      <w:pPr>
        <w:pStyle w:val="SingleTxt"/>
        <w:rPr>
          <w:rtl/>
        </w:rPr>
      </w:pPr>
      <w:r>
        <w:rPr>
          <w:rtl/>
        </w:rPr>
        <w:tab/>
      </w:r>
      <w:r w:rsidRPr="00BC1549">
        <w:rPr>
          <w:rtl/>
        </w:rPr>
        <w:t xml:space="preserve">تعمل وزارة الزراعة على إدماج مفهوم النوع الاجتماعي في السياسات والبرامج والمشاريع الزراعية التابعة لها. كذلك تعمل على </w:t>
      </w:r>
      <w:r>
        <w:rPr>
          <w:rFonts w:hint="cs"/>
          <w:rtl/>
        </w:rPr>
        <w:t>إ</w:t>
      </w:r>
      <w:r w:rsidRPr="00BC1549">
        <w:rPr>
          <w:rtl/>
        </w:rPr>
        <w:t>دماج</w:t>
      </w:r>
      <w:r>
        <w:rPr>
          <w:rtl/>
        </w:rPr>
        <w:t xml:space="preserve"> </w:t>
      </w:r>
      <w:r w:rsidRPr="00BC1549">
        <w:rPr>
          <w:rtl/>
        </w:rPr>
        <w:t>مفهوم النوع الاجتماعي في ال</w:t>
      </w:r>
      <w:r>
        <w:rPr>
          <w:rFonts w:hint="cs"/>
          <w:rtl/>
        </w:rPr>
        <w:t>إ</w:t>
      </w:r>
      <w:r w:rsidRPr="00BC1549">
        <w:rPr>
          <w:rtl/>
        </w:rPr>
        <w:t xml:space="preserve">حصاءات الزراعية. وقد شكلت </w:t>
      </w:r>
      <w:r w:rsidRPr="00284FCD">
        <w:rPr>
          <w:rFonts w:hint="eastAsia"/>
          <w:i/>
          <w:iCs/>
          <w:rtl/>
        </w:rPr>
        <w:t>”</w:t>
      </w:r>
      <w:r w:rsidRPr="00BC1549">
        <w:rPr>
          <w:i/>
          <w:iCs/>
          <w:rtl/>
        </w:rPr>
        <w:t>العدال</w:t>
      </w:r>
      <w:r>
        <w:rPr>
          <w:rFonts w:hint="cs"/>
          <w:i/>
          <w:iCs/>
          <w:rtl/>
        </w:rPr>
        <w:t>ة </w:t>
      </w:r>
      <w:r w:rsidRPr="00BC1549">
        <w:rPr>
          <w:i/>
          <w:iCs/>
          <w:rtl/>
        </w:rPr>
        <w:t>والمساواة بين الجنسين</w:t>
      </w:r>
      <w:r>
        <w:rPr>
          <w:rFonts w:hint="cs"/>
          <w:rtl/>
        </w:rPr>
        <w:t>“</w:t>
      </w:r>
      <w:r w:rsidRPr="00BC1549">
        <w:rPr>
          <w:rtl/>
        </w:rPr>
        <w:t xml:space="preserve"> </w:t>
      </w:r>
      <w:r>
        <w:rPr>
          <w:rFonts w:hint="cs"/>
          <w:rtl/>
        </w:rPr>
        <w:t>أ</w:t>
      </w:r>
      <w:r w:rsidRPr="00BC1549">
        <w:rPr>
          <w:rtl/>
        </w:rPr>
        <w:t xml:space="preserve">حد </w:t>
      </w:r>
      <w:r w:rsidRPr="00BC1549">
        <w:rPr>
          <w:rFonts w:hint="cs"/>
          <w:rtl/>
        </w:rPr>
        <w:t>المبادئ</w:t>
      </w:r>
      <w:r w:rsidRPr="00BC1549">
        <w:rPr>
          <w:rtl/>
        </w:rPr>
        <w:t xml:space="preserve"> التوجيهية الأساسية </w:t>
      </w:r>
      <w:r w:rsidRPr="00284FCD">
        <w:rPr>
          <w:rFonts w:hint="eastAsia"/>
          <w:i/>
          <w:iCs/>
          <w:rtl/>
        </w:rPr>
        <w:t>”</w:t>
      </w:r>
      <w:r w:rsidRPr="00BC1549">
        <w:rPr>
          <w:i/>
          <w:iCs/>
          <w:rtl/>
        </w:rPr>
        <w:t>للاستراتيجية الوطنية للزراعة</w:t>
      </w:r>
      <w:r>
        <w:rPr>
          <w:i/>
          <w:iCs/>
          <w:rtl/>
        </w:rPr>
        <w:t xml:space="preserve"> </w:t>
      </w:r>
      <w:r w:rsidRPr="00BC1549">
        <w:rPr>
          <w:i/>
          <w:iCs/>
          <w:rtl/>
        </w:rPr>
        <w:t>في لبنان 2020-2025</w:t>
      </w:r>
      <w:r>
        <w:rPr>
          <w:rFonts w:hint="cs"/>
          <w:rtl/>
        </w:rPr>
        <w:t>“</w:t>
      </w:r>
      <w:r w:rsidRPr="00BC1549">
        <w:rPr>
          <w:rtl/>
        </w:rPr>
        <w:t xml:space="preserve">، </w:t>
      </w:r>
      <w:r>
        <w:rPr>
          <w:rFonts w:hint="cs"/>
          <w:rtl/>
        </w:rPr>
        <w:t>إ</w:t>
      </w:r>
      <w:r w:rsidRPr="00BC1549">
        <w:rPr>
          <w:rtl/>
        </w:rPr>
        <w:t>ذ تهدف الاستراتيجية إلى تحقيق المساواة بين المرأة والرجل في الإنتاج الزراعي والغذائي المستدام والتنمية الريفية، وبذلك تستهدف جميع الفئات دون تمييز. كما تعمل وزارة الزراعة بالتعاون مع المنظمات الدولية على تنفيذ عدد من البرامج والمشاريع الزراعية التي تستهدف المرأة الريفية بشكل أساسي قبل برنامج - (</w:t>
      </w:r>
      <w:r w:rsidRPr="00F709EE">
        <w:rPr>
          <w:rFonts w:asciiTheme="majorBidi" w:hAnsiTheme="majorBidi" w:cstheme="majorBidi"/>
          <w:rtl/>
        </w:rPr>
        <w:t>GEMAISA 2</w:t>
      </w:r>
      <w:r>
        <w:rPr>
          <w:rtl/>
        </w:rPr>
        <w:t xml:space="preserve"> </w:t>
      </w:r>
      <w:r w:rsidRPr="00BC1549">
        <w:rPr>
          <w:rtl/>
        </w:rPr>
        <w:t xml:space="preserve">ودعم التعاونيات والجمعيات النسائيّة في قطاع الأغذية والزراعة في لبنان قبل برنامج </w:t>
      </w:r>
      <w:r>
        <w:rPr>
          <w:rFonts w:hint="eastAsia"/>
          <w:rtl/>
        </w:rPr>
        <w:t>”</w:t>
      </w:r>
      <w:r w:rsidRPr="00BC1549">
        <w:rPr>
          <w:i/>
          <w:iCs/>
          <w:rtl/>
        </w:rPr>
        <w:t>رائدات الريف</w:t>
      </w:r>
      <w:r>
        <w:rPr>
          <w:rFonts w:hint="cs"/>
          <w:rtl/>
        </w:rPr>
        <w:t>“</w:t>
      </w:r>
      <w:r w:rsidRPr="00BC1549">
        <w:rPr>
          <w:rtl/>
        </w:rPr>
        <w:t xml:space="preserve">. </w:t>
      </w:r>
    </w:p>
    <w:p w14:paraId="142CE746" w14:textId="77777777" w:rsidR="006E7E03" w:rsidRPr="00BC1549" w:rsidRDefault="006E7E03" w:rsidP="006E7E03">
      <w:pPr>
        <w:pStyle w:val="SingleTxt"/>
        <w:rPr>
          <w:rtl/>
        </w:rPr>
      </w:pPr>
      <w:r>
        <w:rPr>
          <w:rtl/>
        </w:rPr>
        <w:lastRenderedPageBreak/>
        <w:tab/>
      </w:r>
      <w:r w:rsidRPr="00BC1549">
        <w:rPr>
          <w:rtl/>
        </w:rPr>
        <w:t xml:space="preserve">من المتوقع أن يصار إلى تشكيل لجنة </w:t>
      </w:r>
      <w:r>
        <w:rPr>
          <w:rFonts w:hint="cs"/>
          <w:rtl/>
        </w:rPr>
        <w:t>”</w:t>
      </w:r>
      <w:r w:rsidRPr="00BC1549">
        <w:rPr>
          <w:rtl/>
        </w:rPr>
        <w:t>المساواة بين الجنسين في الزراعة والغذاء في وزارة الزراعة</w:t>
      </w:r>
      <w:r>
        <w:rPr>
          <w:rFonts w:hint="cs"/>
          <w:rtl/>
        </w:rPr>
        <w:t>“</w:t>
      </w:r>
      <w:r w:rsidRPr="00BC1549">
        <w:rPr>
          <w:rtl/>
        </w:rPr>
        <w:t xml:space="preserve"> مؤلفة من </w:t>
      </w:r>
      <w:r>
        <w:rPr>
          <w:rFonts w:hint="cs"/>
          <w:rtl/>
        </w:rPr>
        <w:t>أ</w:t>
      </w:r>
      <w:r w:rsidRPr="00BC1549">
        <w:rPr>
          <w:rtl/>
        </w:rPr>
        <w:t>صحاب القرار،</w:t>
      </w:r>
      <w:r>
        <w:rPr>
          <w:rFonts w:hint="cs"/>
          <w:rtl/>
        </w:rPr>
        <w:t xml:space="preserve"> </w:t>
      </w:r>
      <w:r w:rsidRPr="00BC1549">
        <w:rPr>
          <w:rtl/>
        </w:rPr>
        <w:t>الوزير، المدراء</w:t>
      </w:r>
      <w:r>
        <w:rPr>
          <w:rFonts w:hint="cs"/>
          <w:rtl/>
        </w:rPr>
        <w:t xml:space="preserve"> </w:t>
      </w:r>
      <w:r w:rsidRPr="00BC1549">
        <w:rPr>
          <w:rtl/>
        </w:rPr>
        <w:t xml:space="preserve">العامون وضباط الارتكاز الجندري في المديريات والمؤسسات التابعة لوزارة الزراعة ومهامها وضع آلية </w:t>
      </w:r>
      <w:r>
        <w:rPr>
          <w:rFonts w:hint="cs"/>
          <w:rtl/>
        </w:rPr>
        <w:t>إ</w:t>
      </w:r>
      <w:r w:rsidRPr="00BC1549">
        <w:rPr>
          <w:rtl/>
        </w:rPr>
        <w:t>دماج النوع الاجتماعي،</w:t>
      </w:r>
      <w:r>
        <w:rPr>
          <w:rFonts w:hint="cs"/>
          <w:rtl/>
        </w:rPr>
        <w:t xml:space="preserve"> </w:t>
      </w:r>
      <w:r w:rsidRPr="00BC1549">
        <w:rPr>
          <w:rtl/>
        </w:rPr>
        <w:t>رفع الوعي حول مفاهيم المساواة والتدقيق بالمؤشرات الموضوعة لهذا الهدف. </w:t>
      </w:r>
    </w:p>
    <w:p w14:paraId="19B11DA2" w14:textId="77777777" w:rsidR="006E7E03" w:rsidRPr="00BC1549" w:rsidRDefault="006E7E03" w:rsidP="006E7E03">
      <w:pPr>
        <w:pStyle w:val="SingleTxt"/>
        <w:rPr>
          <w:rtl/>
        </w:rPr>
      </w:pPr>
      <w:r>
        <w:rPr>
          <w:rtl/>
        </w:rPr>
        <w:tab/>
      </w:r>
      <w:r w:rsidRPr="00BC1549">
        <w:rPr>
          <w:rtl/>
        </w:rPr>
        <w:t xml:space="preserve">وقد خضع عدد كبير من موظفي الوزارة ومن مؤسساتها ومصالحها </w:t>
      </w:r>
      <w:r w:rsidRPr="00BC1549">
        <w:rPr>
          <w:rFonts w:hint="cs"/>
          <w:rtl/>
        </w:rPr>
        <w:t>الإقليمي</w:t>
      </w:r>
      <w:r w:rsidRPr="00BC1549">
        <w:rPr>
          <w:rFonts w:hint="eastAsia"/>
          <w:rtl/>
        </w:rPr>
        <w:t>ة</w:t>
      </w:r>
      <w:r w:rsidRPr="00BC1549">
        <w:rPr>
          <w:rtl/>
        </w:rPr>
        <w:t xml:space="preserve"> </w:t>
      </w:r>
      <w:r>
        <w:rPr>
          <w:rtl/>
        </w:rPr>
        <w:t>إلى</w:t>
      </w:r>
      <w:r w:rsidRPr="00BC1549">
        <w:rPr>
          <w:rtl/>
        </w:rPr>
        <w:t xml:space="preserve"> دورات توعية حول مفهوم المساواة بين</w:t>
      </w:r>
      <w:r>
        <w:rPr>
          <w:rtl/>
        </w:rPr>
        <w:t xml:space="preserve"> </w:t>
      </w:r>
      <w:r w:rsidRPr="00BC1549">
        <w:rPr>
          <w:rtl/>
        </w:rPr>
        <w:t xml:space="preserve">الجنسين وطرق منع جميع </w:t>
      </w:r>
      <w:r>
        <w:rPr>
          <w:rFonts w:hint="cs"/>
          <w:rtl/>
        </w:rPr>
        <w:t>أ</w:t>
      </w:r>
      <w:r w:rsidRPr="00BC1549">
        <w:rPr>
          <w:rtl/>
        </w:rPr>
        <w:t>شكال التمييز.</w:t>
      </w:r>
    </w:p>
    <w:p w14:paraId="3ACA81FB" w14:textId="77777777" w:rsidR="006E7E03" w:rsidRPr="00BC1549" w:rsidRDefault="006E7E03" w:rsidP="006E7E03">
      <w:pPr>
        <w:pStyle w:val="SingleTxt"/>
        <w:rPr>
          <w:rtl/>
        </w:rPr>
      </w:pPr>
      <w:r>
        <w:rPr>
          <w:rtl/>
        </w:rPr>
        <w:tab/>
      </w:r>
      <w:r>
        <w:rPr>
          <w:rFonts w:hint="cs"/>
          <w:rtl/>
        </w:rPr>
        <w:t>ك</w:t>
      </w:r>
      <w:r w:rsidRPr="00BC1549">
        <w:rPr>
          <w:rtl/>
        </w:rPr>
        <w:t xml:space="preserve">ما سيتم تنفيذ مشروع مع منظمة الأغذية والزراعة </w:t>
      </w:r>
      <w:r>
        <w:rPr>
          <w:rFonts w:hint="cs"/>
          <w:rtl/>
        </w:rPr>
        <w:t>”</w:t>
      </w:r>
      <w:r w:rsidRPr="00BC1549">
        <w:rPr>
          <w:rtl/>
        </w:rPr>
        <w:t>الفاو</w:t>
      </w:r>
      <w:r>
        <w:rPr>
          <w:rFonts w:hint="cs"/>
          <w:rtl/>
        </w:rPr>
        <w:t>“</w:t>
      </w:r>
      <w:r w:rsidRPr="00BC1549">
        <w:rPr>
          <w:rtl/>
        </w:rPr>
        <w:t xml:space="preserve"> </w:t>
      </w:r>
      <w:r w:rsidRPr="00BC1549">
        <w:rPr>
          <w:rtl/>
          <w:lang w:bidi="ar-LB"/>
        </w:rPr>
        <w:t>ل</w:t>
      </w:r>
      <w:r w:rsidRPr="00BC1549">
        <w:rPr>
          <w:rtl/>
        </w:rPr>
        <w:t xml:space="preserve">وضع ميزانية وطنية مراعية للمنظور الجندري والاستثمار الخاص في هدف التنمية المستدامة الثاني – </w:t>
      </w:r>
      <w:r>
        <w:rPr>
          <w:rFonts w:hint="cs"/>
          <w:rtl/>
        </w:rPr>
        <w:t>”</w:t>
      </w:r>
      <w:r w:rsidRPr="00BC1549">
        <w:rPr>
          <w:rtl/>
        </w:rPr>
        <w:t>القضاء على الجوع</w:t>
      </w:r>
      <w:r>
        <w:rPr>
          <w:rFonts w:hint="cs"/>
          <w:rtl/>
        </w:rPr>
        <w:t>“</w:t>
      </w:r>
      <w:r w:rsidRPr="00BC1549">
        <w:rPr>
          <w:rtl/>
        </w:rPr>
        <w:t xml:space="preserve"> ومن </w:t>
      </w:r>
      <w:r>
        <w:rPr>
          <w:rFonts w:hint="cs"/>
          <w:rtl/>
        </w:rPr>
        <w:t>أ</w:t>
      </w:r>
      <w:r w:rsidRPr="00BC1549">
        <w:rPr>
          <w:rtl/>
        </w:rPr>
        <w:t xml:space="preserve">هم نتائجه تثبيت وتوحيد </w:t>
      </w:r>
      <w:r>
        <w:rPr>
          <w:rFonts w:hint="cs"/>
          <w:rtl/>
        </w:rPr>
        <w:t>إ</w:t>
      </w:r>
      <w:r w:rsidRPr="00BC1549">
        <w:rPr>
          <w:rtl/>
        </w:rPr>
        <w:t>جمالي الميزانية المخصصة لبرامج هدف التنمية المستدامة الثاني المراعية للاعتبارات الجندرية.</w:t>
      </w:r>
    </w:p>
    <w:p w14:paraId="05E94185" w14:textId="77777777" w:rsidR="006E7E03" w:rsidRPr="00BC1549" w:rsidRDefault="006E7E03" w:rsidP="006E7E03">
      <w:pPr>
        <w:pStyle w:val="SingleTxt"/>
        <w:rPr>
          <w:rtl/>
        </w:rPr>
      </w:pPr>
      <w:r>
        <w:rPr>
          <w:rtl/>
        </w:rPr>
        <w:tab/>
      </w:r>
      <w:r w:rsidRPr="00BC1549">
        <w:rPr>
          <w:rtl/>
        </w:rPr>
        <w:t xml:space="preserve">ساهم تسمية ضابط ارتكاز جندري في كل من مصلحة الأبحاث العلمية الزراعية ومشروع </w:t>
      </w:r>
      <w:r>
        <w:rPr>
          <w:rFonts w:hint="cs"/>
          <w:rtl/>
        </w:rPr>
        <w:t xml:space="preserve">الأخضر </w:t>
      </w:r>
      <w:r w:rsidRPr="00BC1549">
        <w:rPr>
          <w:rtl/>
        </w:rPr>
        <w:t xml:space="preserve">والمديرية العامة للتعاونيات إضافة </w:t>
      </w:r>
      <w:r>
        <w:rPr>
          <w:rtl/>
        </w:rPr>
        <w:t>إلى</w:t>
      </w:r>
      <w:r w:rsidRPr="00BC1549">
        <w:rPr>
          <w:rtl/>
        </w:rPr>
        <w:t xml:space="preserve"> ورش العمل والتدريب التي نفذت</w:t>
      </w:r>
      <w:r>
        <w:rPr>
          <w:rtl/>
        </w:rPr>
        <w:t xml:space="preserve"> </w:t>
      </w:r>
      <w:r w:rsidRPr="00BC1549">
        <w:rPr>
          <w:rtl/>
        </w:rPr>
        <w:t>تقدما على مستوى</w:t>
      </w:r>
      <w:r>
        <w:rPr>
          <w:rtl/>
        </w:rPr>
        <w:t xml:space="preserve"> </w:t>
      </w:r>
      <w:r w:rsidRPr="00BC1549">
        <w:rPr>
          <w:rtl/>
        </w:rPr>
        <w:t>تعميق مفاهيم العدالة والمساواة في عمل هذه المؤسسات، والذي يأتي ضمن سياسة الوزارة في إدماج النوع الاجتماعي في</w:t>
      </w:r>
      <w:r>
        <w:rPr>
          <w:rtl/>
        </w:rPr>
        <w:t xml:space="preserve"> </w:t>
      </w:r>
      <w:r w:rsidRPr="00BC1549">
        <w:rPr>
          <w:rtl/>
        </w:rPr>
        <w:t xml:space="preserve">السياسات والبرامج والمشاريع والمؤسسات التابعة لها. </w:t>
      </w:r>
    </w:p>
    <w:p w14:paraId="60833BCB" w14:textId="77777777" w:rsidR="006E7E03" w:rsidRPr="00BC1549" w:rsidRDefault="006E7E03" w:rsidP="006E7E03">
      <w:pPr>
        <w:pStyle w:val="SingleTxt"/>
        <w:rPr>
          <w:rtl/>
        </w:rPr>
      </w:pPr>
      <w:r>
        <w:rPr>
          <w:rtl/>
        </w:rPr>
        <w:tab/>
      </w:r>
      <w:r w:rsidRPr="00BC1549">
        <w:rPr>
          <w:rtl/>
        </w:rPr>
        <w:t>وتقوم المديرية العامة للزراعة بتوزيع الهبات الزراعية العينية للمزارعين</w:t>
      </w:r>
      <w:r>
        <w:rPr>
          <w:rtl/>
        </w:rPr>
        <w:t xml:space="preserve"> </w:t>
      </w:r>
      <w:r w:rsidRPr="00BC1549">
        <w:rPr>
          <w:rtl/>
        </w:rPr>
        <w:t xml:space="preserve">وتقوم حاليا </w:t>
      </w:r>
      <w:r w:rsidRPr="00BC1549">
        <w:rPr>
          <w:rFonts w:hint="cs"/>
          <w:rtl/>
        </w:rPr>
        <w:t>بإعداد</w:t>
      </w:r>
      <w:r w:rsidRPr="00BC1549">
        <w:rPr>
          <w:rtl/>
        </w:rPr>
        <w:t xml:space="preserve"> برنامج دعم المزارعين لضمان</w:t>
      </w:r>
      <w:r>
        <w:rPr>
          <w:rtl/>
        </w:rPr>
        <w:t xml:space="preserve"> </w:t>
      </w:r>
      <w:r w:rsidRPr="00BC1549">
        <w:rPr>
          <w:rtl/>
        </w:rPr>
        <w:t xml:space="preserve">وصولهم </w:t>
      </w:r>
      <w:r>
        <w:rPr>
          <w:rtl/>
        </w:rPr>
        <w:t>إلى</w:t>
      </w:r>
      <w:r w:rsidRPr="00BC1549">
        <w:rPr>
          <w:rtl/>
        </w:rPr>
        <w:t xml:space="preserve"> المدخلات الزراعية (</w:t>
      </w:r>
      <w:r>
        <w:rPr>
          <w:rFonts w:hint="cs"/>
          <w:rtl/>
        </w:rPr>
        <w:t>أ</w:t>
      </w:r>
      <w:r w:rsidRPr="00BC1549">
        <w:rPr>
          <w:rtl/>
        </w:rPr>
        <w:t xml:space="preserve">سمدة، </w:t>
      </w:r>
      <w:r>
        <w:rPr>
          <w:rFonts w:hint="cs"/>
          <w:rtl/>
        </w:rPr>
        <w:t>أ</w:t>
      </w:r>
      <w:r w:rsidRPr="00BC1549">
        <w:rPr>
          <w:rtl/>
        </w:rPr>
        <w:t xml:space="preserve">دوية، بذار وشتول...) وحددت نسبة النساء التي سوف تستفيد من هذا البرنامج بحوالي 10 </w:t>
      </w:r>
      <w:r>
        <w:rPr>
          <w:rtl/>
        </w:rPr>
        <w:t>إلى</w:t>
      </w:r>
      <w:r>
        <w:rPr>
          <w:rFonts w:hint="cs"/>
          <w:rtl/>
        </w:rPr>
        <w:t xml:space="preserve"> </w:t>
      </w:r>
      <w:r w:rsidRPr="00BC1549">
        <w:rPr>
          <w:rtl/>
        </w:rPr>
        <w:t>15</w:t>
      </w:r>
      <w:r>
        <w:rPr>
          <w:rFonts w:hint="cs"/>
          <w:rtl/>
        </w:rPr>
        <w:t xml:space="preserve"> في المائة</w:t>
      </w:r>
      <w:r w:rsidRPr="00BC1549">
        <w:rPr>
          <w:rtl/>
        </w:rPr>
        <w:t xml:space="preserve"> على ال</w:t>
      </w:r>
      <w:r>
        <w:rPr>
          <w:rFonts w:hint="cs"/>
          <w:rtl/>
        </w:rPr>
        <w:t>أ</w:t>
      </w:r>
      <w:r w:rsidRPr="00BC1549">
        <w:rPr>
          <w:rtl/>
        </w:rPr>
        <w:t xml:space="preserve">قل. هذا </w:t>
      </w:r>
      <w:r>
        <w:rPr>
          <w:rFonts w:hint="cs"/>
          <w:rtl/>
        </w:rPr>
        <w:t>إ</w:t>
      </w:r>
      <w:r w:rsidRPr="00BC1549">
        <w:rPr>
          <w:rtl/>
        </w:rPr>
        <w:t xml:space="preserve">ضافة </w:t>
      </w:r>
      <w:r>
        <w:rPr>
          <w:rtl/>
        </w:rPr>
        <w:t>إلى</w:t>
      </w:r>
      <w:r w:rsidRPr="00BC1549">
        <w:rPr>
          <w:rtl/>
        </w:rPr>
        <w:t xml:space="preserve"> العمل على تنفيذ مشروع المساعدة الطارئة للمزارعين مع الفاو لضمان وصول المزارعين ال</w:t>
      </w:r>
      <w:r>
        <w:rPr>
          <w:rFonts w:hint="cs"/>
          <w:rtl/>
        </w:rPr>
        <w:t>أ</w:t>
      </w:r>
      <w:r w:rsidRPr="00BC1549">
        <w:rPr>
          <w:rtl/>
        </w:rPr>
        <w:t xml:space="preserve">كثر عرضة </w:t>
      </w:r>
      <w:r>
        <w:rPr>
          <w:rtl/>
        </w:rPr>
        <w:t>إلى</w:t>
      </w:r>
      <w:r w:rsidRPr="00BC1549">
        <w:rPr>
          <w:rtl/>
        </w:rPr>
        <w:t xml:space="preserve"> المدخلات الزراعية بحيث بلغت نسبة المزارعات المستهدفات حوالي </w:t>
      </w:r>
      <w:r>
        <w:rPr>
          <w:rFonts w:hint="cs"/>
          <w:rtl/>
        </w:rPr>
        <w:t>30 في المائة</w:t>
      </w:r>
      <w:r w:rsidRPr="00BC1549">
        <w:rPr>
          <w:rtl/>
        </w:rPr>
        <w:t xml:space="preserve">. </w:t>
      </w:r>
    </w:p>
    <w:p w14:paraId="2599C898" w14:textId="77777777" w:rsidR="006E7E03" w:rsidRPr="00BC1549" w:rsidRDefault="006E7E03" w:rsidP="006E7E03">
      <w:pPr>
        <w:pStyle w:val="SingleTxt"/>
        <w:rPr>
          <w:rtl/>
        </w:rPr>
      </w:pPr>
      <w:r>
        <w:rPr>
          <w:rtl/>
        </w:rPr>
        <w:tab/>
      </w:r>
      <w:r w:rsidRPr="00BC1549">
        <w:rPr>
          <w:rtl/>
        </w:rPr>
        <w:t xml:space="preserve">للمساعدة في تسويق المنتج محلياً والعمل على فتح الأسواق العالمية، تعمل وزارة الزراعة على فتح أسواق خارجية عبر معارض للنبيذ اللبناني، زيت الزيتون والمونة اللبنانية حيث أكبر عدد من النساء الريفيات تعمل لإنتاجها. </w:t>
      </w:r>
    </w:p>
    <w:p w14:paraId="17B12DA3" w14:textId="77777777" w:rsidR="006E7E03" w:rsidRPr="00BC1549" w:rsidRDefault="006E7E03" w:rsidP="006E7E03">
      <w:pPr>
        <w:pStyle w:val="SingleTxt"/>
        <w:rPr>
          <w:rtl/>
        </w:rPr>
      </w:pPr>
      <w:r>
        <w:rPr>
          <w:rtl/>
        </w:rPr>
        <w:tab/>
      </w:r>
      <w:r w:rsidRPr="00BC1549">
        <w:rPr>
          <w:rtl/>
        </w:rPr>
        <w:t>وفي سبيل تعزيز دور المرأة الريفية والعمل على المساواة بين الجنسين يتم تنفيذ مشروع رائدات الريف من قبل منظمة ال</w:t>
      </w:r>
      <w:r>
        <w:rPr>
          <w:rFonts w:hint="cs"/>
          <w:rtl/>
        </w:rPr>
        <w:t>أ</w:t>
      </w:r>
      <w:r w:rsidRPr="00BC1549">
        <w:rPr>
          <w:rtl/>
        </w:rPr>
        <w:t>غذية والزراعة للأمم المتحدة بالتعاون مع وزارة الزراعة، بمديريتيها (العامة</w:t>
      </w:r>
      <w:r>
        <w:rPr>
          <w:rFonts w:hint="cs"/>
          <w:rtl/>
        </w:rPr>
        <w:t> </w:t>
      </w:r>
      <w:r w:rsidRPr="00BC1549">
        <w:rPr>
          <w:rtl/>
        </w:rPr>
        <w:t>للتعاونيات والعامة للزراعة) وبتمويل من الحكومة الكندية.</w:t>
      </w:r>
    </w:p>
    <w:p w14:paraId="03308575" w14:textId="77777777" w:rsidR="006E7E03" w:rsidRPr="00BC1549" w:rsidRDefault="006E7E03" w:rsidP="006E7E03">
      <w:pPr>
        <w:pStyle w:val="SingleTxt"/>
        <w:rPr>
          <w:rtl/>
        </w:rPr>
      </w:pPr>
      <w:r>
        <w:rPr>
          <w:rtl/>
        </w:rPr>
        <w:tab/>
      </w:r>
      <w:r w:rsidRPr="00BC1549">
        <w:rPr>
          <w:rtl/>
        </w:rPr>
        <w:t>تستفيد أكثر من 250 تعاونية وجمعية ومجموعة نسائية والنساء النازحات من تحسيس المجتمعات على حقوق وأدوار النساء من خلال حملات التوعية على المساواة بين الجنسين وحملات الوقاية من العنف القائم على النوع الاجتماعي بالإضافة إلى التوجيه نحو فرص عمل في قطاع الأغذية والزراعة عبر التقييم الجندري لهذا القطاع. كما تستفيد التعاونيات والجمعيات النسائية من التدريب على مواضيع تتعلق بالتعاونيات وبإدارة الأعمال وبمواضيع مختلفة ذات الصلة وذلك من خلال انخراطها في مدارس إدارة الأعمال الزراعية.</w:t>
      </w:r>
    </w:p>
    <w:p w14:paraId="777C98AA" w14:textId="77777777" w:rsidR="006E7E03" w:rsidRPr="00BC1549" w:rsidRDefault="006E7E03" w:rsidP="006E7E03">
      <w:pPr>
        <w:pStyle w:val="SingleTxt"/>
        <w:rPr>
          <w:b/>
          <w:bCs/>
          <w:rtl/>
        </w:rPr>
      </w:pPr>
      <w:r>
        <w:rPr>
          <w:rtl/>
        </w:rPr>
        <w:tab/>
      </w:r>
      <w:r w:rsidRPr="00BC1549">
        <w:rPr>
          <w:rtl/>
        </w:rPr>
        <w:t xml:space="preserve">كما شاركت وزارة الزراعة مع وزارة الشؤون الاجتماعية من خلال </w:t>
      </w:r>
      <w:r>
        <w:rPr>
          <w:rFonts w:hint="cs"/>
          <w:rtl/>
        </w:rPr>
        <w:t>”</w:t>
      </w:r>
      <w:r w:rsidRPr="00BC1549">
        <w:rPr>
          <w:i/>
          <w:iCs/>
          <w:rtl/>
        </w:rPr>
        <w:t>مشروع المساواة بين الجنسين في التنمية الريفية</w:t>
      </w:r>
      <w:r>
        <w:rPr>
          <w:rFonts w:hint="cs"/>
          <w:rtl/>
        </w:rPr>
        <w:t xml:space="preserve">“ </w:t>
      </w:r>
      <w:r w:rsidRPr="00BC1549">
        <w:rPr>
          <w:rtl/>
        </w:rPr>
        <w:t xml:space="preserve">على إعداد حلقات عدة للتوعية على حقوق المرأة، الخدمات التي تقدمها وزارة الشؤون من </w:t>
      </w:r>
      <w:r w:rsidRPr="00BC1549">
        <w:rPr>
          <w:rtl/>
        </w:rPr>
        <w:lastRenderedPageBreak/>
        <w:t xml:space="preserve">الخدمات الطبية </w:t>
      </w:r>
      <w:r w:rsidRPr="00BC1549">
        <w:rPr>
          <w:rFonts w:hint="cs"/>
          <w:rtl/>
        </w:rPr>
        <w:t>للمرأة</w:t>
      </w:r>
      <w:r w:rsidRPr="00BC1549">
        <w:rPr>
          <w:rtl/>
        </w:rPr>
        <w:t xml:space="preserve"> وللأطفال كما تم التعريف من خلال منظمات تعنى بحقوق المرأة على كيفية الحصول على الحماية عند التعرض للعنف الأسري وذلك في مناطق الشوف، بعلبك الهرمل وعكار.</w:t>
      </w:r>
    </w:p>
    <w:p w14:paraId="01F9B6B0" w14:textId="77777777" w:rsidR="006E7E03" w:rsidRPr="00BC1549" w:rsidRDefault="006E7E03" w:rsidP="006E7E03">
      <w:pPr>
        <w:pStyle w:val="SingleTxt"/>
        <w:rPr>
          <w:rtl/>
        </w:rPr>
      </w:pPr>
      <w:r>
        <w:rPr>
          <w:rtl/>
        </w:rPr>
        <w:tab/>
      </w:r>
      <w:r w:rsidRPr="00BC1549">
        <w:rPr>
          <w:rtl/>
        </w:rPr>
        <w:t xml:space="preserve">إن قانون العمل الحالي لا يزال يستثني العاملين والعاملات في القطاع الزراعي. فالنساء المزارعات وكذلك المزارعين يستفيدون من الحماية الاجتماعية. ومن البرامج الهامة في الاستراتيجية 2020-2025، نذكر برنامج </w:t>
      </w:r>
      <w:r>
        <w:rPr>
          <w:rFonts w:hint="cs"/>
          <w:rtl/>
        </w:rPr>
        <w:t>”</w:t>
      </w:r>
      <w:r w:rsidRPr="00BC1549">
        <w:rPr>
          <w:rtl/>
        </w:rPr>
        <w:t>تطوير نظام الحماية الاجتماعية للمزارعين والعمال الزراعيين والمنتجين وصيادي الأسماك الأكثر عرضة</w:t>
      </w:r>
      <w:r>
        <w:rPr>
          <w:rFonts w:hint="cs"/>
          <w:rtl/>
        </w:rPr>
        <w:t>“</w:t>
      </w:r>
      <w:r w:rsidRPr="00BC1549">
        <w:rPr>
          <w:rtl/>
        </w:rPr>
        <w:t>. كما أطلقت الوزارة العمل بالسجل الزراعي الذي سيسمح بإعداد دراسة إكتوارية حول المزارعين وإمكانية استفادتهم من التقديمات الاجتماعية</w:t>
      </w:r>
      <w:r>
        <w:rPr>
          <w:rtl/>
        </w:rPr>
        <w:t>.</w:t>
      </w:r>
      <w:r w:rsidRPr="00BC1549">
        <w:rPr>
          <w:rtl/>
        </w:rPr>
        <w:t xml:space="preserve"> بالمقابل سوف يستفيد المزارع</w:t>
      </w:r>
      <w:r>
        <w:rPr>
          <w:rtl/>
        </w:rPr>
        <w:t xml:space="preserve"> </w:t>
      </w:r>
      <w:r w:rsidRPr="00BC1549">
        <w:rPr>
          <w:rtl/>
        </w:rPr>
        <w:t xml:space="preserve">من التقديمات في </w:t>
      </w:r>
      <w:r>
        <w:rPr>
          <w:rFonts w:hint="cs"/>
          <w:rtl/>
        </w:rPr>
        <w:t>إ</w:t>
      </w:r>
      <w:r w:rsidRPr="00BC1549">
        <w:rPr>
          <w:rtl/>
        </w:rPr>
        <w:t>طار برنامج الشؤون الاجتماعية مع برنامج الغذاء العالمي الذي يستهدف أيضا شريحة من صغار المزارعين الأكثر حاجة. </w:t>
      </w:r>
    </w:p>
    <w:p w14:paraId="63E22AF8" w14:textId="77777777" w:rsidR="006E7E03" w:rsidRPr="00F709EE" w:rsidRDefault="006E7E03" w:rsidP="006E7E03">
      <w:pPr>
        <w:pStyle w:val="H23"/>
        <w:spacing w:after="0" w:line="120" w:lineRule="exact"/>
        <w:ind w:left="1267" w:right="1267" w:hanging="1267"/>
        <w:rPr>
          <w:sz w:val="10"/>
          <w:rtl/>
        </w:rPr>
      </w:pPr>
    </w:p>
    <w:p w14:paraId="76974C4D" w14:textId="77777777" w:rsidR="006E7E03" w:rsidRPr="00BC1549" w:rsidRDefault="006E7E03" w:rsidP="006E7E03">
      <w:pPr>
        <w:pStyle w:val="H23"/>
        <w:spacing w:after="0"/>
        <w:ind w:left="1267" w:right="1267" w:hanging="1267"/>
        <w:rPr>
          <w:rtl/>
        </w:rPr>
      </w:pPr>
      <w:r>
        <w:rPr>
          <w:rtl/>
        </w:rPr>
        <w:tab/>
      </w:r>
      <w:r>
        <w:rPr>
          <w:rtl/>
        </w:rPr>
        <w:tab/>
      </w:r>
      <w:r w:rsidRPr="00BC1549">
        <w:rPr>
          <w:rtl/>
        </w:rPr>
        <w:t>الزواج والعلاقات الأسرية</w:t>
      </w:r>
    </w:p>
    <w:p w14:paraId="25571F82" w14:textId="77777777" w:rsidR="006E7E03" w:rsidRPr="00BC1549" w:rsidRDefault="006E7E03" w:rsidP="006E7E03">
      <w:pPr>
        <w:pStyle w:val="H23"/>
        <w:ind w:left="1267" w:right="1267" w:hanging="1267"/>
        <w:rPr>
          <w:rtl/>
          <w:lang w:bidi="ar-LB"/>
        </w:rPr>
      </w:pPr>
      <w:r>
        <w:rPr>
          <w:rtl/>
          <w:lang w:bidi="ar-LB"/>
        </w:rPr>
        <w:tab/>
      </w:r>
      <w:r>
        <w:rPr>
          <w:rtl/>
          <w:lang w:bidi="ar-LB"/>
        </w:rPr>
        <w:tab/>
      </w:r>
      <w:r w:rsidRPr="00BC1549">
        <w:rPr>
          <w:rtl/>
          <w:lang w:bidi="ar-LB"/>
        </w:rPr>
        <w:t>(20)</w:t>
      </w:r>
    </w:p>
    <w:p w14:paraId="1A6089AF" w14:textId="77777777" w:rsidR="006E7E03" w:rsidRPr="00F709EE" w:rsidRDefault="006E7E03" w:rsidP="006E7E03">
      <w:pPr>
        <w:pStyle w:val="SingleTxt"/>
        <w:keepNext/>
        <w:keepLines/>
        <w:spacing w:after="0" w:line="120" w:lineRule="exact"/>
        <w:rPr>
          <w:sz w:val="10"/>
          <w:rtl/>
        </w:rPr>
      </w:pPr>
    </w:p>
    <w:p w14:paraId="048EAEAF" w14:textId="77777777" w:rsidR="006E7E03" w:rsidRPr="00BC1549" w:rsidRDefault="006E7E03" w:rsidP="006E7E03">
      <w:pPr>
        <w:pStyle w:val="H23"/>
        <w:ind w:left="1267" w:right="1267" w:hanging="1267"/>
        <w:rPr>
          <w:rtl/>
        </w:rPr>
      </w:pPr>
      <w:r>
        <w:rPr>
          <w:rtl/>
        </w:rPr>
        <w:tab/>
      </w:r>
      <w:r>
        <w:rPr>
          <w:rFonts w:hint="cs"/>
          <w:rtl/>
        </w:rPr>
        <w:t>أ</w:t>
      </w:r>
      <w:r w:rsidRPr="00BC1549">
        <w:rPr>
          <w:rtl/>
        </w:rPr>
        <w:t>ولا</w:t>
      </w:r>
      <w:r>
        <w:rPr>
          <w:rFonts w:hint="cs"/>
          <w:rtl/>
        </w:rPr>
        <w:t xml:space="preserve"> -</w:t>
      </w:r>
      <w:r>
        <w:rPr>
          <w:rtl/>
        </w:rPr>
        <w:tab/>
      </w:r>
      <w:r w:rsidRPr="00BC1549">
        <w:rPr>
          <w:rtl/>
        </w:rPr>
        <w:t>من جهة النشاط البرلماني:</w:t>
      </w:r>
    </w:p>
    <w:p w14:paraId="70D01436" w14:textId="77777777" w:rsidR="006E7E03" w:rsidRPr="00BC1549" w:rsidRDefault="006E7E03" w:rsidP="006E7E03">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r>
      <w:r>
        <w:rPr>
          <w:rFonts w:hint="cs"/>
          <w:rtl/>
        </w:rPr>
        <w:t>-</w:t>
      </w:r>
      <w:r>
        <w:rPr>
          <w:rtl/>
        </w:rPr>
        <w:tab/>
      </w:r>
      <w:r w:rsidRPr="00BC1549">
        <w:rPr>
          <w:rtl/>
        </w:rPr>
        <w:t>تتضمن خطة العمل الاستراتيجية التي وضعتها لجنة المرأة والطفل</w:t>
      </w:r>
      <w:r>
        <w:rPr>
          <w:rtl/>
        </w:rPr>
        <w:t xml:space="preserve"> </w:t>
      </w:r>
      <w:r w:rsidRPr="00BC1549">
        <w:rPr>
          <w:rtl/>
        </w:rPr>
        <w:t>النيابية عددا من التدخلات وال</w:t>
      </w:r>
      <w:r>
        <w:rPr>
          <w:rFonts w:hint="cs"/>
          <w:rtl/>
        </w:rPr>
        <w:t>أ</w:t>
      </w:r>
      <w:r w:rsidRPr="00BC1549">
        <w:rPr>
          <w:rtl/>
        </w:rPr>
        <w:t>نشطة الهادفة لمعالجة مواضيع الزواج المدني الاختياري والتمييز ضدّ المرأة في قوانين ال</w:t>
      </w:r>
      <w:r>
        <w:rPr>
          <w:rFonts w:hint="cs"/>
          <w:rtl/>
        </w:rPr>
        <w:t>أ</w:t>
      </w:r>
      <w:r w:rsidRPr="00BC1549">
        <w:rPr>
          <w:rtl/>
        </w:rPr>
        <w:t xml:space="preserve">حوال الشخصية وزواج القصر. </w:t>
      </w:r>
      <w:r>
        <w:rPr>
          <w:rFonts w:hint="cs"/>
          <w:rtl/>
        </w:rPr>
        <w:t>إلا</w:t>
      </w:r>
      <w:r w:rsidRPr="00BC1549">
        <w:rPr>
          <w:rtl/>
        </w:rPr>
        <w:t xml:space="preserve"> </w:t>
      </w:r>
      <w:r>
        <w:rPr>
          <w:rFonts w:hint="cs"/>
          <w:rtl/>
        </w:rPr>
        <w:t>أ</w:t>
      </w:r>
      <w:r w:rsidRPr="00BC1549">
        <w:rPr>
          <w:rtl/>
        </w:rPr>
        <w:t xml:space="preserve">ن عملها على تنفيذ هذه التدخلات يسير ببطء. ويعود هذا </w:t>
      </w:r>
      <w:r>
        <w:rPr>
          <w:rtl/>
        </w:rPr>
        <w:t>إلى</w:t>
      </w:r>
      <w:r w:rsidRPr="00BC1549">
        <w:rPr>
          <w:rtl/>
        </w:rPr>
        <w:t xml:space="preserve"> حساسية هذه المواضيع ومواقف المراجع الدينية والطائفية منها من جهة؛ كما بسبب ال</w:t>
      </w:r>
      <w:r>
        <w:rPr>
          <w:rFonts w:hint="cs"/>
          <w:rtl/>
        </w:rPr>
        <w:t>أ</w:t>
      </w:r>
      <w:r w:rsidRPr="00BC1549">
        <w:rPr>
          <w:rtl/>
        </w:rPr>
        <w:t xml:space="preserve">زمات </w:t>
      </w:r>
      <w:r w:rsidRPr="001C6AEC">
        <w:rPr>
          <w:spacing w:val="2"/>
          <w:rtl/>
        </w:rPr>
        <w:t>المتتالية وال</w:t>
      </w:r>
      <w:r>
        <w:rPr>
          <w:rFonts w:hint="cs"/>
          <w:spacing w:val="2"/>
          <w:rtl/>
        </w:rPr>
        <w:t>أ</w:t>
      </w:r>
      <w:r w:rsidRPr="001C6AEC">
        <w:rPr>
          <w:spacing w:val="2"/>
          <w:rtl/>
        </w:rPr>
        <w:t xml:space="preserve">وضاع العامة في البلد التي </w:t>
      </w:r>
      <w:r>
        <w:rPr>
          <w:rFonts w:hint="cs"/>
          <w:spacing w:val="2"/>
          <w:rtl/>
        </w:rPr>
        <w:t>أ</w:t>
      </w:r>
      <w:r w:rsidRPr="001C6AEC">
        <w:rPr>
          <w:spacing w:val="2"/>
          <w:rtl/>
        </w:rPr>
        <w:t xml:space="preserve">عاقت وتعيق </w:t>
      </w:r>
      <w:r>
        <w:rPr>
          <w:rFonts w:hint="cs"/>
          <w:spacing w:val="2"/>
          <w:rtl/>
        </w:rPr>
        <w:t>إ</w:t>
      </w:r>
      <w:r w:rsidRPr="001C6AEC">
        <w:rPr>
          <w:spacing w:val="2"/>
          <w:rtl/>
        </w:rPr>
        <w:t>مكانية عقد اللقاءات مع المعنيين من جهة أخرى</w:t>
      </w:r>
      <w:r w:rsidRPr="00BC1549">
        <w:rPr>
          <w:rtl/>
          <w:lang w:bidi="ar-LB"/>
        </w:rPr>
        <w:t>.</w:t>
      </w:r>
    </w:p>
    <w:p w14:paraId="79A454FF" w14:textId="77777777" w:rsidR="006E7E03" w:rsidRPr="00BC1549" w:rsidRDefault="006E7E03" w:rsidP="006E7E03">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lang w:bidi="ar-LB"/>
        </w:rPr>
        <w:tab/>
      </w:r>
      <w:r>
        <w:rPr>
          <w:rFonts w:hint="cs"/>
          <w:rtl/>
          <w:lang w:bidi="ar-LB"/>
        </w:rPr>
        <w:t>-</w:t>
      </w:r>
      <w:r>
        <w:rPr>
          <w:rtl/>
          <w:lang w:bidi="ar-LB"/>
        </w:rPr>
        <w:tab/>
      </w:r>
      <w:r w:rsidRPr="00BC1549">
        <w:rPr>
          <w:rtl/>
          <w:lang w:bidi="ar-LB"/>
        </w:rPr>
        <w:t>عقدت عدة جلسات</w:t>
      </w:r>
      <w:r>
        <w:rPr>
          <w:rtl/>
          <w:lang w:bidi="ar-LB"/>
        </w:rPr>
        <w:t xml:space="preserve"> </w:t>
      </w:r>
      <w:r w:rsidRPr="00BC1549">
        <w:rPr>
          <w:rtl/>
          <w:lang w:bidi="ar-LB"/>
        </w:rPr>
        <w:t xml:space="preserve">في المجلس النيابي لمناقشة مشروع القانون الهادف </w:t>
      </w:r>
      <w:r>
        <w:rPr>
          <w:rtl/>
          <w:lang w:bidi="ar-LB"/>
        </w:rPr>
        <w:t>إلى</w:t>
      </w:r>
      <w:r w:rsidRPr="00BC1549">
        <w:rPr>
          <w:rtl/>
          <w:lang w:bidi="ar-LB"/>
        </w:rPr>
        <w:t xml:space="preserve"> تحديد سن أدنى للزواج كما ولمناقشة اقتراح قانون الحقوق المدنية والاجتماعية لأولاد الأم اللبنانية.</w:t>
      </w:r>
    </w:p>
    <w:p w14:paraId="305DC4BB" w14:textId="77777777" w:rsidR="006E7E03" w:rsidRPr="00BC1549" w:rsidRDefault="006E7E03" w:rsidP="006E7E03">
      <w:pPr>
        <w:pStyle w:val="H23"/>
        <w:ind w:left="1267" w:right="1267" w:hanging="1267"/>
        <w:rPr>
          <w:rtl/>
        </w:rPr>
      </w:pPr>
      <w:r>
        <w:rPr>
          <w:rtl/>
        </w:rPr>
        <w:tab/>
      </w:r>
      <w:r w:rsidRPr="00BC1549">
        <w:rPr>
          <w:rtl/>
          <w:lang w:bidi="ar-LB"/>
        </w:rPr>
        <w:t>ثانيا</w:t>
      </w:r>
      <w:r>
        <w:rPr>
          <w:rFonts w:hint="cs"/>
          <w:rtl/>
          <w:lang w:bidi="ar-LB"/>
        </w:rPr>
        <w:t xml:space="preserve"> -</w:t>
      </w:r>
      <w:r>
        <w:rPr>
          <w:rtl/>
          <w:lang w:bidi="ar-LB"/>
        </w:rPr>
        <w:tab/>
      </w:r>
      <w:r w:rsidRPr="00BC1549">
        <w:rPr>
          <w:rtl/>
          <w:lang w:bidi="ar-LB"/>
        </w:rPr>
        <w:t xml:space="preserve">من جهة العمل على متابعة تحضير الدراسات تمهّد إلى إعداد مشاريع قوانين، تتابع الهيئة الوطنية لشؤون المرأة اللبنانية لمواضيع قانونية تهدف </w:t>
      </w:r>
      <w:r>
        <w:rPr>
          <w:rtl/>
          <w:lang w:bidi="ar-LB"/>
        </w:rPr>
        <w:t>إلى</w:t>
      </w:r>
      <w:r w:rsidRPr="00BC1549">
        <w:rPr>
          <w:rtl/>
          <w:lang w:bidi="ar-LB"/>
        </w:rPr>
        <w:t xml:space="preserve"> القضاء على التمييز الذي تعاني منه النساء في لبنان، ومنها</w:t>
      </w:r>
      <w:r>
        <w:rPr>
          <w:rtl/>
          <w:lang w:bidi="ar-LB"/>
        </w:rPr>
        <w:t>:</w:t>
      </w:r>
    </w:p>
    <w:p w14:paraId="18510AC9" w14:textId="77777777" w:rsidR="006E7E03" w:rsidRPr="00BC1549" w:rsidRDefault="006E7E03" w:rsidP="006E7E03">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lang w:bidi="ar-LB"/>
        </w:rPr>
        <w:tab/>
      </w:r>
      <w:r>
        <w:rPr>
          <w:rFonts w:hint="cs"/>
          <w:rtl/>
          <w:lang w:bidi="ar-LB"/>
        </w:rPr>
        <w:t>-</w:t>
      </w:r>
      <w:r>
        <w:rPr>
          <w:rtl/>
          <w:lang w:bidi="ar-LB"/>
        </w:rPr>
        <w:tab/>
      </w:r>
      <w:r w:rsidRPr="00BC1549">
        <w:rPr>
          <w:rtl/>
          <w:lang w:bidi="ar-LB"/>
        </w:rPr>
        <w:t xml:space="preserve">التخطيط لوضع دراسات تمهّد </w:t>
      </w:r>
      <w:r w:rsidRPr="00BC1549">
        <w:rPr>
          <w:rFonts w:hint="cs"/>
          <w:rtl/>
          <w:lang w:bidi="ar-LB"/>
        </w:rPr>
        <w:t>لإعداد</w:t>
      </w:r>
      <w:r w:rsidRPr="00BC1549">
        <w:rPr>
          <w:rtl/>
          <w:lang w:bidi="ar-LB"/>
        </w:rPr>
        <w:t xml:space="preserve"> قانون مدني موحد للأحوال الشخصية يؤمن المساواة التامة بين المرأة والرجل، ومنها دراسة تقارن ما بين قوانين الأحوال الشخصية المتبعة في كل من فرنسا وقبرص وتونس. كما واجراء دراسة مقارنة حول المشاريع المقدمة لحينه من عدة جهات حول هذا</w:t>
      </w:r>
      <w:r>
        <w:rPr>
          <w:rFonts w:hint="cs"/>
          <w:rtl/>
          <w:lang w:bidi="ar-LB"/>
        </w:rPr>
        <w:t> </w:t>
      </w:r>
      <w:r w:rsidRPr="00BC1549">
        <w:rPr>
          <w:rtl/>
          <w:lang w:bidi="ar-LB"/>
        </w:rPr>
        <w:t>الموضوع.</w:t>
      </w:r>
    </w:p>
    <w:p w14:paraId="7817741E" w14:textId="77777777" w:rsidR="006E7E03" w:rsidRPr="00BC1549" w:rsidRDefault="006E7E03" w:rsidP="006E7E03">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lang w:bidi="ar-LB"/>
        </w:rPr>
      </w:pPr>
      <w:r>
        <w:rPr>
          <w:rtl/>
          <w:lang w:bidi="ar-LB"/>
        </w:rPr>
        <w:tab/>
      </w:r>
      <w:r>
        <w:rPr>
          <w:rFonts w:hint="cs"/>
          <w:rtl/>
          <w:lang w:bidi="ar-LB"/>
        </w:rPr>
        <w:t>-</w:t>
      </w:r>
      <w:r>
        <w:rPr>
          <w:rtl/>
          <w:lang w:bidi="ar-LB"/>
        </w:rPr>
        <w:tab/>
      </w:r>
      <w:r w:rsidRPr="00BC1549">
        <w:rPr>
          <w:rtl/>
          <w:lang w:bidi="ar-LB"/>
        </w:rPr>
        <w:t xml:space="preserve">تتابع الهيئة مشروع القانون الرامي </w:t>
      </w:r>
      <w:r>
        <w:rPr>
          <w:rtl/>
          <w:lang w:bidi="ar-LB"/>
        </w:rPr>
        <w:t>إلى</w:t>
      </w:r>
      <w:r w:rsidRPr="00BC1549">
        <w:rPr>
          <w:rtl/>
          <w:lang w:bidi="ar-LB"/>
        </w:rPr>
        <w:t xml:space="preserve"> </w:t>
      </w:r>
      <w:r w:rsidRPr="00BC1549">
        <w:rPr>
          <w:rFonts w:hint="cs"/>
          <w:rtl/>
          <w:lang w:bidi="ar-LB"/>
        </w:rPr>
        <w:t>الاعتراف</w:t>
      </w:r>
      <w:r w:rsidRPr="00BC1549">
        <w:rPr>
          <w:rtl/>
          <w:lang w:bidi="ar-LB"/>
        </w:rPr>
        <w:t xml:space="preserve"> بحق </w:t>
      </w:r>
      <w:r w:rsidRPr="00BC1549">
        <w:rPr>
          <w:rFonts w:hint="cs"/>
          <w:rtl/>
          <w:lang w:bidi="ar-LB"/>
        </w:rPr>
        <w:t>المرأة</w:t>
      </w:r>
      <w:r w:rsidRPr="00BC1549">
        <w:rPr>
          <w:rtl/>
          <w:lang w:bidi="ar-LB"/>
        </w:rPr>
        <w:t xml:space="preserve"> اللبنانية بنقل جنسيتها </w:t>
      </w:r>
      <w:r w:rsidRPr="00BC1549">
        <w:rPr>
          <w:rFonts w:hint="cs"/>
          <w:rtl/>
          <w:lang w:bidi="ar-LB"/>
        </w:rPr>
        <w:t>لأولادها</w:t>
      </w:r>
      <w:r w:rsidRPr="00BC1549">
        <w:rPr>
          <w:rtl/>
          <w:lang w:bidi="ar-LB"/>
        </w:rPr>
        <w:t>. ولهذا الغرض تستمّر</w:t>
      </w:r>
      <w:r>
        <w:rPr>
          <w:rFonts w:hint="cs"/>
          <w:rtl/>
          <w:lang w:bidi="ar-LB"/>
        </w:rPr>
        <w:t xml:space="preserve"> </w:t>
      </w:r>
      <w:r w:rsidRPr="00BC1549">
        <w:rPr>
          <w:rtl/>
          <w:lang w:bidi="ar-LB"/>
        </w:rPr>
        <w:t>الهيئة في مساعيها مع</w:t>
      </w:r>
      <w:r>
        <w:rPr>
          <w:rtl/>
          <w:lang w:bidi="ar-LB"/>
        </w:rPr>
        <w:t xml:space="preserve"> </w:t>
      </w:r>
      <w:r w:rsidRPr="00BC1549">
        <w:rPr>
          <w:rtl/>
          <w:lang w:bidi="ar-LB"/>
        </w:rPr>
        <w:t>البرلمانيين والشركاء في المجتمع المدني، وهي تقوم بإعداد دراسة بالتعاون مع وكالات ال</w:t>
      </w:r>
      <w:r>
        <w:rPr>
          <w:rFonts w:hint="cs"/>
          <w:rtl/>
          <w:lang w:bidi="ar-LB"/>
        </w:rPr>
        <w:t>أ</w:t>
      </w:r>
      <w:r w:rsidRPr="00BC1549">
        <w:rPr>
          <w:rtl/>
          <w:lang w:bidi="ar-LB"/>
        </w:rPr>
        <w:t xml:space="preserve">مم المتحدة من أجل كسب التأييد والمناصرة لإقرار مشروع القانون، الذي سبق أن أعدته في هذا الموضوع. </w:t>
      </w:r>
    </w:p>
    <w:p w14:paraId="36CE9E75" w14:textId="77777777" w:rsidR="006E7E03" w:rsidRPr="00BC1549" w:rsidRDefault="006E7E03" w:rsidP="006E7E03">
      <w:pPr>
        <w:pStyle w:val="SingleTxt"/>
        <w:rPr>
          <w:rtl/>
          <w:lang w:bidi="ar-LB"/>
        </w:rPr>
      </w:pPr>
      <w:r>
        <w:rPr>
          <w:rtl/>
          <w:lang w:bidi="ar-LB"/>
        </w:rPr>
        <w:lastRenderedPageBreak/>
        <w:tab/>
      </w:r>
      <w:r w:rsidRPr="00BC1549">
        <w:rPr>
          <w:rtl/>
          <w:lang w:bidi="ar-LB"/>
        </w:rPr>
        <w:t xml:space="preserve">بهذا الخصوص وعلى صعيد القرارات الإدارية، وبناءً على </w:t>
      </w:r>
      <w:r w:rsidRPr="00BC1549">
        <w:rPr>
          <w:rFonts w:hint="cs"/>
          <w:rtl/>
          <w:lang w:bidi="ar-LB"/>
        </w:rPr>
        <w:t>اقتراح</w:t>
      </w:r>
      <w:r w:rsidRPr="00BC1549">
        <w:rPr>
          <w:rtl/>
          <w:lang w:bidi="ar-LB"/>
        </w:rPr>
        <w:t xml:space="preserve"> من الهيئة الوطنية لشؤون المرأة اللبنانية، </w:t>
      </w:r>
      <w:r w:rsidRPr="00BC1549">
        <w:rPr>
          <w:rFonts w:hint="cs"/>
          <w:rtl/>
          <w:lang w:bidi="ar-LB"/>
        </w:rPr>
        <w:t>اتخذ</w:t>
      </w:r>
      <w:r w:rsidRPr="00BC1549">
        <w:rPr>
          <w:rtl/>
          <w:lang w:bidi="ar-LB"/>
        </w:rPr>
        <w:t xml:space="preserve"> وزير التربية القرار الرقم</w:t>
      </w:r>
      <w:r>
        <w:rPr>
          <w:rtl/>
          <w:lang w:bidi="ar-LB"/>
        </w:rPr>
        <w:t xml:space="preserve"> </w:t>
      </w:r>
      <w:r w:rsidRPr="00BC1549">
        <w:rPr>
          <w:rtl/>
          <w:lang w:bidi="ar-LB"/>
        </w:rPr>
        <w:t>401/م/2020 الصادر بتاريخ</w:t>
      </w:r>
      <w:r>
        <w:rPr>
          <w:rFonts w:hint="cs"/>
          <w:rtl/>
          <w:lang w:bidi="ar-LB"/>
        </w:rPr>
        <w:t xml:space="preserve"> 7 أيلول/سبتمبر 2020</w:t>
      </w:r>
      <w:r w:rsidRPr="00BC1549">
        <w:rPr>
          <w:rtl/>
          <w:lang w:bidi="ar-LB"/>
        </w:rPr>
        <w:t xml:space="preserve"> طلب فيه من جميع المسؤولين عن المدارس والثانويات والمعاهد، الرسمية والخاصة، </w:t>
      </w:r>
      <w:r>
        <w:rPr>
          <w:rFonts w:hint="cs"/>
          <w:rtl/>
          <w:lang w:bidi="ar-LB"/>
        </w:rPr>
        <w:t>إ</w:t>
      </w:r>
      <w:r w:rsidRPr="00BC1549">
        <w:rPr>
          <w:rtl/>
          <w:lang w:bidi="ar-LB"/>
        </w:rPr>
        <w:t>يلاء عملية تسجيل التلامذة، من أم</w:t>
      </w:r>
      <w:r>
        <w:rPr>
          <w:rFonts w:hint="cs"/>
          <w:rtl/>
          <w:lang w:bidi="ar-LB"/>
        </w:rPr>
        <w:t> </w:t>
      </w:r>
      <w:r w:rsidRPr="00BC1549">
        <w:rPr>
          <w:rtl/>
          <w:lang w:bidi="ar-LB"/>
        </w:rPr>
        <w:t>لبنانية متزوجة من أجنبي، الاهتمام اللازم، ومعاملتهم كالتلامذة اللبنانيين وتوفير المقاعد الدراسية لهم.</w:t>
      </w:r>
    </w:p>
    <w:p w14:paraId="2FA1B636" w14:textId="77777777" w:rsidR="006E7E03" w:rsidRPr="001C6AEC" w:rsidRDefault="006E7E03" w:rsidP="006E7E03">
      <w:pPr>
        <w:pStyle w:val="SingleTxt"/>
        <w:spacing w:after="0" w:line="120" w:lineRule="exact"/>
        <w:rPr>
          <w:sz w:val="10"/>
          <w:rtl/>
          <w:lang w:bidi="ar-LB"/>
        </w:rPr>
      </w:pPr>
    </w:p>
    <w:p w14:paraId="69D808EF" w14:textId="77777777" w:rsidR="006E7E03" w:rsidRPr="00BC1549" w:rsidRDefault="006E7E03" w:rsidP="006E7E03">
      <w:pPr>
        <w:pStyle w:val="H23"/>
        <w:spacing w:after="0"/>
        <w:ind w:left="1267" w:right="1267" w:hanging="1267"/>
        <w:rPr>
          <w:rtl/>
        </w:rPr>
      </w:pPr>
      <w:r>
        <w:rPr>
          <w:rtl/>
        </w:rPr>
        <w:tab/>
      </w:r>
      <w:r>
        <w:rPr>
          <w:rtl/>
        </w:rPr>
        <w:tab/>
      </w:r>
      <w:r w:rsidRPr="00BC1549">
        <w:rPr>
          <w:rtl/>
        </w:rPr>
        <w:t>تغير المناخ والحد من مخاطر الكوارث</w:t>
      </w:r>
    </w:p>
    <w:p w14:paraId="1FDBB86E" w14:textId="77777777" w:rsidR="006E7E03" w:rsidRPr="00BC1549" w:rsidRDefault="006E7E03" w:rsidP="006E7E03">
      <w:pPr>
        <w:pStyle w:val="H23"/>
        <w:ind w:left="1267" w:right="1267" w:hanging="1267"/>
        <w:rPr>
          <w:rtl/>
        </w:rPr>
      </w:pPr>
      <w:r>
        <w:rPr>
          <w:rtl/>
        </w:rPr>
        <w:tab/>
      </w:r>
      <w:r>
        <w:rPr>
          <w:rtl/>
        </w:rPr>
        <w:tab/>
      </w:r>
      <w:r w:rsidRPr="00BC1549">
        <w:rPr>
          <w:rtl/>
        </w:rPr>
        <w:t>(21)</w:t>
      </w:r>
    </w:p>
    <w:p w14:paraId="4B3F1440" w14:textId="77777777" w:rsidR="006E7E03" w:rsidRPr="00BC1549" w:rsidRDefault="006E7E03" w:rsidP="006E7E03">
      <w:pPr>
        <w:pStyle w:val="SingleTxt"/>
        <w:rPr>
          <w:rtl/>
        </w:rPr>
      </w:pPr>
      <w:r>
        <w:rPr>
          <w:rtl/>
        </w:rPr>
        <w:tab/>
      </w:r>
      <w:r w:rsidRPr="00BC1549">
        <w:rPr>
          <w:rtl/>
        </w:rPr>
        <w:t xml:space="preserve">تم إدماج منظور النوع </w:t>
      </w:r>
      <w:r w:rsidRPr="00BC1549">
        <w:rPr>
          <w:rFonts w:hint="cs"/>
          <w:rtl/>
        </w:rPr>
        <w:t>الاجتماعي</w:t>
      </w:r>
      <w:r w:rsidRPr="00BC1549">
        <w:rPr>
          <w:rtl/>
        </w:rPr>
        <w:t xml:space="preserve"> في استراتيجية الحد من الكوارث (التي يتوقع أن توضع في صيغتها النهائية في عام 2021) تماشياً مع أهداف التنمية المستدامة، والتكيف مع التغير المناخي، وإطار عمل </w:t>
      </w:r>
      <w:r>
        <w:rPr>
          <w:rFonts w:hint="cs"/>
          <w:rtl/>
        </w:rPr>
        <w:t>”</w:t>
      </w:r>
      <w:r w:rsidRPr="00BC1549">
        <w:rPr>
          <w:rtl/>
        </w:rPr>
        <w:t>سنداي</w:t>
      </w:r>
      <w:r>
        <w:rPr>
          <w:rFonts w:hint="cs"/>
          <w:rtl/>
        </w:rPr>
        <w:t>“</w:t>
      </w:r>
      <w:r w:rsidRPr="00BC1549">
        <w:rPr>
          <w:rtl/>
        </w:rPr>
        <w:t>. وذلك ظاهر في الرؤية العامة لاستراتيجية الحد من الكوارث وكذلك في وضع وتنفيذ السياسات والبرامج والمشاريع المتصلة بها. وتتضمن الاستراتيجية عدة أقسام تتناول موضوع المساواة بين الجنسين واتخاذ القرار، مثالاً على ذلك: الحصول على بيانات مصنفة حسب الجنس.</w:t>
      </w:r>
    </w:p>
    <w:p w14:paraId="4DF8AF3E" w14:textId="77777777" w:rsidR="006E7E03" w:rsidRPr="00BC1549" w:rsidRDefault="006E7E03" w:rsidP="006E7E03">
      <w:pPr>
        <w:pStyle w:val="SingleTxt"/>
        <w:rPr>
          <w:rtl/>
        </w:rPr>
      </w:pPr>
      <w:r>
        <w:rPr>
          <w:rtl/>
        </w:rPr>
        <w:tab/>
      </w:r>
      <w:r w:rsidRPr="00BC1549">
        <w:rPr>
          <w:rtl/>
        </w:rPr>
        <w:t>تجدر ال</w:t>
      </w:r>
      <w:r>
        <w:rPr>
          <w:rFonts w:hint="cs"/>
          <w:rtl/>
        </w:rPr>
        <w:t>إ</w:t>
      </w:r>
      <w:r w:rsidRPr="00BC1549">
        <w:rPr>
          <w:rtl/>
        </w:rPr>
        <w:t>شارة ب</w:t>
      </w:r>
      <w:r>
        <w:rPr>
          <w:rFonts w:hint="cs"/>
          <w:rtl/>
        </w:rPr>
        <w:t>أ</w:t>
      </w:r>
      <w:r w:rsidRPr="00BC1549">
        <w:rPr>
          <w:rtl/>
        </w:rPr>
        <w:t xml:space="preserve">ن المرأة ممثلة في اللجنة الفنية الوطنية لنزع السلاح والتسريح وإعادة الإدماج على </w:t>
      </w:r>
      <w:r>
        <w:rPr>
          <w:rFonts w:hint="cs"/>
          <w:rtl/>
        </w:rPr>
        <w:t>أ</w:t>
      </w:r>
      <w:r w:rsidRPr="00BC1549">
        <w:rPr>
          <w:rtl/>
        </w:rPr>
        <w:t>صعدة مختلفة</w:t>
      </w:r>
      <w:r>
        <w:rPr>
          <w:rtl/>
        </w:rPr>
        <w:t>.</w:t>
      </w:r>
    </w:p>
    <w:p w14:paraId="26BAC7DD" w14:textId="10E29A55" w:rsidR="002C7EFC" w:rsidRDefault="006E7E03" w:rsidP="006E7E03">
      <w:pPr>
        <w:pStyle w:val="SingleTxt"/>
        <w:spacing w:after="0" w:line="240" w:lineRule="auto"/>
        <w:rPr>
          <w:rtl/>
        </w:rPr>
      </w:pPr>
      <w:r>
        <w:rPr>
          <w:rtl/>
        </w:rPr>
        <w:tab/>
      </w:r>
      <w:r w:rsidRPr="00BC1549">
        <w:rPr>
          <w:rtl/>
        </w:rPr>
        <w:t xml:space="preserve">ولقد أعدت وزارة البيئة والهيئة الوطنية لشؤون المرأة اللبنانية </w:t>
      </w:r>
      <w:r>
        <w:rPr>
          <w:rFonts w:hint="cs"/>
          <w:rtl/>
        </w:rPr>
        <w:t>”</w:t>
      </w:r>
      <w:r w:rsidRPr="00BC1549">
        <w:rPr>
          <w:rtl/>
        </w:rPr>
        <w:t>إجراءات التشغيل الموحدة</w:t>
      </w:r>
      <w:r>
        <w:rPr>
          <w:rFonts w:hint="cs"/>
          <w:rtl/>
        </w:rPr>
        <w:t>“</w:t>
      </w:r>
      <w:r w:rsidRPr="00BC1549">
        <w:rPr>
          <w:rtl/>
        </w:rPr>
        <w:t xml:space="preserve"> لمساعدة الوزارات على إدماج نوع الجنس في السياسات والاستراتيجيات التي توفّر خطوات واضحة لإدماج المنظور الجنساني في التخطيط والإبلاغ عن المناخ، بما في ذلك جمع البيانات والمعلومات ذات الصلة</w:t>
      </w:r>
      <w:r>
        <w:rPr>
          <w:rtl/>
        </w:rPr>
        <w:t>.</w:t>
      </w:r>
      <w:r w:rsidRPr="00BC1549">
        <w:rPr>
          <w:rtl/>
        </w:rPr>
        <w:t xml:space="preserve"> وانطلاقاً من هذه الخطوة لقد أدرجت الاعتبارات الخاصة بالنوع الاجتماعي في مشروع استراتيجية وزارة البيئة للنفايات الصلبة على المستوى العام، وفي أنشطة بناء قدرات الكوادر.</w:t>
      </w:r>
    </w:p>
    <w:p w14:paraId="6047796E" w14:textId="44AE6241" w:rsidR="006E7E03" w:rsidRPr="006E7E03" w:rsidRDefault="006E7E03" w:rsidP="006E7E03">
      <w:pPr>
        <w:pStyle w:val="SingleTxt"/>
        <w:spacing w:after="0" w:line="240" w:lineRule="auto"/>
        <w:rPr>
          <w:sz w:val="20"/>
          <w:rtl/>
        </w:rPr>
      </w:pPr>
      <w:r>
        <w:rPr>
          <w:rFonts w:hint="cs"/>
          <w:noProof/>
          <w:sz w:val="20"/>
          <w:rtl/>
          <w:lang w:val="ar-SA"/>
        </w:rPr>
        <mc:AlternateContent>
          <mc:Choice Requires="wps">
            <w:drawing>
              <wp:anchor distT="0" distB="0" distL="114300" distR="114300" simplePos="0" relativeHeight="251659776" behindDoc="0" locked="0" layoutInCell="1" allowOverlap="1" wp14:anchorId="70FC223D" wp14:editId="0973CBD9">
                <wp:simplePos x="0" y="0"/>
                <wp:positionH relativeFrom="column">
                  <wp:posOffset>2623820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2D794E9" id="Straight Connector 4" o:spid="_x0000_s1026" style="position:absolute;z-index:251659776;visibility:visible;mso-wrap-style:square;mso-wrap-distance-left:9pt;mso-wrap-distance-top:0;mso-wrap-distance-right:9pt;mso-wrap-distance-bottom:0;mso-position-horizontal:absolute;mso-position-horizontal-relative:text;mso-position-vertical:absolute;mso-position-vertical-relative:text" from="206.6pt,24pt" to="278.6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" strokecolor="#010000" strokeweight=".25pt"/>
            </w:pict>
          </mc:Fallback>
        </mc:AlternateContent>
      </w:r>
    </w:p>
    <w:sectPr w:rsidR="006E7E03" w:rsidRPr="006E7E03" w:rsidSect="00BC1549">
      <w:endnotePr>
        <w:numFmt w:val="decimal"/>
      </w:endnotePr>
      <w:type w:val="continuous"/>
      <w:pgSz w:w="12240" w:h="15840" w:code="1"/>
      <w:pgMar w:top="1440" w:right="1200" w:bottom="1152" w:left="1200" w:header="432" w:footer="504" w:gutter="0"/>
      <w:cols w:space="720"/>
      <w:noEndnote/>
      <w:bidi/>
      <w:rtlGutter/>
      <w:docGrid w:linePitch="299"/>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comment w:id="0" w:author="Start" w:date="2021-04-22T10:08:00Z" w:initials="Start">
    <w:p w14:paraId="1A24F7DF" w14:textId="77777777" w:rsidR="00683509" w:rsidRDefault="00683509">
      <w:pPr>
        <w:pStyle w:val="CommentText"/>
        <w:rPr>
          <w:rtl/>
        </w:rPr>
      </w:pPr>
      <w:r>
        <w:rPr>
          <w:rStyle w:val="CommentReference"/>
        </w:rPr>
        <w:annotationRef/>
      </w:r>
      <w:r>
        <w:rPr>
          <w:rtl/>
        </w:rPr>
        <w:t>&lt;&lt;</w:t>
      </w:r>
      <w:r>
        <w:t>ODS JOB NO&gt;&gt;N2104446A&lt;&lt;ODS JOB NO</w:t>
      </w:r>
      <w:r>
        <w:rPr>
          <w:rtl/>
        </w:rPr>
        <w:t>&gt;&gt;</w:t>
      </w:r>
    </w:p>
    <w:p w14:paraId="71FF70AD" w14:textId="77777777" w:rsidR="00683509" w:rsidRDefault="00683509">
      <w:pPr>
        <w:pStyle w:val="CommentText"/>
        <w:rPr>
          <w:rtl/>
        </w:rPr>
      </w:pPr>
      <w:r>
        <w:rPr>
          <w:rtl/>
        </w:rPr>
        <w:t>&lt;&lt;</w:t>
      </w:r>
      <w:r>
        <w:t>ODS DOC SYMBOL1&gt;&gt;CEDAW/C/LBN/RQ/6&lt;&lt;ODS DOC SYMBOL1</w:t>
      </w:r>
      <w:r>
        <w:rPr>
          <w:rtl/>
        </w:rPr>
        <w:t>&gt;&gt;</w:t>
      </w:r>
    </w:p>
    <w:p w14:paraId="3AFF0A8C" w14:textId="6F929B40" w:rsidR="00683509" w:rsidRDefault="00683509">
      <w:pPr>
        <w:pStyle w:val="CommentText"/>
      </w:pPr>
      <w:r>
        <w:rPr>
          <w:rtl/>
        </w:rPr>
        <w:t>&lt;&lt;</w:t>
      </w:r>
      <w:r>
        <w:t>ODS DOC SYMBOL2&gt;&gt;&lt;&lt;ODS DOC SYMBOL2</w:t>
      </w:r>
      <w:r>
        <w:rPr>
          <w:rtl/>
        </w:rPr>
        <w:t>&gt;&gt;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commentEx w15:paraId="3AFF0A8C"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42BC9A5" w16cex:dateUtc="2021-04-22T14:08: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3AFF0A8C" w16cid:durableId="242BC9A5"/>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936B97E" w14:textId="77777777" w:rsidR="00DA12A5" w:rsidRDefault="00DA12A5" w:rsidP="00693CF9">
      <w:pPr>
        <w:spacing w:line="240" w:lineRule="auto"/>
      </w:pPr>
      <w:r>
        <w:separator/>
      </w:r>
    </w:p>
  </w:endnote>
  <w:endnote w:type="continuationSeparator" w:id="0">
    <w:p w14:paraId="27FEC5EC" w14:textId="77777777" w:rsidR="00DA12A5" w:rsidRDefault="00DA12A5" w:rsidP="00693CF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raditional Arabic">
    <w:altName w:val="Traditional Arabic"/>
    <w:charset w:val="B2"/>
    <w:family w:val="roman"/>
    <w:pitch w:val="variable"/>
    <w:sig w:usb0="00002003" w:usb1="80000000" w:usb2="00000008" w:usb3="00000000" w:csb0="00000041" w:csb1="00000000"/>
  </w:font>
  <w:font w:name="Simplified Arabic">
    <w:altName w:val="Simplified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683509" w14:paraId="6A675E4D" w14:textId="77777777" w:rsidTr="002C7EFC">
      <w:tc>
        <w:tcPr>
          <w:tcW w:w="4920" w:type="dxa"/>
          <w:shd w:val="clear" w:color="auto" w:fill="auto"/>
        </w:tcPr>
        <w:p w14:paraId="53BEC300" w14:textId="275259A6" w:rsidR="00683509" w:rsidRPr="002C7EFC" w:rsidRDefault="00683509" w:rsidP="002C7EFC">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c>
        <w:tcPr>
          <w:tcW w:w="4920" w:type="dxa"/>
          <w:shd w:val="clear" w:color="auto" w:fill="auto"/>
        </w:tcPr>
        <w:p w14:paraId="584BAE37" w14:textId="7EA6C49F" w:rsidR="00683509" w:rsidRPr="002C7EFC" w:rsidRDefault="00683509" w:rsidP="002C7EFC">
          <w:pPr>
            <w:pStyle w:val="Footer"/>
            <w:jc w:val="lef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6E50A8">
            <w:rPr>
              <w:b w:val="0"/>
              <w:w w:val="103"/>
            </w:rPr>
            <w:t>21-02228</w:t>
          </w:r>
          <w:r>
            <w:rPr>
              <w:b w:val="0"/>
              <w:w w:val="103"/>
            </w:rPr>
            <w:fldChar w:fldCharType="end"/>
          </w:r>
        </w:p>
      </w:tc>
    </w:tr>
  </w:tbl>
  <w:p w14:paraId="022DFC2D" w14:textId="77777777" w:rsidR="00683509" w:rsidRPr="002C7EFC" w:rsidRDefault="00683509" w:rsidP="002C7EF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683509" w14:paraId="4F9104CE" w14:textId="77777777" w:rsidTr="002C7EFC">
      <w:tc>
        <w:tcPr>
          <w:tcW w:w="4920" w:type="dxa"/>
          <w:shd w:val="clear" w:color="auto" w:fill="auto"/>
        </w:tcPr>
        <w:p w14:paraId="2388F5BA" w14:textId="3AA51F2F" w:rsidR="00683509" w:rsidRPr="002C7EFC" w:rsidRDefault="00683509" w:rsidP="002C7EFC">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6E50A8">
            <w:rPr>
              <w:b w:val="0"/>
              <w:w w:val="103"/>
            </w:rPr>
            <w:t>21-02228</w:t>
          </w:r>
          <w:r>
            <w:rPr>
              <w:b w:val="0"/>
              <w:w w:val="103"/>
            </w:rPr>
            <w:fldChar w:fldCharType="end"/>
          </w:r>
        </w:p>
      </w:tc>
      <w:tc>
        <w:tcPr>
          <w:tcW w:w="4920" w:type="dxa"/>
          <w:shd w:val="clear" w:color="auto" w:fill="auto"/>
        </w:tcPr>
        <w:p w14:paraId="5847A4FB" w14:textId="3685D11C" w:rsidR="00683509" w:rsidRPr="002C7EFC" w:rsidRDefault="00683509" w:rsidP="002C7EFC">
          <w:pPr>
            <w:pStyle w:val="Footer"/>
            <w:jc w:val="lef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3</w:t>
          </w:r>
          <w:r>
            <w:rPr>
              <w:w w:val="103"/>
            </w:rPr>
            <w:fldChar w:fldCharType="end"/>
          </w:r>
        </w:p>
      </w:tc>
    </w:tr>
  </w:tbl>
  <w:p w14:paraId="684DF273" w14:textId="77777777" w:rsidR="00683509" w:rsidRPr="002C7EFC" w:rsidRDefault="00683509" w:rsidP="002C7EF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jc w:val="right"/>
      <w:tblLayout w:type="fixed"/>
      <w:tblLook w:val="0000" w:firstRow="0" w:lastRow="0" w:firstColumn="0" w:lastColumn="0" w:noHBand="0" w:noVBand="0"/>
    </w:tblPr>
    <w:tblGrid>
      <w:gridCol w:w="3888"/>
      <w:gridCol w:w="4920"/>
    </w:tblGrid>
    <w:tr w:rsidR="00683509" w14:paraId="429C059D" w14:textId="77777777" w:rsidTr="002C7EFC">
      <w:trPr>
        <w:jc w:val="right"/>
      </w:trPr>
      <w:tc>
        <w:tcPr>
          <w:tcW w:w="3888" w:type="dxa"/>
        </w:tcPr>
        <w:p w14:paraId="27DB7C89" w14:textId="0A73167C" w:rsidR="00683509" w:rsidRDefault="00683509" w:rsidP="002C7EFC">
          <w:pPr>
            <w:pStyle w:val="Footer"/>
            <w:spacing w:line="240" w:lineRule="atLeast"/>
            <w:jc w:val="left"/>
            <w:rPr>
              <w:rFonts w:cs="Times New Roman"/>
              <w:b w:val="0"/>
              <w:w w:val="103"/>
              <w:sz w:val="22"/>
            </w:rPr>
          </w:pPr>
          <w:r>
            <w:rPr>
              <w:rFonts w:cs="Times New Roman"/>
              <w:b w:val="0"/>
              <w:noProof/>
              <w:w w:val="103"/>
              <w:sz w:val="22"/>
            </w:rPr>
            <w:drawing>
              <wp:anchor distT="0" distB="0" distL="114300" distR="114300" simplePos="0" relativeHeight="251658752" behindDoc="0" locked="0" layoutInCell="1" allowOverlap="1" wp14:anchorId="14F0DF62" wp14:editId="711771BA">
                <wp:simplePos x="0" y="0"/>
                <wp:positionH relativeFrom="page">
                  <wp:posOffset>-648970</wp:posOffset>
                </wp:positionH>
                <wp:positionV relativeFrom="page">
                  <wp:posOffset>-356235</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Pr>
              <w:rFonts w:cs="Times New Roman"/>
              <w:b w:val="0"/>
              <w:noProof/>
              <w:w w:val="103"/>
              <w:sz w:val="22"/>
            </w:rPr>
            <w:drawing>
              <wp:inline distT="0" distB="0" distL="0" distR="0" wp14:anchorId="0D3963C3" wp14:editId="32A06032">
                <wp:extent cx="1554615" cy="320068"/>
                <wp:effectExtent l="0" t="0" r="7620" b="381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554615" cy="320068"/>
                        </a:xfrm>
                        <a:prstGeom prst="rect">
                          <a:avLst/>
                        </a:prstGeom>
                      </pic:spPr>
                    </pic:pic>
                  </a:graphicData>
                </a:graphic>
              </wp:inline>
            </w:drawing>
          </w:r>
        </w:p>
      </w:tc>
      <w:tc>
        <w:tcPr>
          <w:tcW w:w="4920" w:type="dxa"/>
        </w:tcPr>
        <w:p w14:paraId="49A20F04" w14:textId="7A56E757" w:rsidR="00683509" w:rsidRDefault="00683509" w:rsidP="002C7EFC">
          <w:pPr>
            <w:pStyle w:val="ReleaseDate"/>
          </w:pPr>
          <w:r>
            <w:t>2</w:t>
          </w:r>
          <w:r w:rsidR="00B959D2">
            <w:t>6</w:t>
          </w:r>
          <w:r>
            <w:t xml:space="preserve">0421    220421    </w:t>
          </w:r>
          <w:r w:rsidR="00DA12A5">
            <w:fldChar w:fldCharType="begin"/>
          </w:r>
          <w:r w:rsidR="00DA12A5">
            <w:instrText xml:space="preserve"> DOCVARIABLE "jobn" \* MERGEFORMAT </w:instrText>
          </w:r>
          <w:r w:rsidR="00DA12A5">
            <w:fldChar w:fldCharType="separate"/>
          </w:r>
          <w:r w:rsidR="006E50A8">
            <w:t>21-02228 (A)</w:t>
          </w:r>
          <w:r w:rsidR="00DA12A5">
            <w:fldChar w:fldCharType="end"/>
          </w:r>
        </w:p>
        <w:p w14:paraId="2A4560B7" w14:textId="5F2B0D0D" w:rsidR="00683509" w:rsidRPr="002C7EFC" w:rsidRDefault="00683509" w:rsidP="002C7EFC">
          <w:pPr>
            <w:pStyle w:val="Footer"/>
            <w:spacing w:before="80"/>
            <w:rPr>
              <w:rFonts w:ascii="Barcode 3 of 9 by request" w:hAnsi="Barcode 3 of 9 by request"/>
              <w:b w:val="0"/>
              <w:sz w:val="24"/>
            </w:rPr>
          </w:pPr>
          <w:r>
            <w:rPr>
              <w:rFonts w:ascii="Barcode 3 of 9 by request" w:hAnsi="Barcode 3 of 9 by request"/>
              <w:sz w:val="24"/>
            </w:rPr>
            <w:fldChar w:fldCharType="begin"/>
          </w:r>
          <w:r>
            <w:rPr>
              <w:rFonts w:ascii="Barcode 3 of 9 by request" w:hAnsi="Barcode 3 of 9 by request"/>
              <w:sz w:val="24"/>
            </w:rPr>
            <w:instrText xml:space="preserve"> DOCVARIABLE "Barcode" \* MERGEFORMAT </w:instrText>
          </w:r>
          <w:r>
            <w:rPr>
              <w:rFonts w:ascii="Barcode 3 of 9 by request" w:hAnsi="Barcode 3 of 9 by request"/>
              <w:sz w:val="24"/>
            </w:rPr>
            <w:fldChar w:fldCharType="separate"/>
          </w:r>
          <w:r w:rsidR="006E50A8">
            <w:rPr>
              <w:rFonts w:ascii="Barcode 3 of 9 by request" w:hAnsi="Barcode 3 of 9 by request"/>
              <w:sz w:val="24"/>
            </w:rPr>
            <w:t>*2102228*</w:t>
          </w:r>
          <w:r>
            <w:rPr>
              <w:rFonts w:ascii="Barcode 3 of 9 by request" w:hAnsi="Barcode 3 of 9 by request"/>
              <w:sz w:val="24"/>
            </w:rPr>
            <w:fldChar w:fldCharType="end"/>
          </w:r>
        </w:p>
      </w:tc>
    </w:tr>
  </w:tbl>
  <w:p w14:paraId="0D409A09" w14:textId="77777777" w:rsidR="00683509" w:rsidRPr="002C7EFC" w:rsidRDefault="00683509" w:rsidP="002C7EFC">
    <w:pPr>
      <w:pStyle w:val="Footer"/>
      <w:spacing w:line="14" w:lineRule="exact"/>
      <w:rPr>
        <w:rFonts w:cs="Times New Roman"/>
        <w:b w:val="0"/>
        <w:w w:val="103"/>
        <w:sz w:val="2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E679CD8" w14:textId="77777777" w:rsidR="00DA12A5" w:rsidRPr="00D260EE" w:rsidRDefault="00DA12A5" w:rsidP="00D260EE">
      <w:pPr>
        <w:pStyle w:val="Footer"/>
        <w:bidi/>
        <w:spacing w:after="80"/>
        <w:ind w:left="792"/>
        <w:jc w:val="left"/>
        <w:rPr>
          <w:sz w:val="16"/>
        </w:rPr>
      </w:pPr>
      <w:r w:rsidRPr="00D260EE">
        <w:rPr>
          <w:sz w:val="16"/>
          <w:rtl/>
        </w:rPr>
        <w:t>__________</w:t>
      </w:r>
    </w:p>
  </w:footnote>
  <w:footnote w:type="continuationSeparator" w:id="0">
    <w:p w14:paraId="59770A82" w14:textId="77777777" w:rsidR="00DA12A5" w:rsidRPr="00D260EE" w:rsidRDefault="00DA12A5" w:rsidP="00D260EE">
      <w:pPr>
        <w:pStyle w:val="Footer"/>
        <w:bidi/>
        <w:spacing w:after="80"/>
        <w:ind w:left="792"/>
        <w:jc w:val="left"/>
        <w:rPr>
          <w:sz w:val="16"/>
        </w:rPr>
      </w:pPr>
      <w:r w:rsidRPr="00D260EE">
        <w:rPr>
          <w:sz w:val="16"/>
          <w:rtl/>
        </w:rPr>
        <w:t>__________</w:t>
      </w:r>
    </w:p>
  </w:footnote>
  <w:footnote w:id="1">
    <w:p w14:paraId="4EB1D7F1" w14:textId="71513541" w:rsidR="00683509" w:rsidRPr="00D260EE" w:rsidRDefault="00683509" w:rsidP="00D260EE">
      <w:pPr>
        <w:pStyle w:val="FootnoteText"/>
        <w:tabs>
          <w:tab w:val="clear" w:pos="418"/>
          <w:tab w:val="right" w:pos="1195"/>
          <w:tab w:val="left" w:pos="1267"/>
          <w:tab w:val="left" w:pos="1656"/>
          <w:tab w:val="left" w:pos="2088"/>
        </w:tabs>
        <w:spacing w:after="80"/>
        <w:ind w:left="1267" w:right="1267" w:hanging="547"/>
        <w:rPr>
          <w:sz w:val="18"/>
        </w:rPr>
      </w:pPr>
      <w:r>
        <w:rPr>
          <w:rtl/>
        </w:rPr>
        <w:tab/>
      </w:r>
      <w:r w:rsidRPr="00D260EE">
        <w:rPr>
          <w:sz w:val="18"/>
          <w:rtl/>
        </w:rPr>
        <w:t>(</w:t>
      </w:r>
      <w:r w:rsidRPr="00D260EE">
        <w:rPr>
          <w:rStyle w:val="FootnoteReference"/>
          <w:spacing w:val="0"/>
          <w:w w:val="100"/>
          <w:sz w:val="18"/>
          <w:vertAlign w:val="baseline"/>
          <w:rtl/>
        </w:rPr>
        <w:footnoteRef/>
      </w:r>
      <w:r w:rsidRPr="00D260EE">
        <w:rPr>
          <w:sz w:val="18"/>
          <w:rtl/>
        </w:rPr>
        <w:t>)</w:t>
      </w:r>
      <w:r w:rsidRPr="00D260EE">
        <w:rPr>
          <w:sz w:val="18"/>
          <w:rtl/>
        </w:rPr>
        <w:tab/>
      </w:r>
      <w:r>
        <w:rPr>
          <w:rFonts w:hint="cs"/>
          <w:sz w:val="18"/>
          <w:rtl/>
        </w:rPr>
        <w:t>أ</w:t>
      </w:r>
      <w:r w:rsidRPr="00D260EE">
        <w:rPr>
          <w:sz w:val="18"/>
          <w:rtl/>
          <w:lang w:bidi="ar-LB"/>
        </w:rPr>
        <w:t>لغيت الوزارة</w:t>
      </w:r>
      <w:r>
        <w:rPr>
          <w:rFonts w:hint="cs"/>
          <w:sz w:val="18"/>
          <w:rtl/>
          <w:lang w:bidi="ar-LB"/>
        </w:rPr>
        <w:t>.</w:t>
      </w:r>
    </w:p>
  </w:footnote>
  <w:footnote w:id="2">
    <w:p w14:paraId="61B65814" w14:textId="57672904" w:rsidR="00683509" w:rsidRPr="00D260EE" w:rsidRDefault="00683509" w:rsidP="00D260EE">
      <w:pPr>
        <w:pStyle w:val="FootnoteText"/>
        <w:tabs>
          <w:tab w:val="clear" w:pos="418"/>
          <w:tab w:val="right" w:pos="1195"/>
          <w:tab w:val="left" w:pos="1267"/>
          <w:tab w:val="left" w:pos="1656"/>
          <w:tab w:val="left" w:pos="2088"/>
        </w:tabs>
        <w:spacing w:after="80"/>
        <w:ind w:left="1267" w:right="1267" w:hanging="547"/>
        <w:rPr>
          <w:sz w:val="18"/>
        </w:rPr>
      </w:pPr>
      <w:r>
        <w:rPr>
          <w:rtl/>
        </w:rPr>
        <w:tab/>
      </w:r>
      <w:r w:rsidRPr="00D260EE">
        <w:rPr>
          <w:sz w:val="18"/>
          <w:rtl/>
        </w:rPr>
        <w:t>(</w:t>
      </w:r>
      <w:r w:rsidRPr="00D260EE">
        <w:rPr>
          <w:rStyle w:val="FootnoteReference"/>
          <w:spacing w:val="0"/>
          <w:w w:val="100"/>
          <w:sz w:val="18"/>
          <w:vertAlign w:val="baseline"/>
          <w:rtl/>
        </w:rPr>
        <w:footnoteRef/>
      </w:r>
      <w:r w:rsidRPr="00D260EE">
        <w:rPr>
          <w:sz w:val="18"/>
          <w:rtl/>
        </w:rPr>
        <w:t>)</w:t>
      </w:r>
      <w:r w:rsidRPr="00D260EE">
        <w:rPr>
          <w:sz w:val="18"/>
          <w:rtl/>
        </w:rPr>
        <w:tab/>
        <w:t>يرجى الاضطلاع عليها على الرابط التالي</w:t>
      </w:r>
      <w:r>
        <w:rPr>
          <w:rFonts w:hint="cs"/>
          <w:sz w:val="18"/>
          <w:rtl/>
        </w:rPr>
        <w:t>:</w:t>
      </w:r>
      <w:r w:rsidRPr="00D260EE">
        <w:rPr>
          <w:sz w:val="18"/>
          <w:rtl/>
        </w:rPr>
        <w:t xml:space="preserve"> </w:t>
      </w:r>
      <w:r w:rsidR="00DA12A5">
        <w:fldChar w:fldCharType="begin"/>
      </w:r>
      <w:r w:rsidR="00DA12A5">
        <w:instrText xml:space="preserve"> HYPERLINK "https://nclw.gov.lb/wp-content/uploads/2020/10/VAW-NAP-indicators-2020.pdf" </w:instrText>
      </w:r>
      <w:r w:rsidR="00DA12A5">
        <w:fldChar w:fldCharType="separate"/>
      </w:r>
      <w:r w:rsidRPr="00D260EE">
        <w:rPr>
          <w:rStyle w:val="Hyperlink"/>
          <w:sz w:val="18"/>
        </w:rPr>
        <w:t>https://nclw.gov.lb/wp-content/uploads/2020/10/VAW-NAP-indicators-2020.pdf</w:t>
      </w:r>
      <w:r w:rsidR="00DA12A5">
        <w:rPr>
          <w:rStyle w:val="Hyperlink"/>
          <w:sz w:val="18"/>
        </w:rPr>
        <w:fldChar w:fldCharType="end"/>
      </w:r>
      <w:r>
        <w:rPr>
          <w:rFonts w:hint="cs"/>
          <w:sz w:val="18"/>
          <w:rtl/>
        </w:rPr>
        <w:t>.</w:t>
      </w:r>
    </w:p>
  </w:footnote>
  <w:footnote w:id="3">
    <w:p w14:paraId="4BC3CC9B" w14:textId="2B9D6721" w:rsidR="00683509" w:rsidRPr="00D260EE" w:rsidRDefault="00683509" w:rsidP="00D260EE">
      <w:pPr>
        <w:pStyle w:val="FootnoteText"/>
        <w:tabs>
          <w:tab w:val="clear" w:pos="418"/>
          <w:tab w:val="right" w:pos="1195"/>
          <w:tab w:val="left" w:pos="1267"/>
          <w:tab w:val="left" w:pos="1656"/>
          <w:tab w:val="left" w:pos="2088"/>
        </w:tabs>
        <w:spacing w:after="80"/>
        <w:ind w:left="1267" w:right="1267" w:hanging="547"/>
        <w:rPr>
          <w:sz w:val="18"/>
        </w:rPr>
      </w:pPr>
      <w:r>
        <w:rPr>
          <w:rtl/>
        </w:rPr>
        <w:tab/>
      </w:r>
      <w:r w:rsidRPr="00D260EE">
        <w:rPr>
          <w:sz w:val="18"/>
          <w:rtl/>
        </w:rPr>
        <w:t>(</w:t>
      </w:r>
      <w:r w:rsidRPr="00D260EE">
        <w:rPr>
          <w:rStyle w:val="FootnoteReference"/>
          <w:spacing w:val="0"/>
          <w:w w:val="100"/>
          <w:sz w:val="18"/>
          <w:vertAlign w:val="baseline"/>
          <w:rtl/>
        </w:rPr>
        <w:footnoteRef/>
      </w:r>
      <w:r w:rsidRPr="00D260EE">
        <w:rPr>
          <w:sz w:val="18"/>
          <w:rtl/>
        </w:rPr>
        <w:t>)</w:t>
      </w:r>
      <w:r w:rsidRPr="00D260EE">
        <w:rPr>
          <w:sz w:val="18"/>
          <w:rtl/>
        </w:rPr>
        <w:tab/>
        <w:t>يرجى الاضطلاع عليها على الرابط التالي</w:t>
      </w:r>
      <w:r>
        <w:rPr>
          <w:rFonts w:hint="cs"/>
          <w:sz w:val="18"/>
          <w:rtl/>
        </w:rPr>
        <w:t>:</w:t>
      </w:r>
      <w:r w:rsidRPr="00D260EE">
        <w:rPr>
          <w:sz w:val="18"/>
          <w:rtl/>
        </w:rPr>
        <w:t xml:space="preserve"> </w:t>
      </w:r>
      <w:r w:rsidR="00DA12A5">
        <w:fldChar w:fldCharType="begin"/>
      </w:r>
      <w:r w:rsidR="00DA12A5">
        <w:instrText xml:space="preserve"> HYPERLINK "https://nclw.gov.lb/en/publicatio</w:instrText>
      </w:r>
      <w:r w:rsidR="00DA12A5">
        <w:instrText xml:space="preserve">nsp/" </w:instrText>
      </w:r>
      <w:r w:rsidR="00DA12A5">
        <w:fldChar w:fldCharType="separate"/>
      </w:r>
      <w:r w:rsidRPr="00D260EE">
        <w:rPr>
          <w:rStyle w:val="Hyperlink"/>
          <w:sz w:val="18"/>
        </w:rPr>
        <w:t>https://nclw.gov.lb/en/publicationsp</w:t>
      </w:r>
      <w:r w:rsidR="00DA12A5">
        <w:rPr>
          <w:rStyle w:val="Hyperlink"/>
          <w:sz w:val="18"/>
        </w:rPr>
        <w:fldChar w:fldCharType="end"/>
      </w:r>
      <w:r>
        <w:rPr>
          <w:rFonts w:hint="cs"/>
          <w:sz w:val="18"/>
          <w:rtl/>
        </w:rPr>
        <w:t>.</w:t>
      </w:r>
    </w:p>
  </w:footnote>
  <w:footnote w:id="4">
    <w:p w14:paraId="117CC7F8" w14:textId="64AD5AFF" w:rsidR="00683509" w:rsidRPr="00D260EE" w:rsidRDefault="00683509" w:rsidP="00D260EE">
      <w:pPr>
        <w:pStyle w:val="FootnoteText"/>
        <w:tabs>
          <w:tab w:val="clear" w:pos="418"/>
          <w:tab w:val="right" w:pos="1195"/>
          <w:tab w:val="left" w:pos="1267"/>
          <w:tab w:val="left" w:pos="1656"/>
          <w:tab w:val="left" w:pos="2088"/>
        </w:tabs>
        <w:spacing w:after="80"/>
        <w:ind w:left="1267" w:right="1267" w:hanging="547"/>
        <w:rPr>
          <w:sz w:val="18"/>
        </w:rPr>
      </w:pPr>
      <w:r>
        <w:rPr>
          <w:rtl/>
        </w:rPr>
        <w:tab/>
      </w:r>
      <w:r w:rsidRPr="00D260EE">
        <w:rPr>
          <w:sz w:val="18"/>
          <w:rtl/>
        </w:rPr>
        <w:t>(</w:t>
      </w:r>
      <w:r w:rsidRPr="00D260EE">
        <w:rPr>
          <w:rStyle w:val="FootnoteReference"/>
          <w:spacing w:val="0"/>
          <w:w w:val="100"/>
          <w:sz w:val="18"/>
          <w:vertAlign w:val="baseline"/>
          <w:rtl/>
        </w:rPr>
        <w:footnoteRef/>
      </w:r>
      <w:r w:rsidRPr="00D260EE">
        <w:rPr>
          <w:sz w:val="18"/>
          <w:rtl/>
        </w:rPr>
        <w:t>)</w:t>
      </w:r>
      <w:r w:rsidRPr="00D260EE">
        <w:rPr>
          <w:sz w:val="18"/>
          <w:rtl/>
        </w:rPr>
        <w:tab/>
      </w:r>
      <w:r w:rsidRPr="00D260EE">
        <w:rPr>
          <w:sz w:val="18"/>
          <w:rtl/>
          <w:lang w:bidi="ar-LB"/>
        </w:rPr>
        <w:t>1745 هو رقم تبليغ قوى الأمن الداخلي عن حالات العنف الأسري</w:t>
      </w:r>
      <w:r>
        <w:rPr>
          <w:rFonts w:hint="cs"/>
          <w:sz w:val="18"/>
          <w:rtl/>
          <w:lang w:bidi="ar-LB"/>
        </w:rPr>
        <w:t>.</w:t>
      </w:r>
    </w:p>
  </w:footnote>
  <w:footnote w:id="5">
    <w:p w14:paraId="3866BE64" w14:textId="508A2D50" w:rsidR="00683509" w:rsidRPr="00D260EE" w:rsidRDefault="00683509" w:rsidP="00971D32">
      <w:pPr>
        <w:pStyle w:val="FootnoteText"/>
        <w:tabs>
          <w:tab w:val="clear" w:pos="418"/>
          <w:tab w:val="right" w:pos="1195"/>
          <w:tab w:val="left" w:pos="1267"/>
          <w:tab w:val="left" w:pos="1656"/>
          <w:tab w:val="left" w:pos="2088"/>
        </w:tabs>
        <w:spacing w:after="80"/>
        <w:ind w:left="1267" w:right="1267" w:hanging="547"/>
        <w:rPr>
          <w:sz w:val="18"/>
        </w:rPr>
      </w:pPr>
      <w:r>
        <w:rPr>
          <w:rtl/>
        </w:rPr>
        <w:tab/>
      </w:r>
      <w:r w:rsidRPr="00D260EE">
        <w:rPr>
          <w:sz w:val="18"/>
          <w:rtl/>
        </w:rPr>
        <w:t>(</w:t>
      </w:r>
      <w:r w:rsidRPr="00D260EE">
        <w:rPr>
          <w:rStyle w:val="FootnoteReference"/>
          <w:spacing w:val="0"/>
          <w:w w:val="100"/>
          <w:sz w:val="18"/>
          <w:vertAlign w:val="baseline"/>
          <w:rtl/>
        </w:rPr>
        <w:footnoteRef/>
      </w:r>
      <w:r w:rsidRPr="00D260EE">
        <w:rPr>
          <w:sz w:val="18"/>
          <w:rtl/>
        </w:rPr>
        <w:t>)</w:t>
      </w:r>
      <w:r w:rsidRPr="00D260EE">
        <w:rPr>
          <w:sz w:val="18"/>
          <w:rtl/>
        </w:rPr>
        <w:tab/>
      </w:r>
      <w:r w:rsidRPr="00971D32">
        <w:rPr>
          <w:sz w:val="18"/>
          <w:rtl/>
          <w:lang w:bidi="ar-LB"/>
        </w:rPr>
        <w:t xml:space="preserve">تقرير خطة العمل الوطنية الثانية حول مدى تطبيق الاستراتيجية الوطنية للمرأة في لبنان (2011-2021) للعام 2019 </w:t>
      </w:r>
      <w:r w:rsidR="00DA12A5">
        <w:fldChar w:fldCharType="begin"/>
      </w:r>
      <w:r w:rsidR="00DA12A5">
        <w:instrText xml:space="preserve"> HYPERLINK "https://nclw-applicati</w:instrText>
      </w:r>
      <w:r w:rsidR="00DA12A5">
        <w:instrText xml:space="preserve">ons.com/pdf/Report%202019.pdf" </w:instrText>
      </w:r>
      <w:r w:rsidR="00DA12A5">
        <w:fldChar w:fldCharType="separate"/>
      </w:r>
      <w:r w:rsidRPr="00971D32">
        <w:rPr>
          <w:rStyle w:val="Hyperlink"/>
          <w:sz w:val="18"/>
        </w:rPr>
        <w:t>https://nclw-applications.com/pdf/Report%202019.pdf</w:t>
      </w:r>
      <w:r w:rsidR="00DA12A5">
        <w:rPr>
          <w:rStyle w:val="Hyperlink"/>
          <w:sz w:val="18"/>
        </w:rPr>
        <w:fldChar w:fldCharType="end"/>
      </w:r>
      <w:r>
        <w:rPr>
          <w:rFonts w:hint="cs"/>
          <w:sz w:val="18"/>
          <w:rtl/>
        </w:rPr>
        <w:t>.</w:t>
      </w:r>
    </w:p>
  </w:footnote>
  <w:footnote w:id="6">
    <w:p w14:paraId="77D192BA" w14:textId="5FF9251C" w:rsidR="00683509" w:rsidRPr="00D260EE" w:rsidRDefault="00683509" w:rsidP="00D260EE">
      <w:pPr>
        <w:pStyle w:val="FootnoteText"/>
        <w:tabs>
          <w:tab w:val="clear" w:pos="418"/>
          <w:tab w:val="right" w:pos="1195"/>
          <w:tab w:val="left" w:pos="1267"/>
          <w:tab w:val="left" w:pos="1656"/>
          <w:tab w:val="left" w:pos="2088"/>
        </w:tabs>
        <w:spacing w:after="80"/>
        <w:ind w:left="1267" w:right="1267" w:hanging="547"/>
        <w:rPr>
          <w:sz w:val="18"/>
        </w:rPr>
      </w:pPr>
      <w:r>
        <w:rPr>
          <w:rtl/>
        </w:rPr>
        <w:tab/>
      </w:r>
      <w:r w:rsidRPr="00D260EE">
        <w:rPr>
          <w:sz w:val="18"/>
          <w:rtl/>
        </w:rPr>
        <w:t>(</w:t>
      </w:r>
      <w:r w:rsidRPr="00D260EE">
        <w:rPr>
          <w:rStyle w:val="FootnoteReference"/>
          <w:spacing w:val="0"/>
          <w:w w:val="100"/>
          <w:sz w:val="18"/>
          <w:vertAlign w:val="baseline"/>
          <w:rtl/>
        </w:rPr>
        <w:footnoteRef/>
      </w:r>
      <w:r w:rsidRPr="00D260EE">
        <w:rPr>
          <w:sz w:val="18"/>
          <w:rtl/>
        </w:rPr>
        <w:t>)</w:t>
      </w:r>
      <w:r w:rsidRPr="00D260EE">
        <w:rPr>
          <w:sz w:val="18"/>
          <w:rtl/>
        </w:rPr>
        <w:tab/>
      </w:r>
      <w:r>
        <w:rPr>
          <w:rFonts w:cs="Arial"/>
          <w:rtl/>
          <w:lang w:bidi="ar-LB"/>
        </w:rPr>
        <w:t>الرابط لل</w:t>
      </w:r>
      <w:r w:rsidRPr="00550223">
        <w:rPr>
          <w:rFonts w:cs="Arial"/>
          <w:rtl/>
          <w:lang w:bidi="ar-LB"/>
        </w:rPr>
        <w:t>صيغة المصورة من</w:t>
      </w:r>
      <w:r>
        <w:rPr>
          <w:rFonts w:cs="Arial"/>
          <w:rtl/>
          <w:lang w:bidi="ar-LB"/>
        </w:rPr>
        <w:t xml:space="preserve"> التقرير الذي يتم فيه</w:t>
      </w:r>
      <w:r w:rsidRPr="00550223">
        <w:rPr>
          <w:rFonts w:cs="Arial"/>
          <w:rtl/>
          <w:lang w:bidi="ar-LB"/>
        </w:rPr>
        <w:t xml:space="preserve"> ال</w:t>
      </w:r>
      <w:r>
        <w:rPr>
          <w:rFonts w:cs="Arial" w:hint="cs"/>
          <w:rtl/>
          <w:lang w:bidi="ar-LB"/>
        </w:rPr>
        <w:t>إ</w:t>
      </w:r>
      <w:r w:rsidRPr="00550223">
        <w:rPr>
          <w:rFonts w:cs="Arial"/>
          <w:rtl/>
          <w:lang w:bidi="ar-LB"/>
        </w:rPr>
        <w:t xml:space="preserve">ضاءة على </w:t>
      </w:r>
      <w:r>
        <w:rPr>
          <w:rFonts w:cs="Arial" w:hint="cs"/>
          <w:rtl/>
          <w:lang w:bidi="ar-LB"/>
        </w:rPr>
        <w:t>أ</w:t>
      </w:r>
      <w:r w:rsidRPr="00550223">
        <w:rPr>
          <w:rFonts w:cs="Arial"/>
          <w:rtl/>
          <w:lang w:bidi="ar-LB"/>
        </w:rPr>
        <w:t>هم المعطيات</w:t>
      </w:r>
      <w:r>
        <w:rPr>
          <w:rFonts w:cs="Arial"/>
          <w:rtl/>
          <w:lang w:bidi="ar-LB"/>
        </w:rPr>
        <w:t xml:space="preserve"> لتطبيق الاستراتيجية الوطنية لسنة </w:t>
      </w:r>
      <w:r w:rsidRPr="00550223">
        <w:rPr>
          <w:rFonts w:cs="Arial"/>
          <w:rtl/>
          <w:lang w:bidi="ar-LB"/>
        </w:rPr>
        <w:t xml:space="preserve">2019 </w:t>
      </w:r>
      <w:r w:rsidR="00DA12A5">
        <w:fldChar w:fldCharType="begin"/>
      </w:r>
      <w:r w:rsidR="00DA12A5">
        <w:instrText xml:space="preserve"> HYPERLINK "https://nclw-applications.com" </w:instrText>
      </w:r>
      <w:r w:rsidR="00DA12A5">
        <w:fldChar w:fldCharType="separate"/>
      </w:r>
      <w:r w:rsidRPr="00045063">
        <w:rPr>
          <w:rStyle w:val="Hyperlink"/>
          <w:lang w:bidi="ar-LB"/>
        </w:rPr>
        <w:t>https://nclw-applications.com</w:t>
      </w:r>
      <w:r w:rsidR="00DA12A5">
        <w:rPr>
          <w:rStyle w:val="Hyperlink"/>
          <w:lang w:bidi="ar-LB"/>
        </w:rPr>
        <w:fldChar w:fldCharType="end"/>
      </w:r>
      <w:r>
        <w:rPr>
          <w:rStyle w:val="Hyperlink"/>
          <w:rFonts w:hint="cs"/>
          <w:rtl/>
          <w:lang w:bidi="ar-LB"/>
        </w:rPr>
        <w:t>.</w:t>
      </w:r>
    </w:p>
  </w:footnote>
  <w:footnote w:id="7">
    <w:p w14:paraId="21817376" w14:textId="74119536" w:rsidR="00683509" w:rsidRPr="00D260EE" w:rsidRDefault="00683509" w:rsidP="006E7E03">
      <w:pPr>
        <w:pStyle w:val="FootnoteText"/>
        <w:tabs>
          <w:tab w:val="clear" w:pos="418"/>
          <w:tab w:val="right" w:pos="1195"/>
          <w:tab w:val="left" w:pos="1267"/>
          <w:tab w:val="left" w:pos="1656"/>
          <w:tab w:val="left" w:pos="2088"/>
        </w:tabs>
        <w:spacing w:after="80"/>
        <w:ind w:left="1267" w:right="1267" w:hanging="547"/>
        <w:rPr>
          <w:sz w:val="18"/>
        </w:rPr>
      </w:pPr>
      <w:r>
        <w:rPr>
          <w:rtl/>
        </w:rPr>
        <w:tab/>
      </w:r>
      <w:r w:rsidRPr="00D260EE">
        <w:rPr>
          <w:sz w:val="18"/>
          <w:rtl/>
        </w:rPr>
        <w:t>(</w:t>
      </w:r>
      <w:r w:rsidRPr="00D260EE">
        <w:rPr>
          <w:rStyle w:val="FootnoteReference"/>
          <w:spacing w:val="0"/>
          <w:w w:val="100"/>
          <w:sz w:val="18"/>
          <w:vertAlign w:val="baseline"/>
          <w:rtl/>
        </w:rPr>
        <w:footnoteRef/>
      </w:r>
      <w:r w:rsidRPr="00D260EE">
        <w:rPr>
          <w:sz w:val="18"/>
          <w:rtl/>
        </w:rPr>
        <w:t>)</w:t>
      </w:r>
      <w:r w:rsidRPr="00D260EE">
        <w:rPr>
          <w:sz w:val="18"/>
          <w:rtl/>
        </w:rPr>
        <w:tab/>
      </w:r>
      <w:r w:rsidRPr="00715220">
        <w:rPr>
          <w:sz w:val="18"/>
          <w:rtl/>
        </w:rPr>
        <w:t xml:space="preserve">الرابط للدراسة </w:t>
      </w:r>
      <w:r w:rsidR="00DA12A5">
        <w:fldChar w:fldCharType="begin"/>
      </w:r>
      <w:r w:rsidR="00DA12A5">
        <w:instrText xml:space="preserve"> HYPERLINK "https://www.unicef.org/lebanon/reports/adolescent-girls-access-primary-health-care-services-lebanonbarriers-and-facilitating?fbclid=IwAR07Yjnhug31x</w:instrText>
      </w:r>
      <w:r w:rsidR="00DA12A5">
        <w:instrText xml:space="preserve">zRFLW1VgqQ5Ok2rfysitNiqaN7P3BLZegr_dKNIq3_u3cE" </w:instrText>
      </w:r>
      <w:r w:rsidR="00DA12A5">
        <w:fldChar w:fldCharType="separate"/>
      </w:r>
      <w:r w:rsidRPr="00AC5412">
        <w:rPr>
          <w:rStyle w:val="Hyperlink"/>
          <w:sz w:val="18"/>
        </w:rPr>
        <w:t>https://www.unicef.org/lebanon/reports/adolescent-girls-access-primary-health-care-services-lebanonbarriers-and-facilitating?fbclid=IwAR07Yjnhug31xzRFLW1VgqQ5Ok2rfysitNiqa</w:t>
      </w:r>
      <w:r w:rsidRPr="00AC5412">
        <w:rPr>
          <w:rStyle w:val="Hyperlink"/>
          <w:sz w:val="18"/>
          <w:rtl/>
        </w:rPr>
        <w:br/>
      </w:r>
      <w:r w:rsidRPr="00AC5412">
        <w:rPr>
          <w:rStyle w:val="Hyperlink"/>
          <w:sz w:val="18"/>
        </w:rPr>
        <w:t>N7P3BLZegr_dKNIq3_u3cE</w:t>
      </w:r>
      <w:r w:rsidR="00DA12A5">
        <w:rPr>
          <w:rStyle w:val="Hyperlink"/>
          <w:sz w:val="18"/>
        </w:rPr>
        <w:fldChar w:fldCharType="end"/>
      </w:r>
      <w:r>
        <w:rPr>
          <w:rFonts w:hint="cs"/>
          <w:sz w:val="18"/>
          <w:rtl/>
        </w:rPr>
        <w:t>.</w:t>
      </w:r>
    </w:p>
  </w:footnote>
  <w:footnote w:id="8">
    <w:p w14:paraId="7E374D3B" w14:textId="619623FD" w:rsidR="00683509" w:rsidRPr="00D260EE" w:rsidRDefault="00683509" w:rsidP="006E7E03">
      <w:pPr>
        <w:pStyle w:val="FootnoteText"/>
        <w:tabs>
          <w:tab w:val="clear" w:pos="418"/>
          <w:tab w:val="right" w:pos="1195"/>
          <w:tab w:val="left" w:pos="1267"/>
          <w:tab w:val="left" w:pos="1656"/>
          <w:tab w:val="left" w:pos="2088"/>
        </w:tabs>
        <w:spacing w:after="80"/>
        <w:ind w:left="1267" w:right="1267" w:hanging="547"/>
        <w:rPr>
          <w:sz w:val="18"/>
        </w:rPr>
      </w:pPr>
      <w:r>
        <w:rPr>
          <w:rtl/>
        </w:rPr>
        <w:tab/>
      </w:r>
      <w:r w:rsidRPr="00D260EE">
        <w:rPr>
          <w:sz w:val="18"/>
          <w:rtl/>
        </w:rPr>
        <w:t>(</w:t>
      </w:r>
      <w:r w:rsidRPr="00D260EE">
        <w:rPr>
          <w:rStyle w:val="FootnoteReference"/>
          <w:spacing w:val="0"/>
          <w:w w:val="100"/>
          <w:sz w:val="18"/>
          <w:vertAlign w:val="baseline"/>
          <w:rtl/>
        </w:rPr>
        <w:footnoteRef/>
      </w:r>
      <w:r w:rsidRPr="00D260EE">
        <w:rPr>
          <w:sz w:val="18"/>
          <w:rtl/>
        </w:rPr>
        <w:t>)</w:t>
      </w:r>
      <w:r w:rsidRPr="00D260EE">
        <w:rPr>
          <w:sz w:val="18"/>
          <w:rtl/>
        </w:rPr>
        <w:tab/>
      </w:r>
      <w:r w:rsidRPr="00715220">
        <w:rPr>
          <w:sz w:val="18"/>
          <w:rtl/>
          <w:lang w:bidi="ar-LB"/>
        </w:rPr>
        <w:t>الرابط الخاص بالهيكلية الإدارية لتنفيذ خطة العمل الوطنية لتطبيق قرار</w:t>
      </w:r>
      <w:r>
        <w:rPr>
          <w:rFonts w:hint="cs"/>
          <w:sz w:val="18"/>
          <w:rtl/>
          <w:lang w:bidi="ar-LB"/>
        </w:rPr>
        <w:t xml:space="preserve">1325 </w:t>
      </w:r>
      <w:r w:rsidR="00DA12A5">
        <w:fldChar w:fldCharType="begin"/>
      </w:r>
      <w:r w:rsidR="00DA12A5">
        <w:instrText xml:space="preserve"> HYPERLINK "https://nclw.gov.lb/wp-content/uploads/2020/07/NSC-1325-Eng-Governance-Structure.pdf" </w:instrText>
      </w:r>
      <w:r w:rsidR="00DA12A5">
        <w:fldChar w:fldCharType="separate"/>
      </w:r>
      <w:r w:rsidRPr="00AC5412">
        <w:rPr>
          <w:rStyle w:val="Hyperlink"/>
          <w:sz w:val="18"/>
        </w:rPr>
        <w:t>https://nclw.gov.lb/wp-content/uploads/2020/07/NSC-1325-Eng-Governance-Structure.pdf</w:t>
      </w:r>
      <w:r w:rsidR="00DA12A5">
        <w:rPr>
          <w:rStyle w:val="Hyperlink"/>
          <w:sz w:val="18"/>
        </w:rPr>
        <w:fldChar w:fldCharType="end"/>
      </w:r>
      <w:r>
        <w:rPr>
          <w:rFonts w:hint="cs"/>
          <w:sz w:val="18"/>
          <w:rtl/>
        </w:rPr>
        <w:t>.</w:t>
      </w:r>
    </w:p>
  </w:footnote>
  <w:footnote w:id="9">
    <w:p w14:paraId="2A9AC8B2" w14:textId="57EF85FD" w:rsidR="00683509" w:rsidRPr="00D260EE" w:rsidRDefault="00683509" w:rsidP="006E7E03">
      <w:pPr>
        <w:pStyle w:val="FootnoteText"/>
        <w:tabs>
          <w:tab w:val="clear" w:pos="418"/>
          <w:tab w:val="right" w:pos="1195"/>
          <w:tab w:val="left" w:pos="1267"/>
          <w:tab w:val="left" w:pos="1656"/>
          <w:tab w:val="left" w:pos="2088"/>
        </w:tabs>
        <w:spacing w:after="80"/>
        <w:ind w:left="1267" w:right="1267" w:hanging="547"/>
        <w:rPr>
          <w:sz w:val="18"/>
        </w:rPr>
      </w:pPr>
      <w:r>
        <w:rPr>
          <w:rtl/>
        </w:rPr>
        <w:tab/>
      </w:r>
      <w:r w:rsidRPr="00D260EE">
        <w:rPr>
          <w:sz w:val="18"/>
          <w:rtl/>
        </w:rPr>
        <w:t>(</w:t>
      </w:r>
      <w:r w:rsidRPr="00D260EE">
        <w:rPr>
          <w:rStyle w:val="FootnoteReference"/>
          <w:spacing w:val="0"/>
          <w:w w:val="100"/>
          <w:sz w:val="18"/>
          <w:vertAlign w:val="baseline"/>
          <w:rtl/>
        </w:rPr>
        <w:footnoteRef/>
      </w:r>
      <w:r w:rsidRPr="00D260EE">
        <w:rPr>
          <w:sz w:val="18"/>
          <w:rtl/>
        </w:rPr>
        <w:t>)</w:t>
      </w:r>
      <w:r w:rsidRPr="00D260EE">
        <w:rPr>
          <w:sz w:val="18"/>
          <w:rtl/>
        </w:rPr>
        <w:tab/>
      </w:r>
      <w:r w:rsidRPr="00715220">
        <w:rPr>
          <w:sz w:val="18"/>
          <w:rtl/>
          <w:lang w:bidi="ar-LB"/>
        </w:rPr>
        <w:t xml:space="preserve">الرابط الخاص بالنشاطات المقترحة 2020-2021 </w:t>
      </w:r>
      <w:r w:rsidR="00DA12A5">
        <w:fldChar w:fldCharType="begin"/>
      </w:r>
      <w:r w:rsidR="00DA12A5">
        <w:instrText xml:space="preserve"> HYPERLINK "https://nc</w:instrText>
      </w:r>
      <w:r w:rsidR="00DA12A5">
        <w:instrText xml:space="preserve">lw.gov.lb/wp-content/uploads/2020/07/Work-Plan-NAP-1325-En-1.pdf" </w:instrText>
      </w:r>
      <w:r w:rsidR="00DA12A5">
        <w:fldChar w:fldCharType="separate"/>
      </w:r>
      <w:r w:rsidRPr="00715220">
        <w:rPr>
          <w:rStyle w:val="Hyperlink"/>
          <w:sz w:val="18"/>
        </w:rPr>
        <w:t>https://nclw.gov.lb/wp-content/uploads/2020/07/Work-Plan-NAP-1325-En-1.pdf</w:t>
      </w:r>
      <w:r w:rsidR="00DA12A5">
        <w:rPr>
          <w:rStyle w:val="Hyperlink"/>
          <w:sz w:val="18"/>
        </w:rPr>
        <w:fldChar w:fldCharType="end"/>
      </w:r>
      <w:r>
        <w:rPr>
          <w:rFonts w:hint="cs"/>
          <w:sz w:val="18"/>
          <w:rtl/>
        </w:rPr>
        <w:t>.</w:t>
      </w:r>
    </w:p>
  </w:footnote>
  <w:footnote w:id="10">
    <w:p w14:paraId="0F121CAC" w14:textId="1AF41607" w:rsidR="00683509" w:rsidRPr="00D260EE" w:rsidRDefault="00683509" w:rsidP="006E7E03">
      <w:pPr>
        <w:pStyle w:val="FootnoteText"/>
        <w:tabs>
          <w:tab w:val="clear" w:pos="418"/>
          <w:tab w:val="right" w:pos="1195"/>
          <w:tab w:val="left" w:pos="1267"/>
          <w:tab w:val="left" w:pos="1656"/>
          <w:tab w:val="left" w:pos="2088"/>
        </w:tabs>
        <w:spacing w:after="80"/>
        <w:ind w:left="1267" w:right="1267" w:hanging="547"/>
        <w:rPr>
          <w:sz w:val="18"/>
        </w:rPr>
      </w:pPr>
      <w:r>
        <w:rPr>
          <w:rtl/>
        </w:rPr>
        <w:tab/>
      </w:r>
      <w:r w:rsidRPr="00D260EE">
        <w:rPr>
          <w:sz w:val="18"/>
          <w:rtl/>
        </w:rPr>
        <w:t>(</w:t>
      </w:r>
      <w:r w:rsidRPr="00D260EE">
        <w:rPr>
          <w:rStyle w:val="FootnoteReference"/>
          <w:spacing w:val="0"/>
          <w:w w:val="100"/>
          <w:sz w:val="18"/>
          <w:vertAlign w:val="baseline"/>
          <w:rtl/>
        </w:rPr>
        <w:footnoteRef/>
      </w:r>
      <w:r w:rsidRPr="00D260EE">
        <w:rPr>
          <w:sz w:val="18"/>
          <w:rtl/>
        </w:rPr>
        <w:t>)</w:t>
      </w:r>
      <w:r w:rsidRPr="00D260EE">
        <w:rPr>
          <w:sz w:val="18"/>
          <w:rtl/>
        </w:rPr>
        <w:tab/>
      </w:r>
      <w:r w:rsidRPr="00F709EE">
        <w:rPr>
          <w:sz w:val="18"/>
          <w:rtl/>
        </w:rPr>
        <w:t>لمزيد من المع</w:t>
      </w:r>
      <w:r>
        <w:rPr>
          <w:rFonts w:hint="cs"/>
          <w:sz w:val="18"/>
          <w:rtl/>
        </w:rPr>
        <w:t>ل</w:t>
      </w:r>
      <w:r w:rsidRPr="00F709EE">
        <w:rPr>
          <w:sz w:val="18"/>
          <w:rtl/>
        </w:rPr>
        <w:t>ومات الرجاء مراجعة القرار الصادر عن المديرية العامة للأمن العام:</w:t>
      </w:r>
      <w:r>
        <w:rPr>
          <w:rFonts w:hint="cs"/>
          <w:sz w:val="18"/>
          <w:rtl/>
        </w:rPr>
        <w:t xml:space="preserve"> </w:t>
      </w:r>
      <w:r w:rsidR="00DA12A5">
        <w:fldChar w:fldCharType="begin"/>
      </w:r>
      <w:r w:rsidR="00DA12A5">
        <w:instrText xml:space="preserve"> HYPERLINK "https://www.gen</w:instrText>
      </w:r>
      <w:r w:rsidR="00DA12A5">
        <w:instrText xml:space="preserve">eral-security.gov.lb/ar/posts/324" </w:instrText>
      </w:r>
      <w:r w:rsidR="00DA12A5">
        <w:fldChar w:fldCharType="separate"/>
      </w:r>
      <w:r w:rsidRPr="00AC5412">
        <w:rPr>
          <w:rStyle w:val="Hyperlink"/>
          <w:sz w:val="18"/>
        </w:rPr>
        <w:t>https://www.general-security.gov.lb/ar/posts/324</w:t>
      </w:r>
      <w:r w:rsidR="00DA12A5">
        <w:rPr>
          <w:rStyle w:val="Hyperlink"/>
          <w:sz w:val="18"/>
        </w:rPr>
        <w:fldChar w:fldCharType="end"/>
      </w:r>
      <w:r>
        <w:rPr>
          <w:rFonts w:hint="cs"/>
          <w:sz w:val="18"/>
          <w:rtl/>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683509" w14:paraId="14420348" w14:textId="77777777" w:rsidTr="002C7EFC">
      <w:trPr>
        <w:trHeight w:hRule="exact" w:val="864"/>
      </w:trPr>
      <w:tc>
        <w:tcPr>
          <w:tcW w:w="4920" w:type="dxa"/>
          <w:shd w:val="clear" w:color="auto" w:fill="auto"/>
          <w:vAlign w:val="bottom"/>
        </w:tcPr>
        <w:p w14:paraId="3B591D63" w14:textId="77777777" w:rsidR="00683509" w:rsidRPr="002C7EFC" w:rsidRDefault="00683509" w:rsidP="002C7EFC">
          <w:pPr>
            <w:pStyle w:val="Header"/>
            <w:spacing w:after="80" w:line="280" w:lineRule="exact"/>
            <w:jc w:val="left"/>
            <w:rPr>
              <w:rFonts w:cs="Simplified Arabic"/>
              <w:sz w:val="18"/>
              <w:szCs w:val="18"/>
            </w:rPr>
          </w:pPr>
        </w:p>
      </w:tc>
      <w:tc>
        <w:tcPr>
          <w:tcW w:w="4920" w:type="dxa"/>
          <w:shd w:val="clear" w:color="auto" w:fill="auto"/>
          <w:vAlign w:val="bottom"/>
        </w:tcPr>
        <w:p w14:paraId="64C9294B" w14:textId="19C252CA" w:rsidR="00683509" w:rsidRPr="002C7EFC" w:rsidRDefault="00683509" w:rsidP="002C7EFC">
          <w:pPr>
            <w:pStyle w:val="Header"/>
            <w:bidi/>
            <w:spacing w:after="80"/>
            <w:jc w:val="left"/>
            <w:rPr>
              <w:rFonts w:cs="Simplified Arabic"/>
              <w:sz w:val="18"/>
              <w:szCs w:val="18"/>
            </w:rPr>
          </w:pPr>
          <w:r>
            <w:rPr>
              <w:rFonts w:cs="Simplified Arabic"/>
              <w:sz w:val="18"/>
              <w:szCs w:val="18"/>
              <w:rtl/>
            </w:rPr>
            <w:fldChar w:fldCharType="begin"/>
          </w:r>
          <w:r>
            <w:rPr>
              <w:rFonts w:cs="Simplified Arabic"/>
              <w:sz w:val="18"/>
              <w:szCs w:val="18"/>
              <w:rtl/>
            </w:rPr>
            <w:instrText xml:space="preserve"> </w:instrText>
          </w:r>
          <w:r>
            <w:rPr>
              <w:rFonts w:cs="Simplified Arabic"/>
              <w:sz w:val="18"/>
              <w:szCs w:val="18"/>
            </w:rPr>
            <w:instrText>DOCVARIABLE "sss1" \* MERGEFORMAT</w:instrText>
          </w:r>
          <w:r>
            <w:rPr>
              <w:rFonts w:cs="Simplified Arabic"/>
              <w:sz w:val="18"/>
              <w:szCs w:val="18"/>
              <w:rtl/>
            </w:rPr>
            <w:instrText xml:space="preserve"> </w:instrText>
          </w:r>
          <w:r>
            <w:rPr>
              <w:rFonts w:cs="Simplified Arabic"/>
              <w:sz w:val="18"/>
              <w:szCs w:val="18"/>
              <w:rtl/>
            </w:rPr>
            <w:fldChar w:fldCharType="separate"/>
          </w:r>
          <w:r w:rsidR="006E50A8">
            <w:rPr>
              <w:rFonts w:cs="Simplified Arabic"/>
              <w:sz w:val="18"/>
              <w:szCs w:val="18"/>
            </w:rPr>
            <w:t>CEDAW/C/LBN/RQ/6</w:t>
          </w:r>
          <w:r>
            <w:rPr>
              <w:rFonts w:cs="Simplified Arabic"/>
              <w:sz w:val="18"/>
              <w:szCs w:val="18"/>
              <w:rtl/>
            </w:rPr>
            <w:fldChar w:fldCharType="end"/>
          </w:r>
        </w:p>
      </w:tc>
    </w:tr>
  </w:tbl>
  <w:p w14:paraId="0B1A460F" w14:textId="77777777" w:rsidR="00683509" w:rsidRPr="002C7EFC" w:rsidRDefault="00683509" w:rsidP="002C7EF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683509" w14:paraId="55BACD55" w14:textId="77777777" w:rsidTr="002C7EFC">
      <w:trPr>
        <w:trHeight w:hRule="exact" w:val="864"/>
      </w:trPr>
      <w:tc>
        <w:tcPr>
          <w:tcW w:w="4920" w:type="dxa"/>
          <w:shd w:val="clear" w:color="auto" w:fill="auto"/>
          <w:vAlign w:val="bottom"/>
        </w:tcPr>
        <w:p w14:paraId="613066EE" w14:textId="386B86F5" w:rsidR="00683509" w:rsidRPr="002C7EFC" w:rsidRDefault="00683509" w:rsidP="002C7EFC">
          <w:pPr>
            <w:pStyle w:val="Header"/>
            <w:spacing w:after="80"/>
            <w:jc w:val="left"/>
            <w:rPr>
              <w:rFonts w:cs="Simplified Arabic"/>
              <w:sz w:val="18"/>
              <w:szCs w:val="18"/>
            </w:rPr>
          </w:pPr>
          <w:r>
            <w:rPr>
              <w:rFonts w:cs="Simplified Arabic"/>
              <w:sz w:val="18"/>
              <w:szCs w:val="18"/>
            </w:rPr>
            <w:fldChar w:fldCharType="begin"/>
          </w:r>
          <w:r>
            <w:rPr>
              <w:rFonts w:cs="Simplified Arabic"/>
              <w:sz w:val="18"/>
              <w:szCs w:val="18"/>
            </w:rPr>
            <w:instrText xml:space="preserve"> DOCVARIABLE "sss1" \* MERGEFORMAT </w:instrText>
          </w:r>
          <w:r>
            <w:rPr>
              <w:rFonts w:cs="Simplified Arabic"/>
              <w:sz w:val="18"/>
              <w:szCs w:val="18"/>
            </w:rPr>
            <w:fldChar w:fldCharType="separate"/>
          </w:r>
          <w:r w:rsidR="006E50A8">
            <w:rPr>
              <w:rFonts w:cs="Simplified Arabic"/>
              <w:sz w:val="18"/>
              <w:szCs w:val="18"/>
            </w:rPr>
            <w:t>CEDAW/C/LBN/RQ/6</w:t>
          </w:r>
          <w:r>
            <w:rPr>
              <w:rFonts w:cs="Simplified Arabic"/>
              <w:sz w:val="18"/>
              <w:szCs w:val="18"/>
            </w:rPr>
            <w:fldChar w:fldCharType="end"/>
          </w:r>
        </w:p>
      </w:tc>
      <w:tc>
        <w:tcPr>
          <w:tcW w:w="4920" w:type="dxa"/>
          <w:shd w:val="clear" w:color="auto" w:fill="auto"/>
          <w:vAlign w:val="bottom"/>
        </w:tcPr>
        <w:p w14:paraId="18E9A064" w14:textId="77777777" w:rsidR="00683509" w:rsidRPr="002C7EFC" w:rsidRDefault="00683509" w:rsidP="002C7EFC">
          <w:pPr>
            <w:pStyle w:val="Header"/>
            <w:spacing w:after="80" w:line="280" w:lineRule="exact"/>
            <w:rPr>
              <w:rFonts w:cs="Simplified Arabic"/>
              <w:sz w:val="18"/>
              <w:szCs w:val="18"/>
            </w:rPr>
          </w:pPr>
        </w:p>
      </w:tc>
    </w:tr>
  </w:tbl>
  <w:p w14:paraId="6DF3B561" w14:textId="77777777" w:rsidR="00683509" w:rsidRPr="002C7EFC" w:rsidRDefault="00683509" w:rsidP="002C7EF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683509" w14:paraId="3EB20CD4" w14:textId="77777777" w:rsidTr="002C7EFC">
      <w:trPr>
        <w:gridAfter w:val="1"/>
        <w:wAfter w:w="18" w:type="dxa"/>
        <w:trHeight w:hRule="exact" w:val="864"/>
      </w:trPr>
      <w:tc>
        <w:tcPr>
          <w:tcW w:w="1282" w:type="dxa"/>
          <w:tcBorders>
            <w:bottom w:val="single" w:sz="4" w:space="0" w:color="auto"/>
          </w:tcBorders>
          <w:shd w:val="clear" w:color="auto" w:fill="auto"/>
          <w:vAlign w:val="bottom"/>
        </w:tcPr>
        <w:p w14:paraId="75B83018" w14:textId="77777777" w:rsidR="00683509" w:rsidRDefault="00683509" w:rsidP="002C7EFC">
          <w:pPr>
            <w:pStyle w:val="Header"/>
            <w:spacing w:after="120"/>
          </w:pPr>
        </w:p>
      </w:tc>
      <w:tc>
        <w:tcPr>
          <w:tcW w:w="1786" w:type="dxa"/>
          <w:tcBorders>
            <w:bottom w:val="single" w:sz="4" w:space="0" w:color="auto"/>
          </w:tcBorders>
          <w:shd w:val="clear" w:color="auto" w:fill="auto"/>
          <w:vAlign w:val="bottom"/>
        </w:tcPr>
        <w:p w14:paraId="361A06F9" w14:textId="214EF180" w:rsidR="00683509" w:rsidRPr="002C7EFC" w:rsidRDefault="00683509" w:rsidP="002C7EFC">
          <w:pPr>
            <w:pStyle w:val="HCh"/>
            <w:spacing w:after="80"/>
            <w:ind w:left="14" w:right="0" w:firstLine="0"/>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14:paraId="1F8A5AD9" w14:textId="77777777" w:rsidR="00683509" w:rsidRDefault="00683509" w:rsidP="002C7EFC">
          <w:pPr>
            <w:pStyle w:val="Header"/>
            <w:spacing w:after="120"/>
          </w:pPr>
        </w:p>
      </w:tc>
      <w:tc>
        <w:tcPr>
          <w:tcW w:w="6523" w:type="dxa"/>
          <w:gridSpan w:val="3"/>
          <w:tcBorders>
            <w:bottom w:val="single" w:sz="4" w:space="0" w:color="auto"/>
          </w:tcBorders>
          <w:shd w:val="clear" w:color="auto" w:fill="auto"/>
          <w:vAlign w:val="bottom"/>
        </w:tcPr>
        <w:p w14:paraId="19CBE8E3" w14:textId="70B32BDE" w:rsidR="00683509" w:rsidRPr="002C7EFC" w:rsidRDefault="00683509" w:rsidP="002C7EFC">
          <w:pPr>
            <w:spacing w:line="380" w:lineRule="exact"/>
            <w:jc w:val="right"/>
          </w:pPr>
          <w:r>
            <w:rPr>
              <w:sz w:val="40"/>
            </w:rPr>
            <w:t>CEDAW</w:t>
          </w:r>
          <w:r>
            <w:t>/C/LBN/RQ/6</w:t>
          </w:r>
        </w:p>
      </w:tc>
    </w:tr>
    <w:tr w:rsidR="00683509" w:rsidRPr="002C7EFC" w14:paraId="6B9DD706" w14:textId="77777777" w:rsidTr="002C7EFC">
      <w:trPr>
        <w:trHeight w:hRule="exact" w:val="2880"/>
      </w:trPr>
      <w:tc>
        <w:tcPr>
          <w:tcW w:w="1282" w:type="dxa"/>
          <w:tcBorders>
            <w:top w:val="single" w:sz="4" w:space="0" w:color="auto"/>
            <w:bottom w:val="single" w:sz="12" w:space="0" w:color="auto"/>
          </w:tcBorders>
          <w:shd w:val="clear" w:color="auto" w:fill="auto"/>
        </w:tcPr>
        <w:p w14:paraId="0A138549" w14:textId="77777777" w:rsidR="00683509" w:rsidRDefault="00683509" w:rsidP="002C7EFC">
          <w:pPr>
            <w:pStyle w:val="Header"/>
            <w:spacing w:before="120"/>
            <w:jc w:val="center"/>
          </w:pPr>
          <w:r>
            <w:t xml:space="preserve"> </w:t>
          </w:r>
          <w:r>
            <w:rPr>
              <w:noProof/>
            </w:rPr>
            <w:drawing>
              <wp:inline distT="0" distB="0" distL="0" distR="0" wp14:anchorId="3DA9F746" wp14:editId="51534928">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p w14:paraId="4FA2FBFA" w14:textId="032A5535" w:rsidR="00683509" w:rsidRPr="002C7EFC" w:rsidRDefault="00683509" w:rsidP="002C7EFC">
          <w:pPr>
            <w:pStyle w:val="Header"/>
            <w:spacing w:before="120"/>
            <w:jc w:val="center"/>
          </w:pPr>
        </w:p>
      </w:tc>
      <w:tc>
        <w:tcPr>
          <w:tcW w:w="5227" w:type="dxa"/>
          <w:gridSpan w:val="3"/>
          <w:tcBorders>
            <w:top w:val="single" w:sz="4" w:space="0" w:color="auto"/>
            <w:bottom w:val="single" w:sz="12" w:space="0" w:color="auto"/>
          </w:tcBorders>
          <w:shd w:val="clear" w:color="auto" w:fill="auto"/>
        </w:tcPr>
        <w:p w14:paraId="3AA9934B" w14:textId="29ECE963" w:rsidR="00683509" w:rsidRPr="002C7EFC" w:rsidRDefault="00683509" w:rsidP="002C7EFC">
          <w:pPr>
            <w:pStyle w:val="XLarge"/>
            <w:spacing w:before="109" w:line="520" w:lineRule="exact"/>
            <w:ind w:left="14" w:right="14"/>
            <w:jc w:val="left"/>
            <w:rPr>
              <w:szCs w:val="52"/>
            </w:rPr>
          </w:pPr>
          <w:r>
            <w:rPr>
              <w:szCs w:val="52"/>
              <w:rtl/>
            </w:rPr>
            <w:t>اتفاقية القضاء على جميـع</w:t>
          </w:r>
          <w:r>
            <w:rPr>
              <w:szCs w:val="52"/>
              <w:rtl/>
            </w:rPr>
            <w:br/>
            <w:t>أشكال التمييز ضد المرأة</w:t>
          </w:r>
        </w:p>
      </w:tc>
      <w:tc>
        <w:tcPr>
          <w:tcW w:w="245" w:type="dxa"/>
          <w:tcBorders>
            <w:top w:val="single" w:sz="4" w:space="0" w:color="auto"/>
            <w:bottom w:val="single" w:sz="12" w:space="0" w:color="auto"/>
          </w:tcBorders>
          <w:shd w:val="clear" w:color="auto" w:fill="auto"/>
        </w:tcPr>
        <w:p w14:paraId="16846630" w14:textId="77777777" w:rsidR="00683509" w:rsidRPr="002C7EFC" w:rsidRDefault="00683509" w:rsidP="002C7EFC">
          <w:pPr>
            <w:pStyle w:val="Header"/>
            <w:spacing w:before="109"/>
          </w:pPr>
        </w:p>
      </w:tc>
      <w:tc>
        <w:tcPr>
          <w:tcW w:w="3100" w:type="dxa"/>
          <w:gridSpan w:val="2"/>
          <w:tcBorders>
            <w:top w:val="single" w:sz="4" w:space="0" w:color="auto"/>
            <w:bottom w:val="single" w:sz="12" w:space="0" w:color="auto"/>
          </w:tcBorders>
          <w:shd w:val="clear" w:color="auto" w:fill="auto"/>
        </w:tcPr>
        <w:p w14:paraId="673C02A6" w14:textId="77777777" w:rsidR="00683509" w:rsidRDefault="00683509" w:rsidP="002C7EFC">
          <w:pPr>
            <w:pStyle w:val="Distribution"/>
            <w:bidi w:val="0"/>
            <w:spacing w:before="240"/>
          </w:pPr>
          <w:r>
            <w:t>Distr.: General</w:t>
          </w:r>
        </w:p>
        <w:p w14:paraId="7BCBFB20" w14:textId="77777777" w:rsidR="00683509" w:rsidRDefault="00683509" w:rsidP="002C7EFC">
          <w:pPr>
            <w:pStyle w:val="Publication"/>
            <w:bidi w:val="0"/>
          </w:pPr>
          <w:r>
            <w:t>18 February 2021</w:t>
          </w:r>
        </w:p>
        <w:p w14:paraId="585A34F3" w14:textId="77777777" w:rsidR="00683509" w:rsidRDefault="00683509" w:rsidP="002C7EFC">
          <w:pPr>
            <w:bidi w:val="0"/>
            <w:spacing w:line="240" w:lineRule="exact"/>
            <w:jc w:val="left"/>
          </w:pPr>
          <w:r>
            <w:t>Arabic</w:t>
          </w:r>
        </w:p>
        <w:p w14:paraId="56FB1B27" w14:textId="506067E5" w:rsidR="00683509" w:rsidRDefault="00683509" w:rsidP="00251450">
          <w:pPr>
            <w:pStyle w:val="Original"/>
            <w:bidi w:val="0"/>
            <w:jc w:val="left"/>
          </w:pPr>
          <w:r>
            <w:t>Original: Arabic, English, French, Spanish only</w:t>
          </w:r>
        </w:p>
        <w:p w14:paraId="7050ECEB" w14:textId="49D6F829" w:rsidR="00683509" w:rsidRPr="002C7EFC" w:rsidRDefault="00683509" w:rsidP="002C7EFC">
          <w:pPr>
            <w:bidi w:val="0"/>
            <w:spacing w:line="240" w:lineRule="exact"/>
            <w:jc w:val="left"/>
          </w:pPr>
        </w:p>
      </w:tc>
    </w:tr>
  </w:tbl>
  <w:p w14:paraId="50D99228" w14:textId="77777777" w:rsidR="00683509" w:rsidRPr="002C7EFC" w:rsidRDefault="00683509" w:rsidP="002C7EFC">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900300F"/>
    <w:multiLevelType w:val="hybridMultilevel"/>
    <w:tmpl w:val="FBDCB152"/>
    <w:lvl w:ilvl="0" w:tplc="C734A692">
      <w:start w:val="1"/>
      <w:numFmt w:val="arabicAlpha"/>
      <w:lvlText w:val="%1-"/>
      <w:lvlJc w:val="left"/>
      <w:pPr>
        <w:ind w:left="1440" w:hanging="360"/>
      </w:pPr>
      <w:rPr>
        <w:rFonts w:asciiTheme="majorBidi" w:eastAsia="Times New Roman" w:hAnsiTheme="majorBidi" w:cstheme="majorBidi"/>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3" w15:restartNumberingAfterBreak="0">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5EF2166"/>
    <w:multiLevelType w:val="hybridMultilevel"/>
    <w:tmpl w:val="6C1E41FA"/>
    <w:lvl w:ilvl="0" w:tplc="82767726">
      <w:start w:val="5"/>
      <w:numFmt w:val="bullet"/>
      <w:lvlText w:val="-"/>
      <w:lvlJc w:val="left"/>
      <w:pPr>
        <w:ind w:left="1080" w:hanging="360"/>
      </w:pPr>
      <w:rPr>
        <w:rFonts w:ascii="Times New Roman" w:eastAsiaTheme="minorHAnsi" w:hAnsi="Times New Roman" w:cs="Times New Roman" w:hint="default"/>
        <w:lang w:bidi="ar-SA"/>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 w:numId="2">
    <w:abstractNumId w:val="3"/>
  </w:num>
  <w:num w:numId="3">
    <w:abstractNumId w:val="2"/>
  </w:num>
  <w:num w:numId="4">
    <w:abstractNumId w:val="0"/>
  </w:num>
  <w:num w:numId="5">
    <w:abstractNumId w:val="3"/>
  </w:num>
  <w:num w:numId="6">
    <w:abstractNumId w:val="2"/>
  </w:num>
  <w:num w:numId="7">
    <w:abstractNumId w:val="0"/>
  </w:num>
  <w:num w:numId="8">
    <w:abstractNumId w:val="3"/>
  </w:num>
  <w:num w:numId="9">
    <w:abstractNumId w:val="2"/>
  </w:num>
  <w:num w:numId="10">
    <w:abstractNumId w:val="0"/>
  </w:num>
  <w:num w:numId="11">
    <w:abstractNumId w:val="3"/>
  </w:num>
  <w:num w:numId="12">
    <w:abstractNumId w:val="2"/>
  </w:num>
  <w:num w:numId="13">
    <w:abstractNumId w:val="0"/>
  </w:num>
  <w:num w:numId="14">
    <w:abstractNumId w:val="3"/>
  </w:num>
  <w:num w:numId="15">
    <w:abstractNumId w:val="2"/>
  </w:num>
  <w:num w:numId="16">
    <w:abstractNumId w:val="0"/>
  </w:num>
  <w:num w:numId="17">
    <w:abstractNumId w:val="3"/>
  </w:num>
  <w:num w:numId="18">
    <w:abstractNumId w:val="2"/>
  </w:num>
  <w:num w:numId="19">
    <w:abstractNumId w:val="0"/>
  </w:num>
  <w:num w:numId="20">
    <w:abstractNumId w:val="3"/>
  </w:num>
  <w:num w:numId="21">
    <w:abstractNumId w:val="2"/>
  </w:num>
  <w:num w:numId="22">
    <w:abstractNumId w:val="0"/>
  </w:num>
  <w:num w:numId="23">
    <w:abstractNumId w:val="3"/>
  </w:num>
  <w:num w:numId="24">
    <w:abstractNumId w:val="2"/>
  </w:num>
  <w:num w:numId="25">
    <w:abstractNumId w:val="0"/>
  </w:num>
  <w:num w:numId="26">
    <w:abstractNumId w:val="3"/>
  </w:num>
  <w:num w:numId="27">
    <w:abstractNumId w:val="2"/>
  </w:num>
  <w:num w:numId="28">
    <w:abstractNumId w:val="0"/>
  </w:num>
  <w:num w:numId="29">
    <w:abstractNumId w:val="3"/>
  </w:num>
  <w:num w:numId="30">
    <w:abstractNumId w:val="2"/>
  </w:num>
  <w:num w:numId="31">
    <w:abstractNumId w:val="0"/>
  </w:num>
  <w:num w:numId="32">
    <w:abstractNumId w:val="3"/>
  </w:num>
  <w:num w:numId="33">
    <w:abstractNumId w:val="2"/>
  </w:num>
  <w:num w:numId="34">
    <w:abstractNumId w:val="0"/>
  </w:num>
  <w:num w:numId="35">
    <w:abstractNumId w:val="3"/>
  </w:num>
  <w:num w:numId="36">
    <w:abstractNumId w:val="2"/>
  </w:num>
  <w:num w:numId="37">
    <w:abstractNumId w:val="0"/>
  </w:num>
  <w:num w:numId="38">
    <w:abstractNumId w:val="3"/>
  </w:num>
  <w:num w:numId="39">
    <w:abstractNumId w:val="2"/>
  </w:num>
  <w:num w:numId="40">
    <w:abstractNumId w:val="0"/>
  </w:num>
  <w:num w:numId="41">
    <w:abstractNumId w:val="3"/>
  </w:num>
  <w:num w:numId="42">
    <w:abstractNumId w:val="2"/>
  </w:num>
  <w:num w:numId="43">
    <w:abstractNumId w:val="0"/>
  </w:num>
  <w:num w:numId="44">
    <w:abstractNumId w:val="3"/>
  </w:num>
  <w:num w:numId="45">
    <w:abstractNumId w:val="2"/>
  </w:num>
  <w:num w:numId="46">
    <w:abstractNumId w:val="0"/>
  </w:num>
  <w:num w:numId="47">
    <w:abstractNumId w:val="3"/>
  </w:num>
  <w:num w:numId="48">
    <w:abstractNumId w:val="2"/>
  </w:num>
  <w:num w:numId="49">
    <w:abstractNumId w:val="4"/>
  </w:num>
  <w:num w:numId="50">
    <w:abstractNumId w:val="1"/>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63"/>
  <w:gutterAtTop/>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662"/>
  <w:autoHyphenation/>
  <w:evenAndOddHeaders/>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pos w:val="sectEnd"/>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102228*"/>
    <w:docVar w:name="CreationDt" w:val="22/04/2021 10:08 AM"/>
    <w:docVar w:name="DocCategory" w:val="Doc"/>
    <w:docVar w:name="DocType" w:val="Final"/>
    <w:docVar w:name="DutyStation" w:val="New York"/>
    <w:docVar w:name="FooterJN" w:val="21-02228"/>
    <w:docVar w:name="jobn" w:val="21-02228 (A)"/>
    <w:docVar w:name="jobnDT" w:val="21-02228 (A)   220421"/>
    <w:docVar w:name="jobnDTDT" w:val="21-02228 (A)   220421   220421"/>
    <w:docVar w:name="JobNo" w:val="2102228A"/>
    <w:docVar w:name="LocalDrive" w:val="0"/>
    <w:docVar w:name="OandT" w:val=" "/>
    <w:docVar w:name="sss1" w:val="CEDAW/C/LBN/RQ/6"/>
    <w:docVar w:name="sss2" w:val="-"/>
    <w:docVar w:name="Symbol1" w:val="CEDAW/C/LBN/RQ/6"/>
    <w:docVar w:name="Symbol2" w:val="-"/>
  </w:docVars>
  <w:rsids>
    <w:rsidRoot w:val="00ED2EFD"/>
    <w:rsid w:val="000020C4"/>
    <w:rsid w:val="0000693B"/>
    <w:rsid w:val="000170D3"/>
    <w:rsid w:val="00024DD0"/>
    <w:rsid w:val="0002744A"/>
    <w:rsid w:val="000311C9"/>
    <w:rsid w:val="000344E4"/>
    <w:rsid w:val="00037318"/>
    <w:rsid w:val="000407DB"/>
    <w:rsid w:val="00042425"/>
    <w:rsid w:val="00047F6A"/>
    <w:rsid w:val="00050883"/>
    <w:rsid w:val="0005137B"/>
    <w:rsid w:val="00056AA7"/>
    <w:rsid w:val="0005782A"/>
    <w:rsid w:val="00063439"/>
    <w:rsid w:val="0006648F"/>
    <w:rsid w:val="00070E09"/>
    <w:rsid w:val="000864B2"/>
    <w:rsid w:val="00087310"/>
    <w:rsid w:val="00092439"/>
    <w:rsid w:val="000927B5"/>
    <w:rsid w:val="0009732C"/>
    <w:rsid w:val="000974BE"/>
    <w:rsid w:val="000A092A"/>
    <w:rsid w:val="000A4151"/>
    <w:rsid w:val="000B640C"/>
    <w:rsid w:val="000B6465"/>
    <w:rsid w:val="000B7407"/>
    <w:rsid w:val="000C14A2"/>
    <w:rsid w:val="000C3434"/>
    <w:rsid w:val="000C4EED"/>
    <w:rsid w:val="000C6370"/>
    <w:rsid w:val="000D2CEC"/>
    <w:rsid w:val="000D60B0"/>
    <w:rsid w:val="000E3517"/>
    <w:rsid w:val="000E43EA"/>
    <w:rsid w:val="000F0BB1"/>
    <w:rsid w:val="000F195A"/>
    <w:rsid w:val="000F3F48"/>
    <w:rsid w:val="00100A90"/>
    <w:rsid w:val="00101EE8"/>
    <w:rsid w:val="00102521"/>
    <w:rsid w:val="0010461F"/>
    <w:rsid w:val="001057EA"/>
    <w:rsid w:val="00113349"/>
    <w:rsid w:val="0012522B"/>
    <w:rsid w:val="001316CC"/>
    <w:rsid w:val="00132672"/>
    <w:rsid w:val="001327A6"/>
    <w:rsid w:val="0014041B"/>
    <w:rsid w:val="00143096"/>
    <w:rsid w:val="001437DC"/>
    <w:rsid w:val="001519A9"/>
    <w:rsid w:val="001568A8"/>
    <w:rsid w:val="00164818"/>
    <w:rsid w:val="00164B63"/>
    <w:rsid w:val="00165F18"/>
    <w:rsid w:val="00170A5E"/>
    <w:rsid w:val="001737F8"/>
    <w:rsid w:val="001769EF"/>
    <w:rsid w:val="001775EA"/>
    <w:rsid w:val="0018030C"/>
    <w:rsid w:val="00182D99"/>
    <w:rsid w:val="00185BA9"/>
    <w:rsid w:val="00186708"/>
    <w:rsid w:val="00187870"/>
    <w:rsid w:val="00194C85"/>
    <w:rsid w:val="00195534"/>
    <w:rsid w:val="001A015D"/>
    <w:rsid w:val="001A0D70"/>
    <w:rsid w:val="001A5B00"/>
    <w:rsid w:val="001A6D75"/>
    <w:rsid w:val="001B59EE"/>
    <w:rsid w:val="001C1101"/>
    <w:rsid w:val="001C15FB"/>
    <w:rsid w:val="001C6531"/>
    <w:rsid w:val="001C6AEC"/>
    <w:rsid w:val="001D1606"/>
    <w:rsid w:val="001E2BD4"/>
    <w:rsid w:val="001E4C95"/>
    <w:rsid w:val="001E5A5A"/>
    <w:rsid w:val="001E5A7A"/>
    <w:rsid w:val="001E645B"/>
    <w:rsid w:val="001F6786"/>
    <w:rsid w:val="00202177"/>
    <w:rsid w:val="0020295C"/>
    <w:rsid w:val="002117BA"/>
    <w:rsid w:val="00212203"/>
    <w:rsid w:val="00212285"/>
    <w:rsid w:val="002141DD"/>
    <w:rsid w:val="002212C5"/>
    <w:rsid w:val="00233E2A"/>
    <w:rsid w:val="00236A29"/>
    <w:rsid w:val="00237A82"/>
    <w:rsid w:val="002416C5"/>
    <w:rsid w:val="00243B7E"/>
    <w:rsid w:val="00246052"/>
    <w:rsid w:val="0025002E"/>
    <w:rsid w:val="0025075C"/>
    <w:rsid w:val="00251450"/>
    <w:rsid w:val="0025236C"/>
    <w:rsid w:val="00252B9B"/>
    <w:rsid w:val="00252D19"/>
    <w:rsid w:val="002542EA"/>
    <w:rsid w:val="0025486A"/>
    <w:rsid w:val="002567D7"/>
    <w:rsid w:val="002606E6"/>
    <w:rsid w:val="00262A33"/>
    <w:rsid w:val="0026372E"/>
    <w:rsid w:val="002669CB"/>
    <w:rsid w:val="00266F59"/>
    <w:rsid w:val="00267500"/>
    <w:rsid w:val="00267D73"/>
    <w:rsid w:val="00272B6C"/>
    <w:rsid w:val="00272B72"/>
    <w:rsid w:val="00273E91"/>
    <w:rsid w:val="00274D87"/>
    <w:rsid w:val="00275EB3"/>
    <w:rsid w:val="0027623A"/>
    <w:rsid w:val="00277DFB"/>
    <w:rsid w:val="00281D6B"/>
    <w:rsid w:val="00282DC7"/>
    <w:rsid w:val="0028685E"/>
    <w:rsid w:val="00290F2F"/>
    <w:rsid w:val="002937DA"/>
    <w:rsid w:val="002971E7"/>
    <w:rsid w:val="002971F5"/>
    <w:rsid w:val="002A09C6"/>
    <w:rsid w:val="002A6916"/>
    <w:rsid w:val="002B0A3E"/>
    <w:rsid w:val="002B120A"/>
    <w:rsid w:val="002B4F37"/>
    <w:rsid w:val="002C2AF2"/>
    <w:rsid w:val="002C3561"/>
    <w:rsid w:val="002C4866"/>
    <w:rsid w:val="002C4E1B"/>
    <w:rsid w:val="002C7EFC"/>
    <w:rsid w:val="002D1607"/>
    <w:rsid w:val="002D3640"/>
    <w:rsid w:val="002D58BC"/>
    <w:rsid w:val="002E1490"/>
    <w:rsid w:val="002E750A"/>
    <w:rsid w:val="002F0398"/>
    <w:rsid w:val="002F0573"/>
    <w:rsid w:val="002F0ADA"/>
    <w:rsid w:val="002F1211"/>
    <w:rsid w:val="002F7737"/>
    <w:rsid w:val="0030222E"/>
    <w:rsid w:val="0030254E"/>
    <w:rsid w:val="003048E9"/>
    <w:rsid w:val="00306E54"/>
    <w:rsid w:val="00307A65"/>
    <w:rsid w:val="00307CFF"/>
    <w:rsid w:val="003102AE"/>
    <w:rsid w:val="00310FA5"/>
    <w:rsid w:val="00312162"/>
    <w:rsid w:val="00312525"/>
    <w:rsid w:val="003246E7"/>
    <w:rsid w:val="003367E5"/>
    <w:rsid w:val="00340FAB"/>
    <w:rsid w:val="00345B6F"/>
    <w:rsid w:val="003501D5"/>
    <w:rsid w:val="00351324"/>
    <w:rsid w:val="00353A90"/>
    <w:rsid w:val="00356923"/>
    <w:rsid w:val="00357DC0"/>
    <w:rsid w:val="00360571"/>
    <w:rsid w:val="0036512C"/>
    <w:rsid w:val="00366E5B"/>
    <w:rsid w:val="003676A8"/>
    <w:rsid w:val="00371AC4"/>
    <w:rsid w:val="00372358"/>
    <w:rsid w:val="003727CD"/>
    <w:rsid w:val="003769FD"/>
    <w:rsid w:val="00376CFA"/>
    <w:rsid w:val="003772FC"/>
    <w:rsid w:val="00380821"/>
    <w:rsid w:val="00383A67"/>
    <w:rsid w:val="00383CA8"/>
    <w:rsid w:val="00383EF3"/>
    <w:rsid w:val="00385F27"/>
    <w:rsid w:val="00391AA1"/>
    <w:rsid w:val="00393929"/>
    <w:rsid w:val="003A2FB7"/>
    <w:rsid w:val="003A65ED"/>
    <w:rsid w:val="003B1EB7"/>
    <w:rsid w:val="003B5183"/>
    <w:rsid w:val="003B56F8"/>
    <w:rsid w:val="003C4B86"/>
    <w:rsid w:val="003D3CD9"/>
    <w:rsid w:val="003D42DF"/>
    <w:rsid w:val="003D4612"/>
    <w:rsid w:val="003D5F1C"/>
    <w:rsid w:val="003D7257"/>
    <w:rsid w:val="003E1BB9"/>
    <w:rsid w:val="003E1E6F"/>
    <w:rsid w:val="003E26D7"/>
    <w:rsid w:val="003E4110"/>
    <w:rsid w:val="003E4647"/>
    <w:rsid w:val="003E6DF8"/>
    <w:rsid w:val="003E7BBB"/>
    <w:rsid w:val="003F4B8C"/>
    <w:rsid w:val="00401BDF"/>
    <w:rsid w:val="004053F7"/>
    <w:rsid w:val="004077BA"/>
    <w:rsid w:val="00411BBD"/>
    <w:rsid w:val="00415922"/>
    <w:rsid w:val="00421658"/>
    <w:rsid w:val="00423BD7"/>
    <w:rsid w:val="0042757D"/>
    <w:rsid w:val="00437C14"/>
    <w:rsid w:val="00445C58"/>
    <w:rsid w:val="00445C64"/>
    <w:rsid w:val="0044728D"/>
    <w:rsid w:val="004527C9"/>
    <w:rsid w:val="00453069"/>
    <w:rsid w:val="00453BBE"/>
    <w:rsid w:val="00460CD6"/>
    <w:rsid w:val="004653CD"/>
    <w:rsid w:val="00465B26"/>
    <w:rsid w:val="00467905"/>
    <w:rsid w:val="00471C89"/>
    <w:rsid w:val="00475FF6"/>
    <w:rsid w:val="0048330E"/>
    <w:rsid w:val="00483F5B"/>
    <w:rsid w:val="00490874"/>
    <w:rsid w:val="0049408F"/>
    <w:rsid w:val="00494EE2"/>
    <w:rsid w:val="00496E83"/>
    <w:rsid w:val="00497193"/>
    <w:rsid w:val="004A112A"/>
    <w:rsid w:val="004A2329"/>
    <w:rsid w:val="004A2886"/>
    <w:rsid w:val="004A694F"/>
    <w:rsid w:val="004B14A0"/>
    <w:rsid w:val="004B1CBB"/>
    <w:rsid w:val="004B1DCA"/>
    <w:rsid w:val="004B2CC5"/>
    <w:rsid w:val="004B440C"/>
    <w:rsid w:val="004C033B"/>
    <w:rsid w:val="004C219B"/>
    <w:rsid w:val="004C5156"/>
    <w:rsid w:val="004D1B0C"/>
    <w:rsid w:val="004D38AC"/>
    <w:rsid w:val="004D3A7F"/>
    <w:rsid w:val="004D3ACE"/>
    <w:rsid w:val="004D4EA9"/>
    <w:rsid w:val="004D4EE2"/>
    <w:rsid w:val="004E40B3"/>
    <w:rsid w:val="004F0963"/>
    <w:rsid w:val="004F0D2B"/>
    <w:rsid w:val="004F1402"/>
    <w:rsid w:val="004F33CC"/>
    <w:rsid w:val="004F59EC"/>
    <w:rsid w:val="004F75CD"/>
    <w:rsid w:val="005003FF"/>
    <w:rsid w:val="00502029"/>
    <w:rsid w:val="005036EA"/>
    <w:rsid w:val="0050659B"/>
    <w:rsid w:val="00520086"/>
    <w:rsid w:val="00521CAC"/>
    <w:rsid w:val="0052301E"/>
    <w:rsid w:val="005238E8"/>
    <w:rsid w:val="0052427E"/>
    <w:rsid w:val="005243A0"/>
    <w:rsid w:val="00524A2E"/>
    <w:rsid w:val="005279DE"/>
    <w:rsid w:val="00534772"/>
    <w:rsid w:val="00537FCD"/>
    <w:rsid w:val="00541189"/>
    <w:rsid w:val="00542173"/>
    <w:rsid w:val="00542632"/>
    <w:rsid w:val="00544324"/>
    <w:rsid w:val="00545F76"/>
    <w:rsid w:val="00551E87"/>
    <w:rsid w:val="005545BB"/>
    <w:rsid w:val="005565C2"/>
    <w:rsid w:val="00556882"/>
    <w:rsid w:val="00561E43"/>
    <w:rsid w:val="00567D7B"/>
    <w:rsid w:val="0057078E"/>
    <w:rsid w:val="00571C2C"/>
    <w:rsid w:val="00572E70"/>
    <w:rsid w:val="005771BD"/>
    <w:rsid w:val="00582B0A"/>
    <w:rsid w:val="0058378D"/>
    <w:rsid w:val="005838F5"/>
    <w:rsid w:val="00590CD4"/>
    <w:rsid w:val="00591B45"/>
    <w:rsid w:val="0059221F"/>
    <w:rsid w:val="005943EA"/>
    <w:rsid w:val="005956D2"/>
    <w:rsid w:val="00596606"/>
    <w:rsid w:val="005A0F27"/>
    <w:rsid w:val="005A0F73"/>
    <w:rsid w:val="005A15EA"/>
    <w:rsid w:val="005A2EA3"/>
    <w:rsid w:val="005A45EC"/>
    <w:rsid w:val="005A6DC0"/>
    <w:rsid w:val="005B0557"/>
    <w:rsid w:val="005B1F57"/>
    <w:rsid w:val="005B2267"/>
    <w:rsid w:val="005B2F0C"/>
    <w:rsid w:val="005B4C28"/>
    <w:rsid w:val="005C07BD"/>
    <w:rsid w:val="005C2239"/>
    <w:rsid w:val="005C2ECE"/>
    <w:rsid w:val="005C46A7"/>
    <w:rsid w:val="005C7BF8"/>
    <w:rsid w:val="005C7ED8"/>
    <w:rsid w:val="005D2FC5"/>
    <w:rsid w:val="005D5B76"/>
    <w:rsid w:val="005E46BF"/>
    <w:rsid w:val="005F193E"/>
    <w:rsid w:val="005F5797"/>
    <w:rsid w:val="005F71AB"/>
    <w:rsid w:val="006007BD"/>
    <w:rsid w:val="006046A6"/>
    <w:rsid w:val="006111B7"/>
    <w:rsid w:val="00612939"/>
    <w:rsid w:val="00616E82"/>
    <w:rsid w:val="006218A3"/>
    <w:rsid w:val="00621EAE"/>
    <w:rsid w:val="00631D41"/>
    <w:rsid w:val="00633F4D"/>
    <w:rsid w:val="00636D4E"/>
    <w:rsid w:val="00644F87"/>
    <w:rsid w:val="006529F9"/>
    <w:rsid w:val="00654B3F"/>
    <w:rsid w:val="00656203"/>
    <w:rsid w:val="006564CE"/>
    <w:rsid w:val="00660DF1"/>
    <w:rsid w:val="00663F64"/>
    <w:rsid w:val="00671797"/>
    <w:rsid w:val="00683509"/>
    <w:rsid w:val="0068436E"/>
    <w:rsid w:val="00684F05"/>
    <w:rsid w:val="00685439"/>
    <w:rsid w:val="006905A9"/>
    <w:rsid w:val="00691EF3"/>
    <w:rsid w:val="00692B46"/>
    <w:rsid w:val="00692C45"/>
    <w:rsid w:val="00692FDB"/>
    <w:rsid w:val="00693CF9"/>
    <w:rsid w:val="00696B7A"/>
    <w:rsid w:val="00697121"/>
    <w:rsid w:val="006972A2"/>
    <w:rsid w:val="006A1E4E"/>
    <w:rsid w:val="006A22C5"/>
    <w:rsid w:val="006A3A3B"/>
    <w:rsid w:val="006A4832"/>
    <w:rsid w:val="006C1E40"/>
    <w:rsid w:val="006C38EE"/>
    <w:rsid w:val="006C3BA8"/>
    <w:rsid w:val="006C4481"/>
    <w:rsid w:val="006D1A46"/>
    <w:rsid w:val="006D3170"/>
    <w:rsid w:val="006E127C"/>
    <w:rsid w:val="006E50A8"/>
    <w:rsid w:val="006E7E03"/>
    <w:rsid w:val="006E7E51"/>
    <w:rsid w:val="006F301E"/>
    <w:rsid w:val="006F4577"/>
    <w:rsid w:val="006F7BB7"/>
    <w:rsid w:val="007006FC"/>
    <w:rsid w:val="00700DFF"/>
    <w:rsid w:val="00700F06"/>
    <w:rsid w:val="007020AD"/>
    <w:rsid w:val="00704929"/>
    <w:rsid w:val="00712189"/>
    <w:rsid w:val="007139A0"/>
    <w:rsid w:val="00714319"/>
    <w:rsid w:val="00715220"/>
    <w:rsid w:val="0071531E"/>
    <w:rsid w:val="0071645B"/>
    <w:rsid w:val="00716E9D"/>
    <w:rsid w:val="0073328E"/>
    <w:rsid w:val="00735F09"/>
    <w:rsid w:val="007407B6"/>
    <w:rsid w:val="00740D62"/>
    <w:rsid w:val="00745A2C"/>
    <w:rsid w:val="00745DBF"/>
    <w:rsid w:val="0074623B"/>
    <w:rsid w:val="00746252"/>
    <w:rsid w:val="00747AB2"/>
    <w:rsid w:val="00747B47"/>
    <w:rsid w:val="00747B9E"/>
    <w:rsid w:val="007524BE"/>
    <w:rsid w:val="007525FA"/>
    <w:rsid w:val="007668E3"/>
    <w:rsid w:val="00766B3B"/>
    <w:rsid w:val="00767151"/>
    <w:rsid w:val="00770CF8"/>
    <w:rsid w:val="00774FF0"/>
    <w:rsid w:val="00780983"/>
    <w:rsid w:val="0078262F"/>
    <w:rsid w:val="00784325"/>
    <w:rsid w:val="00784F2B"/>
    <w:rsid w:val="00786F0C"/>
    <w:rsid w:val="0079046D"/>
    <w:rsid w:val="007925B2"/>
    <w:rsid w:val="00795B60"/>
    <w:rsid w:val="0079753A"/>
    <w:rsid w:val="007A06FD"/>
    <w:rsid w:val="007A296C"/>
    <w:rsid w:val="007A3AD0"/>
    <w:rsid w:val="007A42CE"/>
    <w:rsid w:val="007A6DD9"/>
    <w:rsid w:val="007A72F0"/>
    <w:rsid w:val="007B28CC"/>
    <w:rsid w:val="007B3D2E"/>
    <w:rsid w:val="007B3DC8"/>
    <w:rsid w:val="007B5729"/>
    <w:rsid w:val="007B6E17"/>
    <w:rsid w:val="007C7274"/>
    <w:rsid w:val="007D489C"/>
    <w:rsid w:val="007D60E0"/>
    <w:rsid w:val="007D6B8D"/>
    <w:rsid w:val="007D7E16"/>
    <w:rsid w:val="007E23EB"/>
    <w:rsid w:val="007E32B9"/>
    <w:rsid w:val="007E3FAD"/>
    <w:rsid w:val="007E43A7"/>
    <w:rsid w:val="007E7D26"/>
    <w:rsid w:val="007F53CB"/>
    <w:rsid w:val="00802997"/>
    <w:rsid w:val="008029C9"/>
    <w:rsid w:val="0081284F"/>
    <w:rsid w:val="00814843"/>
    <w:rsid w:val="008170DE"/>
    <w:rsid w:val="00820B87"/>
    <w:rsid w:val="0082728A"/>
    <w:rsid w:val="00830E32"/>
    <w:rsid w:val="00837224"/>
    <w:rsid w:val="00843535"/>
    <w:rsid w:val="00844FC4"/>
    <w:rsid w:val="00845A14"/>
    <w:rsid w:val="00846A4A"/>
    <w:rsid w:val="008472A0"/>
    <w:rsid w:val="00852D3F"/>
    <w:rsid w:val="0085331D"/>
    <w:rsid w:val="00853F0F"/>
    <w:rsid w:val="00854B93"/>
    <w:rsid w:val="008559A3"/>
    <w:rsid w:val="008569BB"/>
    <w:rsid w:val="00856E52"/>
    <w:rsid w:val="00861BB3"/>
    <w:rsid w:val="008624AF"/>
    <w:rsid w:val="00863182"/>
    <w:rsid w:val="00866F4F"/>
    <w:rsid w:val="00873289"/>
    <w:rsid w:val="00873A11"/>
    <w:rsid w:val="00873AF9"/>
    <w:rsid w:val="00874EB3"/>
    <w:rsid w:val="008768CC"/>
    <w:rsid w:val="008803F3"/>
    <w:rsid w:val="00881022"/>
    <w:rsid w:val="0088317F"/>
    <w:rsid w:val="00887330"/>
    <w:rsid w:val="008913BC"/>
    <w:rsid w:val="00895AEE"/>
    <w:rsid w:val="008A068D"/>
    <w:rsid w:val="008A3FCA"/>
    <w:rsid w:val="008B7F99"/>
    <w:rsid w:val="008C031A"/>
    <w:rsid w:val="008C6270"/>
    <w:rsid w:val="008D0C29"/>
    <w:rsid w:val="008D1C04"/>
    <w:rsid w:val="008E2483"/>
    <w:rsid w:val="008E739A"/>
    <w:rsid w:val="008F04A0"/>
    <w:rsid w:val="008F3D2C"/>
    <w:rsid w:val="008F419C"/>
    <w:rsid w:val="008F5850"/>
    <w:rsid w:val="008F64A7"/>
    <w:rsid w:val="008F770F"/>
    <w:rsid w:val="0090012B"/>
    <w:rsid w:val="00901625"/>
    <w:rsid w:val="0090351F"/>
    <w:rsid w:val="009124C9"/>
    <w:rsid w:val="00914215"/>
    <w:rsid w:val="009164F8"/>
    <w:rsid w:val="0094754A"/>
    <w:rsid w:val="009532EE"/>
    <w:rsid w:val="00956E02"/>
    <w:rsid w:val="009570F4"/>
    <w:rsid w:val="009572F9"/>
    <w:rsid w:val="00964FA8"/>
    <w:rsid w:val="00966CD5"/>
    <w:rsid w:val="00970BAD"/>
    <w:rsid w:val="00971298"/>
    <w:rsid w:val="00971D32"/>
    <w:rsid w:val="009745B9"/>
    <w:rsid w:val="009768D1"/>
    <w:rsid w:val="009807FF"/>
    <w:rsid w:val="00981A4D"/>
    <w:rsid w:val="00981E99"/>
    <w:rsid w:val="00981EB9"/>
    <w:rsid w:val="009829B7"/>
    <w:rsid w:val="00983729"/>
    <w:rsid w:val="00987DD5"/>
    <w:rsid w:val="00991AE1"/>
    <w:rsid w:val="009927C0"/>
    <w:rsid w:val="00995138"/>
    <w:rsid w:val="00996063"/>
    <w:rsid w:val="009961E6"/>
    <w:rsid w:val="009975A9"/>
    <w:rsid w:val="009A0B6C"/>
    <w:rsid w:val="009A66AE"/>
    <w:rsid w:val="009B168F"/>
    <w:rsid w:val="009B1C48"/>
    <w:rsid w:val="009B4A58"/>
    <w:rsid w:val="009B4BEE"/>
    <w:rsid w:val="009B6C08"/>
    <w:rsid w:val="009B6C65"/>
    <w:rsid w:val="009B752D"/>
    <w:rsid w:val="009C0017"/>
    <w:rsid w:val="009C15F4"/>
    <w:rsid w:val="009C2B1E"/>
    <w:rsid w:val="009C785C"/>
    <w:rsid w:val="009D106A"/>
    <w:rsid w:val="009D1F5B"/>
    <w:rsid w:val="009D25F3"/>
    <w:rsid w:val="009D31F1"/>
    <w:rsid w:val="009D62A3"/>
    <w:rsid w:val="009D6519"/>
    <w:rsid w:val="009D7795"/>
    <w:rsid w:val="009E23AC"/>
    <w:rsid w:val="009E2A1F"/>
    <w:rsid w:val="009E5241"/>
    <w:rsid w:val="009E56F2"/>
    <w:rsid w:val="009F0FCB"/>
    <w:rsid w:val="009F1223"/>
    <w:rsid w:val="009F231F"/>
    <w:rsid w:val="009F3ACB"/>
    <w:rsid w:val="009F3B34"/>
    <w:rsid w:val="009F5563"/>
    <w:rsid w:val="009F5698"/>
    <w:rsid w:val="009F60C8"/>
    <w:rsid w:val="00A027B2"/>
    <w:rsid w:val="00A140D9"/>
    <w:rsid w:val="00A14A6C"/>
    <w:rsid w:val="00A156A3"/>
    <w:rsid w:val="00A248A9"/>
    <w:rsid w:val="00A25CE3"/>
    <w:rsid w:val="00A27978"/>
    <w:rsid w:val="00A31113"/>
    <w:rsid w:val="00A36A6A"/>
    <w:rsid w:val="00A376EC"/>
    <w:rsid w:val="00A37C4B"/>
    <w:rsid w:val="00A4281D"/>
    <w:rsid w:val="00A43192"/>
    <w:rsid w:val="00A47282"/>
    <w:rsid w:val="00A50243"/>
    <w:rsid w:val="00A50991"/>
    <w:rsid w:val="00A51F13"/>
    <w:rsid w:val="00A56F63"/>
    <w:rsid w:val="00A6077A"/>
    <w:rsid w:val="00A66F66"/>
    <w:rsid w:val="00A71AE5"/>
    <w:rsid w:val="00A7670F"/>
    <w:rsid w:val="00A777E2"/>
    <w:rsid w:val="00A77F16"/>
    <w:rsid w:val="00A82F84"/>
    <w:rsid w:val="00A84144"/>
    <w:rsid w:val="00A90909"/>
    <w:rsid w:val="00A92F60"/>
    <w:rsid w:val="00A93FB9"/>
    <w:rsid w:val="00AA0963"/>
    <w:rsid w:val="00AA1E16"/>
    <w:rsid w:val="00AA4034"/>
    <w:rsid w:val="00AA4171"/>
    <w:rsid w:val="00AB6265"/>
    <w:rsid w:val="00AB77AB"/>
    <w:rsid w:val="00AC002C"/>
    <w:rsid w:val="00AC0E42"/>
    <w:rsid w:val="00AC2EE0"/>
    <w:rsid w:val="00AC33D8"/>
    <w:rsid w:val="00AC6CDD"/>
    <w:rsid w:val="00AD1A68"/>
    <w:rsid w:val="00AD38D0"/>
    <w:rsid w:val="00AD5886"/>
    <w:rsid w:val="00AE108C"/>
    <w:rsid w:val="00AE3AF5"/>
    <w:rsid w:val="00AE5AE2"/>
    <w:rsid w:val="00AF1A53"/>
    <w:rsid w:val="00AF43A0"/>
    <w:rsid w:val="00AF7AC7"/>
    <w:rsid w:val="00B0341A"/>
    <w:rsid w:val="00B05ADC"/>
    <w:rsid w:val="00B15159"/>
    <w:rsid w:val="00B17D31"/>
    <w:rsid w:val="00B17F65"/>
    <w:rsid w:val="00B214DC"/>
    <w:rsid w:val="00B265B0"/>
    <w:rsid w:val="00B26AF6"/>
    <w:rsid w:val="00B272BE"/>
    <w:rsid w:val="00B30F39"/>
    <w:rsid w:val="00B3471A"/>
    <w:rsid w:val="00B35B5C"/>
    <w:rsid w:val="00B36AFF"/>
    <w:rsid w:val="00B36E81"/>
    <w:rsid w:val="00B37A36"/>
    <w:rsid w:val="00B424BC"/>
    <w:rsid w:val="00B44BC4"/>
    <w:rsid w:val="00B45E55"/>
    <w:rsid w:val="00B51C04"/>
    <w:rsid w:val="00B5784C"/>
    <w:rsid w:val="00B60553"/>
    <w:rsid w:val="00B658AA"/>
    <w:rsid w:val="00B66B1A"/>
    <w:rsid w:val="00B750E9"/>
    <w:rsid w:val="00B76CC5"/>
    <w:rsid w:val="00B77D2C"/>
    <w:rsid w:val="00B82BE9"/>
    <w:rsid w:val="00B912B2"/>
    <w:rsid w:val="00B9542C"/>
    <w:rsid w:val="00B95560"/>
    <w:rsid w:val="00B959D2"/>
    <w:rsid w:val="00B9745D"/>
    <w:rsid w:val="00BA3B29"/>
    <w:rsid w:val="00BA7FAB"/>
    <w:rsid w:val="00BB6B6E"/>
    <w:rsid w:val="00BC1549"/>
    <w:rsid w:val="00BC2F4C"/>
    <w:rsid w:val="00BC43AD"/>
    <w:rsid w:val="00BC4A05"/>
    <w:rsid w:val="00BC567D"/>
    <w:rsid w:val="00BC6BA6"/>
    <w:rsid w:val="00BC6BD1"/>
    <w:rsid w:val="00BD0F47"/>
    <w:rsid w:val="00BD1767"/>
    <w:rsid w:val="00BD1A36"/>
    <w:rsid w:val="00BD4FE5"/>
    <w:rsid w:val="00BD684C"/>
    <w:rsid w:val="00BE15C1"/>
    <w:rsid w:val="00BE35A1"/>
    <w:rsid w:val="00BE384A"/>
    <w:rsid w:val="00BE5AAB"/>
    <w:rsid w:val="00BF0B15"/>
    <w:rsid w:val="00BF6397"/>
    <w:rsid w:val="00C000FD"/>
    <w:rsid w:val="00C05F8E"/>
    <w:rsid w:val="00C12CBB"/>
    <w:rsid w:val="00C16F77"/>
    <w:rsid w:val="00C17384"/>
    <w:rsid w:val="00C17412"/>
    <w:rsid w:val="00C17FF4"/>
    <w:rsid w:val="00C21EA1"/>
    <w:rsid w:val="00C23C58"/>
    <w:rsid w:val="00C25A2D"/>
    <w:rsid w:val="00C260F8"/>
    <w:rsid w:val="00C3050C"/>
    <w:rsid w:val="00C32889"/>
    <w:rsid w:val="00C34B99"/>
    <w:rsid w:val="00C40CC8"/>
    <w:rsid w:val="00C43FBE"/>
    <w:rsid w:val="00C449C6"/>
    <w:rsid w:val="00C44AA1"/>
    <w:rsid w:val="00C52142"/>
    <w:rsid w:val="00C564B0"/>
    <w:rsid w:val="00C61F0B"/>
    <w:rsid w:val="00C6283F"/>
    <w:rsid w:val="00C6582C"/>
    <w:rsid w:val="00C71487"/>
    <w:rsid w:val="00C735D5"/>
    <w:rsid w:val="00C73ED1"/>
    <w:rsid w:val="00C741C7"/>
    <w:rsid w:val="00C7606D"/>
    <w:rsid w:val="00C771AD"/>
    <w:rsid w:val="00C7785B"/>
    <w:rsid w:val="00C814A5"/>
    <w:rsid w:val="00C8258D"/>
    <w:rsid w:val="00C82932"/>
    <w:rsid w:val="00C84B2B"/>
    <w:rsid w:val="00C855F6"/>
    <w:rsid w:val="00C96573"/>
    <w:rsid w:val="00C9759A"/>
    <w:rsid w:val="00CA17B1"/>
    <w:rsid w:val="00CA1C73"/>
    <w:rsid w:val="00CA286A"/>
    <w:rsid w:val="00CA4791"/>
    <w:rsid w:val="00CA7205"/>
    <w:rsid w:val="00CC04B5"/>
    <w:rsid w:val="00CD03C6"/>
    <w:rsid w:val="00CD0BB8"/>
    <w:rsid w:val="00CD3849"/>
    <w:rsid w:val="00CE0509"/>
    <w:rsid w:val="00CE2D9C"/>
    <w:rsid w:val="00CE41B0"/>
    <w:rsid w:val="00CF4D77"/>
    <w:rsid w:val="00CF4E68"/>
    <w:rsid w:val="00CF7384"/>
    <w:rsid w:val="00D00717"/>
    <w:rsid w:val="00D0526B"/>
    <w:rsid w:val="00D063D3"/>
    <w:rsid w:val="00D15E0D"/>
    <w:rsid w:val="00D221F3"/>
    <w:rsid w:val="00D2343D"/>
    <w:rsid w:val="00D260EE"/>
    <w:rsid w:val="00D26160"/>
    <w:rsid w:val="00D30EAE"/>
    <w:rsid w:val="00D318F1"/>
    <w:rsid w:val="00D40B0E"/>
    <w:rsid w:val="00D416C2"/>
    <w:rsid w:val="00D44FE0"/>
    <w:rsid w:val="00D45275"/>
    <w:rsid w:val="00D4694F"/>
    <w:rsid w:val="00D50B56"/>
    <w:rsid w:val="00D51E19"/>
    <w:rsid w:val="00D52C87"/>
    <w:rsid w:val="00D5423E"/>
    <w:rsid w:val="00D56EDD"/>
    <w:rsid w:val="00D66413"/>
    <w:rsid w:val="00D76DD5"/>
    <w:rsid w:val="00D810DB"/>
    <w:rsid w:val="00D84B95"/>
    <w:rsid w:val="00D851B1"/>
    <w:rsid w:val="00D86DBC"/>
    <w:rsid w:val="00D97C2F"/>
    <w:rsid w:val="00DA12A5"/>
    <w:rsid w:val="00DA284A"/>
    <w:rsid w:val="00DA46A0"/>
    <w:rsid w:val="00DA66B7"/>
    <w:rsid w:val="00DB0865"/>
    <w:rsid w:val="00DB0C91"/>
    <w:rsid w:val="00DB7206"/>
    <w:rsid w:val="00DC36C8"/>
    <w:rsid w:val="00DC5A01"/>
    <w:rsid w:val="00DC5C1E"/>
    <w:rsid w:val="00DD2895"/>
    <w:rsid w:val="00DE5433"/>
    <w:rsid w:val="00DE68A7"/>
    <w:rsid w:val="00DF2A65"/>
    <w:rsid w:val="00DF2AE6"/>
    <w:rsid w:val="00DF30E0"/>
    <w:rsid w:val="00DF4F0E"/>
    <w:rsid w:val="00DF5A43"/>
    <w:rsid w:val="00DF5F38"/>
    <w:rsid w:val="00DF6AA9"/>
    <w:rsid w:val="00DF7639"/>
    <w:rsid w:val="00E04526"/>
    <w:rsid w:val="00E04912"/>
    <w:rsid w:val="00E069D7"/>
    <w:rsid w:val="00E072D1"/>
    <w:rsid w:val="00E07BAA"/>
    <w:rsid w:val="00E1179E"/>
    <w:rsid w:val="00E13585"/>
    <w:rsid w:val="00E14180"/>
    <w:rsid w:val="00E21491"/>
    <w:rsid w:val="00E21D3D"/>
    <w:rsid w:val="00E23336"/>
    <w:rsid w:val="00E31661"/>
    <w:rsid w:val="00E32B52"/>
    <w:rsid w:val="00E34040"/>
    <w:rsid w:val="00E35D91"/>
    <w:rsid w:val="00E3652F"/>
    <w:rsid w:val="00E41DDA"/>
    <w:rsid w:val="00E46D06"/>
    <w:rsid w:val="00E477AE"/>
    <w:rsid w:val="00E47EB8"/>
    <w:rsid w:val="00E521D4"/>
    <w:rsid w:val="00E52F1E"/>
    <w:rsid w:val="00E638C0"/>
    <w:rsid w:val="00E63B11"/>
    <w:rsid w:val="00E704FD"/>
    <w:rsid w:val="00E71F5F"/>
    <w:rsid w:val="00E750E1"/>
    <w:rsid w:val="00E7795A"/>
    <w:rsid w:val="00E801F2"/>
    <w:rsid w:val="00E829A3"/>
    <w:rsid w:val="00E8305F"/>
    <w:rsid w:val="00E878E5"/>
    <w:rsid w:val="00E9114A"/>
    <w:rsid w:val="00EA0D5B"/>
    <w:rsid w:val="00EA1B6A"/>
    <w:rsid w:val="00EA3948"/>
    <w:rsid w:val="00EA489C"/>
    <w:rsid w:val="00EA7B59"/>
    <w:rsid w:val="00EB04CC"/>
    <w:rsid w:val="00EB0CA7"/>
    <w:rsid w:val="00EB344D"/>
    <w:rsid w:val="00EB4992"/>
    <w:rsid w:val="00EC012A"/>
    <w:rsid w:val="00EC2B29"/>
    <w:rsid w:val="00EC4888"/>
    <w:rsid w:val="00ED251D"/>
    <w:rsid w:val="00ED2EFD"/>
    <w:rsid w:val="00ED3C2E"/>
    <w:rsid w:val="00EE150C"/>
    <w:rsid w:val="00EF0947"/>
    <w:rsid w:val="00EF2E52"/>
    <w:rsid w:val="00EF3C9E"/>
    <w:rsid w:val="00EF4F48"/>
    <w:rsid w:val="00EF4F85"/>
    <w:rsid w:val="00F004A8"/>
    <w:rsid w:val="00F00EBD"/>
    <w:rsid w:val="00F01A6E"/>
    <w:rsid w:val="00F031FB"/>
    <w:rsid w:val="00F13AD1"/>
    <w:rsid w:val="00F15C1B"/>
    <w:rsid w:val="00F23C00"/>
    <w:rsid w:val="00F24202"/>
    <w:rsid w:val="00F247BA"/>
    <w:rsid w:val="00F26F1D"/>
    <w:rsid w:val="00F32228"/>
    <w:rsid w:val="00F32E4A"/>
    <w:rsid w:val="00F36D8C"/>
    <w:rsid w:val="00F40895"/>
    <w:rsid w:val="00F44C23"/>
    <w:rsid w:val="00F4710F"/>
    <w:rsid w:val="00F53DA5"/>
    <w:rsid w:val="00F571D1"/>
    <w:rsid w:val="00F57DED"/>
    <w:rsid w:val="00F67E74"/>
    <w:rsid w:val="00F70658"/>
    <w:rsid w:val="00F709EE"/>
    <w:rsid w:val="00F74A5F"/>
    <w:rsid w:val="00F80A81"/>
    <w:rsid w:val="00F90A71"/>
    <w:rsid w:val="00F923A5"/>
    <w:rsid w:val="00F9320A"/>
    <w:rsid w:val="00F93545"/>
    <w:rsid w:val="00F93FCF"/>
    <w:rsid w:val="00F96337"/>
    <w:rsid w:val="00F96FBA"/>
    <w:rsid w:val="00FA32D1"/>
    <w:rsid w:val="00FA3E90"/>
    <w:rsid w:val="00FB0C1B"/>
    <w:rsid w:val="00FB2B5B"/>
    <w:rsid w:val="00FB469E"/>
    <w:rsid w:val="00FB4E06"/>
    <w:rsid w:val="00FB6C6C"/>
    <w:rsid w:val="00FC3483"/>
    <w:rsid w:val="00FC4303"/>
    <w:rsid w:val="00FC4D68"/>
    <w:rsid w:val="00FC56D7"/>
    <w:rsid w:val="00FD2ADA"/>
    <w:rsid w:val="00FD5AB0"/>
    <w:rsid w:val="00FD5CF6"/>
    <w:rsid w:val="00FD675B"/>
    <w:rsid w:val="00FE4594"/>
    <w:rsid w:val="00FE5400"/>
    <w:rsid w:val="00FE5D1E"/>
    <w:rsid w:val="00FF706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2BE7AEEF"/>
  <w15:chartTrackingRefBased/>
  <w15:docId w15:val="{4B36CB5B-8802-4399-9138-FD4F22A541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heme="minorEastAsia" w:hAnsi="Times New Roman" w:cs="Traditional Arabic"/>
        <w:lang w:val="en-US" w:eastAsia="zh-CN" w:bidi="ar-SA"/>
      </w:rPr>
    </w:rPrDefault>
    <w:pPrDefault/>
  </w:docDefaults>
  <w:latentStyles w:defLockedState="0" w:defUIPriority="0" w:defSemiHidden="0" w:defUnhideWhenUsed="0" w:defQFormat="0" w:count="376">
    <w:lsdException w:name="Normal"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4B1DCA"/>
    <w:pPr>
      <w:bidi/>
      <w:spacing w:line="360" w:lineRule="exact"/>
      <w:jc w:val="lowKashida"/>
    </w:pPr>
    <w:rPr>
      <w:rFonts w:eastAsiaTheme="minorHAnsi" w:cs="Simplified Arabic"/>
      <w:kern w:val="14"/>
      <w:szCs w:val="22"/>
      <w:lang w:eastAsia="en-US"/>
    </w:rPr>
  </w:style>
  <w:style w:type="paragraph" w:styleId="Heading1">
    <w:name w:val="heading 1"/>
    <w:basedOn w:val="Normal"/>
    <w:next w:val="Normal"/>
    <w:link w:val="Heading1Char"/>
    <w:rsid w:val="004B1DCA"/>
    <w:pPr>
      <w:keepNext/>
      <w:outlineLvl w:val="0"/>
    </w:pPr>
    <w:rPr>
      <w:sz w:val="24"/>
      <w:szCs w:val="24"/>
    </w:rPr>
  </w:style>
  <w:style w:type="paragraph" w:styleId="Heading2">
    <w:name w:val="heading 2"/>
    <w:basedOn w:val="Normal"/>
    <w:next w:val="Normal"/>
    <w:link w:val="Heading2Char"/>
    <w:qFormat/>
    <w:rsid w:val="004B1DCA"/>
    <w:pPr>
      <w:outlineLvl w:val="1"/>
    </w:pPr>
  </w:style>
  <w:style w:type="paragraph" w:styleId="Heading3">
    <w:name w:val="heading 3"/>
    <w:basedOn w:val="Normal"/>
    <w:next w:val="Normal"/>
    <w:link w:val="Heading3Char"/>
    <w:qFormat/>
    <w:rsid w:val="004B1DCA"/>
    <w:pPr>
      <w:keepNext/>
      <w:spacing w:before="240" w:after="60"/>
      <w:outlineLvl w:val="2"/>
    </w:pPr>
    <w:rPr>
      <w:rFonts w:ascii="Arial" w:eastAsiaTheme="majorEastAsia"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4B1DCA"/>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hanging="1267"/>
      <w:outlineLvl w:val="0"/>
    </w:pPr>
    <w:rPr>
      <w:b/>
      <w:bCs/>
      <w:sz w:val="26"/>
      <w:szCs w:val="26"/>
    </w:rPr>
  </w:style>
  <w:style w:type="paragraph" w:customStyle="1" w:styleId="HCh">
    <w:name w:val="_ H _Ch"/>
    <w:basedOn w:val="H1"/>
    <w:next w:val="SingleTxt"/>
    <w:qFormat/>
    <w:rsid w:val="004B1DCA"/>
    <w:pPr>
      <w:spacing w:line="440" w:lineRule="exact"/>
      <w:jc w:val="mediumKashida"/>
    </w:pPr>
    <w:rPr>
      <w:rFonts w:eastAsiaTheme="minorEastAsia"/>
      <w:spacing w:val="-2"/>
      <w:sz w:val="30"/>
      <w:szCs w:val="30"/>
    </w:rPr>
  </w:style>
  <w:style w:type="character" w:styleId="CommentReference">
    <w:name w:val="annotation reference"/>
    <w:basedOn w:val="DefaultParagraphFont"/>
    <w:semiHidden/>
    <w:rsid w:val="004B1DCA"/>
    <w:rPr>
      <w:sz w:val="6"/>
      <w:szCs w:val="9"/>
    </w:rPr>
  </w:style>
  <w:style w:type="paragraph" w:styleId="FootnoteText">
    <w:name w:val="footnote text"/>
    <w:basedOn w:val="Normal"/>
    <w:link w:val="FootnoteTextChar"/>
    <w:rsid w:val="004B1DCA"/>
    <w:pPr>
      <w:tabs>
        <w:tab w:val="right" w:pos="418"/>
      </w:tabs>
      <w:spacing w:line="280" w:lineRule="exact"/>
      <w:ind w:left="662" w:right="662" w:hanging="662"/>
    </w:pPr>
    <w:rPr>
      <w:sz w:val="17"/>
      <w:szCs w:val="18"/>
    </w:rPr>
  </w:style>
  <w:style w:type="paragraph" w:styleId="EndnoteText">
    <w:name w:val="endnote text"/>
    <w:basedOn w:val="FootnoteText"/>
    <w:link w:val="EndnoteTextChar"/>
    <w:semiHidden/>
    <w:rsid w:val="004B1DCA"/>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character" w:styleId="FootnoteReference">
    <w:name w:val="footnote reference"/>
    <w:basedOn w:val="DefaultParagraphFont"/>
    <w:rsid w:val="004B1DCA"/>
    <w:rPr>
      <w:rFonts w:ascii="Times New Roman" w:hAnsi="Times New Roman" w:cs="Simplified Arabic"/>
      <w:color w:val="auto"/>
      <w:spacing w:val="5"/>
      <w:w w:val="103"/>
      <w:kern w:val="14"/>
      <w:position w:val="0"/>
      <w:sz w:val="17"/>
      <w:szCs w:val="18"/>
      <w:vertAlign w:val="superscript"/>
      <w:lang w:val="en-US" w:bidi="ar-SA"/>
      <w14:ligatures w14:val="none"/>
      <w14:numForm w14:val="default"/>
      <w14:numSpacing w14:val="default"/>
      <w14:stylisticSets/>
      <w14:cntxtAlts w14:val="0"/>
    </w:rPr>
  </w:style>
  <w:style w:type="paragraph" w:styleId="BalloonText">
    <w:name w:val="Balloon Text"/>
    <w:basedOn w:val="Normal"/>
    <w:link w:val="BalloonTextChar"/>
    <w:semiHidden/>
    <w:rsid w:val="004B1DCA"/>
    <w:rPr>
      <w:rFonts w:ascii="Tahoma" w:hAnsi="Tahoma" w:cs="Tahoma"/>
      <w:sz w:val="16"/>
      <w:szCs w:val="16"/>
    </w:rPr>
  </w:style>
  <w:style w:type="paragraph" w:customStyle="1" w:styleId="HM">
    <w:name w:val="_ H __M"/>
    <w:basedOn w:val="HCh"/>
    <w:next w:val="Normal"/>
    <w:qFormat/>
    <w:rsid w:val="004B1DCA"/>
    <w:pPr>
      <w:suppressAutoHyphens/>
      <w:spacing w:line="520" w:lineRule="exact"/>
    </w:pPr>
    <w:rPr>
      <w:spacing w:val="-3"/>
      <w:sz w:val="48"/>
      <w:szCs w:val="48"/>
    </w:rPr>
  </w:style>
  <w:style w:type="paragraph" w:customStyle="1" w:styleId="SingleTxt">
    <w:name w:val="__Single Txt"/>
    <w:basedOn w:val="Normal"/>
    <w:qFormat/>
    <w:rsid w:val="004B1DCA"/>
    <w:pPr>
      <w:tabs>
        <w:tab w:val="left" w:pos="1930"/>
        <w:tab w:val="left" w:pos="2592"/>
        <w:tab w:val="left" w:pos="3254"/>
        <w:tab w:val="left" w:pos="3917"/>
        <w:tab w:val="left" w:pos="4579"/>
        <w:tab w:val="left" w:pos="5242"/>
        <w:tab w:val="left" w:pos="5904"/>
        <w:tab w:val="left" w:pos="6566"/>
      </w:tabs>
      <w:spacing w:after="120"/>
      <w:ind w:left="1267" w:right="1267"/>
    </w:pPr>
    <w:rPr>
      <w:sz w:val="22"/>
    </w:rPr>
  </w:style>
  <w:style w:type="paragraph" w:customStyle="1" w:styleId="H23">
    <w:name w:val="_ H_2/3"/>
    <w:basedOn w:val="H1"/>
    <w:next w:val="SingleTxt"/>
    <w:qFormat/>
    <w:rsid w:val="004B1DCA"/>
    <w:pPr>
      <w:spacing w:line="360" w:lineRule="exact"/>
      <w:ind w:left="1264" w:right="1264" w:hanging="1264"/>
      <w:outlineLvl w:val="1"/>
    </w:pPr>
    <w:rPr>
      <w:rFonts w:eastAsiaTheme="minorEastAsia"/>
      <w:spacing w:val="2"/>
      <w:sz w:val="22"/>
      <w:szCs w:val="22"/>
    </w:rPr>
  </w:style>
  <w:style w:type="paragraph" w:customStyle="1" w:styleId="H4">
    <w:name w:val="_ H_4"/>
    <w:basedOn w:val="Normal"/>
    <w:next w:val="Normal"/>
    <w:qFormat/>
    <w:rsid w:val="004B1DCA"/>
    <w:pPr>
      <w:keepNext/>
      <w:keepLines/>
      <w:tabs>
        <w:tab w:val="right" w:pos="1022"/>
        <w:tab w:val="left" w:pos="1267"/>
        <w:tab w:val="left" w:pos="1930"/>
        <w:tab w:val="left" w:pos="2592"/>
        <w:tab w:val="left" w:pos="3254"/>
        <w:tab w:val="left" w:pos="3917"/>
        <w:tab w:val="left" w:pos="4579"/>
        <w:tab w:val="left" w:pos="5242"/>
        <w:tab w:val="left" w:pos="5904"/>
        <w:tab w:val="left" w:pos="6566"/>
      </w:tabs>
      <w:suppressAutoHyphens/>
      <w:spacing w:after="120"/>
      <w:ind w:left="1267" w:right="1267" w:hanging="1267"/>
      <w:outlineLvl w:val="3"/>
    </w:pPr>
    <w:rPr>
      <w:i/>
      <w:iCs/>
      <w:spacing w:val="2"/>
    </w:rPr>
  </w:style>
  <w:style w:type="paragraph" w:customStyle="1" w:styleId="H56">
    <w:name w:val="_ H_5/6"/>
    <w:basedOn w:val="Normal"/>
    <w:next w:val="Normal"/>
    <w:qFormat/>
    <w:rsid w:val="004B1DCA"/>
    <w:pPr>
      <w:keepNext/>
      <w:keepLines/>
      <w:tabs>
        <w:tab w:val="right" w:pos="1022"/>
        <w:tab w:val="left" w:pos="1267"/>
        <w:tab w:val="left" w:pos="1930"/>
        <w:tab w:val="left" w:pos="2592"/>
        <w:tab w:val="left" w:pos="3254"/>
        <w:tab w:val="left" w:pos="3917"/>
        <w:tab w:val="left" w:pos="4579"/>
        <w:tab w:val="left" w:pos="5242"/>
        <w:tab w:val="left" w:pos="5904"/>
        <w:tab w:val="left" w:pos="6566"/>
      </w:tabs>
      <w:suppressAutoHyphens/>
      <w:ind w:left="1264" w:right="1264" w:hanging="1264"/>
      <w:outlineLvl w:val="4"/>
    </w:pPr>
  </w:style>
  <w:style w:type="paragraph" w:customStyle="1" w:styleId="DualTxt">
    <w:name w:val="__Dual Txt"/>
    <w:basedOn w:val="Normal"/>
    <w:qFormat/>
    <w:rsid w:val="004B1DCA"/>
    <w:pPr>
      <w:tabs>
        <w:tab w:val="left" w:pos="662"/>
        <w:tab w:val="left" w:pos="1325"/>
        <w:tab w:val="left" w:pos="1987"/>
        <w:tab w:val="left" w:pos="2650"/>
        <w:tab w:val="left" w:pos="3312"/>
        <w:tab w:val="left" w:pos="3974"/>
        <w:tab w:val="left" w:pos="4637"/>
      </w:tabs>
      <w:spacing w:after="120"/>
    </w:pPr>
    <w:rPr>
      <w:rFonts w:eastAsiaTheme="minorEastAsia"/>
    </w:rPr>
  </w:style>
  <w:style w:type="paragraph" w:customStyle="1" w:styleId="JDualTxt">
    <w:name w:val="J__Dual Txt"/>
    <w:basedOn w:val="Normal"/>
    <w:qFormat/>
    <w:rsid w:val="004B1DCA"/>
    <w:pPr>
      <w:keepNext/>
      <w:tabs>
        <w:tab w:val="left" w:pos="475"/>
        <w:tab w:val="left" w:pos="950"/>
        <w:tab w:val="left" w:pos="1426"/>
        <w:tab w:val="left" w:pos="1901"/>
        <w:tab w:val="center" w:pos="2563"/>
        <w:tab w:val="right" w:pos="5040"/>
      </w:tabs>
      <w:spacing w:after="80" w:line="300" w:lineRule="exact"/>
    </w:pPr>
    <w:rPr>
      <w:sz w:val="17"/>
      <w:szCs w:val="26"/>
    </w:rPr>
  </w:style>
  <w:style w:type="paragraph" w:styleId="Footer">
    <w:name w:val="footer"/>
    <w:link w:val="FooterChar"/>
    <w:qFormat/>
    <w:rsid w:val="004B1DCA"/>
    <w:pPr>
      <w:tabs>
        <w:tab w:val="center" w:pos="4320"/>
        <w:tab w:val="right" w:pos="8640"/>
      </w:tabs>
      <w:spacing w:line="210" w:lineRule="exact"/>
      <w:jc w:val="right"/>
    </w:pPr>
    <w:rPr>
      <w:rFonts w:eastAsiaTheme="minorHAnsi"/>
      <w:b/>
      <w:bCs/>
      <w:kern w:val="14"/>
      <w:sz w:val="17"/>
      <w:szCs w:val="25"/>
      <w:lang w:eastAsia="en-US"/>
    </w:rPr>
  </w:style>
  <w:style w:type="character" w:customStyle="1" w:styleId="FooterChar">
    <w:name w:val="Footer Char"/>
    <w:basedOn w:val="DefaultParagraphFont"/>
    <w:link w:val="Footer"/>
    <w:rsid w:val="004B1DCA"/>
    <w:rPr>
      <w:rFonts w:eastAsiaTheme="minorHAnsi"/>
      <w:b/>
      <w:bCs/>
      <w:kern w:val="14"/>
      <w:sz w:val="17"/>
      <w:szCs w:val="25"/>
      <w:lang w:eastAsia="en-US"/>
    </w:rPr>
  </w:style>
  <w:style w:type="paragraph" w:styleId="Header">
    <w:name w:val="header"/>
    <w:link w:val="HeaderChar"/>
    <w:qFormat/>
    <w:rsid w:val="004B1DCA"/>
    <w:pPr>
      <w:tabs>
        <w:tab w:val="center" w:pos="4320"/>
        <w:tab w:val="right" w:pos="8640"/>
      </w:tabs>
      <w:jc w:val="right"/>
    </w:pPr>
    <w:rPr>
      <w:rFonts w:eastAsiaTheme="minorHAnsi"/>
      <w:b/>
      <w:bCs/>
      <w:w w:val="105"/>
      <w:kern w:val="14"/>
      <w:sz w:val="17"/>
      <w:szCs w:val="25"/>
      <w:lang w:eastAsia="en-US"/>
    </w:rPr>
  </w:style>
  <w:style w:type="character" w:customStyle="1" w:styleId="HeaderChar">
    <w:name w:val="Header Char"/>
    <w:basedOn w:val="DefaultParagraphFont"/>
    <w:link w:val="Header"/>
    <w:rsid w:val="004B1DCA"/>
    <w:rPr>
      <w:rFonts w:eastAsiaTheme="minorHAnsi"/>
      <w:b/>
      <w:bCs/>
      <w:w w:val="105"/>
      <w:kern w:val="14"/>
      <w:sz w:val="17"/>
      <w:szCs w:val="25"/>
      <w:lang w:eastAsia="en-US"/>
    </w:rPr>
  </w:style>
  <w:style w:type="character" w:customStyle="1" w:styleId="Heading3Char">
    <w:name w:val="Heading 3 Char"/>
    <w:basedOn w:val="DefaultParagraphFont"/>
    <w:link w:val="Heading3"/>
    <w:rsid w:val="004B1DCA"/>
    <w:rPr>
      <w:rFonts w:ascii="Arial" w:eastAsiaTheme="majorEastAsia" w:hAnsi="Arial" w:cs="Arial"/>
      <w:b/>
      <w:bCs/>
      <w:kern w:val="14"/>
      <w:sz w:val="26"/>
      <w:szCs w:val="26"/>
      <w:lang w:eastAsia="en-US"/>
    </w:rPr>
  </w:style>
  <w:style w:type="paragraph" w:customStyle="1" w:styleId="JSingleTxt">
    <w:name w:val="J__Single Txt"/>
    <w:basedOn w:val="Normal"/>
    <w:qFormat/>
    <w:rsid w:val="004B1DCA"/>
    <w:pPr>
      <w:keepNext/>
      <w:tabs>
        <w:tab w:val="left" w:pos="1843"/>
        <w:tab w:val="left" w:pos="2419"/>
        <w:tab w:val="left" w:pos="2995"/>
        <w:tab w:val="left" w:pos="3571"/>
        <w:tab w:val="left" w:pos="4147"/>
        <w:tab w:val="left" w:pos="4723"/>
        <w:tab w:val="center" w:pos="5486"/>
        <w:tab w:val="right" w:pos="9547"/>
      </w:tabs>
      <w:spacing w:after="80" w:line="300" w:lineRule="exact"/>
    </w:pPr>
    <w:rPr>
      <w:sz w:val="17"/>
      <w:szCs w:val="26"/>
    </w:rPr>
  </w:style>
  <w:style w:type="paragraph" w:customStyle="1" w:styleId="JCH">
    <w:name w:val="J_C_H"/>
    <w:basedOn w:val="JSingleTxt"/>
    <w:qFormat/>
    <w:rsid w:val="004B1DCA"/>
    <w:pPr>
      <w:spacing w:after="120" w:line="440" w:lineRule="exact"/>
      <w:jc w:val="center"/>
    </w:pPr>
    <w:rPr>
      <w:b/>
      <w:bCs/>
      <w:sz w:val="25"/>
      <w:szCs w:val="38"/>
    </w:rPr>
  </w:style>
  <w:style w:type="paragraph" w:customStyle="1" w:styleId="JH1">
    <w:name w:val="J_H_1"/>
    <w:basedOn w:val="JCH"/>
    <w:qFormat/>
    <w:rsid w:val="004B1DCA"/>
    <w:pPr>
      <w:spacing w:line="420" w:lineRule="exact"/>
    </w:pPr>
    <w:rPr>
      <w:sz w:val="23"/>
      <w:szCs w:val="34"/>
    </w:rPr>
  </w:style>
  <w:style w:type="paragraph" w:customStyle="1" w:styleId="JH2">
    <w:name w:val="J_H_2"/>
    <w:basedOn w:val="JH1"/>
    <w:qFormat/>
    <w:rsid w:val="004B1DCA"/>
    <w:pPr>
      <w:spacing w:line="400" w:lineRule="exact"/>
    </w:pPr>
    <w:rPr>
      <w:sz w:val="20"/>
      <w:szCs w:val="30"/>
    </w:rPr>
  </w:style>
  <w:style w:type="paragraph" w:customStyle="1" w:styleId="JSmall">
    <w:name w:val="J_Small"/>
    <w:basedOn w:val="JSingleTxt"/>
    <w:next w:val="JSingleTxt"/>
    <w:qFormat/>
    <w:rsid w:val="004B1DCA"/>
    <w:pPr>
      <w:tabs>
        <w:tab w:val="clear" w:pos="1843"/>
        <w:tab w:val="clear" w:pos="2419"/>
        <w:tab w:val="clear" w:pos="2995"/>
        <w:tab w:val="clear" w:pos="3571"/>
        <w:tab w:val="clear" w:pos="4147"/>
        <w:tab w:val="clear" w:pos="4723"/>
        <w:tab w:val="clear" w:pos="5486"/>
        <w:tab w:val="clear" w:pos="9547"/>
      </w:tabs>
      <w:spacing w:after="120"/>
      <w:ind w:left="2563" w:right="1582"/>
    </w:pPr>
    <w:rPr>
      <w:szCs w:val="24"/>
    </w:rPr>
  </w:style>
  <w:style w:type="paragraph" w:customStyle="1" w:styleId="Small">
    <w:name w:val="Small"/>
    <w:basedOn w:val="Normal"/>
    <w:next w:val="Normal"/>
    <w:qFormat/>
    <w:rsid w:val="004B1DCA"/>
    <w:pPr>
      <w:tabs>
        <w:tab w:val="right" w:leader="dot" w:pos="360"/>
      </w:tabs>
      <w:spacing w:line="310" w:lineRule="exact"/>
      <w:jc w:val="right"/>
    </w:pPr>
    <w:rPr>
      <w:spacing w:val="5"/>
      <w:w w:val="104"/>
      <w:sz w:val="17"/>
      <w:szCs w:val="25"/>
    </w:rPr>
  </w:style>
  <w:style w:type="character" w:styleId="LineNumber">
    <w:name w:val="line number"/>
    <w:basedOn w:val="DefaultParagraphFont"/>
    <w:qFormat/>
    <w:rsid w:val="004B1DCA"/>
    <w:rPr>
      <w:sz w:val="14"/>
      <w:szCs w:val="16"/>
    </w:rPr>
  </w:style>
  <w:style w:type="paragraph" w:customStyle="1" w:styleId="SmallX">
    <w:name w:val="SmallX"/>
    <w:basedOn w:val="Small"/>
    <w:next w:val="Normal"/>
    <w:qFormat/>
    <w:rsid w:val="004B1DCA"/>
    <w:pPr>
      <w:spacing w:line="240" w:lineRule="exact"/>
    </w:pPr>
    <w:rPr>
      <w:spacing w:val="6"/>
      <w:w w:val="106"/>
      <w:sz w:val="14"/>
      <w:szCs w:val="21"/>
    </w:rPr>
  </w:style>
  <w:style w:type="paragraph" w:customStyle="1" w:styleId="XLarge">
    <w:name w:val="XLarge"/>
    <w:basedOn w:val="HM"/>
    <w:qFormat/>
    <w:rsid w:val="004B1DCA"/>
    <w:pPr>
      <w:tabs>
        <w:tab w:val="right" w:leader="dot" w:pos="360"/>
      </w:tabs>
      <w:spacing w:line="580" w:lineRule="exact"/>
      <w:ind w:left="0" w:right="0" w:firstLine="0"/>
      <w:jc w:val="right"/>
    </w:pPr>
    <w:rPr>
      <w:spacing w:val="-4"/>
      <w:w w:val="98"/>
      <w:sz w:val="40"/>
      <w:szCs w:val="50"/>
    </w:rPr>
  </w:style>
  <w:style w:type="paragraph" w:customStyle="1" w:styleId="XXLarge">
    <w:name w:val="XXLarge"/>
    <w:basedOn w:val="XLarge"/>
    <w:next w:val="Normal"/>
    <w:qFormat/>
    <w:rsid w:val="004B1DCA"/>
    <w:pPr>
      <w:spacing w:line="820" w:lineRule="exact"/>
    </w:pPr>
    <w:rPr>
      <w:spacing w:val="-8"/>
      <w:w w:val="96"/>
      <w:sz w:val="57"/>
      <w:szCs w:val="68"/>
    </w:rPr>
  </w:style>
  <w:style w:type="paragraph" w:customStyle="1" w:styleId="Distribution">
    <w:name w:val="Distribution"/>
    <w:basedOn w:val="Normal"/>
    <w:next w:val="Normal"/>
    <w:qFormat/>
    <w:rsid w:val="004B1DCA"/>
    <w:pPr>
      <w:tabs>
        <w:tab w:val="left" w:pos="662"/>
        <w:tab w:val="left" w:pos="1267"/>
        <w:tab w:val="left" w:pos="1987"/>
        <w:tab w:val="left" w:pos="2650"/>
      </w:tabs>
      <w:spacing w:line="240" w:lineRule="exact"/>
    </w:pPr>
  </w:style>
  <w:style w:type="paragraph" w:customStyle="1" w:styleId="Publication">
    <w:name w:val="Publication"/>
    <w:basedOn w:val="Normal"/>
    <w:next w:val="Normal"/>
    <w:qFormat/>
    <w:rsid w:val="004B1DCA"/>
    <w:pPr>
      <w:tabs>
        <w:tab w:val="left" w:pos="662"/>
        <w:tab w:val="left" w:pos="1267"/>
        <w:tab w:val="left" w:pos="1987"/>
        <w:tab w:val="left" w:pos="2650"/>
      </w:tabs>
      <w:spacing w:line="240" w:lineRule="exact"/>
    </w:pPr>
  </w:style>
  <w:style w:type="paragraph" w:customStyle="1" w:styleId="Original">
    <w:name w:val="Original"/>
    <w:basedOn w:val="Normal"/>
    <w:next w:val="Normal"/>
    <w:qFormat/>
    <w:rsid w:val="004B1DCA"/>
    <w:pPr>
      <w:tabs>
        <w:tab w:val="left" w:pos="662"/>
        <w:tab w:val="left" w:pos="1267"/>
        <w:tab w:val="left" w:pos="1987"/>
        <w:tab w:val="left" w:pos="2650"/>
      </w:tabs>
      <w:spacing w:line="240" w:lineRule="exact"/>
    </w:pPr>
  </w:style>
  <w:style w:type="paragraph" w:customStyle="1" w:styleId="ReleaseDate">
    <w:name w:val="Release Date"/>
    <w:next w:val="Footer"/>
    <w:qFormat/>
    <w:rsid w:val="004B1DCA"/>
    <w:pPr>
      <w:tabs>
        <w:tab w:val="center" w:pos="4320"/>
        <w:tab w:val="right" w:pos="8640"/>
      </w:tabs>
      <w:spacing w:line="210" w:lineRule="exact"/>
      <w:jc w:val="right"/>
    </w:pPr>
    <w:rPr>
      <w:rFonts w:eastAsiaTheme="minorHAnsi"/>
      <w:w w:val="103"/>
      <w:kern w:val="14"/>
      <w:szCs w:val="30"/>
      <w:lang w:eastAsia="en-US"/>
    </w:rPr>
  </w:style>
  <w:style w:type="paragraph" w:customStyle="1" w:styleId="Session">
    <w:name w:val="Session"/>
    <w:basedOn w:val="H23"/>
    <w:qFormat/>
    <w:rsid w:val="004B1DCA"/>
    <w:pPr>
      <w:tabs>
        <w:tab w:val="left" w:pos="662"/>
        <w:tab w:val="left" w:pos="1987"/>
        <w:tab w:val="left" w:pos="2650"/>
      </w:tabs>
      <w:suppressAutoHyphens/>
      <w:spacing w:after="0"/>
      <w:ind w:left="663" w:right="0" w:hanging="663"/>
    </w:pPr>
  </w:style>
  <w:style w:type="paragraph" w:customStyle="1" w:styleId="Committee">
    <w:name w:val="Committee"/>
    <w:basedOn w:val="H1"/>
    <w:qFormat/>
    <w:rsid w:val="004B1DCA"/>
    <w:pPr>
      <w:tabs>
        <w:tab w:val="left" w:pos="662"/>
        <w:tab w:val="left" w:pos="1987"/>
        <w:tab w:val="left" w:pos="2650"/>
      </w:tabs>
      <w:ind w:right="1264"/>
    </w:pPr>
  </w:style>
  <w:style w:type="paragraph" w:customStyle="1" w:styleId="AgendaItemNormal">
    <w:name w:val="Agenda_Item_Normal"/>
    <w:next w:val="Normal"/>
    <w:qFormat/>
    <w:rsid w:val="004B1DCA"/>
    <w:pPr>
      <w:bidi/>
      <w:spacing w:line="360" w:lineRule="exact"/>
      <w:jc w:val="lowKashida"/>
    </w:pPr>
    <w:rPr>
      <w:rFonts w:eastAsiaTheme="minorHAnsi" w:cs="Simplified Arabic"/>
      <w:w w:val="103"/>
      <w:kern w:val="14"/>
      <w:sz w:val="22"/>
      <w:szCs w:val="22"/>
      <w:lang w:eastAsia="en-US"/>
    </w:rPr>
  </w:style>
  <w:style w:type="paragraph" w:customStyle="1" w:styleId="Sponsors">
    <w:name w:val="Sponsors"/>
    <w:basedOn w:val="H23"/>
    <w:next w:val="Normal"/>
    <w:qFormat/>
    <w:rsid w:val="004B1DCA"/>
  </w:style>
  <w:style w:type="paragraph" w:customStyle="1" w:styleId="TitleHCH">
    <w:name w:val="Title_H_CH"/>
    <w:basedOn w:val="H1"/>
    <w:next w:val="SingleTxt"/>
    <w:qFormat/>
    <w:rsid w:val="004B1DCA"/>
    <w:pPr>
      <w:spacing w:line="440" w:lineRule="exact"/>
      <w:ind w:left="1264" w:right="1264" w:hanging="1264"/>
    </w:pPr>
    <w:rPr>
      <w:rFonts w:eastAsiaTheme="minorEastAsia"/>
      <w:spacing w:val="-2"/>
      <w:sz w:val="30"/>
      <w:szCs w:val="30"/>
    </w:rPr>
  </w:style>
  <w:style w:type="paragraph" w:customStyle="1" w:styleId="TitleH1">
    <w:name w:val="Title_H1"/>
    <w:basedOn w:val="Normal"/>
    <w:next w:val="SingleTxt"/>
    <w:qFormat/>
    <w:rsid w:val="004B1DCA"/>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4" w:right="1264" w:hanging="1264"/>
      <w:outlineLvl w:val="0"/>
    </w:pPr>
    <w:rPr>
      <w:b/>
      <w:bCs/>
      <w:sz w:val="26"/>
      <w:szCs w:val="26"/>
    </w:rPr>
  </w:style>
  <w:style w:type="paragraph" w:customStyle="1" w:styleId="TitleH2">
    <w:name w:val="Title_H2"/>
    <w:basedOn w:val="H1"/>
    <w:next w:val="SingleTxt"/>
    <w:qFormat/>
    <w:rsid w:val="004B1DCA"/>
    <w:pPr>
      <w:spacing w:before="360" w:line="360" w:lineRule="exact"/>
      <w:ind w:left="1264" w:right="1264" w:hanging="1264"/>
      <w:outlineLvl w:val="1"/>
    </w:pPr>
    <w:rPr>
      <w:rFonts w:eastAsiaTheme="minorEastAsia"/>
      <w:spacing w:val="2"/>
      <w:sz w:val="22"/>
      <w:szCs w:val="22"/>
    </w:rPr>
  </w:style>
  <w:style w:type="character" w:styleId="Hyperlink">
    <w:name w:val="Hyperlink"/>
    <w:basedOn w:val="DefaultParagraphFont"/>
    <w:uiPriority w:val="99"/>
    <w:rsid w:val="004B1DCA"/>
    <w:rPr>
      <w:color w:val="0000FF"/>
      <w:u w:val="none"/>
    </w:rPr>
  </w:style>
  <w:style w:type="character" w:styleId="FollowedHyperlink">
    <w:name w:val="FollowedHyperlink"/>
    <w:basedOn w:val="DefaultParagraphFont"/>
    <w:rsid w:val="004B1DCA"/>
    <w:rPr>
      <w:i w:val="0"/>
      <w:color w:val="0000FF"/>
      <w:u w:val="none"/>
    </w:rPr>
  </w:style>
  <w:style w:type="paragraph" w:customStyle="1" w:styleId="Bullet1">
    <w:name w:val="Bullet 1"/>
    <w:basedOn w:val="Normal"/>
    <w:qFormat/>
    <w:rsid w:val="004B1DCA"/>
    <w:pPr>
      <w:numPr>
        <w:numId w:val="46"/>
      </w:numPr>
      <w:spacing w:after="120"/>
      <w:ind w:right="1264"/>
    </w:pPr>
  </w:style>
  <w:style w:type="paragraph" w:customStyle="1" w:styleId="Bullet2">
    <w:name w:val="Bullet 2"/>
    <w:basedOn w:val="Normal"/>
    <w:qFormat/>
    <w:rsid w:val="004B1DCA"/>
    <w:pPr>
      <w:numPr>
        <w:numId w:val="47"/>
      </w:numPr>
      <w:spacing w:after="120"/>
      <w:ind w:right="1264"/>
    </w:pPr>
  </w:style>
  <w:style w:type="character" w:styleId="EndnoteReference">
    <w:name w:val="endnote reference"/>
    <w:basedOn w:val="DefaultParagraphFont"/>
    <w:semiHidden/>
    <w:rsid w:val="004B1DCA"/>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4B1DCA"/>
    <w:pPr>
      <w:numPr>
        <w:numId w:val="48"/>
      </w:numPr>
    </w:pPr>
  </w:style>
  <w:style w:type="paragraph" w:customStyle="1" w:styleId="AgendaTitleH2">
    <w:name w:val="Agenda_Title_H2"/>
    <w:basedOn w:val="H1"/>
    <w:next w:val="Normal"/>
    <w:qFormat/>
    <w:rsid w:val="004B1DCA"/>
    <w:pPr>
      <w:spacing w:line="360" w:lineRule="exact"/>
      <w:ind w:left="0" w:right="5760" w:firstLine="0"/>
      <w:outlineLvl w:val="1"/>
    </w:pPr>
    <w:rPr>
      <w:spacing w:val="2"/>
      <w:sz w:val="22"/>
      <w:szCs w:val="22"/>
    </w:rPr>
  </w:style>
  <w:style w:type="character" w:customStyle="1" w:styleId="BalloonTextChar">
    <w:name w:val="Balloon Text Char"/>
    <w:basedOn w:val="DefaultParagraphFont"/>
    <w:link w:val="BalloonText"/>
    <w:semiHidden/>
    <w:rsid w:val="004B1DCA"/>
    <w:rPr>
      <w:rFonts w:ascii="Tahoma" w:eastAsiaTheme="minorHAnsi" w:hAnsi="Tahoma" w:cs="Tahoma"/>
      <w:kern w:val="14"/>
      <w:sz w:val="16"/>
      <w:szCs w:val="16"/>
      <w:lang w:eastAsia="en-US"/>
    </w:rPr>
  </w:style>
  <w:style w:type="character" w:customStyle="1" w:styleId="FootnoteTextChar">
    <w:name w:val="Footnote Text Char"/>
    <w:basedOn w:val="DefaultParagraphFont"/>
    <w:link w:val="FootnoteText"/>
    <w:rsid w:val="004B1DCA"/>
    <w:rPr>
      <w:rFonts w:eastAsiaTheme="minorHAnsi" w:cs="Simplified Arabic"/>
      <w:kern w:val="14"/>
      <w:sz w:val="17"/>
      <w:szCs w:val="18"/>
      <w:lang w:eastAsia="en-US"/>
    </w:rPr>
  </w:style>
  <w:style w:type="character" w:customStyle="1" w:styleId="EndnoteTextChar">
    <w:name w:val="Endnote Text Char"/>
    <w:basedOn w:val="DefaultParagraphFont"/>
    <w:link w:val="EndnoteText"/>
    <w:semiHidden/>
    <w:rsid w:val="004B1DCA"/>
    <w:rPr>
      <w:rFonts w:eastAsiaTheme="minorHAnsi" w:cs="Simplified Arabic"/>
      <w:kern w:val="14"/>
      <w:sz w:val="17"/>
      <w:szCs w:val="18"/>
      <w:lang w:eastAsia="en-US"/>
    </w:rPr>
  </w:style>
  <w:style w:type="character" w:customStyle="1" w:styleId="Heading1Char">
    <w:name w:val="Heading 1 Char"/>
    <w:basedOn w:val="DefaultParagraphFont"/>
    <w:link w:val="Heading1"/>
    <w:rsid w:val="004B1DCA"/>
    <w:rPr>
      <w:rFonts w:eastAsiaTheme="minorHAnsi" w:cs="Simplified Arabic"/>
      <w:kern w:val="14"/>
      <w:sz w:val="24"/>
      <w:szCs w:val="24"/>
      <w:lang w:eastAsia="en-US"/>
    </w:rPr>
  </w:style>
  <w:style w:type="character" w:customStyle="1" w:styleId="Heading2Char">
    <w:name w:val="Heading 2 Char"/>
    <w:basedOn w:val="DefaultParagraphFont"/>
    <w:link w:val="Heading2"/>
    <w:rsid w:val="004B1DCA"/>
    <w:rPr>
      <w:rFonts w:eastAsiaTheme="minorHAnsi" w:cs="Simplified Arabic"/>
      <w:kern w:val="14"/>
      <w:sz w:val="22"/>
      <w:szCs w:val="22"/>
      <w:lang w:eastAsia="en-US"/>
    </w:rPr>
  </w:style>
  <w:style w:type="paragraph" w:customStyle="1" w:styleId="STitleM">
    <w:name w:val="S_Title_M"/>
    <w:basedOn w:val="Normal"/>
    <w:next w:val="Normal"/>
    <w:qFormat/>
    <w:rsid w:val="00B15159"/>
    <w:pPr>
      <w:keepNext/>
      <w:keepLines/>
      <w:tabs>
        <w:tab w:val="left" w:leader="dot" w:pos="360"/>
      </w:tabs>
      <w:suppressAutoHyphens/>
      <w:spacing w:line="600" w:lineRule="exact"/>
      <w:ind w:left="1267" w:right="1267"/>
      <w:outlineLvl w:val="0"/>
    </w:pPr>
    <w:rPr>
      <w:rFonts w:ascii="Traditional Arabic" w:hAnsi="Traditional Arabic"/>
      <w:b/>
      <w:bCs/>
      <w:spacing w:val="-4"/>
      <w:w w:val="98"/>
      <w:sz w:val="54"/>
      <w:szCs w:val="54"/>
    </w:rPr>
  </w:style>
  <w:style w:type="paragraph" w:customStyle="1" w:styleId="STitleS">
    <w:name w:val="S_Title_S"/>
    <w:basedOn w:val="HCh"/>
    <w:next w:val="Normal"/>
    <w:qFormat/>
    <w:rsid w:val="00B15159"/>
    <w:pPr>
      <w:spacing w:line="600" w:lineRule="exact"/>
    </w:pPr>
    <w:rPr>
      <w:rFonts w:ascii="Traditional Arabic" w:hAnsi="Traditional Arabic"/>
      <w:w w:val="103"/>
      <w:sz w:val="60"/>
      <w:szCs w:val="60"/>
    </w:rPr>
  </w:style>
  <w:style w:type="paragraph" w:customStyle="1" w:styleId="STitleL">
    <w:name w:val="S_Title_L"/>
    <w:basedOn w:val="XLarge"/>
    <w:next w:val="Normal"/>
    <w:qFormat/>
    <w:rsid w:val="00B15159"/>
    <w:pPr>
      <w:jc w:val="both"/>
      <w:outlineLvl w:val="9"/>
    </w:pPr>
    <w:rPr>
      <w:spacing w:val="-8"/>
      <w:w w:val="96"/>
      <w:sz w:val="50"/>
    </w:rPr>
  </w:style>
  <w:style w:type="paragraph" w:customStyle="1" w:styleId="SummaryRecord">
    <w:name w:val="SummaryRecord"/>
    <w:basedOn w:val="H23"/>
    <w:next w:val="Session"/>
    <w:qFormat/>
    <w:rsid w:val="00B15159"/>
    <w:pPr>
      <w:tabs>
        <w:tab w:val="left" w:pos="662"/>
        <w:tab w:val="left" w:pos="1987"/>
        <w:tab w:val="left" w:pos="2650"/>
      </w:tabs>
      <w:spacing w:after="0"/>
      <w:ind w:left="662" w:hanging="662"/>
    </w:pPr>
  </w:style>
  <w:style w:type="paragraph" w:customStyle="1" w:styleId="SRMeetingInfo">
    <w:name w:val="SR_Meeting_Info"/>
    <w:next w:val="Normal"/>
    <w:qFormat/>
    <w:rsid w:val="00B15159"/>
    <w:pPr>
      <w:spacing w:line="360" w:lineRule="exact"/>
      <w:jc w:val="both"/>
    </w:pPr>
    <w:rPr>
      <w:rFonts w:eastAsiaTheme="minorHAnsi" w:cs="Simplified Arabic"/>
      <w:w w:val="103"/>
      <w:kern w:val="14"/>
      <w:sz w:val="22"/>
      <w:szCs w:val="22"/>
      <w:lang w:eastAsia="en-US"/>
    </w:rPr>
  </w:style>
  <w:style w:type="paragraph" w:customStyle="1" w:styleId="SRContents">
    <w:name w:val="SR_Contents"/>
    <w:basedOn w:val="Normal"/>
    <w:qFormat/>
    <w:rsid w:val="00B15159"/>
    <w:pPr>
      <w:tabs>
        <w:tab w:val="left" w:pos="1930"/>
        <w:tab w:val="left" w:pos="2592"/>
        <w:tab w:val="left" w:pos="3254"/>
        <w:tab w:val="left" w:pos="3917"/>
        <w:tab w:val="left" w:pos="4579"/>
        <w:tab w:val="left" w:pos="5242"/>
        <w:tab w:val="left" w:pos="5904"/>
        <w:tab w:val="left" w:pos="6566"/>
      </w:tabs>
      <w:spacing w:after="120"/>
      <w:ind w:left="1267" w:right="1267"/>
    </w:pPr>
  </w:style>
  <w:style w:type="paragraph" w:customStyle="1" w:styleId="AgendaItemNumber">
    <w:name w:val="Agenda_Item_Number"/>
    <w:next w:val="Normal"/>
    <w:qFormat/>
    <w:rsid w:val="00B15159"/>
    <w:pPr>
      <w:spacing w:line="360" w:lineRule="exact"/>
      <w:jc w:val="both"/>
    </w:pPr>
    <w:rPr>
      <w:rFonts w:eastAsiaTheme="minorHAnsi" w:cs="Simplified Arabic"/>
      <w:kern w:val="14"/>
      <w:sz w:val="28"/>
      <w:szCs w:val="28"/>
      <w:lang w:eastAsia="en-US"/>
    </w:rPr>
  </w:style>
  <w:style w:type="paragraph" w:customStyle="1" w:styleId="AgendaItemTitle">
    <w:name w:val="Agenda_Item_Title"/>
    <w:basedOn w:val="H1"/>
    <w:next w:val="Normal"/>
    <w:qFormat/>
    <w:rsid w:val="00B15159"/>
    <w:pPr>
      <w:spacing w:line="360" w:lineRule="exact"/>
      <w:ind w:right="5760"/>
      <w:outlineLvl w:val="1"/>
    </w:pPr>
    <w:rPr>
      <w:spacing w:val="2"/>
      <w:sz w:val="28"/>
      <w:szCs w:val="28"/>
    </w:rPr>
  </w:style>
  <w:style w:type="paragraph" w:customStyle="1" w:styleId="DecisionNumber">
    <w:name w:val="DecisionNumber"/>
    <w:basedOn w:val="H1"/>
    <w:next w:val="Normal"/>
    <w:qFormat/>
    <w:rsid w:val="00B15159"/>
    <w:pPr>
      <w:spacing w:line="360" w:lineRule="exact"/>
      <w:ind w:right="5760"/>
      <w:outlineLvl w:val="1"/>
    </w:pPr>
    <w:rPr>
      <w:spacing w:val="2"/>
      <w:sz w:val="28"/>
      <w:szCs w:val="28"/>
    </w:rPr>
  </w:style>
  <w:style w:type="paragraph" w:customStyle="1" w:styleId="DecisionTitle">
    <w:name w:val="DecisionTitle"/>
    <w:basedOn w:val="H1"/>
    <w:next w:val="Normal"/>
    <w:qFormat/>
    <w:rsid w:val="00B15159"/>
    <w:pPr>
      <w:spacing w:line="360" w:lineRule="exact"/>
      <w:ind w:right="5760"/>
      <w:outlineLvl w:val="1"/>
    </w:pPr>
    <w:rPr>
      <w:spacing w:val="2"/>
      <w:sz w:val="28"/>
      <w:szCs w:val="28"/>
    </w:rPr>
  </w:style>
  <w:style w:type="paragraph" w:customStyle="1" w:styleId="MeetingNumber">
    <w:name w:val="MeetingNumber"/>
    <w:basedOn w:val="H1"/>
    <w:next w:val="Normal"/>
    <w:qFormat/>
    <w:rsid w:val="00B15159"/>
    <w:pPr>
      <w:spacing w:line="360" w:lineRule="exact"/>
      <w:ind w:right="5760"/>
      <w:outlineLvl w:val="1"/>
    </w:pPr>
    <w:rPr>
      <w:spacing w:val="2"/>
      <w:sz w:val="28"/>
      <w:szCs w:val="28"/>
    </w:rPr>
  </w:style>
  <w:style w:type="table" w:styleId="TableGrid">
    <w:name w:val="Table Grid"/>
    <w:basedOn w:val="TableNormal"/>
    <w:uiPriority w:val="59"/>
    <w:rsid w:val="00B15159"/>
    <w:rPr>
      <w:rFonts w:asciiTheme="minorHAnsi" w:hAnsiTheme="minorHAnsi" w:cstheme="minorBidi"/>
      <w:sz w:val="22"/>
      <w:szCs w:val="22"/>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entText">
    <w:name w:val="annotation text"/>
    <w:basedOn w:val="Normal"/>
    <w:link w:val="CommentTextChar"/>
    <w:semiHidden/>
    <w:unhideWhenUsed/>
    <w:rsid w:val="002C7EFC"/>
    <w:pPr>
      <w:spacing w:line="240" w:lineRule="auto"/>
    </w:pPr>
    <w:rPr>
      <w:szCs w:val="20"/>
    </w:rPr>
  </w:style>
  <w:style w:type="character" w:customStyle="1" w:styleId="CommentTextChar">
    <w:name w:val="Comment Text Char"/>
    <w:basedOn w:val="DefaultParagraphFont"/>
    <w:link w:val="CommentText"/>
    <w:semiHidden/>
    <w:rsid w:val="002C7EFC"/>
    <w:rPr>
      <w:rFonts w:eastAsiaTheme="minorHAnsi" w:cs="Simplified Arabic"/>
      <w:kern w:val="14"/>
      <w:lang w:eastAsia="en-US"/>
    </w:rPr>
  </w:style>
  <w:style w:type="paragraph" w:styleId="CommentSubject">
    <w:name w:val="annotation subject"/>
    <w:basedOn w:val="CommentText"/>
    <w:next w:val="CommentText"/>
    <w:link w:val="CommentSubjectChar"/>
    <w:semiHidden/>
    <w:unhideWhenUsed/>
    <w:rsid w:val="002C7EFC"/>
    <w:rPr>
      <w:b/>
      <w:bCs/>
    </w:rPr>
  </w:style>
  <w:style w:type="character" w:customStyle="1" w:styleId="CommentSubjectChar">
    <w:name w:val="Comment Subject Char"/>
    <w:basedOn w:val="CommentTextChar"/>
    <w:link w:val="CommentSubject"/>
    <w:semiHidden/>
    <w:rsid w:val="002C7EFC"/>
    <w:rPr>
      <w:rFonts w:eastAsiaTheme="minorHAnsi" w:cs="Simplified Arabic"/>
      <w:b/>
      <w:bCs/>
      <w:kern w:val="14"/>
      <w:lang w:eastAsia="en-US"/>
    </w:rPr>
  </w:style>
  <w:style w:type="character" w:styleId="UnresolvedMention">
    <w:name w:val="Unresolved Mention"/>
    <w:basedOn w:val="DefaultParagraphFont"/>
    <w:uiPriority w:val="99"/>
    <w:semiHidden/>
    <w:unhideWhenUsed/>
    <w:rsid w:val="00D260E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microsoft.com/office/2011/relationships/commentsExtended" Target="commentsExtended.xml"/><Relationship Id="rId3" Type="http://schemas.openxmlformats.org/officeDocument/2006/relationships/customXml" Target="../customXml/item3.xml"/><Relationship Id="rId21" Type="http://schemas.openxmlformats.org/officeDocument/2006/relationships/hyperlink" Target="https://undocs.org/ar/CEDAW/C/LBN/CO/4-5" TargetMode="Externa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comments" Target="comments.xml"/><Relationship Id="rId2" Type="http://schemas.openxmlformats.org/officeDocument/2006/relationships/customXml" Target="../customXml/item2.xml"/><Relationship Id="rId16" Type="http://schemas.openxmlformats.org/officeDocument/2006/relationships/footer" Target="footer3.xml"/><Relationship Id="rId20" Type="http://schemas.microsoft.com/office/2018/08/relationships/commentsExtensible" Target="commentsExtensi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23" Type="http://schemas.openxmlformats.org/officeDocument/2006/relationships/theme" Target="theme/theme1.xml"/><Relationship Id="rId10" Type="http://schemas.openxmlformats.org/officeDocument/2006/relationships/endnotes" Target="endnotes.xml"/><Relationship Id="rId19" Type="http://schemas.microsoft.com/office/2016/09/relationships/commentsIds" Target="commentsId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43F009AA20B2ED4399E9C39C77341190" ma:contentTypeVersion="12" ma:contentTypeDescription="Create a new document." ma:contentTypeScope="" ma:versionID="20e401fd4adf7db35ec8b373e256a5ca">
  <xsd:schema xmlns:xsd="http://www.w3.org/2001/XMLSchema" xmlns:xs="http://www.w3.org/2001/XMLSchema" xmlns:p="http://schemas.microsoft.com/office/2006/metadata/properties" xmlns:ns3="483dba53-7734-44b0-a8e9-8dd24ce872c9" xmlns:ns4="c7d0f312-d748-48d1-b1de-9d5105df2206" targetNamespace="http://schemas.microsoft.com/office/2006/metadata/properties" ma:root="true" ma:fieldsID="2ae9351eda85afb2d74d88f474d6a3af" ns3:_="" ns4:_="">
    <xsd:import namespace="483dba53-7734-44b0-a8e9-8dd24ce872c9"/>
    <xsd:import namespace="c7d0f312-d748-48d1-b1de-9d5105df2206"/>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83dba53-7734-44b0-a8e9-8dd24ce872c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DateTaken" ma:index="19"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7d0f312-d748-48d1-b1de-9d5105df2206"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76B4365-2B39-49B9-8BBE-C6E023A0F19A}">
  <ds:schemaRefs>
    <ds:schemaRef ds:uri="http://schemas.openxmlformats.org/officeDocument/2006/bibliography"/>
  </ds:schemaRefs>
</ds:datastoreItem>
</file>

<file path=customXml/itemProps2.xml><?xml version="1.0" encoding="utf-8"?>
<ds:datastoreItem xmlns:ds="http://schemas.openxmlformats.org/officeDocument/2006/customXml" ds:itemID="{7AAA490E-4968-4D6A-9D07-33ED85B0A8AB}">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7564792F-AEB8-4225-B9CB-523E4898F9CD}">
  <ds:schemaRefs>
    <ds:schemaRef ds:uri="http://schemas.microsoft.com/sharepoint/v3/contenttype/forms"/>
  </ds:schemaRefs>
</ds:datastoreItem>
</file>

<file path=customXml/itemProps4.xml><?xml version="1.0" encoding="utf-8"?>
<ds:datastoreItem xmlns:ds="http://schemas.openxmlformats.org/officeDocument/2006/customXml" ds:itemID="{9637B7B0-93BC-4C23-A53B-C78E6A6C067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83dba53-7734-44b0-a8e9-8dd24ce872c9"/>
    <ds:schemaRef ds:uri="c7d0f312-d748-48d1-b1de-9d5105df220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24</Pages>
  <Words>8210</Words>
  <Characters>46797</Characters>
  <Application>Microsoft Office Word</Application>
  <DocSecurity>0</DocSecurity>
  <Lines>389</Lines>
  <Paragraphs>109</Paragraphs>
  <ScaleCrop>false</ScaleCrop>
  <HeadingPairs>
    <vt:vector size="2" baseType="variant">
      <vt:variant>
        <vt:lpstr>Title</vt:lpstr>
      </vt:variant>
      <vt:variant>
        <vt:i4>1</vt:i4>
      </vt:variant>
    </vt:vector>
  </HeadingPairs>
  <TitlesOfParts>
    <vt:vector size="1" baseType="lpstr">
      <vt:lpstr>Normal.dot</vt:lpstr>
    </vt:vector>
  </TitlesOfParts>
  <Company/>
  <LinksUpToDate>false</LinksUpToDate>
  <CharactersWithSpaces>54898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Shery Rizk</dc:creator>
  <cp:keywords/>
  <dc:description/>
  <cp:lastModifiedBy>Heyam K Kawas</cp:lastModifiedBy>
  <cp:revision>5</cp:revision>
  <cp:lastPrinted>2021-04-26T14:09:00Z</cp:lastPrinted>
  <dcterms:created xsi:type="dcterms:W3CDTF">2021-04-26T14:02:00Z</dcterms:created>
  <dcterms:modified xsi:type="dcterms:W3CDTF">2021-04-26T14:09:00Z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2102228</vt:lpwstr>
  </property>
  <property fmtid="{D5CDD505-2E9C-101B-9397-08002B2CF9AE}" pid="3" name="ODSRefJobNo">
    <vt:lpwstr>2104446A</vt:lpwstr>
  </property>
  <property fmtid="{D5CDD505-2E9C-101B-9397-08002B2CF9AE}" pid="4" name="Symbol1">
    <vt:lpwstr>CEDAW/C/LBN/RQ/6</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Arabic</vt:lpwstr>
  </property>
  <property fmtid="{D5CDD505-2E9C-101B-9397-08002B2CF9AE}" pid="12" name="ContentTypeId">
    <vt:lpwstr>0x01010043F009AA20B2ED4399E9C39C77341190</vt:lpwstr>
  </property>
  <property fmtid="{D5CDD505-2E9C-101B-9397-08002B2CF9AE}" pid="13" name="Original">
    <vt:lpwstr>Arabic, English, French, Spanish only</vt:lpwstr>
  </property>
  <property fmtid="{D5CDD505-2E9C-101B-9397-08002B2CF9AE}" pid="14" name="Release Date">
    <vt:lpwstr/>
  </property>
  <property fmtid="{D5CDD505-2E9C-101B-9397-08002B2CF9AE}" pid="15" name="Session1">
    <vt:lpwstr>الدورة التاسعة والسبعون_x000d_</vt:lpwstr>
  </property>
  <property fmtid="{D5CDD505-2E9C-101B-9397-08002B2CF9AE}" pid="16" name="Agenda1">
    <vt:lpwstr>البند 4 من جدول الأعمال المؤقت_x000d_</vt:lpwstr>
  </property>
  <property fmtid="{D5CDD505-2E9C-101B-9397-08002B2CF9AE}" pid="17" name="Agenda Title1">
    <vt:lpwstr>النظر في التقارير المقدمة من الدول الأطراف بموجب المادة 18 من اتفاقية القضاء على جميع أشكال التمييز ضد المرأة_x000d_</vt:lpwstr>
  </property>
  <property fmtid="{D5CDD505-2E9C-101B-9397-08002B2CF9AE}" pid="18" name="Title1">
    <vt:lpwstr>		ردود لبنان على قائمة القضايا والأسئلة المتعلقة بتقريره الدوري السادس*_x000d_</vt:lpwstr>
  </property>
</Properties>
</file>