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F718A" w:rsidRDefault="005F718A" w:rsidP="00E4712C">
            <w:pPr>
              <w:spacing w:line="240" w:lineRule="atLeast"/>
              <w:jc w:val="right"/>
              <w:rPr>
                <w:sz w:val="20"/>
                <w:szCs w:val="21"/>
              </w:rPr>
            </w:pPr>
            <w:r w:rsidRPr="005F718A">
              <w:rPr>
                <w:sz w:val="40"/>
                <w:szCs w:val="21"/>
              </w:rPr>
              <w:t>CRC</w:t>
            </w:r>
            <w:r>
              <w:rPr>
                <w:sz w:val="20"/>
                <w:szCs w:val="21"/>
              </w:rPr>
              <w:t>/C/MNE/CO/2-3</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5F718A" w:rsidRPr="005F718A" w:rsidRDefault="001D2C3F" w:rsidP="005F718A">
            <w:pPr>
              <w:suppressAutoHyphens/>
              <w:spacing w:before="240" w:line="240" w:lineRule="atLeast"/>
              <w:rPr>
                <w:rFonts w:eastAsia="Times New Roman"/>
                <w:sz w:val="20"/>
              </w:rPr>
            </w:pPr>
            <w:r w:rsidRPr="00F124C6">
              <w:rPr>
                <w:sz w:val="20"/>
              </w:rPr>
              <w:t>Distr</w:t>
            </w:r>
            <w:r w:rsidRPr="005F718A">
              <w:rPr>
                <w:sz w:val="20"/>
              </w:rPr>
              <w:t>.:</w:t>
            </w:r>
            <w:r w:rsidR="005F718A" w:rsidRPr="005F718A">
              <w:rPr>
                <w:rFonts w:eastAsia="Times New Roman"/>
                <w:sz w:val="20"/>
              </w:rPr>
              <w:t xml:space="preserve"> General</w:t>
            </w:r>
          </w:p>
          <w:p w:rsidR="001D2C3F" w:rsidRPr="005F718A" w:rsidRDefault="005F718A" w:rsidP="005F718A">
            <w:pPr>
              <w:spacing w:line="240" w:lineRule="atLeast"/>
              <w:rPr>
                <w:sz w:val="20"/>
              </w:rPr>
            </w:pPr>
            <w:r w:rsidRPr="005F718A">
              <w:rPr>
                <w:rFonts w:eastAsia="Times New Roman"/>
                <w:sz w:val="20"/>
              </w:rPr>
              <w:t>22 June</w:t>
            </w:r>
            <w:r w:rsidRPr="005F718A">
              <w:rPr>
                <w:sz w:val="20"/>
              </w:rPr>
              <w:t xml:space="preserve"> </w:t>
            </w:r>
            <w:r w:rsidR="00AB1CDF" w:rsidRPr="005F718A">
              <w:rPr>
                <w:sz w:val="20"/>
              </w:rPr>
              <w:t>201</w:t>
            </w:r>
            <w:r w:rsidRPr="005F718A">
              <w:rPr>
                <w:sz w:val="20"/>
              </w:rPr>
              <w:t>8</w:t>
            </w:r>
          </w:p>
          <w:p w:rsidR="001D2C3F" w:rsidRPr="005F718A" w:rsidRDefault="005F718A" w:rsidP="00E4712C">
            <w:pPr>
              <w:spacing w:line="240" w:lineRule="atLeast"/>
              <w:rPr>
                <w:sz w:val="20"/>
              </w:rPr>
            </w:pPr>
            <w:r w:rsidRPr="005F718A">
              <w:rPr>
                <w:sz w:val="20"/>
              </w:rPr>
              <w:t>Chinese</w:t>
            </w:r>
          </w:p>
          <w:p w:rsidR="001D2C3F" w:rsidRPr="00F124C6" w:rsidRDefault="001D2C3F" w:rsidP="00E4712C">
            <w:pPr>
              <w:spacing w:line="240" w:lineRule="atLeast"/>
            </w:pPr>
            <w:r w:rsidRPr="005F718A">
              <w:rPr>
                <w:sz w:val="20"/>
              </w:rPr>
              <w:t>Original: English</w:t>
            </w:r>
          </w:p>
        </w:tc>
      </w:tr>
    </w:tbl>
    <w:p w:rsidR="001D2C3F" w:rsidRPr="00BA0352" w:rsidRDefault="001D2C3F" w:rsidP="001D2C3F">
      <w:pPr>
        <w:spacing w:before="120"/>
        <w:rPr>
          <w:rFonts w:eastAsia="黑体"/>
          <w:sz w:val="24"/>
          <w:szCs w:val="24"/>
        </w:rPr>
      </w:pPr>
      <w:r w:rsidRPr="00BA0352">
        <w:rPr>
          <w:rFonts w:eastAsia="黑体" w:hint="eastAsia"/>
          <w:sz w:val="24"/>
          <w:szCs w:val="24"/>
        </w:rPr>
        <w:t>儿童权利委员会</w:t>
      </w:r>
    </w:p>
    <w:p w:rsidR="001130AF" w:rsidRPr="00BA0352" w:rsidRDefault="001130AF" w:rsidP="00CD08C0">
      <w:pPr>
        <w:pStyle w:val="HChGC"/>
        <w:spacing w:before="480"/>
      </w:pPr>
      <w:r w:rsidRPr="00BA0352">
        <w:tab/>
      </w:r>
      <w:r w:rsidRPr="00BA0352">
        <w:tab/>
      </w:r>
      <w:r w:rsidRPr="00BA0352">
        <w:t>关于黑山第二次和第三次合并定期报告的结论性意见</w:t>
      </w:r>
      <w:r w:rsidRPr="00BA0352">
        <w:rPr>
          <w:snapToGrid w:val="0"/>
          <w:color w:val="0000CC"/>
        </w:rPr>
        <w:footnoteReference w:customMarkFollows="1" w:id="2"/>
        <w:t>*</w:t>
      </w:r>
    </w:p>
    <w:p w:rsidR="001130AF" w:rsidRPr="00BA0352" w:rsidRDefault="001130AF" w:rsidP="001130AF">
      <w:pPr>
        <w:pStyle w:val="HChGC"/>
      </w:pPr>
      <w:r w:rsidRPr="00BA0352">
        <w:tab/>
      </w:r>
      <w:r w:rsidRPr="00BA0352">
        <w:rPr>
          <w:rFonts w:hint="eastAsia"/>
        </w:rPr>
        <w:t>一</w:t>
      </w:r>
      <w:r w:rsidRPr="00BA0352">
        <w:rPr>
          <w:rFonts w:hint="eastAsia"/>
        </w:rPr>
        <w:t>.</w:t>
      </w:r>
      <w:r w:rsidRPr="00BA0352">
        <w:rPr>
          <w:rFonts w:hint="eastAsia"/>
        </w:rPr>
        <w:tab/>
      </w:r>
      <w:r w:rsidRPr="00BA0352">
        <w:rPr>
          <w:rFonts w:hint="eastAsia"/>
        </w:rPr>
        <w:t>导言</w:t>
      </w:r>
    </w:p>
    <w:p w:rsidR="00692D11" w:rsidRPr="00BA0352" w:rsidRDefault="001130AF" w:rsidP="00692D11">
      <w:pPr>
        <w:pStyle w:val="SingleTxtGC"/>
        <w:rPr>
          <w:szCs w:val="22"/>
        </w:rPr>
      </w:pPr>
      <w:r w:rsidRPr="00BA0352">
        <w:t>1.</w:t>
      </w:r>
      <w:r w:rsidRPr="00BA0352">
        <w:rPr>
          <w:rFonts w:hint="eastAsia"/>
        </w:rPr>
        <w:t xml:space="preserve"> </w:t>
      </w:r>
      <w:r w:rsidRPr="00BA0352">
        <w:t xml:space="preserve"> </w:t>
      </w:r>
      <w:r w:rsidRPr="00BA0352">
        <w:rPr>
          <w:szCs w:val="22"/>
        </w:rPr>
        <w:t>委员会在</w:t>
      </w:r>
      <w:r w:rsidRPr="00BA0352">
        <w:rPr>
          <w:szCs w:val="22"/>
        </w:rPr>
        <w:t>2018</w:t>
      </w:r>
      <w:r w:rsidRPr="00BA0352">
        <w:rPr>
          <w:szCs w:val="22"/>
        </w:rPr>
        <w:t>年</w:t>
      </w:r>
      <w:r w:rsidRPr="00BA0352">
        <w:rPr>
          <w:szCs w:val="22"/>
        </w:rPr>
        <w:t>5</w:t>
      </w:r>
      <w:r w:rsidRPr="00BA0352">
        <w:rPr>
          <w:szCs w:val="22"/>
        </w:rPr>
        <w:t>月</w:t>
      </w:r>
      <w:r w:rsidRPr="00BA0352">
        <w:rPr>
          <w:szCs w:val="22"/>
        </w:rPr>
        <w:t>18</w:t>
      </w:r>
      <w:r w:rsidRPr="00BA0352">
        <w:rPr>
          <w:szCs w:val="22"/>
        </w:rPr>
        <w:t>日举行的第</w:t>
      </w:r>
      <w:r w:rsidRPr="00BA0352">
        <w:rPr>
          <w:szCs w:val="22"/>
        </w:rPr>
        <w:t>2291</w:t>
      </w:r>
      <w:r w:rsidRPr="00BA0352">
        <w:rPr>
          <w:szCs w:val="22"/>
        </w:rPr>
        <w:t>和</w:t>
      </w:r>
      <w:r w:rsidRPr="00BA0352">
        <w:rPr>
          <w:szCs w:val="22"/>
        </w:rPr>
        <w:t>2292</w:t>
      </w:r>
      <w:r w:rsidRPr="00BA0352">
        <w:rPr>
          <w:szCs w:val="22"/>
        </w:rPr>
        <w:t>次会议上审议了黑山的第二次和第三次合并定期报告</w:t>
      </w:r>
      <w:r w:rsidR="00692D11" w:rsidRPr="00BA0352">
        <w:rPr>
          <w:szCs w:val="22"/>
        </w:rPr>
        <w:t>(</w:t>
      </w:r>
      <w:r w:rsidRPr="00BA0352">
        <w:rPr>
          <w:szCs w:val="22"/>
        </w:rPr>
        <w:t>CRC/C/MNE/2-3</w:t>
      </w:r>
      <w:r w:rsidR="00692D11" w:rsidRPr="00BA0352">
        <w:rPr>
          <w:szCs w:val="22"/>
        </w:rPr>
        <w:t>)(</w:t>
      </w:r>
      <w:r w:rsidRPr="00BA0352">
        <w:rPr>
          <w:szCs w:val="22"/>
        </w:rPr>
        <w:t>见</w:t>
      </w:r>
      <w:r w:rsidRPr="00BA0352">
        <w:rPr>
          <w:szCs w:val="22"/>
        </w:rPr>
        <w:t>CRC/C/SR.229</w:t>
      </w:r>
      <w:r w:rsidRPr="00BA0352">
        <w:rPr>
          <w:rFonts w:hint="eastAsia"/>
          <w:szCs w:val="22"/>
        </w:rPr>
        <w:t>1</w:t>
      </w:r>
      <w:r w:rsidRPr="00BA0352">
        <w:rPr>
          <w:szCs w:val="22"/>
        </w:rPr>
        <w:t>和</w:t>
      </w:r>
      <w:r w:rsidRPr="00BA0352">
        <w:rPr>
          <w:szCs w:val="22"/>
        </w:rPr>
        <w:t>2292</w:t>
      </w:r>
      <w:r w:rsidR="00692D11" w:rsidRPr="00BA0352">
        <w:rPr>
          <w:szCs w:val="22"/>
        </w:rPr>
        <w:t>)</w:t>
      </w:r>
      <w:r w:rsidRPr="00BA0352">
        <w:rPr>
          <w:szCs w:val="22"/>
        </w:rPr>
        <w:t>，并在</w:t>
      </w:r>
      <w:r w:rsidRPr="00BA0352">
        <w:rPr>
          <w:szCs w:val="22"/>
        </w:rPr>
        <w:t>2018</w:t>
      </w:r>
      <w:r w:rsidRPr="00BA0352">
        <w:rPr>
          <w:szCs w:val="22"/>
        </w:rPr>
        <w:t>年</w:t>
      </w:r>
      <w:r w:rsidRPr="00BA0352">
        <w:rPr>
          <w:szCs w:val="22"/>
        </w:rPr>
        <w:t>6</w:t>
      </w:r>
      <w:r w:rsidRPr="00BA0352">
        <w:rPr>
          <w:szCs w:val="22"/>
        </w:rPr>
        <w:t>月</w:t>
      </w:r>
      <w:r w:rsidRPr="00BA0352">
        <w:rPr>
          <w:szCs w:val="22"/>
        </w:rPr>
        <w:t>1</w:t>
      </w:r>
      <w:r w:rsidRPr="00BA0352">
        <w:rPr>
          <w:szCs w:val="22"/>
        </w:rPr>
        <w:t>日举行的第</w:t>
      </w:r>
      <w:r w:rsidRPr="00BA0352">
        <w:rPr>
          <w:szCs w:val="22"/>
        </w:rPr>
        <w:t>2310</w:t>
      </w:r>
      <w:r w:rsidRPr="00BA0352">
        <w:rPr>
          <w:szCs w:val="22"/>
        </w:rPr>
        <w:t>次会议上通过了本结论性意见。</w:t>
      </w:r>
    </w:p>
    <w:p w:rsidR="001130AF" w:rsidRPr="00BA0352" w:rsidRDefault="001130AF" w:rsidP="00A02B35">
      <w:pPr>
        <w:pStyle w:val="SingleTxtGC"/>
      </w:pPr>
      <w:r w:rsidRPr="00BA0352">
        <w:t>2.</w:t>
      </w:r>
      <w:r w:rsidRPr="00BA0352">
        <w:rPr>
          <w:rFonts w:hint="eastAsia"/>
        </w:rPr>
        <w:t xml:space="preserve"> </w:t>
      </w:r>
      <w:r w:rsidR="00692D11" w:rsidRPr="00BA0352">
        <w:t xml:space="preserve"> </w:t>
      </w:r>
      <w:r w:rsidRPr="00BA0352">
        <w:t>委员会欢迎缔约国提交第二次和第三次合并定期报告以及对问题清单的书面答复</w:t>
      </w:r>
      <w:r w:rsidR="00692D11" w:rsidRPr="00BA0352">
        <w:t>(</w:t>
      </w:r>
      <w:r w:rsidRPr="00BA0352">
        <w:t>CRC/C/MNE/Q/2-3/Add.</w:t>
      </w:r>
      <w:r w:rsidRPr="00BA0352">
        <w:rPr>
          <w:rFonts w:hint="eastAsia"/>
        </w:rPr>
        <w:t>1</w:t>
      </w:r>
      <w:r w:rsidRPr="00BA0352">
        <w:t>和</w:t>
      </w:r>
      <w:r w:rsidRPr="00BA0352">
        <w:t>Corr.1</w:t>
      </w:r>
      <w:r w:rsidR="00692D11" w:rsidRPr="00BA0352">
        <w:t>)</w:t>
      </w:r>
      <w:r w:rsidRPr="00BA0352">
        <w:t>，这样可以更好地了解缔约国儿童权利的情况。委员会对与缔约国高级别多部门代表团进行的建设性对话表示赞赏。</w:t>
      </w:r>
    </w:p>
    <w:p w:rsidR="001130AF" w:rsidRPr="00BA0352" w:rsidRDefault="001130AF" w:rsidP="00692D11">
      <w:pPr>
        <w:pStyle w:val="HChGC"/>
      </w:pPr>
      <w:r w:rsidRPr="00BA0352">
        <w:tab/>
      </w:r>
      <w:r w:rsidRPr="00BA0352">
        <w:rPr>
          <w:rFonts w:hint="eastAsia"/>
        </w:rPr>
        <w:t>二</w:t>
      </w:r>
      <w:r w:rsidR="00692D11" w:rsidRPr="00BA0352">
        <w:rPr>
          <w:rFonts w:hint="eastAsia"/>
        </w:rPr>
        <w:t>.</w:t>
      </w:r>
      <w:r w:rsidR="00692D11" w:rsidRPr="00BA0352">
        <w:rPr>
          <w:rFonts w:hint="eastAsia"/>
        </w:rPr>
        <w:tab/>
      </w:r>
      <w:r w:rsidRPr="00BA0352">
        <w:t>缔约国采取的后续措施和取得的进展</w:t>
      </w:r>
    </w:p>
    <w:p w:rsidR="001130AF" w:rsidRPr="00BA0352" w:rsidRDefault="001130AF" w:rsidP="00692D11">
      <w:pPr>
        <w:pStyle w:val="SingleTxtGC"/>
      </w:pPr>
      <w:r w:rsidRPr="00BA0352">
        <w:t>3.</w:t>
      </w:r>
      <w:r w:rsidRPr="00BA0352">
        <w:rPr>
          <w:rFonts w:hint="eastAsia"/>
        </w:rPr>
        <w:t xml:space="preserve"> </w:t>
      </w:r>
      <w:r w:rsidR="00692D11" w:rsidRPr="00BA0352">
        <w:t xml:space="preserve"> </w:t>
      </w:r>
      <w:r w:rsidRPr="00BA0352">
        <w:t>委员会欢迎缔约国在各个领域取得的进展，包括</w:t>
      </w:r>
      <w:r w:rsidRPr="00BA0352">
        <w:t>2013</w:t>
      </w:r>
      <w:r w:rsidRPr="00BA0352">
        <w:t>年批准了</w:t>
      </w:r>
      <w:r w:rsidRPr="00BA0352">
        <w:rPr>
          <w:rFonts w:hint="eastAsia"/>
        </w:rPr>
        <w:t>《</w:t>
      </w:r>
      <w:r w:rsidRPr="00BA0352">
        <w:t>儿童权利公约</w:t>
      </w:r>
      <w:r w:rsidRPr="00BA0352">
        <w:rPr>
          <w:rFonts w:hint="eastAsia"/>
        </w:rPr>
        <w:t>》</w:t>
      </w:r>
      <w:r w:rsidRPr="00BA0352">
        <w:t>关于</w:t>
      </w:r>
      <w:r w:rsidRPr="00BA0352">
        <w:rPr>
          <w:rFonts w:hint="eastAsia"/>
        </w:rPr>
        <w:t>一项</w:t>
      </w:r>
      <w:r w:rsidRPr="00BA0352">
        <w:t>来文程序的任择议定书。委员会还赞赏地注意到为执行</w:t>
      </w:r>
      <w:r w:rsidRPr="00BA0352">
        <w:rPr>
          <w:rFonts w:hint="eastAsia"/>
        </w:rPr>
        <w:t>《</w:t>
      </w:r>
      <w:r w:rsidRPr="00BA0352">
        <w:t>公约</w:t>
      </w:r>
      <w:r w:rsidRPr="00BA0352">
        <w:rPr>
          <w:rFonts w:hint="eastAsia"/>
        </w:rPr>
        <w:t>》</w:t>
      </w:r>
      <w:r w:rsidRPr="00BA0352">
        <w:t>而采取的立法</w:t>
      </w:r>
      <w:r w:rsidRPr="00BA0352">
        <w:rPr>
          <w:rFonts w:hint="eastAsia"/>
        </w:rPr>
        <w:t>、</w:t>
      </w:r>
      <w:r w:rsidRPr="00BA0352">
        <w:t>体制和政策措施，包括修订</w:t>
      </w:r>
      <w:r w:rsidRPr="00BA0352">
        <w:rPr>
          <w:rFonts w:hint="eastAsia"/>
        </w:rPr>
        <w:t>《</w:t>
      </w:r>
      <w:r w:rsidRPr="00BA0352">
        <w:t>家庭法</w:t>
      </w:r>
      <w:r w:rsidRPr="00BA0352">
        <w:rPr>
          <w:rFonts w:hint="eastAsia"/>
        </w:rPr>
        <w:t>》</w:t>
      </w:r>
      <w:r w:rsidRPr="00BA0352">
        <w:t>和改革社会福利和儿童保护制度。</w:t>
      </w:r>
    </w:p>
    <w:p w:rsidR="001130AF" w:rsidRPr="00BA0352" w:rsidRDefault="001130AF" w:rsidP="00692D11">
      <w:pPr>
        <w:pStyle w:val="HChGC"/>
      </w:pPr>
      <w:r w:rsidRPr="00BA0352">
        <w:rPr>
          <w:rFonts w:hint="eastAsia"/>
        </w:rPr>
        <w:tab/>
      </w:r>
      <w:r w:rsidR="00692D11" w:rsidRPr="00BA0352">
        <w:rPr>
          <w:rFonts w:hint="eastAsia"/>
        </w:rPr>
        <w:t>三</w:t>
      </w:r>
      <w:r w:rsidR="00692D11" w:rsidRPr="00BA0352">
        <w:rPr>
          <w:rFonts w:hint="eastAsia"/>
        </w:rPr>
        <w:t>.</w:t>
      </w:r>
      <w:r w:rsidR="00692D11" w:rsidRPr="00BA0352">
        <w:rPr>
          <w:rFonts w:hint="eastAsia"/>
        </w:rPr>
        <w:tab/>
      </w:r>
      <w:r w:rsidRPr="00BA0352">
        <w:t>关注</w:t>
      </w:r>
      <w:r w:rsidRPr="00BA0352">
        <w:rPr>
          <w:rFonts w:hint="eastAsia"/>
        </w:rPr>
        <w:t>的主要</w:t>
      </w:r>
      <w:r w:rsidRPr="00BA0352">
        <w:t>领域</w:t>
      </w:r>
      <w:r w:rsidRPr="00BA0352">
        <w:rPr>
          <w:rFonts w:hint="eastAsia"/>
        </w:rPr>
        <w:t>及</w:t>
      </w:r>
      <w:r w:rsidRPr="00BA0352">
        <w:t>建议</w:t>
      </w:r>
    </w:p>
    <w:p w:rsidR="001130AF" w:rsidRPr="00BA0352" w:rsidRDefault="00692D11" w:rsidP="00BA0352">
      <w:pPr>
        <w:pStyle w:val="H1GC"/>
        <w:rPr>
          <w:snapToGrid w:val="0"/>
        </w:rPr>
      </w:pPr>
      <w:r w:rsidRPr="00BA0352">
        <w:tab/>
      </w:r>
      <w:r w:rsidR="001130AF" w:rsidRPr="00BA0352">
        <w:t>A.</w:t>
      </w:r>
      <w:r w:rsidRPr="00BA0352">
        <w:tab/>
      </w:r>
      <w:r w:rsidR="001130AF" w:rsidRPr="00BA0352">
        <w:t>一般执行措施</w:t>
      </w:r>
      <w:r w:rsidRPr="00BA0352">
        <w:rPr>
          <w:snapToGrid w:val="0"/>
        </w:rPr>
        <w:t>(</w:t>
      </w:r>
      <w:r w:rsidR="001130AF" w:rsidRPr="00BA0352">
        <w:rPr>
          <w:snapToGrid w:val="0"/>
        </w:rPr>
        <w:t>第</w:t>
      </w:r>
      <w:r w:rsidR="001130AF" w:rsidRPr="00BA0352">
        <w:rPr>
          <w:snapToGrid w:val="0"/>
        </w:rPr>
        <w:t>4</w:t>
      </w:r>
      <w:r w:rsidR="001130AF" w:rsidRPr="00BA0352">
        <w:rPr>
          <w:rFonts w:hint="eastAsia"/>
          <w:snapToGrid w:val="0"/>
        </w:rPr>
        <w:t>条、第</w:t>
      </w:r>
      <w:r w:rsidR="001130AF" w:rsidRPr="00BA0352">
        <w:rPr>
          <w:snapToGrid w:val="0"/>
        </w:rPr>
        <w:t>42</w:t>
      </w:r>
      <w:r w:rsidR="001130AF" w:rsidRPr="00BA0352">
        <w:rPr>
          <w:rFonts w:hint="eastAsia"/>
          <w:snapToGrid w:val="0"/>
        </w:rPr>
        <w:t>条</w:t>
      </w:r>
      <w:r w:rsidR="001130AF" w:rsidRPr="00BA0352">
        <w:rPr>
          <w:snapToGrid w:val="0"/>
        </w:rPr>
        <w:t>和</w:t>
      </w:r>
      <w:r w:rsidR="001130AF" w:rsidRPr="00BA0352">
        <w:rPr>
          <w:rFonts w:hint="eastAsia"/>
          <w:snapToGrid w:val="0"/>
        </w:rPr>
        <w:t>第</w:t>
      </w:r>
      <w:r w:rsidR="001130AF" w:rsidRPr="00BA0352">
        <w:rPr>
          <w:snapToGrid w:val="0"/>
        </w:rPr>
        <w:t>44</w:t>
      </w:r>
      <w:r w:rsidR="001130AF" w:rsidRPr="00BA0352">
        <w:rPr>
          <w:rFonts w:hint="eastAsia"/>
          <w:snapToGrid w:val="0"/>
        </w:rPr>
        <w:t>条第</w:t>
      </w:r>
      <w:r w:rsidR="001130AF" w:rsidRPr="00BA0352">
        <w:rPr>
          <w:snapToGrid w:val="0"/>
        </w:rPr>
        <w:t>6</w:t>
      </w:r>
      <w:r w:rsidR="001130AF" w:rsidRPr="00BA0352">
        <w:rPr>
          <w:rFonts w:hint="eastAsia"/>
          <w:snapToGrid w:val="0"/>
        </w:rPr>
        <w:t>款</w:t>
      </w:r>
      <w:r w:rsidRPr="00BA0352">
        <w:rPr>
          <w:snapToGrid w:val="0"/>
        </w:rPr>
        <w:t>)</w:t>
      </w:r>
    </w:p>
    <w:p w:rsidR="001130AF" w:rsidRPr="00BA0352" w:rsidRDefault="008D4EEF" w:rsidP="008D4EEF">
      <w:pPr>
        <w:pStyle w:val="H23GC"/>
      </w:pPr>
      <w:r w:rsidRPr="00BA0352">
        <w:tab/>
      </w:r>
      <w:r w:rsidRPr="00BA0352">
        <w:tab/>
      </w:r>
      <w:r w:rsidR="001130AF" w:rsidRPr="00BA0352">
        <w:t>委员会以前的建议</w:t>
      </w:r>
    </w:p>
    <w:p w:rsidR="001130AF" w:rsidRPr="00BA0352" w:rsidRDefault="008D4EEF" w:rsidP="001130AF">
      <w:pPr>
        <w:pStyle w:val="SingleTxtGC"/>
        <w:rPr>
          <w:rFonts w:eastAsia="黑体"/>
          <w:szCs w:val="22"/>
        </w:rPr>
      </w:pPr>
      <w:r w:rsidRPr="00BA0352">
        <w:rPr>
          <w:rFonts w:eastAsia="黑体" w:hint="eastAsia"/>
          <w:szCs w:val="22"/>
        </w:rPr>
        <w:t xml:space="preserve">4. </w:t>
      </w:r>
      <w:r w:rsidRPr="00BA0352">
        <w:rPr>
          <w:rFonts w:eastAsia="黑体"/>
          <w:szCs w:val="22"/>
        </w:rPr>
        <w:t xml:space="preserve"> </w:t>
      </w:r>
      <w:r w:rsidR="001130AF" w:rsidRPr="00BA0352">
        <w:rPr>
          <w:rFonts w:eastAsia="黑体"/>
          <w:szCs w:val="22"/>
        </w:rPr>
        <w:t>委员会建议缔约国采取一</w:t>
      </w:r>
      <w:bookmarkStart w:id="0" w:name="_GoBack"/>
      <w:bookmarkEnd w:id="0"/>
      <w:r w:rsidR="001130AF" w:rsidRPr="00BA0352">
        <w:rPr>
          <w:rFonts w:eastAsia="黑体"/>
          <w:szCs w:val="22"/>
        </w:rPr>
        <w:t>切必要措施，处理尚未执行或未充分执行的</w:t>
      </w:r>
      <w:r w:rsidR="001130AF" w:rsidRPr="00BA0352">
        <w:rPr>
          <w:rFonts w:eastAsia="黑体" w:hint="eastAsia"/>
          <w:szCs w:val="22"/>
        </w:rPr>
        <w:t>以</w:t>
      </w:r>
      <w:r w:rsidR="001130AF" w:rsidRPr="00BA0352">
        <w:rPr>
          <w:rFonts w:eastAsia="黑体"/>
          <w:szCs w:val="22"/>
        </w:rPr>
        <w:t>前</w:t>
      </w:r>
      <w:r w:rsidR="001130AF" w:rsidRPr="00BA0352">
        <w:rPr>
          <w:rFonts w:eastAsia="黑体" w:hint="eastAsia"/>
          <w:szCs w:val="22"/>
        </w:rPr>
        <w:t>的</w:t>
      </w:r>
      <w:r w:rsidR="001130AF" w:rsidRPr="00BA0352">
        <w:rPr>
          <w:rFonts w:eastAsia="黑体"/>
          <w:szCs w:val="22"/>
        </w:rPr>
        <w:t>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CRC/C/MNE/CO/1</w:t>
      </w:r>
      <w:r w:rsidR="00692D11" w:rsidRPr="00BA0352">
        <w:rPr>
          <w:rFonts w:eastAsia="黑体"/>
          <w:szCs w:val="22"/>
        </w:rPr>
        <w:t>)</w:t>
      </w:r>
      <w:r w:rsidR="001130AF" w:rsidRPr="00BA0352">
        <w:rPr>
          <w:rFonts w:eastAsia="黑体"/>
          <w:szCs w:val="22"/>
        </w:rPr>
        <w:t>，特别是有关协调</w:t>
      </w:r>
      <w:r w:rsidR="00692D11" w:rsidRPr="00BA0352">
        <w:rPr>
          <w:rFonts w:eastAsia="黑体"/>
          <w:szCs w:val="22"/>
        </w:rPr>
        <w:t>(</w:t>
      </w:r>
      <w:r w:rsidR="001130AF" w:rsidRPr="00BA0352">
        <w:rPr>
          <w:rFonts w:eastAsia="黑体"/>
          <w:szCs w:val="22"/>
        </w:rPr>
        <w:t>第</w:t>
      </w:r>
      <w:r w:rsidR="001130AF" w:rsidRPr="00BA0352">
        <w:rPr>
          <w:rFonts w:eastAsia="黑体"/>
          <w:szCs w:val="22"/>
        </w:rPr>
        <w:t>8</w:t>
      </w:r>
      <w:r w:rsidR="001130AF" w:rsidRPr="00BA0352">
        <w:rPr>
          <w:rFonts w:eastAsia="黑体" w:hint="eastAsia"/>
          <w:szCs w:val="22"/>
        </w:rPr>
        <w:t>段</w:t>
      </w:r>
      <w:r w:rsidR="00692D11" w:rsidRPr="00BA0352">
        <w:rPr>
          <w:rFonts w:eastAsia="黑体"/>
          <w:szCs w:val="22"/>
        </w:rPr>
        <w:t>)</w:t>
      </w:r>
      <w:r w:rsidR="001130AF" w:rsidRPr="00BA0352">
        <w:rPr>
          <w:rFonts w:eastAsia="黑体" w:hint="eastAsia"/>
          <w:szCs w:val="22"/>
        </w:rPr>
        <w:t>、</w:t>
      </w:r>
      <w:r w:rsidR="001130AF" w:rsidRPr="00BA0352">
        <w:rPr>
          <w:rFonts w:eastAsia="黑体"/>
          <w:szCs w:val="22"/>
        </w:rPr>
        <w:t>资源分配</w:t>
      </w:r>
      <w:r w:rsidR="00692D11" w:rsidRPr="00BA0352">
        <w:rPr>
          <w:rFonts w:eastAsia="黑体"/>
          <w:szCs w:val="22"/>
        </w:rPr>
        <w:t>(</w:t>
      </w:r>
      <w:r w:rsidR="001130AF" w:rsidRPr="00BA0352">
        <w:rPr>
          <w:rFonts w:eastAsia="黑体"/>
          <w:szCs w:val="22"/>
        </w:rPr>
        <w:t>第</w:t>
      </w:r>
      <w:r w:rsidR="001130AF" w:rsidRPr="00BA0352">
        <w:rPr>
          <w:rFonts w:eastAsia="黑体"/>
          <w:szCs w:val="22"/>
        </w:rPr>
        <w:t>14</w:t>
      </w:r>
      <w:r w:rsidR="001130AF" w:rsidRPr="00BA0352">
        <w:rPr>
          <w:rFonts w:eastAsia="黑体"/>
          <w:szCs w:val="22"/>
        </w:rPr>
        <w:t>段</w:t>
      </w:r>
      <w:r w:rsidR="00692D11" w:rsidRPr="00BA0352">
        <w:rPr>
          <w:rFonts w:eastAsia="黑体"/>
          <w:szCs w:val="22"/>
        </w:rPr>
        <w:t>)</w:t>
      </w:r>
      <w:r w:rsidR="001130AF" w:rsidRPr="00BA0352">
        <w:rPr>
          <w:rFonts w:eastAsia="黑体"/>
          <w:szCs w:val="22"/>
        </w:rPr>
        <w:t>和街头儿童</w:t>
      </w:r>
      <w:r w:rsidR="00692D11" w:rsidRPr="00BA0352">
        <w:rPr>
          <w:rFonts w:eastAsia="黑体"/>
          <w:szCs w:val="22"/>
        </w:rPr>
        <w:t>(</w:t>
      </w:r>
      <w:r w:rsidR="001130AF" w:rsidRPr="00BA0352">
        <w:rPr>
          <w:rFonts w:eastAsia="黑体"/>
          <w:szCs w:val="22"/>
        </w:rPr>
        <w:t>第</w:t>
      </w:r>
      <w:r w:rsidR="001130AF" w:rsidRPr="00BA0352">
        <w:rPr>
          <w:rFonts w:eastAsia="黑体"/>
          <w:szCs w:val="22"/>
        </w:rPr>
        <w:t>66</w:t>
      </w:r>
      <w:r w:rsidR="001130AF" w:rsidRPr="00BA0352">
        <w:rPr>
          <w:rFonts w:eastAsia="黑体"/>
          <w:szCs w:val="22"/>
        </w:rPr>
        <w:t>段</w:t>
      </w:r>
      <w:r w:rsidR="00692D11" w:rsidRPr="00BA0352">
        <w:rPr>
          <w:rFonts w:eastAsia="黑体" w:hint="eastAsia"/>
          <w:szCs w:val="22"/>
        </w:rPr>
        <w:t>)</w:t>
      </w:r>
      <w:r w:rsidR="001130AF" w:rsidRPr="00BA0352">
        <w:rPr>
          <w:rFonts w:eastAsia="黑体" w:hint="eastAsia"/>
          <w:szCs w:val="22"/>
        </w:rPr>
        <w:t>的</w:t>
      </w:r>
      <w:r w:rsidR="001130AF" w:rsidRPr="00BA0352">
        <w:rPr>
          <w:rFonts w:eastAsia="黑体"/>
          <w:szCs w:val="22"/>
        </w:rPr>
        <w:t>建议</w:t>
      </w:r>
      <w:r w:rsidR="001130AF" w:rsidRPr="00BA0352">
        <w:rPr>
          <w:rFonts w:eastAsia="黑体" w:hint="eastAsia"/>
          <w:szCs w:val="22"/>
        </w:rPr>
        <w:t>。</w:t>
      </w:r>
    </w:p>
    <w:p w:rsidR="001130AF" w:rsidRPr="00BA0352" w:rsidRDefault="00C20B56" w:rsidP="00175C0B">
      <w:pPr>
        <w:pStyle w:val="H23GC"/>
        <w:spacing w:after="160"/>
      </w:pPr>
      <w:r w:rsidRPr="00BA0352">
        <w:lastRenderedPageBreak/>
        <w:tab/>
      </w:r>
      <w:r w:rsidRPr="00BA0352">
        <w:tab/>
      </w:r>
      <w:r w:rsidR="001130AF" w:rsidRPr="00BA0352">
        <w:t>立法</w:t>
      </w:r>
    </w:p>
    <w:p w:rsidR="001130AF" w:rsidRPr="00BA0352" w:rsidRDefault="00C20B56" w:rsidP="003070D8">
      <w:pPr>
        <w:pStyle w:val="SingleTxtGC"/>
        <w:spacing w:after="160"/>
      </w:pPr>
      <w:r w:rsidRPr="00BA0352">
        <w:rPr>
          <w:rFonts w:hint="eastAsia"/>
        </w:rPr>
        <w:t xml:space="preserve">5. </w:t>
      </w:r>
      <w:r w:rsidRPr="00BA0352">
        <w:t xml:space="preserve"> </w:t>
      </w:r>
      <w:r w:rsidR="001130AF" w:rsidRPr="00BA0352">
        <w:t>委员会欢迎缔约国承诺</w:t>
      </w:r>
      <w:r w:rsidR="001130AF" w:rsidRPr="00BA0352">
        <w:rPr>
          <w:rFonts w:hint="eastAsia"/>
        </w:rPr>
        <w:t>使</w:t>
      </w:r>
      <w:r w:rsidR="001130AF" w:rsidRPr="00BA0352">
        <w:t>其立法与</w:t>
      </w:r>
      <w:r w:rsidR="001130AF" w:rsidRPr="00BA0352">
        <w:rPr>
          <w:rFonts w:hint="eastAsia"/>
        </w:rPr>
        <w:t>《</w:t>
      </w:r>
      <w:r w:rsidR="001130AF" w:rsidRPr="00BA0352">
        <w:t>公约</w:t>
      </w:r>
      <w:r w:rsidR="001130AF" w:rsidRPr="00BA0352">
        <w:rPr>
          <w:rFonts w:hint="eastAsia"/>
        </w:rPr>
        <w:t>》</w:t>
      </w:r>
      <w:r w:rsidR="001130AF" w:rsidRPr="00BA0352">
        <w:t>协调，例如</w:t>
      </w:r>
      <w:r w:rsidR="001130AF" w:rsidRPr="00BA0352">
        <w:t>2013</w:t>
      </w:r>
      <w:r w:rsidR="001130AF" w:rsidRPr="00BA0352">
        <w:t>年通过</w:t>
      </w:r>
      <w:r w:rsidR="001130AF" w:rsidRPr="00BA0352">
        <w:rPr>
          <w:rFonts w:hint="eastAsia"/>
        </w:rPr>
        <w:t>《</w:t>
      </w:r>
      <w:r w:rsidR="001130AF" w:rsidRPr="00BA0352">
        <w:t>社会和儿童保护法</w:t>
      </w:r>
      <w:r w:rsidR="001130AF" w:rsidRPr="00BA0352">
        <w:rPr>
          <w:rFonts w:hint="eastAsia"/>
        </w:rPr>
        <w:t>》</w:t>
      </w:r>
      <w:r w:rsidR="001130AF" w:rsidRPr="00BA0352">
        <w:t>以及</w:t>
      </w:r>
      <w:r w:rsidR="001130AF" w:rsidRPr="00BA0352">
        <w:t>2016</w:t>
      </w:r>
      <w:r w:rsidR="001130AF" w:rsidRPr="00BA0352">
        <w:t>年</w:t>
      </w:r>
      <w:r w:rsidR="001130AF" w:rsidRPr="00BA0352">
        <w:rPr>
          <w:rFonts w:hint="eastAsia"/>
        </w:rPr>
        <w:t>修订《</w:t>
      </w:r>
      <w:r w:rsidR="001130AF" w:rsidRPr="00BA0352">
        <w:t>黑山家庭法</w:t>
      </w:r>
      <w:r w:rsidR="001130AF" w:rsidRPr="00BA0352">
        <w:rPr>
          <w:rFonts w:hint="eastAsia"/>
        </w:rPr>
        <w:t>》</w:t>
      </w:r>
      <w:r w:rsidR="001130AF" w:rsidRPr="00BA0352">
        <w:t>。但是，它关注缺乏全面的儿童法</w:t>
      </w:r>
      <w:r w:rsidR="001130AF" w:rsidRPr="00BA0352">
        <w:rPr>
          <w:rFonts w:hint="eastAsia"/>
        </w:rPr>
        <w:t>，</w:t>
      </w:r>
      <w:r w:rsidR="001130AF" w:rsidRPr="00BA0352">
        <w:t>以及为确保有效执行与儿童权利有关的立法而采取的措施不足，包括</w:t>
      </w:r>
      <w:r w:rsidR="001130AF" w:rsidRPr="00BA0352">
        <w:rPr>
          <w:rFonts w:hint="eastAsia"/>
        </w:rPr>
        <w:t>没有</w:t>
      </w:r>
      <w:r w:rsidR="001130AF" w:rsidRPr="00BA0352">
        <w:t>分配足够的资源和定期评估相关</w:t>
      </w:r>
      <w:r w:rsidR="001130AF" w:rsidRPr="00BA0352">
        <w:rPr>
          <w:rFonts w:hint="eastAsia"/>
        </w:rPr>
        <w:t>法规</w:t>
      </w:r>
      <w:r w:rsidR="001130AF" w:rsidRPr="00BA0352">
        <w:t>。</w:t>
      </w:r>
    </w:p>
    <w:p w:rsidR="001130AF" w:rsidRPr="00BA0352" w:rsidRDefault="001130AF" w:rsidP="003070D8">
      <w:pPr>
        <w:pStyle w:val="SingleTxtGC"/>
        <w:spacing w:after="160"/>
        <w:rPr>
          <w:rFonts w:eastAsia="黑体"/>
        </w:rPr>
      </w:pPr>
      <w:r w:rsidRPr="00BA0352">
        <w:rPr>
          <w:rFonts w:eastAsia="黑体"/>
        </w:rPr>
        <w:t>6.</w:t>
      </w:r>
      <w:r w:rsidRPr="00BA0352">
        <w:rPr>
          <w:rFonts w:eastAsia="黑体" w:hint="eastAsia"/>
        </w:rPr>
        <w:t xml:space="preserve">  </w:t>
      </w:r>
      <w:r w:rsidRPr="00BA0352">
        <w:rPr>
          <w:rFonts w:eastAsia="黑体"/>
          <w:szCs w:val="22"/>
        </w:rPr>
        <w:t>委员会建议缔约国：</w:t>
      </w:r>
    </w:p>
    <w:p w:rsidR="001130AF" w:rsidRPr="00BA0352" w:rsidRDefault="001130AF" w:rsidP="003070D8">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rPr>
      </w:pPr>
      <w:r w:rsidRPr="00BA0352">
        <w:rPr>
          <w:rFonts w:eastAsia="黑体"/>
        </w:rPr>
        <w:t>制定全面的儿童法，并</w:t>
      </w:r>
      <w:r w:rsidRPr="00BA0352">
        <w:rPr>
          <w:rFonts w:eastAsia="黑体" w:hint="eastAsia"/>
        </w:rPr>
        <w:t>为</w:t>
      </w:r>
      <w:r w:rsidRPr="00BA0352">
        <w:rPr>
          <w:rFonts w:eastAsia="黑体"/>
        </w:rPr>
        <w:t>通过</w:t>
      </w:r>
      <w:r w:rsidRPr="00BA0352">
        <w:rPr>
          <w:rFonts w:eastAsia="黑体" w:hint="eastAsia"/>
        </w:rPr>
        <w:t>的</w:t>
      </w:r>
      <w:r w:rsidRPr="00BA0352">
        <w:rPr>
          <w:rFonts w:eastAsia="黑体"/>
        </w:rPr>
        <w:t>所有</w:t>
      </w:r>
      <w:r w:rsidRPr="00BA0352">
        <w:rPr>
          <w:rFonts w:eastAsia="黑体" w:hint="eastAsia"/>
        </w:rPr>
        <w:t>全国性</w:t>
      </w:r>
      <w:r w:rsidRPr="00BA0352">
        <w:rPr>
          <w:rFonts w:eastAsia="黑体"/>
        </w:rPr>
        <w:t>新立法引入儿童权利影响评估程序</w:t>
      </w:r>
      <w:r w:rsidRPr="00BA0352">
        <w:rPr>
          <w:rFonts w:eastAsia="黑体" w:hint="eastAsia"/>
        </w:rPr>
        <w:t>；</w:t>
      </w:r>
    </w:p>
    <w:p w:rsidR="001130AF" w:rsidRPr="00BA0352" w:rsidRDefault="001130AF" w:rsidP="003070D8">
      <w:pPr>
        <w:pStyle w:val="SingleTxtGC"/>
        <w:numPr>
          <w:ilvl w:val="0"/>
          <w:numId w:val="7"/>
        </w:numPr>
        <w:tabs>
          <w:tab w:val="clear" w:pos="431"/>
          <w:tab w:val="clear" w:pos="1134"/>
          <w:tab w:val="clear" w:pos="1565"/>
          <w:tab w:val="clear" w:pos="1996"/>
          <w:tab w:val="clear" w:pos="2427"/>
          <w:tab w:val="left" w:pos="1985"/>
        </w:tabs>
        <w:spacing w:after="160"/>
        <w:ind w:left="1134" w:firstLine="426"/>
      </w:pPr>
      <w:r w:rsidRPr="00BA0352">
        <w:rPr>
          <w:rFonts w:eastAsia="黑体"/>
        </w:rPr>
        <w:t>为有效执行现有立法措施分配足够的人力</w:t>
      </w:r>
      <w:r w:rsidRPr="00BA0352">
        <w:rPr>
          <w:rFonts w:eastAsia="黑体" w:hint="eastAsia"/>
        </w:rPr>
        <w:t>、</w:t>
      </w:r>
      <w:r w:rsidRPr="00BA0352">
        <w:rPr>
          <w:rFonts w:eastAsia="黑体"/>
        </w:rPr>
        <w:t>技术和</w:t>
      </w:r>
      <w:r w:rsidRPr="00BA0352">
        <w:rPr>
          <w:rFonts w:eastAsia="黑体" w:hint="eastAsia"/>
        </w:rPr>
        <w:t>资金</w:t>
      </w:r>
      <w:r w:rsidRPr="00BA0352">
        <w:rPr>
          <w:rFonts w:eastAsia="黑体"/>
        </w:rPr>
        <w:t>资源，包括</w:t>
      </w:r>
      <w:r w:rsidRPr="00BA0352">
        <w:rPr>
          <w:rFonts w:eastAsia="黑体" w:hint="eastAsia"/>
        </w:rPr>
        <w:t>《</w:t>
      </w:r>
      <w:r w:rsidRPr="00BA0352">
        <w:rPr>
          <w:rFonts w:eastAsia="黑体"/>
        </w:rPr>
        <w:t>社会和儿童保护法</w:t>
      </w:r>
      <w:r w:rsidRPr="00BA0352">
        <w:rPr>
          <w:rFonts w:eastAsia="黑体" w:hint="eastAsia"/>
        </w:rPr>
        <w:t>》</w:t>
      </w:r>
      <w:r w:rsidRPr="00BA0352">
        <w:rPr>
          <w:rFonts w:eastAsia="黑体"/>
        </w:rPr>
        <w:t>。</w:t>
      </w:r>
    </w:p>
    <w:p w:rsidR="001130AF" w:rsidRPr="00BA0352" w:rsidRDefault="00DB19B6" w:rsidP="003070D8">
      <w:pPr>
        <w:pStyle w:val="H23GC"/>
        <w:spacing w:before="320" w:after="160"/>
      </w:pPr>
      <w:r w:rsidRPr="00BA0352">
        <w:tab/>
      </w:r>
      <w:r w:rsidRPr="00BA0352">
        <w:tab/>
      </w:r>
      <w:r w:rsidR="001130AF" w:rsidRPr="00BA0352">
        <w:t>全面的政策和战略</w:t>
      </w:r>
    </w:p>
    <w:p w:rsidR="001130AF" w:rsidRPr="00BA0352" w:rsidRDefault="001130AF" w:rsidP="003070D8">
      <w:pPr>
        <w:pStyle w:val="SingleTxtGC"/>
        <w:spacing w:after="160"/>
        <w:rPr>
          <w:rFonts w:eastAsia="黑体"/>
          <w:snapToGrid/>
        </w:rPr>
      </w:pPr>
      <w:r w:rsidRPr="00BA0352">
        <w:rPr>
          <w:rFonts w:eastAsia="黑体" w:hint="eastAsia"/>
        </w:rPr>
        <w:t xml:space="preserve">7.  </w:t>
      </w:r>
      <w:r w:rsidRPr="00BA0352">
        <w:rPr>
          <w:rFonts w:eastAsia="黑体"/>
          <w:snapToGrid/>
        </w:rPr>
        <w:t>委员会赞赏地注意到，国家儿童行动计划</w:t>
      </w:r>
      <w:r w:rsidR="00692D11" w:rsidRPr="00BA0352">
        <w:rPr>
          <w:rFonts w:eastAsia="黑体"/>
          <w:snapToGrid/>
        </w:rPr>
        <w:t>(</w:t>
      </w:r>
      <w:r w:rsidRPr="00BA0352">
        <w:rPr>
          <w:rFonts w:eastAsia="黑体"/>
          <w:snapToGrid/>
        </w:rPr>
        <w:t>2013</w:t>
      </w:r>
      <w:r w:rsidRPr="00BA0352">
        <w:rPr>
          <w:rFonts w:eastAsia="黑体" w:hint="eastAsia"/>
          <w:snapToGrid/>
        </w:rPr>
        <w:t>年</w:t>
      </w:r>
      <w:r w:rsidR="00135843" w:rsidRPr="00BA0352">
        <w:rPr>
          <w:rFonts w:eastAsia="黑体" w:hint="eastAsia"/>
          <w:snapToGrid/>
        </w:rPr>
        <w:t>至</w:t>
      </w:r>
      <w:r w:rsidRPr="00BA0352">
        <w:rPr>
          <w:rFonts w:eastAsia="黑体"/>
          <w:snapToGrid/>
        </w:rPr>
        <w:t>2017</w:t>
      </w:r>
      <w:r w:rsidRPr="00BA0352">
        <w:rPr>
          <w:rFonts w:eastAsia="黑体" w:hint="eastAsia"/>
          <w:snapToGrid/>
        </w:rPr>
        <w:t>年</w:t>
      </w:r>
      <w:r w:rsidR="00692D11" w:rsidRPr="00BA0352">
        <w:rPr>
          <w:rFonts w:eastAsia="黑体"/>
          <w:snapToGrid/>
        </w:rPr>
        <w:t>)</w:t>
      </w:r>
      <w:r w:rsidRPr="00BA0352">
        <w:rPr>
          <w:rFonts w:eastAsia="黑体"/>
          <w:snapToGrid/>
        </w:rPr>
        <w:t>是与民间社会组织和儿童协商</w:t>
      </w:r>
      <w:r w:rsidRPr="00BA0352">
        <w:rPr>
          <w:rFonts w:eastAsia="黑体" w:hint="eastAsia"/>
          <w:snapToGrid/>
        </w:rPr>
        <w:t>后</w:t>
      </w:r>
      <w:r w:rsidRPr="00BA0352">
        <w:rPr>
          <w:rFonts w:eastAsia="黑体"/>
          <w:snapToGrid/>
        </w:rPr>
        <w:t>制定的，涵盖</w:t>
      </w:r>
      <w:r w:rsidRPr="00BA0352">
        <w:rPr>
          <w:rFonts w:eastAsia="黑体" w:hint="eastAsia"/>
          <w:snapToGrid/>
        </w:rPr>
        <w:t>的《</w:t>
      </w:r>
      <w:r w:rsidRPr="00BA0352">
        <w:rPr>
          <w:rFonts w:eastAsia="黑体"/>
          <w:snapToGrid/>
        </w:rPr>
        <w:t>公约</w:t>
      </w:r>
      <w:r w:rsidRPr="00BA0352">
        <w:rPr>
          <w:rFonts w:eastAsia="黑体" w:hint="eastAsia"/>
          <w:snapToGrid/>
        </w:rPr>
        <w:t>》的范围</w:t>
      </w:r>
      <w:r w:rsidRPr="00BA0352">
        <w:rPr>
          <w:rFonts w:eastAsia="黑体"/>
          <w:snapToGrid/>
        </w:rPr>
        <w:t>比上一个计划</w:t>
      </w:r>
      <w:r w:rsidRPr="00BA0352">
        <w:rPr>
          <w:rFonts w:eastAsia="黑体" w:hint="eastAsia"/>
          <w:snapToGrid/>
        </w:rPr>
        <w:t>更为广泛</w:t>
      </w:r>
      <w:r w:rsidRPr="00BA0352">
        <w:rPr>
          <w:rFonts w:eastAsia="黑体"/>
          <w:snapToGrid/>
        </w:rPr>
        <w:t>。但是，它对由于人力和</w:t>
      </w:r>
      <w:r w:rsidRPr="00BA0352">
        <w:rPr>
          <w:rFonts w:eastAsia="黑体" w:hint="eastAsia"/>
          <w:snapToGrid/>
        </w:rPr>
        <w:t>资金</w:t>
      </w:r>
      <w:r w:rsidRPr="00BA0352">
        <w:rPr>
          <w:rFonts w:eastAsia="黑体"/>
          <w:snapToGrid/>
        </w:rPr>
        <w:t>资源不足</w:t>
      </w:r>
      <w:r w:rsidRPr="00BA0352">
        <w:rPr>
          <w:rFonts w:eastAsia="黑体" w:hint="eastAsia"/>
          <w:snapToGrid/>
        </w:rPr>
        <w:t>导致</w:t>
      </w:r>
      <w:r w:rsidRPr="00BA0352">
        <w:rPr>
          <w:rFonts w:eastAsia="黑体"/>
          <w:snapToGrid/>
        </w:rPr>
        <w:t>国家计划的影响有限表示关切。</w:t>
      </w:r>
    </w:p>
    <w:p w:rsidR="001130AF" w:rsidRPr="00BA0352" w:rsidRDefault="001130AF" w:rsidP="003070D8">
      <w:pPr>
        <w:pStyle w:val="SingleTxtGC"/>
        <w:spacing w:after="160"/>
        <w:rPr>
          <w:rFonts w:eastAsia="黑体"/>
          <w:szCs w:val="22"/>
        </w:rPr>
      </w:pPr>
      <w:r w:rsidRPr="00BA0352">
        <w:rPr>
          <w:rFonts w:eastAsia="黑体"/>
        </w:rPr>
        <w:t>8.</w:t>
      </w:r>
      <w:r w:rsidRPr="00BA0352">
        <w:rPr>
          <w:rFonts w:eastAsia="黑体" w:hint="eastAsia"/>
        </w:rPr>
        <w:t xml:space="preserve">  </w:t>
      </w:r>
      <w:r w:rsidRPr="00BA0352">
        <w:rPr>
          <w:rFonts w:eastAsia="黑体"/>
          <w:szCs w:val="22"/>
        </w:rPr>
        <w:t>委员会建议缔约国：</w:t>
      </w:r>
    </w:p>
    <w:p w:rsidR="001130AF" w:rsidRPr="00BA0352" w:rsidRDefault="001130AF" w:rsidP="003070D8">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确保新的国家儿童行动计划涵盖</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所</w:t>
      </w:r>
      <w:r w:rsidRPr="00BA0352">
        <w:rPr>
          <w:rFonts w:eastAsia="黑体" w:hint="eastAsia"/>
          <w:szCs w:val="22"/>
        </w:rPr>
        <w:t>包括</w:t>
      </w:r>
      <w:r w:rsidRPr="00BA0352">
        <w:rPr>
          <w:rFonts w:eastAsia="黑体"/>
          <w:szCs w:val="22"/>
        </w:rPr>
        <w:t>的所有领域，并作为有效编制预算和监测各项政策的基础</w:t>
      </w:r>
      <w:r w:rsidRPr="00BA0352">
        <w:rPr>
          <w:rFonts w:eastAsia="黑体" w:hint="eastAsia"/>
          <w:szCs w:val="22"/>
        </w:rPr>
        <w:t>；</w:t>
      </w:r>
    </w:p>
    <w:p w:rsidR="001130AF" w:rsidRPr="00BA0352" w:rsidRDefault="001130AF" w:rsidP="003070D8">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为执行新计划分配足够的人力</w:t>
      </w:r>
      <w:r w:rsidRPr="00BA0352">
        <w:rPr>
          <w:rFonts w:eastAsia="黑体" w:hint="eastAsia"/>
          <w:szCs w:val="22"/>
        </w:rPr>
        <w:t>、</w:t>
      </w:r>
      <w:r w:rsidRPr="00BA0352">
        <w:rPr>
          <w:rFonts w:eastAsia="黑体"/>
          <w:szCs w:val="22"/>
        </w:rPr>
        <w:t>技术和</w:t>
      </w:r>
      <w:r w:rsidRPr="00BA0352">
        <w:rPr>
          <w:rFonts w:eastAsia="黑体" w:hint="eastAsia"/>
          <w:szCs w:val="22"/>
        </w:rPr>
        <w:t>资金</w:t>
      </w:r>
      <w:r w:rsidRPr="00BA0352">
        <w:rPr>
          <w:rFonts w:eastAsia="黑体"/>
          <w:szCs w:val="22"/>
        </w:rPr>
        <w:t>资源</w:t>
      </w:r>
      <w:r w:rsidRPr="00BA0352">
        <w:rPr>
          <w:rFonts w:eastAsia="黑体" w:hint="eastAsia"/>
          <w:szCs w:val="22"/>
        </w:rPr>
        <w:t>；</w:t>
      </w:r>
    </w:p>
    <w:p w:rsidR="001130AF" w:rsidRPr="00BA0352" w:rsidRDefault="001130AF" w:rsidP="003070D8">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建立定期监测其执行情况的机制</w:t>
      </w:r>
      <w:r w:rsidRPr="00BA0352">
        <w:rPr>
          <w:rFonts w:eastAsia="黑体" w:hint="eastAsia"/>
          <w:szCs w:val="22"/>
        </w:rPr>
        <w:t>。</w:t>
      </w:r>
    </w:p>
    <w:p w:rsidR="001130AF" w:rsidRPr="00BA0352" w:rsidRDefault="001130AF" w:rsidP="003070D8">
      <w:pPr>
        <w:pStyle w:val="H23GC"/>
        <w:spacing w:before="320" w:after="160"/>
      </w:pPr>
      <w:r w:rsidRPr="00BA0352">
        <w:tab/>
      </w:r>
      <w:r w:rsidR="00135843" w:rsidRPr="00BA0352">
        <w:tab/>
      </w:r>
      <w:r w:rsidRPr="00BA0352">
        <w:t>协调</w:t>
      </w:r>
    </w:p>
    <w:p w:rsidR="001130AF" w:rsidRPr="00BA0352" w:rsidRDefault="007D3933" w:rsidP="003070D8">
      <w:pPr>
        <w:pStyle w:val="SingleTxtGC"/>
        <w:spacing w:after="160"/>
        <w:rPr>
          <w:rFonts w:eastAsia="黑体"/>
          <w:szCs w:val="22"/>
        </w:rPr>
      </w:pPr>
      <w:r w:rsidRPr="00BA0352">
        <w:rPr>
          <w:rFonts w:eastAsia="黑体" w:hint="eastAsia"/>
          <w:szCs w:val="22"/>
        </w:rPr>
        <w:t>9</w:t>
      </w:r>
      <w:r w:rsidRPr="00BA0352">
        <w:rPr>
          <w:rFonts w:eastAsia="黑体"/>
          <w:szCs w:val="22"/>
        </w:rPr>
        <w:t xml:space="preserve">.  </w:t>
      </w:r>
      <w:r w:rsidR="001130AF" w:rsidRPr="00BA0352">
        <w:rPr>
          <w:rFonts w:eastAsia="黑体"/>
          <w:szCs w:val="22"/>
        </w:rPr>
        <w:t>委员会严重</w:t>
      </w:r>
      <w:r w:rsidR="001130AF" w:rsidRPr="00BA0352">
        <w:rPr>
          <w:rFonts w:eastAsia="黑体" w:hint="eastAsia"/>
          <w:szCs w:val="22"/>
        </w:rPr>
        <w:t>关切地注意到，</w:t>
      </w:r>
      <w:r w:rsidR="001130AF" w:rsidRPr="00BA0352">
        <w:rPr>
          <w:rFonts w:eastAsia="黑体" w:hint="eastAsia"/>
          <w:szCs w:val="22"/>
        </w:rPr>
        <w:t>2013</w:t>
      </w:r>
      <w:r w:rsidR="001130AF" w:rsidRPr="00BA0352">
        <w:rPr>
          <w:rFonts w:eastAsia="黑体" w:hint="eastAsia"/>
          <w:szCs w:val="22"/>
        </w:rPr>
        <w:t>年在</w:t>
      </w:r>
      <w:r w:rsidR="001130AF" w:rsidRPr="00BA0352">
        <w:rPr>
          <w:rFonts w:eastAsia="黑体"/>
          <w:szCs w:val="22"/>
        </w:rPr>
        <w:t>劳动和社会福利部</w:t>
      </w:r>
      <w:r w:rsidR="001130AF" w:rsidRPr="00BA0352">
        <w:rPr>
          <w:rFonts w:eastAsia="黑体" w:hint="eastAsia"/>
          <w:szCs w:val="22"/>
        </w:rPr>
        <w:t>之下</w:t>
      </w:r>
      <w:r w:rsidR="001130AF" w:rsidRPr="00BA0352">
        <w:rPr>
          <w:rFonts w:eastAsia="黑体"/>
          <w:szCs w:val="22"/>
        </w:rPr>
        <w:t>重</w:t>
      </w:r>
      <w:r w:rsidR="001130AF" w:rsidRPr="00BA0352">
        <w:rPr>
          <w:rFonts w:eastAsia="黑体" w:hint="eastAsia"/>
          <w:szCs w:val="22"/>
        </w:rPr>
        <w:t>设了</w:t>
      </w:r>
      <w:r w:rsidR="001130AF" w:rsidRPr="00BA0352">
        <w:rPr>
          <w:rFonts w:eastAsia="黑体"/>
          <w:szCs w:val="22"/>
        </w:rPr>
        <w:t>儿童权利</w:t>
      </w:r>
      <w:r w:rsidR="001130AF" w:rsidRPr="00BA0352">
        <w:rPr>
          <w:rFonts w:eastAsia="黑体" w:hint="eastAsia"/>
        </w:rPr>
        <w:t>理事</w:t>
      </w:r>
      <w:r w:rsidR="001130AF" w:rsidRPr="00BA0352">
        <w:rPr>
          <w:rFonts w:eastAsia="黑体"/>
        </w:rPr>
        <w:t>会</w:t>
      </w:r>
      <w:r w:rsidR="001130AF" w:rsidRPr="00BA0352">
        <w:rPr>
          <w:rFonts w:eastAsia="黑体" w:hint="eastAsia"/>
        </w:rPr>
        <w:t>，此举</w:t>
      </w:r>
      <w:r w:rsidR="001130AF" w:rsidRPr="00BA0352">
        <w:rPr>
          <w:rFonts w:eastAsia="黑体"/>
        </w:rPr>
        <w:t>进一步限制了</w:t>
      </w:r>
      <w:r w:rsidR="001130AF" w:rsidRPr="00BA0352">
        <w:rPr>
          <w:rFonts w:eastAsia="黑体" w:hint="eastAsia"/>
        </w:rPr>
        <w:t>理事会</w:t>
      </w:r>
      <w:r w:rsidR="001130AF" w:rsidRPr="00BA0352">
        <w:rPr>
          <w:rFonts w:eastAsia="黑体"/>
        </w:rPr>
        <w:t>确保</w:t>
      </w:r>
      <w:r w:rsidR="001130AF" w:rsidRPr="00BA0352">
        <w:rPr>
          <w:rFonts w:eastAsia="黑体" w:hint="eastAsia"/>
        </w:rPr>
        <w:t>在</w:t>
      </w:r>
      <w:r w:rsidR="001130AF" w:rsidRPr="00BA0352">
        <w:rPr>
          <w:rFonts w:eastAsia="黑体"/>
        </w:rPr>
        <w:t>执行</w:t>
      </w:r>
      <w:r w:rsidR="001130AF" w:rsidRPr="00BA0352">
        <w:rPr>
          <w:rFonts w:eastAsia="黑体" w:hint="eastAsia"/>
        </w:rPr>
        <w:t>《</w:t>
      </w:r>
      <w:r w:rsidR="001130AF" w:rsidRPr="00BA0352">
        <w:rPr>
          <w:rFonts w:eastAsia="黑体"/>
        </w:rPr>
        <w:t>公约</w:t>
      </w:r>
      <w:r w:rsidR="001130AF" w:rsidRPr="00BA0352">
        <w:rPr>
          <w:rFonts w:eastAsia="黑体" w:hint="eastAsia"/>
        </w:rPr>
        <w:t>》</w:t>
      </w:r>
      <w:r w:rsidR="001130AF" w:rsidRPr="00BA0352">
        <w:rPr>
          <w:rFonts w:eastAsia="黑体" w:hint="eastAsia"/>
          <w:szCs w:val="22"/>
        </w:rPr>
        <w:t>方面对</w:t>
      </w:r>
      <w:r w:rsidR="001130AF" w:rsidRPr="00BA0352">
        <w:rPr>
          <w:rFonts w:eastAsia="黑体"/>
          <w:szCs w:val="22"/>
        </w:rPr>
        <w:t>各部委</w:t>
      </w:r>
      <w:r w:rsidR="001130AF" w:rsidRPr="00BA0352">
        <w:rPr>
          <w:rFonts w:eastAsia="黑体" w:hint="eastAsia"/>
          <w:szCs w:val="22"/>
        </w:rPr>
        <w:t>进行协调</w:t>
      </w:r>
      <w:r w:rsidR="001130AF" w:rsidRPr="00BA0352">
        <w:rPr>
          <w:rFonts w:eastAsia="黑体"/>
          <w:szCs w:val="22"/>
        </w:rPr>
        <w:t>的权力</w:t>
      </w:r>
      <w:r w:rsidR="001130AF" w:rsidRPr="00BA0352">
        <w:rPr>
          <w:rFonts w:eastAsia="黑体" w:hint="eastAsia"/>
          <w:szCs w:val="22"/>
        </w:rPr>
        <w:t>。委员会</w:t>
      </w:r>
      <w:r w:rsidR="001130AF" w:rsidRPr="00BA0352">
        <w:rPr>
          <w:rFonts w:eastAsia="黑体"/>
          <w:szCs w:val="22"/>
        </w:rPr>
        <w:t>回顾其先前的建议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CRC/C/MNE/CO/1</w:t>
      </w:r>
      <w:r w:rsidR="001130AF" w:rsidRPr="00BA0352">
        <w:rPr>
          <w:rFonts w:eastAsia="黑体"/>
          <w:szCs w:val="22"/>
        </w:rPr>
        <w:t>，第</w:t>
      </w:r>
      <w:r w:rsidR="001130AF" w:rsidRPr="00BA0352">
        <w:rPr>
          <w:rFonts w:eastAsia="黑体"/>
          <w:szCs w:val="22"/>
        </w:rPr>
        <w:t>8</w:t>
      </w:r>
      <w:r w:rsidR="001130AF" w:rsidRPr="00BA0352">
        <w:rPr>
          <w:rFonts w:eastAsia="黑体"/>
          <w:szCs w:val="22"/>
        </w:rPr>
        <w:t>段</w:t>
      </w:r>
      <w:r w:rsidR="00692D11" w:rsidRPr="00BA0352">
        <w:rPr>
          <w:rFonts w:eastAsia="黑体"/>
          <w:szCs w:val="22"/>
        </w:rPr>
        <w:t>)</w:t>
      </w:r>
      <w:r w:rsidR="001130AF" w:rsidRPr="00BA0352">
        <w:rPr>
          <w:rFonts w:eastAsia="黑体"/>
          <w:szCs w:val="22"/>
        </w:rPr>
        <w:t>，促请缔约国：</w:t>
      </w:r>
    </w:p>
    <w:p w:rsidR="001130AF" w:rsidRPr="00BA0352" w:rsidRDefault="001130AF" w:rsidP="003070D8">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加强理事会作为部</w:t>
      </w:r>
      <w:r w:rsidRPr="00BA0352">
        <w:rPr>
          <w:rFonts w:eastAsia="黑体" w:hint="eastAsia"/>
          <w:szCs w:val="22"/>
        </w:rPr>
        <w:t>际</w:t>
      </w:r>
      <w:r w:rsidRPr="00BA0352">
        <w:rPr>
          <w:rFonts w:eastAsia="黑体"/>
          <w:szCs w:val="22"/>
        </w:rPr>
        <w:t>主要机构协调机制的作用</w:t>
      </w:r>
      <w:r w:rsidRPr="00BA0352">
        <w:rPr>
          <w:rFonts w:eastAsia="黑体" w:hint="eastAsia"/>
          <w:szCs w:val="22"/>
        </w:rPr>
        <w:t>；</w:t>
      </w:r>
    </w:p>
    <w:p w:rsidR="001130AF" w:rsidRPr="00BA0352" w:rsidRDefault="001130AF" w:rsidP="003070D8">
      <w:pPr>
        <w:pStyle w:val="SingleTxtGC"/>
        <w:numPr>
          <w:ilvl w:val="0"/>
          <w:numId w:val="9"/>
        </w:numPr>
        <w:tabs>
          <w:tab w:val="clear" w:pos="431"/>
          <w:tab w:val="clear" w:pos="1134"/>
          <w:tab w:val="clear" w:pos="1565"/>
          <w:tab w:val="clear" w:pos="1996"/>
          <w:tab w:val="clear" w:pos="2427"/>
          <w:tab w:val="left" w:pos="1985"/>
        </w:tabs>
        <w:spacing w:after="160"/>
        <w:ind w:left="1134" w:firstLine="425"/>
        <w:rPr>
          <w:rFonts w:eastAsia="黑体"/>
          <w:szCs w:val="22"/>
        </w:rPr>
      </w:pPr>
      <w:r w:rsidRPr="00BA0352">
        <w:rPr>
          <w:rFonts w:eastAsia="黑体" w:hint="eastAsia"/>
          <w:szCs w:val="22"/>
        </w:rPr>
        <w:t>为</w:t>
      </w:r>
      <w:r w:rsidRPr="00BA0352">
        <w:rPr>
          <w:rFonts w:eastAsia="黑体"/>
          <w:szCs w:val="22"/>
        </w:rPr>
        <w:t>理事会</w:t>
      </w:r>
      <w:r w:rsidRPr="00BA0352">
        <w:rPr>
          <w:rFonts w:eastAsia="黑体" w:hint="eastAsia"/>
          <w:szCs w:val="22"/>
        </w:rPr>
        <w:t>规定</w:t>
      </w:r>
      <w:r w:rsidRPr="00BA0352">
        <w:rPr>
          <w:rFonts w:eastAsia="黑体"/>
          <w:szCs w:val="22"/>
        </w:rPr>
        <w:t>明确的</w:t>
      </w:r>
      <w:r w:rsidRPr="00BA0352">
        <w:rPr>
          <w:rFonts w:eastAsia="黑体" w:hint="eastAsia"/>
          <w:szCs w:val="22"/>
        </w:rPr>
        <w:t>任务并赋予其</w:t>
      </w:r>
      <w:r w:rsidRPr="00BA0352">
        <w:rPr>
          <w:rFonts w:eastAsia="黑体"/>
          <w:szCs w:val="22"/>
        </w:rPr>
        <w:t>充分的权力，以协调跨部门</w:t>
      </w:r>
      <w:r w:rsidRPr="00BA0352">
        <w:rPr>
          <w:rFonts w:eastAsia="黑体" w:hint="eastAsia"/>
          <w:szCs w:val="22"/>
        </w:rPr>
        <w:t>、</w:t>
      </w:r>
      <w:r w:rsidRPr="00BA0352">
        <w:rPr>
          <w:rFonts w:eastAsia="黑体"/>
          <w:szCs w:val="22"/>
        </w:rPr>
        <w:t>国家</w:t>
      </w:r>
      <w:r w:rsidRPr="00BA0352">
        <w:rPr>
          <w:rFonts w:eastAsia="黑体" w:hint="eastAsia"/>
          <w:szCs w:val="22"/>
        </w:rPr>
        <w:t>、</w:t>
      </w:r>
      <w:r w:rsidRPr="00BA0352">
        <w:rPr>
          <w:rFonts w:eastAsia="黑体"/>
          <w:szCs w:val="22"/>
        </w:rPr>
        <w:t>区域和地方各级与执行</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有关的所有活动</w:t>
      </w:r>
      <w:r w:rsidRPr="00BA0352">
        <w:rPr>
          <w:rFonts w:eastAsia="黑体" w:hint="eastAsia"/>
          <w:szCs w:val="22"/>
        </w:rPr>
        <w:t>；</w:t>
      </w:r>
    </w:p>
    <w:p w:rsidR="001130AF" w:rsidRPr="00BA0352" w:rsidRDefault="001130AF" w:rsidP="003070D8">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向理事会提供其有效运作所需的人力</w:t>
      </w:r>
      <w:r w:rsidRPr="00BA0352">
        <w:rPr>
          <w:rFonts w:eastAsia="黑体" w:hint="eastAsia"/>
          <w:szCs w:val="22"/>
        </w:rPr>
        <w:t>、</w:t>
      </w:r>
      <w:r w:rsidRPr="00BA0352">
        <w:rPr>
          <w:rFonts w:eastAsia="黑体"/>
          <w:szCs w:val="22"/>
        </w:rPr>
        <w:t>技术</w:t>
      </w:r>
      <w:r w:rsidRPr="00BA0352">
        <w:rPr>
          <w:rFonts w:eastAsia="黑体" w:hint="eastAsia"/>
          <w:szCs w:val="22"/>
        </w:rPr>
        <w:t>资源</w:t>
      </w:r>
      <w:r w:rsidRPr="00BA0352">
        <w:rPr>
          <w:rFonts w:eastAsia="黑体"/>
          <w:szCs w:val="22"/>
        </w:rPr>
        <w:t>和</w:t>
      </w:r>
      <w:r w:rsidRPr="00BA0352">
        <w:rPr>
          <w:rFonts w:eastAsia="黑体" w:hint="eastAsia"/>
          <w:szCs w:val="22"/>
        </w:rPr>
        <w:t>资金。</w:t>
      </w:r>
    </w:p>
    <w:p w:rsidR="001130AF" w:rsidRPr="00BA0352" w:rsidRDefault="007D3933" w:rsidP="003070D8">
      <w:pPr>
        <w:pStyle w:val="H23GC"/>
        <w:spacing w:before="320" w:after="160"/>
      </w:pPr>
      <w:r w:rsidRPr="00BA0352">
        <w:tab/>
      </w:r>
      <w:r w:rsidRPr="00BA0352">
        <w:tab/>
      </w:r>
      <w:r w:rsidR="001130AF" w:rsidRPr="00BA0352">
        <w:rPr>
          <w:rFonts w:hint="eastAsia"/>
        </w:rPr>
        <w:t>资源分配</w:t>
      </w:r>
    </w:p>
    <w:p w:rsidR="001130AF" w:rsidRPr="00BA0352" w:rsidRDefault="007D3933" w:rsidP="001130AF">
      <w:pPr>
        <w:pStyle w:val="SingleTxtGC"/>
        <w:rPr>
          <w:szCs w:val="22"/>
        </w:rPr>
      </w:pPr>
      <w:r w:rsidRPr="00BA0352">
        <w:rPr>
          <w:rFonts w:hint="eastAsia"/>
          <w:szCs w:val="22"/>
        </w:rPr>
        <w:t xml:space="preserve">10. </w:t>
      </w:r>
      <w:r w:rsidRPr="00BA0352">
        <w:rPr>
          <w:szCs w:val="22"/>
        </w:rPr>
        <w:t xml:space="preserve"> </w:t>
      </w:r>
      <w:r w:rsidR="001130AF" w:rsidRPr="00BA0352">
        <w:rPr>
          <w:rFonts w:hint="eastAsia"/>
          <w:szCs w:val="22"/>
        </w:rPr>
        <w:t>委员会遗憾地注意到关于向儿童分配的资源的信息有限。</w:t>
      </w:r>
    </w:p>
    <w:p w:rsidR="001130AF" w:rsidRPr="00BA0352" w:rsidRDefault="00DF75AB" w:rsidP="00254AD0">
      <w:pPr>
        <w:pStyle w:val="SingleTxtGC"/>
        <w:keepNext/>
        <w:keepLines/>
        <w:spacing w:after="160"/>
        <w:rPr>
          <w:rFonts w:eastAsia="黑体"/>
        </w:rPr>
      </w:pPr>
      <w:r w:rsidRPr="00BA0352">
        <w:rPr>
          <w:rFonts w:eastAsia="黑体" w:hint="eastAsia"/>
        </w:rPr>
        <w:t>1</w:t>
      </w:r>
      <w:r w:rsidRPr="00BA0352">
        <w:rPr>
          <w:rFonts w:eastAsia="黑体"/>
        </w:rPr>
        <w:t>1</w:t>
      </w:r>
      <w:r w:rsidRPr="00BA0352">
        <w:rPr>
          <w:rFonts w:eastAsia="黑体" w:hint="eastAsia"/>
        </w:rPr>
        <w:t xml:space="preserve">. </w:t>
      </w:r>
      <w:r w:rsidRPr="00BA0352">
        <w:rPr>
          <w:rFonts w:eastAsia="黑体"/>
        </w:rPr>
        <w:t xml:space="preserve"> </w:t>
      </w:r>
      <w:r w:rsidR="001130AF" w:rsidRPr="00BA0352">
        <w:rPr>
          <w:rFonts w:eastAsia="黑体"/>
        </w:rPr>
        <w:t>委员会回顾其先前的建议</w:t>
      </w:r>
      <w:r w:rsidR="00692D11" w:rsidRPr="00BA0352">
        <w:rPr>
          <w:rFonts w:eastAsia="黑体"/>
        </w:rPr>
        <w:t>(</w:t>
      </w:r>
      <w:r w:rsidR="001130AF" w:rsidRPr="00BA0352">
        <w:rPr>
          <w:rFonts w:eastAsia="黑体"/>
        </w:rPr>
        <w:t>见</w:t>
      </w:r>
      <w:r w:rsidR="001130AF" w:rsidRPr="00BA0352">
        <w:rPr>
          <w:rFonts w:eastAsia="黑体"/>
        </w:rPr>
        <w:t>CRC/C/MNE/CO/1</w:t>
      </w:r>
      <w:r w:rsidR="001130AF" w:rsidRPr="00BA0352">
        <w:rPr>
          <w:rFonts w:eastAsia="黑体"/>
        </w:rPr>
        <w:t>，第</w:t>
      </w:r>
      <w:r w:rsidR="001130AF" w:rsidRPr="00BA0352">
        <w:rPr>
          <w:rFonts w:eastAsia="黑体"/>
        </w:rPr>
        <w:t>14</w:t>
      </w:r>
      <w:r w:rsidR="001130AF" w:rsidRPr="00BA0352">
        <w:rPr>
          <w:rFonts w:eastAsia="黑体"/>
        </w:rPr>
        <w:t>段</w:t>
      </w:r>
      <w:r w:rsidR="00692D11" w:rsidRPr="00BA0352">
        <w:rPr>
          <w:rFonts w:eastAsia="黑体"/>
        </w:rPr>
        <w:t>)</w:t>
      </w:r>
      <w:r w:rsidR="001130AF" w:rsidRPr="00BA0352">
        <w:rPr>
          <w:rFonts w:eastAsia="黑体"/>
        </w:rPr>
        <w:t>，并敦促缔约国根据</w:t>
      </w:r>
      <w:r w:rsidR="001130AF" w:rsidRPr="00BA0352">
        <w:rPr>
          <w:rFonts w:eastAsia="黑体" w:hint="eastAsia"/>
        </w:rPr>
        <w:t>委员会</w:t>
      </w:r>
      <w:r w:rsidR="001130AF" w:rsidRPr="00BA0352">
        <w:rPr>
          <w:rFonts w:eastAsia="黑体"/>
        </w:rPr>
        <w:t>关于</w:t>
      </w:r>
      <w:r w:rsidR="001130AF" w:rsidRPr="00BA0352">
        <w:rPr>
          <w:rFonts w:eastAsia="黑体" w:hint="eastAsia"/>
        </w:rPr>
        <w:t>落实儿童权利方面的</w:t>
      </w:r>
      <w:r w:rsidR="001130AF" w:rsidRPr="00BA0352">
        <w:rPr>
          <w:rFonts w:eastAsia="黑体"/>
        </w:rPr>
        <w:t>公共预算编制的第</w:t>
      </w:r>
      <w:r w:rsidR="001130AF" w:rsidRPr="00BA0352">
        <w:rPr>
          <w:rFonts w:eastAsia="黑体"/>
        </w:rPr>
        <w:t>19</w:t>
      </w:r>
      <w:r w:rsidR="008D0886" w:rsidRPr="00BA0352">
        <w:rPr>
          <w:rFonts w:eastAsia="黑体"/>
          <w:sz w:val="10"/>
          <w:szCs w:val="10"/>
        </w:rPr>
        <w:t xml:space="preserve"> </w:t>
      </w:r>
      <w:r w:rsidR="00692D11" w:rsidRPr="00BA0352">
        <w:rPr>
          <w:rFonts w:eastAsia="黑体"/>
        </w:rPr>
        <w:t>(</w:t>
      </w:r>
      <w:r w:rsidR="001130AF" w:rsidRPr="00BA0352">
        <w:rPr>
          <w:rFonts w:eastAsia="黑体"/>
        </w:rPr>
        <w:t>2016</w:t>
      </w:r>
      <w:r w:rsidR="00692D11" w:rsidRPr="00BA0352">
        <w:rPr>
          <w:rFonts w:eastAsia="黑体"/>
        </w:rPr>
        <w:t>)</w:t>
      </w:r>
      <w:r w:rsidR="001130AF" w:rsidRPr="00BA0352">
        <w:rPr>
          <w:rFonts w:eastAsia="黑体"/>
        </w:rPr>
        <w:t>号一般性意见</w:t>
      </w:r>
      <w:r w:rsidR="001130AF" w:rsidRPr="00BA0352">
        <w:rPr>
          <w:rFonts w:eastAsia="黑体" w:hint="eastAsia"/>
        </w:rPr>
        <w:t>：</w:t>
      </w:r>
    </w:p>
    <w:p w:rsidR="001130AF" w:rsidRPr="00BA0352" w:rsidRDefault="001130AF" w:rsidP="00F805E7">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制定一个包括儿童权利</w:t>
      </w:r>
      <w:r w:rsidRPr="00BA0352">
        <w:rPr>
          <w:rFonts w:eastAsia="黑体" w:hint="eastAsia"/>
          <w:szCs w:val="22"/>
        </w:rPr>
        <w:t>视角</w:t>
      </w:r>
      <w:r w:rsidRPr="00BA0352">
        <w:rPr>
          <w:rFonts w:eastAsia="黑体"/>
          <w:szCs w:val="22"/>
        </w:rPr>
        <w:t>的预算编制程序，并明确规定相关部门和机构</w:t>
      </w:r>
      <w:r w:rsidRPr="00BA0352">
        <w:rPr>
          <w:rFonts w:eastAsia="黑体" w:hint="eastAsia"/>
          <w:szCs w:val="22"/>
        </w:rPr>
        <w:t>涉及</w:t>
      </w:r>
      <w:r w:rsidRPr="00BA0352">
        <w:rPr>
          <w:rFonts w:eastAsia="黑体"/>
          <w:szCs w:val="22"/>
        </w:rPr>
        <w:t>儿童的拨款，包括具体指标和跟踪系统，以监测和评估分配</w:t>
      </w:r>
      <w:r w:rsidRPr="00BA0352">
        <w:rPr>
          <w:rFonts w:eastAsia="黑体" w:hint="eastAsia"/>
          <w:szCs w:val="22"/>
        </w:rPr>
        <w:t>用于</w:t>
      </w:r>
      <w:r w:rsidRPr="00BA0352">
        <w:rPr>
          <w:rFonts w:eastAsia="黑体"/>
          <w:szCs w:val="22"/>
        </w:rPr>
        <w:t>执行</w:t>
      </w:r>
      <w:r w:rsidRPr="00BA0352">
        <w:rPr>
          <w:rFonts w:eastAsia="黑体" w:hint="eastAsia"/>
          <w:szCs w:val="22"/>
        </w:rPr>
        <w:t>《</w:t>
      </w:r>
      <w:r w:rsidRPr="00BA0352">
        <w:rPr>
          <w:rFonts w:eastAsia="黑体"/>
          <w:szCs w:val="22"/>
        </w:rPr>
        <w:t>公约</w:t>
      </w:r>
      <w:r w:rsidRPr="00BA0352">
        <w:rPr>
          <w:rFonts w:eastAsia="黑体" w:hint="eastAsia"/>
          <w:szCs w:val="22"/>
        </w:rPr>
        <w:t>》的</w:t>
      </w:r>
      <w:r w:rsidRPr="00BA0352">
        <w:rPr>
          <w:rFonts w:eastAsia="黑体"/>
          <w:szCs w:val="22"/>
        </w:rPr>
        <w:t>资源的充分性</w:t>
      </w:r>
      <w:r w:rsidRPr="00BA0352">
        <w:rPr>
          <w:rFonts w:eastAsia="黑体" w:hint="eastAsia"/>
          <w:szCs w:val="22"/>
        </w:rPr>
        <w:t>、</w:t>
      </w:r>
      <w:r w:rsidRPr="00BA0352">
        <w:rPr>
          <w:rFonts w:eastAsia="黑体"/>
          <w:szCs w:val="22"/>
        </w:rPr>
        <w:t>有效性和公平性</w:t>
      </w:r>
      <w:r w:rsidRPr="00BA0352">
        <w:rPr>
          <w:rFonts w:eastAsia="黑体" w:hint="eastAsia"/>
          <w:szCs w:val="22"/>
        </w:rPr>
        <w:t>；</w:t>
      </w:r>
    </w:p>
    <w:p w:rsidR="001130AF" w:rsidRPr="00BA0352" w:rsidRDefault="001130AF" w:rsidP="00254AD0">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保证在所有领域都有足够的预算拨款，特别是与</w:t>
      </w:r>
      <w:r w:rsidRPr="00BA0352">
        <w:rPr>
          <w:rFonts w:eastAsia="黑体" w:hint="eastAsia"/>
          <w:szCs w:val="22"/>
        </w:rPr>
        <w:t>健康、</w:t>
      </w:r>
      <w:r w:rsidRPr="00BA0352">
        <w:rPr>
          <w:rFonts w:eastAsia="黑体"/>
          <w:szCs w:val="22"/>
        </w:rPr>
        <w:t>教育和儿童保护有关的预算拨款，并为处境不利或易受伤害的儿童</w:t>
      </w:r>
      <w:r w:rsidRPr="00BA0352">
        <w:rPr>
          <w:rFonts w:eastAsia="黑体" w:hint="eastAsia"/>
          <w:szCs w:val="22"/>
        </w:rPr>
        <w:t>制定</w:t>
      </w:r>
      <w:r w:rsidRPr="00BA0352">
        <w:rPr>
          <w:rFonts w:eastAsia="黑体"/>
          <w:szCs w:val="22"/>
        </w:rPr>
        <w:t>预算项目，包括罗姆人</w:t>
      </w:r>
      <w:r w:rsidRPr="00BA0352">
        <w:rPr>
          <w:rFonts w:eastAsia="黑体" w:hint="eastAsia"/>
          <w:szCs w:val="22"/>
        </w:rPr>
        <w:t>、</w:t>
      </w:r>
      <w:r w:rsidRPr="00BA0352">
        <w:rPr>
          <w:rFonts w:eastAsia="黑体"/>
          <w:szCs w:val="22"/>
        </w:rPr>
        <w:t>阿什卡利</w:t>
      </w:r>
      <w:r w:rsidRPr="00BA0352">
        <w:rPr>
          <w:rFonts w:eastAsia="黑体" w:hint="eastAsia"/>
          <w:szCs w:val="22"/>
        </w:rPr>
        <w:t>亚</w:t>
      </w:r>
      <w:r w:rsidRPr="00BA0352">
        <w:rPr>
          <w:rFonts w:eastAsia="黑体"/>
          <w:szCs w:val="22"/>
        </w:rPr>
        <w:t>人和埃及儿童</w:t>
      </w:r>
      <w:r w:rsidRPr="00BA0352">
        <w:rPr>
          <w:rFonts w:eastAsia="黑体" w:hint="eastAsia"/>
          <w:szCs w:val="22"/>
        </w:rPr>
        <w:t>、</w:t>
      </w:r>
      <w:r w:rsidRPr="00BA0352">
        <w:rPr>
          <w:rFonts w:eastAsia="黑体"/>
          <w:szCs w:val="22"/>
        </w:rPr>
        <w:t>以及残疾儿童</w:t>
      </w:r>
      <w:r w:rsidRPr="00BA0352">
        <w:rPr>
          <w:rFonts w:eastAsia="黑体" w:hint="eastAsia"/>
          <w:szCs w:val="22"/>
        </w:rPr>
        <w:t>；</w:t>
      </w:r>
    </w:p>
    <w:p w:rsidR="001130AF" w:rsidRPr="00BA0352" w:rsidRDefault="001130AF" w:rsidP="00254AD0">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采取措施打击腐败</w:t>
      </w:r>
      <w:r w:rsidRPr="00BA0352">
        <w:rPr>
          <w:rFonts w:eastAsia="黑体" w:hint="eastAsia"/>
          <w:szCs w:val="22"/>
        </w:rPr>
        <w:t>，</w:t>
      </w:r>
      <w:r w:rsidRPr="00BA0352">
        <w:rPr>
          <w:rFonts w:eastAsia="黑体"/>
          <w:szCs w:val="22"/>
        </w:rPr>
        <w:t>加强有效发现</w:t>
      </w:r>
      <w:r w:rsidRPr="00BA0352">
        <w:rPr>
          <w:rFonts w:eastAsia="黑体" w:hint="eastAsia"/>
          <w:szCs w:val="22"/>
        </w:rPr>
        <w:t>、</w:t>
      </w:r>
      <w:r w:rsidRPr="00BA0352">
        <w:rPr>
          <w:rFonts w:eastAsia="黑体"/>
          <w:szCs w:val="22"/>
        </w:rPr>
        <w:t>调查和起诉腐败的机构</w:t>
      </w:r>
      <w:r w:rsidRPr="00BA0352">
        <w:rPr>
          <w:rFonts w:eastAsia="黑体" w:hint="eastAsia"/>
          <w:szCs w:val="22"/>
        </w:rPr>
        <w:t>性</w:t>
      </w:r>
      <w:r w:rsidRPr="00BA0352">
        <w:rPr>
          <w:rFonts w:eastAsia="黑体"/>
          <w:szCs w:val="22"/>
        </w:rPr>
        <w:t>能力，包括加强公共财务管理系统，以避免执行</w:t>
      </w:r>
      <w:r w:rsidRPr="00BA0352">
        <w:rPr>
          <w:rFonts w:eastAsia="黑体" w:hint="eastAsia"/>
          <w:szCs w:val="22"/>
        </w:rPr>
        <w:t>《</w:t>
      </w:r>
      <w:r w:rsidRPr="00BA0352">
        <w:rPr>
          <w:rFonts w:eastAsia="黑体"/>
          <w:szCs w:val="22"/>
        </w:rPr>
        <w:t>公约</w:t>
      </w:r>
      <w:r w:rsidRPr="00BA0352">
        <w:rPr>
          <w:rFonts w:eastAsia="黑体" w:hint="eastAsia"/>
          <w:szCs w:val="22"/>
        </w:rPr>
        <w:t>》的</w:t>
      </w:r>
      <w:r w:rsidRPr="00BA0352">
        <w:rPr>
          <w:rFonts w:eastAsia="黑体"/>
          <w:szCs w:val="22"/>
        </w:rPr>
        <w:t>资源</w:t>
      </w:r>
      <w:r w:rsidRPr="00BA0352">
        <w:rPr>
          <w:rFonts w:eastAsia="黑体" w:hint="eastAsia"/>
          <w:szCs w:val="22"/>
        </w:rPr>
        <w:t>被</w:t>
      </w:r>
      <w:r w:rsidRPr="00BA0352">
        <w:rPr>
          <w:rFonts w:eastAsia="黑体"/>
          <w:szCs w:val="22"/>
        </w:rPr>
        <w:t>转移。</w:t>
      </w:r>
    </w:p>
    <w:p w:rsidR="001130AF" w:rsidRPr="00BA0352" w:rsidRDefault="008D0886" w:rsidP="00254AD0">
      <w:pPr>
        <w:pStyle w:val="H23GC"/>
        <w:spacing w:before="320" w:after="160"/>
      </w:pPr>
      <w:r w:rsidRPr="00BA0352">
        <w:tab/>
      </w:r>
      <w:r w:rsidRPr="00BA0352">
        <w:tab/>
      </w:r>
      <w:r w:rsidR="001130AF" w:rsidRPr="00BA0352">
        <w:rPr>
          <w:rFonts w:hint="eastAsia"/>
        </w:rPr>
        <w:t>数据收集</w:t>
      </w:r>
    </w:p>
    <w:p w:rsidR="001130AF" w:rsidRPr="00BA0352" w:rsidRDefault="00FC421B" w:rsidP="00254AD0">
      <w:pPr>
        <w:pStyle w:val="SingleTxtGC"/>
        <w:spacing w:after="160"/>
      </w:pPr>
      <w:r w:rsidRPr="00BA0352">
        <w:rPr>
          <w:rFonts w:hint="eastAsia"/>
          <w:szCs w:val="22"/>
        </w:rPr>
        <w:t xml:space="preserve">12. </w:t>
      </w:r>
      <w:r w:rsidRPr="00BA0352">
        <w:rPr>
          <w:szCs w:val="22"/>
        </w:rPr>
        <w:t xml:space="preserve"> </w:t>
      </w:r>
      <w:r w:rsidR="001130AF" w:rsidRPr="00BA0352">
        <w:rPr>
          <w:szCs w:val="22"/>
        </w:rPr>
        <w:t>委员会赞赏地注意到</w:t>
      </w:r>
      <w:r w:rsidR="001130AF" w:rsidRPr="00BA0352">
        <w:rPr>
          <w:rFonts w:hint="eastAsia"/>
          <w:szCs w:val="22"/>
        </w:rPr>
        <w:t>《</w:t>
      </w:r>
      <w:r w:rsidR="001130AF" w:rsidRPr="00BA0352">
        <w:rPr>
          <w:szCs w:val="22"/>
        </w:rPr>
        <w:t>公约</w:t>
      </w:r>
      <w:r w:rsidR="001130AF" w:rsidRPr="00BA0352">
        <w:rPr>
          <w:rFonts w:hint="eastAsia"/>
          <w:szCs w:val="22"/>
        </w:rPr>
        <w:t>》</w:t>
      </w:r>
      <w:r w:rsidR="001130AF" w:rsidRPr="00BA0352">
        <w:rPr>
          <w:szCs w:val="22"/>
        </w:rPr>
        <w:t>若干领域的数据</w:t>
      </w:r>
      <w:r w:rsidR="001130AF" w:rsidRPr="00BA0352">
        <w:rPr>
          <w:rFonts w:hint="eastAsia"/>
          <w:szCs w:val="22"/>
        </w:rPr>
        <w:t>得以收集</w:t>
      </w:r>
      <w:r w:rsidR="001130AF" w:rsidRPr="00BA0352">
        <w:rPr>
          <w:szCs w:val="22"/>
        </w:rPr>
        <w:t>，包括社会保护</w:t>
      </w:r>
      <w:r w:rsidR="001130AF" w:rsidRPr="00BA0352">
        <w:rPr>
          <w:rFonts w:hint="eastAsia"/>
          <w:szCs w:val="22"/>
        </w:rPr>
        <w:t>、健康</w:t>
      </w:r>
      <w:r w:rsidR="001130AF" w:rsidRPr="00BA0352">
        <w:rPr>
          <w:szCs w:val="22"/>
        </w:rPr>
        <w:t>和教育。然而，它仍然关注各政府机构的信息管理系统的</w:t>
      </w:r>
      <w:r w:rsidR="001130AF" w:rsidRPr="00BA0352">
        <w:rPr>
          <w:rFonts w:hint="eastAsia"/>
          <w:szCs w:val="22"/>
        </w:rPr>
        <w:t>薄弱</w:t>
      </w:r>
      <w:r w:rsidR="001130AF" w:rsidRPr="00BA0352">
        <w:rPr>
          <w:szCs w:val="22"/>
        </w:rPr>
        <w:t>，这些系统不允许分析</w:t>
      </w:r>
      <w:r w:rsidR="001130AF" w:rsidRPr="00BA0352">
        <w:rPr>
          <w:rFonts w:hint="eastAsia"/>
          <w:szCs w:val="22"/>
        </w:rPr>
        <w:t>、</w:t>
      </w:r>
      <w:r w:rsidR="001130AF" w:rsidRPr="00BA0352">
        <w:rPr>
          <w:szCs w:val="22"/>
        </w:rPr>
        <w:t>使用和共享现有数据，为政策和方案提供</w:t>
      </w:r>
      <w:r w:rsidR="001130AF" w:rsidRPr="00BA0352">
        <w:rPr>
          <w:rFonts w:hint="eastAsia"/>
          <w:szCs w:val="22"/>
        </w:rPr>
        <w:t>依据</w:t>
      </w:r>
      <w:r w:rsidR="001130AF" w:rsidRPr="00BA0352">
        <w:rPr>
          <w:szCs w:val="22"/>
        </w:rPr>
        <w:t>。</w:t>
      </w:r>
    </w:p>
    <w:p w:rsidR="001130AF" w:rsidRPr="00BA0352" w:rsidRDefault="00FC421B" w:rsidP="00254AD0">
      <w:pPr>
        <w:pStyle w:val="SingleTxtGC"/>
        <w:spacing w:after="160"/>
        <w:rPr>
          <w:rFonts w:eastAsia="黑体"/>
        </w:rPr>
      </w:pPr>
      <w:r w:rsidRPr="00BA0352">
        <w:rPr>
          <w:rFonts w:eastAsia="黑体" w:hint="eastAsia"/>
          <w:szCs w:val="22"/>
        </w:rPr>
        <w:t xml:space="preserve">13.  </w:t>
      </w:r>
      <w:r w:rsidR="001130AF" w:rsidRPr="00BA0352">
        <w:rPr>
          <w:rFonts w:eastAsia="黑体"/>
          <w:szCs w:val="22"/>
        </w:rPr>
        <w:t>委员会建议缔约国：</w:t>
      </w:r>
    </w:p>
    <w:p w:rsidR="001130AF" w:rsidRPr="00BA0352" w:rsidRDefault="001130AF" w:rsidP="00254AD0">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加强努力，将有关部委和政府机构的信息系统纳入一个集中和全面的数据收集</w:t>
      </w:r>
      <w:r w:rsidRPr="00BA0352">
        <w:rPr>
          <w:rFonts w:eastAsia="黑体" w:hint="eastAsia"/>
          <w:szCs w:val="22"/>
        </w:rPr>
        <w:t>、</w:t>
      </w:r>
      <w:r w:rsidRPr="00BA0352">
        <w:rPr>
          <w:rFonts w:eastAsia="黑体"/>
          <w:szCs w:val="22"/>
        </w:rPr>
        <w:t>分析和传播系统</w:t>
      </w:r>
      <w:r w:rsidRPr="00BA0352">
        <w:rPr>
          <w:rFonts w:eastAsia="黑体" w:hint="eastAsia"/>
          <w:szCs w:val="22"/>
        </w:rPr>
        <w:t>；</w:t>
      </w:r>
    </w:p>
    <w:p w:rsidR="001130AF" w:rsidRPr="00BA0352" w:rsidRDefault="001130AF" w:rsidP="00F805E7">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黑体"/>
        </w:rPr>
      </w:pPr>
      <w:r w:rsidRPr="00BA0352">
        <w:rPr>
          <w:rFonts w:eastAsia="黑体"/>
          <w:szCs w:val="22"/>
        </w:rPr>
        <w:t>定期收集和分析涵盖</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及其任择议定书所有领域的关于儿童卷入武装冲突以及买卖儿童</w:t>
      </w:r>
      <w:r w:rsidRPr="00BA0352">
        <w:rPr>
          <w:rFonts w:eastAsia="黑体" w:hint="eastAsia"/>
          <w:szCs w:val="22"/>
        </w:rPr>
        <w:t>、</w:t>
      </w:r>
      <w:r w:rsidRPr="00BA0352">
        <w:rPr>
          <w:rFonts w:eastAsia="黑体"/>
          <w:szCs w:val="22"/>
        </w:rPr>
        <w:t>儿童卖淫和儿童色情制品域的数据，按年龄</w:t>
      </w:r>
      <w:r w:rsidRPr="00BA0352">
        <w:rPr>
          <w:rFonts w:eastAsia="黑体" w:hint="eastAsia"/>
          <w:szCs w:val="22"/>
        </w:rPr>
        <w:t>、</w:t>
      </w:r>
      <w:r w:rsidRPr="00BA0352">
        <w:rPr>
          <w:rFonts w:eastAsia="黑体"/>
          <w:szCs w:val="22"/>
        </w:rPr>
        <w:t>性别</w:t>
      </w:r>
      <w:r w:rsidRPr="00BA0352">
        <w:rPr>
          <w:rFonts w:eastAsia="黑体" w:hint="eastAsia"/>
          <w:szCs w:val="22"/>
        </w:rPr>
        <w:t>、</w:t>
      </w:r>
      <w:r w:rsidRPr="00BA0352">
        <w:rPr>
          <w:rFonts w:eastAsia="黑体"/>
          <w:szCs w:val="22"/>
        </w:rPr>
        <w:t>残疾</w:t>
      </w:r>
      <w:r w:rsidRPr="00BA0352">
        <w:rPr>
          <w:rFonts w:eastAsia="黑体" w:hint="eastAsia"/>
          <w:szCs w:val="22"/>
        </w:rPr>
        <w:t>、</w:t>
      </w:r>
      <w:r w:rsidRPr="00BA0352">
        <w:rPr>
          <w:rFonts w:eastAsia="黑体"/>
          <w:szCs w:val="22"/>
        </w:rPr>
        <w:t>地理位置</w:t>
      </w:r>
      <w:r w:rsidRPr="00BA0352">
        <w:rPr>
          <w:rFonts w:eastAsia="黑体" w:hint="eastAsia"/>
          <w:szCs w:val="22"/>
        </w:rPr>
        <w:t>、</w:t>
      </w:r>
      <w:r w:rsidRPr="00BA0352">
        <w:rPr>
          <w:rFonts w:eastAsia="黑体"/>
          <w:szCs w:val="22"/>
        </w:rPr>
        <w:t>族裔或民族血统和社会经济背景分列，以便于分析所有儿童的情况，特别是易受伤害的儿童，</w:t>
      </w:r>
      <w:r w:rsidRPr="00BA0352">
        <w:rPr>
          <w:rFonts w:eastAsia="黑体" w:hint="eastAsia"/>
          <w:szCs w:val="22"/>
        </w:rPr>
        <w:t>尤其是</w:t>
      </w:r>
      <w:r w:rsidRPr="00BA0352">
        <w:rPr>
          <w:rFonts w:eastAsia="黑体"/>
          <w:szCs w:val="22"/>
        </w:rPr>
        <w:t>虐待儿童</w:t>
      </w:r>
      <w:r w:rsidRPr="00BA0352">
        <w:rPr>
          <w:rFonts w:eastAsia="黑体" w:hint="eastAsia"/>
          <w:szCs w:val="22"/>
        </w:rPr>
        <w:t>、</w:t>
      </w:r>
      <w:r w:rsidRPr="00BA0352">
        <w:rPr>
          <w:rFonts w:eastAsia="黑体"/>
          <w:szCs w:val="22"/>
        </w:rPr>
        <w:t>性剥削</w:t>
      </w:r>
      <w:r w:rsidRPr="00BA0352">
        <w:rPr>
          <w:rFonts w:eastAsia="黑体" w:hint="eastAsia"/>
          <w:szCs w:val="22"/>
        </w:rPr>
        <w:t>、</w:t>
      </w:r>
      <w:r w:rsidRPr="00BA0352">
        <w:rPr>
          <w:rFonts w:eastAsia="黑体"/>
          <w:szCs w:val="22"/>
        </w:rPr>
        <w:t>买卖儿童和街头儿童的情况</w:t>
      </w:r>
      <w:r w:rsidR="00F805E7" w:rsidRPr="00BA0352">
        <w:rPr>
          <w:rFonts w:eastAsia="黑体" w:hint="eastAsia"/>
          <w:szCs w:val="22"/>
        </w:rPr>
        <w:t>；</w:t>
      </w:r>
    </w:p>
    <w:p w:rsidR="001130AF" w:rsidRPr="00BA0352" w:rsidRDefault="001130AF" w:rsidP="00254AD0">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确保相关部委和政府机构共享数据和指标，并用于制定</w:t>
      </w:r>
      <w:r w:rsidRPr="00BA0352">
        <w:rPr>
          <w:rFonts w:eastAsia="黑体" w:hint="eastAsia"/>
          <w:szCs w:val="22"/>
        </w:rPr>
        <w:t>、</w:t>
      </w:r>
      <w:r w:rsidRPr="00BA0352">
        <w:rPr>
          <w:rFonts w:eastAsia="黑体"/>
          <w:szCs w:val="22"/>
        </w:rPr>
        <w:t>监测和评价政策</w:t>
      </w:r>
      <w:r w:rsidRPr="00BA0352">
        <w:rPr>
          <w:rFonts w:eastAsia="黑体" w:hint="eastAsia"/>
          <w:szCs w:val="22"/>
        </w:rPr>
        <w:t>、</w:t>
      </w:r>
      <w:r w:rsidRPr="00BA0352">
        <w:rPr>
          <w:rFonts w:eastAsia="黑体"/>
          <w:szCs w:val="22"/>
        </w:rPr>
        <w:t>方案和项目</w:t>
      </w:r>
      <w:r w:rsidRPr="00BA0352">
        <w:rPr>
          <w:rFonts w:eastAsia="黑体" w:hint="eastAsia"/>
          <w:szCs w:val="22"/>
        </w:rPr>
        <w:t>，以</w:t>
      </w:r>
      <w:r w:rsidRPr="00BA0352">
        <w:rPr>
          <w:rFonts w:eastAsia="黑体"/>
          <w:szCs w:val="22"/>
        </w:rPr>
        <w:t>有效执行</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w:t>
      </w:r>
    </w:p>
    <w:p w:rsidR="001130AF" w:rsidRPr="00BA0352" w:rsidRDefault="00FC421B" w:rsidP="00254AD0">
      <w:pPr>
        <w:pStyle w:val="H23GC"/>
        <w:spacing w:before="320" w:after="160"/>
      </w:pPr>
      <w:r w:rsidRPr="00BA0352">
        <w:tab/>
      </w:r>
      <w:r w:rsidRPr="00BA0352">
        <w:tab/>
      </w:r>
      <w:r w:rsidR="001130AF" w:rsidRPr="00BA0352">
        <w:rPr>
          <w:rFonts w:hint="eastAsia"/>
        </w:rPr>
        <w:t>独立监测</w:t>
      </w:r>
    </w:p>
    <w:p w:rsidR="001130AF" w:rsidRPr="00BA0352" w:rsidRDefault="00610DA9" w:rsidP="001130AF">
      <w:pPr>
        <w:pStyle w:val="SingleTxtGC"/>
        <w:rPr>
          <w:rFonts w:eastAsia="黑体"/>
          <w:szCs w:val="22"/>
        </w:rPr>
      </w:pPr>
      <w:r w:rsidRPr="00BA0352">
        <w:rPr>
          <w:rFonts w:eastAsia="黑体" w:hint="eastAsia"/>
          <w:szCs w:val="22"/>
        </w:rPr>
        <w:t xml:space="preserve">14. </w:t>
      </w:r>
      <w:r w:rsidRPr="00BA0352">
        <w:rPr>
          <w:rFonts w:eastAsia="黑体"/>
          <w:szCs w:val="22"/>
        </w:rPr>
        <w:t xml:space="preserve"> </w:t>
      </w:r>
      <w:r w:rsidR="001130AF" w:rsidRPr="00BA0352">
        <w:rPr>
          <w:rFonts w:eastAsia="黑体"/>
          <w:szCs w:val="22"/>
        </w:rPr>
        <w:t>委员会注意到缔约国提供的关于为加强人权和自由保护</w:t>
      </w:r>
      <w:r w:rsidR="001130AF" w:rsidRPr="00BA0352">
        <w:rPr>
          <w:rFonts w:eastAsia="黑体" w:hint="eastAsia"/>
          <w:szCs w:val="22"/>
        </w:rPr>
        <w:t>官</w:t>
      </w:r>
      <w:r w:rsidR="001130AF" w:rsidRPr="00BA0352">
        <w:rPr>
          <w:rFonts w:eastAsia="黑体"/>
          <w:szCs w:val="22"/>
        </w:rPr>
        <w:t>而采取的措施的</w:t>
      </w:r>
      <w:r w:rsidR="001130AF" w:rsidRPr="00BA0352">
        <w:rPr>
          <w:rFonts w:eastAsia="黑体" w:hint="eastAsia"/>
          <w:szCs w:val="22"/>
        </w:rPr>
        <w:t>信息</w:t>
      </w:r>
      <w:r w:rsidR="001130AF" w:rsidRPr="00BA0352">
        <w:rPr>
          <w:rFonts w:eastAsia="黑体"/>
          <w:szCs w:val="22"/>
        </w:rPr>
        <w:t>，但建议缔约国修订</w:t>
      </w:r>
      <w:r w:rsidR="001130AF" w:rsidRPr="00BA0352">
        <w:rPr>
          <w:rFonts w:eastAsia="黑体" w:hint="eastAsia"/>
          <w:szCs w:val="22"/>
        </w:rPr>
        <w:t>《</w:t>
      </w:r>
      <w:r w:rsidR="001130AF" w:rsidRPr="00BA0352">
        <w:rPr>
          <w:rFonts w:eastAsia="黑体"/>
          <w:szCs w:val="22"/>
        </w:rPr>
        <w:t>人权和自由保护</w:t>
      </w:r>
      <w:r w:rsidR="001130AF" w:rsidRPr="00BA0352">
        <w:rPr>
          <w:rFonts w:eastAsia="黑体" w:hint="eastAsia"/>
          <w:szCs w:val="22"/>
        </w:rPr>
        <w:t>官</w:t>
      </w:r>
      <w:r w:rsidR="001130AF" w:rsidRPr="00BA0352">
        <w:rPr>
          <w:rFonts w:eastAsia="黑体"/>
          <w:szCs w:val="22"/>
        </w:rPr>
        <w:t>法</w:t>
      </w:r>
      <w:r w:rsidR="001130AF" w:rsidRPr="00BA0352">
        <w:rPr>
          <w:rFonts w:eastAsia="黑体" w:hint="eastAsia"/>
          <w:szCs w:val="22"/>
        </w:rPr>
        <w:t>》</w:t>
      </w:r>
      <w:r w:rsidR="001130AF" w:rsidRPr="00BA0352">
        <w:rPr>
          <w:rFonts w:eastAsia="黑体"/>
          <w:szCs w:val="22"/>
        </w:rPr>
        <w:t>，明确界定副保护</w:t>
      </w:r>
      <w:r w:rsidR="001130AF" w:rsidRPr="00BA0352">
        <w:rPr>
          <w:rFonts w:eastAsia="黑体" w:hint="eastAsia"/>
          <w:szCs w:val="22"/>
        </w:rPr>
        <w:t>官</w:t>
      </w:r>
      <w:r w:rsidR="001130AF" w:rsidRPr="00BA0352">
        <w:rPr>
          <w:rFonts w:eastAsia="黑体"/>
          <w:szCs w:val="22"/>
        </w:rPr>
        <w:t>和儿童权利部的任务</w:t>
      </w:r>
      <w:r w:rsidR="001130AF" w:rsidRPr="00BA0352">
        <w:rPr>
          <w:rFonts w:eastAsia="黑体" w:hint="eastAsia"/>
          <w:szCs w:val="22"/>
        </w:rPr>
        <w:t>，</w:t>
      </w:r>
      <w:r w:rsidR="001130AF" w:rsidRPr="00BA0352">
        <w:rPr>
          <w:rFonts w:eastAsia="黑体"/>
          <w:szCs w:val="22"/>
        </w:rPr>
        <w:t>确保其独立性，包括其资金和工作人员</w:t>
      </w:r>
      <w:r w:rsidR="001130AF" w:rsidRPr="00BA0352">
        <w:rPr>
          <w:rFonts w:eastAsia="黑体" w:hint="eastAsia"/>
          <w:szCs w:val="22"/>
        </w:rPr>
        <w:t>的独立性</w:t>
      </w:r>
      <w:r w:rsidR="001130AF" w:rsidRPr="00BA0352">
        <w:rPr>
          <w:rFonts w:eastAsia="黑体"/>
          <w:szCs w:val="22"/>
        </w:rPr>
        <w:t>。</w:t>
      </w:r>
    </w:p>
    <w:p w:rsidR="001130AF" w:rsidRPr="00BA0352" w:rsidRDefault="001130AF" w:rsidP="00254AD0">
      <w:pPr>
        <w:pStyle w:val="H23GC"/>
        <w:spacing w:before="320" w:after="160"/>
      </w:pPr>
      <w:r w:rsidRPr="00BA0352">
        <w:tab/>
      </w:r>
      <w:r w:rsidR="00610DA9" w:rsidRPr="00BA0352">
        <w:tab/>
      </w:r>
      <w:r w:rsidRPr="00BA0352">
        <w:t>传播</w:t>
      </w:r>
      <w:r w:rsidRPr="00BA0352">
        <w:rPr>
          <w:rFonts w:hint="eastAsia"/>
        </w:rPr>
        <w:t>、</w:t>
      </w:r>
      <w:r w:rsidRPr="00BA0352">
        <w:t>提高认识和培训</w:t>
      </w:r>
    </w:p>
    <w:p w:rsidR="001130AF" w:rsidRPr="00BA0352" w:rsidRDefault="00610DA9" w:rsidP="00610DA9">
      <w:pPr>
        <w:pStyle w:val="SingleTxtGC"/>
        <w:rPr>
          <w:szCs w:val="22"/>
        </w:rPr>
      </w:pPr>
      <w:r w:rsidRPr="00BA0352">
        <w:rPr>
          <w:rFonts w:hint="eastAsia"/>
          <w:szCs w:val="22"/>
        </w:rPr>
        <w:t xml:space="preserve">15. </w:t>
      </w:r>
      <w:r w:rsidRPr="00BA0352">
        <w:rPr>
          <w:szCs w:val="22"/>
        </w:rPr>
        <w:t xml:space="preserve"> </w:t>
      </w:r>
      <w:r w:rsidR="001130AF" w:rsidRPr="00BA0352">
        <w:rPr>
          <w:szCs w:val="22"/>
        </w:rPr>
        <w:t>委员会欢迎提高</w:t>
      </w:r>
      <w:r w:rsidR="001130AF" w:rsidRPr="00BA0352">
        <w:rPr>
          <w:rFonts w:hint="eastAsia"/>
          <w:szCs w:val="22"/>
        </w:rPr>
        <w:t>意识的</w:t>
      </w:r>
      <w:r w:rsidR="001130AF" w:rsidRPr="00BA0352">
        <w:rPr>
          <w:szCs w:val="22"/>
        </w:rPr>
        <w:t>方案，包括与</w:t>
      </w:r>
      <w:r w:rsidR="001130AF" w:rsidRPr="00BA0352">
        <w:rPr>
          <w:rFonts w:hint="eastAsia"/>
          <w:szCs w:val="22"/>
        </w:rPr>
        <w:t>《</w:t>
      </w:r>
      <w:r w:rsidR="001130AF" w:rsidRPr="00BA0352">
        <w:rPr>
          <w:szCs w:val="22"/>
        </w:rPr>
        <w:t>公约</w:t>
      </w:r>
      <w:r w:rsidR="001130AF" w:rsidRPr="00BA0352">
        <w:rPr>
          <w:rFonts w:hint="eastAsia"/>
          <w:szCs w:val="22"/>
        </w:rPr>
        <w:t>》</w:t>
      </w:r>
      <w:r w:rsidR="001130AF" w:rsidRPr="00BA0352">
        <w:rPr>
          <w:szCs w:val="22"/>
        </w:rPr>
        <w:t>有关的</w:t>
      </w:r>
      <w:r w:rsidR="001130AF" w:rsidRPr="00BA0352">
        <w:rPr>
          <w:rFonts w:hint="eastAsia"/>
          <w:szCs w:val="22"/>
        </w:rPr>
        <w:t>宣传运动</w:t>
      </w:r>
      <w:r w:rsidR="001130AF" w:rsidRPr="00BA0352">
        <w:rPr>
          <w:szCs w:val="22"/>
        </w:rPr>
        <w:t>和培训，将人权教学纳入学校课程</w:t>
      </w:r>
      <w:r w:rsidR="001130AF" w:rsidRPr="00BA0352">
        <w:rPr>
          <w:rFonts w:hint="eastAsia"/>
          <w:szCs w:val="22"/>
        </w:rPr>
        <w:t>，</w:t>
      </w:r>
      <w:r w:rsidR="001130AF" w:rsidRPr="00BA0352">
        <w:rPr>
          <w:szCs w:val="22"/>
        </w:rPr>
        <w:t>以及保护</w:t>
      </w:r>
      <w:r w:rsidR="001130AF" w:rsidRPr="00BA0352">
        <w:rPr>
          <w:rFonts w:hint="eastAsia"/>
          <w:szCs w:val="22"/>
        </w:rPr>
        <w:t>官</w:t>
      </w:r>
      <w:r w:rsidR="001130AF" w:rsidRPr="00BA0352">
        <w:rPr>
          <w:szCs w:val="22"/>
        </w:rPr>
        <w:t>机构在这方面所作的努力。但是，它对实施这些方案缺乏系统和持续的方法感到关切</w:t>
      </w:r>
      <w:r w:rsidR="001130AF" w:rsidRPr="00BA0352">
        <w:rPr>
          <w:rFonts w:hint="eastAsia"/>
          <w:szCs w:val="22"/>
        </w:rPr>
        <w:t>。</w:t>
      </w:r>
    </w:p>
    <w:p w:rsidR="001130AF" w:rsidRPr="00BA0352" w:rsidRDefault="00273AA2" w:rsidP="00BA5B17">
      <w:pPr>
        <w:pStyle w:val="SingleTxtGC"/>
        <w:keepNext/>
        <w:keepLines/>
        <w:spacing w:after="100"/>
        <w:rPr>
          <w:rFonts w:eastAsia="黑体"/>
          <w:szCs w:val="22"/>
        </w:rPr>
      </w:pPr>
      <w:r w:rsidRPr="00BA0352">
        <w:rPr>
          <w:rFonts w:eastAsia="黑体" w:hint="eastAsia"/>
          <w:szCs w:val="22"/>
        </w:rPr>
        <w:t xml:space="preserve">16.  </w:t>
      </w:r>
      <w:r w:rsidR="001130AF" w:rsidRPr="00BA0352">
        <w:rPr>
          <w:rFonts w:eastAsia="黑体"/>
          <w:szCs w:val="22"/>
        </w:rPr>
        <w:t>委员会建议缔约国：</w:t>
      </w:r>
    </w:p>
    <w:p w:rsidR="001130AF" w:rsidRPr="00BA0352" w:rsidRDefault="001130AF" w:rsidP="00BA5B17">
      <w:pPr>
        <w:pStyle w:val="SingleTxtGC"/>
        <w:numPr>
          <w:ilvl w:val="0"/>
          <w:numId w:val="12"/>
        </w:numPr>
        <w:tabs>
          <w:tab w:val="clear" w:pos="431"/>
          <w:tab w:val="clear" w:pos="1134"/>
          <w:tab w:val="clear" w:pos="1565"/>
          <w:tab w:val="clear" w:pos="1996"/>
          <w:tab w:val="clear" w:pos="2427"/>
          <w:tab w:val="left" w:pos="1985"/>
        </w:tabs>
        <w:spacing w:after="110"/>
        <w:ind w:left="1134" w:firstLine="426"/>
        <w:rPr>
          <w:rFonts w:eastAsia="黑体"/>
          <w:szCs w:val="22"/>
        </w:rPr>
      </w:pPr>
      <w:r w:rsidRPr="00BA0352">
        <w:rPr>
          <w:rFonts w:eastAsia="黑体"/>
          <w:szCs w:val="22"/>
        </w:rPr>
        <w:t>加强努力，</w:t>
      </w:r>
      <w:r w:rsidRPr="00BA0352">
        <w:rPr>
          <w:rFonts w:eastAsia="黑体" w:hint="eastAsia"/>
          <w:szCs w:val="22"/>
        </w:rPr>
        <w:t>根据需要向</w:t>
      </w:r>
      <w:r w:rsidRPr="00BA0352">
        <w:rPr>
          <w:rFonts w:eastAsia="黑体"/>
          <w:szCs w:val="22"/>
        </w:rPr>
        <w:t>包括议员</w:t>
      </w:r>
      <w:r w:rsidRPr="00BA0352">
        <w:rPr>
          <w:rFonts w:eastAsia="黑体" w:hint="eastAsia"/>
          <w:szCs w:val="22"/>
        </w:rPr>
        <w:t>、</w:t>
      </w:r>
      <w:r w:rsidRPr="00BA0352">
        <w:rPr>
          <w:rFonts w:eastAsia="黑体"/>
          <w:szCs w:val="22"/>
        </w:rPr>
        <w:t>法官</w:t>
      </w:r>
      <w:r w:rsidRPr="00BA0352">
        <w:rPr>
          <w:rFonts w:eastAsia="黑体" w:hint="eastAsia"/>
          <w:szCs w:val="22"/>
        </w:rPr>
        <w:t>、</w:t>
      </w:r>
      <w:r w:rsidRPr="00BA0352">
        <w:rPr>
          <w:rFonts w:eastAsia="黑体"/>
          <w:szCs w:val="22"/>
        </w:rPr>
        <w:t>律师</w:t>
      </w:r>
      <w:r w:rsidRPr="00BA0352">
        <w:rPr>
          <w:rFonts w:eastAsia="黑体" w:hint="eastAsia"/>
          <w:szCs w:val="22"/>
        </w:rPr>
        <w:t>、医疗</w:t>
      </w:r>
      <w:r w:rsidRPr="00BA0352">
        <w:rPr>
          <w:rFonts w:eastAsia="黑体"/>
          <w:szCs w:val="22"/>
        </w:rPr>
        <w:t>人员</w:t>
      </w:r>
      <w:r w:rsidRPr="00BA0352">
        <w:rPr>
          <w:rFonts w:eastAsia="黑体" w:hint="eastAsia"/>
          <w:szCs w:val="22"/>
        </w:rPr>
        <w:t>、</w:t>
      </w:r>
      <w:r w:rsidRPr="00BA0352">
        <w:rPr>
          <w:rFonts w:eastAsia="黑体"/>
          <w:szCs w:val="22"/>
        </w:rPr>
        <w:t>教师</w:t>
      </w:r>
      <w:r w:rsidRPr="00BA0352">
        <w:rPr>
          <w:rFonts w:eastAsia="黑体" w:hint="eastAsia"/>
          <w:szCs w:val="22"/>
        </w:rPr>
        <w:t>、</w:t>
      </w:r>
      <w:r w:rsidRPr="00BA0352">
        <w:rPr>
          <w:rFonts w:eastAsia="黑体"/>
          <w:szCs w:val="22"/>
        </w:rPr>
        <w:t>学校行政人员</w:t>
      </w:r>
      <w:r w:rsidRPr="00BA0352">
        <w:rPr>
          <w:rFonts w:eastAsia="黑体" w:hint="eastAsia"/>
          <w:szCs w:val="22"/>
        </w:rPr>
        <w:t>、</w:t>
      </w:r>
      <w:r w:rsidRPr="00BA0352">
        <w:rPr>
          <w:rFonts w:eastAsia="黑体"/>
          <w:szCs w:val="22"/>
        </w:rPr>
        <w:t>学者，社会工作者和媒体专业人员</w:t>
      </w:r>
      <w:r w:rsidRPr="00BA0352">
        <w:rPr>
          <w:rFonts w:eastAsia="黑体" w:hint="eastAsia"/>
          <w:szCs w:val="22"/>
        </w:rPr>
        <w:t>等在内的从事儿童</w:t>
      </w:r>
      <w:r w:rsidRPr="00BA0352">
        <w:rPr>
          <w:rFonts w:eastAsia="黑体"/>
          <w:szCs w:val="22"/>
        </w:rPr>
        <w:t>工作</w:t>
      </w:r>
      <w:r w:rsidRPr="00BA0352">
        <w:rPr>
          <w:rFonts w:eastAsia="黑体" w:hint="eastAsia"/>
          <w:szCs w:val="22"/>
        </w:rPr>
        <w:t>的</w:t>
      </w:r>
      <w:r w:rsidRPr="00BA0352">
        <w:rPr>
          <w:rFonts w:eastAsia="黑体"/>
          <w:szCs w:val="22"/>
        </w:rPr>
        <w:t>专业团体提供充分和系统的培训</w:t>
      </w:r>
      <w:r w:rsidRPr="00BA0352">
        <w:rPr>
          <w:rFonts w:eastAsia="黑体" w:hint="eastAsia"/>
          <w:szCs w:val="22"/>
        </w:rPr>
        <w:t>，以提高对</w:t>
      </w:r>
      <w:r w:rsidRPr="00BA0352">
        <w:rPr>
          <w:rFonts w:eastAsia="黑体"/>
          <w:szCs w:val="22"/>
        </w:rPr>
        <w:t>儿童权利的认识</w:t>
      </w:r>
      <w:r w:rsidRPr="00BA0352">
        <w:rPr>
          <w:rFonts w:eastAsia="黑体" w:hint="eastAsia"/>
          <w:szCs w:val="22"/>
        </w:rPr>
        <w:t>；</w:t>
      </w:r>
    </w:p>
    <w:p w:rsidR="001130AF" w:rsidRPr="00BA0352" w:rsidRDefault="001130AF" w:rsidP="00BA5B17">
      <w:pPr>
        <w:pStyle w:val="SingleTxtGC"/>
        <w:numPr>
          <w:ilvl w:val="0"/>
          <w:numId w:val="12"/>
        </w:numPr>
        <w:tabs>
          <w:tab w:val="clear" w:pos="431"/>
          <w:tab w:val="clear" w:pos="1134"/>
          <w:tab w:val="clear" w:pos="1565"/>
          <w:tab w:val="clear" w:pos="1996"/>
          <w:tab w:val="clear" w:pos="2427"/>
          <w:tab w:val="left" w:pos="1985"/>
        </w:tabs>
        <w:spacing w:after="110"/>
        <w:ind w:left="1134" w:firstLine="426"/>
        <w:rPr>
          <w:rFonts w:eastAsia="黑体"/>
          <w:szCs w:val="22"/>
        </w:rPr>
      </w:pPr>
      <w:r w:rsidRPr="00BA0352">
        <w:rPr>
          <w:rFonts w:eastAsia="黑体"/>
          <w:szCs w:val="22"/>
        </w:rPr>
        <w:t>加强社区</w:t>
      </w:r>
      <w:r w:rsidRPr="00BA0352">
        <w:rPr>
          <w:rFonts w:eastAsia="黑体" w:hint="eastAsia"/>
          <w:szCs w:val="22"/>
        </w:rPr>
        <w:t>提高意识的</w:t>
      </w:r>
      <w:r w:rsidRPr="00BA0352">
        <w:rPr>
          <w:rFonts w:eastAsia="黑体"/>
          <w:szCs w:val="22"/>
        </w:rPr>
        <w:t>方案，包括</w:t>
      </w:r>
      <w:r w:rsidRPr="00BA0352">
        <w:rPr>
          <w:rFonts w:eastAsia="黑体" w:hint="eastAsia"/>
          <w:szCs w:val="22"/>
        </w:rPr>
        <w:t>宣传</w:t>
      </w:r>
      <w:r w:rsidRPr="00BA0352">
        <w:rPr>
          <w:rFonts w:eastAsia="黑体"/>
          <w:szCs w:val="22"/>
        </w:rPr>
        <w:t>运动，以确保以当地语言广泛承认和理解</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及其任择议定书的规定和原则，并确保儿童</w:t>
      </w:r>
      <w:r w:rsidRPr="00BA0352">
        <w:rPr>
          <w:rFonts w:eastAsia="黑体" w:hint="eastAsia"/>
          <w:szCs w:val="22"/>
        </w:rPr>
        <w:t>、</w:t>
      </w:r>
      <w:r w:rsidRPr="00BA0352">
        <w:rPr>
          <w:rFonts w:eastAsia="黑体"/>
          <w:szCs w:val="22"/>
        </w:rPr>
        <w:t>父母</w:t>
      </w:r>
      <w:r w:rsidRPr="00BA0352">
        <w:rPr>
          <w:rFonts w:eastAsia="黑体" w:hint="eastAsia"/>
          <w:szCs w:val="22"/>
        </w:rPr>
        <w:t>、</w:t>
      </w:r>
      <w:r w:rsidRPr="00BA0352">
        <w:rPr>
          <w:rFonts w:eastAsia="黑体"/>
          <w:szCs w:val="22"/>
        </w:rPr>
        <w:t>社区和宗教领袖在这些举措</w:t>
      </w:r>
      <w:r w:rsidRPr="00BA0352">
        <w:rPr>
          <w:rFonts w:eastAsia="黑体" w:hint="eastAsia"/>
          <w:szCs w:val="22"/>
        </w:rPr>
        <w:t>中发挥关键作用；</w:t>
      </w:r>
    </w:p>
    <w:p w:rsidR="001130AF" w:rsidRPr="00BA0352" w:rsidRDefault="001130AF" w:rsidP="00BA5B17">
      <w:pPr>
        <w:pStyle w:val="SingleTxtGC"/>
        <w:numPr>
          <w:ilvl w:val="0"/>
          <w:numId w:val="12"/>
        </w:numPr>
        <w:tabs>
          <w:tab w:val="clear" w:pos="431"/>
          <w:tab w:val="clear" w:pos="1134"/>
          <w:tab w:val="clear" w:pos="1565"/>
          <w:tab w:val="clear" w:pos="1996"/>
          <w:tab w:val="clear" w:pos="2427"/>
          <w:tab w:val="left" w:pos="1985"/>
        </w:tabs>
        <w:spacing w:after="110"/>
        <w:ind w:left="1134" w:firstLine="426"/>
        <w:rPr>
          <w:rFonts w:eastAsia="黑体"/>
          <w:szCs w:val="22"/>
        </w:rPr>
      </w:pPr>
      <w:r w:rsidRPr="00BA0352">
        <w:rPr>
          <w:rFonts w:eastAsia="黑体"/>
          <w:szCs w:val="22"/>
        </w:rPr>
        <w:t>与社区和家长就儿童权利</w:t>
      </w:r>
      <w:r w:rsidRPr="00BA0352">
        <w:rPr>
          <w:rFonts w:eastAsia="黑体" w:hint="eastAsia"/>
          <w:szCs w:val="22"/>
        </w:rPr>
        <w:t>展开</w:t>
      </w:r>
      <w:r w:rsidRPr="00BA0352">
        <w:rPr>
          <w:rFonts w:eastAsia="黑体"/>
          <w:szCs w:val="22"/>
        </w:rPr>
        <w:t>讨论，特别是</w:t>
      </w:r>
      <w:r w:rsidRPr="00BA0352">
        <w:rPr>
          <w:rFonts w:eastAsia="黑体" w:hint="eastAsia"/>
          <w:szCs w:val="22"/>
        </w:rPr>
        <w:t>讨论</w:t>
      </w:r>
      <w:r w:rsidRPr="00BA0352">
        <w:rPr>
          <w:rFonts w:eastAsia="黑体"/>
          <w:szCs w:val="22"/>
        </w:rPr>
        <w:t>性别</w:t>
      </w:r>
      <w:r w:rsidRPr="00BA0352">
        <w:rPr>
          <w:rFonts w:eastAsia="黑体" w:hint="eastAsia"/>
          <w:szCs w:val="22"/>
        </w:rPr>
        <w:t>、</w:t>
      </w:r>
      <w:r w:rsidRPr="00BA0352">
        <w:rPr>
          <w:rFonts w:eastAsia="黑体"/>
          <w:szCs w:val="22"/>
        </w:rPr>
        <w:t>童婚</w:t>
      </w:r>
      <w:r w:rsidRPr="00BA0352">
        <w:rPr>
          <w:rFonts w:eastAsia="黑体" w:hint="eastAsia"/>
          <w:szCs w:val="22"/>
        </w:rPr>
        <w:t>、</w:t>
      </w:r>
      <w:r w:rsidRPr="00BA0352">
        <w:rPr>
          <w:rFonts w:eastAsia="黑体"/>
          <w:szCs w:val="22"/>
        </w:rPr>
        <w:t>童工和残疾儿童</w:t>
      </w:r>
      <w:r w:rsidRPr="00BA0352">
        <w:rPr>
          <w:rFonts w:eastAsia="黑体" w:hint="eastAsia"/>
          <w:szCs w:val="22"/>
        </w:rPr>
        <w:t>等</w:t>
      </w:r>
      <w:r w:rsidRPr="00BA0352">
        <w:rPr>
          <w:rFonts w:eastAsia="黑体"/>
          <w:szCs w:val="22"/>
        </w:rPr>
        <w:t>问题</w:t>
      </w:r>
      <w:r w:rsidRPr="00BA0352">
        <w:rPr>
          <w:rFonts w:eastAsia="黑体" w:hint="eastAsia"/>
          <w:szCs w:val="22"/>
        </w:rPr>
        <w:t>；</w:t>
      </w:r>
    </w:p>
    <w:p w:rsidR="001130AF" w:rsidRPr="00BA0352" w:rsidRDefault="001130AF" w:rsidP="000C26A8">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确保定期评估和</w:t>
      </w:r>
      <w:r w:rsidRPr="00BA0352">
        <w:rPr>
          <w:rFonts w:eastAsia="黑体" w:hint="eastAsia"/>
          <w:szCs w:val="22"/>
        </w:rPr>
        <w:t>评价</w:t>
      </w:r>
      <w:r w:rsidRPr="00BA0352">
        <w:rPr>
          <w:rFonts w:eastAsia="黑体"/>
          <w:szCs w:val="22"/>
        </w:rPr>
        <w:t>这些方案和活动</w:t>
      </w:r>
      <w:r w:rsidRPr="00BA0352">
        <w:rPr>
          <w:rFonts w:eastAsia="黑体" w:hint="eastAsia"/>
          <w:szCs w:val="22"/>
        </w:rPr>
        <w:t>。</w:t>
      </w:r>
    </w:p>
    <w:p w:rsidR="001130AF" w:rsidRPr="00BA0352" w:rsidRDefault="001130AF" w:rsidP="00BA5B17">
      <w:pPr>
        <w:pStyle w:val="H23GC"/>
        <w:spacing w:before="160"/>
      </w:pPr>
      <w:r w:rsidRPr="00BA0352">
        <w:tab/>
      </w:r>
      <w:r w:rsidR="00273AA2" w:rsidRPr="00BA0352">
        <w:tab/>
      </w:r>
      <w:r w:rsidRPr="00BA0352">
        <w:t>与民间社会合作</w:t>
      </w:r>
    </w:p>
    <w:p w:rsidR="001130AF" w:rsidRPr="00BA0352" w:rsidRDefault="00273AA2" w:rsidP="00BA5B17">
      <w:pPr>
        <w:pStyle w:val="SingleTxtGC"/>
        <w:spacing w:after="110"/>
      </w:pPr>
      <w:r w:rsidRPr="00BA0352">
        <w:rPr>
          <w:rFonts w:hint="eastAsia"/>
        </w:rPr>
        <w:t xml:space="preserve">17. </w:t>
      </w:r>
      <w:r w:rsidRPr="00BA0352">
        <w:t xml:space="preserve"> </w:t>
      </w:r>
      <w:r w:rsidR="001130AF" w:rsidRPr="00BA0352">
        <w:t>委员会注意到缔约国与民间社会正在进行合作，并通过立法，使民间社会组织能够向儿童提供社会和儿童保护服务，但委员会感到关切的是这种合作是有限的，而且这些组织没有得到实施促进儿童权利的活动所需</w:t>
      </w:r>
      <w:r w:rsidR="001130AF" w:rsidRPr="00BA0352">
        <w:rPr>
          <w:rFonts w:hint="eastAsia"/>
        </w:rPr>
        <w:t>资金</w:t>
      </w:r>
      <w:r w:rsidR="001130AF" w:rsidRPr="00BA0352">
        <w:t>和的能力建设</w:t>
      </w:r>
      <w:r w:rsidR="001130AF" w:rsidRPr="00BA0352">
        <w:rPr>
          <w:rFonts w:hint="eastAsia"/>
        </w:rPr>
        <w:t>的</w:t>
      </w:r>
      <w:r w:rsidR="001130AF" w:rsidRPr="00BA0352">
        <w:t>支持。</w:t>
      </w:r>
    </w:p>
    <w:p w:rsidR="001130AF" w:rsidRPr="00BA0352" w:rsidRDefault="00273AA2" w:rsidP="00BA5B17">
      <w:pPr>
        <w:pStyle w:val="SingleTxtGC"/>
        <w:spacing w:after="110"/>
        <w:rPr>
          <w:rFonts w:eastAsia="黑体"/>
        </w:rPr>
      </w:pPr>
      <w:r w:rsidRPr="00BA0352">
        <w:rPr>
          <w:rFonts w:eastAsia="黑体" w:hint="eastAsia"/>
          <w:szCs w:val="22"/>
        </w:rPr>
        <w:t xml:space="preserve">18.  </w:t>
      </w:r>
      <w:r w:rsidR="001130AF" w:rsidRPr="00BA0352">
        <w:rPr>
          <w:rFonts w:eastAsia="黑体"/>
          <w:szCs w:val="22"/>
        </w:rPr>
        <w:t>委员会建议缔约国：</w:t>
      </w:r>
    </w:p>
    <w:p w:rsidR="001130AF" w:rsidRPr="00BA0352" w:rsidRDefault="001130AF" w:rsidP="00BA5B17">
      <w:pPr>
        <w:pStyle w:val="SingleTxtGC"/>
        <w:numPr>
          <w:ilvl w:val="0"/>
          <w:numId w:val="13"/>
        </w:numPr>
        <w:tabs>
          <w:tab w:val="clear" w:pos="431"/>
          <w:tab w:val="clear" w:pos="1134"/>
          <w:tab w:val="clear" w:pos="1565"/>
          <w:tab w:val="clear" w:pos="1996"/>
          <w:tab w:val="clear" w:pos="2427"/>
          <w:tab w:val="left" w:pos="1985"/>
        </w:tabs>
        <w:spacing w:after="110"/>
        <w:ind w:left="1134" w:firstLine="426"/>
        <w:rPr>
          <w:rFonts w:eastAsia="黑体"/>
          <w:szCs w:val="22"/>
        </w:rPr>
      </w:pPr>
      <w:r w:rsidRPr="00BA0352">
        <w:rPr>
          <w:rFonts w:eastAsia="黑体" w:hint="eastAsia"/>
          <w:szCs w:val="22"/>
        </w:rPr>
        <w:t>迅速通过关于非政府组织地位的法律草案，并确保该法保障民间社会组织在促进儿童权利方面的自主权和独立性；</w:t>
      </w:r>
    </w:p>
    <w:p w:rsidR="001130AF" w:rsidRPr="00BA0352" w:rsidRDefault="001130AF" w:rsidP="00BA5B17">
      <w:pPr>
        <w:pStyle w:val="SingleTxtGC"/>
        <w:numPr>
          <w:ilvl w:val="0"/>
          <w:numId w:val="13"/>
        </w:numPr>
        <w:tabs>
          <w:tab w:val="clear" w:pos="431"/>
          <w:tab w:val="clear" w:pos="1134"/>
          <w:tab w:val="clear" w:pos="1565"/>
          <w:tab w:val="clear" w:pos="1996"/>
          <w:tab w:val="clear" w:pos="2427"/>
          <w:tab w:val="left" w:pos="1985"/>
        </w:tabs>
        <w:spacing w:after="110"/>
        <w:ind w:left="1134" w:firstLine="426"/>
        <w:rPr>
          <w:rFonts w:eastAsia="黑体"/>
          <w:szCs w:val="22"/>
        </w:rPr>
      </w:pPr>
      <w:r w:rsidRPr="00BA0352">
        <w:rPr>
          <w:rFonts w:eastAsia="黑体" w:hint="eastAsia"/>
          <w:szCs w:val="22"/>
        </w:rPr>
        <w:t>加强与民间社会的合作，包括非政府组织和儿童组织，以规划、实施、监测和评价与《公约》和促进儿童权利有关的政策、计划和方案；</w:t>
      </w:r>
    </w:p>
    <w:p w:rsidR="001130AF" w:rsidRPr="00BA0352" w:rsidRDefault="001130AF" w:rsidP="00BA5B17">
      <w:pPr>
        <w:pStyle w:val="SingleTxtGC"/>
        <w:numPr>
          <w:ilvl w:val="0"/>
          <w:numId w:val="13"/>
        </w:numPr>
        <w:tabs>
          <w:tab w:val="clear" w:pos="431"/>
          <w:tab w:val="clear" w:pos="1134"/>
          <w:tab w:val="clear" w:pos="1565"/>
          <w:tab w:val="clear" w:pos="1996"/>
          <w:tab w:val="clear" w:pos="2427"/>
          <w:tab w:val="left" w:pos="1985"/>
        </w:tabs>
        <w:spacing w:after="110"/>
        <w:ind w:left="1134" w:firstLine="426"/>
        <w:rPr>
          <w:rFonts w:eastAsia="黑体"/>
          <w:szCs w:val="22"/>
        </w:rPr>
      </w:pPr>
      <w:r w:rsidRPr="00BA0352">
        <w:rPr>
          <w:rFonts w:eastAsia="黑体" w:hint="eastAsia"/>
          <w:szCs w:val="22"/>
        </w:rPr>
        <w:t>向民间社会组织提供必要的支持，以便其在与促进和保护儿童权利有关的所有领域开展活动。</w:t>
      </w:r>
    </w:p>
    <w:p w:rsidR="001130AF" w:rsidRPr="00BA0352" w:rsidRDefault="00B96F62" w:rsidP="00BA0352">
      <w:pPr>
        <w:pStyle w:val="H1GC"/>
        <w:spacing w:before="280" w:after="160"/>
        <w:rPr>
          <w:snapToGrid w:val="0"/>
        </w:rPr>
      </w:pPr>
      <w:r w:rsidRPr="00BA0352">
        <w:tab/>
      </w:r>
      <w:r w:rsidRPr="00BA0352">
        <w:rPr>
          <w:rFonts w:hint="eastAsia"/>
        </w:rPr>
        <w:t>B.</w:t>
      </w:r>
      <w:r w:rsidRPr="00BA0352">
        <w:rPr>
          <w:rFonts w:hint="eastAsia"/>
        </w:rPr>
        <w:tab/>
      </w:r>
      <w:r w:rsidR="001130AF" w:rsidRPr="00BA0352">
        <w:t>儿童的定义</w:t>
      </w:r>
      <w:r w:rsidR="00692D11" w:rsidRPr="00BA0352">
        <w:rPr>
          <w:snapToGrid w:val="0"/>
        </w:rPr>
        <w:t>(</w:t>
      </w:r>
      <w:r w:rsidR="001130AF" w:rsidRPr="00BA0352">
        <w:rPr>
          <w:snapToGrid w:val="0"/>
        </w:rPr>
        <w:t>第</w:t>
      </w:r>
      <w:r w:rsidR="001130AF" w:rsidRPr="00BA0352">
        <w:rPr>
          <w:snapToGrid w:val="0"/>
        </w:rPr>
        <w:t>1</w:t>
      </w:r>
      <w:r w:rsidR="001130AF" w:rsidRPr="00BA0352">
        <w:rPr>
          <w:snapToGrid w:val="0"/>
        </w:rPr>
        <w:t>条</w:t>
      </w:r>
      <w:r w:rsidR="00692D11" w:rsidRPr="00BA0352">
        <w:rPr>
          <w:rFonts w:hint="eastAsia"/>
          <w:snapToGrid w:val="0"/>
        </w:rPr>
        <w:t>)</w:t>
      </w:r>
    </w:p>
    <w:p w:rsidR="001130AF" w:rsidRPr="00BA0352" w:rsidRDefault="00B96F62" w:rsidP="00381DC2">
      <w:pPr>
        <w:pStyle w:val="SingleTxtGC"/>
        <w:spacing w:after="100"/>
        <w:rPr>
          <w:szCs w:val="22"/>
        </w:rPr>
      </w:pPr>
      <w:r w:rsidRPr="00BA0352">
        <w:rPr>
          <w:rFonts w:hint="eastAsia"/>
          <w:szCs w:val="22"/>
        </w:rPr>
        <w:t xml:space="preserve">19. </w:t>
      </w:r>
      <w:r w:rsidRPr="00BA0352">
        <w:rPr>
          <w:szCs w:val="22"/>
        </w:rPr>
        <w:t xml:space="preserve"> </w:t>
      </w:r>
      <w:r w:rsidR="001130AF" w:rsidRPr="00BA0352">
        <w:t>委员会欢迎缔约国采取措施，</w:t>
      </w:r>
      <w:r w:rsidR="001130AF" w:rsidRPr="00BA0352">
        <w:rPr>
          <w:rFonts w:hint="eastAsia"/>
        </w:rPr>
        <w:t>将与《</w:t>
      </w:r>
      <w:r w:rsidR="001130AF" w:rsidRPr="00BA0352">
        <w:t>公约</w:t>
      </w:r>
      <w:r w:rsidR="001130AF" w:rsidRPr="00BA0352">
        <w:rPr>
          <w:rFonts w:hint="eastAsia"/>
        </w:rPr>
        <w:t>》相一致的</w:t>
      </w:r>
      <w:r w:rsidR="001130AF" w:rsidRPr="00BA0352">
        <w:t>儿童定义纳入国</w:t>
      </w:r>
      <w:r w:rsidR="001130AF" w:rsidRPr="00BA0352">
        <w:rPr>
          <w:rFonts w:hint="eastAsia"/>
        </w:rPr>
        <w:t>内</w:t>
      </w:r>
      <w:r w:rsidR="001130AF" w:rsidRPr="00BA0352">
        <w:rPr>
          <w:szCs w:val="22"/>
        </w:rPr>
        <w:t>立法。</w:t>
      </w:r>
      <w:r w:rsidR="001130AF" w:rsidRPr="00BA0352">
        <w:rPr>
          <w:rFonts w:hint="eastAsia"/>
          <w:szCs w:val="22"/>
        </w:rPr>
        <w:t>然而</w:t>
      </w:r>
      <w:r w:rsidR="001130AF" w:rsidRPr="00BA0352">
        <w:rPr>
          <w:szCs w:val="22"/>
        </w:rPr>
        <w:t>，</w:t>
      </w:r>
      <w:r w:rsidR="001130AF" w:rsidRPr="00BA0352">
        <w:rPr>
          <w:rFonts w:hint="eastAsia"/>
        </w:rPr>
        <w:t>委员会关切地注意到，</w:t>
      </w:r>
      <w:r w:rsidR="001130AF" w:rsidRPr="00BA0352">
        <w:t>国</w:t>
      </w:r>
      <w:r w:rsidR="001130AF" w:rsidRPr="00BA0352">
        <w:rPr>
          <w:rFonts w:hint="eastAsia"/>
        </w:rPr>
        <w:t>内</w:t>
      </w:r>
      <w:r w:rsidR="001130AF" w:rsidRPr="00BA0352">
        <w:rPr>
          <w:szCs w:val="22"/>
        </w:rPr>
        <w:t>立法</w:t>
      </w:r>
      <w:r w:rsidR="001130AF" w:rsidRPr="00BA0352">
        <w:rPr>
          <w:rFonts w:hint="eastAsia"/>
          <w:szCs w:val="22"/>
        </w:rPr>
        <w:t>含有</w:t>
      </w:r>
      <w:r w:rsidR="001130AF" w:rsidRPr="00BA0352">
        <w:rPr>
          <w:rFonts w:hint="eastAsia"/>
        </w:rPr>
        <w:t>一些例外规定，根</w:t>
      </w:r>
      <w:r w:rsidR="001130AF" w:rsidRPr="00BA0352">
        <w:rPr>
          <w:rFonts w:hint="eastAsia"/>
          <w:szCs w:val="22"/>
        </w:rPr>
        <w:t>据这些规定，年满</w:t>
      </w:r>
      <w:r w:rsidR="001130AF" w:rsidRPr="00BA0352">
        <w:rPr>
          <w:rFonts w:hint="eastAsia"/>
          <w:szCs w:val="22"/>
        </w:rPr>
        <w:t>16</w:t>
      </w:r>
      <w:r w:rsidR="001130AF" w:rsidRPr="00BA0352">
        <w:rPr>
          <w:rFonts w:hint="eastAsia"/>
          <w:szCs w:val="22"/>
        </w:rPr>
        <w:t>岁的人可以结婚。</w:t>
      </w:r>
    </w:p>
    <w:p w:rsidR="001130AF" w:rsidRPr="00BA0352" w:rsidRDefault="00B96F62" w:rsidP="00C830B0">
      <w:pPr>
        <w:pStyle w:val="SingleTxtGC"/>
        <w:rPr>
          <w:rFonts w:eastAsia="黑体"/>
        </w:rPr>
      </w:pPr>
      <w:r w:rsidRPr="00BA0352">
        <w:rPr>
          <w:rFonts w:eastAsia="黑体" w:hint="eastAsia"/>
          <w:szCs w:val="22"/>
        </w:rPr>
        <w:t xml:space="preserve">20. </w:t>
      </w:r>
      <w:r w:rsidRPr="00BA0352">
        <w:rPr>
          <w:rFonts w:eastAsia="黑体"/>
          <w:szCs w:val="22"/>
        </w:rPr>
        <w:t xml:space="preserve"> </w:t>
      </w:r>
      <w:r w:rsidR="001130AF" w:rsidRPr="00BA0352">
        <w:rPr>
          <w:rFonts w:eastAsia="黑体"/>
        </w:rPr>
        <w:t>委员会建议缔约国修改其立法，取消</w:t>
      </w:r>
      <w:r w:rsidR="001130AF" w:rsidRPr="00BA0352">
        <w:rPr>
          <w:rFonts w:eastAsia="黑体" w:hint="eastAsia"/>
        </w:rPr>
        <w:t>所有</w:t>
      </w:r>
      <w:r w:rsidR="001130AF" w:rsidRPr="00BA0352">
        <w:rPr>
          <w:rFonts w:eastAsia="黑体"/>
        </w:rPr>
        <w:t>允许未满</w:t>
      </w:r>
      <w:r w:rsidR="001130AF" w:rsidRPr="00BA0352">
        <w:rPr>
          <w:rFonts w:eastAsia="黑体"/>
        </w:rPr>
        <w:t>18</w:t>
      </w:r>
      <w:r w:rsidR="001130AF" w:rsidRPr="00BA0352">
        <w:rPr>
          <w:rFonts w:eastAsia="黑体"/>
        </w:rPr>
        <w:t>岁</w:t>
      </w:r>
      <w:r w:rsidR="001130AF" w:rsidRPr="00BA0352">
        <w:rPr>
          <w:rFonts w:eastAsia="黑体" w:hint="eastAsia"/>
        </w:rPr>
        <w:t>的人</w:t>
      </w:r>
      <w:r w:rsidR="001130AF" w:rsidRPr="00BA0352">
        <w:rPr>
          <w:rFonts w:eastAsia="黑体"/>
        </w:rPr>
        <w:t>结婚的例外</w:t>
      </w:r>
      <w:r w:rsidR="001130AF" w:rsidRPr="00BA0352">
        <w:rPr>
          <w:rFonts w:eastAsia="黑体" w:hint="eastAsia"/>
        </w:rPr>
        <w:t>规定</w:t>
      </w:r>
      <w:r w:rsidR="001130AF" w:rsidRPr="00BA0352">
        <w:rPr>
          <w:rFonts w:eastAsia="黑体"/>
        </w:rPr>
        <w:t>。</w:t>
      </w:r>
    </w:p>
    <w:p w:rsidR="001130AF" w:rsidRPr="00BA0352" w:rsidRDefault="001130AF" w:rsidP="00BA0352">
      <w:pPr>
        <w:pStyle w:val="H1GC"/>
        <w:spacing w:before="240" w:after="160" w:line="300" w:lineRule="exact"/>
        <w:rPr>
          <w:rStyle w:val="SingleTxtGCChar"/>
        </w:rPr>
      </w:pPr>
      <w:r w:rsidRPr="00BA0352">
        <w:tab/>
      </w:r>
      <w:r w:rsidRPr="00BA0352">
        <w:rPr>
          <w:lang w:bidi="ar"/>
        </w:rPr>
        <w:t>C.</w:t>
      </w:r>
      <w:r w:rsidRPr="00BA0352">
        <w:rPr>
          <w:lang w:bidi="ar"/>
        </w:rPr>
        <w:tab/>
      </w:r>
      <w:r w:rsidRPr="00BA0352">
        <w:rPr>
          <w:lang w:bidi="ar"/>
        </w:rPr>
        <w:t>一般原则</w:t>
      </w:r>
      <w:r w:rsidR="00692D11" w:rsidRPr="00981F61">
        <w:rPr>
          <w:snapToGrid w:val="0"/>
          <w:lang w:bidi="ar"/>
        </w:rPr>
        <w:t>(</w:t>
      </w:r>
      <w:r w:rsidRPr="00981F61">
        <w:rPr>
          <w:snapToGrid w:val="0"/>
          <w:lang w:bidi="ar"/>
        </w:rPr>
        <w:t>第</w:t>
      </w:r>
      <w:r w:rsidRPr="00981F61">
        <w:rPr>
          <w:snapToGrid w:val="0"/>
          <w:lang w:bidi="ar"/>
        </w:rPr>
        <w:t>2</w:t>
      </w:r>
      <w:r w:rsidRPr="00981F61">
        <w:rPr>
          <w:rFonts w:hint="eastAsia"/>
          <w:snapToGrid w:val="0"/>
          <w:lang w:bidi="ar"/>
        </w:rPr>
        <w:t>条、第</w:t>
      </w:r>
      <w:r w:rsidRPr="00981F61">
        <w:rPr>
          <w:snapToGrid w:val="0"/>
          <w:lang w:bidi="ar"/>
        </w:rPr>
        <w:t>3</w:t>
      </w:r>
      <w:r w:rsidRPr="00981F61">
        <w:rPr>
          <w:rFonts w:hint="eastAsia"/>
          <w:snapToGrid w:val="0"/>
          <w:lang w:bidi="ar"/>
        </w:rPr>
        <w:t>条、第</w:t>
      </w:r>
      <w:r w:rsidRPr="00981F61">
        <w:rPr>
          <w:snapToGrid w:val="0"/>
          <w:lang w:bidi="ar"/>
        </w:rPr>
        <w:t>6</w:t>
      </w:r>
      <w:r w:rsidRPr="00981F61">
        <w:rPr>
          <w:rFonts w:hint="eastAsia"/>
          <w:snapToGrid w:val="0"/>
          <w:lang w:bidi="ar"/>
        </w:rPr>
        <w:t>条</w:t>
      </w:r>
      <w:r w:rsidRPr="00981F61">
        <w:rPr>
          <w:snapToGrid w:val="0"/>
          <w:lang w:bidi="ar"/>
        </w:rPr>
        <w:t>和</w:t>
      </w:r>
      <w:r w:rsidRPr="00981F61">
        <w:rPr>
          <w:rFonts w:hint="eastAsia"/>
          <w:snapToGrid w:val="0"/>
          <w:lang w:bidi="ar"/>
        </w:rPr>
        <w:t>第</w:t>
      </w:r>
      <w:r w:rsidRPr="00981F61">
        <w:rPr>
          <w:snapToGrid w:val="0"/>
          <w:lang w:bidi="ar"/>
        </w:rPr>
        <w:t>12</w:t>
      </w:r>
      <w:r w:rsidRPr="00981F61">
        <w:rPr>
          <w:snapToGrid w:val="0"/>
          <w:lang w:bidi="ar"/>
        </w:rPr>
        <w:t>条</w:t>
      </w:r>
      <w:r w:rsidR="00692D11" w:rsidRPr="00981F61">
        <w:rPr>
          <w:snapToGrid w:val="0"/>
          <w:lang w:bidi="ar"/>
        </w:rPr>
        <w:t>)</w:t>
      </w:r>
    </w:p>
    <w:p w:rsidR="001130AF" w:rsidRPr="00BA0352" w:rsidRDefault="00B96F62" w:rsidP="00BA5B17">
      <w:pPr>
        <w:pStyle w:val="H23GC"/>
        <w:spacing w:before="120"/>
      </w:pPr>
      <w:r w:rsidRPr="00BA0352">
        <w:tab/>
      </w:r>
      <w:r w:rsidRPr="00BA0352">
        <w:tab/>
      </w:r>
      <w:r w:rsidR="001130AF" w:rsidRPr="00BA0352">
        <w:t>不歧视</w:t>
      </w:r>
    </w:p>
    <w:p w:rsidR="001130AF" w:rsidRPr="00BA0352" w:rsidRDefault="00B96F62" w:rsidP="00B96F62">
      <w:pPr>
        <w:pStyle w:val="SingleTxtGC"/>
      </w:pPr>
      <w:r w:rsidRPr="00BA0352">
        <w:rPr>
          <w:rFonts w:hint="eastAsia"/>
          <w:szCs w:val="22"/>
        </w:rPr>
        <w:t xml:space="preserve">21. </w:t>
      </w:r>
      <w:r w:rsidRPr="00BA0352">
        <w:rPr>
          <w:szCs w:val="22"/>
        </w:rPr>
        <w:t xml:space="preserve"> </w:t>
      </w:r>
      <w:r w:rsidR="001130AF" w:rsidRPr="00BA0352">
        <w:t>委员会欢迎缔约国采取措施禁止一切形式的歧视，包括</w:t>
      </w:r>
      <w:r w:rsidR="001130AF" w:rsidRPr="00BA0352">
        <w:t>2014</w:t>
      </w:r>
      <w:r w:rsidR="001130AF" w:rsidRPr="00BA0352">
        <w:t>年通过</w:t>
      </w:r>
      <w:r w:rsidR="001130AF" w:rsidRPr="00BA0352">
        <w:rPr>
          <w:rFonts w:hint="eastAsia"/>
        </w:rPr>
        <w:t>的《</w:t>
      </w:r>
      <w:r w:rsidR="001130AF" w:rsidRPr="00BA0352">
        <w:t>禁止歧视法</w:t>
      </w:r>
      <w:r w:rsidR="001130AF" w:rsidRPr="00BA0352">
        <w:rPr>
          <w:rFonts w:hint="eastAsia"/>
        </w:rPr>
        <w:t>》、《</w:t>
      </w:r>
      <w:r w:rsidR="001130AF" w:rsidRPr="00BA0352">
        <w:t>免费法律援助法</w:t>
      </w:r>
      <w:r w:rsidR="001130AF" w:rsidRPr="00BA0352">
        <w:rPr>
          <w:rFonts w:hint="eastAsia"/>
        </w:rPr>
        <w:t>》</w:t>
      </w:r>
      <w:r w:rsidR="001130AF" w:rsidRPr="00BA0352">
        <w:t>和两项</w:t>
      </w:r>
      <w:r w:rsidR="001130AF" w:rsidRPr="00BA0352">
        <w:rPr>
          <w:rFonts w:hint="eastAsia"/>
        </w:rPr>
        <w:t>旨在</w:t>
      </w:r>
      <w:r w:rsidR="001130AF" w:rsidRPr="00BA0352">
        <w:t>罗姆人和埃及人</w:t>
      </w:r>
      <w:r w:rsidR="001130AF" w:rsidRPr="00BA0352">
        <w:rPr>
          <w:rFonts w:hint="eastAsia"/>
        </w:rPr>
        <w:t>融入</w:t>
      </w:r>
      <w:r w:rsidR="001130AF" w:rsidRPr="00BA0352">
        <w:t>的专门战略。它还注意到为打击性别选择性堕胎的做法所采取的措施</w:t>
      </w:r>
      <w:r w:rsidR="001130AF" w:rsidRPr="00BA0352">
        <w:rPr>
          <w:rFonts w:hint="eastAsia"/>
        </w:rPr>
        <w:t>，</w:t>
      </w:r>
      <w:r w:rsidR="001130AF" w:rsidRPr="00BA0352">
        <w:t>以及缔约国在与委员会进行对话期间就</w:t>
      </w:r>
      <w:r w:rsidRPr="00BA0352">
        <w:rPr>
          <w:rFonts w:hint="eastAsia"/>
        </w:rPr>
        <w:t>“</w:t>
      </w:r>
      <w:r w:rsidR="001130AF" w:rsidRPr="00BA0352">
        <w:rPr>
          <w:rFonts w:hint="eastAsia"/>
        </w:rPr>
        <w:t>不想要</w:t>
      </w:r>
      <w:r w:rsidRPr="00BA0352">
        <w:rPr>
          <w:rFonts w:hint="eastAsia"/>
        </w:rPr>
        <w:t>”</w:t>
      </w:r>
      <w:r w:rsidR="001130AF" w:rsidRPr="00BA0352">
        <w:t>和</w:t>
      </w:r>
      <w:r w:rsidRPr="00BA0352">
        <w:rPr>
          <w:rFonts w:hint="eastAsia"/>
        </w:rPr>
        <w:t>“</w:t>
      </w:r>
      <w:r w:rsidR="001130AF" w:rsidRPr="00BA0352">
        <w:rPr>
          <w:rFonts w:hint="eastAsia"/>
        </w:rPr>
        <w:t>想要</w:t>
      </w:r>
      <w:r w:rsidRPr="00BA0352">
        <w:rPr>
          <w:rFonts w:hint="eastAsia"/>
        </w:rPr>
        <w:t>”</w:t>
      </w:r>
      <w:r w:rsidR="001130AF" w:rsidRPr="00BA0352">
        <w:rPr>
          <w:rFonts w:hint="eastAsia"/>
        </w:rPr>
        <w:t>宣传运动</w:t>
      </w:r>
      <w:r w:rsidR="001130AF" w:rsidRPr="00BA0352">
        <w:t>的</w:t>
      </w:r>
      <w:r w:rsidR="001130AF" w:rsidRPr="00BA0352">
        <w:rPr>
          <w:rFonts w:hint="eastAsia"/>
        </w:rPr>
        <w:t>成效</w:t>
      </w:r>
      <w:r w:rsidR="001130AF" w:rsidRPr="00BA0352">
        <w:t>提供的资料，这些运动大大改善了</w:t>
      </w:r>
      <w:r w:rsidR="001130AF" w:rsidRPr="00BA0352">
        <w:rPr>
          <w:rFonts w:hint="eastAsia"/>
        </w:rPr>
        <w:t>这方面的</w:t>
      </w:r>
      <w:r w:rsidR="001130AF" w:rsidRPr="00BA0352">
        <w:t>情况。然而，它仍然关</w:t>
      </w:r>
      <w:r w:rsidR="001130AF" w:rsidRPr="00BA0352">
        <w:rPr>
          <w:rFonts w:hint="eastAsia"/>
        </w:rPr>
        <w:t>切地注意到，针对</w:t>
      </w:r>
      <w:r w:rsidR="001130AF" w:rsidRPr="00BA0352">
        <w:t>弱势或</w:t>
      </w:r>
      <w:r w:rsidR="001130AF" w:rsidRPr="00BA0352">
        <w:rPr>
          <w:rFonts w:hint="eastAsia"/>
        </w:rPr>
        <w:t>易受伤害</w:t>
      </w:r>
      <w:r w:rsidR="001130AF" w:rsidRPr="00BA0352">
        <w:t>儿童特别是罗姆人</w:t>
      </w:r>
      <w:r w:rsidR="001130AF" w:rsidRPr="00BA0352">
        <w:rPr>
          <w:rFonts w:hint="eastAsia"/>
        </w:rPr>
        <w:t>、</w:t>
      </w:r>
      <w:r w:rsidR="001130AF" w:rsidRPr="00BA0352">
        <w:t>阿什卡利</w:t>
      </w:r>
      <w:r w:rsidR="001130AF" w:rsidRPr="00BA0352">
        <w:rPr>
          <w:rFonts w:hint="eastAsia"/>
        </w:rPr>
        <w:t>亚</w:t>
      </w:r>
      <w:r w:rsidR="001130AF" w:rsidRPr="00BA0352">
        <w:t>和埃及女</w:t>
      </w:r>
      <w:r w:rsidR="001130AF" w:rsidRPr="00BA0352">
        <w:rPr>
          <w:rFonts w:hint="eastAsia"/>
        </w:rPr>
        <w:t>童以及</w:t>
      </w:r>
      <w:r w:rsidR="001130AF" w:rsidRPr="00BA0352">
        <w:t>残疾儿童的消极态度和歧视</w:t>
      </w:r>
      <w:r w:rsidR="001130AF" w:rsidRPr="00BA0352">
        <w:rPr>
          <w:rFonts w:hint="eastAsia"/>
        </w:rPr>
        <w:t>依然存在</w:t>
      </w:r>
      <w:r w:rsidR="001130AF" w:rsidRPr="00BA0352">
        <w:t>，</w:t>
      </w:r>
      <w:r w:rsidR="001130AF" w:rsidRPr="00BA0352">
        <w:rPr>
          <w:rFonts w:hint="eastAsia"/>
        </w:rPr>
        <w:t>而且针对胎儿</w:t>
      </w:r>
      <w:r w:rsidR="001130AF" w:rsidRPr="00BA0352">
        <w:t>性别</w:t>
      </w:r>
      <w:r w:rsidR="001130AF" w:rsidRPr="00BA0352">
        <w:rPr>
          <w:rFonts w:hint="eastAsia"/>
        </w:rPr>
        <w:t>进行的</w:t>
      </w:r>
      <w:r w:rsidR="001130AF" w:rsidRPr="00BA0352">
        <w:t>选择性堕胎的做法</w:t>
      </w:r>
      <w:r w:rsidR="001130AF" w:rsidRPr="00BA0352">
        <w:rPr>
          <w:rFonts w:hint="eastAsia"/>
        </w:rPr>
        <w:t>仍在施行。</w:t>
      </w:r>
    </w:p>
    <w:p w:rsidR="001130AF" w:rsidRPr="00BA0352" w:rsidRDefault="00B96F62" w:rsidP="001130AF">
      <w:pPr>
        <w:pStyle w:val="SingleTxtGC"/>
        <w:rPr>
          <w:rFonts w:eastAsia="黑体"/>
        </w:rPr>
      </w:pPr>
      <w:r w:rsidRPr="00BA0352">
        <w:rPr>
          <w:rFonts w:eastAsia="黑体" w:hint="eastAsia"/>
          <w:szCs w:val="22"/>
        </w:rPr>
        <w:t xml:space="preserve">22.  </w:t>
      </w:r>
      <w:r w:rsidR="001130AF" w:rsidRPr="00BA0352">
        <w:rPr>
          <w:rFonts w:eastAsia="黑体"/>
          <w:szCs w:val="22"/>
        </w:rPr>
        <w:t>委员会建议缔约国：</w:t>
      </w:r>
    </w:p>
    <w:p w:rsidR="001130AF" w:rsidRPr="00BA0352" w:rsidRDefault="001130AF" w:rsidP="000C26A8">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确保</w:t>
      </w:r>
      <w:r w:rsidRPr="00BA0352">
        <w:rPr>
          <w:rFonts w:eastAsia="黑体"/>
        </w:rPr>
        <w:t>充分执行禁止歧视的现行有关法律，包括充分制裁</w:t>
      </w:r>
      <w:r w:rsidRPr="00BA0352">
        <w:rPr>
          <w:rFonts w:eastAsia="黑体" w:hint="eastAsia"/>
        </w:rPr>
        <w:t>施暴者</w:t>
      </w:r>
      <w:r w:rsidRPr="00BA0352">
        <w:rPr>
          <w:rFonts w:eastAsia="黑体"/>
        </w:rPr>
        <w:t>，</w:t>
      </w:r>
      <w:r w:rsidRPr="00BA0352">
        <w:rPr>
          <w:rFonts w:eastAsia="黑体" w:hint="eastAsia"/>
        </w:rPr>
        <w:t>向</w:t>
      </w:r>
      <w:r w:rsidRPr="00BA0352">
        <w:rPr>
          <w:rFonts w:eastAsia="黑体"/>
          <w:szCs w:val="22"/>
        </w:rPr>
        <w:t>歧视</w:t>
      </w:r>
      <w:r w:rsidRPr="00BA0352">
        <w:rPr>
          <w:rFonts w:eastAsia="黑体"/>
        </w:rPr>
        <w:t>儿童</w:t>
      </w:r>
      <w:r w:rsidRPr="00BA0352">
        <w:rPr>
          <w:rFonts w:eastAsia="黑体" w:hint="eastAsia"/>
        </w:rPr>
        <w:t>的</w:t>
      </w:r>
      <w:r w:rsidRPr="00BA0352">
        <w:rPr>
          <w:rFonts w:eastAsia="黑体"/>
        </w:rPr>
        <w:t>受害者提供有效和适当的补救措施，并为有效执行相关国家战略分配足够的人力</w:t>
      </w:r>
      <w:r w:rsidRPr="00BA0352">
        <w:rPr>
          <w:rFonts w:eastAsia="黑体" w:hint="eastAsia"/>
        </w:rPr>
        <w:t>、</w:t>
      </w:r>
      <w:r w:rsidRPr="00BA0352">
        <w:rPr>
          <w:rFonts w:eastAsia="黑体"/>
        </w:rPr>
        <w:t>技术和</w:t>
      </w:r>
      <w:r w:rsidRPr="00BA0352">
        <w:rPr>
          <w:rFonts w:eastAsia="黑体" w:hint="eastAsia"/>
        </w:rPr>
        <w:t>资金</w:t>
      </w:r>
      <w:r w:rsidRPr="00BA0352">
        <w:rPr>
          <w:rFonts w:eastAsia="黑体"/>
        </w:rPr>
        <w:t>资源，包括罗姆人和埃及人的社会融合战略</w:t>
      </w:r>
      <w:r w:rsidR="00692D11" w:rsidRPr="00BA0352">
        <w:rPr>
          <w:rFonts w:eastAsia="黑体"/>
        </w:rPr>
        <w:t>(</w:t>
      </w:r>
      <w:r w:rsidRPr="00BA0352">
        <w:rPr>
          <w:rFonts w:eastAsia="黑体"/>
          <w:szCs w:val="22"/>
        </w:rPr>
        <w:t>2016</w:t>
      </w:r>
      <w:r w:rsidRPr="00BA0352">
        <w:rPr>
          <w:rFonts w:eastAsia="黑体" w:hint="eastAsia"/>
          <w:szCs w:val="22"/>
        </w:rPr>
        <w:t>年</w:t>
      </w:r>
      <w:r w:rsidR="00DD21A9" w:rsidRPr="00BA0352">
        <w:rPr>
          <w:rFonts w:eastAsia="黑体" w:hint="eastAsia"/>
          <w:szCs w:val="22"/>
        </w:rPr>
        <w:t>至</w:t>
      </w:r>
      <w:r w:rsidRPr="00BA0352">
        <w:rPr>
          <w:rFonts w:eastAsia="黑体"/>
          <w:szCs w:val="22"/>
        </w:rPr>
        <w:t>2020</w:t>
      </w:r>
      <w:r w:rsidRPr="00BA0352">
        <w:rPr>
          <w:rFonts w:eastAsia="黑体" w:hint="eastAsia"/>
          <w:szCs w:val="22"/>
        </w:rPr>
        <w:t>年</w:t>
      </w:r>
      <w:r w:rsidR="00692D11" w:rsidRPr="00BA0352">
        <w:rPr>
          <w:rFonts w:eastAsia="黑体"/>
          <w:szCs w:val="22"/>
        </w:rPr>
        <w:t>)</w:t>
      </w:r>
      <w:r w:rsidRPr="00BA0352">
        <w:rPr>
          <w:rFonts w:eastAsia="黑体" w:hint="eastAsia"/>
          <w:szCs w:val="22"/>
        </w:rPr>
        <w:t>；</w:t>
      </w:r>
    </w:p>
    <w:p w:rsidR="001130AF" w:rsidRPr="00BA0352" w:rsidRDefault="001130AF" w:rsidP="000C26A8">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加强公共教育运动，以</w:t>
      </w:r>
      <w:r w:rsidRPr="00BA0352">
        <w:rPr>
          <w:rFonts w:eastAsia="黑体"/>
        </w:rPr>
        <w:t>解决</w:t>
      </w:r>
      <w:r w:rsidRPr="00BA0352">
        <w:rPr>
          <w:rFonts w:eastAsia="黑体" w:hint="eastAsia"/>
        </w:rPr>
        <w:t>针</w:t>
      </w:r>
      <w:r w:rsidRPr="00BA0352">
        <w:rPr>
          <w:rFonts w:eastAsia="黑体"/>
        </w:rPr>
        <w:t>对罗姆</w:t>
      </w:r>
      <w:r w:rsidRPr="00BA0352">
        <w:rPr>
          <w:rFonts w:eastAsia="黑体"/>
          <w:szCs w:val="22"/>
        </w:rPr>
        <w:t>人</w:t>
      </w:r>
      <w:r w:rsidRPr="00BA0352">
        <w:rPr>
          <w:rFonts w:eastAsia="黑体" w:hint="eastAsia"/>
          <w:szCs w:val="22"/>
        </w:rPr>
        <w:t>、</w:t>
      </w:r>
      <w:r w:rsidRPr="00BA0352">
        <w:rPr>
          <w:rFonts w:eastAsia="黑体"/>
          <w:szCs w:val="22"/>
        </w:rPr>
        <w:t>阿什卡利</w:t>
      </w:r>
      <w:r w:rsidRPr="00BA0352">
        <w:rPr>
          <w:rFonts w:eastAsia="黑体" w:hint="eastAsia"/>
          <w:szCs w:val="22"/>
        </w:rPr>
        <w:t>亚</w:t>
      </w:r>
      <w:r w:rsidRPr="00BA0352">
        <w:rPr>
          <w:rFonts w:eastAsia="黑体"/>
          <w:szCs w:val="22"/>
        </w:rPr>
        <w:t>人和埃及儿童</w:t>
      </w:r>
      <w:r w:rsidRPr="00BA0352">
        <w:rPr>
          <w:rFonts w:eastAsia="黑体" w:hint="eastAsia"/>
          <w:szCs w:val="22"/>
        </w:rPr>
        <w:t>、</w:t>
      </w:r>
      <w:r w:rsidRPr="00BA0352">
        <w:rPr>
          <w:rFonts w:eastAsia="黑体"/>
          <w:szCs w:val="22"/>
        </w:rPr>
        <w:t>残疾儿童以及难民和寻求庇护儿童的消极社会态度，并确保这些儿童能够平等获得法律援助，以确保根据委员会以前的建议所有儿童平等获得教育</w:t>
      </w:r>
      <w:r w:rsidRPr="00BA0352">
        <w:rPr>
          <w:rFonts w:eastAsia="黑体" w:hint="eastAsia"/>
          <w:szCs w:val="22"/>
        </w:rPr>
        <w:t>、医疗、</w:t>
      </w:r>
      <w:r w:rsidRPr="00BA0352">
        <w:rPr>
          <w:rFonts w:eastAsia="黑体"/>
          <w:szCs w:val="22"/>
        </w:rPr>
        <w:t>就业和体面的生活水平</w:t>
      </w:r>
      <w:r w:rsidR="00692D11" w:rsidRPr="00BA0352">
        <w:rPr>
          <w:rFonts w:eastAsia="黑体"/>
          <w:szCs w:val="22"/>
        </w:rPr>
        <w:t>(</w:t>
      </w:r>
      <w:r w:rsidRPr="00BA0352">
        <w:rPr>
          <w:rFonts w:eastAsia="黑体"/>
          <w:szCs w:val="22"/>
        </w:rPr>
        <w:t>见</w:t>
      </w:r>
      <w:r w:rsidRPr="00BA0352">
        <w:rPr>
          <w:rFonts w:eastAsia="黑体"/>
          <w:szCs w:val="22"/>
        </w:rPr>
        <w:t>CRC/C/MNE/CO/1</w:t>
      </w:r>
      <w:r w:rsidRPr="00BA0352">
        <w:rPr>
          <w:rFonts w:eastAsia="黑体"/>
          <w:szCs w:val="22"/>
        </w:rPr>
        <w:t>，第</w:t>
      </w:r>
      <w:r w:rsidRPr="00BA0352">
        <w:rPr>
          <w:rFonts w:eastAsia="黑体"/>
          <w:szCs w:val="22"/>
        </w:rPr>
        <w:t>26</w:t>
      </w:r>
      <w:r w:rsidRPr="00BA0352">
        <w:rPr>
          <w:rFonts w:eastAsia="黑体"/>
          <w:szCs w:val="22"/>
        </w:rPr>
        <w:t>段</w:t>
      </w:r>
      <w:r w:rsidR="00692D11" w:rsidRPr="00BA0352">
        <w:rPr>
          <w:rFonts w:eastAsia="黑体"/>
          <w:szCs w:val="22"/>
        </w:rPr>
        <w:t>)</w:t>
      </w:r>
      <w:r w:rsidRPr="00BA0352">
        <w:rPr>
          <w:rFonts w:eastAsia="黑体" w:hint="eastAsia"/>
          <w:szCs w:val="22"/>
        </w:rPr>
        <w:t>；</w:t>
      </w:r>
    </w:p>
    <w:p w:rsidR="001130AF" w:rsidRPr="00BA0352" w:rsidRDefault="001130AF" w:rsidP="000C26A8">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hint="eastAsia"/>
          <w:szCs w:val="22"/>
        </w:rPr>
        <w:t>处理针对胎儿</w:t>
      </w:r>
      <w:r w:rsidRPr="00BA0352">
        <w:rPr>
          <w:rFonts w:eastAsia="黑体"/>
          <w:szCs w:val="22"/>
        </w:rPr>
        <w:t>性别</w:t>
      </w:r>
      <w:r w:rsidRPr="00BA0352">
        <w:rPr>
          <w:rFonts w:eastAsia="黑体" w:hint="eastAsia"/>
          <w:szCs w:val="22"/>
        </w:rPr>
        <w:t>进行的</w:t>
      </w:r>
      <w:r w:rsidRPr="00BA0352">
        <w:rPr>
          <w:rFonts w:eastAsia="黑体"/>
          <w:szCs w:val="22"/>
        </w:rPr>
        <w:t>选择性堕胎做法的</w:t>
      </w:r>
      <w:r w:rsidRPr="00BA0352">
        <w:rPr>
          <w:rFonts w:eastAsia="黑体" w:hint="eastAsia"/>
          <w:szCs w:val="22"/>
        </w:rPr>
        <w:t>根源</w:t>
      </w:r>
      <w:r w:rsidRPr="00BA0352">
        <w:rPr>
          <w:rFonts w:eastAsia="黑体"/>
          <w:szCs w:val="22"/>
        </w:rPr>
        <w:t>及其对社会的长期影响，扩大计划生育服务</w:t>
      </w:r>
      <w:r w:rsidRPr="00BA0352">
        <w:rPr>
          <w:rFonts w:eastAsia="黑体" w:hint="eastAsia"/>
          <w:szCs w:val="22"/>
        </w:rPr>
        <w:t>，</w:t>
      </w:r>
      <w:r w:rsidRPr="00BA0352">
        <w:rPr>
          <w:rFonts w:eastAsia="黑体"/>
          <w:szCs w:val="22"/>
        </w:rPr>
        <w:t>并加强提高</w:t>
      </w:r>
      <w:r w:rsidRPr="00BA0352">
        <w:rPr>
          <w:rFonts w:eastAsia="黑体" w:hint="eastAsia"/>
          <w:szCs w:val="22"/>
        </w:rPr>
        <w:t>意识的</w:t>
      </w:r>
      <w:r w:rsidRPr="00BA0352">
        <w:rPr>
          <w:rFonts w:eastAsia="黑体"/>
          <w:szCs w:val="22"/>
        </w:rPr>
        <w:t>活动，</w:t>
      </w:r>
      <w:r w:rsidRPr="00BA0352">
        <w:rPr>
          <w:rFonts w:eastAsia="黑体" w:hint="eastAsia"/>
          <w:szCs w:val="22"/>
        </w:rPr>
        <w:t>宣传</w:t>
      </w:r>
      <w:r w:rsidRPr="00BA0352">
        <w:rPr>
          <w:rFonts w:eastAsia="黑体"/>
          <w:szCs w:val="22"/>
        </w:rPr>
        <w:t>性别选择对女</w:t>
      </w:r>
      <w:r w:rsidRPr="00BA0352">
        <w:rPr>
          <w:rFonts w:eastAsia="黑体" w:hint="eastAsia"/>
          <w:szCs w:val="22"/>
        </w:rPr>
        <w:t>童</w:t>
      </w:r>
      <w:r w:rsidRPr="00BA0352">
        <w:rPr>
          <w:rFonts w:eastAsia="黑体"/>
          <w:szCs w:val="22"/>
        </w:rPr>
        <w:t>和男</w:t>
      </w:r>
      <w:r w:rsidRPr="00BA0352">
        <w:rPr>
          <w:rFonts w:eastAsia="黑体" w:hint="eastAsia"/>
          <w:szCs w:val="22"/>
        </w:rPr>
        <w:t>童</w:t>
      </w:r>
      <w:r w:rsidRPr="00BA0352">
        <w:rPr>
          <w:rFonts w:eastAsia="黑体"/>
          <w:szCs w:val="22"/>
        </w:rPr>
        <w:t>的平等价值产生</w:t>
      </w:r>
      <w:r w:rsidRPr="00BA0352">
        <w:rPr>
          <w:rFonts w:eastAsia="黑体" w:hint="eastAsia"/>
          <w:szCs w:val="22"/>
        </w:rPr>
        <w:t>的</w:t>
      </w:r>
      <w:r w:rsidRPr="00BA0352">
        <w:rPr>
          <w:rFonts w:eastAsia="黑体"/>
          <w:szCs w:val="22"/>
        </w:rPr>
        <w:t>不利影响，以期完全消除这种做法。</w:t>
      </w:r>
    </w:p>
    <w:p w:rsidR="001130AF" w:rsidRPr="00BA0352" w:rsidRDefault="001130AF" w:rsidP="00FB3155">
      <w:pPr>
        <w:pStyle w:val="H23GC"/>
      </w:pPr>
      <w:r w:rsidRPr="00BA0352">
        <w:rPr>
          <w:rFonts w:hint="eastAsia"/>
        </w:rPr>
        <w:tab/>
      </w:r>
      <w:r w:rsidR="00FB3155" w:rsidRPr="00BA0352">
        <w:tab/>
      </w:r>
      <w:r w:rsidRPr="00BA0352">
        <w:rPr>
          <w:rFonts w:hint="eastAsia"/>
        </w:rPr>
        <w:t>儿童</w:t>
      </w:r>
      <w:r w:rsidRPr="00BA0352">
        <w:t>的最大利益</w:t>
      </w:r>
    </w:p>
    <w:p w:rsidR="001130AF" w:rsidRPr="00BA0352" w:rsidRDefault="00FB3155" w:rsidP="001130AF">
      <w:pPr>
        <w:pStyle w:val="SingleTxtGC"/>
        <w:rPr>
          <w:szCs w:val="22"/>
        </w:rPr>
      </w:pPr>
      <w:r w:rsidRPr="00BA0352">
        <w:rPr>
          <w:rFonts w:hint="eastAsia"/>
          <w:szCs w:val="22"/>
        </w:rPr>
        <w:t>23</w:t>
      </w:r>
      <w:r w:rsidRPr="00BA0352">
        <w:rPr>
          <w:szCs w:val="22"/>
        </w:rPr>
        <w:t xml:space="preserve">.  </w:t>
      </w:r>
      <w:r w:rsidR="001130AF" w:rsidRPr="00BA0352">
        <w:rPr>
          <w:szCs w:val="22"/>
        </w:rPr>
        <w:t>委员会赞赏地注意到，若干法律明确规定儿童有权将其最大利益作为首要考虑因素。尽管如此，委员</w:t>
      </w:r>
      <w:r w:rsidR="001130AF" w:rsidRPr="00BA0352">
        <w:rPr>
          <w:rFonts w:hint="eastAsia"/>
          <w:szCs w:val="22"/>
        </w:rPr>
        <w:t>关注</w:t>
      </w:r>
      <w:r w:rsidR="001130AF" w:rsidRPr="00BA0352">
        <w:rPr>
          <w:szCs w:val="22"/>
        </w:rPr>
        <w:t>缺乏对儿童最大利益概念</w:t>
      </w:r>
      <w:r w:rsidR="001130AF" w:rsidRPr="00BA0352">
        <w:rPr>
          <w:rFonts w:hint="eastAsia"/>
          <w:szCs w:val="22"/>
        </w:rPr>
        <w:t>的含义</w:t>
      </w:r>
      <w:r w:rsidR="001130AF" w:rsidRPr="00BA0352">
        <w:rPr>
          <w:szCs w:val="22"/>
        </w:rPr>
        <w:t>及其所</w:t>
      </w:r>
      <w:r w:rsidR="001130AF" w:rsidRPr="00BA0352">
        <w:rPr>
          <w:rFonts w:hint="eastAsia"/>
          <w:szCs w:val="22"/>
        </w:rPr>
        <w:t>施加的</w:t>
      </w:r>
      <w:r w:rsidR="001130AF" w:rsidRPr="00BA0352">
        <w:rPr>
          <w:szCs w:val="22"/>
        </w:rPr>
        <w:t>责任的正确理解，以及</w:t>
      </w:r>
      <w:r w:rsidR="001130AF" w:rsidRPr="00BA0352">
        <w:rPr>
          <w:rFonts w:hint="eastAsia"/>
          <w:szCs w:val="22"/>
        </w:rPr>
        <w:t>在解读上存在的</w:t>
      </w:r>
      <w:r w:rsidR="001130AF" w:rsidRPr="00BA0352">
        <w:rPr>
          <w:szCs w:val="22"/>
        </w:rPr>
        <w:t>差异，</w:t>
      </w:r>
      <w:r w:rsidR="001130AF" w:rsidRPr="00BA0352">
        <w:rPr>
          <w:rFonts w:hint="eastAsia"/>
          <w:szCs w:val="22"/>
        </w:rPr>
        <w:t>尤其</w:t>
      </w:r>
      <w:r w:rsidR="001130AF" w:rsidRPr="00BA0352">
        <w:rPr>
          <w:szCs w:val="22"/>
        </w:rPr>
        <w:t>是在司法机构和与</w:t>
      </w:r>
      <w:r w:rsidR="001130AF" w:rsidRPr="00BA0352">
        <w:rPr>
          <w:rFonts w:hint="eastAsia"/>
        </w:rPr>
        <w:t>从事</w:t>
      </w:r>
      <w:r w:rsidR="001130AF" w:rsidRPr="00BA0352">
        <w:rPr>
          <w:rFonts w:hint="eastAsia"/>
          <w:szCs w:val="22"/>
        </w:rPr>
        <w:t>儿童工作</w:t>
      </w:r>
      <w:r w:rsidR="001130AF" w:rsidRPr="00BA0352">
        <w:rPr>
          <w:szCs w:val="22"/>
        </w:rPr>
        <w:t>的专业人员之间。</w:t>
      </w:r>
    </w:p>
    <w:p w:rsidR="001130AF" w:rsidRPr="00BA0352" w:rsidRDefault="00FB3155" w:rsidP="001130AF">
      <w:pPr>
        <w:pStyle w:val="SingleTxtGC"/>
        <w:rPr>
          <w:rFonts w:eastAsia="黑体"/>
          <w:szCs w:val="22"/>
        </w:rPr>
      </w:pPr>
      <w:r w:rsidRPr="00BA0352">
        <w:rPr>
          <w:rFonts w:eastAsia="黑体" w:hint="eastAsia"/>
          <w:szCs w:val="22"/>
        </w:rPr>
        <w:t xml:space="preserve">24. </w:t>
      </w:r>
      <w:r w:rsidRPr="00BA0352">
        <w:rPr>
          <w:rFonts w:eastAsia="黑体"/>
          <w:szCs w:val="22"/>
        </w:rPr>
        <w:t xml:space="preserve"> </w:t>
      </w:r>
      <w:r w:rsidR="001130AF" w:rsidRPr="00BA0352">
        <w:rPr>
          <w:rFonts w:eastAsia="黑体" w:hint="eastAsia"/>
          <w:szCs w:val="22"/>
        </w:rPr>
        <w:t>参考</w:t>
      </w:r>
      <w:r w:rsidR="001130AF" w:rsidRPr="00BA0352">
        <w:rPr>
          <w:rFonts w:eastAsia="黑体"/>
        </w:rPr>
        <w:t>儿童将其最大利益作为首要考虑的权利的第</w:t>
      </w:r>
      <w:r w:rsidR="001130AF" w:rsidRPr="00BA0352">
        <w:rPr>
          <w:rFonts w:eastAsia="黑体"/>
        </w:rPr>
        <w:t>14</w:t>
      </w:r>
      <w:r w:rsidRPr="00BA0352">
        <w:rPr>
          <w:rFonts w:eastAsia="黑体"/>
          <w:sz w:val="10"/>
          <w:szCs w:val="10"/>
        </w:rPr>
        <w:t xml:space="preserve"> </w:t>
      </w:r>
      <w:r w:rsidR="00692D11" w:rsidRPr="00BA0352">
        <w:rPr>
          <w:rFonts w:eastAsia="黑体"/>
        </w:rPr>
        <w:t>(</w:t>
      </w:r>
      <w:r w:rsidR="001130AF" w:rsidRPr="00BA0352">
        <w:rPr>
          <w:rFonts w:eastAsia="黑体"/>
        </w:rPr>
        <w:t>2013</w:t>
      </w:r>
      <w:r w:rsidR="00692D11" w:rsidRPr="00BA0352">
        <w:rPr>
          <w:rFonts w:eastAsia="黑体"/>
        </w:rPr>
        <w:t>)</w:t>
      </w:r>
      <w:r w:rsidR="001130AF" w:rsidRPr="00BA0352">
        <w:rPr>
          <w:rFonts w:eastAsia="黑体"/>
        </w:rPr>
        <w:t>号一般性</w:t>
      </w:r>
      <w:r w:rsidR="001130AF" w:rsidRPr="00BA0352">
        <w:rPr>
          <w:rFonts w:eastAsia="黑体"/>
          <w:szCs w:val="22"/>
        </w:rPr>
        <w:t>意见，委员会</w:t>
      </w:r>
      <w:r w:rsidR="001130AF" w:rsidRPr="00BA0352">
        <w:rPr>
          <w:rFonts w:eastAsia="黑体"/>
        </w:rPr>
        <w:t>建议缔约国加强努力，确保这一权利</w:t>
      </w:r>
      <w:r w:rsidR="001130AF" w:rsidRPr="00BA0352">
        <w:rPr>
          <w:rFonts w:eastAsia="黑体" w:hint="eastAsia"/>
        </w:rPr>
        <w:t>恰当地融入</w:t>
      </w:r>
      <w:r w:rsidR="001130AF" w:rsidRPr="00BA0352">
        <w:rPr>
          <w:rFonts w:eastAsia="黑体"/>
        </w:rPr>
        <w:t>所有立法</w:t>
      </w:r>
      <w:r w:rsidR="001130AF" w:rsidRPr="00BA0352">
        <w:rPr>
          <w:rFonts w:eastAsia="黑体" w:hint="eastAsia"/>
        </w:rPr>
        <w:t>、</w:t>
      </w:r>
      <w:r w:rsidR="001130AF" w:rsidRPr="00BA0352">
        <w:rPr>
          <w:rFonts w:eastAsia="黑体"/>
        </w:rPr>
        <w:t>行政和司法程序和决定</w:t>
      </w:r>
      <w:r w:rsidR="001130AF" w:rsidRPr="00BA0352">
        <w:rPr>
          <w:rFonts w:eastAsia="黑体" w:hint="eastAsia"/>
        </w:rPr>
        <w:t>中，</w:t>
      </w:r>
      <w:r w:rsidR="001130AF" w:rsidRPr="00BA0352">
        <w:rPr>
          <w:rFonts w:eastAsia="黑体"/>
        </w:rPr>
        <w:t>以及与儿童有关并对儿童产生影响的所有政策</w:t>
      </w:r>
      <w:r w:rsidR="001130AF" w:rsidRPr="00BA0352">
        <w:rPr>
          <w:rFonts w:eastAsia="黑体" w:hint="eastAsia"/>
        </w:rPr>
        <w:t>、</w:t>
      </w:r>
      <w:r w:rsidR="001130AF" w:rsidRPr="00BA0352">
        <w:rPr>
          <w:rFonts w:eastAsia="黑体"/>
        </w:rPr>
        <w:t>方案和项目中</w:t>
      </w:r>
      <w:r w:rsidR="001130AF" w:rsidRPr="00BA0352">
        <w:rPr>
          <w:rFonts w:eastAsia="黑体" w:hint="eastAsia"/>
        </w:rPr>
        <w:t>，并得到</w:t>
      </w:r>
      <w:r w:rsidR="001130AF" w:rsidRPr="00BA0352">
        <w:rPr>
          <w:rFonts w:eastAsia="黑体"/>
        </w:rPr>
        <w:t>一致的</w:t>
      </w:r>
      <w:r w:rsidR="001130AF" w:rsidRPr="00BA0352">
        <w:rPr>
          <w:rFonts w:eastAsia="黑体" w:hint="eastAsia"/>
        </w:rPr>
        <w:t>理解</w:t>
      </w:r>
      <w:r w:rsidR="001130AF" w:rsidRPr="00BA0352">
        <w:rPr>
          <w:rFonts w:eastAsia="黑体"/>
        </w:rPr>
        <w:t>和应用。</w:t>
      </w:r>
      <w:r w:rsidR="001130AF" w:rsidRPr="00BA0352">
        <w:rPr>
          <w:rFonts w:eastAsia="黑体" w:hint="eastAsia"/>
        </w:rPr>
        <w:t>为此</w:t>
      </w:r>
      <w:r w:rsidR="001130AF" w:rsidRPr="00BA0352">
        <w:rPr>
          <w:rFonts w:eastAsia="黑体"/>
          <w:szCs w:val="22"/>
        </w:rPr>
        <w:t>，鼓励缔约国制定程序和标准，</w:t>
      </w:r>
      <w:r w:rsidR="001130AF" w:rsidRPr="00BA0352">
        <w:rPr>
          <w:rFonts w:eastAsia="黑体" w:hint="eastAsia"/>
          <w:szCs w:val="22"/>
        </w:rPr>
        <w:t>向</w:t>
      </w:r>
      <w:r w:rsidR="001130AF" w:rsidRPr="00BA0352">
        <w:rPr>
          <w:rFonts w:eastAsia="黑体"/>
          <w:szCs w:val="22"/>
        </w:rPr>
        <w:t>所有相关的有关人员提供指导，以确定儿童在每个领域的最</w:t>
      </w:r>
      <w:r w:rsidR="001130AF" w:rsidRPr="00BA0352">
        <w:rPr>
          <w:rFonts w:eastAsia="黑体" w:hint="eastAsia"/>
          <w:szCs w:val="22"/>
        </w:rPr>
        <w:t>大</w:t>
      </w:r>
      <w:r w:rsidR="001130AF" w:rsidRPr="00BA0352">
        <w:rPr>
          <w:rFonts w:eastAsia="黑体"/>
          <w:szCs w:val="22"/>
        </w:rPr>
        <w:t>利益，并将其作为首要考虑因素</w:t>
      </w:r>
      <w:r w:rsidR="001130AF" w:rsidRPr="00BA0352">
        <w:rPr>
          <w:rFonts w:eastAsia="黑体" w:hint="eastAsia"/>
          <w:szCs w:val="22"/>
        </w:rPr>
        <w:t>。</w:t>
      </w:r>
    </w:p>
    <w:p w:rsidR="001130AF" w:rsidRPr="00BA0352" w:rsidRDefault="00FB3155" w:rsidP="00FB3155">
      <w:pPr>
        <w:pStyle w:val="H23GC"/>
      </w:pPr>
      <w:r w:rsidRPr="00BA0352">
        <w:tab/>
      </w:r>
      <w:r w:rsidRPr="00BA0352">
        <w:tab/>
      </w:r>
      <w:r w:rsidR="001130AF" w:rsidRPr="00BA0352">
        <w:rPr>
          <w:rFonts w:hint="eastAsia"/>
        </w:rPr>
        <w:t>尊</w:t>
      </w:r>
      <w:r w:rsidR="001130AF" w:rsidRPr="00BA0352">
        <w:t>重</w:t>
      </w:r>
      <w:r w:rsidR="001130AF" w:rsidRPr="00BA0352">
        <w:rPr>
          <w:rFonts w:hint="eastAsia"/>
        </w:rPr>
        <w:t>儿童</w:t>
      </w:r>
      <w:r w:rsidR="001130AF" w:rsidRPr="00BA0352">
        <w:t>的意见</w:t>
      </w:r>
    </w:p>
    <w:p w:rsidR="001130AF" w:rsidRPr="00BA0352" w:rsidRDefault="001130AF" w:rsidP="001130AF">
      <w:pPr>
        <w:pStyle w:val="SingleTxtGC"/>
      </w:pPr>
      <w:r w:rsidRPr="00BA0352">
        <w:rPr>
          <w:rFonts w:hint="eastAsia"/>
          <w:szCs w:val="22"/>
        </w:rPr>
        <w:t>25.</w:t>
      </w:r>
      <w:r w:rsidR="00FB3155" w:rsidRPr="00BA0352">
        <w:rPr>
          <w:szCs w:val="22"/>
        </w:rPr>
        <w:t xml:space="preserve"> </w:t>
      </w:r>
      <w:r w:rsidRPr="00BA0352">
        <w:rPr>
          <w:rFonts w:hint="eastAsia"/>
          <w:szCs w:val="22"/>
        </w:rPr>
        <w:t xml:space="preserve"> </w:t>
      </w:r>
      <w:r w:rsidRPr="00BA0352">
        <w:rPr>
          <w:szCs w:val="22"/>
        </w:rPr>
        <w:t>委员会注意到若干法律承认儿童有权自由表达意见，但</w:t>
      </w:r>
      <w:r w:rsidRPr="00BA0352">
        <w:rPr>
          <w:rFonts w:hint="eastAsia"/>
          <w:szCs w:val="22"/>
        </w:rPr>
        <w:t>关注</w:t>
      </w:r>
      <w:r w:rsidRPr="00BA0352">
        <w:rPr>
          <w:szCs w:val="22"/>
        </w:rPr>
        <w:t>这一权利在实践中并未保证实现，特别是：</w:t>
      </w:r>
    </w:p>
    <w:p w:rsidR="001130AF" w:rsidRPr="00BA0352" w:rsidRDefault="001130AF" w:rsidP="00FB3155">
      <w:pPr>
        <w:pStyle w:val="SingleTxtGC"/>
        <w:numPr>
          <w:ilvl w:val="0"/>
          <w:numId w:val="15"/>
        </w:numPr>
        <w:tabs>
          <w:tab w:val="clear" w:pos="431"/>
          <w:tab w:val="clear" w:pos="1134"/>
          <w:tab w:val="clear" w:pos="1565"/>
          <w:tab w:val="clear" w:pos="1996"/>
          <w:tab w:val="clear" w:pos="2427"/>
          <w:tab w:val="left" w:pos="1985"/>
        </w:tabs>
        <w:ind w:left="1134" w:firstLine="426"/>
        <w:rPr>
          <w:szCs w:val="22"/>
        </w:rPr>
      </w:pPr>
      <w:r w:rsidRPr="00BA0352">
        <w:rPr>
          <w:szCs w:val="22"/>
        </w:rPr>
        <w:t>在家庭法诉讼程序中，并不总是要求儿童就有关他们的事项发表意见，只有</w:t>
      </w:r>
      <w:r w:rsidRPr="00BA0352">
        <w:rPr>
          <w:szCs w:val="22"/>
        </w:rPr>
        <w:t>15</w:t>
      </w:r>
      <w:r w:rsidRPr="00BA0352">
        <w:rPr>
          <w:szCs w:val="22"/>
        </w:rPr>
        <w:t>岁或以上能够形成自己意见的儿童有权在监护案件中表达意见，并且无法保证已获</w:t>
      </w:r>
      <w:r w:rsidRPr="00BA0352">
        <w:rPr>
          <w:rFonts w:hint="eastAsia"/>
          <w:szCs w:val="22"/>
        </w:rPr>
        <w:t>委派的</w:t>
      </w:r>
      <w:r w:rsidRPr="00BA0352">
        <w:rPr>
          <w:szCs w:val="22"/>
        </w:rPr>
        <w:t>支持人员的儿童有权要求</w:t>
      </w:r>
      <w:r w:rsidRPr="00BA0352">
        <w:rPr>
          <w:rFonts w:hint="eastAsia"/>
          <w:szCs w:val="22"/>
        </w:rPr>
        <w:t>撤换</w:t>
      </w:r>
      <w:r w:rsidRPr="00BA0352">
        <w:rPr>
          <w:szCs w:val="22"/>
        </w:rPr>
        <w:t>该支持人员</w:t>
      </w:r>
      <w:r w:rsidRPr="00BA0352">
        <w:rPr>
          <w:rFonts w:hint="eastAsia"/>
          <w:szCs w:val="22"/>
        </w:rPr>
        <w:t>；</w:t>
      </w:r>
    </w:p>
    <w:p w:rsidR="001130AF" w:rsidRPr="00BA0352" w:rsidRDefault="001130AF" w:rsidP="00FB3155">
      <w:pPr>
        <w:pStyle w:val="SingleTxtGC"/>
        <w:numPr>
          <w:ilvl w:val="0"/>
          <w:numId w:val="15"/>
        </w:numPr>
        <w:tabs>
          <w:tab w:val="clear" w:pos="431"/>
          <w:tab w:val="clear" w:pos="1134"/>
          <w:tab w:val="clear" w:pos="1565"/>
          <w:tab w:val="clear" w:pos="1996"/>
          <w:tab w:val="clear" w:pos="2427"/>
          <w:tab w:val="left" w:pos="1985"/>
        </w:tabs>
        <w:ind w:left="1134" w:firstLine="426"/>
        <w:rPr>
          <w:szCs w:val="22"/>
        </w:rPr>
      </w:pPr>
      <w:r w:rsidRPr="00BA0352">
        <w:rPr>
          <w:szCs w:val="22"/>
        </w:rPr>
        <w:t>儿童议会等现有机制</w:t>
      </w:r>
      <w:r w:rsidRPr="00BA0352">
        <w:rPr>
          <w:rFonts w:hint="eastAsia"/>
          <w:szCs w:val="22"/>
        </w:rPr>
        <w:t>并不能促进</w:t>
      </w:r>
      <w:r w:rsidRPr="00BA0352">
        <w:rPr>
          <w:szCs w:val="22"/>
        </w:rPr>
        <w:t>儿童</w:t>
      </w:r>
      <w:r w:rsidRPr="00BA0352">
        <w:rPr>
          <w:rFonts w:hint="eastAsia"/>
          <w:szCs w:val="22"/>
        </w:rPr>
        <w:t>以</w:t>
      </w:r>
      <w:r w:rsidRPr="00BA0352">
        <w:rPr>
          <w:szCs w:val="22"/>
        </w:rPr>
        <w:t>有意义和</w:t>
      </w:r>
      <w:r w:rsidRPr="00BA0352">
        <w:rPr>
          <w:rFonts w:hint="eastAsia"/>
          <w:szCs w:val="22"/>
        </w:rPr>
        <w:t>赋权的形式</w:t>
      </w:r>
      <w:r w:rsidRPr="00BA0352">
        <w:rPr>
          <w:szCs w:val="22"/>
        </w:rPr>
        <w:t>参与与</w:t>
      </w:r>
      <w:r w:rsidRPr="00BA0352">
        <w:rPr>
          <w:rFonts w:hint="eastAsia"/>
          <w:szCs w:val="22"/>
        </w:rPr>
        <w:t>自己</w:t>
      </w:r>
      <w:r w:rsidRPr="00BA0352">
        <w:rPr>
          <w:szCs w:val="22"/>
        </w:rPr>
        <w:t>有关的事务</w:t>
      </w:r>
      <w:r w:rsidRPr="00BA0352">
        <w:rPr>
          <w:rFonts w:hint="eastAsia"/>
          <w:szCs w:val="22"/>
        </w:rPr>
        <w:t>；</w:t>
      </w:r>
    </w:p>
    <w:p w:rsidR="001130AF" w:rsidRPr="00BA0352" w:rsidRDefault="001130AF" w:rsidP="00FB3155">
      <w:pPr>
        <w:pStyle w:val="SingleTxtGC"/>
        <w:numPr>
          <w:ilvl w:val="0"/>
          <w:numId w:val="15"/>
        </w:numPr>
        <w:tabs>
          <w:tab w:val="clear" w:pos="431"/>
          <w:tab w:val="clear" w:pos="1134"/>
          <w:tab w:val="clear" w:pos="1565"/>
          <w:tab w:val="clear" w:pos="1996"/>
          <w:tab w:val="clear" w:pos="2427"/>
          <w:tab w:val="left" w:pos="1985"/>
        </w:tabs>
        <w:ind w:left="1134" w:firstLine="426"/>
        <w:rPr>
          <w:szCs w:val="22"/>
        </w:rPr>
      </w:pPr>
      <w:r w:rsidRPr="00BA0352">
        <w:rPr>
          <w:szCs w:val="22"/>
        </w:rPr>
        <w:t>传统态度仍然妨碍儿童充分实现自由表达意见的权利。</w:t>
      </w:r>
    </w:p>
    <w:p w:rsidR="001130AF" w:rsidRPr="00BA0352" w:rsidRDefault="001130AF" w:rsidP="001130AF">
      <w:pPr>
        <w:pStyle w:val="SingleTxtGC"/>
        <w:rPr>
          <w:rFonts w:eastAsia="黑体"/>
        </w:rPr>
      </w:pPr>
      <w:r w:rsidRPr="00BA0352">
        <w:rPr>
          <w:rFonts w:eastAsia="黑体" w:hint="eastAsia"/>
          <w:szCs w:val="22"/>
        </w:rPr>
        <w:t xml:space="preserve">26. </w:t>
      </w:r>
      <w:r w:rsidR="00A02B35" w:rsidRPr="00BA0352">
        <w:rPr>
          <w:rFonts w:eastAsia="黑体"/>
          <w:szCs w:val="22"/>
        </w:rPr>
        <w:t xml:space="preserve"> </w:t>
      </w:r>
      <w:r w:rsidRPr="00BA0352">
        <w:rPr>
          <w:rFonts w:eastAsia="黑体"/>
          <w:szCs w:val="22"/>
        </w:rPr>
        <w:t>委员会回顾其先前的建议</w:t>
      </w:r>
      <w:r w:rsidR="00692D11" w:rsidRPr="00BA0352">
        <w:rPr>
          <w:rFonts w:eastAsia="黑体"/>
          <w:szCs w:val="22"/>
        </w:rPr>
        <w:t>(</w:t>
      </w:r>
      <w:r w:rsidRPr="00BA0352">
        <w:rPr>
          <w:rFonts w:eastAsia="黑体"/>
          <w:szCs w:val="22"/>
        </w:rPr>
        <w:t>见</w:t>
      </w:r>
      <w:r w:rsidRPr="00BA0352">
        <w:rPr>
          <w:rFonts w:eastAsia="黑体"/>
          <w:szCs w:val="22"/>
        </w:rPr>
        <w:t>CRC/C/MNE/CO/1</w:t>
      </w:r>
      <w:r w:rsidRPr="00BA0352">
        <w:rPr>
          <w:rFonts w:eastAsia="黑体"/>
          <w:szCs w:val="22"/>
        </w:rPr>
        <w:t>，第</w:t>
      </w:r>
      <w:r w:rsidRPr="00BA0352">
        <w:rPr>
          <w:rFonts w:eastAsia="黑体"/>
          <w:szCs w:val="22"/>
        </w:rPr>
        <w:t>31</w:t>
      </w:r>
      <w:r w:rsidRPr="00BA0352">
        <w:rPr>
          <w:rFonts w:eastAsia="黑体"/>
          <w:szCs w:val="22"/>
        </w:rPr>
        <w:t>段</w:t>
      </w:r>
      <w:r w:rsidR="00692D11" w:rsidRPr="00BA0352">
        <w:rPr>
          <w:rFonts w:eastAsia="黑体"/>
          <w:szCs w:val="22"/>
        </w:rPr>
        <w:t>)</w:t>
      </w:r>
      <w:r w:rsidRPr="00BA0352">
        <w:rPr>
          <w:rFonts w:eastAsia="黑体"/>
          <w:szCs w:val="22"/>
        </w:rPr>
        <w:t>，并建议缔约国：</w:t>
      </w:r>
    </w:p>
    <w:p w:rsidR="001130AF" w:rsidRPr="00BA0352" w:rsidRDefault="001130AF" w:rsidP="00EC2B4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修订</w:t>
      </w:r>
      <w:r w:rsidRPr="00BA0352">
        <w:rPr>
          <w:rFonts w:eastAsia="黑体" w:hint="eastAsia"/>
          <w:szCs w:val="22"/>
        </w:rPr>
        <w:t>《</w:t>
      </w:r>
      <w:r w:rsidRPr="00BA0352">
        <w:rPr>
          <w:rFonts w:eastAsia="黑体"/>
          <w:szCs w:val="22"/>
        </w:rPr>
        <w:t>家庭法</w:t>
      </w:r>
      <w:r w:rsidRPr="00BA0352">
        <w:rPr>
          <w:rFonts w:eastAsia="黑体" w:hint="eastAsia"/>
          <w:szCs w:val="22"/>
        </w:rPr>
        <w:t>》</w:t>
      </w:r>
      <w:r w:rsidRPr="00BA0352">
        <w:rPr>
          <w:rFonts w:eastAsia="黑体"/>
          <w:szCs w:val="22"/>
        </w:rPr>
        <w:t>，确保</w:t>
      </w:r>
      <w:r w:rsidRPr="00BA0352">
        <w:rPr>
          <w:rFonts w:eastAsia="黑体"/>
        </w:rPr>
        <w:t>所有能够形成意见</w:t>
      </w:r>
      <w:r w:rsidRPr="00BA0352">
        <w:rPr>
          <w:rFonts w:eastAsia="黑体"/>
          <w:szCs w:val="22"/>
        </w:rPr>
        <w:t>的儿童有权</w:t>
      </w:r>
      <w:r w:rsidRPr="00BA0352">
        <w:rPr>
          <w:rFonts w:eastAsia="黑体"/>
        </w:rPr>
        <w:t>在所有法律诉讼程序中</w:t>
      </w:r>
      <w:r w:rsidRPr="00BA0352">
        <w:rPr>
          <w:rFonts w:eastAsia="黑体" w:hint="eastAsia"/>
        </w:rPr>
        <w:t>被</w:t>
      </w:r>
      <w:r w:rsidRPr="00BA0352">
        <w:rPr>
          <w:rFonts w:eastAsia="黑体"/>
        </w:rPr>
        <w:t>听取意见，包括任命或</w:t>
      </w:r>
      <w:r w:rsidRPr="00BA0352">
        <w:rPr>
          <w:rFonts w:eastAsia="黑体" w:hint="eastAsia"/>
        </w:rPr>
        <w:t>撤换委派</w:t>
      </w:r>
      <w:r w:rsidRPr="00BA0352">
        <w:rPr>
          <w:rFonts w:eastAsia="黑体"/>
          <w:szCs w:val="22"/>
        </w:rPr>
        <w:t>给儿童的支助人员，并</w:t>
      </w:r>
      <w:r w:rsidRPr="00BA0352">
        <w:rPr>
          <w:rFonts w:eastAsia="黑体" w:hint="eastAsia"/>
          <w:szCs w:val="22"/>
        </w:rPr>
        <w:t>向</w:t>
      </w:r>
      <w:r w:rsidRPr="00BA0352">
        <w:rPr>
          <w:rFonts w:eastAsia="黑体"/>
          <w:szCs w:val="22"/>
        </w:rPr>
        <w:t>社会</w:t>
      </w:r>
      <w:r w:rsidRPr="00BA0352">
        <w:rPr>
          <w:rFonts w:eastAsia="黑体" w:hint="eastAsia"/>
          <w:szCs w:val="22"/>
        </w:rPr>
        <w:t>工作者、</w:t>
      </w:r>
      <w:r w:rsidRPr="00BA0352">
        <w:rPr>
          <w:rFonts w:eastAsia="黑体"/>
          <w:szCs w:val="22"/>
        </w:rPr>
        <w:t>行政和法院</w:t>
      </w:r>
      <w:r w:rsidRPr="00BA0352">
        <w:rPr>
          <w:rFonts w:eastAsia="黑体" w:hint="eastAsia"/>
          <w:szCs w:val="22"/>
        </w:rPr>
        <w:t>主管人员</w:t>
      </w:r>
      <w:r w:rsidRPr="00BA0352">
        <w:rPr>
          <w:rFonts w:eastAsia="黑体"/>
          <w:szCs w:val="22"/>
        </w:rPr>
        <w:t>提供相关培训</w:t>
      </w:r>
      <w:r w:rsidRPr="00BA0352">
        <w:rPr>
          <w:rFonts w:eastAsia="黑体" w:hint="eastAsia"/>
          <w:szCs w:val="22"/>
        </w:rPr>
        <w:t>；</w:t>
      </w:r>
    </w:p>
    <w:p w:rsidR="001130AF" w:rsidRPr="00BA0352" w:rsidRDefault="001130AF" w:rsidP="00B86340">
      <w:pPr>
        <w:pStyle w:val="SingleTxtGC"/>
        <w:numPr>
          <w:ilvl w:val="0"/>
          <w:numId w:val="16"/>
        </w:numPr>
        <w:tabs>
          <w:tab w:val="clear" w:pos="431"/>
          <w:tab w:val="clear" w:pos="1134"/>
          <w:tab w:val="clear" w:pos="1565"/>
          <w:tab w:val="clear" w:pos="1996"/>
          <w:tab w:val="clear" w:pos="2427"/>
          <w:tab w:val="left" w:pos="1985"/>
        </w:tabs>
        <w:spacing w:after="160"/>
        <w:ind w:left="1134" w:firstLine="425"/>
        <w:rPr>
          <w:rFonts w:eastAsia="黑体"/>
          <w:szCs w:val="22"/>
        </w:rPr>
      </w:pPr>
      <w:r w:rsidRPr="00BA0352">
        <w:rPr>
          <w:rFonts w:eastAsia="黑体"/>
          <w:szCs w:val="22"/>
        </w:rPr>
        <w:t>制定工具包，使就国家政策</w:t>
      </w:r>
      <w:r w:rsidRPr="00BA0352">
        <w:rPr>
          <w:rFonts w:eastAsia="黑体" w:hint="eastAsia"/>
          <w:szCs w:val="22"/>
        </w:rPr>
        <w:t>的</w:t>
      </w:r>
      <w:r w:rsidRPr="00BA0352">
        <w:rPr>
          <w:rFonts w:eastAsia="黑体"/>
          <w:szCs w:val="22"/>
        </w:rPr>
        <w:t>制定与儿童进行公共协商</w:t>
      </w:r>
      <w:r w:rsidRPr="00BA0352">
        <w:rPr>
          <w:rFonts w:eastAsia="黑体" w:hint="eastAsia"/>
          <w:szCs w:val="22"/>
        </w:rPr>
        <w:t>得以</w:t>
      </w:r>
      <w:r w:rsidRPr="00BA0352">
        <w:rPr>
          <w:rFonts w:eastAsia="黑体"/>
          <w:szCs w:val="22"/>
        </w:rPr>
        <w:t>标准化，并确保在这种协商中儿童具有高度的包容性和参与性</w:t>
      </w:r>
      <w:r w:rsidRPr="00BA0352">
        <w:rPr>
          <w:rFonts w:eastAsia="黑体" w:hint="eastAsia"/>
          <w:szCs w:val="22"/>
        </w:rPr>
        <w:t>；</w:t>
      </w:r>
    </w:p>
    <w:p w:rsidR="001130AF" w:rsidRPr="00BA0352" w:rsidRDefault="001130AF" w:rsidP="00EC2B4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开展方案和提高</w:t>
      </w:r>
      <w:r w:rsidRPr="00BA0352">
        <w:rPr>
          <w:rFonts w:eastAsia="黑体" w:hint="eastAsia"/>
          <w:szCs w:val="22"/>
        </w:rPr>
        <w:t>意识的</w:t>
      </w:r>
      <w:r w:rsidRPr="00BA0352">
        <w:rPr>
          <w:rFonts w:eastAsia="黑体"/>
          <w:szCs w:val="22"/>
        </w:rPr>
        <w:t>活动，促进所有儿童有意义和有权参与家庭</w:t>
      </w:r>
      <w:r w:rsidRPr="00BA0352">
        <w:rPr>
          <w:rFonts w:eastAsia="黑体" w:hint="eastAsia"/>
          <w:szCs w:val="22"/>
        </w:rPr>
        <w:t>、</w:t>
      </w:r>
      <w:r w:rsidRPr="00BA0352">
        <w:rPr>
          <w:rFonts w:eastAsia="黑体"/>
          <w:szCs w:val="22"/>
        </w:rPr>
        <w:t>社区和学校</w:t>
      </w:r>
      <w:r w:rsidRPr="00BA0352">
        <w:rPr>
          <w:rFonts w:eastAsia="黑体" w:hint="eastAsia"/>
          <w:szCs w:val="22"/>
        </w:rPr>
        <w:t>事务，</w:t>
      </w:r>
      <w:r w:rsidRPr="00BA0352">
        <w:rPr>
          <w:rFonts w:eastAsia="黑体"/>
          <w:szCs w:val="22"/>
        </w:rPr>
        <w:t>以及与他们有关的所有司法和行政程序，特别注意处境不利或</w:t>
      </w:r>
      <w:r w:rsidRPr="00BA0352">
        <w:rPr>
          <w:rFonts w:eastAsia="黑体" w:hint="eastAsia"/>
          <w:szCs w:val="22"/>
        </w:rPr>
        <w:t>易受伤害</w:t>
      </w:r>
      <w:r w:rsidRPr="00BA0352">
        <w:rPr>
          <w:rFonts w:eastAsia="黑体"/>
          <w:szCs w:val="22"/>
        </w:rPr>
        <w:t>的女童和儿童，包括残疾儿童。</w:t>
      </w:r>
    </w:p>
    <w:p w:rsidR="001130AF" w:rsidRPr="00981F61" w:rsidRDefault="001130AF" w:rsidP="00981F61">
      <w:pPr>
        <w:pStyle w:val="H1GC"/>
        <w:rPr>
          <w:snapToGrid w:val="0"/>
          <w:lang w:bidi="ar"/>
        </w:rPr>
      </w:pPr>
      <w:r w:rsidRPr="00BA0352">
        <w:tab/>
        <w:t>D.</w:t>
      </w:r>
      <w:r w:rsidRPr="00BA0352">
        <w:tab/>
      </w:r>
      <w:r w:rsidRPr="00BA0352">
        <w:rPr>
          <w:lang w:bidi="ar"/>
        </w:rPr>
        <w:t>公民权利和自由</w:t>
      </w:r>
      <w:r w:rsidR="00692D11" w:rsidRPr="00981F61">
        <w:rPr>
          <w:snapToGrid w:val="0"/>
          <w:lang w:bidi="ar"/>
        </w:rPr>
        <w:t>(</w:t>
      </w:r>
      <w:r w:rsidRPr="00981F61">
        <w:rPr>
          <w:snapToGrid w:val="0"/>
          <w:lang w:bidi="ar"/>
        </w:rPr>
        <w:t>第</w:t>
      </w:r>
      <w:r w:rsidRPr="00981F61">
        <w:rPr>
          <w:snapToGrid w:val="0"/>
          <w:lang w:bidi="ar"/>
        </w:rPr>
        <w:t>7</w:t>
      </w:r>
      <w:r w:rsidRPr="00981F61">
        <w:rPr>
          <w:rFonts w:hint="eastAsia"/>
          <w:snapToGrid w:val="0"/>
          <w:lang w:bidi="ar"/>
        </w:rPr>
        <w:t>条、第</w:t>
      </w:r>
      <w:r w:rsidRPr="00981F61">
        <w:rPr>
          <w:snapToGrid w:val="0"/>
          <w:lang w:bidi="ar"/>
        </w:rPr>
        <w:t>8</w:t>
      </w:r>
      <w:r w:rsidRPr="00981F61">
        <w:rPr>
          <w:rFonts w:hint="eastAsia"/>
          <w:snapToGrid w:val="0"/>
          <w:lang w:bidi="ar"/>
        </w:rPr>
        <w:t>条</w:t>
      </w:r>
      <w:r w:rsidRPr="00981F61">
        <w:rPr>
          <w:snapToGrid w:val="0"/>
          <w:lang w:bidi="ar"/>
        </w:rPr>
        <w:t>和</w:t>
      </w:r>
      <w:r w:rsidRPr="00981F61">
        <w:rPr>
          <w:snapToGrid w:val="0"/>
          <w:lang w:bidi="ar"/>
        </w:rPr>
        <w:t>13</w:t>
      </w:r>
      <w:r w:rsidRPr="00981F61">
        <w:rPr>
          <w:rFonts w:hint="eastAsia"/>
          <w:snapToGrid w:val="0"/>
          <w:lang w:bidi="ar"/>
        </w:rPr>
        <w:t>至</w:t>
      </w:r>
      <w:r w:rsidRPr="00981F61">
        <w:rPr>
          <w:snapToGrid w:val="0"/>
          <w:lang w:bidi="ar"/>
        </w:rPr>
        <w:t>17</w:t>
      </w:r>
      <w:r w:rsidRPr="00981F61">
        <w:rPr>
          <w:snapToGrid w:val="0"/>
          <w:lang w:bidi="ar"/>
        </w:rPr>
        <w:t>条</w:t>
      </w:r>
      <w:r w:rsidR="00692D11" w:rsidRPr="00981F61">
        <w:rPr>
          <w:snapToGrid w:val="0"/>
          <w:lang w:bidi="ar"/>
        </w:rPr>
        <w:t>)</w:t>
      </w:r>
    </w:p>
    <w:p w:rsidR="001130AF" w:rsidRPr="00BA0352" w:rsidRDefault="00EC2B45" w:rsidP="00B86340">
      <w:pPr>
        <w:pStyle w:val="H23GC"/>
        <w:spacing w:before="360"/>
      </w:pPr>
      <w:r w:rsidRPr="00BA0352">
        <w:tab/>
      </w:r>
      <w:r w:rsidRPr="00BA0352">
        <w:tab/>
      </w:r>
      <w:r w:rsidR="001130AF" w:rsidRPr="00BA0352">
        <w:t>出生登记</w:t>
      </w:r>
    </w:p>
    <w:p w:rsidR="001130AF" w:rsidRPr="00BA0352" w:rsidRDefault="008C4548" w:rsidP="00B86340">
      <w:pPr>
        <w:pStyle w:val="SingleTxtGC"/>
        <w:spacing w:after="160"/>
        <w:rPr>
          <w:szCs w:val="22"/>
        </w:rPr>
      </w:pPr>
      <w:r w:rsidRPr="00BA0352">
        <w:rPr>
          <w:rFonts w:hint="eastAsia"/>
          <w:szCs w:val="22"/>
        </w:rPr>
        <w:t xml:space="preserve">27. </w:t>
      </w:r>
      <w:r w:rsidRPr="00BA0352">
        <w:rPr>
          <w:szCs w:val="22"/>
        </w:rPr>
        <w:t xml:space="preserve"> </w:t>
      </w:r>
      <w:r w:rsidR="001130AF" w:rsidRPr="00BA0352">
        <w:rPr>
          <w:szCs w:val="22"/>
        </w:rPr>
        <w:t>委员会欢迎在实现</w:t>
      </w:r>
      <w:r w:rsidR="001130AF" w:rsidRPr="00BA0352">
        <w:rPr>
          <w:rFonts w:hint="eastAsia"/>
          <w:szCs w:val="22"/>
        </w:rPr>
        <w:t>接近</w:t>
      </w:r>
      <w:r w:rsidR="001130AF" w:rsidRPr="00BA0352">
        <w:rPr>
          <w:szCs w:val="22"/>
        </w:rPr>
        <w:t>普遍的出生登记和防止无国籍状态方面取得的进展，但仍然</w:t>
      </w:r>
      <w:r w:rsidR="001130AF" w:rsidRPr="00BA0352">
        <w:rPr>
          <w:rFonts w:hint="eastAsia"/>
          <w:szCs w:val="22"/>
        </w:rPr>
        <w:t>关注</w:t>
      </w:r>
      <w:r w:rsidR="001130AF" w:rsidRPr="00BA0352">
        <w:rPr>
          <w:szCs w:val="22"/>
        </w:rPr>
        <w:t>一些儿童在出生登记</w:t>
      </w:r>
      <w:r w:rsidR="001130AF" w:rsidRPr="00BA0352">
        <w:rPr>
          <w:rFonts w:hint="eastAsia"/>
          <w:szCs w:val="22"/>
        </w:rPr>
        <w:t>时</w:t>
      </w:r>
      <w:r w:rsidR="001130AF" w:rsidRPr="00BA0352">
        <w:rPr>
          <w:szCs w:val="22"/>
        </w:rPr>
        <w:t>面临困难，如罗姆人</w:t>
      </w:r>
      <w:r w:rsidR="001130AF" w:rsidRPr="00BA0352">
        <w:rPr>
          <w:rFonts w:hint="eastAsia"/>
          <w:szCs w:val="22"/>
        </w:rPr>
        <w:t>、</w:t>
      </w:r>
      <w:r w:rsidR="001130AF" w:rsidRPr="00BA0352">
        <w:rPr>
          <w:szCs w:val="22"/>
        </w:rPr>
        <w:t>阿什卡利</w:t>
      </w:r>
      <w:r w:rsidR="001130AF" w:rsidRPr="00BA0352">
        <w:rPr>
          <w:rFonts w:hint="eastAsia"/>
          <w:szCs w:val="22"/>
        </w:rPr>
        <w:t>亚</w:t>
      </w:r>
      <w:r w:rsidR="001130AF" w:rsidRPr="00BA0352">
        <w:rPr>
          <w:szCs w:val="22"/>
        </w:rPr>
        <w:t>人和埃及儿童</w:t>
      </w:r>
      <w:r w:rsidR="001130AF" w:rsidRPr="00BA0352">
        <w:rPr>
          <w:rFonts w:hint="eastAsia"/>
          <w:szCs w:val="22"/>
        </w:rPr>
        <w:t>、</w:t>
      </w:r>
      <w:r w:rsidR="001130AF" w:rsidRPr="00BA0352">
        <w:rPr>
          <w:szCs w:val="22"/>
        </w:rPr>
        <w:t>出生后被遗弃的儿童以及难民所生的儿童。</w:t>
      </w:r>
    </w:p>
    <w:p w:rsidR="001130AF" w:rsidRPr="00BA0352" w:rsidRDefault="00956153" w:rsidP="00B86340">
      <w:pPr>
        <w:pStyle w:val="SingleTxtGC"/>
        <w:spacing w:after="160"/>
        <w:rPr>
          <w:rFonts w:eastAsia="黑体"/>
          <w:szCs w:val="22"/>
        </w:rPr>
      </w:pPr>
      <w:r w:rsidRPr="00BA0352">
        <w:rPr>
          <w:rFonts w:eastAsia="黑体" w:hint="eastAsia"/>
          <w:szCs w:val="22"/>
        </w:rPr>
        <w:t xml:space="preserve">28. </w:t>
      </w:r>
      <w:r w:rsidRPr="00BA0352">
        <w:rPr>
          <w:rFonts w:eastAsia="黑体"/>
          <w:szCs w:val="22"/>
        </w:rPr>
        <w:t xml:space="preserve"> </w:t>
      </w:r>
      <w:r w:rsidR="001130AF" w:rsidRPr="00BA0352">
        <w:rPr>
          <w:rFonts w:eastAsia="黑体"/>
          <w:szCs w:val="22"/>
        </w:rPr>
        <w:t>委员会建议缔约国确保所有儿童在出生时登记，</w:t>
      </w:r>
      <w:r w:rsidR="001130AF" w:rsidRPr="00BA0352">
        <w:rPr>
          <w:rFonts w:eastAsia="黑体" w:hint="eastAsia"/>
          <w:szCs w:val="22"/>
        </w:rPr>
        <w:t>尤其重视</w:t>
      </w:r>
      <w:r w:rsidR="001130AF" w:rsidRPr="00BA0352">
        <w:rPr>
          <w:rFonts w:eastAsia="黑体"/>
          <w:szCs w:val="22"/>
        </w:rPr>
        <w:t>罗姆人</w:t>
      </w:r>
      <w:r w:rsidR="001130AF" w:rsidRPr="00BA0352">
        <w:rPr>
          <w:rFonts w:eastAsia="黑体" w:hint="eastAsia"/>
          <w:szCs w:val="22"/>
        </w:rPr>
        <w:t>、</w:t>
      </w:r>
      <w:r w:rsidR="001130AF" w:rsidRPr="00BA0352">
        <w:rPr>
          <w:rFonts w:eastAsia="黑体"/>
          <w:szCs w:val="22"/>
        </w:rPr>
        <w:t>阿什卡利</w:t>
      </w:r>
      <w:r w:rsidR="001130AF" w:rsidRPr="00BA0352">
        <w:rPr>
          <w:rFonts w:eastAsia="黑体" w:hint="eastAsia"/>
          <w:szCs w:val="22"/>
        </w:rPr>
        <w:t>亚</w:t>
      </w:r>
      <w:r w:rsidR="001130AF" w:rsidRPr="00BA0352">
        <w:rPr>
          <w:rFonts w:eastAsia="黑体"/>
          <w:szCs w:val="22"/>
        </w:rPr>
        <w:t>人和埃及儿童</w:t>
      </w:r>
      <w:r w:rsidR="001130AF" w:rsidRPr="00BA0352">
        <w:rPr>
          <w:rFonts w:eastAsia="黑体" w:hint="eastAsia"/>
          <w:szCs w:val="22"/>
        </w:rPr>
        <w:t>、</w:t>
      </w:r>
      <w:r w:rsidR="001130AF" w:rsidRPr="00BA0352">
        <w:rPr>
          <w:rFonts w:eastAsia="黑体"/>
          <w:szCs w:val="22"/>
        </w:rPr>
        <w:t>出生后被遗弃的儿童和难民所生的儿童，包括解决任何可能</w:t>
      </w:r>
      <w:r w:rsidR="001130AF" w:rsidRPr="00BA0352">
        <w:rPr>
          <w:rFonts w:eastAsia="黑体" w:hint="eastAsia"/>
          <w:szCs w:val="22"/>
        </w:rPr>
        <w:t>妨碍</w:t>
      </w:r>
      <w:r w:rsidR="001130AF" w:rsidRPr="00BA0352">
        <w:rPr>
          <w:rFonts w:eastAsia="黑体"/>
          <w:szCs w:val="22"/>
        </w:rPr>
        <w:t>执行相关立法的障碍。</w:t>
      </w:r>
    </w:p>
    <w:p w:rsidR="001130AF" w:rsidRPr="00BA0352" w:rsidRDefault="001130AF" w:rsidP="00B86340">
      <w:pPr>
        <w:pStyle w:val="H23GC"/>
        <w:spacing w:before="360"/>
      </w:pPr>
      <w:r w:rsidRPr="00BA0352">
        <w:tab/>
      </w:r>
      <w:r w:rsidR="00956153" w:rsidRPr="00BA0352">
        <w:tab/>
      </w:r>
      <w:r w:rsidRPr="00BA0352">
        <w:t>思想，良心和宗教自由</w:t>
      </w:r>
    </w:p>
    <w:p w:rsidR="001130AF" w:rsidRPr="00BA0352" w:rsidRDefault="00956153" w:rsidP="00B86340">
      <w:pPr>
        <w:pStyle w:val="SingleTxtGC"/>
        <w:spacing w:after="160"/>
      </w:pPr>
      <w:r w:rsidRPr="00BA0352">
        <w:rPr>
          <w:rFonts w:hint="eastAsia"/>
          <w:szCs w:val="22"/>
        </w:rPr>
        <w:t xml:space="preserve">29. </w:t>
      </w:r>
      <w:r w:rsidRPr="00BA0352">
        <w:rPr>
          <w:szCs w:val="22"/>
        </w:rPr>
        <w:t xml:space="preserve"> </w:t>
      </w:r>
      <w:r w:rsidR="001130AF" w:rsidRPr="00BA0352">
        <w:rPr>
          <w:szCs w:val="22"/>
        </w:rPr>
        <w:t>委员会注意到缔约国</w:t>
      </w:r>
      <w:r w:rsidR="001130AF" w:rsidRPr="00BA0352">
        <w:rPr>
          <w:rFonts w:hint="eastAsia"/>
          <w:szCs w:val="22"/>
        </w:rPr>
        <w:t>《</w:t>
      </w:r>
      <w:r w:rsidR="001130AF" w:rsidRPr="00BA0352">
        <w:rPr>
          <w:szCs w:val="22"/>
        </w:rPr>
        <w:t>宪法</w:t>
      </w:r>
      <w:r w:rsidR="001130AF" w:rsidRPr="00BA0352">
        <w:rPr>
          <w:rFonts w:hint="eastAsia"/>
          <w:szCs w:val="22"/>
        </w:rPr>
        <w:t>》</w:t>
      </w:r>
      <w:r w:rsidR="001130AF" w:rsidRPr="00BA0352">
        <w:rPr>
          <w:szCs w:val="22"/>
        </w:rPr>
        <w:t>保障思想</w:t>
      </w:r>
      <w:r w:rsidR="001130AF" w:rsidRPr="00BA0352">
        <w:rPr>
          <w:rFonts w:hint="eastAsia"/>
          <w:szCs w:val="22"/>
        </w:rPr>
        <w:t>、</w:t>
      </w:r>
      <w:r w:rsidR="001130AF" w:rsidRPr="00BA0352">
        <w:rPr>
          <w:szCs w:val="22"/>
        </w:rPr>
        <w:t>良心和宗教自由权利，但</w:t>
      </w:r>
      <w:r w:rsidR="001130AF" w:rsidRPr="00BA0352">
        <w:rPr>
          <w:rFonts w:hint="eastAsia"/>
          <w:szCs w:val="22"/>
        </w:rPr>
        <w:t>关注</w:t>
      </w:r>
      <w:r w:rsidR="001130AF" w:rsidRPr="00BA0352">
        <w:rPr>
          <w:szCs w:val="22"/>
        </w:rPr>
        <w:t>为保障儿童这一权利而采取的措施的</w:t>
      </w:r>
      <w:r w:rsidR="001130AF" w:rsidRPr="00BA0352">
        <w:rPr>
          <w:rFonts w:hint="eastAsia"/>
          <w:szCs w:val="22"/>
        </w:rPr>
        <w:t>信息</w:t>
      </w:r>
      <w:r w:rsidR="001130AF" w:rsidRPr="00BA0352">
        <w:rPr>
          <w:szCs w:val="22"/>
        </w:rPr>
        <w:t>有限</w:t>
      </w:r>
      <w:r w:rsidR="001130AF" w:rsidRPr="00BA0352">
        <w:rPr>
          <w:rFonts w:hint="eastAsia"/>
          <w:szCs w:val="22"/>
        </w:rPr>
        <w:t>，</w:t>
      </w:r>
      <w:r w:rsidR="001130AF" w:rsidRPr="00BA0352">
        <w:rPr>
          <w:szCs w:val="22"/>
        </w:rPr>
        <w:t>特别是少数群体儿童。</w:t>
      </w:r>
    </w:p>
    <w:p w:rsidR="001130AF" w:rsidRPr="00BA0352" w:rsidRDefault="00956153" w:rsidP="00956153">
      <w:pPr>
        <w:pStyle w:val="SingleTxtGC"/>
        <w:rPr>
          <w:rFonts w:eastAsia="黑体"/>
        </w:rPr>
      </w:pPr>
      <w:r w:rsidRPr="00BA0352">
        <w:rPr>
          <w:rFonts w:eastAsia="黑体" w:hint="eastAsia"/>
          <w:szCs w:val="22"/>
        </w:rPr>
        <w:t xml:space="preserve">30. </w:t>
      </w:r>
      <w:r w:rsidRPr="00BA0352">
        <w:rPr>
          <w:rFonts w:eastAsia="黑体"/>
          <w:szCs w:val="22"/>
        </w:rPr>
        <w:t xml:space="preserve"> </w:t>
      </w:r>
      <w:r w:rsidR="001130AF" w:rsidRPr="00BA0352">
        <w:rPr>
          <w:rFonts w:eastAsia="黑体"/>
          <w:szCs w:val="22"/>
        </w:rPr>
        <w:t>委员会建议缔约国采取有效措施，包括立法措施，尊重儿童的思想</w:t>
      </w:r>
      <w:r w:rsidR="001130AF" w:rsidRPr="00BA0352">
        <w:rPr>
          <w:rFonts w:eastAsia="黑体" w:hint="eastAsia"/>
          <w:szCs w:val="22"/>
        </w:rPr>
        <w:t>、</w:t>
      </w:r>
      <w:r w:rsidR="001130AF" w:rsidRPr="00BA0352">
        <w:rPr>
          <w:rFonts w:eastAsia="黑体"/>
          <w:szCs w:val="22"/>
        </w:rPr>
        <w:t>良心和宗教自由权，以防止和消除基于宗教或信仰的一切形式的不容忍。委员会还建议缔约国在向委员会提交的下一次定期报告中提供</w:t>
      </w:r>
      <w:r w:rsidR="001130AF" w:rsidRPr="00BA0352">
        <w:rPr>
          <w:rFonts w:eastAsia="黑体" w:hint="eastAsia"/>
          <w:szCs w:val="22"/>
        </w:rPr>
        <w:t>信息</w:t>
      </w:r>
      <w:r w:rsidR="001130AF" w:rsidRPr="00BA0352">
        <w:rPr>
          <w:rFonts w:eastAsia="黑体"/>
          <w:szCs w:val="22"/>
        </w:rPr>
        <w:t>，说明为保障所有儿童的思想</w:t>
      </w:r>
      <w:r w:rsidR="001130AF" w:rsidRPr="00BA0352">
        <w:rPr>
          <w:rFonts w:eastAsia="黑体" w:hint="eastAsia"/>
          <w:szCs w:val="22"/>
        </w:rPr>
        <w:t>、</w:t>
      </w:r>
      <w:r w:rsidR="001130AF" w:rsidRPr="00BA0352">
        <w:rPr>
          <w:rFonts w:eastAsia="黑体"/>
          <w:szCs w:val="22"/>
        </w:rPr>
        <w:t>良心和宗教自由所采取的措施。</w:t>
      </w:r>
    </w:p>
    <w:p w:rsidR="001130AF" w:rsidRPr="00981F61" w:rsidRDefault="001130AF" w:rsidP="00981F61">
      <w:pPr>
        <w:pStyle w:val="H1GC"/>
        <w:rPr>
          <w:snapToGrid w:val="0"/>
        </w:rPr>
      </w:pPr>
      <w:r w:rsidRPr="00BA0352">
        <w:tab/>
        <w:t>E.</w:t>
      </w:r>
      <w:r w:rsidRPr="00BA0352">
        <w:tab/>
      </w:r>
      <w:r w:rsidRPr="00BA0352">
        <w:t>暴力</w:t>
      </w:r>
      <w:r w:rsidRPr="00BA0352">
        <w:rPr>
          <w:rFonts w:hint="eastAsia"/>
        </w:rPr>
        <w:t>侵害儿童</w:t>
      </w:r>
      <w:r w:rsidR="00692D11" w:rsidRPr="00981F61">
        <w:rPr>
          <w:snapToGrid w:val="0"/>
        </w:rPr>
        <w:t>(</w:t>
      </w:r>
      <w:r w:rsidRPr="00981F61">
        <w:rPr>
          <w:snapToGrid w:val="0"/>
        </w:rPr>
        <w:t>第</w:t>
      </w:r>
      <w:r w:rsidRPr="00981F61">
        <w:rPr>
          <w:snapToGrid w:val="0"/>
        </w:rPr>
        <w:t>19</w:t>
      </w:r>
      <w:r w:rsidRPr="00981F61">
        <w:rPr>
          <w:rFonts w:hint="eastAsia"/>
          <w:snapToGrid w:val="0"/>
        </w:rPr>
        <w:t>条、第</w:t>
      </w:r>
      <w:r w:rsidRPr="00981F61">
        <w:rPr>
          <w:snapToGrid w:val="0"/>
        </w:rPr>
        <w:t>24</w:t>
      </w:r>
      <w:r w:rsidRPr="00981F61">
        <w:rPr>
          <w:rFonts w:hint="eastAsia"/>
          <w:snapToGrid w:val="0"/>
        </w:rPr>
        <w:t>条第</w:t>
      </w:r>
      <w:r w:rsidRPr="00981F61">
        <w:rPr>
          <w:rFonts w:hint="eastAsia"/>
          <w:snapToGrid w:val="0"/>
        </w:rPr>
        <w:t>3</w:t>
      </w:r>
      <w:r w:rsidRPr="00981F61">
        <w:rPr>
          <w:rFonts w:hint="eastAsia"/>
          <w:snapToGrid w:val="0"/>
        </w:rPr>
        <w:t>款、第</w:t>
      </w:r>
      <w:r w:rsidRPr="00981F61">
        <w:rPr>
          <w:snapToGrid w:val="0"/>
        </w:rPr>
        <w:t>28</w:t>
      </w:r>
      <w:r w:rsidRPr="00981F61">
        <w:rPr>
          <w:rFonts w:hint="eastAsia"/>
          <w:snapToGrid w:val="0"/>
        </w:rPr>
        <w:t>条第</w:t>
      </w:r>
      <w:r w:rsidRPr="00981F61">
        <w:rPr>
          <w:rFonts w:hint="eastAsia"/>
          <w:snapToGrid w:val="0"/>
        </w:rPr>
        <w:t>2</w:t>
      </w:r>
      <w:r w:rsidRPr="00981F61">
        <w:rPr>
          <w:rFonts w:hint="eastAsia"/>
          <w:snapToGrid w:val="0"/>
        </w:rPr>
        <w:t>款、第</w:t>
      </w:r>
      <w:r w:rsidRPr="00981F61">
        <w:rPr>
          <w:snapToGrid w:val="0"/>
        </w:rPr>
        <w:t>34</w:t>
      </w:r>
      <w:r w:rsidRPr="00981F61">
        <w:rPr>
          <w:rFonts w:hint="eastAsia"/>
          <w:snapToGrid w:val="0"/>
        </w:rPr>
        <w:t>条、第</w:t>
      </w:r>
      <w:r w:rsidRPr="00981F61">
        <w:rPr>
          <w:snapToGrid w:val="0"/>
        </w:rPr>
        <w:t>37</w:t>
      </w:r>
      <w:r w:rsidRPr="00981F61">
        <w:rPr>
          <w:rFonts w:hint="eastAsia"/>
          <w:snapToGrid w:val="0"/>
        </w:rPr>
        <w:t>条</w:t>
      </w:r>
      <w:r w:rsidR="00692D11" w:rsidRPr="00981F61">
        <w:rPr>
          <w:snapToGrid w:val="0"/>
        </w:rPr>
        <w:t>(</w:t>
      </w:r>
      <w:r w:rsidRPr="00981F61">
        <w:rPr>
          <w:snapToGrid w:val="0"/>
        </w:rPr>
        <w:t>a</w:t>
      </w:r>
      <w:r w:rsidR="00692D11" w:rsidRPr="00981F61">
        <w:rPr>
          <w:snapToGrid w:val="0"/>
        </w:rPr>
        <w:t>)</w:t>
      </w:r>
      <w:r w:rsidRPr="00981F61">
        <w:rPr>
          <w:snapToGrid w:val="0"/>
        </w:rPr>
        <w:t>和</w:t>
      </w:r>
      <w:r w:rsidRPr="00981F61">
        <w:rPr>
          <w:rFonts w:hint="eastAsia"/>
          <w:snapToGrid w:val="0"/>
        </w:rPr>
        <w:t>第</w:t>
      </w:r>
      <w:r w:rsidRPr="00981F61">
        <w:rPr>
          <w:snapToGrid w:val="0"/>
        </w:rPr>
        <w:t>39</w:t>
      </w:r>
      <w:r w:rsidRPr="00981F61">
        <w:rPr>
          <w:snapToGrid w:val="0"/>
        </w:rPr>
        <w:t>条</w:t>
      </w:r>
      <w:r w:rsidR="00692D11" w:rsidRPr="00981F61">
        <w:rPr>
          <w:snapToGrid w:val="0"/>
        </w:rPr>
        <w:t>)</w:t>
      </w:r>
    </w:p>
    <w:p w:rsidR="001130AF" w:rsidRPr="00BA0352" w:rsidRDefault="001130AF" w:rsidP="00B86340">
      <w:pPr>
        <w:pStyle w:val="H23GC"/>
        <w:spacing w:before="360"/>
      </w:pPr>
      <w:r w:rsidRPr="00BA0352">
        <w:tab/>
      </w:r>
      <w:r w:rsidR="00956153" w:rsidRPr="00BA0352">
        <w:tab/>
      </w:r>
      <w:r w:rsidRPr="00BA0352">
        <w:rPr>
          <w:rFonts w:hint="eastAsia"/>
        </w:rPr>
        <w:t>暴力侵害儿童</w:t>
      </w:r>
    </w:p>
    <w:p w:rsidR="001130AF" w:rsidRPr="00BA0352" w:rsidRDefault="001130AF" w:rsidP="00B86340">
      <w:pPr>
        <w:pStyle w:val="SingleTxtGC"/>
        <w:spacing w:after="180"/>
        <w:rPr>
          <w:szCs w:val="22"/>
        </w:rPr>
      </w:pPr>
      <w:r w:rsidRPr="00BA0352">
        <w:t>31.</w:t>
      </w:r>
      <w:r w:rsidR="00956153" w:rsidRPr="00BA0352">
        <w:t xml:space="preserve">  </w:t>
      </w:r>
      <w:r w:rsidRPr="00BA0352">
        <w:rPr>
          <w:szCs w:val="22"/>
        </w:rPr>
        <w:t>委员会注意到将酷刑和其他残忍</w:t>
      </w:r>
      <w:r w:rsidRPr="00BA0352">
        <w:rPr>
          <w:rFonts w:hint="eastAsia"/>
          <w:szCs w:val="22"/>
        </w:rPr>
        <w:t>、</w:t>
      </w:r>
      <w:r w:rsidRPr="00BA0352">
        <w:rPr>
          <w:szCs w:val="22"/>
        </w:rPr>
        <w:t>不人道或有辱人格的待遇或处罚定为刑事犯罪</w:t>
      </w:r>
      <w:r w:rsidRPr="00BA0352">
        <w:rPr>
          <w:rFonts w:hint="eastAsia"/>
          <w:szCs w:val="22"/>
        </w:rPr>
        <w:t>，</w:t>
      </w:r>
      <w:r w:rsidRPr="00BA0352">
        <w:rPr>
          <w:szCs w:val="22"/>
        </w:rPr>
        <w:t>以及通过</w:t>
      </w:r>
      <w:r w:rsidRPr="00BA0352">
        <w:rPr>
          <w:rFonts w:hint="eastAsia"/>
          <w:szCs w:val="22"/>
        </w:rPr>
        <w:t>《</w:t>
      </w:r>
      <w:r w:rsidRPr="00BA0352">
        <w:rPr>
          <w:szCs w:val="22"/>
        </w:rPr>
        <w:t>防止家庭暴力法</w:t>
      </w:r>
      <w:r w:rsidRPr="00BA0352">
        <w:rPr>
          <w:rFonts w:hint="eastAsia"/>
          <w:szCs w:val="22"/>
        </w:rPr>
        <w:t>》</w:t>
      </w:r>
      <w:r w:rsidRPr="00BA0352">
        <w:rPr>
          <w:szCs w:val="22"/>
        </w:rPr>
        <w:t>和相关国家战略</w:t>
      </w:r>
      <w:r w:rsidRPr="00BA0352">
        <w:rPr>
          <w:rFonts w:hint="eastAsia"/>
          <w:szCs w:val="22"/>
        </w:rPr>
        <w:t>，这</w:t>
      </w:r>
      <w:r w:rsidRPr="00BA0352">
        <w:rPr>
          <w:szCs w:val="22"/>
        </w:rPr>
        <w:t>是积极的，但对以下方面表示</w:t>
      </w:r>
      <w:r w:rsidRPr="00BA0352">
        <w:rPr>
          <w:rFonts w:hint="eastAsia"/>
          <w:szCs w:val="22"/>
        </w:rPr>
        <w:t>关注</w:t>
      </w:r>
      <w:r w:rsidRPr="00BA0352">
        <w:rPr>
          <w:szCs w:val="22"/>
        </w:rPr>
        <w:t>：</w:t>
      </w:r>
    </w:p>
    <w:p w:rsidR="001130AF" w:rsidRPr="00BA0352" w:rsidRDefault="001130AF" w:rsidP="00B86340">
      <w:pPr>
        <w:pStyle w:val="SingleTxtGC"/>
        <w:numPr>
          <w:ilvl w:val="0"/>
          <w:numId w:val="17"/>
        </w:numPr>
        <w:tabs>
          <w:tab w:val="clear" w:pos="431"/>
          <w:tab w:val="clear" w:pos="1134"/>
          <w:tab w:val="clear" w:pos="1565"/>
          <w:tab w:val="clear" w:pos="1996"/>
          <w:tab w:val="clear" w:pos="2427"/>
          <w:tab w:val="left" w:pos="1985"/>
        </w:tabs>
        <w:spacing w:after="180"/>
        <w:ind w:left="1134" w:firstLine="426"/>
        <w:rPr>
          <w:szCs w:val="22"/>
        </w:rPr>
      </w:pPr>
      <w:r w:rsidRPr="00BA0352">
        <w:rPr>
          <w:rFonts w:hint="eastAsia"/>
          <w:szCs w:val="22"/>
        </w:rPr>
        <w:t>针对</w:t>
      </w:r>
      <w:r w:rsidRPr="00BA0352">
        <w:rPr>
          <w:szCs w:val="22"/>
        </w:rPr>
        <w:t>儿童的</w:t>
      </w:r>
      <w:r w:rsidRPr="00BA0352">
        <w:rPr>
          <w:rFonts w:hint="eastAsia"/>
          <w:szCs w:val="22"/>
        </w:rPr>
        <w:t>暴力很</w:t>
      </w:r>
      <w:r w:rsidRPr="00BA0352">
        <w:rPr>
          <w:szCs w:val="22"/>
        </w:rPr>
        <w:t>普遍</w:t>
      </w:r>
      <w:r w:rsidRPr="00BA0352">
        <w:rPr>
          <w:rFonts w:hint="eastAsia"/>
          <w:szCs w:val="22"/>
        </w:rPr>
        <w:t>，</w:t>
      </w:r>
      <w:r w:rsidRPr="00BA0352">
        <w:rPr>
          <w:szCs w:val="22"/>
        </w:rPr>
        <w:t>容忍度很高，而且</w:t>
      </w:r>
      <w:r w:rsidRPr="00BA0352">
        <w:rPr>
          <w:rFonts w:hint="eastAsia"/>
          <w:szCs w:val="22"/>
        </w:rPr>
        <w:t>很少向</w:t>
      </w:r>
      <w:r w:rsidRPr="00BA0352">
        <w:rPr>
          <w:szCs w:val="22"/>
        </w:rPr>
        <w:t>当局报告</w:t>
      </w:r>
      <w:r w:rsidRPr="00BA0352">
        <w:rPr>
          <w:rFonts w:hint="eastAsia"/>
          <w:szCs w:val="22"/>
        </w:rPr>
        <w:t>；</w:t>
      </w:r>
    </w:p>
    <w:p w:rsidR="001130AF" w:rsidRPr="00BA0352" w:rsidRDefault="001130AF" w:rsidP="00B86340">
      <w:pPr>
        <w:pStyle w:val="SingleTxtGC"/>
        <w:numPr>
          <w:ilvl w:val="0"/>
          <w:numId w:val="17"/>
        </w:numPr>
        <w:tabs>
          <w:tab w:val="clear" w:pos="431"/>
          <w:tab w:val="clear" w:pos="1134"/>
          <w:tab w:val="clear" w:pos="1565"/>
          <w:tab w:val="clear" w:pos="1996"/>
          <w:tab w:val="clear" w:pos="2427"/>
          <w:tab w:val="left" w:pos="1985"/>
        </w:tabs>
        <w:spacing w:after="180"/>
        <w:ind w:left="1134" w:firstLine="426"/>
        <w:rPr>
          <w:szCs w:val="22"/>
        </w:rPr>
      </w:pPr>
      <w:r w:rsidRPr="00BA0352">
        <w:rPr>
          <w:szCs w:val="22"/>
        </w:rPr>
        <w:t>对</w:t>
      </w:r>
      <w:r w:rsidRPr="00BA0352">
        <w:rPr>
          <w:rFonts w:hint="eastAsia"/>
          <w:szCs w:val="22"/>
        </w:rPr>
        <w:t>什么</w:t>
      </w:r>
      <w:r w:rsidRPr="00BA0352">
        <w:rPr>
          <w:szCs w:val="22"/>
        </w:rPr>
        <w:t>构成</w:t>
      </w:r>
      <w:r w:rsidRPr="00BA0352">
        <w:rPr>
          <w:rFonts w:hint="eastAsia"/>
          <w:szCs w:val="22"/>
        </w:rPr>
        <w:t>针对儿童</w:t>
      </w:r>
      <w:r w:rsidRPr="00BA0352">
        <w:rPr>
          <w:szCs w:val="22"/>
        </w:rPr>
        <w:t>的</w:t>
      </w:r>
      <w:r w:rsidRPr="00BA0352">
        <w:rPr>
          <w:rFonts w:hint="eastAsia"/>
          <w:szCs w:val="22"/>
        </w:rPr>
        <w:t>暴力的</w:t>
      </w:r>
      <w:r w:rsidRPr="00BA0352">
        <w:rPr>
          <w:szCs w:val="22"/>
        </w:rPr>
        <w:t>理解普遍缺乏</w:t>
      </w:r>
      <w:r w:rsidRPr="00BA0352">
        <w:rPr>
          <w:rFonts w:hint="eastAsia"/>
          <w:szCs w:val="22"/>
        </w:rPr>
        <w:t>，</w:t>
      </w:r>
      <w:r w:rsidRPr="00BA0352">
        <w:rPr>
          <w:szCs w:val="22"/>
        </w:rPr>
        <w:t>以及专业人员</w:t>
      </w:r>
      <w:r w:rsidRPr="00BA0352">
        <w:rPr>
          <w:rFonts w:hint="eastAsia"/>
          <w:szCs w:val="22"/>
        </w:rPr>
        <w:t>识别</w:t>
      </w:r>
      <w:r w:rsidRPr="00BA0352">
        <w:rPr>
          <w:szCs w:val="22"/>
        </w:rPr>
        <w:t>和处理案件的能力有限</w:t>
      </w:r>
      <w:r w:rsidRPr="00BA0352">
        <w:rPr>
          <w:rFonts w:hint="eastAsia"/>
          <w:szCs w:val="22"/>
        </w:rPr>
        <w:t>；</w:t>
      </w:r>
    </w:p>
    <w:p w:rsidR="001130AF" w:rsidRPr="00BA0352" w:rsidRDefault="001130AF" w:rsidP="00B86340">
      <w:pPr>
        <w:pStyle w:val="SingleTxtGC"/>
        <w:numPr>
          <w:ilvl w:val="0"/>
          <w:numId w:val="17"/>
        </w:numPr>
        <w:tabs>
          <w:tab w:val="clear" w:pos="431"/>
          <w:tab w:val="clear" w:pos="1134"/>
          <w:tab w:val="clear" w:pos="1565"/>
          <w:tab w:val="clear" w:pos="1996"/>
          <w:tab w:val="clear" w:pos="2427"/>
          <w:tab w:val="left" w:pos="1985"/>
        </w:tabs>
        <w:spacing w:after="180"/>
        <w:ind w:left="1134" w:firstLine="426"/>
        <w:rPr>
          <w:szCs w:val="22"/>
        </w:rPr>
      </w:pPr>
      <w:r w:rsidRPr="00BA0352">
        <w:rPr>
          <w:szCs w:val="22"/>
        </w:rPr>
        <w:t>调查和起诉率低，</w:t>
      </w:r>
      <w:r w:rsidRPr="00BA0352">
        <w:rPr>
          <w:rFonts w:hint="eastAsia"/>
          <w:szCs w:val="22"/>
        </w:rPr>
        <w:t>实施的</w:t>
      </w:r>
      <w:r w:rsidRPr="00BA0352">
        <w:rPr>
          <w:szCs w:val="22"/>
        </w:rPr>
        <w:t>制裁</w:t>
      </w:r>
      <w:r w:rsidRPr="00BA0352">
        <w:rPr>
          <w:rFonts w:hint="eastAsia"/>
          <w:szCs w:val="22"/>
        </w:rPr>
        <w:t>不够严厉，</w:t>
      </w:r>
      <w:r w:rsidRPr="00BA0352">
        <w:rPr>
          <w:szCs w:val="22"/>
        </w:rPr>
        <w:t>以及</w:t>
      </w:r>
      <w:r w:rsidRPr="00BA0352">
        <w:rPr>
          <w:rFonts w:hint="eastAsia"/>
          <w:szCs w:val="22"/>
        </w:rPr>
        <w:t>在</w:t>
      </w:r>
      <w:r w:rsidRPr="00BA0352">
        <w:rPr>
          <w:szCs w:val="22"/>
        </w:rPr>
        <w:t>司法系统</w:t>
      </w:r>
      <w:r w:rsidRPr="00BA0352">
        <w:rPr>
          <w:rFonts w:hint="eastAsia"/>
          <w:szCs w:val="22"/>
        </w:rPr>
        <w:t>中存在</w:t>
      </w:r>
      <w:r w:rsidRPr="00BA0352">
        <w:rPr>
          <w:szCs w:val="22"/>
        </w:rPr>
        <w:t>再次受害的风险。</w:t>
      </w:r>
    </w:p>
    <w:p w:rsidR="001130AF" w:rsidRPr="00BA0352" w:rsidRDefault="001130AF" w:rsidP="006D14F9">
      <w:pPr>
        <w:pStyle w:val="SingleTxtGC"/>
        <w:rPr>
          <w:rFonts w:eastAsia="黑体"/>
          <w:szCs w:val="22"/>
        </w:rPr>
      </w:pPr>
      <w:r w:rsidRPr="00BA0352">
        <w:rPr>
          <w:rFonts w:eastAsia="黑体"/>
        </w:rPr>
        <w:t>32.</w:t>
      </w:r>
      <w:r w:rsidR="007F159B" w:rsidRPr="00BA0352">
        <w:rPr>
          <w:rFonts w:eastAsia="黑体"/>
        </w:rPr>
        <w:t xml:space="preserve"> </w:t>
      </w:r>
      <w:r w:rsidRPr="00BA0352">
        <w:rPr>
          <w:rFonts w:eastAsia="黑体" w:hint="eastAsia"/>
        </w:rPr>
        <w:t xml:space="preserve"> </w:t>
      </w:r>
      <w:r w:rsidRPr="00BA0352">
        <w:rPr>
          <w:rFonts w:eastAsia="黑体" w:hint="eastAsia"/>
          <w:szCs w:val="22"/>
        </w:rPr>
        <w:t>参考</w:t>
      </w:r>
      <w:r w:rsidRPr="00BA0352">
        <w:rPr>
          <w:rFonts w:eastAsia="黑体"/>
          <w:szCs w:val="22"/>
        </w:rPr>
        <w:t>其关于儿童免遭一切形式暴力的权利的第</w:t>
      </w:r>
      <w:r w:rsidRPr="00BA0352">
        <w:rPr>
          <w:rFonts w:eastAsia="黑体"/>
          <w:szCs w:val="22"/>
        </w:rPr>
        <w:t>13</w:t>
      </w:r>
      <w:r w:rsidRPr="00BA0352">
        <w:rPr>
          <w:rFonts w:eastAsia="黑体"/>
          <w:szCs w:val="22"/>
        </w:rPr>
        <w:t>号一般性意见</w:t>
      </w:r>
      <w:r w:rsidR="00692D11" w:rsidRPr="00BA0352">
        <w:rPr>
          <w:rFonts w:eastAsia="黑体"/>
          <w:szCs w:val="22"/>
        </w:rPr>
        <w:t>(</w:t>
      </w:r>
      <w:r w:rsidRPr="00BA0352">
        <w:rPr>
          <w:rFonts w:eastAsia="黑体"/>
          <w:szCs w:val="22"/>
        </w:rPr>
        <w:t>2011</w:t>
      </w:r>
      <w:r w:rsidRPr="00BA0352">
        <w:rPr>
          <w:rFonts w:eastAsia="黑体"/>
          <w:szCs w:val="22"/>
        </w:rPr>
        <w:t>年</w:t>
      </w:r>
      <w:r w:rsidR="00692D11" w:rsidRPr="00BA0352">
        <w:rPr>
          <w:rFonts w:eastAsia="黑体"/>
          <w:szCs w:val="22"/>
        </w:rPr>
        <w:t>)</w:t>
      </w:r>
      <w:r w:rsidRPr="00BA0352">
        <w:rPr>
          <w:rFonts w:eastAsia="黑体"/>
          <w:szCs w:val="22"/>
        </w:rPr>
        <w:t>，并注意到关于结束一切</w:t>
      </w:r>
      <w:r w:rsidRPr="00BA0352">
        <w:rPr>
          <w:rFonts w:eastAsia="黑体"/>
        </w:rPr>
        <w:t>形式</w:t>
      </w:r>
      <w:r w:rsidRPr="00BA0352">
        <w:rPr>
          <w:rFonts w:eastAsia="黑体" w:hint="eastAsia"/>
          <w:szCs w:val="22"/>
        </w:rPr>
        <w:t>针对</w:t>
      </w:r>
      <w:r w:rsidRPr="00BA0352">
        <w:rPr>
          <w:rFonts w:eastAsia="黑体"/>
        </w:rPr>
        <w:t>儿童的</w:t>
      </w:r>
      <w:r w:rsidRPr="00BA0352">
        <w:rPr>
          <w:rFonts w:eastAsia="黑体" w:hint="eastAsia"/>
        </w:rPr>
        <w:t>暴</w:t>
      </w:r>
      <w:r w:rsidRPr="00BA0352">
        <w:rPr>
          <w:rFonts w:eastAsia="黑体" w:hint="eastAsia"/>
          <w:szCs w:val="22"/>
        </w:rPr>
        <w:t>力</w:t>
      </w:r>
      <w:r w:rsidRPr="00BA0352">
        <w:rPr>
          <w:rFonts w:eastAsia="黑体" w:hint="eastAsia"/>
        </w:rPr>
        <w:t>的</w:t>
      </w:r>
      <w:r w:rsidRPr="00BA0352">
        <w:rPr>
          <w:rFonts w:eastAsia="黑体"/>
        </w:rPr>
        <w:t>可持续发展</w:t>
      </w:r>
      <w:r w:rsidRPr="00BA0352">
        <w:rPr>
          <w:rFonts w:eastAsia="黑体"/>
          <w:szCs w:val="22"/>
        </w:rPr>
        <w:t>目标的</w:t>
      </w:r>
      <w:r w:rsidRPr="00BA0352">
        <w:rPr>
          <w:rFonts w:eastAsia="黑体" w:hint="eastAsia"/>
          <w:szCs w:val="22"/>
        </w:rPr>
        <w:t>第</w:t>
      </w:r>
      <w:r w:rsidRPr="00BA0352">
        <w:rPr>
          <w:rFonts w:eastAsia="黑体"/>
          <w:szCs w:val="22"/>
        </w:rPr>
        <w:t>16.2</w:t>
      </w:r>
      <w:r w:rsidRPr="00BA0352">
        <w:rPr>
          <w:rFonts w:eastAsia="黑体" w:hint="eastAsia"/>
          <w:szCs w:val="22"/>
        </w:rPr>
        <w:t>项</w:t>
      </w:r>
      <w:r w:rsidRPr="00BA0352">
        <w:rPr>
          <w:rFonts w:eastAsia="黑体"/>
          <w:szCs w:val="22"/>
        </w:rPr>
        <w:t>目标，委员会建议缔约国：</w:t>
      </w:r>
    </w:p>
    <w:p w:rsidR="001130AF" w:rsidRPr="00BA0352" w:rsidRDefault="001130AF" w:rsidP="006D14F9">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向副儿童权利保护</w:t>
      </w:r>
      <w:r w:rsidRPr="00BA0352">
        <w:rPr>
          <w:rFonts w:eastAsia="黑体" w:hint="eastAsia"/>
          <w:szCs w:val="22"/>
        </w:rPr>
        <w:t>官</w:t>
      </w:r>
      <w:r w:rsidRPr="00BA0352">
        <w:rPr>
          <w:rFonts w:eastAsia="黑体"/>
          <w:szCs w:val="22"/>
        </w:rPr>
        <w:t>及其儿童权利部分配足够的人力</w:t>
      </w:r>
      <w:r w:rsidRPr="00BA0352">
        <w:rPr>
          <w:rFonts w:eastAsia="黑体" w:hint="eastAsia"/>
          <w:szCs w:val="22"/>
        </w:rPr>
        <w:t>、</w:t>
      </w:r>
      <w:r w:rsidRPr="00BA0352">
        <w:rPr>
          <w:rFonts w:eastAsia="黑体"/>
          <w:szCs w:val="22"/>
        </w:rPr>
        <w:t>技术和</w:t>
      </w:r>
      <w:r w:rsidRPr="00BA0352">
        <w:rPr>
          <w:rFonts w:eastAsia="黑体" w:hint="eastAsia"/>
          <w:szCs w:val="22"/>
        </w:rPr>
        <w:t>资金</w:t>
      </w:r>
      <w:r w:rsidRPr="00BA0352">
        <w:rPr>
          <w:rFonts w:eastAsia="黑体"/>
          <w:szCs w:val="22"/>
        </w:rPr>
        <w:t>资源，使他们能够有效接收和调查</w:t>
      </w:r>
      <w:r w:rsidRPr="00BA0352">
        <w:rPr>
          <w:rFonts w:eastAsia="黑体" w:hint="eastAsia"/>
          <w:szCs w:val="22"/>
        </w:rPr>
        <w:t>针对</w:t>
      </w:r>
      <w:r w:rsidRPr="00BA0352">
        <w:rPr>
          <w:rFonts w:eastAsia="黑体"/>
          <w:szCs w:val="22"/>
        </w:rPr>
        <w:t>儿童的</w:t>
      </w:r>
      <w:r w:rsidRPr="00BA0352">
        <w:rPr>
          <w:rFonts w:eastAsia="黑体" w:hint="eastAsia"/>
          <w:szCs w:val="22"/>
        </w:rPr>
        <w:t>暴力的</w:t>
      </w:r>
      <w:r w:rsidRPr="00BA0352">
        <w:rPr>
          <w:rFonts w:eastAsia="黑体"/>
          <w:szCs w:val="22"/>
        </w:rPr>
        <w:t>申诉，并实施解决根本原因的长期方案</w:t>
      </w:r>
      <w:r w:rsidRPr="00BA0352">
        <w:rPr>
          <w:rFonts w:eastAsia="黑体" w:hint="eastAsia"/>
          <w:szCs w:val="22"/>
        </w:rPr>
        <w:t>；</w:t>
      </w:r>
    </w:p>
    <w:p w:rsidR="001130AF" w:rsidRPr="00BA0352" w:rsidRDefault="001130AF" w:rsidP="006D14F9">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大力而毫不拖延地调查和起诉</w:t>
      </w:r>
      <w:r w:rsidRPr="00BA0352">
        <w:rPr>
          <w:rFonts w:eastAsia="黑体" w:hint="eastAsia"/>
          <w:szCs w:val="22"/>
        </w:rPr>
        <w:t>对儿童实施</w:t>
      </w:r>
      <w:r w:rsidRPr="00BA0352">
        <w:rPr>
          <w:rFonts w:eastAsia="黑体"/>
          <w:szCs w:val="22"/>
        </w:rPr>
        <w:t>暴力和虐待儿童的案件，包括家庭暴力，并</w:t>
      </w:r>
      <w:r w:rsidRPr="00BA0352">
        <w:rPr>
          <w:rFonts w:eastAsia="黑体" w:hint="eastAsia"/>
          <w:szCs w:val="22"/>
        </w:rPr>
        <w:t>使被定罪的人得到与</w:t>
      </w:r>
      <w:r w:rsidRPr="00BA0352">
        <w:rPr>
          <w:rFonts w:eastAsia="黑体"/>
          <w:szCs w:val="22"/>
        </w:rPr>
        <w:t>其罪行严重程度</w:t>
      </w:r>
      <w:r w:rsidRPr="00BA0352">
        <w:rPr>
          <w:rFonts w:eastAsia="黑体" w:hint="eastAsia"/>
          <w:szCs w:val="22"/>
        </w:rPr>
        <w:t>相称的</w:t>
      </w:r>
      <w:r w:rsidRPr="00BA0352">
        <w:rPr>
          <w:rFonts w:eastAsia="黑体"/>
          <w:szCs w:val="22"/>
        </w:rPr>
        <w:t>制裁</w:t>
      </w:r>
      <w:r w:rsidRPr="00BA0352">
        <w:rPr>
          <w:rFonts w:eastAsia="黑体" w:hint="eastAsia"/>
          <w:szCs w:val="22"/>
        </w:rPr>
        <w:t>；</w:t>
      </w:r>
    </w:p>
    <w:p w:rsidR="001130AF" w:rsidRPr="00BA0352" w:rsidRDefault="001130AF" w:rsidP="006D14F9">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向儿童受害者及其家属提供有效的补救措施和必要的</w:t>
      </w:r>
      <w:r w:rsidRPr="00BA0352">
        <w:rPr>
          <w:rFonts w:eastAsia="黑体" w:hint="eastAsia"/>
          <w:szCs w:val="22"/>
        </w:rPr>
        <w:t>支持</w:t>
      </w:r>
      <w:r w:rsidRPr="00BA0352">
        <w:rPr>
          <w:rFonts w:eastAsia="黑体"/>
          <w:szCs w:val="22"/>
        </w:rPr>
        <w:t>，特别是住房</w:t>
      </w:r>
      <w:r w:rsidRPr="00BA0352">
        <w:rPr>
          <w:rFonts w:eastAsia="黑体" w:hint="eastAsia"/>
          <w:szCs w:val="22"/>
        </w:rPr>
        <w:t>支持</w:t>
      </w:r>
      <w:r w:rsidRPr="00BA0352">
        <w:rPr>
          <w:rFonts w:eastAsia="黑体"/>
          <w:szCs w:val="22"/>
        </w:rPr>
        <w:t>，包括</w:t>
      </w:r>
      <w:r w:rsidRPr="00BA0352">
        <w:rPr>
          <w:rFonts w:eastAsia="黑体" w:hint="eastAsia"/>
          <w:szCs w:val="22"/>
        </w:rPr>
        <w:t>协助</w:t>
      </w:r>
      <w:r w:rsidRPr="00BA0352">
        <w:rPr>
          <w:rFonts w:eastAsia="黑体"/>
          <w:szCs w:val="22"/>
        </w:rPr>
        <w:t>康复和重返社会</w:t>
      </w:r>
      <w:r w:rsidRPr="00BA0352">
        <w:rPr>
          <w:rFonts w:eastAsia="黑体" w:hint="eastAsia"/>
          <w:szCs w:val="22"/>
        </w:rPr>
        <w:t>；</w:t>
      </w:r>
    </w:p>
    <w:p w:rsidR="001130AF" w:rsidRPr="00BA0352" w:rsidRDefault="001130AF" w:rsidP="006D14F9">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开展提高公众</w:t>
      </w:r>
      <w:r w:rsidRPr="00BA0352">
        <w:rPr>
          <w:rFonts w:eastAsia="黑体" w:hint="eastAsia"/>
          <w:szCs w:val="22"/>
        </w:rPr>
        <w:t>意识</w:t>
      </w:r>
      <w:r w:rsidRPr="00BA0352">
        <w:rPr>
          <w:rFonts w:eastAsia="黑体"/>
          <w:szCs w:val="22"/>
        </w:rPr>
        <w:t>的</w:t>
      </w:r>
      <w:r w:rsidRPr="00BA0352">
        <w:rPr>
          <w:rFonts w:eastAsia="黑体" w:hint="eastAsia"/>
          <w:szCs w:val="22"/>
        </w:rPr>
        <w:t>宣传运动</w:t>
      </w:r>
      <w:r w:rsidRPr="00BA0352">
        <w:rPr>
          <w:rFonts w:eastAsia="黑体"/>
          <w:szCs w:val="22"/>
        </w:rPr>
        <w:t>，以挑战</w:t>
      </w:r>
      <w:r w:rsidRPr="00BA0352">
        <w:rPr>
          <w:rFonts w:eastAsia="黑体" w:hint="eastAsia"/>
          <w:szCs w:val="22"/>
        </w:rPr>
        <w:t>关于针</w:t>
      </w:r>
      <w:r w:rsidRPr="00BA0352">
        <w:rPr>
          <w:rFonts w:eastAsia="黑体"/>
          <w:szCs w:val="22"/>
        </w:rPr>
        <w:t>对儿童</w:t>
      </w:r>
      <w:r w:rsidRPr="00BA0352">
        <w:rPr>
          <w:rFonts w:eastAsia="黑体" w:hint="eastAsia"/>
          <w:szCs w:val="22"/>
        </w:rPr>
        <w:t>的</w:t>
      </w:r>
      <w:r w:rsidRPr="00BA0352">
        <w:rPr>
          <w:rFonts w:eastAsia="黑体"/>
          <w:szCs w:val="22"/>
        </w:rPr>
        <w:t>暴力的普遍态度，包括</w:t>
      </w:r>
      <w:r w:rsidRPr="00BA0352">
        <w:rPr>
          <w:rFonts w:eastAsia="黑体" w:hint="eastAsia"/>
          <w:szCs w:val="22"/>
        </w:rPr>
        <w:t>污名化</w:t>
      </w:r>
      <w:r w:rsidRPr="00BA0352">
        <w:rPr>
          <w:rFonts w:eastAsia="黑体"/>
          <w:szCs w:val="22"/>
        </w:rPr>
        <w:t>，并</w:t>
      </w:r>
      <w:r w:rsidRPr="00BA0352">
        <w:rPr>
          <w:rFonts w:eastAsia="黑体" w:hint="eastAsia"/>
          <w:szCs w:val="22"/>
        </w:rPr>
        <w:t>争取实现</w:t>
      </w:r>
      <w:r w:rsidRPr="00BA0352">
        <w:rPr>
          <w:rFonts w:eastAsia="黑体"/>
          <w:szCs w:val="22"/>
        </w:rPr>
        <w:t>零容忍。</w:t>
      </w:r>
    </w:p>
    <w:p w:rsidR="001130AF" w:rsidRPr="00BA0352" w:rsidRDefault="00C830B0" w:rsidP="006D14F9">
      <w:pPr>
        <w:pStyle w:val="H23GC"/>
      </w:pPr>
      <w:r w:rsidRPr="00BA0352">
        <w:tab/>
      </w:r>
      <w:r w:rsidR="001130AF" w:rsidRPr="00BA0352">
        <w:tab/>
      </w:r>
      <w:r w:rsidR="001130AF" w:rsidRPr="00BA0352">
        <w:t>体罚</w:t>
      </w:r>
    </w:p>
    <w:p w:rsidR="001130AF" w:rsidRPr="00BA0352" w:rsidRDefault="001130AF" w:rsidP="006D14F9">
      <w:pPr>
        <w:pStyle w:val="SingleTxtGC"/>
        <w:rPr>
          <w:szCs w:val="22"/>
        </w:rPr>
      </w:pPr>
      <w:r w:rsidRPr="00BA0352">
        <w:rPr>
          <w:rFonts w:hint="eastAsia"/>
          <w:szCs w:val="22"/>
        </w:rPr>
        <w:t>33.</w:t>
      </w:r>
      <w:r w:rsidR="00C830B0" w:rsidRPr="00BA0352">
        <w:rPr>
          <w:szCs w:val="22"/>
        </w:rPr>
        <w:t xml:space="preserve">  </w:t>
      </w:r>
      <w:r w:rsidRPr="00BA0352">
        <w:rPr>
          <w:szCs w:val="22"/>
        </w:rPr>
        <w:t>委员会欢迎在所有场所和相关的公共教育运动中禁止体罚，但</w:t>
      </w:r>
      <w:r w:rsidRPr="00BA0352">
        <w:rPr>
          <w:rFonts w:hint="eastAsia"/>
          <w:szCs w:val="22"/>
        </w:rPr>
        <w:t>关注</w:t>
      </w:r>
      <w:r w:rsidRPr="00BA0352">
        <w:rPr>
          <w:szCs w:val="22"/>
        </w:rPr>
        <w:t>立法没有</w:t>
      </w:r>
      <w:r w:rsidRPr="00BA0352">
        <w:rPr>
          <w:rFonts w:hint="eastAsia"/>
          <w:szCs w:val="22"/>
        </w:rPr>
        <w:t>对</w:t>
      </w:r>
      <w:r w:rsidRPr="00BA0352">
        <w:rPr>
          <w:szCs w:val="22"/>
        </w:rPr>
        <w:t>体罚</w:t>
      </w:r>
      <w:r w:rsidRPr="00BA0352">
        <w:rPr>
          <w:rFonts w:hint="eastAsia"/>
          <w:szCs w:val="22"/>
        </w:rPr>
        <w:t>进行</w:t>
      </w:r>
      <w:r w:rsidRPr="00BA0352">
        <w:rPr>
          <w:szCs w:val="22"/>
        </w:rPr>
        <w:t>明确</w:t>
      </w:r>
      <w:r w:rsidRPr="00BA0352">
        <w:rPr>
          <w:rFonts w:hint="eastAsia"/>
          <w:szCs w:val="22"/>
        </w:rPr>
        <w:t>定义，也没有规定</w:t>
      </w:r>
      <w:r w:rsidRPr="00BA0352">
        <w:rPr>
          <w:szCs w:val="22"/>
        </w:rPr>
        <w:t>对</w:t>
      </w:r>
      <w:r w:rsidRPr="00BA0352">
        <w:rPr>
          <w:rFonts w:hint="eastAsia"/>
          <w:szCs w:val="22"/>
        </w:rPr>
        <w:t>实施</w:t>
      </w:r>
      <w:r w:rsidRPr="00BA0352">
        <w:rPr>
          <w:szCs w:val="22"/>
        </w:rPr>
        <w:t>体罚的人进行具体制裁。它还</w:t>
      </w:r>
      <w:r w:rsidRPr="00BA0352">
        <w:rPr>
          <w:rFonts w:hint="eastAsia"/>
          <w:szCs w:val="22"/>
        </w:rPr>
        <w:t>关注</w:t>
      </w:r>
      <w:r w:rsidRPr="00BA0352">
        <w:rPr>
          <w:szCs w:val="22"/>
        </w:rPr>
        <w:t>这种做法作为一种被广泛接受的</w:t>
      </w:r>
      <w:r w:rsidRPr="00BA0352">
        <w:rPr>
          <w:rFonts w:hint="eastAsia"/>
          <w:szCs w:val="22"/>
        </w:rPr>
        <w:t>管教</w:t>
      </w:r>
      <w:r w:rsidRPr="00BA0352">
        <w:rPr>
          <w:szCs w:val="22"/>
        </w:rPr>
        <w:t>形式持续存在，缺乏执法机制</w:t>
      </w:r>
      <w:r w:rsidRPr="00BA0352">
        <w:rPr>
          <w:rFonts w:hint="eastAsia"/>
          <w:szCs w:val="22"/>
        </w:rPr>
        <w:t>，</w:t>
      </w:r>
      <w:r w:rsidRPr="00BA0352">
        <w:rPr>
          <w:szCs w:val="22"/>
        </w:rPr>
        <w:t>以及对受害者的保护和援助有限。</w:t>
      </w:r>
    </w:p>
    <w:p w:rsidR="001130AF" w:rsidRPr="00BA0352" w:rsidRDefault="00D76099" w:rsidP="006D14F9">
      <w:pPr>
        <w:pStyle w:val="SingleTxtGC"/>
        <w:rPr>
          <w:rFonts w:eastAsia="黑体"/>
        </w:rPr>
      </w:pPr>
      <w:r w:rsidRPr="00BA0352">
        <w:rPr>
          <w:rFonts w:eastAsia="黑体" w:hint="eastAsia"/>
          <w:szCs w:val="22"/>
        </w:rPr>
        <w:t>34</w:t>
      </w:r>
      <w:r w:rsidRPr="00BA0352">
        <w:rPr>
          <w:rFonts w:eastAsia="黑体"/>
          <w:szCs w:val="22"/>
        </w:rPr>
        <w:t xml:space="preserve">.  </w:t>
      </w:r>
      <w:r w:rsidR="001130AF" w:rsidRPr="00BA0352">
        <w:rPr>
          <w:rFonts w:eastAsia="黑体"/>
          <w:szCs w:val="22"/>
        </w:rPr>
        <w:t>委员会建议缔约国：</w:t>
      </w:r>
    </w:p>
    <w:p w:rsidR="001130AF" w:rsidRPr="00BA0352" w:rsidRDefault="001130AF" w:rsidP="006D14F9">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BA0352">
        <w:rPr>
          <w:rFonts w:eastAsia="黑体"/>
          <w:szCs w:val="22"/>
        </w:rPr>
        <w:t>确保在所有环境中充分监测和执行体罚</w:t>
      </w:r>
      <w:r w:rsidRPr="00BA0352">
        <w:rPr>
          <w:rFonts w:eastAsia="黑体" w:hint="eastAsia"/>
          <w:szCs w:val="22"/>
        </w:rPr>
        <w:t>禁令</w:t>
      </w:r>
      <w:r w:rsidRPr="00BA0352">
        <w:rPr>
          <w:rFonts w:eastAsia="黑体"/>
          <w:szCs w:val="22"/>
        </w:rPr>
        <w:t>，包括在立法中明确</w:t>
      </w:r>
      <w:r w:rsidRPr="00BA0352">
        <w:rPr>
          <w:rFonts w:eastAsia="黑体" w:hint="eastAsia"/>
          <w:szCs w:val="22"/>
        </w:rPr>
        <w:t>定义</w:t>
      </w:r>
      <w:r w:rsidRPr="00BA0352">
        <w:rPr>
          <w:rFonts w:eastAsia="黑体"/>
          <w:szCs w:val="22"/>
        </w:rPr>
        <w:t>体罚，对</w:t>
      </w:r>
      <w:r w:rsidRPr="00BA0352">
        <w:rPr>
          <w:rFonts w:eastAsia="黑体" w:hint="eastAsia"/>
          <w:szCs w:val="22"/>
        </w:rPr>
        <w:t>实施</w:t>
      </w:r>
      <w:r w:rsidRPr="00BA0352">
        <w:rPr>
          <w:rFonts w:eastAsia="黑体"/>
          <w:szCs w:val="22"/>
        </w:rPr>
        <w:t>体罚的人提起法律诉讼并确保相应的制裁</w:t>
      </w:r>
      <w:r w:rsidRPr="00BA0352">
        <w:rPr>
          <w:rFonts w:eastAsia="黑体" w:hint="eastAsia"/>
          <w:szCs w:val="22"/>
        </w:rPr>
        <w:t>；</w:t>
      </w:r>
    </w:p>
    <w:p w:rsidR="001130AF" w:rsidRPr="00BA0352" w:rsidRDefault="001130AF" w:rsidP="006D14F9">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提高所有从事儿童工作的专业人员对禁止</w:t>
      </w:r>
      <w:r w:rsidRPr="00BA0352">
        <w:rPr>
          <w:rFonts w:eastAsia="黑体" w:hint="eastAsia"/>
          <w:szCs w:val="22"/>
        </w:rPr>
        <w:t>针对</w:t>
      </w:r>
      <w:r w:rsidRPr="00BA0352">
        <w:rPr>
          <w:rFonts w:eastAsia="黑体"/>
          <w:szCs w:val="22"/>
        </w:rPr>
        <w:t>儿童</w:t>
      </w:r>
      <w:r w:rsidRPr="00BA0352">
        <w:rPr>
          <w:rFonts w:eastAsia="黑体" w:hint="eastAsia"/>
          <w:szCs w:val="22"/>
        </w:rPr>
        <w:t>的暴力</w:t>
      </w:r>
      <w:r w:rsidRPr="00BA0352">
        <w:rPr>
          <w:rFonts w:eastAsia="黑体"/>
          <w:szCs w:val="22"/>
        </w:rPr>
        <w:t>的认识，为教师制定行为守则</w:t>
      </w:r>
      <w:r w:rsidRPr="00BA0352">
        <w:rPr>
          <w:rFonts w:eastAsia="黑体" w:hint="eastAsia"/>
          <w:szCs w:val="22"/>
        </w:rPr>
        <w:t>，</w:t>
      </w:r>
      <w:r w:rsidRPr="00BA0352">
        <w:rPr>
          <w:rFonts w:eastAsia="黑体"/>
          <w:szCs w:val="22"/>
        </w:rPr>
        <w:t>并</w:t>
      </w:r>
      <w:r w:rsidRPr="00BA0352">
        <w:rPr>
          <w:rFonts w:eastAsia="黑体" w:hint="eastAsia"/>
          <w:szCs w:val="22"/>
        </w:rPr>
        <w:t>向</w:t>
      </w:r>
      <w:r w:rsidRPr="00BA0352">
        <w:rPr>
          <w:rFonts w:eastAsia="黑体"/>
          <w:szCs w:val="22"/>
        </w:rPr>
        <w:t>他们提供相关培训</w:t>
      </w:r>
      <w:r w:rsidRPr="00BA0352">
        <w:rPr>
          <w:rFonts w:eastAsia="黑体" w:hint="eastAsia"/>
          <w:szCs w:val="22"/>
        </w:rPr>
        <w:t>；</w:t>
      </w:r>
    </w:p>
    <w:p w:rsidR="001130AF" w:rsidRPr="00BA0352" w:rsidRDefault="001130AF" w:rsidP="006D14F9">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BA0352">
        <w:rPr>
          <w:rFonts w:eastAsia="黑体"/>
          <w:szCs w:val="22"/>
        </w:rPr>
        <w:t>在学校建立投诉机制，以便儿童能够秘密</w:t>
      </w:r>
      <w:r w:rsidRPr="00BA0352">
        <w:rPr>
          <w:rFonts w:eastAsia="黑体" w:hint="eastAsia"/>
          <w:szCs w:val="22"/>
        </w:rPr>
        <w:t>举报</w:t>
      </w:r>
      <w:r w:rsidRPr="00BA0352">
        <w:rPr>
          <w:rFonts w:eastAsia="黑体"/>
          <w:szCs w:val="22"/>
        </w:rPr>
        <w:t>使用体罚的教师，并</w:t>
      </w:r>
      <w:r w:rsidRPr="00BA0352">
        <w:rPr>
          <w:rFonts w:eastAsia="黑体" w:hint="eastAsia"/>
          <w:szCs w:val="22"/>
        </w:rPr>
        <w:t>向</w:t>
      </w:r>
      <w:r w:rsidRPr="00BA0352">
        <w:rPr>
          <w:rFonts w:eastAsia="黑体"/>
          <w:szCs w:val="22"/>
        </w:rPr>
        <w:t>从事儿童工作的专业人员提供培训，</w:t>
      </w:r>
      <w:r w:rsidRPr="00BA0352">
        <w:rPr>
          <w:rFonts w:eastAsia="黑体" w:hint="eastAsia"/>
          <w:szCs w:val="22"/>
        </w:rPr>
        <w:t>使其能识别</w:t>
      </w:r>
      <w:r w:rsidRPr="00BA0352">
        <w:rPr>
          <w:rFonts w:eastAsia="黑体"/>
          <w:szCs w:val="22"/>
        </w:rPr>
        <w:t>受害者</w:t>
      </w:r>
      <w:r w:rsidRPr="00BA0352">
        <w:rPr>
          <w:rFonts w:eastAsia="黑体" w:hint="eastAsia"/>
          <w:szCs w:val="22"/>
        </w:rPr>
        <w:t>，</w:t>
      </w:r>
      <w:r w:rsidRPr="00BA0352">
        <w:rPr>
          <w:rFonts w:eastAsia="黑体"/>
          <w:szCs w:val="22"/>
        </w:rPr>
        <w:t>并</w:t>
      </w:r>
      <w:r w:rsidRPr="00BA0352">
        <w:rPr>
          <w:rFonts w:eastAsia="黑体" w:hint="eastAsia"/>
          <w:szCs w:val="22"/>
        </w:rPr>
        <w:t>向他们</w:t>
      </w:r>
      <w:r w:rsidRPr="00BA0352">
        <w:rPr>
          <w:rFonts w:eastAsia="黑体"/>
          <w:szCs w:val="22"/>
        </w:rPr>
        <w:t>提供充分的支持</w:t>
      </w:r>
      <w:r w:rsidRPr="00BA0352">
        <w:rPr>
          <w:rFonts w:eastAsia="黑体" w:hint="eastAsia"/>
          <w:szCs w:val="22"/>
        </w:rPr>
        <w:t>；</w:t>
      </w:r>
    </w:p>
    <w:p w:rsidR="001130AF" w:rsidRPr="00BA0352" w:rsidRDefault="001130AF" w:rsidP="006D14F9">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加强和扩大提高</w:t>
      </w:r>
      <w:r w:rsidRPr="00BA0352">
        <w:rPr>
          <w:rFonts w:eastAsia="黑体" w:hint="eastAsia"/>
          <w:szCs w:val="22"/>
        </w:rPr>
        <w:t>意识的</w:t>
      </w:r>
      <w:r w:rsidRPr="00BA0352">
        <w:rPr>
          <w:rFonts w:eastAsia="黑体"/>
          <w:szCs w:val="22"/>
        </w:rPr>
        <w:t>方案，包括</w:t>
      </w:r>
      <w:r w:rsidRPr="00BA0352">
        <w:rPr>
          <w:rFonts w:eastAsia="黑体" w:hint="eastAsia"/>
          <w:szCs w:val="22"/>
        </w:rPr>
        <w:t>面向</w:t>
      </w:r>
      <w:r w:rsidRPr="00BA0352">
        <w:rPr>
          <w:rFonts w:eastAsia="黑体"/>
          <w:szCs w:val="22"/>
        </w:rPr>
        <w:t>家长</w:t>
      </w:r>
      <w:r w:rsidRPr="00BA0352">
        <w:rPr>
          <w:rFonts w:eastAsia="黑体" w:hint="eastAsia"/>
          <w:szCs w:val="22"/>
        </w:rPr>
        <w:t>、</w:t>
      </w:r>
      <w:r w:rsidRPr="00BA0352">
        <w:rPr>
          <w:rFonts w:eastAsia="黑体"/>
          <w:szCs w:val="22"/>
        </w:rPr>
        <w:t>教师和相关专业团体的宣传活动，以促进积极的</w:t>
      </w:r>
      <w:r w:rsidRPr="00BA0352">
        <w:rPr>
          <w:rFonts w:eastAsia="黑体" w:hint="eastAsia"/>
          <w:szCs w:val="22"/>
        </w:rPr>
        <w:t>、</w:t>
      </w:r>
      <w:r w:rsidRPr="00BA0352">
        <w:rPr>
          <w:rFonts w:eastAsia="黑体"/>
          <w:szCs w:val="22"/>
        </w:rPr>
        <w:t>非暴力的和参与性的养育和</w:t>
      </w:r>
      <w:r w:rsidRPr="00BA0352">
        <w:rPr>
          <w:rFonts w:eastAsia="黑体" w:hint="eastAsia"/>
          <w:szCs w:val="22"/>
        </w:rPr>
        <w:t>管教</w:t>
      </w:r>
      <w:r w:rsidRPr="00BA0352">
        <w:rPr>
          <w:rFonts w:eastAsia="黑体"/>
          <w:szCs w:val="22"/>
        </w:rPr>
        <w:t>形式，并促进</w:t>
      </w:r>
      <w:r w:rsidRPr="00BA0352">
        <w:rPr>
          <w:rFonts w:eastAsia="黑体" w:hint="eastAsia"/>
          <w:szCs w:val="22"/>
        </w:rPr>
        <w:t>关于</w:t>
      </w:r>
      <w:r w:rsidRPr="00BA0352">
        <w:rPr>
          <w:rFonts w:eastAsia="黑体"/>
          <w:szCs w:val="22"/>
        </w:rPr>
        <w:t>所有</w:t>
      </w:r>
      <w:r w:rsidRPr="00BA0352">
        <w:rPr>
          <w:rFonts w:eastAsia="黑体" w:hint="eastAsia"/>
          <w:szCs w:val="22"/>
        </w:rPr>
        <w:t>情景</w:t>
      </w:r>
      <w:r w:rsidRPr="00BA0352">
        <w:rPr>
          <w:rFonts w:eastAsia="黑体"/>
          <w:szCs w:val="22"/>
        </w:rPr>
        <w:t>中的体罚</w:t>
      </w:r>
      <w:r w:rsidRPr="00BA0352">
        <w:rPr>
          <w:rFonts w:eastAsia="黑体" w:hint="eastAsia"/>
          <w:szCs w:val="22"/>
        </w:rPr>
        <w:t>的</w:t>
      </w:r>
      <w:r w:rsidRPr="00BA0352">
        <w:rPr>
          <w:rFonts w:eastAsia="黑体"/>
          <w:szCs w:val="22"/>
        </w:rPr>
        <w:t>思维方式</w:t>
      </w:r>
      <w:r w:rsidRPr="00BA0352">
        <w:rPr>
          <w:rFonts w:eastAsia="黑体" w:hint="eastAsia"/>
          <w:szCs w:val="22"/>
        </w:rPr>
        <w:t>转变</w:t>
      </w:r>
      <w:r w:rsidRPr="00BA0352">
        <w:rPr>
          <w:rFonts w:eastAsia="黑体"/>
          <w:szCs w:val="22"/>
        </w:rPr>
        <w:t>。</w:t>
      </w:r>
    </w:p>
    <w:p w:rsidR="001130AF" w:rsidRPr="00BA0352" w:rsidRDefault="001130AF" w:rsidP="002567A2">
      <w:pPr>
        <w:pStyle w:val="H23GC"/>
      </w:pPr>
      <w:r w:rsidRPr="00BA0352">
        <w:tab/>
      </w:r>
      <w:r w:rsidR="00D06D81" w:rsidRPr="00BA0352">
        <w:tab/>
      </w:r>
      <w:r w:rsidRPr="00BA0352">
        <w:t>有害的做法</w:t>
      </w:r>
    </w:p>
    <w:p w:rsidR="001130AF" w:rsidRPr="00BA0352" w:rsidRDefault="00D06D81" w:rsidP="006D14F9">
      <w:pPr>
        <w:pStyle w:val="SingleTxtGC"/>
        <w:rPr>
          <w:szCs w:val="22"/>
        </w:rPr>
      </w:pPr>
      <w:r w:rsidRPr="00BA0352">
        <w:rPr>
          <w:szCs w:val="22"/>
        </w:rPr>
        <w:t xml:space="preserve">35.  </w:t>
      </w:r>
      <w:r w:rsidR="001130AF" w:rsidRPr="00BA0352">
        <w:rPr>
          <w:szCs w:val="22"/>
        </w:rPr>
        <w:t>委员会注意到缔约国为防止童婚而作出的积极努力，但</w:t>
      </w:r>
      <w:r w:rsidR="001130AF" w:rsidRPr="00BA0352">
        <w:rPr>
          <w:rFonts w:hint="eastAsia"/>
          <w:szCs w:val="22"/>
        </w:rPr>
        <w:t>关注</w:t>
      </w:r>
      <w:r w:rsidR="001130AF" w:rsidRPr="00BA0352">
        <w:rPr>
          <w:szCs w:val="22"/>
        </w:rPr>
        <w:t>罗姆人</w:t>
      </w:r>
      <w:r w:rsidR="001130AF" w:rsidRPr="00BA0352">
        <w:rPr>
          <w:rFonts w:hint="eastAsia"/>
          <w:szCs w:val="22"/>
        </w:rPr>
        <w:t>、</w:t>
      </w:r>
      <w:r w:rsidR="001130AF" w:rsidRPr="00BA0352">
        <w:rPr>
          <w:szCs w:val="22"/>
        </w:rPr>
        <w:t>阿什卡利</w:t>
      </w:r>
      <w:r w:rsidR="001130AF" w:rsidRPr="00BA0352">
        <w:rPr>
          <w:rFonts w:hint="eastAsia"/>
          <w:szCs w:val="22"/>
        </w:rPr>
        <w:t>亚</w:t>
      </w:r>
      <w:r w:rsidR="001130AF" w:rsidRPr="00BA0352">
        <w:rPr>
          <w:szCs w:val="22"/>
        </w:rPr>
        <w:t>人和埃及人社区中童婚</w:t>
      </w:r>
      <w:r w:rsidR="001130AF" w:rsidRPr="00BA0352">
        <w:rPr>
          <w:rFonts w:hint="eastAsia"/>
          <w:szCs w:val="22"/>
        </w:rPr>
        <w:t>普遍存在</w:t>
      </w:r>
      <w:r w:rsidR="001130AF" w:rsidRPr="00BA0352">
        <w:rPr>
          <w:szCs w:val="22"/>
        </w:rPr>
        <w:t>，特别是女童的</w:t>
      </w:r>
      <w:r w:rsidR="001130AF" w:rsidRPr="00BA0352">
        <w:rPr>
          <w:rFonts w:hint="eastAsia"/>
          <w:szCs w:val="22"/>
        </w:rPr>
        <w:t>童婚</w:t>
      </w:r>
      <w:r w:rsidR="001130AF" w:rsidRPr="00BA0352">
        <w:rPr>
          <w:szCs w:val="22"/>
        </w:rPr>
        <w:t>。</w:t>
      </w:r>
    </w:p>
    <w:p w:rsidR="001130AF" w:rsidRPr="00BA0352" w:rsidRDefault="00D06D81" w:rsidP="006D14F9">
      <w:pPr>
        <w:pStyle w:val="SingleTxtGC"/>
        <w:rPr>
          <w:rFonts w:eastAsia="黑体"/>
        </w:rPr>
      </w:pPr>
      <w:r w:rsidRPr="00BA0352">
        <w:rPr>
          <w:rFonts w:eastAsia="黑体" w:hint="eastAsia"/>
          <w:szCs w:val="22"/>
        </w:rPr>
        <w:t xml:space="preserve">36.  </w:t>
      </w:r>
      <w:r w:rsidR="001130AF" w:rsidRPr="00BA0352">
        <w:rPr>
          <w:rFonts w:eastAsia="黑体"/>
          <w:szCs w:val="22"/>
        </w:rPr>
        <w:t>委员会建议缔约国：</w:t>
      </w:r>
    </w:p>
    <w:p w:rsidR="001130AF" w:rsidRPr="00BA0352" w:rsidRDefault="001130AF" w:rsidP="006D14F9">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建立一个追踪</w:t>
      </w:r>
      <w:r w:rsidRPr="00BA0352">
        <w:rPr>
          <w:rFonts w:eastAsia="黑体" w:hint="eastAsia"/>
          <w:szCs w:val="22"/>
        </w:rPr>
        <w:t>少数</w:t>
      </w:r>
      <w:r w:rsidRPr="00BA0352">
        <w:rPr>
          <w:rFonts w:eastAsia="黑体"/>
          <w:szCs w:val="22"/>
        </w:rPr>
        <w:t>族裔群体中涉及童婚的所有案件的制度，特别是罗姆人</w:t>
      </w:r>
      <w:r w:rsidRPr="00BA0352">
        <w:rPr>
          <w:rFonts w:eastAsia="黑体" w:hint="eastAsia"/>
          <w:szCs w:val="22"/>
        </w:rPr>
        <w:t>、</w:t>
      </w:r>
      <w:r w:rsidRPr="00BA0352">
        <w:rPr>
          <w:rFonts w:eastAsia="黑体"/>
          <w:szCs w:val="22"/>
        </w:rPr>
        <w:t>阿什卡利</w:t>
      </w:r>
      <w:r w:rsidRPr="00BA0352">
        <w:rPr>
          <w:rFonts w:eastAsia="黑体" w:hint="eastAsia"/>
          <w:szCs w:val="22"/>
        </w:rPr>
        <w:t>亚</w:t>
      </w:r>
      <w:r w:rsidRPr="00BA0352">
        <w:rPr>
          <w:rFonts w:eastAsia="黑体"/>
          <w:szCs w:val="22"/>
        </w:rPr>
        <w:t>人和埃及女</w:t>
      </w:r>
      <w:r w:rsidRPr="00BA0352">
        <w:rPr>
          <w:rFonts w:eastAsia="黑体" w:hint="eastAsia"/>
          <w:szCs w:val="22"/>
        </w:rPr>
        <w:t>童；</w:t>
      </w:r>
    </w:p>
    <w:p w:rsidR="001130AF" w:rsidRPr="00BA0352" w:rsidRDefault="001130AF" w:rsidP="006D14F9">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为儿童受害者提供住所和适当的康复</w:t>
      </w:r>
      <w:r w:rsidRPr="00BA0352">
        <w:rPr>
          <w:rFonts w:eastAsia="黑体" w:hint="eastAsia"/>
          <w:szCs w:val="22"/>
        </w:rPr>
        <w:t>与</w:t>
      </w:r>
      <w:r w:rsidRPr="00BA0352">
        <w:rPr>
          <w:rFonts w:eastAsia="黑体"/>
          <w:szCs w:val="22"/>
        </w:rPr>
        <w:t>咨询服务</w:t>
      </w:r>
      <w:r w:rsidRPr="00BA0352">
        <w:rPr>
          <w:rFonts w:eastAsia="黑体" w:hint="eastAsia"/>
          <w:szCs w:val="22"/>
        </w:rPr>
        <w:t>；</w:t>
      </w:r>
    </w:p>
    <w:p w:rsidR="001130AF" w:rsidRPr="00BA0352" w:rsidRDefault="001130AF" w:rsidP="00F53950">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加强提高</w:t>
      </w:r>
      <w:r w:rsidRPr="00BA0352">
        <w:rPr>
          <w:rFonts w:eastAsia="黑体" w:hint="eastAsia"/>
          <w:szCs w:val="22"/>
        </w:rPr>
        <w:t>认识的宣传</w:t>
      </w:r>
      <w:r w:rsidRPr="00BA0352">
        <w:rPr>
          <w:rFonts w:eastAsia="黑体"/>
          <w:szCs w:val="22"/>
        </w:rPr>
        <w:t>运动，突出童婚的有害后果。</w:t>
      </w:r>
    </w:p>
    <w:p w:rsidR="001130AF" w:rsidRPr="00BA0352" w:rsidRDefault="001130AF" w:rsidP="004E03BA">
      <w:pPr>
        <w:pStyle w:val="H23GC"/>
      </w:pPr>
      <w:r w:rsidRPr="00BA0352">
        <w:tab/>
      </w:r>
      <w:r w:rsidR="00D06D81" w:rsidRPr="00BA0352">
        <w:tab/>
      </w:r>
      <w:r w:rsidRPr="00BA0352">
        <w:rPr>
          <w:rFonts w:hint="eastAsia"/>
        </w:rPr>
        <w:t>求助热线</w:t>
      </w:r>
    </w:p>
    <w:p w:rsidR="001130AF" w:rsidRPr="00BA0352" w:rsidRDefault="0051302C" w:rsidP="00085FD9">
      <w:pPr>
        <w:pStyle w:val="SingleTxtGC"/>
        <w:spacing w:after="160"/>
      </w:pPr>
      <w:r w:rsidRPr="00BA0352">
        <w:rPr>
          <w:rFonts w:hint="eastAsia"/>
          <w:szCs w:val="22"/>
        </w:rPr>
        <w:t xml:space="preserve">37. </w:t>
      </w:r>
      <w:r w:rsidRPr="00BA0352">
        <w:rPr>
          <w:szCs w:val="22"/>
        </w:rPr>
        <w:t xml:space="preserve"> </w:t>
      </w:r>
      <w:r w:rsidR="001130AF" w:rsidRPr="00BA0352">
        <w:rPr>
          <w:szCs w:val="22"/>
        </w:rPr>
        <w:t>委员会赞赏地注意到人口贩运和家庭暴力受害者可获得的各种</w:t>
      </w:r>
      <w:r w:rsidR="001130AF" w:rsidRPr="00BA0352">
        <w:rPr>
          <w:rFonts w:hint="eastAsia"/>
          <w:szCs w:val="22"/>
        </w:rPr>
        <w:t>求</w:t>
      </w:r>
      <w:r w:rsidR="001130AF" w:rsidRPr="00BA0352">
        <w:rPr>
          <w:szCs w:val="22"/>
        </w:rPr>
        <w:t>助热线</w:t>
      </w:r>
      <w:r w:rsidR="001130AF" w:rsidRPr="00BA0352">
        <w:rPr>
          <w:rFonts w:hint="eastAsia"/>
          <w:szCs w:val="22"/>
        </w:rPr>
        <w:t>的</w:t>
      </w:r>
      <w:r w:rsidR="001130AF" w:rsidRPr="00BA0352">
        <w:rPr>
          <w:szCs w:val="22"/>
        </w:rPr>
        <w:t>服务，但对这种求助热线的可持续性表示关注，并且所收集的信息并未用于制定政策和方案。</w:t>
      </w:r>
    </w:p>
    <w:p w:rsidR="001130AF" w:rsidRPr="00BA0352" w:rsidRDefault="0051302C" w:rsidP="00085FD9">
      <w:pPr>
        <w:pStyle w:val="SingleTxtGC"/>
        <w:spacing w:after="160"/>
        <w:rPr>
          <w:rFonts w:eastAsia="黑体"/>
          <w:szCs w:val="22"/>
        </w:rPr>
      </w:pPr>
      <w:r w:rsidRPr="00BA0352">
        <w:rPr>
          <w:rFonts w:eastAsia="黑体" w:hint="eastAsia"/>
          <w:szCs w:val="22"/>
        </w:rPr>
        <w:t xml:space="preserve">38. </w:t>
      </w:r>
      <w:r w:rsidRPr="00BA0352">
        <w:rPr>
          <w:rFonts w:eastAsia="黑体"/>
          <w:szCs w:val="22"/>
        </w:rPr>
        <w:t xml:space="preserve"> </w:t>
      </w:r>
      <w:r w:rsidR="001130AF" w:rsidRPr="00BA0352">
        <w:rPr>
          <w:rFonts w:eastAsia="黑体"/>
          <w:szCs w:val="22"/>
        </w:rPr>
        <w:t>委员会回顾其先前的建议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CRC/C/MNE/CO/1</w:t>
      </w:r>
      <w:r w:rsidR="001130AF" w:rsidRPr="00BA0352">
        <w:rPr>
          <w:rFonts w:eastAsia="黑体"/>
          <w:szCs w:val="22"/>
        </w:rPr>
        <w:t>，第</w:t>
      </w:r>
      <w:r w:rsidR="001130AF" w:rsidRPr="00BA0352">
        <w:rPr>
          <w:rFonts w:eastAsia="黑体"/>
          <w:szCs w:val="22"/>
        </w:rPr>
        <w:t>72</w:t>
      </w:r>
      <w:r w:rsidR="001130AF" w:rsidRPr="00BA0352">
        <w:rPr>
          <w:rFonts w:eastAsia="黑体"/>
          <w:szCs w:val="22"/>
        </w:rPr>
        <w:t>段</w:t>
      </w:r>
      <w:r w:rsidR="00692D11" w:rsidRPr="00BA0352">
        <w:rPr>
          <w:rFonts w:eastAsia="黑体"/>
          <w:szCs w:val="22"/>
        </w:rPr>
        <w:t>)</w:t>
      </w:r>
      <w:r w:rsidR="001130AF" w:rsidRPr="00BA0352">
        <w:rPr>
          <w:rFonts w:eastAsia="黑体"/>
          <w:szCs w:val="22"/>
        </w:rPr>
        <w:t>，并鼓励缔约国：</w:t>
      </w:r>
    </w:p>
    <w:p w:rsidR="001130AF" w:rsidRPr="00BA0352" w:rsidRDefault="001130AF" w:rsidP="00085FD9">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与联合国有关机构和民间社会组织合作，</w:t>
      </w:r>
      <w:r w:rsidRPr="00BA0352">
        <w:rPr>
          <w:rFonts w:eastAsia="黑体" w:hint="eastAsia"/>
          <w:szCs w:val="22"/>
        </w:rPr>
        <w:t>建立面向</w:t>
      </w:r>
      <w:r w:rsidRPr="00BA0352">
        <w:rPr>
          <w:rFonts w:eastAsia="黑体"/>
          <w:szCs w:val="22"/>
        </w:rPr>
        <w:t>所有儿童的</w:t>
      </w:r>
      <w:r w:rsidRPr="00BA0352">
        <w:rPr>
          <w:rFonts w:eastAsia="黑体" w:hint="eastAsia"/>
          <w:szCs w:val="22"/>
        </w:rPr>
        <w:t>各</w:t>
      </w:r>
      <w:r w:rsidRPr="00BA0352">
        <w:rPr>
          <w:rFonts w:eastAsia="黑体"/>
          <w:szCs w:val="22"/>
        </w:rPr>
        <w:t>区域</w:t>
      </w:r>
      <w:r w:rsidRPr="00BA0352">
        <w:rPr>
          <w:rFonts w:eastAsia="黑体" w:hint="eastAsia"/>
          <w:szCs w:val="22"/>
        </w:rPr>
        <w:t>协调</w:t>
      </w:r>
      <w:r w:rsidRPr="00BA0352">
        <w:rPr>
          <w:rFonts w:eastAsia="黑体"/>
          <w:szCs w:val="22"/>
        </w:rPr>
        <w:t>的三位数</w:t>
      </w:r>
      <w:r w:rsidRPr="00BA0352">
        <w:rPr>
          <w:rFonts w:eastAsia="黑体"/>
          <w:szCs w:val="22"/>
        </w:rPr>
        <w:t>24</w:t>
      </w:r>
      <w:r w:rsidRPr="00BA0352">
        <w:rPr>
          <w:rFonts w:eastAsia="黑体"/>
          <w:szCs w:val="22"/>
        </w:rPr>
        <w:t>小时</w:t>
      </w:r>
      <w:r w:rsidRPr="00BA0352">
        <w:rPr>
          <w:rFonts w:eastAsia="黑体" w:hint="eastAsia"/>
          <w:szCs w:val="22"/>
        </w:rPr>
        <w:t>全国</w:t>
      </w:r>
      <w:r w:rsidRPr="00BA0352">
        <w:rPr>
          <w:rFonts w:eastAsia="黑体"/>
          <w:szCs w:val="22"/>
        </w:rPr>
        <w:t>免费</w:t>
      </w:r>
      <w:r w:rsidRPr="00BA0352">
        <w:rPr>
          <w:rFonts w:eastAsia="黑体" w:hint="eastAsia"/>
          <w:szCs w:val="22"/>
        </w:rPr>
        <w:t>求助</w:t>
      </w:r>
      <w:r w:rsidRPr="00BA0352">
        <w:rPr>
          <w:rFonts w:eastAsia="黑体"/>
          <w:szCs w:val="22"/>
        </w:rPr>
        <w:t>热线，以接收和处理所有</w:t>
      </w:r>
      <w:r w:rsidRPr="00BA0352">
        <w:rPr>
          <w:rFonts w:eastAsia="黑体" w:hint="eastAsia"/>
          <w:szCs w:val="22"/>
        </w:rPr>
        <w:t>对儿童实施</w:t>
      </w:r>
      <w:r w:rsidRPr="00BA0352">
        <w:rPr>
          <w:rFonts w:eastAsia="黑体"/>
          <w:szCs w:val="22"/>
        </w:rPr>
        <w:t>暴力和虐待</w:t>
      </w:r>
      <w:r w:rsidRPr="00BA0352">
        <w:rPr>
          <w:rFonts w:eastAsia="黑体" w:hint="eastAsia"/>
          <w:szCs w:val="22"/>
        </w:rPr>
        <w:t>儿童的</w:t>
      </w:r>
      <w:r w:rsidRPr="00BA0352">
        <w:rPr>
          <w:rFonts w:eastAsia="黑体"/>
          <w:szCs w:val="22"/>
        </w:rPr>
        <w:t>报告</w:t>
      </w:r>
      <w:r w:rsidRPr="00BA0352">
        <w:rPr>
          <w:rFonts w:eastAsia="黑体" w:hint="eastAsia"/>
          <w:szCs w:val="22"/>
        </w:rPr>
        <w:t>；</w:t>
      </w:r>
    </w:p>
    <w:p w:rsidR="001130AF" w:rsidRPr="00BA0352" w:rsidRDefault="001130AF" w:rsidP="00085FD9">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提高</w:t>
      </w:r>
      <w:r w:rsidRPr="00BA0352">
        <w:rPr>
          <w:rFonts w:eastAsia="黑体" w:hint="eastAsia"/>
          <w:szCs w:val="22"/>
        </w:rPr>
        <w:t>关于</w:t>
      </w:r>
      <w:r w:rsidRPr="00BA0352">
        <w:rPr>
          <w:rFonts w:eastAsia="黑体"/>
          <w:szCs w:val="22"/>
        </w:rPr>
        <w:t>儿童如何使用</w:t>
      </w:r>
      <w:r w:rsidRPr="00BA0352">
        <w:rPr>
          <w:rFonts w:eastAsia="黑体" w:hint="eastAsia"/>
          <w:szCs w:val="22"/>
        </w:rPr>
        <w:t>求</w:t>
      </w:r>
      <w:r w:rsidRPr="00BA0352">
        <w:rPr>
          <w:rFonts w:eastAsia="黑体"/>
          <w:szCs w:val="22"/>
        </w:rPr>
        <w:t>助热线的认识</w:t>
      </w:r>
      <w:r w:rsidRPr="00BA0352">
        <w:rPr>
          <w:rFonts w:eastAsia="黑体" w:hint="eastAsia"/>
          <w:szCs w:val="22"/>
        </w:rPr>
        <w:t>；</w:t>
      </w:r>
    </w:p>
    <w:p w:rsidR="001130AF" w:rsidRPr="00BA0352" w:rsidRDefault="001130AF" w:rsidP="00085FD9">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分配足够的人力</w:t>
      </w:r>
      <w:r w:rsidRPr="00BA0352">
        <w:rPr>
          <w:rFonts w:eastAsia="黑体" w:hint="eastAsia"/>
          <w:szCs w:val="22"/>
        </w:rPr>
        <w:t>、</w:t>
      </w:r>
      <w:r w:rsidRPr="00BA0352">
        <w:rPr>
          <w:rFonts w:eastAsia="黑体"/>
          <w:szCs w:val="22"/>
        </w:rPr>
        <w:t>技术和</w:t>
      </w:r>
      <w:r w:rsidRPr="00BA0352">
        <w:rPr>
          <w:rFonts w:eastAsia="黑体" w:hint="eastAsia"/>
          <w:szCs w:val="22"/>
        </w:rPr>
        <w:t>资金</w:t>
      </w:r>
      <w:r w:rsidRPr="00BA0352">
        <w:rPr>
          <w:rFonts w:eastAsia="黑体"/>
          <w:szCs w:val="22"/>
        </w:rPr>
        <w:t>资源，以确保服务热线提供的服务</w:t>
      </w:r>
      <w:r w:rsidRPr="00BA0352">
        <w:rPr>
          <w:rFonts w:eastAsia="黑体" w:hint="eastAsia"/>
          <w:szCs w:val="22"/>
        </w:rPr>
        <w:t>的</w:t>
      </w:r>
      <w:r w:rsidRPr="00BA0352">
        <w:rPr>
          <w:rFonts w:eastAsia="黑体"/>
          <w:szCs w:val="22"/>
        </w:rPr>
        <w:t>质量</w:t>
      </w:r>
      <w:r w:rsidRPr="00BA0352">
        <w:rPr>
          <w:rFonts w:eastAsia="黑体" w:hint="eastAsia"/>
          <w:szCs w:val="22"/>
        </w:rPr>
        <w:t>；</w:t>
      </w:r>
    </w:p>
    <w:p w:rsidR="001130AF" w:rsidRPr="00BA0352" w:rsidRDefault="001130AF" w:rsidP="00F53950">
      <w:pPr>
        <w:pStyle w:val="SingleTxtGC"/>
        <w:numPr>
          <w:ilvl w:val="0"/>
          <w:numId w:val="23"/>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利用所收集的信息制定相关政策和</w:t>
      </w:r>
      <w:r w:rsidRPr="00BA0352">
        <w:rPr>
          <w:rFonts w:eastAsia="黑体" w:hint="eastAsia"/>
          <w:szCs w:val="22"/>
        </w:rPr>
        <w:t>方案</w:t>
      </w:r>
      <w:r w:rsidRPr="00BA0352">
        <w:rPr>
          <w:rFonts w:eastAsia="黑体"/>
          <w:szCs w:val="22"/>
        </w:rPr>
        <w:t>。</w:t>
      </w:r>
    </w:p>
    <w:p w:rsidR="001130AF" w:rsidRPr="00981F61" w:rsidRDefault="001130AF" w:rsidP="00981F61">
      <w:pPr>
        <w:pStyle w:val="H1GC"/>
        <w:spacing w:before="480"/>
        <w:rPr>
          <w:snapToGrid w:val="0"/>
        </w:rPr>
      </w:pPr>
      <w:r w:rsidRPr="00BA0352">
        <w:tab/>
        <w:t>F.</w:t>
      </w:r>
      <w:r w:rsidRPr="00BA0352">
        <w:tab/>
      </w:r>
      <w:r w:rsidRPr="00BA0352">
        <w:t>家庭环境和替代</w:t>
      </w:r>
      <w:r w:rsidRPr="00BA0352">
        <w:rPr>
          <w:rFonts w:hint="eastAsia"/>
        </w:rPr>
        <w:t>性</w:t>
      </w:r>
      <w:r w:rsidRPr="00BA0352">
        <w:t>照料</w:t>
      </w:r>
      <w:r w:rsidR="00692D11" w:rsidRPr="00981F61">
        <w:rPr>
          <w:snapToGrid w:val="0"/>
        </w:rPr>
        <w:t>(</w:t>
      </w:r>
      <w:r w:rsidRPr="00981F61">
        <w:rPr>
          <w:snapToGrid w:val="0"/>
        </w:rPr>
        <w:t>第</w:t>
      </w:r>
      <w:r w:rsidRPr="00981F61">
        <w:rPr>
          <w:snapToGrid w:val="0"/>
        </w:rPr>
        <w:t>5</w:t>
      </w:r>
      <w:r w:rsidRPr="00981F61">
        <w:rPr>
          <w:rFonts w:hint="eastAsia"/>
          <w:snapToGrid w:val="0"/>
        </w:rPr>
        <w:t>条、第</w:t>
      </w:r>
      <w:r w:rsidRPr="00981F61">
        <w:rPr>
          <w:snapToGrid w:val="0"/>
        </w:rPr>
        <w:t>9</w:t>
      </w:r>
      <w:r w:rsidRPr="00981F61">
        <w:rPr>
          <w:rFonts w:hint="eastAsia"/>
          <w:snapToGrid w:val="0"/>
        </w:rPr>
        <w:t>至</w:t>
      </w:r>
      <w:r w:rsidRPr="00981F61">
        <w:rPr>
          <w:snapToGrid w:val="0"/>
        </w:rPr>
        <w:t>11</w:t>
      </w:r>
      <w:r w:rsidRPr="00981F61">
        <w:rPr>
          <w:rFonts w:hint="eastAsia"/>
          <w:snapToGrid w:val="0"/>
        </w:rPr>
        <w:t>条、第</w:t>
      </w:r>
      <w:r w:rsidRPr="00981F61">
        <w:rPr>
          <w:snapToGrid w:val="0"/>
        </w:rPr>
        <w:t>18</w:t>
      </w:r>
      <w:r w:rsidRPr="00981F61">
        <w:rPr>
          <w:rFonts w:hint="eastAsia"/>
          <w:snapToGrid w:val="0"/>
        </w:rPr>
        <w:t>条第</w:t>
      </w:r>
      <w:r w:rsidRPr="00981F61">
        <w:rPr>
          <w:rFonts w:hint="eastAsia"/>
          <w:snapToGrid w:val="0"/>
        </w:rPr>
        <w:t>1</w:t>
      </w:r>
      <w:r w:rsidRPr="00981F61">
        <w:rPr>
          <w:rFonts w:hint="eastAsia"/>
          <w:snapToGrid w:val="0"/>
        </w:rPr>
        <w:t>款和第</w:t>
      </w:r>
      <w:r w:rsidRPr="00981F61">
        <w:rPr>
          <w:rFonts w:hint="eastAsia"/>
          <w:snapToGrid w:val="0"/>
        </w:rPr>
        <w:t>2</w:t>
      </w:r>
      <w:r w:rsidRPr="00981F61">
        <w:rPr>
          <w:rFonts w:hint="eastAsia"/>
          <w:snapToGrid w:val="0"/>
        </w:rPr>
        <w:t>款、第</w:t>
      </w:r>
      <w:r w:rsidRPr="00981F61">
        <w:rPr>
          <w:snapToGrid w:val="0"/>
        </w:rPr>
        <w:t>20</w:t>
      </w:r>
      <w:r w:rsidRPr="00981F61">
        <w:rPr>
          <w:rFonts w:hint="eastAsia"/>
          <w:snapToGrid w:val="0"/>
        </w:rPr>
        <w:t>至</w:t>
      </w:r>
      <w:r w:rsidRPr="00981F61">
        <w:rPr>
          <w:snapToGrid w:val="0"/>
        </w:rPr>
        <w:t>21</w:t>
      </w:r>
      <w:r w:rsidRPr="00981F61">
        <w:rPr>
          <w:rFonts w:hint="eastAsia"/>
          <w:snapToGrid w:val="0"/>
        </w:rPr>
        <w:t>条、第</w:t>
      </w:r>
      <w:r w:rsidRPr="00981F61">
        <w:rPr>
          <w:snapToGrid w:val="0"/>
        </w:rPr>
        <w:t>25</w:t>
      </w:r>
      <w:r w:rsidRPr="00981F61">
        <w:rPr>
          <w:rFonts w:hint="eastAsia"/>
          <w:snapToGrid w:val="0"/>
        </w:rPr>
        <w:t>条</w:t>
      </w:r>
      <w:r w:rsidRPr="00981F61">
        <w:rPr>
          <w:snapToGrid w:val="0"/>
        </w:rPr>
        <w:t>和</w:t>
      </w:r>
      <w:r w:rsidRPr="00981F61">
        <w:rPr>
          <w:rFonts w:hint="eastAsia"/>
          <w:snapToGrid w:val="0"/>
        </w:rPr>
        <w:t>第</w:t>
      </w:r>
      <w:r w:rsidRPr="00981F61">
        <w:rPr>
          <w:snapToGrid w:val="0"/>
        </w:rPr>
        <w:t>27</w:t>
      </w:r>
      <w:r w:rsidRPr="00981F61">
        <w:rPr>
          <w:snapToGrid w:val="0"/>
        </w:rPr>
        <w:t>条</w:t>
      </w:r>
      <w:r w:rsidRPr="00981F61">
        <w:rPr>
          <w:rFonts w:hint="eastAsia"/>
          <w:snapToGrid w:val="0"/>
        </w:rPr>
        <w:t>第</w:t>
      </w:r>
      <w:r w:rsidRPr="00981F61">
        <w:rPr>
          <w:snapToGrid w:val="0"/>
        </w:rPr>
        <w:t>4</w:t>
      </w:r>
      <w:r w:rsidRPr="00981F61">
        <w:rPr>
          <w:rFonts w:hint="eastAsia"/>
          <w:snapToGrid w:val="0"/>
        </w:rPr>
        <w:t>款</w:t>
      </w:r>
      <w:r w:rsidR="00692D11" w:rsidRPr="00981F61">
        <w:rPr>
          <w:snapToGrid w:val="0"/>
        </w:rPr>
        <w:t>)</w:t>
      </w:r>
    </w:p>
    <w:p w:rsidR="001130AF" w:rsidRPr="00BA0352" w:rsidRDefault="001130AF" w:rsidP="00085FD9">
      <w:pPr>
        <w:pStyle w:val="H23GC"/>
        <w:spacing w:before="280"/>
      </w:pPr>
      <w:r w:rsidRPr="00BA0352">
        <w:tab/>
      </w:r>
      <w:r w:rsidR="00723BEF" w:rsidRPr="00BA0352">
        <w:tab/>
      </w:r>
      <w:r w:rsidRPr="00BA0352">
        <w:t>被剥夺了家庭环境</w:t>
      </w:r>
      <w:r w:rsidRPr="00BA0352">
        <w:rPr>
          <w:rFonts w:hint="eastAsia"/>
        </w:rPr>
        <w:t>的</w:t>
      </w:r>
      <w:r w:rsidRPr="00BA0352">
        <w:t>儿童</w:t>
      </w:r>
    </w:p>
    <w:p w:rsidR="001130AF" w:rsidRPr="00BA0352" w:rsidRDefault="00F53950" w:rsidP="00085FD9">
      <w:pPr>
        <w:pStyle w:val="SingleTxtGC"/>
        <w:spacing w:after="160"/>
        <w:rPr>
          <w:szCs w:val="22"/>
        </w:rPr>
      </w:pPr>
      <w:r w:rsidRPr="00BA0352">
        <w:rPr>
          <w:rFonts w:hint="eastAsia"/>
          <w:szCs w:val="22"/>
        </w:rPr>
        <w:t xml:space="preserve">39. </w:t>
      </w:r>
      <w:r w:rsidRPr="00BA0352">
        <w:rPr>
          <w:szCs w:val="22"/>
        </w:rPr>
        <w:t xml:space="preserve"> </w:t>
      </w:r>
      <w:r w:rsidR="001130AF" w:rsidRPr="00BA0352">
        <w:rPr>
          <w:szCs w:val="22"/>
        </w:rPr>
        <w:t>委员会欢迎缔约国为改革社会和儿童保护制度</w:t>
      </w:r>
      <w:r w:rsidR="001130AF" w:rsidRPr="00BA0352">
        <w:rPr>
          <w:rFonts w:hint="eastAsia"/>
          <w:szCs w:val="22"/>
        </w:rPr>
        <w:t>、</w:t>
      </w:r>
      <w:r w:rsidR="001130AF" w:rsidRPr="00BA0352">
        <w:rPr>
          <w:szCs w:val="22"/>
        </w:rPr>
        <w:t>加强替代照料的法律框架和促进去机构化而作出的努力，这</w:t>
      </w:r>
      <w:r w:rsidR="001130AF" w:rsidRPr="00BA0352">
        <w:rPr>
          <w:rFonts w:hint="eastAsia"/>
          <w:szCs w:val="22"/>
        </w:rPr>
        <w:t>使得</w:t>
      </w:r>
      <w:r w:rsidR="001130AF" w:rsidRPr="00BA0352">
        <w:rPr>
          <w:szCs w:val="22"/>
        </w:rPr>
        <w:t>生活在机构照料中的儿童人数大幅减少</w:t>
      </w:r>
      <w:r w:rsidR="001130AF" w:rsidRPr="00BA0352">
        <w:rPr>
          <w:rFonts w:hint="eastAsia"/>
          <w:szCs w:val="22"/>
        </w:rPr>
        <w:t>，不再有</w:t>
      </w:r>
      <w:r w:rsidR="001130AF" w:rsidRPr="00BA0352">
        <w:rPr>
          <w:szCs w:val="22"/>
        </w:rPr>
        <w:t>3</w:t>
      </w:r>
      <w:r w:rsidR="001130AF" w:rsidRPr="00BA0352">
        <w:rPr>
          <w:szCs w:val="22"/>
        </w:rPr>
        <w:t>岁以下儿童生活在机构中，进入</w:t>
      </w:r>
      <w:r w:rsidR="001130AF" w:rsidRPr="00BA0352">
        <w:t>家庭式寄养</w:t>
      </w:r>
      <w:r w:rsidR="001130AF" w:rsidRPr="00BA0352">
        <w:rPr>
          <w:rFonts w:hint="eastAsia"/>
        </w:rPr>
        <w:t>的</w:t>
      </w:r>
      <w:r w:rsidR="001130AF" w:rsidRPr="00BA0352">
        <w:t>儿童</w:t>
      </w:r>
      <w:r w:rsidR="001130AF" w:rsidRPr="00BA0352">
        <w:rPr>
          <w:szCs w:val="22"/>
        </w:rPr>
        <w:t>的人数</w:t>
      </w:r>
      <w:r w:rsidR="001130AF" w:rsidRPr="00BA0352">
        <w:rPr>
          <w:rFonts w:hint="eastAsia"/>
          <w:szCs w:val="22"/>
        </w:rPr>
        <w:t>增加</w:t>
      </w:r>
      <w:r w:rsidR="001130AF" w:rsidRPr="00BA0352">
        <w:rPr>
          <w:szCs w:val="22"/>
        </w:rPr>
        <w:t>。尽管如此，它仍然关注：</w:t>
      </w:r>
    </w:p>
    <w:p w:rsidR="001130AF" w:rsidRPr="00BA0352" w:rsidRDefault="001130AF" w:rsidP="00085FD9">
      <w:pPr>
        <w:pStyle w:val="SingleTxtGC"/>
        <w:numPr>
          <w:ilvl w:val="0"/>
          <w:numId w:val="24"/>
        </w:numPr>
        <w:tabs>
          <w:tab w:val="clear" w:pos="431"/>
          <w:tab w:val="clear" w:pos="1134"/>
          <w:tab w:val="clear" w:pos="1565"/>
          <w:tab w:val="clear" w:pos="1996"/>
          <w:tab w:val="clear" w:pos="2427"/>
          <w:tab w:val="left" w:pos="1985"/>
        </w:tabs>
        <w:spacing w:after="160"/>
        <w:ind w:left="1134" w:firstLine="426"/>
      </w:pPr>
      <w:r w:rsidRPr="00BA0352">
        <w:rPr>
          <w:szCs w:val="22"/>
        </w:rPr>
        <w:t>仍然生活在机构照料中的儿童</w:t>
      </w:r>
      <w:r w:rsidRPr="00BA0352">
        <w:rPr>
          <w:rFonts w:hint="eastAsia"/>
          <w:szCs w:val="22"/>
        </w:rPr>
        <w:t>的</w:t>
      </w:r>
      <w:r w:rsidRPr="00BA0352">
        <w:rPr>
          <w:szCs w:val="22"/>
        </w:rPr>
        <w:t>人数</w:t>
      </w:r>
      <w:r w:rsidRPr="00BA0352">
        <w:rPr>
          <w:rFonts w:hint="eastAsia"/>
          <w:szCs w:val="22"/>
        </w:rPr>
        <w:t>，</w:t>
      </w:r>
      <w:r w:rsidRPr="00BA0352">
        <w:rPr>
          <w:szCs w:val="22"/>
        </w:rPr>
        <w:t>处境最不利和</w:t>
      </w:r>
      <w:r w:rsidRPr="00BA0352">
        <w:rPr>
          <w:rFonts w:hint="eastAsia"/>
          <w:szCs w:val="22"/>
        </w:rPr>
        <w:t>最</w:t>
      </w:r>
      <w:r w:rsidRPr="00BA0352">
        <w:rPr>
          <w:szCs w:val="22"/>
        </w:rPr>
        <w:t>边缘化群体的儿童</w:t>
      </w:r>
      <w:r w:rsidRPr="00BA0352">
        <w:rPr>
          <w:rFonts w:hint="eastAsia"/>
          <w:szCs w:val="22"/>
        </w:rPr>
        <w:t>遭遇</w:t>
      </w:r>
      <w:r w:rsidRPr="00BA0352">
        <w:rPr>
          <w:szCs w:val="22"/>
        </w:rPr>
        <w:t>家庭分离和</w:t>
      </w:r>
      <w:r w:rsidRPr="00BA0352">
        <w:rPr>
          <w:rFonts w:hint="eastAsia"/>
          <w:szCs w:val="22"/>
        </w:rPr>
        <w:t>机构</w:t>
      </w:r>
      <w:r w:rsidRPr="00BA0352">
        <w:rPr>
          <w:szCs w:val="22"/>
        </w:rPr>
        <w:t>化的风险</w:t>
      </w:r>
      <w:r w:rsidRPr="00BA0352">
        <w:rPr>
          <w:rFonts w:hint="eastAsia"/>
          <w:szCs w:val="22"/>
        </w:rPr>
        <w:t>很</w:t>
      </w:r>
      <w:r w:rsidRPr="00BA0352">
        <w:rPr>
          <w:szCs w:val="22"/>
        </w:rPr>
        <w:t>高</w:t>
      </w:r>
      <w:r w:rsidRPr="00BA0352">
        <w:rPr>
          <w:rFonts w:hint="eastAsia"/>
          <w:szCs w:val="22"/>
        </w:rPr>
        <w:t>；</w:t>
      </w:r>
    </w:p>
    <w:p w:rsidR="001130AF" w:rsidRPr="00BA0352" w:rsidRDefault="001130AF" w:rsidP="00085FD9">
      <w:pPr>
        <w:pStyle w:val="SingleTxtGC"/>
        <w:numPr>
          <w:ilvl w:val="0"/>
          <w:numId w:val="24"/>
        </w:numPr>
        <w:tabs>
          <w:tab w:val="clear" w:pos="431"/>
          <w:tab w:val="clear" w:pos="1134"/>
          <w:tab w:val="clear" w:pos="1565"/>
          <w:tab w:val="clear" w:pos="1996"/>
          <w:tab w:val="clear" w:pos="2427"/>
          <w:tab w:val="left" w:pos="1985"/>
        </w:tabs>
        <w:spacing w:after="160"/>
        <w:ind w:left="1134" w:firstLine="426"/>
      </w:pPr>
      <w:r w:rsidRPr="00BA0352">
        <w:rPr>
          <w:szCs w:val="22"/>
        </w:rPr>
        <w:t>能力有限</w:t>
      </w:r>
      <w:r w:rsidRPr="00BA0352">
        <w:rPr>
          <w:rFonts w:hint="eastAsia"/>
          <w:szCs w:val="22"/>
        </w:rPr>
        <w:t>，难以</w:t>
      </w:r>
      <w:r w:rsidRPr="00BA0352">
        <w:rPr>
          <w:szCs w:val="22"/>
        </w:rPr>
        <w:t>实施去机构化</w:t>
      </w:r>
      <w:r w:rsidRPr="00BA0352">
        <w:rPr>
          <w:rFonts w:hint="eastAsia"/>
          <w:szCs w:val="22"/>
        </w:rPr>
        <w:t>的</w:t>
      </w:r>
      <w:r w:rsidRPr="00BA0352">
        <w:rPr>
          <w:szCs w:val="22"/>
        </w:rPr>
        <w:t>改革，</w:t>
      </w:r>
      <w:r w:rsidRPr="00BA0352">
        <w:rPr>
          <w:rFonts w:hint="eastAsia"/>
          <w:szCs w:val="22"/>
        </w:rPr>
        <w:t>难以</w:t>
      </w:r>
      <w:r w:rsidRPr="00BA0352">
        <w:rPr>
          <w:szCs w:val="22"/>
        </w:rPr>
        <w:t>监测和监督替代照料中儿童的地位和条件，</w:t>
      </w:r>
      <w:r w:rsidRPr="00BA0352">
        <w:rPr>
          <w:rFonts w:hint="eastAsia"/>
          <w:szCs w:val="22"/>
        </w:rPr>
        <w:t>难以</w:t>
      </w:r>
      <w:r w:rsidRPr="00BA0352">
        <w:rPr>
          <w:szCs w:val="22"/>
        </w:rPr>
        <w:t>确保在去机构化方面取得</w:t>
      </w:r>
      <w:r w:rsidRPr="00BA0352">
        <w:rPr>
          <w:rFonts w:hint="eastAsia"/>
          <w:szCs w:val="22"/>
        </w:rPr>
        <w:t>的</w:t>
      </w:r>
      <w:r w:rsidRPr="00BA0352">
        <w:rPr>
          <w:szCs w:val="22"/>
        </w:rPr>
        <w:t>进展的可持续性</w:t>
      </w:r>
      <w:r w:rsidRPr="00BA0352">
        <w:rPr>
          <w:rFonts w:hint="eastAsia"/>
          <w:szCs w:val="22"/>
        </w:rPr>
        <w:t>；</w:t>
      </w:r>
    </w:p>
    <w:p w:rsidR="001130AF" w:rsidRPr="00BA0352" w:rsidRDefault="001130AF" w:rsidP="00085FD9">
      <w:pPr>
        <w:pStyle w:val="SingleTxtGC"/>
        <w:numPr>
          <w:ilvl w:val="0"/>
          <w:numId w:val="24"/>
        </w:numPr>
        <w:tabs>
          <w:tab w:val="clear" w:pos="431"/>
          <w:tab w:val="clear" w:pos="1134"/>
          <w:tab w:val="clear" w:pos="1565"/>
          <w:tab w:val="clear" w:pos="1996"/>
          <w:tab w:val="clear" w:pos="2427"/>
          <w:tab w:val="left" w:pos="1985"/>
        </w:tabs>
        <w:spacing w:after="160"/>
        <w:ind w:left="1134" w:firstLine="426"/>
      </w:pPr>
      <w:r w:rsidRPr="00BA0352">
        <w:rPr>
          <w:szCs w:val="22"/>
        </w:rPr>
        <w:t>缺乏</w:t>
      </w:r>
      <w:r w:rsidRPr="00BA0352">
        <w:rPr>
          <w:rFonts w:hint="eastAsia"/>
          <w:szCs w:val="22"/>
        </w:rPr>
        <w:t>健全的系统对</w:t>
      </w:r>
      <w:r w:rsidRPr="00BA0352">
        <w:rPr>
          <w:szCs w:val="22"/>
        </w:rPr>
        <w:t>社会和儿童保护领域的服务提供者</w:t>
      </w:r>
      <w:r w:rsidRPr="00BA0352">
        <w:rPr>
          <w:rFonts w:hint="eastAsia"/>
          <w:szCs w:val="22"/>
        </w:rPr>
        <w:t>进行许可，缺乏资质</w:t>
      </w:r>
      <w:r w:rsidRPr="00BA0352">
        <w:rPr>
          <w:szCs w:val="22"/>
        </w:rPr>
        <w:t>认证方案，对替代照料机构的社会工作者和工作人员的支持和培训不足</w:t>
      </w:r>
      <w:r w:rsidRPr="00BA0352">
        <w:rPr>
          <w:rFonts w:hint="eastAsia"/>
          <w:szCs w:val="22"/>
        </w:rPr>
        <w:t>；</w:t>
      </w:r>
    </w:p>
    <w:p w:rsidR="001130AF" w:rsidRPr="00BA0352" w:rsidRDefault="001130AF" w:rsidP="00085FD9">
      <w:pPr>
        <w:pStyle w:val="SingleTxtGC"/>
        <w:numPr>
          <w:ilvl w:val="0"/>
          <w:numId w:val="24"/>
        </w:numPr>
        <w:tabs>
          <w:tab w:val="clear" w:pos="431"/>
          <w:tab w:val="clear" w:pos="1134"/>
          <w:tab w:val="clear" w:pos="1565"/>
          <w:tab w:val="clear" w:pos="1996"/>
          <w:tab w:val="clear" w:pos="2427"/>
          <w:tab w:val="left" w:pos="1985"/>
        </w:tabs>
        <w:spacing w:after="160"/>
        <w:ind w:left="1134" w:firstLine="426"/>
      </w:pPr>
      <w:r w:rsidRPr="00BA0352">
        <w:rPr>
          <w:szCs w:val="22"/>
        </w:rPr>
        <w:t>对寄养</w:t>
      </w:r>
      <w:r w:rsidRPr="00BA0352">
        <w:t>家庭的</w:t>
      </w:r>
      <w:r w:rsidRPr="00BA0352">
        <w:rPr>
          <w:rFonts w:hint="eastAsia"/>
        </w:rPr>
        <w:t>资金</w:t>
      </w:r>
      <w:r w:rsidRPr="00BA0352">
        <w:t>和心理</w:t>
      </w:r>
      <w:r w:rsidRPr="00BA0352">
        <w:rPr>
          <w:rFonts w:hint="eastAsia"/>
        </w:rPr>
        <w:t>支持</w:t>
      </w:r>
      <w:r w:rsidRPr="00BA0352">
        <w:t>不足，</w:t>
      </w:r>
      <w:r w:rsidRPr="00BA0352">
        <w:rPr>
          <w:szCs w:val="22"/>
        </w:rPr>
        <w:t>这在某些情况下导致寄养</w:t>
      </w:r>
      <w:r w:rsidRPr="00BA0352">
        <w:rPr>
          <w:rFonts w:hint="eastAsia"/>
          <w:szCs w:val="22"/>
        </w:rPr>
        <w:t>照料</w:t>
      </w:r>
      <w:r w:rsidRPr="00BA0352">
        <w:rPr>
          <w:szCs w:val="22"/>
        </w:rPr>
        <w:t>的</w:t>
      </w:r>
      <w:r w:rsidRPr="00BA0352">
        <w:rPr>
          <w:rFonts w:hint="eastAsia"/>
          <w:szCs w:val="22"/>
        </w:rPr>
        <w:t>失败；</w:t>
      </w:r>
    </w:p>
    <w:p w:rsidR="001130AF" w:rsidRPr="00BA0352" w:rsidRDefault="001130AF" w:rsidP="00085FD9">
      <w:pPr>
        <w:pStyle w:val="SingleTxtGC"/>
        <w:numPr>
          <w:ilvl w:val="0"/>
          <w:numId w:val="24"/>
        </w:numPr>
        <w:tabs>
          <w:tab w:val="clear" w:pos="431"/>
          <w:tab w:val="clear" w:pos="1134"/>
          <w:tab w:val="clear" w:pos="1565"/>
          <w:tab w:val="clear" w:pos="1996"/>
          <w:tab w:val="clear" w:pos="2427"/>
          <w:tab w:val="left" w:pos="1985"/>
        </w:tabs>
        <w:spacing w:after="160"/>
        <w:ind w:left="1134" w:firstLine="426"/>
        <w:rPr>
          <w:szCs w:val="22"/>
        </w:rPr>
      </w:pPr>
      <w:r w:rsidRPr="00BA0352">
        <w:rPr>
          <w:szCs w:val="22"/>
        </w:rPr>
        <w:t>关于儿童在</w:t>
      </w:r>
      <w:r w:rsidRPr="00BA0352">
        <w:rPr>
          <w:rFonts w:hint="eastAsia"/>
          <w:szCs w:val="22"/>
        </w:rPr>
        <w:t>照料期间</w:t>
      </w:r>
      <w:r w:rsidRPr="00BA0352">
        <w:rPr>
          <w:szCs w:val="22"/>
        </w:rPr>
        <w:t>和离开后</w:t>
      </w:r>
      <w:r w:rsidRPr="00BA0352">
        <w:rPr>
          <w:rFonts w:hint="eastAsia"/>
          <w:szCs w:val="22"/>
        </w:rPr>
        <w:t>的成长</w:t>
      </w:r>
      <w:r w:rsidRPr="00BA0352">
        <w:rPr>
          <w:szCs w:val="22"/>
        </w:rPr>
        <w:t>成果的数据</w:t>
      </w:r>
      <w:r w:rsidRPr="00BA0352">
        <w:rPr>
          <w:rFonts w:hint="eastAsia"/>
          <w:szCs w:val="22"/>
        </w:rPr>
        <w:t>匮乏</w:t>
      </w:r>
      <w:r w:rsidRPr="00BA0352">
        <w:rPr>
          <w:szCs w:val="22"/>
        </w:rPr>
        <w:t>，包括教育</w:t>
      </w:r>
      <w:r w:rsidRPr="00BA0352">
        <w:rPr>
          <w:rFonts w:hint="eastAsia"/>
          <w:szCs w:val="22"/>
        </w:rPr>
        <w:t>、</w:t>
      </w:r>
      <w:r w:rsidRPr="00BA0352">
        <w:rPr>
          <w:szCs w:val="22"/>
        </w:rPr>
        <w:t>健康和福祉</w:t>
      </w:r>
      <w:r w:rsidRPr="00BA0352">
        <w:rPr>
          <w:rFonts w:hint="eastAsia"/>
          <w:szCs w:val="22"/>
        </w:rPr>
        <w:t>数据；</w:t>
      </w:r>
    </w:p>
    <w:p w:rsidR="001130AF" w:rsidRPr="00BA0352" w:rsidRDefault="001130AF" w:rsidP="004E03BA">
      <w:pPr>
        <w:pStyle w:val="SingleTxtGC"/>
        <w:numPr>
          <w:ilvl w:val="0"/>
          <w:numId w:val="24"/>
        </w:numPr>
        <w:tabs>
          <w:tab w:val="clear" w:pos="431"/>
          <w:tab w:val="clear" w:pos="1134"/>
          <w:tab w:val="clear" w:pos="1565"/>
          <w:tab w:val="clear" w:pos="1996"/>
          <w:tab w:val="clear" w:pos="2427"/>
          <w:tab w:val="left" w:pos="1985"/>
        </w:tabs>
        <w:ind w:left="1134" w:firstLine="426"/>
        <w:rPr>
          <w:szCs w:val="22"/>
        </w:rPr>
      </w:pPr>
      <w:r w:rsidRPr="00BA0352">
        <w:rPr>
          <w:rFonts w:hint="eastAsia"/>
          <w:szCs w:val="22"/>
        </w:rPr>
        <w:t>《</w:t>
      </w:r>
      <w:r w:rsidRPr="00BA0352">
        <w:rPr>
          <w:szCs w:val="22"/>
        </w:rPr>
        <w:t>社会和儿童保护法</w:t>
      </w:r>
      <w:r w:rsidRPr="00BA0352">
        <w:rPr>
          <w:rFonts w:hint="eastAsia"/>
          <w:szCs w:val="22"/>
        </w:rPr>
        <w:t>》</w:t>
      </w:r>
      <w:r w:rsidRPr="00BA0352">
        <w:rPr>
          <w:szCs w:val="22"/>
        </w:rPr>
        <w:t>中的规定仍允许将</w:t>
      </w:r>
      <w:r w:rsidRPr="00BA0352">
        <w:rPr>
          <w:szCs w:val="22"/>
        </w:rPr>
        <w:t>3</w:t>
      </w:r>
      <w:r w:rsidRPr="00BA0352">
        <w:rPr>
          <w:szCs w:val="22"/>
        </w:rPr>
        <w:t>岁以下儿童</w:t>
      </w:r>
      <w:r w:rsidRPr="00BA0352">
        <w:rPr>
          <w:rFonts w:hint="eastAsia"/>
          <w:szCs w:val="22"/>
        </w:rPr>
        <w:t>机构</w:t>
      </w:r>
      <w:r w:rsidRPr="00BA0352">
        <w:rPr>
          <w:szCs w:val="22"/>
        </w:rPr>
        <w:t>化。</w:t>
      </w:r>
    </w:p>
    <w:p w:rsidR="001130AF" w:rsidRPr="00BA0352" w:rsidRDefault="00A76315" w:rsidP="0006226C">
      <w:pPr>
        <w:pStyle w:val="SingleTxtGC"/>
        <w:keepNext/>
        <w:keepLines/>
        <w:spacing w:after="160"/>
        <w:rPr>
          <w:rFonts w:eastAsia="黑体"/>
          <w:szCs w:val="22"/>
        </w:rPr>
      </w:pPr>
      <w:r w:rsidRPr="00BA0352">
        <w:rPr>
          <w:rFonts w:eastAsia="黑体" w:hint="eastAsia"/>
          <w:szCs w:val="22"/>
        </w:rPr>
        <w:t xml:space="preserve">40. </w:t>
      </w:r>
      <w:r w:rsidRPr="00BA0352">
        <w:rPr>
          <w:rFonts w:eastAsia="黑体"/>
          <w:szCs w:val="22"/>
        </w:rPr>
        <w:t xml:space="preserve"> </w:t>
      </w:r>
      <w:r w:rsidR="001130AF" w:rsidRPr="00BA0352">
        <w:rPr>
          <w:rFonts w:eastAsia="黑体"/>
          <w:szCs w:val="22"/>
        </w:rPr>
        <w:t>委员会提请缔约国注意</w:t>
      </w:r>
      <w:r w:rsidR="001130AF" w:rsidRPr="00BA0352">
        <w:rPr>
          <w:rFonts w:eastAsia="黑体" w:hint="eastAsia"/>
          <w:szCs w:val="22"/>
        </w:rPr>
        <w:t>《</w:t>
      </w:r>
      <w:r w:rsidR="001130AF" w:rsidRPr="00BA0352">
        <w:rPr>
          <w:rFonts w:eastAsia="黑体"/>
          <w:szCs w:val="22"/>
        </w:rPr>
        <w:t>儿童替代照料准则</w:t>
      </w:r>
      <w:r w:rsidR="001130AF" w:rsidRPr="00BA0352">
        <w:rPr>
          <w:rFonts w:eastAsia="黑体" w:hint="eastAsia"/>
          <w:szCs w:val="22"/>
        </w:rPr>
        <w:t>》</w:t>
      </w:r>
      <w:r w:rsidR="001130AF" w:rsidRPr="00BA0352">
        <w:rPr>
          <w:rFonts w:eastAsia="黑体"/>
          <w:szCs w:val="22"/>
        </w:rPr>
        <w:t>，强调</w:t>
      </w:r>
      <w:r w:rsidR="001130AF" w:rsidRPr="00BA0352">
        <w:rPr>
          <w:rFonts w:eastAsia="黑体" w:hint="eastAsia"/>
          <w:szCs w:val="22"/>
        </w:rPr>
        <w:t>决不能以经济</w:t>
      </w:r>
      <w:r w:rsidR="001130AF" w:rsidRPr="00BA0352">
        <w:rPr>
          <w:rFonts w:eastAsia="黑体"/>
          <w:szCs w:val="22"/>
        </w:rPr>
        <w:t>和物质贫困或者直接和唯一可归因于这种贫困的条件</w:t>
      </w:r>
      <w:r w:rsidR="001130AF" w:rsidRPr="00BA0352">
        <w:rPr>
          <w:rFonts w:eastAsia="黑体" w:hint="eastAsia"/>
          <w:szCs w:val="22"/>
        </w:rPr>
        <w:t>作为</w:t>
      </w:r>
      <w:r w:rsidR="001130AF" w:rsidRPr="00BA0352">
        <w:rPr>
          <w:rFonts w:eastAsia="黑体"/>
          <w:szCs w:val="22"/>
        </w:rPr>
        <w:t>唯一理由</w:t>
      </w:r>
      <w:r w:rsidR="001130AF" w:rsidRPr="00BA0352">
        <w:rPr>
          <w:rFonts w:eastAsia="黑体" w:hint="eastAsia"/>
          <w:szCs w:val="22"/>
        </w:rPr>
        <w:t>，</w:t>
      </w:r>
      <w:r w:rsidR="001130AF" w:rsidRPr="00BA0352">
        <w:rPr>
          <w:rFonts w:eastAsia="黑体"/>
          <w:szCs w:val="22"/>
        </w:rPr>
        <w:t>将儿童从父母</w:t>
      </w:r>
      <w:r w:rsidR="001130AF" w:rsidRPr="00BA0352">
        <w:rPr>
          <w:rFonts w:eastAsia="黑体" w:hint="eastAsia"/>
          <w:szCs w:val="22"/>
        </w:rPr>
        <w:t>照料</w:t>
      </w:r>
      <w:r w:rsidR="001130AF" w:rsidRPr="00BA0352">
        <w:rPr>
          <w:rFonts w:eastAsia="黑体"/>
          <w:szCs w:val="22"/>
        </w:rPr>
        <w:t>中</w:t>
      </w:r>
      <w:r w:rsidR="001130AF" w:rsidRPr="00BA0352">
        <w:rPr>
          <w:rFonts w:eastAsia="黑体" w:hint="eastAsia"/>
          <w:szCs w:val="22"/>
        </w:rPr>
        <w:t>带走</w:t>
      </w:r>
      <w:r w:rsidR="001130AF" w:rsidRPr="00BA0352">
        <w:rPr>
          <w:rFonts w:eastAsia="黑体"/>
          <w:szCs w:val="22"/>
        </w:rPr>
        <w:t>，让</w:t>
      </w:r>
      <w:r w:rsidR="001130AF" w:rsidRPr="00BA0352">
        <w:rPr>
          <w:rFonts w:eastAsia="黑体" w:hint="eastAsia"/>
          <w:szCs w:val="22"/>
        </w:rPr>
        <w:t>儿童</w:t>
      </w:r>
      <w:r w:rsidR="001130AF" w:rsidRPr="00BA0352">
        <w:rPr>
          <w:rFonts w:eastAsia="黑体"/>
          <w:szCs w:val="22"/>
        </w:rPr>
        <w:t>接受替代</w:t>
      </w:r>
      <w:r w:rsidR="001130AF" w:rsidRPr="00BA0352">
        <w:rPr>
          <w:rFonts w:eastAsia="黑体" w:hint="eastAsia"/>
          <w:szCs w:val="22"/>
        </w:rPr>
        <w:t>照料</w:t>
      </w:r>
      <w:r w:rsidR="001130AF" w:rsidRPr="00BA0352">
        <w:rPr>
          <w:rFonts w:eastAsia="黑体"/>
          <w:szCs w:val="22"/>
        </w:rPr>
        <w:t>或</w:t>
      </w:r>
      <w:r w:rsidR="001130AF" w:rsidRPr="00BA0352">
        <w:rPr>
          <w:rFonts w:eastAsia="黑体" w:hint="eastAsia"/>
          <w:szCs w:val="22"/>
        </w:rPr>
        <w:t>阻止儿童</w:t>
      </w:r>
      <w:r w:rsidR="001130AF" w:rsidRPr="00BA0352">
        <w:rPr>
          <w:rFonts w:eastAsia="黑体"/>
          <w:szCs w:val="22"/>
        </w:rPr>
        <w:t>重新融入社会。在这方面，委员会建议缔约国：</w:t>
      </w:r>
    </w:p>
    <w:p w:rsidR="001130AF" w:rsidRPr="00BA0352" w:rsidRDefault="001130AF" w:rsidP="0006226C">
      <w:pPr>
        <w:pStyle w:val="SingleTxtGC"/>
        <w:numPr>
          <w:ilvl w:val="0"/>
          <w:numId w:val="25"/>
        </w:numPr>
        <w:tabs>
          <w:tab w:val="clear" w:pos="431"/>
          <w:tab w:val="clear" w:pos="1134"/>
          <w:tab w:val="clear" w:pos="1565"/>
          <w:tab w:val="clear" w:pos="2427"/>
        </w:tabs>
        <w:spacing w:after="160"/>
        <w:ind w:left="1134" w:firstLine="426"/>
        <w:rPr>
          <w:rFonts w:eastAsia="黑体"/>
        </w:rPr>
      </w:pPr>
      <w:r w:rsidRPr="00BA0352">
        <w:rPr>
          <w:rFonts w:eastAsia="黑体" w:hint="eastAsia"/>
        </w:rPr>
        <w:t>通过一项全面的政策或行动计划，取代《寄养发展战略》</w:t>
      </w:r>
      <w:r w:rsidR="00692D11" w:rsidRPr="00BA0352">
        <w:rPr>
          <w:rFonts w:eastAsia="黑体" w:hint="eastAsia"/>
        </w:rPr>
        <w:t>(</w:t>
      </w:r>
      <w:r w:rsidRPr="00BA0352">
        <w:rPr>
          <w:rFonts w:eastAsia="黑体" w:hint="eastAsia"/>
        </w:rPr>
        <w:t>2012</w:t>
      </w:r>
      <w:r w:rsidR="00D06036" w:rsidRPr="00BA0352">
        <w:rPr>
          <w:rFonts w:eastAsia="黑体" w:hint="eastAsia"/>
        </w:rPr>
        <w:t>年</w:t>
      </w:r>
      <w:r w:rsidRPr="00BA0352">
        <w:rPr>
          <w:rFonts w:eastAsia="黑体" w:hint="eastAsia"/>
        </w:rPr>
        <w:t>至</w:t>
      </w:r>
      <w:r w:rsidRPr="00BA0352">
        <w:rPr>
          <w:rFonts w:eastAsia="黑体" w:hint="eastAsia"/>
        </w:rPr>
        <w:t>2016</w:t>
      </w:r>
      <w:r w:rsidRPr="00BA0352">
        <w:rPr>
          <w:rFonts w:eastAsia="黑体" w:hint="eastAsia"/>
        </w:rPr>
        <w:t>年</w:t>
      </w:r>
      <w:r w:rsidR="00692D11" w:rsidRPr="00BA0352">
        <w:rPr>
          <w:rFonts w:eastAsia="黑体" w:hint="eastAsia"/>
        </w:rPr>
        <w:t>)</w:t>
      </w:r>
      <w:r w:rsidRPr="00BA0352">
        <w:rPr>
          <w:rFonts w:eastAsia="黑体" w:hint="eastAsia"/>
        </w:rPr>
        <w:t>，进一步促进被剥夺家庭环境的儿童获得包括寄养方案在内的家庭照料，进一步减少儿童机构化，并确保为其实施提供充足的资金资源；</w:t>
      </w:r>
    </w:p>
    <w:p w:rsidR="001130AF" w:rsidRPr="00BA0352" w:rsidRDefault="001130AF" w:rsidP="0006226C">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hint="eastAsia"/>
          <w:szCs w:val="22"/>
        </w:rPr>
        <w:t>面向</w:t>
      </w:r>
      <w:r w:rsidRPr="00BA0352">
        <w:rPr>
          <w:rFonts w:eastAsia="黑体"/>
          <w:szCs w:val="22"/>
        </w:rPr>
        <w:t>劳动和社会福利部的工作人员</w:t>
      </w:r>
      <w:r w:rsidRPr="00BA0352">
        <w:rPr>
          <w:rFonts w:eastAsia="黑体" w:hint="eastAsia"/>
          <w:szCs w:val="22"/>
        </w:rPr>
        <w:t>、</w:t>
      </w:r>
      <w:r w:rsidRPr="00BA0352">
        <w:rPr>
          <w:rFonts w:eastAsia="黑体"/>
          <w:szCs w:val="22"/>
        </w:rPr>
        <w:t>社会工作者</w:t>
      </w:r>
      <w:r w:rsidRPr="00BA0352">
        <w:rPr>
          <w:rFonts w:eastAsia="黑体" w:hint="eastAsia"/>
          <w:szCs w:val="22"/>
        </w:rPr>
        <w:t>、</w:t>
      </w:r>
      <w:r w:rsidRPr="00BA0352">
        <w:rPr>
          <w:rFonts w:eastAsia="黑体"/>
          <w:szCs w:val="22"/>
        </w:rPr>
        <w:t>在替代照料机构工作的工作人员和寄养家庭</w:t>
      </w:r>
      <w:r w:rsidRPr="00BA0352">
        <w:rPr>
          <w:rFonts w:eastAsia="黑体" w:hint="eastAsia"/>
          <w:szCs w:val="22"/>
        </w:rPr>
        <w:t>，</w:t>
      </w:r>
      <w:r w:rsidRPr="00BA0352">
        <w:rPr>
          <w:rFonts w:eastAsia="黑体"/>
          <w:szCs w:val="22"/>
        </w:rPr>
        <w:t>提供有关儿童权利和被剥夺家庭环境的儿童的特殊需要的持续能力建设和培训</w:t>
      </w:r>
      <w:r w:rsidRPr="00BA0352">
        <w:rPr>
          <w:rFonts w:eastAsia="黑体" w:hint="eastAsia"/>
          <w:szCs w:val="22"/>
        </w:rPr>
        <w:t>；</w:t>
      </w:r>
    </w:p>
    <w:p w:rsidR="001130AF" w:rsidRPr="00BA0352" w:rsidRDefault="001130AF" w:rsidP="0006226C">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hint="eastAsia"/>
          <w:szCs w:val="22"/>
        </w:rPr>
        <w:t>确保现有儿童替代照料护理中心获得注册、认证和许可，并根据儿童的需要和最大利益制定适当的保障措施和明确标准，以确定是否应将儿童置于替代照料中；</w:t>
      </w:r>
    </w:p>
    <w:p w:rsidR="001130AF" w:rsidRPr="00BA0352" w:rsidRDefault="001130AF" w:rsidP="0006226C">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通过提供适当住房</w:t>
      </w:r>
      <w:r w:rsidRPr="00BA0352">
        <w:rPr>
          <w:rFonts w:eastAsia="黑体" w:hint="eastAsia"/>
          <w:szCs w:val="22"/>
        </w:rPr>
        <w:t>、</w:t>
      </w:r>
      <w:r w:rsidRPr="00BA0352">
        <w:rPr>
          <w:rFonts w:eastAsia="黑体"/>
          <w:szCs w:val="22"/>
        </w:rPr>
        <w:t>法律</w:t>
      </w:r>
      <w:r w:rsidRPr="00BA0352">
        <w:rPr>
          <w:rFonts w:eastAsia="黑体" w:hint="eastAsia"/>
          <w:szCs w:val="22"/>
        </w:rPr>
        <w:t>、医疗</w:t>
      </w:r>
      <w:r w:rsidRPr="00BA0352">
        <w:rPr>
          <w:rFonts w:eastAsia="黑体"/>
          <w:szCs w:val="22"/>
        </w:rPr>
        <w:t>和社会服务以及教育和职业培训机会，加强对离开</w:t>
      </w:r>
      <w:r w:rsidRPr="00BA0352">
        <w:rPr>
          <w:rFonts w:eastAsia="黑体" w:hint="eastAsia"/>
          <w:szCs w:val="22"/>
        </w:rPr>
        <w:t>照料</w:t>
      </w:r>
      <w:r w:rsidRPr="00BA0352">
        <w:rPr>
          <w:rFonts w:eastAsia="黑体"/>
          <w:szCs w:val="22"/>
        </w:rPr>
        <w:t>的儿童和青年的支持，包括残疾儿童，使他们能够重新融入社会</w:t>
      </w:r>
      <w:r w:rsidRPr="00BA0352">
        <w:rPr>
          <w:rFonts w:eastAsia="黑体" w:hint="eastAsia"/>
          <w:szCs w:val="22"/>
        </w:rPr>
        <w:t>；</w:t>
      </w:r>
    </w:p>
    <w:p w:rsidR="001130AF" w:rsidRPr="00BA0352" w:rsidRDefault="001130AF" w:rsidP="0006226C">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收集关于寄养和机构中儿童安置的数据并定期审查，监测</w:t>
      </w:r>
      <w:r w:rsidRPr="00BA0352">
        <w:rPr>
          <w:rFonts w:eastAsia="黑体" w:hint="eastAsia"/>
          <w:szCs w:val="22"/>
        </w:rPr>
        <w:t>照料的</w:t>
      </w:r>
      <w:r w:rsidRPr="00BA0352">
        <w:rPr>
          <w:rFonts w:eastAsia="黑体"/>
          <w:szCs w:val="22"/>
        </w:rPr>
        <w:t>质量，包括为儿童保护服务和替代照料中心分配足够的人力</w:t>
      </w:r>
      <w:r w:rsidRPr="00BA0352">
        <w:rPr>
          <w:rFonts w:eastAsia="黑体" w:hint="eastAsia"/>
          <w:szCs w:val="22"/>
        </w:rPr>
        <w:t>、</w:t>
      </w:r>
      <w:r w:rsidRPr="00BA0352">
        <w:rPr>
          <w:rFonts w:eastAsia="黑体"/>
          <w:szCs w:val="22"/>
        </w:rPr>
        <w:t>技术和</w:t>
      </w:r>
      <w:r w:rsidRPr="00BA0352">
        <w:rPr>
          <w:rFonts w:eastAsia="黑体" w:hint="eastAsia"/>
          <w:szCs w:val="22"/>
        </w:rPr>
        <w:t>资金</w:t>
      </w:r>
      <w:r w:rsidRPr="00BA0352">
        <w:rPr>
          <w:rFonts w:eastAsia="黑体"/>
          <w:szCs w:val="22"/>
        </w:rPr>
        <w:t>资源</w:t>
      </w:r>
      <w:r w:rsidRPr="00BA0352">
        <w:rPr>
          <w:rFonts w:eastAsia="黑体" w:hint="eastAsia"/>
          <w:szCs w:val="22"/>
        </w:rPr>
        <w:t>；</w:t>
      </w:r>
    </w:p>
    <w:p w:rsidR="001130AF" w:rsidRPr="00BA0352" w:rsidRDefault="001130AF" w:rsidP="0006226C">
      <w:pPr>
        <w:pStyle w:val="SingleTxtGC"/>
        <w:numPr>
          <w:ilvl w:val="0"/>
          <w:numId w:val="25"/>
        </w:numPr>
        <w:tabs>
          <w:tab w:val="clear" w:pos="431"/>
          <w:tab w:val="clear" w:pos="1134"/>
          <w:tab w:val="clear" w:pos="1565"/>
          <w:tab w:val="clear" w:pos="2427"/>
        </w:tabs>
        <w:spacing w:after="160"/>
        <w:ind w:left="1134" w:firstLine="426"/>
        <w:rPr>
          <w:rFonts w:eastAsia="黑体"/>
          <w:szCs w:val="22"/>
        </w:rPr>
      </w:pPr>
      <w:r w:rsidRPr="00BA0352">
        <w:rPr>
          <w:rFonts w:eastAsia="黑体"/>
          <w:szCs w:val="22"/>
        </w:rPr>
        <w:t>修订</w:t>
      </w:r>
      <w:r w:rsidRPr="00BA0352">
        <w:rPr>
          <w:rFonts w:eastAsia="黑体" w:hint="eastAsia"/>
          <w:szCs w:val="22"/>
        </w:rPr>
        <w:t>《</w:t>
      </w:r>
      <w:r w:rsidRPr="00BA0352">
        <w:rPr>
          <w:rFonts w:eastAsia="黑体"/>
          <w:szCs w:val="22"/>
        </w:rPr>
        <w:t>社会和儿童保护法</w:t>
      </w:r>
      <w:r w:rsidRPr="00BA0352">
        <w:rPr>
          <w:rFonts w:eastAsia="黑体" w:hint="eastAsia"/>
          <w:szCs w:val="22"/>
        </w:rPr>
        <w:t>》</w:t>
      </w:r>
      <w:r w:rsidRPr="00BA0352">
        <w:rPr>
          <w:rFonts w:eastAsia="黑体"/>
          <w:szCs w:val="22"/>
        </w:rPr>
        <w:t>，禁止将</w:t>
      </w:r>
      <w:r w:rsidRPr="00BA0352">
        <w:rPr>
          <w:rFonts w:eastAsia="黑体"/>
          <w:szCs w:val="22"/>
        </w:rPr>
        <w:t>3</w:t>
      </w:r>
      <w:r w:rsidRPr="00BA0352">
        <w:rPr>
          <w:rFonts w:eastAsia="黑体"/>
          <w:szCs w:val="22"/>
        </w:rPr>
        <w:t>岁以下儿童安置在替代照料机构中，无一例外</w:t>
      </w:r>
      <w:r w:rsidR="006E64BA" w:rsidRPr="00BA0352">
        <w:rPr>
          <w:rFonts w:eastAsia="黑体" w:hint="eastAsia"/>
          <w:szCs w:val="22"/>
        </w:rPr>
        <w:t>。</w:t>
      </w:r>
    </w:p>
    <w:p w:rsidR="001130AF" w:rsidRPr="00981F61" w:rsidRDefault="00FD277C" w:rsidP="00981F61">
      <w:pPr>
        <w:pStyle w:val="H1GC"/>
        <w:jc w:val="both"/>
        <w:rPr>
          <w:snapToGrid w:val="0"/>
        </w:rPr>
      </w:pPr>
      <w:r w:rsidRPr="00BA0352">
        <w:tab/>
      </w:r>
      <w:r w:rsidRPr="00BA0352">
        <w:rPr>
          <w:rFonts w:hint="eastAsia"/>
        </w:rPr>
        <w:t>G.</w:t>
      </w:r>
      <w:r w:rsidRPr="00BA0352">
        <w:rPr>
          <w:rFonts w:hint="eastAsia"/>
        </w:rPr>
        <w:tab/>
      </w:r>
      <w:r w:rsidR="001130AF" w:rsidRPr="00BA0352">
        <w:t>残疾</w:t>
      </w:r>
      <w:r w:rsidR="001130AF" w:rsidRPr="00BA0352">
        <w:rPr>
          <w:rFonts w:hint="eastAsia"/>
        </w:rPr>
        <w:t>、</w:t>
      </w:r>
      <w:r w:rsidR="001130AF" w:rsidRPr="00BA0352">
        <w:t>基本</w:t>
      </w:r>
      <w:r w:rsidR="001130AF" w:rsidRPr="00BA0352">
        <w:rPr>
          <w:rFonts w:hint="eastAsia"/>
        </w:rPr>
        <w:t>保健</w:t>
      </w:r>
      <w:r w:rsidR="001130AF" w:rsidRPr="00BA0352">
        <w:t>和福利</w:t>
      </w:r>
      <w:r w:rsidR="00692D11" w:rsidRPr="00981F61">
        <w:rPr>
          <w:snapToGrid w:val="0"/>
        </w:rPr>
        <w:t>(</w:t>
      </w:r>
      <w:r w:rsidR="001130AF" w:rsidRPr="00981F61">
        <w:rPr>
          <w:snapToGrid w:val="0"/>
        </w:rPr>
        <w:t>第</w:t>
      </w:r>
      <w:r w:rsidR="001130AF" w:rsidRPr="00981F61">
        <w:rPr>
          <w:snapToGrid w:val="0"/>
        </w:rPr>
        <w:t>6</w:t>
      </w:r>
      <w:r w:rsidR="001130AF" w:rsidRPr="00981F61">
        <w:rPr>
          <w:rFonts w:hint="eastAsia"/>
          <w:snapToGrid w:val="0"/>
        </w:rPr>
        <w:t>条、第</w:t>
      </w:r>
      <w:r w:rsidR="001130AF" w:rsidRPr="00981F61">
        <w:rPr>
          <w:snapToGrid w:val="0"/>
        </w:rPr>
        <w:t>18</w:t>
      </w:r>
      <w:r w:rsidR="001130AF" w:rsidRPr="00981F61">
        <w:rPr>
          <w:rFonts w:hint="eastAsia"/>
          <w:snapToGrid w:val="0"/>
        </w:rPr>
        <w:t>条第</w:t>
      </w:r>
      <w:r w:rsidR="001130AF" w:rsidRPr="00981F61">
        <w:rPr>
          <w:rFonts w:hint="eastAsia"/>
          <w:snapToGrid w:val="0"/>
        </w:rPr>
        <w:t>3</w:t>
      </w:r>
      <w:r w:rsidR="001130AF" w:rsidRPr="00981F61">
        <w:rPr>
          <w:rFonts w:hint="eastAsia"/>
          <w:snapToGrid w:val="0"/>
        </w:rPr>
        <w:t>款、第</w:t>
      </w:r>
      <w:r w:rsidR="001130AF" w:rsidRPr="00981F61">
        <w:rPr>
          <w:snapToGrid w:val="0"/>
        </w:rPr>
        <w:t>23</w:t>
      </w:r>
      <w:r w:rsidR="001130AF" w:rsidRPr="00981F61">
        <w:rPr>
          <w:rFonts w:hint="eastAsia"/>
          <w:snapToGrid w:val="0"/>
        </w:rPr>
        <w:t>条、第</w:t>
      </w:r>
      <w:r w:rsidR="001130AF" w:rsidRPr="00981F61">
        <w:rPr>
          <w:snapToGrid w:val="0"/>
        </w:rPr>
        <w:t>24</w:t>
      </w:r>
      <w:r w:rsidR="001130AF" w:rsidRPr="00981F61">
        <w:rPr>
          <w:rFonts w:hint="eastAsia"/>
          <w:snapToGrid w:val="0"/>
        </w:rPr>
        <w:t>条、第</w:t>
      </w:r>
      <w:r w:rsidR="001130AF" w:rsidRPr="00981F61">
        <w:rPr>
          <w:snapToGrid w:val="0"/>
        </w:rPr>
        <w:t>26</w:t>
      </w:r>
      <w:r w:rsidR="001130AF" w:rsidRPr="00981F61">
        <w:rPr>
          <w:rFonts w:hint="eastAsia"/>
          <w:snapToGrid w:val="0"/>
        </w:rPr>
        <w:t>条、第</w:t>
      </w:r>
      <w:r w:rsidR="001130AF" w:rsidRPr="00981F61">
        <w:rPr>
          <w:snapToGrid w:val="0"/>
        </w:rPr>
        <w:t>27</w:t>
      </w:r>
      <w:r w:rsidR="001130AF" w:rsidRPr="00981F61">
        <w:rPr>
          <w:rFonts w:hint="eastAsia"/>
          <w:snapToGrid w:val="0"/>
        </w:rPr>
        <w:t>条第</w:t>
      </w:r>
      <w:r w:rsidR="001130AF" w:rsidRPr="00981F61">
        <w:rPr>
          <w:rFonts w:hint="eastAsia"/>
          <w:snapToGrid w:val="0"/>
        </w:rPr>
        <w:t>1</w:t>
      </w:r>
      <w:r w:rsidR="001130AF" w:rsidRPr="00981F61">
        <w:rPr>
          <w:rFonts w:hint="eastAsia"/>
          <w:snapToGrid w:val="0"/>
        </w:rPr>
        <w:t>至</w:t>
      </w:r>
      <w:r w:rsidR="001130AF" w:rsidRPr="00981F61">
        <w:rPr>
          <w:rFonts w:hint="eastAsia"/>
          <w:snapToGrid w:val="0"/>
        </w:rPr>
        <w:t>3</w:t>
      </w:r>
      <w:r w:rsidR="001130AF" w:rsidRPr="00981F61">
        <w:rPr>
          <w:rFonts w:hint="eastAsia"/>
          <w:snapToGrid w:val="0"/>
        </w:rPr>
        <w:t>款和第</w:t>
      </w:r>
      <w:r w:rsidR="001130AF" w:rsidRPr="00981F61">
        <w:rPr>
          <w:snapToGrid w:val="0"/>
        </w:rPr>
        <w:t>33</w:t>
      </w:r>
      <w:r w:rsidR="001130AF" w:rsidRPr="00981F61">
        <w:rPr>
          <w:snapToGrid w:val="0"/>
        </w:rPr>
        <w:t>条</w:t>
      </w:r>
      <w:r w:rsidR="00692D11" w:rsidRPr="00981F61">
        <w:rPr>
          <w:snapToGrid w:val="0"/>
        </w:rPr>
        <w:t>)</w:t>
      </w:r>
    </w:p>
    <w:p w:rsidR="001130AF" w:rsidRPr="00BA0352" w:rsidRDefault="00772230" w:rsidP="00772230">
      <w:pPr>
        <w:pStyle w:val="H23GC"/>
      </w:pPr>
      <w:r w:rsidRPr="00BA0352">
        <w:tab/>
      </w:r>
      <w:r w:rsidR="001130AF" w:rsidRPr="00BA0352">
        <w:tab/>
      </w:r>
      <w:r w:rsidR="001130AF" w:rsidRPr="00BA0352">
        <w:t>残疾儿童</w:t>
      </w:r>
    </w:p>
    <w:p w:rsidR="001130AF" w:rsidRPr="00BA0352" w:rsidRDefault="00772230" w:rsidP="001130AF">
      <w:pPr>
        <w:pStyle w:val="SingleTxtGC"/>
        <w:rPr>
          <w:szCs w:val="21"/>
        </w:rPr>
      </w:pPr>
      <w:r w:rsidRPr="00BA0352">
        <w:rPr>
          <w:rFonts w:hint="eastAsia"/>
          <w:szCs w:val="22"/>
        </w:rPr>
        <w:t>4</w:t>
      </w:r>
      <w:r w:rsidRPr="00BA0352">
        <w:rPr>
          <w:szCs w:val="22"/>
        </w:rPr>
        <w:t>1</w:t>
      </w:r>
      <w:r w:rsidRPr="00BA0352">
        <w:rPr>
          <w:rFonts w:hint="eastAsia"/>
          <w:szCs w:val="22"/>
        </w:rPr>
        <w:t xml:space="preserve">. </w:t>
      </w:r>
      <w:r w:rsidRPr="00BA0352">
        <w:rPr>
          <w:szCs w:val="22"/>
        </w:rPr>
        <w:t xml:space="preserve"> </w:t>
      </w:r>
      <w:r w:rsidR="001130AF" w:rsidRPr="00BA0352">
        <w:rPr>
          <w:szCs w:val="21"/>
        </w:rPr>
        <w:t>委员会欢迎</w:t>
      </w:r>
      <w:r w:rsidR="001130AF" w:rsidRPr="00BA0352">
        <w:rPr>
          <w:szCs w:val="21"/>
        </w:rPr>
        <w:t>2014</w:t>
      </w:r>
      <w:r w:rsidR="001130AF" w:rsidRPr="00BA0352">
        <w:rPr>
          <w:szCs w:val="21"/>
        </w:rPr>
        <w:t>年通过</w:t>
      </w:r>
      <w:r w:rsidR="001130AF" w:rsidRPr="00BA0352">
        <w:rPr>
          <w:rFonts w:hint="eastAsia"/>
          <w:szCs w:val="21"/>
        </w:rPr>
        <w:t>《</w:t>
      </w:r>
      <w:r w:rsidR="001130AF" w:rsidRPr="00BA0352">
        <w:rPr>
          <w:szCs w:val="21"/>
        </w:rPr>
        <w:t>禁止残疾人歧视法</w:t>
      </w:r>
      <w:r w:rsidR="001130AF" w:rsidRPr="00BA0352">
        <w:rPr>
          <w:rFonts w:hint="eastAsia"/>
          <w:szCs w:val="21"/>
        </w:rPr>
        <w:t>》和</w:t>
      </w:r>
      <w:r w:rsidR="001130AF" w:rsidRPr="00BA0352">
        <w:rPr>
          <w:szCs w:val="21"/>
        </w:rPr>
        <w:t>2006</w:t>
      </w:r>
      <w:r w:rsidR="001130AF" w:rsidRPr="00BA0352">
        <w:rPr>
          <w:szCs w:val="21"/>
        </w:rPr>
        <w:t>年至</w:t>
      </w:r>
      <w:r w:rsidR="001130AF" w:rsidRPr="00BA0352">
        <w:rPr>
          <w:szCs w:val="21"/>
        </w:rPr>
        <w:t>2016</w:t>
      </w:r>
      <w:r w:rsidR="001130AF" w:rsidRPr="00BA0352">
        <w:rPr>
          <w:szCs w:val="21"/>
        </w:rPr>
        <w:t>年期间残疾人融入战略</w:t>
      </w:r>
      <w:r w:rsidR="001130AF" w:rsidRPr="00BA0352">
        <w:rPr>
          <w:rFonts w:hint="eastAsia"/>
          <w:szCs w:val="21"/>
        </w:rPr>
        <w:t>，也欢迎</w:t>
      </w:r>
      <w:r w:rsidR="001130AF" w:rsidRPr="00BA0352">
        <w:rPr>
          <w:szCs w:val="21"/>
        </w:rPr>
        <w:t>启动区域流动小组以支持实施</w:t>
      </w:r>
      <w:r w:rsidR="001130AF" w:rsidRPr="00BA0352">
        <w:rPr>
          <w:rFonts w:hint="eastAsia"/>
          <w:szCs w:val="21"/>
        </w:rPr>
        <w:t>全纳</w:t>
      </w:r>
      <w:r w:rsidR="001130AF" w:rsidRPr="00BA0352">
        <w:rPr>
          <w:szCs w:val="21"/>
        </w:rPr>
        <w:t>教育</w:t>
      </w:r>
      <w:r w:rsidR="001130AF" w:rsidRPr="00BA0352">
        <w:rPr>
          <w:rFonts w:hint="eastAsia"/>
          <w:szCs w:val="21"/>
        </w:rPr>
        <w:t>，以及</w:t>
      </w:r>
      <w:r w:rsidR="001130AF" w:rsidRPr="00BA0352">
        <w:rPr>
          <w:szCs w:val="21"/>
        </w:rPr>
        <w:t>关闭</w:t>
      </w:r>
      <w:r w:rsidR="001130AF" w:rsidRPr="00BA0352">
        <w:rPr>
          <w:szCs w:val="21"/>
        </w:rPr>
        <w:t>Komanski Most</w:t>
      </w:r>
      <w:r w:rsidR="001130AF" w:rsidRPr="00BA0352">
        <w:rPr>
          <w:szCs w:val="21"/>
        </w:rPr>
        <w:t>机构。然而，委员会在回顾残疾人权利委员会的关切的</w:t>
      </w:r>
      <w:r w:rsidR="001130AF" w:rsidRPr="00BA0352">
        <w:rPr>
          <w:rFonts w:hint="eastAsia"/>
          <w:szCs w:val="21"/>
        </w:rPr>
        <w:t>同时</w:t>
      </w:r>
      <w:r w:rsidR="00692D11" w:rsidRPr="00BA0352">
        <w:rPr>
          <w:szCs w:val="21"/>
        </w:rPr>
        <w:t>(</w:t>
      </w:r>
      <w:r w:rsidR="001130AF" w:rsidRPr="00BA0352">
        <w:rPr>
          <w:szCs w:val="21"/>
        </w:rPr>
        <w:t>见</w:t>
      </w:r>
      <w:r w:rsidR="001130AF" w:rsidRPr="00BA0352">
        <w:rPr>
          <w:szCs w:val="21"/>
        </w:rPr>
        <w:t>CRPD/C/MNE/CO/1</w:t>
      </w:r>
      <w:r w:rsidR="001130AF" w:rsidRPr="00BA0352">
        <w:rPr>
          <w:szCs w:val="21"/>
        </w:rPr>
        <w:t>，第</w:t>
      </w:r>
      <w:r w:rsidR="001130AF" w:rsidRPr="00BA0352">
        <w:rPr>
          <w:szCs w:val="21"/>
        </w:rPr>
        <w:t>14</w:t>
      </w:r>
      <w:r w:rsidR="001130AF" w:rsidRPr="00BA0352">
        <w:rPr>
          <w:szCs w:val="21"/>
        </w:rPr>
        <w:t>段</w:t>
      </w:r>
      <w:r w:rsidR="00692D11" w:rsidRPr="00BA0352">
        <w:rPr>
          <w:szCs w:val="21"/>
        </w:rPr>
        <w:t>)</w:t>
      </w:r>
      <w:r w:rsidR="001130AF" w:rsidRPr="00BA0352">
        <w:rPr>
          <w:szCs w:val="21"/>
        </w:rPr>
        <w:t>，也关切地注意到：</w:t>
      </w:r>
    </w:p>
    <w:p w:rsidR="001130AF" w:rsidRPr="00BA0352" w:rsidRDefault="001130AF" w:rsidP="008F04E9">
      <w:pPr>
        <w:pStyle w:val="SingleTxtGC"/>
        <w:numPr>
          <w:ilvl w:val="0"/>
          <w:numId w:val="26"/>
        </w:numPr>
        <w:tabs>
          <w:tab w:val="clear" w:pos="431"/>
          <w:tab w:val="clear" w:pos="1134"/>
          <w:tab w:val="clear" w:pos="1565"/>
          <w:tab w:val="clear" w:pos="1996"/>
          <w:tab w:val="clear" w:pos="2427"/>
          <w:tab w:val="left" w:pos="1985"/>
        </w:tabs>
        <w:ind w:left="1134" w:firstLine="426"/>
        <w:rPr>
          <w:szCs w:val="22"/>
        </w:rPr>
      </w:pPr>
      <w:r w:rsidRPr="00BA0352">
        <w:rPr>
          <w:szCs w:val="22"/>
        </w:rPr>
        <w:t>对残疾儿童缺乏有效的平等保护，他们继续面临交叉形式的歧视</w:t>
      </w:r>
      <w:r w:rsidRPr="00BA0352">
        <w:rPr>
          <w:rFonts w:hint="eastAsia"/>
          <w:szCs w:val="22"/>
        </w:rPr>
        <w:t>；</w:t>
      </w:r>
    </w:p>
    <w:p w:rsidR="001130AF" w:rsidRPr="00BA0352" w:rsidRDefault="001130AF" w:rsidP="008F04E9">
      <w:pPr>
        <w:pStyle w:val="SingleTxtGC"/>
        <w:numPr>
          <w:ilvl w:val="0"/>
          <w:numId w:val="26"/>
        </w:numPr>
        <w:tabs>
          <w:tab w:val="clear" w:pos="431"/>
          <w:tab w:val="clear" w:pos="1134"/>
          <w:tab w:val="clear" w:pos="1565"/>
          <w:tab w:val="clear" w:pos="1996"/>
          <w:tab w:val="clear" w:pos="2427"/>
          <w:tab w:val="left" w:pos="1985"/>
        </w:tabs>
        <w:ind w:left="1134" w:firstLine="426"/>
        <w:rPr>
          <w:szCs w:val="22"/>
        </w:rPr>
      </w:pPr>
      <w:r w:rsidRPr="00BA0352">
        <w:rPr>
          <w:szCs w:val="22"/>
        </w:rPr>
        <w:t>与寄养的极少数残疾儿童相比，仍然生活在机构中的残疾儿童人数过多</w:t>
      </w:r>
      <w:r w:rsidRPr="00BA0352">
        <w:rPr>
          <w:rFonts w:hint="eastAsia"/>
          <w:szCs w:val="22"/>
        </w:rPr>
        <w:t>；</w:t>
      </w:r>
    </w:p>
    <w:p w:rsidR="001130AF" w:rsidRPr="00BA0352" w:rsidRDefault="001130AF" w:rsidP="008F04E9">
      <w:pPr>
        <w:pStyle w:val="SingleTxtGC"/>
        <w:numPr>
          <w:ilvl w:val="0"/>
          <w:numId w:val="26"/>
        </w:numPr>
        <w:tabs>
          <w:tab w:val="clear" w:pos="431"/>
          <w:tab w:val="clear" w:pos="1134"/>
          <w:tab w:val="clear" w:pos="1565"/>
          <w:tab w:val="clear" w:pos="1996"/>
          <w:tab w:val="clear" w:pos="2427"/>
          <w:tab w:val="left" w:pos="1985"/>
        </w:tabs>
        <w:ind w:left="1134" w:firstLine="426"/>
        <w:rPr>
          <w:szCs w:val="22"/>
        </w:rPr>
      </w:pPr>
      <w:r w:rsidRPr="00BA0352">
        <w:rPr>
          <w:szCs w:val="22"/>
        </w:rPr>
        <w:t>特殊学校或班级的残疾儿童人数众多，</w:t>
      </w:r>
      <w:r w:rsidRPr="00BA0352">
        <w:rPr>
          <w:rFonts w:hint="eastAsia"/>
          <w:szCs w:val="22"/>
        </w:rPr>
        <w:t>掌握</w:t>
      </w:r>
      <w:r w:rsidRPr="00BA0352">
        <w:rPr>
          <w:szCs w:val="22"/>
        </w:rPr>
        <w:t>全纳教育技能的教师人数不足</w:t>
      </w:r>
      <w:r w:rsidRPr="00BA0352">
        <w:rPr>
          <w:rFonts w:hint="eastAsia"/>
          <w:szCs w:val="22"/>
        </w:rPr>
        <w:t>；</w:t>
      </w:r>
    </w:p>
    <w:p w:rsidR="001130AF" w:rsidRPr="00BA0352" w:rsidRDefault="001130AF" w:rsidP="008F04E9">
      <w:pPr>
        <w:pStyle w:val="SingleTxtGC"/>
        <w:numPr>
          <w:ilvl w:val="0"/>
          <w:numId w:val="26"/>
        </w:numPr>
        <w:tabs>
          <w:tab w:val="clear" w:pos="431"/>
          <w:tab w:val="clear" w:pos="1134"/>
          <w:tab w:val="clear" w:pos="1565"/>
          <w:tab w:val="clear" w:pos="1996"/>
          <w:tab w:val="clear" w:pos="2427"/>
          <w:tab w:val="left" w:pos="1985"/>
        </w:tabs>
        <w:ind w:left="1134" w:firstLine="426"/>
        <w:rPr>
          <w:szCs w:val="22"/>
        </w:rPr>
      </w:pPr>
      <w:r w:rsidRPr="00BA0352">
        <w:rPr>
          <w:szCs w:val="22"/>
        </w:rPr>
        <w:t>残疾儿童日托中心</w:t>
      </w:r>
      <w:r w:rsidRPr="00BA0352">
        <w:rPr>
          <w:rFonts w:hint="eastAsia"/>
          <w:szCs w:val="22"/>
        </w:rPr>
        <w:t>接收</w:t>
      </w:r>
      <w:r w:rsidRPr="00BA0352">
        <w:rPr>
          <w:szCs w:val="22"/>
        </w:rPr>
        <w:t>3</w:t>
      </w:r>
      <w:r w:rsidRPr="00BA0352">
        <w:rPr>
          <w:szCs w:val="22"/>
        </w:rPr>
        <w:t>至</w:t>
      </w:r>
      <w:r w:rsidRPr="00BA0352">
        <w:rPr>
          <w:szCs w:val="22"/>
        </w:rPr>
        <w:t>26</w:t>
      </w:r>
      <w:r w:rsidRPr="00BA0352">
        <w:rPr>
          <w:szCs w:val="22"/>
        </w:rPr>
        <w:t>岁的人，导致</w:t>
      </w:r>
      <w:r w:rsidRPr="00BA0352">
        <w:rPr>
          <w:szCs w:val="22"/>
        </w:rPr>
        <w:t>3</w:t>
      </w:r>
      <w:r w:rsidRPr="00BA0352">
        <w:rPr>
          <w:szCs w:val="22"/>
        </w:rPr>
        <w:t>岁儿童与</w:t>
      </w:r>
      <w:r w:rsidRPr="00BA0352">
        <w:rPr>
          <w:szCs w:val="22"/>
        </w:rPr>
        <w:t>26</w:t>
      </w:r>
      <w:r w:rsidRPr="00BA0352">
        <w:rPr>
          <w:szCs w:val="22"/>
        </w:rPr>
        <w:t>岁成</w:t>
      </w:r>
      <w:r w:rsidRPr="00BA0352">
        <w:rPr>
          <w:rFonts w:hint="eastAsia"/>
          <w:szCs w:val="22"/>
        </w:rPr>
        <w:t>年</w:t>
      </w:r>
      <w:r w:rsidRPr="00BA0352">
        <w:rPr>
          <w:szCs w:val="22"/>
        </w:rPr>
        <w:t>人共用一个空间</w:t>
      </w:r>
      <w:r w:rsidRPr="00BA0352">
        <w:rPr>
          <w:rFonts w:hint="eastAsia"/>
          <w:szCs w:val="22"/>
        </w:rPr>
        <w:t>的情形</w:t>
      </w:r>
      <w:r w:rsidRPr="00BA0352">
        <w:rPr>
          <w:szCs w:val="22"/>
        </w:rPr>
        <w:t>。</w:t>
      </w:r>
    </w:p>
    <w:p w:rsidR="001130AF" w:rsidRPr="00BA0352" w:rsidRDefault="00C10FF4" w:rsidP="006F4713">
      <w:pPr>
        <w:pStyle w:val="SingleTxtGC"/>
        <w:spacing w:after="100"/>
        <w:rPr>
          <w:rFonts w:eastAsia="黑体"/>
          <w:szCs w:val="22"/>
        </w:rPr>
      </w:pPr>
      <w:r w:rsidRPr="00BA0352">
        <w:rPr>
          <w:rFonts w:eastAsia="黑体" w:hint="eastAsia"/>
          <w:szCs w:val="22"/>
        </w:rPr>
        <w:t xml:space="preserve">42. </w:t>
      </w:r>
      <w:r w:rsidRPr="00BA0352">
        <w:rPr>
          <w:rFonts w:eastAsia="黑体"/>
          <w:szCs w:val="22"/>
        </w:rPr>
        <w:t xml:space="preserve"> </w:t>
      </w:r>
      <w:r w:rsidR="001130AF" w:rsidRPr="00BA0352">
        <w:rPr>
          <w:rFonts w:eastAsia="黑体"/>
          <w:szCs w:val="22"/>
        </w:rPr>
        <w:t>委员会根据残疾人权利委员会的建议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CRPD/C/MNE/CO/1</w:t>
      </w:r>
      <w:r w:rsidR="001130AF" w:rsidRPr="00BA0352">
        <w:rPr>
          <w:rFonts w:eastAsia="黑体"/>
          <w:szCs w:val="22"/>
        </w:rPr>
        <w:t>，第</w:t>
      </w:r>
      <w:r w:rsidR="001130AF" w:rsidRPr="00BA0352">
        <w:rPr>
          <w:rFonts w:eastAsia="黑体"/>
          <w:szCs w:val="22"/>
        </w:rPr>
        <w:t>15</w:t>
      </w:r>
      <w:r w:rsidR="001130AF" w:rsidRPr="00BA0352">
        <w:rPr>
          <w:rFonts w:eastAsia="黑体"/>
          <w:szCs w:val="22"/>
        </w:rPr>
        <w:t>段</w:t>
      </w:r>
      <w:r w:rsidR="00692D11" w:rsidRPr="00BA0352">
        <w:rPr>
          <w:rFonts w:eastAsia="黑体"/>
          <w:szCs w:val="22"/>
        </w:rPr>
        <w:t>)</w:t>
      </w:r>
      <w:r w:rsidR="001130AF" w:rsidRPr="00BA0352">
        <w:rPr>
          <w:rFonts w:eastAsia="黑体"/>
          <w:szCs w:val="22"/>
        </w:rPr>
        <w:t>，敦促缔约国充分承担起</w:t>
      </w:r>
      <w:r w:rsidR="001130AF" w:rsidRPr="00BA0352">
        <w:rPr>
          <w:rFonts w:eastAsia="黑体" w:hint="eastAsia"/>
          <w:szCs w:val="22"/>
        </w:rPr>
        <w:t>主要责任，</w:t>
      </w:r>
      <w:r w:rsidR="001130AF" w:rsidRPr="00BA0352">
        <w:rPr>
          <w:rFonts w:eastAsia="黑体"/>
          <w:szCs w:val="22"/>
        </w:rPr>
        <w:t>通过对残疾采用基于人权的方法确保所有残疾儿童的权利</w:t>
      </w:r>
      <w:r w:rsidR="001130AF" w:rsidRPr="00BA0352">
        <w:rPr>
          <w:rFonts w:eastAsia="黑体" w:hint="eastAsia"/>
          <w:szCs w:val="22"/>
        </w:rPr>
        <w:t>，</w:t>
      </w:r>
      <w:r w:rsidR="001130AF" w:rsidRPr="00BA0352">
        <w:rPr>
          <w:rFonts w:eastAsia="黑体"/>
          <w:szCs w:val="22"/>
        </w:rPr>
        <w:t>以及：</w:t>
      </w:r>
    </w:p>
    <w:p w:rsidR="001130AF" w:rsidRPr="00BA0352" w:rsidRDefault="001130AF" w:rsidP="006F4713">
      <w:pPr>
        <w:pStyle w:val="SingleTxtGC"/>
        <w:numPr>
          <w:ilvl w:val="0"/>
          <w:numId w:val="27"/>
        </w:numPr>
        <w:tabs>
          <w:tab w:val="clear" w:pos="431"/>
          <w:tab w:val="clear" w:pos="1134"/>
          <w:tab w:val="clear" w:pos="1565"/>
          <w:tab w:val="clear" w:pos="1996"/>
          <w:tab w:val="clear" w:pos="2427"/>
          <w:tab w:val="left" w:pos="1985"/>
        </w:tabs>
        <w:spacing w:after="100"/>
        <w:ind w:left="1134" w:firstLine="426"/>
        <w:rPr>
          <w:rFonts w:eastAsia="黑体"/>
          <w:szCs w:val="22"/>
        </w:rPr>
      </w:pPr>
      <w:r w:rsidRPr="00BA0352">
        <w:rPr>
          <w:rFonts w:eastAsia="黑体"/>
          <w:szCs w:val="22"/>
        </w:rPr>
        <w:t>有效执行保护残疾儿童的立法，并</w:t>
      </w:r>
      <w:r w:rsidRPr="00BA0352">
        <w:rPr>
          <w:rFonts w:eastAsia="黑体" w:hint="eastAsia"/>
          <w:szCs w:val="22"/>
        </w:rPr>
        <w:t>面向</w:t>
      </w:r>
      <w:r w:rsidRPr="00BA0352">
        <w:rPr>
          <w:rFonts w:eastAsia="黑体"/>
          <w:szCs w:val="22"/>
        </w:rPr>
        <w:t>政府官员</w:t>
      </w:r>
      <w:r w:rsidRPr="00BA0352">
        <w:rPr>
          <w:rFonts w:eastAsia="黑体" w:hint="eastAsia"/>
          <w:szCs w:val="22"/>
        </w:rPr>
        <w:t>、</w:t>
      </w:r>
      <w:r w:rsidRPr="00BA0352">
        <w:rPr>
          <w:rFonts w:eastAsia="黑体"/>
          <w:szCs w:val="22"/>
        </w:rPr>
        <w:t>公众和家庭开展提高</w:t>
      </w:r>
      <w:r w:rsidRPr="00BA0352">
        <w:rPr>
          <w:rFonts w:eastAsia="黑体" w:hint="eastAsia"/>
          <w:szCs w:val="22"/>
        </w:rPr>
        <w:t>意识的宣传</w:t>
      </w:r>
      <w:r w:rsidRPr="00BA0352">
        <w:rPr>
          <w:rFonts w:eastAsia="黑体"/>
          <w:szCs w:val="22"/>
        </w:rPr>
        <w:t>运动，以消除</w:t>
      </w:r>
      <w:r w:rsidRPr="00BA0352">
        <w:rPr>
          <w:rFonts w:eastAsia="黑体" w:hint="eastAsia"/>
          <w:szCs w:val="22"/>
        </w:rPr>
        <w:t>针</w:t>
      </w:r>
      <w:r w:rsidRPr="00BA0352">
        <w:rPr>
          <w:rFonts w:eastAsia="黑体"/>
          <w:szCs w:val="22"/>
        </w:rPr>
        <w:t>对残疾儿童的</w:t>
      </w:r>
      <w:r w:rsidRPr="00BA0352">
        <w:rPr>
          <w:rFonts w:eastAsia="黑体" w:hint="eastAsia"/>
          <w:szCs w:val="22"/>
        </w:rPr>
        <w:t>污名化</w:t>
      </w:r>
      <w:r w:rsidRPr="00BA0352">
        <w:rPr>
          <w:rFonts w:eastAsia="黑体"/>
          <w:szCs w:val="22"/>
        </w:rPr>
        <w:t>和偏见</w:t>
      </w:r>
      <w:r w:rsidRPr="00BA0352">
        <w:rPr>
          <w:rFonts w:eastAsia="黑体" w:hint="eastAsia"/>
          <w:szCs w:val="22"/>
        </w:rPr>
        <w:t>；</w:t>
      </w:r>
    </w:p>
    <w:p w:rsidR="001130AF" w:rsidRPr="00BA0352" w:rsidRDefault="001130AF" w:rsidP="006F4713">
      <w:pPr>
        <w:pStyle w:val="SingleTxtGC"/>
        <w:numPr>
          <w:ilvl w:val="0"/>
          <w:numId w:val="27"/>
        </w:numPr>
        <w:tabs>
          <w:tab w:val="clear" w:pos="431"/>
          <w:tab w:val="clear" w:pos="1134"/>
          <w:tab w:val="clear" w:pos="1565"/>
          <w:tab w:val="clear" w:pos="1996"/>
          <w:tab w:val="clear" w:pos="2427"/>
          <w:tab w:val="left" w:pos="1985"/>
        </w:tabs>
        <w:spacing w:after="100"/>
        <w:ind w:left="1134" w:firstLine="426"/>
        <w:rPr>
          <w:rFonts w:eastAsia="黑体"/>
        </w:rPr>
      </w:pPr>
      <w:r w:rsidRPr="00BA0352">
        <w:rPr>
          <w:rFonts w:eastAsia="黑体"/>
          <w:szCs w:val="22"/>
        </w:rPr>
        <w:t>支持和促进残疾儿童的家庭</w:t>
      </w:r>
      <w:r w:rsidRPr="00BA0352">
        <w:rPr>
          <w:rFonts w:eastAsia="黑体" w:hint="eastAsia"/>
          <w:szCs w:val="22"/>
        </w:rPr>
        <w:t>照料</w:t>
      </w:r>
      <w:r w:rsidRPr="00BA0352">
        <w:rPr>
          <w:rFonts w:eastAsia="黑体"/>
          <w:szCs w:val="22"/>
        </w:rPr>
        <w:t>，加速去机构化</w:t>
      </w:r>
      <w:r w:rsidRPr="00BA0352">
        <w:rPr>
          <w:rFonts w:eastAsia="黑体" w:hint="eastAsia"/>
          <w:szCs w:val="22"/>
        </w:rPr>
        <w:t>的</w:t>
      </w:r>
      <w:r w:rsidRPr="00BA0352">
        <w:rPr>
          <w:rFonts w:eastAsia="黑体"/>
          <w:szCs w:val="22"/>
        </w:rPr>
        <w:t>进程，并鼓励寄养不能与家人同住</w:t>
      </w:r>
      <w:r w:rsidRPr="00BA0352">
        <w:rPr>
          <w:rFonts w:eastAsia="黑体" w:hint="eastAsia"/>
          <w:szCs w:val="22"/>
        </w:rPr>
        <w:t>的</w:t>
      </w:r>
      <w:r w:rsidRPr="00BA0352">
        <w:rPr>
          <w:rFonts w:eastAsia="黑体"/>
          <w:szCs w:val="22"/>
        </w:rPr>
        <w:t>儿童</w:t>
      </w:r>
      <w:r w:rsidRPr="00BA0352">
        <w:rPr>
          <w:rFonts w:eastAsia="黑体" w:hint="eastAsia"/>
          <w:szCs w:val="22"/>
        </w:rPr>
        <w:t>；</w:t>
      </w:r>
    </w:p>
    <w:p w:rsidR="001130AF" w:rsidRPr="00BA0352" w:rsidRDefault="001130AF" w:rsidP="006F4713">
      <w:pPr>
        <w:pStyle w:val="SingleTxtGC"/>
        <w:numPr>
          <w:ilvl w:val="0"/>
          <w:numId w:val="27"/>
        </w:numPr>
        <w:tabs>
          <w:tab w:val="clear" w:pos="431"/>
          <w:tab w:val="clear" w:pos="1134"/>
          <w:tab w:val="clear" w:pos="1565"/>
          <w:tab w:val="clear" w:pos="1996"/>
          <w:tab w:val="clear" w:pos="2427"/>
          <w:tab w:val="left" w:pos="1985"/>
        </w:tabs>
        <w:spacing w:after="100"/>
        <w:ind w:left="1134" w:firstLine="426"/>
        <w:rPr>
          <w:rFonts w:eastAsia="黑体"/>
          <w:szCs w:val="22"/>
        </w:rPr>
      </w:pPr>
      <w:r w:rsidRPr="00BA0352">
        <w:rPr>
          <w:rFonts w:eastAsia="黑体"/>
          <w:szCs w:val="22"/>
        </w:rPr>
        <w:t>优先考虑全纳教育</w:t>
      </w:r>
      <w:r w:rsidRPr="00BA0352">
        <w:rPr>
          <w:rFonts w:eastAsia="黑体" w:hint="eastAsia"/>
          <w:szCs w:val="22"/>
        </w:rPr>
        <w:t>，而不是</w:t>
      </w:r>
      <w:r w:rsidRPr="00BA0352">
        <w:rPr>
          <w:rFonts w:eastAsia="黑体"/>
          <w:szCs w:val="22"/>
        </w:rPr>
        <w:t>将儿童安置在专门机构和班级中，培训专业教师和专业人员</w:t>
      </w:r>
      <w:r w:rsidRPr="00BA0352">
        <w:rPr>
          <w:rFonts w:eastAsia="黑体" w:hint="eastAsia"/>
          <w:szCs w:val="22"/>
        </w:rPr>
        <w:t>，把他们安排在全纳课堂中</w:t>
      </w:r>
      <w:r w:rsidRPr="00BA0352">
        <w:rPr>
          <w:rFonts w:eastAsia="黑体"/>
          <w:szCs w:val="22"/>
        </w:rPr>
        <w:t>，为残疾儿童提供</w:t>
      </w:r>
      <w:r w:rsidRPr="00BA0352">
        <w:rPr>
          <w:rFonts w:eastAsia="黑体" w:hint="eastAsia"/>
          <w:szCs w:val="22"/>
        </w:rPr>
        <w:t>个性化的</w:t>
      </w:r>
      <w:r w:rsidRPr="00BA0352">
        <w:rPr>
          <w:rFonts w:eastAsia="黑体"/>
          <w:szCs w:val="22"/>
        </w:rPr>
        <w:t>支持和适当</w:t>
      </w:r>
      <w:r w:rsidRPr="00BA0352">
        <w:rPr>
          <w:rFonts w:eastAsia="黑体" w:hint="eastAsia"/>
          <w:szCs w:val="22"/>
        </w:rPr>
        <w:t>照顾；</w:t>
      </w:r>
    </w:p>
    <w:p w:rsidR="001130AF" w:rsidRPr="00BA0352" w:rsidRDefault="001130AF" w:rsidP="00347AAD">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确保日托中心的任务仅限于向儿童提供以社区为基础的</w:t>
      </w:r>
      <w:r w:rsidRPr="00BA0352">
        <w:rPr>
          <w:rFonts w:eastAsia="黑体" w:hint="eastAsia"/>
          <w:szCs w:val="22"/>
        </w:rPr>
        <w:t>照料</w:t>
      </w:r>
      <w:r w:rsidRPr="00BA0352">
        <w:rPr>
          <w:rFonts w:eastAsia="黑体"/>
          <w:szCs w:val="22"/>
        </w:rPr>
        <w:t>。</w:t>
      </w:r>
    </w:p>
    <w:p w:rsidR="001130AF" w:rsidRPr="00BA0352" w:rsidRDefault="001130AF" w:rsidP="006F4713">
      <w:pPr>
        <w:pStyle w:val="H23GC"/>
        <w:spacing w:before="200"/>
      </w:pPr>
      <w:r w:rsidRPr="00BA0352">
        <w:tab/>
      </w:r>
      <w:r w:rsidR="00C10FF4" w:rsidRPr="00BA0352">
        <w:tab/>
      </w:r>
      <w:r w:rsidRPr="00BA0352">
        <w:t>健康与</w:t>
      </w:r>
      <w:r w:rsidRPr="00BA0352">
        <w:rPr>
          <w:rFonts w:hint="eastAsia"/>
        </w:rPr>
        <w:t>医疗</w:t>
      </w:r>
      <w:r w:rsidRPr="00BA0352">
        <w:t>服务</w:t>
      </w:r>
    </w:p>
    <w:p w:rsidR="001130AF" w:rsidRPr="00BA0352" w:rsidRDefault="00C10FF4" w:rsidP="00A65CF8">
      <w:pPr>
        <w:pStyle w:val="SingleTxtGC"/>
        <w:spacing w:after="100"/>
        <w:rPr>
          <w:szCs w:val="22"/>
        </w:rPr>
      </w:pPr>
      <w:r w:rsidRPr="00BA0352">
        <w:rPr>
          <w:rFonts w:hint="eastAsia"/>
          <w:szCs w:val="22"/>
        </w:rPr>
        <w:t>4</w:t>
      </w:r>
      <w:r w:rsidR="003008EC" w:rsidRPr="00BA0352">
        <w:rPr>
          <w:szCs w:val="22"/>
        </w:rPr>
        <w:t>3</w:t>
      </w:r>
      <w:r w:rsidRPr="00BA0352">
        <w:rPr>
          <w:rFonts w:hint="eastAsia"/>
          <w:szCs w:val="22"/>
        </w:rPr>
        <w:t xml:space="preserve">. </w:t>
      </w:r>
      <w:r w:rsidRPr="00BA0352">
        <w:rPr>
          <w:szCs w:val="22"/>
        </w:rPr>
        <w:t xml:space="preserve"> </w:t>
      </w:r>
      <w:r w:rsidR="001130AF" w:rsidRPr="00BA0352">
        <w:rPr>
          <w:szCs w:val="22"/>
        </w:rPr>
        <w:t>委员会欢迎儿童</w:t>
      </w:r>
      <w:r w:rsidR="001130AF" w:rsidRPr="00BA0352">
        <w:t>全民</w:t>
      </w:r>
      <w:r w:rsidR="001130AF" w:rsidRPr="00BA0352">
        <w:rPr>
          <w:rFonts w:hint="eastAsia"/>
        </w:rPr>
        <w:t>医疗</w:t>
      </w:r>
      <w:r w:rsidR="001130AF" w:rsidRPr="00BA0352">
        <w:t>方案启动，婴儿和</w:t>
      </w:r>
      <w:r w:rsidR="001130AF" w:rsidRPr="00BA0352">
        <w:t>5</w:t>
      </w:r>
      <w:r w:rsidR="001130AF" w:rsidRPr="00BA0352">
        <w:t>岁以下儿童</w:t>
      </w:r>
      <w:r w:rsidR="001130AF" w:rsidRPr="00BA0352">
        <w:rPr>
          <w:szCs w:val="22"/>
        </w:rPr>
        <w:t>死亡率降低</w:t>
      </w:r>
      <w:r w:rsidR="001130AF" w:rsidRPr="00BA0352">
        <w:rPr>
          <w:rFonts w:hint="eastAsia"/>
          <w:szCs w:val="22"/>
        </w:rPr>
        <w:t>，医疗</w:t>
      </w:r>
      <w:r w:rsidR="001130AF" w:rsidRPr="00BA0352">
        <w:rPr>
          <w:szCs w:val="22"/>
        </w:rPr>
        <w:t>设施的质量</w:t>
      </w:r>
      <w:r w:rsidR="001130AF" w:rsidRPr="00BA0352">
        <w:rPr>
          <w:rFonts w:hint="eastAsia"/>
          <w:szCs w:val="22"/>
        </w:rPr>
        <w:t>得以</w:t>
      </w:r>
      <w:r w:rsidR="001130AF" w:rsidRPr="00BA0352">
        <w:rPr>
          <w:szCs w:val="22"/>
        </w:rPr>
        <w:t>改善，包括扩大初级保健中心网络。但是，它仍然关注：</w:t>
      </w:r>
    </w:p>
    <w:p w:rsidR="001130AF" w:rsidRPr="00BA0352" w:rsidRDefault="001130AF" w:rsidP="00C10FF4">
      <w:pPr>
        <w:pStyle w:val="SingleTxtGC"/>
        <w:numPr>
          <w:ilvl w:val="0"/>
          <w:numId w:val="29"/>
        </w:numPr>
        <w:tabs>
          <w:tab w:val="clear" w:pos="431"/>
          <w:tab w:val="clear" w:pos="1134"/>
          <w:tab w:val="clear" w:pos="1565"/>
          <w:tab w:val="clear" w:pos="1996"/>
          <w:tab w:val="clear" w:pos="2427"/>
          <w:tab w:val="left" w:pos="1985"/>
        </w:tabs>
        <w:ind w:left="1134" w:firstLine="426"/>
        <w:rPr>
          <w:szCs w:val="22"/>
        </w:rPr>
      </w:pPr>
      <w:r w:rsidRPr="00BA0352">
        <w:rPr>
          <w:rFonts w:hint="eastAsia"/>
          <w:szCs w:val="22"/>
        </w:rPr>
        <w:t>有</w:t>
      </w:r>
      <w:r w:rsidRPr="00BA0352">
        <w:rPr>
          <w:szCs w:val="22"/>
        </w:rPr>
        <w:t>报告</w:t>
      </w:r>
      <w:r w:rsidRPr="00BA0352">
        <w:rPr>
          <w:rFonts w:hint="eastAsia"/>
          <w:szCs w:val="22"/>
        </w:rPr>
        <w:t>称医疗</w:t>
      </w:r>
      <w:r w:rsidRPr="00BA0352">
        <w:rPr>
          <w:szCs w:val="22"/>
        </w:rPr>
        <w:t>服务提供者收取非正规费用，从而限制生活在贫困中的儿童获得医疗服务</w:t>
      </w:r>
      <w:r w:rsidRPr="00BA0352">
        <w:rPr>
          <w:rFonts w:hint="eastAsia"/>
          <w:szCs w:val="22"/>
        </w:rPr>
        <w:t>；</w:t>
      </w:r>
    </w:p>
    <w:p w:rsidR="001130AF" w:rsidRPr="00BA0352" w:rsidRDefault="001130AF" w:rsidP="00C10FF4">
      <w:pPr>
        <w:pStyle w:val="SingleTxtGC"/>
        <w:numPr>
          <w:ilvl w:val="0"/>
          <w:numId w:val="29"/>
        </w:numPr>
        <w:tabs>
          <w:tab w:val="clear" w:pos="431"/>
          <w:tab w:val="clear" w:pos="1134"/>
          <w:tab w:val="clear" w:pos="1565"/>
          <w:tab w:val="clear" w:pos="1996"/>
          <w:tab w:val="clear" w:pos="2427"/>
          <w:tab w:val="left" w:pos="1985"/>
        </w:tabs>
        <w:ind w:left="1134" w:firstLine="426"/>
        <w:rPr>
          <w:szCs w:val="22"/>
        </w:rPr>
      </w:pPr>
      <w:r w:rsidRPr="00BA0352">
        <w:rPr>
          <w:szCs w:val="22"/>
        </w:rPr>
        <w:t>反疫苗接种运动导致的儿童疾病免疫接种率下降</w:t>
      </w:r>
      <w:r w:rsidRPr="00BA0352">
        <w:rPr>
          <w:rFonts w:hint="eastAsia"/>
          <w:szCs w:val="22"/>
        </w:rPr>
        <w:t>；</w:t>
      </w:r>
    </w:p>
    <w:p w:rsidR="001130AF" w:rsidRPr="00BA0352" w:rsidRDefault="001130AF" w:rsidP="00C10FF4">
      <w:pPr>
        <w:pStyle w:val="SingleTxtGC"/>
        <w:numPr>
          <w:ilvl w:val="0"/>
          <w:numId w:val="29"/>
        </w:numPr>
        <w:tabs>
          <w:tab w:val="clear" w:pos="431"/>
          <w:tab w:val="clear" w:pos="1134"/>
          <w:tab w:val="clear" w:pos="1565"/>
          <w:tab w:val="clear" w:pos="1996"/>
          <w:tab w:val="clear" w:pos="2427"/>
          <w:tab w:val="left" w:pos="1985"/>
        </w:tabs>
        <w:ind w:left="1134" w:firstLine="426"/>
        <w:rPr>
          <w:szCs w:val="22"/>
        </w:rPr>
      </w:pPr>
      <w:r w:rsidRPr="00BA0352">
        <w:rPr>
          <w:szCs w:val="22"/>
        </w:rPr>
        <w:t>纯母乳喂养率低</w:t>
      </w:r>
      <w:r w:rsidRPr="00BA0352">
        <w:rPr>
          <w:rFonts w:hint="eastAsia"/>
          <w:szCs w:val="22"/>
        </w:rPr>
        <w:t>，《</w:t>
      </w:r>
      <w:r w:rsidRPr="00BA0352">
        <w:rPr>
          <w:szCs w:val="22"/>
        </w:rPr>
        <w:t>国际母乳代用品销售守则</w:t>
      </w:r>
      <w:r w:rsidRPr="00BA0352">
        <w:rPr>
          <w:rFonts w:hint="eastAsia"/>
          <w:szCs w:val="22"/>
        </w:rPr>
        <w:t>》</w:t>
      </w:r>
      <w:r w:rsidRPr="00BA0352">
        <w:rPr>
          <w:szCs w:val="22"/>
        </w:rPr>
        <w:t>实施</w:t>
      </w:r>
      <w:r w:rsidRPr="00BA0352">
        <w:rPr>
          <w:rFonts w:hint="eastAsia"/>
          <w:szCs w:val="22"/>
        </w:rPr>
        <w:t>不完整；</w:t>
      </w:r>
    </w:p>
    <w:p w:rsidR="001130AF" w:rsidRPr="00BA0352" w:rsidRDefault="001130AF" w:rsidP="003008EC">
      <w:pPr>
        <w:pStyle w:val="SingleTxtGC"/>
        <w:numPr>
          <w:ilvl w:val="0"/>
          <w:numId w:val="29"/>
        </w:numPr>
        <w:tabs>
          <w:tab w:val="clear" w:pos="431"/>
          <w:tab w:val="clear" w:pos="1134"/>
          <w:tab w:val="clear" w:pos="1565"/>
          <w:tab w:val="clear" w:pos="2427"/>
        </w:tabs>
        <w:ind w:left="1134" w:firstLine="426"/>
        <w:rPr>
          <w:szCs w:val="22"/>
        </w:rPr>
      </w:pPr>
      <w:r w:rsidRPr="00BA0352">
        <w:rPr>
          <w:szCs w:val="22"/>
        </w:rPr>
        <w:t>获得早期儿童发展服务的机会有限，特别是对于有发育困难和社会经济贫困背景的儿童</w:t>
      </w:r>
      <w:r w:rsidRPr="00BA0352">
        <w:rPr>
          <w:rFonts w:hint="eastAsia"/>
          <w:szCs w:val="22"/>
        </w:rPr>
        <w:t>而言</w:t>
      </w:r>
      <w:r w:rsidRPr="00BA0352">
        <w:rPr>
          <w:szCs w:val="22"/>
        </w:rPr>
        <w:t>，部分原因是对其重要性总体</w:t>
      </w:r>
      <w:r w:rsidRPr="00BA0352">
        <w:rPr>
          <w:rFonts w:hint="eastAsia"/>
          <w:szCs w:val="22"/>
        </w:rPr>
        <w:t>上</w:t>
      </w:r>
      <w:r w:rsidRPr="00BA0352">
        <w:rPr>
          <w:szCs w:val="22"/>
        </w:rPr>
        <w:t>缺乏了解。</w:t>
      </w:r>
    </w:p>
    <w:p w:rsidR="001130AF" w:rsidRPr="00BA0352" w:rsidRDefault="00C10FF4" w:rsidP="003008EC">
      <w:pPr>
        <w:pStyle w:val="SingleTxtGC"/>
        <w:rPr>
          <w:rFonts w:eastAsia="黑体"/>
          <w:szCs w:val="22"/>
        </w:rPr>
      </w:pPr>
      <w:r w:rsidRPr="00BA0352">
        <w:rPr>
          <w:rFonts w:eastAsia="黑体" w:hint="eastAsia"/>
          <w:szCs w:val="22"/>
        </w:rPr>
        <w:t>4</w:t>
      </w:r>
      <w:r w:rsidR="003008EC" w:rsidRPr="00BA0352">
        <w:rPr>
          <w:rFonts w:eastAsia="黑体"/>
          <w:szCs w:val="22"/>
        </w:rPr>
        <w:t>4</w:t>
      </w:r>
      <w:r w:rsidRPr="00BA0352">
        <w:rPr>
          <w:rFonts w:eastAsia="黑体" w:hint="eastAsia"/>
          <w:szCs w:val="22"/>
        </w:rPr>
        <w:t xml:space="preserve">. </w:t>
      </w:r>
      <w:r w:rsidRPr="00BA0352">
        <w:rPr>
          <w:rFonts w:eastAsia="黑体"/>
          <w:szCs w:val="22"/>
        </w:rPr>
        <w:t xml:space="preserve"> </w:t>
      </w:r>
      <w:r w:rsidR="001130AF" w:rsidRPr="00BA0352">
        <w:rPr>
          <w:rFonts w:eastAsia="黑体"/>
          <w:szCs w:val="22"/>
        </w:rPr>
        <w:t>委员会参照其关于儿童享有可达到的最高健康标准的权利的第</w:t>
      </w:r>
      <w:r w:rsidR="001130AF" w:rsidRPr="00BA0352">
        <w:rPr>
          <w:rFonts w:eastAsia="黑体"/>
          <w:szCs w:val="22"/>
        </w:rPr>
        <w:t>15</w:t>
      </w:r>
      <w:r w:rsidRPr="00BA0352">
        <w:rPr>
          <w:rFonts w:eastAsia="黑体"/>
          <w:sz w:val="10"/>
          <w:szCs w:val="10"/>
        </w:rPr>
        <w:t xml:space="preserve"> </w:t>
      </w:r>
      <w:r w:rsidR="00692D11" w:rsidRPr="00BA0352">
        <w:rPr>
          <w:rFonts w:eastAsia="黑体"/>
          <w:szCs w:val="22"/>
        </w:rPr>
        <w:t>(</w:t>
      </w:r>
      <w:r w:rsidR="001130AF" w:rsidRPr="00BA0352">
        <w:rPr>
          <w:rFonts w:eastAsia="黑体"/>
          <w:szCs w:val="22"/>
        </w:rPr>
        <w:t>2013</w:t>
      </w:r>
      <w:r w:rsidR="00692D11" w:rsidRPr="00BA0352">
        <w:rPr>
          <w:rFonts w:eastAsia="黑体"/>
          <w:szCs w:val="22"/>
        </w:rPr>
        <w:t>)</w:t>
      </w:r>
      <w:r w:rsidR="001130AF" w:rsidRPr="00BA0352">
        <w:rPr>
          <w:rFonts w:eastAsia="黑体"/>
          <w:szCs w:val="22"/>
        </w:rPr>
        <w:t>号一般性意见，建议缔约国：</w:t>
      </w:r>
    </w:p>
    <w:p w:rsidR="001130AF" w:rsidRPr="00BA0352" w:rsidRDefault="001130AF" w:rsidP="003008EC">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确保所有儿童，包括生活在不利处境</w:t>
      </w:r>
      <w:r w:rsidRPr="00BA0352">
        <w:rPr>
          <w:rFonts w:eastAsia="黑体" w:hint="eastAsia"/>
          <w:szCs w:val="22"/>
        </w:rPr>
        <w:t>中</w:t>
      </w:r>
      <w:r w:rsidR="00C92916">
        <w:rPr>
          <w:rFonts w:eastAsia="黑体"/>
          <w:szCs w:val="22"/>
        </w:rPr>
        <w:t>或易受伤害的儿童，无需任何形式的非正规费用，即可公平获得</w:t>
      </w:r>
      <w:r w:rsidRPr="00BA0352">
        <w:rPr>
          <w:rFonts w:eastAsia="黑体"/>
          <w:szCs w:val="22"/>
        </w:rPr>
        <w:t>免费</w:t>
      </w:r>
      <w:r w:rsidRPr="00BA0352">
        <w:rPr>
          <w:rFonts w:eastAsia="黑体" w:hint="eastAsia"/>
          <w:szCs w:val="22"/>
        </w:rPr>
        <w:t>、</w:t>
      </w:r>
      <w:r w:rsidRPr="00BA0352">
        <w:rPr>
          <w:rFonts w:eastAsia="黑体"/>
          <w:szCs w:val="22"/>
        </w:rPr>
        <w:t>优质</w:t>
      </w:r>
      <w:r w:rsidRPr="00BA0352">
        <w:rPr>
          <w:rFonts w:eastAsia="黑体" w:hint="eastAsia"/>
          <w:szCs w:val="22"/>
        </w:rPr>
        <w:t>、</w:t>
      </w:r>
      <w:r w:rsidRPr="00BA0352">
        <w:rPr>
          <w:rFonts w:eastAsia="黑体"/>
          <w:szCs w:val="22"/>
        </w:rPr>
        <w:t>初级</w:t>
      </w:r>
      <w:r w:rsidRPr="00BA0352">
        <w:rPr>
          <w:rFonts w:eastAsia="黑体" w:hint="eastAsia"/>
          <w:szCs w:val="22"/>
        </w:rPr>
        <w:t>保健</w:t>
      </w:r>
      <w:r w:rsidRPr="00BA0352">
        <w:rPr>
          <w:rFonts w:eastAsia="黑体"/>
          <w:szCs w:val="22"/>
        </w:rPr>
        <w:t>和专业</w:t>
      </w:r>
      <w:r w:rsidRPr="00BA0352">
        <w:rPr>
          <w:rFonts w:eastAsia="黑体" w:hint="eastAsia"/>
          <w:szCs w:val="22"/>
        </w:rPr>
        <w:t>医疗；</w:t>
      </w:r>
    </w:p>
    <w:p w:rsidR="001130AF" w:rsidRPr="00BA0352" w:rsidRDefault="001130AF" w:rsidP="00A65CF8">
      <w:pPr>
        <w:pStyle w:val="SingleTxtGC"/>
        <w:numPr>
          <w:ilvl w:val="0"/>
          <w:numId w:val="31"/>
        </w:numPr>
        <w:tabs>
          <w:tab w:val="clear" w:pos="431"/>
          <w:tab w:val="clear" w:pos="1134"/>
          <w:tab w:val="clear" w:pos="1565"/>
          <w:tab w:val="clear" w:pos="1996"/>
          <w:tab w:val="clear" w:pos="2427"/>
          <w:tab w:val="left" w:pos="1985"/>
        </w:tabs>
        <w:spacing w:after="100"/>
        <w:ind w:left="1134" w:firstLine="425"/>
        <w:rPr>
          <w:rFonts w:eastAsia="黑体"/>
          <w:szCs w:val="22"/>
        </w:rPr>
      </w:pPr>
      <w:r w:rsidRPr="00BA0352">
        <w:rPr>
          <w:rFonts w:eastAsia="黑体"/>
          <w:szCs w:val="22"/>
        </w:rPr>
        <w:t>提高对母乳喂养和疫苗接种重要性的认识，提高免疫率</w:t>
      </w:r>
      <w:r w:rsidRPr="00BA0352">
        <w:rPr>
          <w:rFonts w:eastAsia="黑体" w:hint="eastAsia"/>
          <w:szCs w:val="22"/>
        </w:rPr>
        <w:t>；</w:t>
      </w:r>
    </w:p>
    <w:p w:rsidR="001130AF" w:rsidRPr="00BA0352" w:rsidRDefault="001130AF" w:rsidP="00A65CF8">
      <w:pPr>
        <w:pStyle w:val="SingleTxtGC"/>
        <w:numPr>
          <w:ilvl w:val="0"/>
          <w:numId w:val="31"/>
        </w:numPr>
        <w:tabs>
          <w:tab w:val="clear" w:pos="431"/>
          <w:tab w:val="clear" w:pos="1134"/>
          <w:tab w:val="clear" w:pos="1565"/>
          <w:tab w:val="clear" w:pos="1996"/>
          <w:tab w:val="clear" w:pos="2427"/>
          <w:tab w:val="left" w:pos="1985"/>
        </w:tabs>
        <w:spacing w:after="100"/>
        <w:ind w:left="1134" w:firstLine="425"/>
        <w:rPr>
          <w:rFonts w:eastAsia="黑体"/>
          <w:szCs w:val="22"/>
        </w:rPr>
      </w:pPr>
      <w:r w:rsidRPr="00BA0352">
        <w:rPr>
          <w:rFonts w:eastAsia="黑体"/>
          <w:szCs w:val="22"/>
        </w:rPr>
        <w:t>在全国各地全面执行</w:t>
      </w:r>
      <w:r w:rsidRPr="00BA0352">
        <w:rPr>
          <w:rFonts w:eastAsia="黑体" w:hint="eastAsia"/>
          <w:szCs w:val="22"/>
        </w:rPr>
        <w:t>《</w:t>
      </w:r>
      <w:r w:rsidRPr="00BA0352">
        <w:rPr>
          <w:rFonts w:eastAsia="黑体"/>
          <w:szCs w:val="22"/>
        </w:rPr>
        <w:t>国际母乳代用品销售守则</w:t>
      </w:r>
      <w:r w:rsidRPr="00BA0352">
        <w:rPr>
          <w:rFonts w:eastAsia="黑体" w:hint="eastAsia"/>
          <w:szCs w:val="22"/>
        </w:rPr>
        <w:t>》</w:t>
      </w:r>
      <w:r w:rsidRPr="00BA0352">
        <w:rPr>
          <w:rFonts w:eastAsia="黑体"/>
          <w:szCs w:val="22"/>
        </w:rPr>
        <w:t>和婴儿友好医院倡议</w:t>
      </w:r>
      <w:r w:rsidRPr="00BA0352">
        <w:rPr>
          <w:rFonts w:eastAsia="黑体" w:hint="eastAsia"/>
          <w:szCs w:val="22"/>
        </w:rPr>
        <w:t>；</w:t>
      </w:r>
    </w:p>
    <w:p w:rsidR="001130AF" w:rsidRPr="00BA0352" w:rsidRDefault="001130AF" w:rsidP="00A65CF8">
      <w:pPr>
        <w:pStyle w:val="SingleTxtGC"/>
        <w:numPr>
          <w:ilvl w:val="0"/>
          <w:numId w:val="31"/>
        </w:numPr>
        <w:tabs>
          <w:tab w:val="clear" w:pos="431"/>
          <w:tab w:val="clear" w:pos="1134"/>
          <w:tab w:val="clear" w:pos="1565"/>
          <w:tab w:val="clear" w:pos="1996"/>
          <w:tab w:val="clear" w:pos="2427"/>
          <w:tab w:val="left" w:pos="1985"/>
        </w:tabs>
        <w:spacing w:after="100"/>
        <w:ind w:left="1134" w:firstLine="425"/>
        <w:rPr>
          <w:rFonts w:eastAsia="黑体"/>
          <w:szCs w:val="22"/>
        </w:rPr>
      </w:pPr>
      <w:r w:rsidRPr="00BA0352">
        <w:rPr>
          <w:rFonts w:eastAsia="黑体"/>
          <w:szCs w:val="22"/>
        </w:rPr>
        <w:t>确保为有发育困难的儿童提供平等的咨询和其他与健康有关的</w:t>
      </w:r>
      <w:r w:rsidRPr="00BA0352">
        <w:rPr>
          <w:rFonts w:eastAsia="黑体" w:hint="eastAsia"/>
          <w:szCs w:val="22"/>
        </w:rPr>
        <w:t>支持</w:t>
      </w:r>
      <w:r w:rsidRPr="00BA0352">
        <w:rPr>
          <w:rFonts w:eastAsia="黑体"/>
          <w:szCs w:val="22"/>
        </w:rPr>
        <w:t>服务。</w:t>
      </w:r>
    </w:p>
    <w:p w:rsidR="001130AF" w:rsidRPr="00BA0352" w:rsidRDefault="001130AF" w:rsidP="006F4713">
      <w:pPr>
        <w:pStyle w:val="H23GC"/>
        <w:spacing w:before="200"/>
      </w:pPr>
      <w:r w:rsidRPr="00BA0352">
        <w:tab/>
      </w:r>
      <w:r w:rsidR="003008EC" w:rsidRPr="00BA0352">
        <w:tab/>
      </w:r>
      <w:r w:rsidRPr="00BA0352">
        <w:t>青少年健康</w:t>
      </w:r>
    </w:p>
    <w:p w:rsidR="001130AF" w:rsidRPr="00BA0352" w:rsidRDefault="003008EC" w:rsidP="00CA45A8">
      <w:pPr>
        <w:pStyle w:val="SingleTxtGC"/>
        <w:rPr>
          <w:szCs w:val="22"/>
        </w:rPr>
      </w:pPr>
      <w:r w:rsidRPr="00BA0352">
        <w:rPr>
          <w:rFonts w:hint="eastAsia"/>
          <w:szCs w:val="22"/>
        </w:rPr>
        <w:t>4</w:t>
      </w:r>
      <w:r w:rsidR="00CA45A8" w:rsidRPr="00BA0352">
        <w:rPr>
          <w:szCs w:val="22"/>
        </w:rPr>
        <w:t>5</w:t>
      </w:r>
      <w:r w:rsidRPr="00BA0352">
        <w:rPr>
          <w:rFonts w:hint="eastAsia"/>
          <w:szCs w:val="22"/>
        </w:rPr>
        <w:t xml:space="preserve">. </w:t>
      </w:r>
      <w:r w:rsidRPr="00BA0352">
        <w:rPr>
          <w:szCs w:val="22"/>
        </w:rPr>
        <w:t xml:space="preserve"> </w:t>
      </w:r>
      <w:r w:rsidR="001130AF" w:rsidRPr="00BA0352">
        <w:rPr>
          <w:szCs w:val="22"/>
        </w:rPr>
        <w:t>委员会欢迎为解决青少年健康所做的努力，包括通过国家战略和预防方案</w:t>
      </w:r>
      <w:r w:rsidR="001130AF" w:rsidRPr="00BA0352">
        <w:rPr>
          <w:rFonts w:hint="eastAsia"/>
          <w:szCs w:val="22"/>
        </w:rPr>
        <w:t>，</w:t>
      </w:r>
      <w:r w:rsidR="001130AF" w:rsidRPr="00BA0352">
        <w:rPr>
          <w:szCs w:val="22"/>
        </w:rPr>
        <w:t>以及建立青少年咨询中心，但对以下方面表示</w:t>
      </w:r>
      <w:r w:rsidR="001130AF" w:rsidRPr="00BA0352">
        <w:rPr>
          <w:rFonts w:hint="eastAsia"/>
          <w:szCs w:val="22"/>
        </w:rPr>
        <w:t>关注</w:t>
      </w:r>
      <w:r w:rsidR="001130AF" w:rsidRPr="00BA0352">
        <w:rPr>
          <w:szCs w:val="22"/>
        </w:rPr>
        <w:t>：</w:t>
      </w:r>
    </w:p>
    <w:p w:rsidR="001130AF" w:rsidRPr="00BA0352" w:rsidRDefault="001130AF" w:rsidP="00800EAB">
      <w:pPr>
        <w:pStyle w:val="SingleTxtGC"/>
        <w:numPr>
          <w:ilvl w:val="0"/>
          <w:numId w:val="32"/>
        </w:numPr>
        <w:tabs>
          <w:tab w:val="clear" w:pos="431"/>
          <w:tab w:val="clear" w:pos="1134"/>
          <w:tab w:val="clear" w:pos="1565"/>
          <w:tab w:val="clear" w:pos="1996"/>
          <w:tab w:val="clear" w:pos="2427"/>
          <w:tab w:val="left" w:pos="1985"/>
        </w:tabs>
        <w:ind w:left="1134" w:firstLine="426"/>
        <w:rPr>
          <w:szCs w:val="22"/>
        </w:rPr>
      </w:pPr>
      <w:r w:rsidRPr="00BA0352">
        <w:rPr>
          <w:szCs w:val="22"/>
        </w:rPr>
        <w:t>少女怀孕人数众多，少女获得安全生殖和性健康服务的机会有限</w:t>
      </w:r>
      <w:r w:rsidRPr="00BA0352">
        <w:rPr>
          <w:rFonts w:hint="eastAsia"/>
          <w:szCs w:val="22"/>
        </w:rPr>
        <w:t>；</w:t>
      </w:r>
    </w:p>
    <w:p w:rsidR="001130AF" w:rsidRPr="00BA0352" w:rsidRDefault="001130AF" w:rsidP="00800EAB">
      <w:pPr>
        <w:pStyle w:val="SingleTxtGC"/>
        <w:numPr>
          <w:ilvl w:val="0"/>
          <w:numId w:val="32"/>
        </w:numPr>
        <w:tabs>
          <w:tab w:val="clear" w:pos="431"/>
          <w:tab w:val="clear" w:pos="1134"/>
          <w:tab w:val="clear" w:pos="1565"/>
          <w:tab w:val="clear" w:pos="1996"/>
          <w:tab w:val="clear" w:pos="2427"/>
          <w:tab w:val="left" w:pos="1985"/>
        </w:tabs>
        <w:ind w:left="1134" w:firstLine="426"/>
        <w:rPr>
          <w:szCs w:val="22"/>
        </w:rPr>
      </w:pPr>
      <w:r w:rsidRPr="00BA0352">
        <w:rPr>
          <w:szCs w:val="22"/>
        </w:rPr>
        <w:t>合格专家人数不足，特别是</w:t>
      </w:r>
      <w:r w:rsidRPr="00BA0352">
        <w:rPr>
          <w:rFonts w:hint="eastAsia"/>
          <w:szCs w:val="22"/>
        </w:rPr>
        <w:t>缺少</w:t>
      </w:r>
      <w:r w:rsidRPr="00BA0352">
        <w:rPr>
          <w:szCs w:val="22"/>
        </w:rPr>
        <w:t>儿童精神病学家和心理学家</w:t>
      </w:r>
      <w:r w:rsidRPr="00BA0352">
        <w:rPr>
          <w:rFonts w:hint="eastAsia"/>
          <w:szCs w:val="22"/>
        </w:rPr>
        <w:t>，</w:t>
      </w:r>
      <w:r w:rsidRPr="00BA0352">
        <w:rPr>
          <w:szCs w:val="22"/>
        </w:rPr>
        <w:t>以社区为基础的精神</w:t>
      </w:r>
      <w:r w:rsidRPr="00BA0352">
        <w:rPr>
          <w:rFonts w:hint="eastAsia"/>
          <w:szCs w:val="22"/>
        </w:rPr>
        <w:t>健康</w:t>
      </w:r>
      <w:r w:rsidRPr="00BA0352">
        <w:rPr>
          <w:szCs w:val="22"/>
        </w:rPr>
        <w:t>服务</w:t>
      </w:r>
      <w:r w:rsidRPr="00BA0352">
        <w:rPr>
          <w:rFonts w:hint="eastAsia"/>
          <w:szCs w:val="22"/>
        </w:rPr>
        <w:t>匮乏；</w:t>
      </w:r>
    </w:p>
    <w:p w:rsidR="001130AF" w:rsidRPr="00BA0352" w:rsidRDefault="001130AF" w:rsidP="00800EAB">
      <w:pPr>
        <w:pStyle w:val="SingleTxtGC"/>
        <w:numPr>
          <w:ilvl w:val="0"/>
          <w:numId w:val="32"/>
        </w:numPr>
        <w:tabs>
          <w:tab w:val="clear" w:pos="431"/>
          <w:tab w:val="clear" w:pos="1134"/>
          <w:tab w:val="clear" w:pos="1565"/>
          <w:tab w:val="clear" w:pos="1996"/>
          <w:tab w:val="clear" w:pos="2427"/>
          <w:tab w:val="left" w:pos="1985"/>
        </w:tabs>
        <w:ind w:left="1134" w:firstLine="426"/>
        <w:rPr>
          <w:szCs w:val="22"/>
        </w:rPr>
      </w:pPr>
      <w:r w:rsidRPr="00BA0352">
        <w:rPr>
          <w:szCs w:val="22"/>
        </w:rPr>
        <w:t>预防和应对儿童酗酒和吸毒的</w:t>
      </w:r>
      <w:r w:rsidRPr="00BA0352">
        <w:rPr>
          <w:rFonts w:hint="eastAsia"/>
          <w:szCs w:val="22"/>
        </w:rPr>
        <w:t>支持</w:t>
      </w:r>
      <w:r w:rsidRPr="00BA0352">
        <w:rPr>
          <w:szCs w:val="22"/>
        </w:rPr>
        <w:t>服务有限，</w:t>
      </w:r>
      <w:r w:rsidRPr="00BA0352">
        <w:rPr>
          <w:rFonts w:hint="eastAsia"/>
          <w:szCs w:val="22"/>
        </w:rPr>
        <w:t>而</w:t>
      </w:r>
      <w:r w:rsidRPr="00BA0352">
        <w:rPr>
          <w:szCs w:val="22"/>
        </w:rPr>
        <w:t>儿童酗酒和吸毒有时可能导致同伴暴力</w:t>
      </w:r>
      <w:r w:rsidRPr="00BA0352">
        <w:rPr>
          <w:rFonts w:hint="eastAsia"/>
          <w:szCs w:val="22"/>
        </w:rPr>
        <w:t>、</w:t>
      </w:r>
      <w:r w:rsidRPr="00BA0352">
        <w:rPr>
          <w:szCs w:val="22"/>
        </w:rPr>
        <w:t>抑郁和自杀。</w:t>
      </w:r>
    </w:p>
    <w:p w:rsidR="001130AF" w:rsidRPr="00BA0352" w:rsidRDefault="001130AF" w:rsidP="00E6482C">
      <w:pPr>
        <w:pStyle w:val="SingleTxtGC"/>
        <w:spacing w:after="180"/>
        <w:rPr>
          <w:rFonts w:eastAsia="黑体"/>
        </w:rPr>
      </w:pPr>
      <w:r w:rsidRPr="00BA0352">
        <w:rPr>
          <w:rFonts w:eastAsia="黑体"/>
        </w:rPr>
        <w:t>46.</w:t>
      </w:r>
      <w:r w:rsidR="00F37EF8" w:rsidRPr="00BA0352">
        <w:rPr>
          <w:rFonts w:eastAsia="黑体"/>
        </w:rPr>
        <w:t xml:space="preserve"> </w:t>
      </w:r>
      <w:r w:rsidRPr="00BA0352">
        <w:rPr>
          <w:rFonts w:eastAsia="黑体" w:hint="eastAsia"/>
        </w:rPr>
        <w:t xml:space="preserve"> </w:t>
      </w:r>
      <w:r w:rsidRPr="00BA0352">
        <w:rPr>
          <w:rFonts w:eastAsia="黑体" w:hint="eastAsia"/>
          <w:szCs w:val="22"/>
        </w:rPr>
        <w:t>考虑到</w:t>
      </w:r>
      <w:r w:rsidRPr="00BA0352">
        <w:rPr>
          <w:rFonts w:eastAsia="黑体"/>
          <w:szCs w:val="22"/>
        </w:rPr>
        <w:t>其关于</w:t>
      </w:r>
      <w:r w:rsidRPr="00BA0352">
        <w:rPr>
          <w:rFonts w:eastAsia="黑体" w:hint="eastAsia"/>
          <w:szCs w:val="22"/>
        </w:rPr>
        <w:t>《</w:t>
      </w:r>
      <w:r w:rsidRPr="00BA0352">
        <w:rPr>
          <w:rFonts w:eastAsia="黑体"/>
          <w:szCs w:val="22"/>
        </w:rPr>
        <w:t>公约</w:t>
      </w:r>
      <w:r w:rsidRPr="00BA0352">
        <w:rPr>
          <w:rFonts w:eastAsia="黑体" w:hint="eastAsia"/>
          <w:szCs w:val="22"/>
        </w:rPr>
        <w:t>》背景下</w:t>
      </w:r>
      <w:r w:rsidRPr="00BA0352">
        <w:rPr>
          <w:rFonts w:eastAsia="黑体"/>
          <w:szCs w:val="22"/>
        </w:rPr>
        <w:t>青少年健康和发展的第</w:t>
      </w:r>
      <w:r w:rsidRPr="00BA0352">
        <w:rPr>
          <w:rFonts w:eastAsia="黑体"/>
          <w:szCs w:val="22"/>
        </w:rPr>
        <w:t>4</w:t>
      </w:r>
      <w:r w:rsidRPr="00BA0352">
        <w:rPr>
          <w:rFonts w:eastAsia="黑体"/>
          <w:szCs w:val="22"/>
        </w:rPr>
        <w:t>号</w:t>
      </w:r>
      <w:r w:rsidR="00692D11" w:rsidRPr="00BA0352">
        <w:rPr>
          <w:rFonts w:eastAsia="黑体"/>
          <w:szCs w:val="22"/>
        </w:rPr>
        <w:t>(</w:t>
      </w:r>
      <w:r w:rsidRPr="00BA0352">
        <w:rPr>
          <w:rFonts w:eastAsia="黑体"/>
          <w:szCs w:val="22"/>
        </w:rPr>
        <w:t>2003</w:t>
      </w:r>
      <w:r w:rsidR="00692D11" w:rsidRPr="00BA0352">
        <w:rPr>
          <w:rFonts w:eastAsia="黑体"/>
          <w:szCs w:val="22"/>
        </w:rPr>
        <w:t>)</w:t>
      </w:r>
      <w:r w:rsidRPr="00BA0352">
        <w:rPr>
          <w:rFonts w:eastAsia="黑体"/>
          <w:szCs w:val="22"/>
        </w:rPr>
        <w:t>一般性意和关于在青春期实施儿童权利的第</w:t>
      </w:r>
      <w:r w:rsidRPr="00BA0352">
        <w:rPr>
          <w:rFonts w:eastAsia="黑体"/>
          <w:szCs w:val="22"/>
        </w:rPr>
        <w:t>20</w:t>
      </w:r>
      <w:r w:rsidRPr="00BA0352">
        <w:rPr>
          <w:rFonts w:eastAsia="黑体"/>
          <w:szCs w:val="22"/>
        </w:rPr>
        <w:t>号</w:t>
      </w:r>
      <w:r w:rsidR="00692D11" w:rsidRPr="00BA0352">
        <w:rPr>
          <w:rFonts w:eastAsia="黑体"/>
          <w:szCs w:val="22"/>
        </w:rPr>
        <w:t>(</w:t>
      </w:r>
      <w:r w:rsidRPr="00BA0352">
        <w:rPr>
          <w:rFonts w:eastAsia="黑体"/>
          <w:szCs w:val="22"/>
        </w:rPr>
        <w:t>2016</w:t>
      </w:r>
      <w:r w:rsidR="00692D11" w:rsidRPr="00BA0352">
        <w:rPr>
          <w:rFonts w:eastAsia="黑体"/>
          <w:szCs w:val="22"/>
        </w:rPr>
        <w:t>)</w:t>
      </w:r>
      <w:r w:rsidRPr="00BA0352">
        <w:rPr>
          <w:rFonts w:eastAsia="黑体" w:hint="eastAsia"/>
          <w:szCs w:val="22"/>
        </w:rPr>
        <w:t>一般性意见</w:t>
      </w:r>
      <w:r w:rsidRPr="00BA0352">
        <w:rPr>
          <w:rFonts w:eastAsia="黑体"/>
          <w:szCs w:val="22"/>
        </w:rPr>
        <w:t>，委员会回顾其以前的建议</w:t>
      </w:r>
      <w:r w:rsidR="00692D11" w:rsidRPr="00BA0352">
        <w:rPr>
          <w:rFonts w:eastAsia="黑体"/>
          <w:szCs w:val="22"/>
        </w:rPr>
        <w:t>(</w:t>
      </w:r>
      <w:r w:rsidRPr="00BA0352">
        <w:rPr>
          <w:rFonts w:eastAsia="黑体"/>
          <w:szCs w:val="22"/>
        </w:rPr>
        <w:t>见</w:t>
      </w:r>
      <w:r w:rsidRPr="00BA0352">
        <w:rPr>
          <w:rFonts w:eastAsia="黑体"/>
          <w:szCs w:val="22"/>
        </w:rPr>
        <w:t>CRC/C/MNE/CO/1</w:t>
      </w:r>
      <w:r w:rsidRPr="00BA0352">
        <w:rPr>
          <w:rFonts w:eastAsia="黑体"/>
          <w:szCs w:val="22"/>
        </w:rPr>
        <w:t>，第</w:t>
      </w:r>
      <w:r w:rsidRPr="00BA0352">
        <w:rPr>
          <w:rFonts w:eastAsia="黑体"/>
          <w:szCs w:val="22"/>
        </w:rPr>
        <w:t>54</w:t>
      </w:r>
      <w:r w:rsidRPr="00BA0352">
        <w:rPr>
          <w:rFonts w:eastAsia="黑体"/>
          <w:szCs w:val="22"/>
        </w:rPr>
        <w:t>段</w:t>
      </w:r>
      <w:r w:rsidR="00692D11" w:rsidRPr="00BA0352">
        <w:rPr>
          <w:rFonts w:eastAsia="黑体"/>
          <w:szCs w:val="22"/>
        </w:rPr>
        <w:t>)</w:t>
      </w:r>
      <w:r w:rsidRPr="00BA0352">
        <w:rPr>
          <w:rFonts w:eastAsia="黑体"/>
          <w:szCs w:val="22"/>
        </w:rPr>
        <w:t>，并建议缔约国：</w:t>
      </w:r>
    </w:p>
    <w:p w:rsidR="001130AF" w:rsidRPr="00BA0352" w:rsidRDefault="001130AF" w:rsidP="00E6482C">
      <w:pPr>
        <w:pStyle w:val="SingleTxtGC"/>
        <w:numPr>
          <w:ilvl w:val="0"/>
          <w:numId w:val="33"/>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消除女童和妇女获得性健康和生殖健康服务的障碍，包括为青春期</w:t>
      </w:r>
      <w:r w:rsidRPr="00BA0352">
        <w:rPr>
          <w:rFonts w:eastAsia="黑体" w:hint="eastAsia"/>
          <w:szCs w:val="22"/>
        </w:rPr>
        <w:t>女童</w:t>
      </w:r>
      <w:r w:rsidRPr="00BA0352">
        <w:rPr>
          <w:rFonts w:eastAsia="黑体"/>
          <w:szCs w:val="22"/>
        </w:rPr>
        <w:t>和男童提供保密咨询和现代</w:t>
      </w:r>
      <w:r w:rsidRPr="00BA0352">
        <w:rPr>
          <w:rFonts w:eastAsia="黑体" w:hint="eastAsia"/>
          <w:szCs w:val="22"/>
        </w:rPr>
        <w:t>的</w:t>
      </w:r>
      <w:r w:rsidRPr="00BA0352">
        <w:rPr>
          <w:rFonts w:eastAsia="黑体"/>
          <w:szCs w:val="22"/>
        </w:rPr>
        <w:t>避孕</w:t>
      </w:r>
      <w:r w:rsidRPr="00BA0352">
        <w:rPr>
          <w:rFonts w:eastAsia="黑体" w:hint="eastAsia"/>
          <w:szCs w:val="22"/>
        </w:rPr>
        <w:t>手段；</w:t>
      </w:r>
    </w:p>
    <w:p w:rsidR="001130AF" w:rsidRPr="00BA0352" w:rsidRDefault="001130AF" w:rsidP="00E6482C">
      <w:pPr>
        <w:pStyle w:val="SingleTxtGC"/>
        <w:numPr>
          <w:ilvl w:val="0"/>
          <w:numId w:val="33"/>
        </w:numPr>
        <w:tabs>
          <w:tab w:val="clear" w:pos="431"/>
          <w:tab w:val="clear" w:pos="1134"/>
          <w:tab w:val="clear" w:pos="1565"/>
          <w:tab w:val="clear" w:pos="1996"/>
          <w:tab w:val="clear" w:pos="2427"/>
          <w:tab w:val="left" w:pos="1985"/>
        </w:tabs>
        <w:spacing w:after="180"/>
        <w:ind w:left="1134" w:firstLine="426"/>
        <w:rPr>
          <w:rFonts w:eastAsia="黑体"/>
        </w:rPr>
      </w:pPr>
      <w:r w:rsidRPr="00BA0352">
        <w:rPr>
          <w:rFonts w:eastAsia="黑体"/>
          <w:szCs w:val="22"/>
        </w:rPr>
        <w:t>确保随时提供以社区为基础的精神</w:t>
      </w:r>
      <w:r w:rsidRPr="00BA0352">
        <w:rPr>
          <w:rFonts w:eastAsia="黑体" w:hint="eastAsia"/>
          <w:szCs w:val="22"/>
        </w:rPr>
        <w:t>健康</w:t>
      </w:r>
      <w:r w:rsidRPr="00BA0352">
        <w:rPr>
          <w:rFonts w:eastAsia="黑体"/>
          <w:szCs w:val="22"/>
        </w:rPr>
        <w:t>服务，加强学校</w:t>
      </w:r>
      <w:r w:rsidRPr="00BA0352">
        <w:rPr>
          <w:rFonts w:eastAsia="黑体" w:hint="eastAsia"/>
          <w:szCs w:val="22"/>
        </w:rPr>
        <w:t>、</w:t>
      </w:r>
      <w:r w:rsidRPr="00BA0352">
        <w:rPr>
          <w:rFonts w:eastAsia="黑体"/>
          <w:szCs w:val="22"/>
        </w:rPr>
        <w:t>家庭和护理中心的预防工作，并增加儿童精神病学家和心理学家的人数</w:t>
      </w:r>
      <w:r w:rsidRPr="00BA0352">
        <w:rPr>
          <w:rFonts w:eastAsia="黑体" w:hint="eastAsia"/>
          <w:szCs w:val="22"/>
        </w:rPr>
        <w:t>；</w:t>
      </w:r>
    </w:p>
    <w:p w:rsidR="001130AF" w:rsidRPr="00BA0352" w:rsidRDefault="001130AF" w:rsidP="00E6482C">
      <w:pPr>
        <w:pStyle w:val="SingleTxtGC"/>
        <w:numPr>
          <w:ilvl w:val="0"/>
          <w:numId w:val="33"/>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加强措施，解决儿童和青少年的酒精和毒品使用问题，包括通过提高</w:t>
      </w:r>
      <w:r w:rsidRPr="00BA0352">
        <w:rPr>
          <w:rFonts w:eastAsia="黑体" w:hint="eastAsia"/>
          <w:szCs w:val="22"/>
        </w:rPr>
        <w:t>意识的</w:t>
      </w:r>
      <w:r w:rsidRPr="00BA0352">
        <w:rPr>
          <w:rFonts w:eastAsia="黑体"/>
          <w:szCs w:val="22"/>
        </w:rPr>
        <w:t>方案，执行酒精销售条例以及预防和康复方案。</w:t>
      </w:r>
    </w:p>
    <w:p w:rsidR="001130AF" w:rsidRPr="00BA0352" w:rsidRDefault="001130AF" w:rsidP="00E6482C">
      <w:pPr>
        <w:pStyle w:val="H23GC"/>
        <w:spacing w:before="360"/>
      </w:pPr>
      <w:r w:rsidRPr="00BA0352">
        <w:tab/>
      </w:r>
      <w:r w:rsidR="00800EAB" w:rsidRPr="00BA0352">
        <w:tab/>
      </w:r>
      <w:r w:rsidRPr="00BA0352">
        <w:t>生活水平</w:t>
      </w:r>
    </w:p>
    <w:p w:rsidR="001130AF" w:rsidRPr="00BA0352" w:rsidRDefault="001130AF" w:rsidP="00E6482C">
      <w:pPr>
        <w:pStyle w:val="SingleTxtGC"/>
        <w:spacing w:after="180"/>
        <w:rPr>
          <w:szCs w:val="22"/>
        </w:rPr>
      </w:pPr>
      <w:r w:rsidRPr="00BA0352">
        <w:rPr>
          <w:rFonts w:hint="eastAsia"/>
          <w:szCs w:val="22"/>
        </w:rPr>
        <w:t>47</w:t>
      </w:r>
      <w:r w:rsidR="00602529" w:rsidRPr="00BA0352">
        <w:rPr>
          <w:rFonts w:hint="eastAsia"/>
          <w:szCs w:val="22"/>
        </w:rPr>
        <w:t xml:space="preserve">. </w:t>
      </w:r>
      <w:r w:rsidR="00602529" w:rsidRPr="00BA0352">
        <w:rPr>
          <w:szCs w:val="22"/>
        </w:rPr>
        <w:t xml:space="preserve"> </w:t>
      </w:r>
      <w:r w:rsidRPr="00BA0352">
        <w:rPr>
          <w:szCs w:val="22"/>
        </w:rPr>
        <w:t>委员会注意到缔约国为解决贫困和社会排斥儿童问题所做的积极努力，但委员会对以下方面深表</w:t>
      </w:r>
      <w:r w:rsidRPr="00BA0352">
        <w:rPr>
          <w:rFonts w:hint="eastAsia"/>
          <w:szCs w:val="22"/>
        </w:rPr>
        <w:t>关注</w:t>
      </w:r>
      <w:r w:rsidRPr="00BA0352">
        <w:rPr>
          <w:szCs w:val="22"/>
        </w:rPr>
        <w:t>：</w:t>
      </w:r>
    </w:p>
    <w:p w:rsidR="001130AF" w:rsidRPr="00BA0352" w:rsidRDefault="001130AF" w:rsidP="00E6482C">
      <w:pPr>
        <w:pStyle w:val="SingleTxtGC"/>
        <w:numPr>
          <w:ilvl w:val="0"/>
          <w:numId w:val="35"/>
        </w:numPr>
        <w:tabs>
          <w:tab w:val="clear" w:pos="431"/>
          <w:tab w:val="clear" w:pos="1134"/>
          <w:tab w:val="clear" w:pos="1565"/>
          <w:tab w:val="clear" w:pos="1996"/>
          <w:tab w:val="clear" w:pos="2427"/>
          <w:tab w:val="left" w:pos="1985"/>
        </w:tabs>
        <w:spacing w:after="180"/>
        <w:ind w:left="1134" w:firstLine="426"/>
      </w:pPr>
      <w:r w:rsidRPr="00BA0352">
        <w:rPr>
          <w:szCs w:val="22"/>
        </w:rPr>
        <w:t>处境不利和处境脆弱的儿童继续受到贫困的不成比例的影响，包括罗姆人</w:t>
      </w:r>
      <w:r w:rsidRPr="00BA0352">
        <w:rPr>
          <w:rFonts w:hint="eastAsia"/>
          <w:szCs w:val="22"/>
        </w:rPr>
        <w:t>、</w:t>
      </w:r>
      <w:r w:rsidRPr="00BA0352">
        <w:rPr>
          <w:szCs w:val="22"/>
        </w:rPr>
        <w:t>阿什卡利</w:t>
      </w:r>
      <w:r w:rsidRPr="00BA0352">
        <w:rPr>
          <w:rFonts w:hint="eastAsia"/>
          <w:szCs w:val="22"/>
        </w:rPr>
        <w:t>亚</w:t>
      </w:r>
      <w:r w:rsidRPr="00BA0352">
        <w:rPr>
          <w:szCs w:val="22"/>
        </w:rPr>
        <w:t>人和埃及儿童</w:t>
      </w:r>
      <w:r w:rsidRPr="00BA0352">
        <w:rPr>
          <w:rFonts w:hint="eastAsia"/>
          <w:szCs w:val="22"/>
        </w:rPr>
        <w:t>、</w:t>
      </w:r>
      <w:r w:rsidRPr="00BA0352">
        <w:rPr>
          <w:szCs w:val="22"/>
        </w:rPr>
        <w:t>农村儿童</w:t>
      </w:r>
      <w:r w:rsidRPr="00BA0352">
        <w:rPr>
          <w:rFonts w:hint="eastAsia"/>
          <w:szCs w:val="22"/>
        </w:rPr>
        <w:t>、</w:t>
      </w:r>
      <w:r w:rsidRPr="00BA0352">
        <w:rPr>
          <w:szCs w:val="22"/>
        </w:rPr>
        <w:t>残疾儿童和街头儿童</w:t>
      </w:r>
      <w:r w:rsidRPr="00BA0352">
        <w:rPr>
          <w:rFonts w:hint="eastAsia"/>
          <w:szCs w:val="22"/>
        </w:rPr>
        <w:t>；</w:t>
      </w:r>
    </w:p>
    <w:p w:rsidR="001130AF" w:rsidRPr="00BA0352" w:rsidRDefault="001130AF" w:rsidP="009D4DAF">
      <w:pPr>
        <w:pStyle w:val="SingleTxtGC"/>
        <w:numPr>
          <w:ilvl w:val="0"/>
          <w:numId w:val="35"/>
        </w:numPr>
        <w:tabs>
          <w:tab w:val="clear" w:pos="431"/>
          <w:tab w:val="clear" w:pos="1134"/>
          <w:tab w:val="clear" w:pos="1565"/>
          <w:tab w:val="clear" w:pos="1996"/>
          <w:tab w:val="clear" w:pos="2427"/>
          <w:tab w:val="left" w:pos="1985"/>
        </w:tabs>
        <w:spacing w:after="180"/>
        <w:ind w:left="1134" w:firstLine="426"/>
      </w:pPr>
      <w:r w:rsidRPr="00BA0352">
        <w:rPr>
          <w:rFonts w:hint="eastAsia"/>
          <w:szCs w:val="22"/>
        </w:rPr>
        <w:t>取消《</w:t>
      </w:r>
      <w:r w:rsidRPr="00BA0352">
        <w:rPr>
          <w:szCs w:val="22"/>
        </w:rPr>
        <w:t>社会和儿童保护法</w:t>
      </w:r>
      <w:r w:rsidRPr="00BA0352">
        <w:rPr>
          <w:rFonts w:hint="eastAsia"/>
          <w:szCs w:val="22"/>
        </w:rPr>
        <w:t>》</w:t>
      </w:r>
      <w:r w:rsidRPr="00BA0352">
        <w:rPr>
          <w:szCs w:val="22"/>
        </w:rPr>
        <w:t>中的</w:t>
      </w:r>
      <w:r w:rsidR="009D4DAF" w:rsidRPr="00BA0352">
        <w:rPr>
          <w:rFonts w:hint="eastAsia"/>
          <w:szCs w:val="22"/>
        </w:rPr>
        <w:t>“</w:t>
      </w:r>
      <w:r w:rsidRPr="00BA0352">
        <w:rPr>
          <w:szCs w:val="22"/>
        </w:rPr>
        <w:t>母亲</w:t>
      </w:r>
      <w:r w:rsidRPr="00BA0352">
        <w:rPr>
          <w:rFonts w:hint="eastAsia"/>
          <w:szCs w:val="22"/>
        </w:rPr>
        <w:t>福利</w:t>
      </w:r>
      <w:r w:rsidR="009D4DAF" w:rsidRPr="00BA0352">
        <w:rPr>
          <w:rFonts w:hint="eastAsia"/>
          <w:szCs w:val="22"/>
        </w:rPr>
        <w:t>”</w:t>
      </w:r>
      <w:r w:rsidRPr="00BA0352">
        <w:rPr>
          <w:szCs w:val="22"/>
        </w:rPr>
        <w:t>，这加剧了生活在女</w:t>
      </w:r>
      <w:r w:rsidRPr="00BA0352">
        <w:rPr>
          <w:rFonts w:hint="eastAsia"/>
          <w:szCs w:val="22"/>
        </w:rPr>
        <w:t>性为</w:t>
      </w:r>
      <w:r w:rsidRPr="00BA0352">
        <w:rPr>
          <w:szCs w:val="22"/>
        </w:rPr>
        <w:t>户主</w:t>
      </w:r>
      <w:r w:rsidRPr="00BA0352">
        <w:rPr>
          <w:rFonts w:hint="eastAsia"/>
          <w:szCs w:val="22"/>
        </w:rPr>
        <w:t>的</w:t>
      </w:r>
      <w:r w:rsidRPr="00BA0352">
        <w:rPr>
          <w:szCs w:val="22"/>
        </w:rPr>
        <w:t>家庭中的儿童的特殊脆弱性</w:t>
      </w:r>
      <w:r w:rsidRPr="00BA0352">
        <w:rPr>
          <w:rFonts w:hint="eastAsia"/>
          <w:szCs w:val="22"/>
        </w:rPr>
        <w:t>；</w:t>
      </w:r>
    </w:p>
    <w:p w:rsidR="001130AF" w:rsidRPr="00BA0352" w:rsidRDefault="001130AF" w:rsidP="00E6482C">
      <w:pPr>
        <w:pStyle w:val="SingleTxtGC"/>
        <w:numPr>
          <w:ilvl w:val="0"/>
          <w:numId w:val="35"/>
        </w:numPr>
        <w:tabs>
          <w:tab w:val="clear" w:pos="431"/>
          <w:tab w:val="clear" w:pos="1134"/>
          <w:tab w:val="clear" w:pos="1565"/>
          <w:tab w:val="clear" w:pos="1996"/>
          <w:tab w:val="clear" w:pos="2427"/>
          <w:tab w:val="left" w:pos="1985"/>
        </w:tabs>
        <w:spacing w:after="180"/>
        <w:ind w:left="1134" w:firstLine="426"/>
      </w:pPr>
      <w:r w:rsidRPr="00BA0352">
        <w:rPr>
          <w:szCs w:val="22"/>
        </w:rPr>
        <w:t>尽管近年来贫困率有所增加，但</w:t>
      </w:r>
      <w:r w:rsidRPr="00BA0352">
        <w:rPr>
          <w:rFonts w:hint="eastAsia"/>
          <w:szCs w:val="22"/>
        </w:rPr>
        <w:t>用于</w:t>
      </w:r>
      <w:r w:rsidRPr="00BA0352">
        <w:rPr>
          <w:szCs w:val="22"/>
        </w:rPr>
        <w:t>儿童津贴的公共支出减少，社会现金转</w:t>
      </w:r>
      <w:r w:rsidRPr="00BA0352">
        <w:rPr>
          <w:rFonts w:hint="eastAsia"/>
          <w:szCs w:val="22"/>
        </w:rPr>
        <w:t>拨</w:t>
      </w:r>
      <w:r w:rsidRPr="00BA0352">
        <w:rPr>
          <w:szCs w:val="22"/>
        </w:rPr>
        <w:t>覆盖面有限</w:t>
      </w:r>
      <w:r w:rsidRPr="00BA0352">
        <w:rPr>
          <w:rFonts w:hint="eastAsia"/>
          <w:szCs w:val="22"/>
        </w:rPr>
        <w:t>，</w:t>
      </w:r>
      <w:r w:rsidRPr="00BA0352">
        <w:rPr>
          <w:szCs w:val="22"/>
        </w:rPr>
        <w:t>对减少儿童贫困影响</w:t>
      </w:r>
      <w:r w:rsidRPr="00BA0352">
        <w:rPr>
          <w:rFonts w:hint="eastAsia"/>
          <w:szCs w:val="22"/>
        </w:rPr>
        <w:t>有限</w:t>
      </w:r>
      <w:r w:rsidRPr="00BA0352">
        <w:rPr>
          <w:szCs w:val="22"/>
        </w:rPr>
        <w:t>，受益儿童人数减少。</w:t>
      </w:r>
    </w:p>
    <w:p w:rsidR="001130AF" w:rsidRPr="00BA0352" w:rsidRDefault="001130AF" w:rsidP="00E6482C">
      <w:pPr>
        <w:pStyle w:val="SingleTxtGC"/>
        <w:spacing w:after="180"/>
        <w:rPr>
          <w:rFonts w:eastAsia="黑体"/>
        </w:rPr>
      </w:pPr>
      <w:r w:rsidRPr="00BA0352">
        <w:rPr>
          <w:rFonts w:eastAsia="黑体" w:hint="eastAsia"/>
          <w:szCs w:val="22"/>
        </w:rPr>
        <w:t>48.</w:t>
      </w:r>
      <w:r w:rsidR="00D20BBF" w:rsidRPr="00BA0352">
        <w:rPr>
          <w:rFonts w:eastAsia="黑体"/>
          <w:szCs w:val="22"/>
        </w:rPr>
        <w:t xml:space="preserve">  </w:t>
      </w:r>
      <w:r w:rsidRPr="00BA0352">
        <w:rPr>
          <w:rFonts w:eastAsia="黑体"/>
          <w:szCs w:val="22"/>
        </w:rPr>
        <w:t>委员会回顾其先前的建议</w:t>
      </w:r>
      <w:r w:rsidR="00692D11" w:rsidRPr="00BA0352">
        <w:rPr>
          <w:rFonts w:eastAsia="黑体"/>
          <w:szCs w:val="22"/>
        </w:rPr>
        <w:t>(</w:t>
      </w:r>
      <w:r w:rsidRPr="00BA0352">
        <w:rPr>
          <w:rFonts w:eastAsia="黑体"/>
          <w:szCs w:val="22"/>
        </w:rPr>
        <w:t>见</w:t>
      </w:r>
      <w:r w:rsidRPr="00BA0352">
        <w:rPr>
          <w:rFonts w:eastAsia="黑体"/>
          <w:szCs w:val="22"/>
        </w:rPr>
        <w:t>CRC/C/MNE/CO/1</w:t>
      </w:r>
      <w:r w:rsidRPr="00BA0352">
        <w:rPr>
          <w:rFonts w:eastAsia="黑体"/>
          <w:szCs w:val="22"/>
        </w:rPr>
        <w:t>，第</w:t>
      </w:r>
      <w:r w:rsidRPr="00BA0352">
        <w:rPr>
          <w:rFonts w:eastAsia="黑体"/>
          <w:szCs w:val="22"/>
        </w:rPr>
        <w:t>58</w:t>
      </w:r>
      <w:r w:rsidRPr="00BA0352">
        <w:rPr>
          <w:rFonts w:eastAsia="黑体"/>
          <w:szCs w:val="22"/>
        </w:rPr>
        <w:t>段</w:t>
      </w:r>
      <w:r w:rsidR="00692D11" w:rsidRPr="00BA0352">
        <w:rPr>
          <w:rFonts w:eastAsia="黑体"/>
          <w:szCs w:val="22"/>
        </w:rPr>
        <w:t>)</w:t>
      </w:r>
      <w:r w:rsidRPr="00BA0352">
        <w:rPr>
          <w:rFonts w:eastAsia="黑体"/>
          <w:szCs w:val="22"/>
        </w:rPr>
        <w:t>，并建议缔约国：</w:t>
      </w:r>
    </w:p>
    <w:p w:rsidR="001130AF" w:rsidRPr="00BA0352" w:rsidRDefault="001130AF" w:rsidP="00E6482C">
      <w:pPr>
        <w:pStyle w:val="SingleTxtGC"/>
        <w:numPr>
          <w:ilvl w:val="0"/>
          <w:numId w:val="36"/>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与家庭</w:t>
      </w:r>
      <w:r w:rsidRPr="00BA0352">
        <w:rPr>
          <w:rFonts w:eastAsia="黑体" w:hint="eastAsia"/>
          <w:szCs w:val="22"/>
        </w:rPr>
        <w:t>、</w:t>
      </w:r>
      <w:r w:rsidRPr="00BA0352">
        <w:rPr>
          <w:rFonts w:eastAsia="黑体"/>
          <w:szCs w:val="22"/>
        </w:rPr>
        <w:t>儿童</w:t>
      </w:r>
      <w:r w:rsidRPr="00BA0352">
        <w:rPr>
          <w:rFonts w:eastAsia="黑体" w:hint="eastAsia"/>
          <w:szCs w:val="22"/>
        </w:rPr>
        <w:t>、</w:t>
      </w:r>
      <w:r w:rsidRPr="00BA0352">
        <w:rPr>
          <w:rFonts w:eastAsia="黑体"/>
        </w:rPr>
        <w:t>儿童权利民间社会组织</w:t>
      </w:r>
      <w:r w:rsidRPr="00BA0352">
        <w:rPr>
          <w:rFonts w:eastAsia="黑体"/>
          <w:szCs w:val="22"/>
        </w:rPr>
        <w:t>进行有针对性的协商，包括处境不利或处境</w:t>
      </w:r>
      <w:r w:rsidRPr="00BA0352">
        <w:rPr>
          <w:rFonts w:eastAsia="黑体" w:hint="eastAsia"/>
          <w:szCs w:val="22"/>
        </w:rPr>
        <w:t>脆弱</w:t>
      </w:r>
      <w:r w:rsidRPr="00BA0352">
        <w:rPr>
          <w:rFonts w:eastAsia="黑体"/>
          <w:szCs w:val="22"/>
        </w:rPr>
        <w:t>的儿童</w:t>
      </w:r>
      <w:r w:rsidRPr="00BA0352">
        <w:rPr>
          <w:rFonts w:eastAsia="黑体" w:hint="eastAsia"/>
          <w:szCs w:val="22"/>
        </w:rPr>
        <w:t>，</w:t>
      </w:r>
      <w:r w:rsidRPr="00BA0352">
        <w:rPr>
          <w:rFonts w:eastAsia="黑体"/>
          <w:szCs w:val="22"/>
        </w:rPr>
        <w:t>以期加强减少儿童贫困和社会排斥的战略和措施</w:t>
      </w:r>
      <w:r w:rsidRPr="00BA0352">
        <w:rPr>
          <w:rFonts w:eastAsia="黑体" w:hint="eastAsia"/>
          <w:szCs w:val="22"/>
        </w:rPr>
        <w:t>；</w:t>
      </w:r>
    </w:p>
    <w:p w:rsidR="001130AF" w:rsidRPr="00BA0352" w:rsidRDefault="001130AF" w:rsidP="00E6482C">
      <w:pPr>
        <w:pStyle w:val="SingleTxtGC"/>
        <w:numPr>
          <w:ilvl w:val="0"/>
          <w:numId w:val="36"/>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加强努力提供适当援助，</w:t>
      </w:r>
      <w:r w:rsidRPr="00BA0352">
        <w:rPr>
          <w:rFonts w:eastAsia="黑体" w:hint="eastAsia"/>
          <w:szCs w:val="22"/>
        </w:rPr>
        <w:t>帮助</w:t>
      </w:r>
      <w:r w:rsidRPr="00BA0352">
        <w:rPr>
          <w:rFonts w:eastAsia="黑体"/>
          <w:szCs w:val="22"/>
        </w:rPr>
        <w:t>父母和法定监护人履行抚养子女的责任，特别是</w:t>
      </w:r>
      <w:r w:rsidRPr="00BA0352">
        <w:rPr>
          <w:rFonts w:eastAsia="黑体" w:hint="eastAsia"/>
          <w:szCs w:val="22"/>
        </w:rPr>
        <w:t>帮助</w:t>
      </w:r>
      <w:r w:rsidRPr="00BA0352">
        <w:rPr>
          <w:rFonts w:eastAsia="黑体"/>
          <w:szCs w:val="22"/>
        </w:rPr>
        <w:t>生活贫困和女</w:t>
      </w:r>
      <w:r w:rsidRPr="00BA0352">
        <w:rPr>
          <w:rFonts w:eastAsia="黑体" w:hint="eastAsia"/>
          <w:szCs w:val="22"/>
        </w:rPr>
        <w:t>性为</w:t>
      </w:r>
      <w:r w:rsidRPr="00BA0352">
        <w:rPr>
          <w:rFonts w:eastAsia="黑体"/>
          <w:szCs w:val="22"/>
        </w:rPr>
        <w:t>户主</w:t>
      </w:r>
      <w:r w:rsidRPr="00BA0352">
        <w:rPr>
          <w:rFonts w:eastAsia="黑体" w:hint="eastAsia"/>
          <w:szCs w:val="22"/>
        </w:rPr>
        <w:t>的</w:t>
      </w:r>
      <w:r w:rsidRPr="00BA0352">
        <w:rPr>
          <w:rFonts w:eastAsia="黑体"/>
          <w:szCs w:val="22"/>
        </w:rPr>
        <w:t>家庭的人，包括加强家庭福利制度</w:t>
      </w:r>
      <w:r w:rsidRPr="00BA0352">
        <w:rPr>
          <w:rFonts w:eastAsia="黑体" w:hint="eastAsia"/>
          <w:szCs w:val="22"/>
        </w:rPr>
        <w:t>、</w:t>
      </w:r>
      <w:r w:rsidRPr="00BA0352">
        <w:rPr>
          <w:rFonts w:eastAsia="黑体"/>
          <w:szCs w:val="22"/>
        </w:rPr>
        <w:t>子女津贴和其他服务。</w:t>
      </w:r>
    </w:p>
    <w:p w:rsidR="001130AF" w:rsidRPr="00981F61" w:rsidRDefault="001130AF" w:rsidP="00981F61">
      <w:pPr>
        <w:pStyle w:val="H1GC"/>
        <w:spacing w:before="480"/>
        <w:rPr>
          <w:snapToGrid w:val="0"/>
        </w:rPr>
      </w:pPr>
      <w:r w:rsidRPr="00BA0352">
        <w:tab/>
        <w:t>H.</w:t>
      </w:r>
      <w:r w:rsidRPr="00BA0352">
        <w:tab/>
      </w:r>
      <w:r w:rsidRPr="00BA0352">
        <w:t>教育</w:t>
      </w:r>
      <w:r w:rsidRPr="00BA0352">
        <w:rPr>
          <w:rFonts w:hint="eastAsia"/>
        </w:rPr>
        <w:t>、</w:t>
      </w:r>
      <w:r w:rsidRPr="00BA0352">
        <w:t>休闲和文化活动</w:t>
      </w:r>
      <w:r w:rsidR="00692D11" w:rsidRPr="00981F61">
        <w:rPr>
          <w:snapToGrid w:val="0"/>
        </w:rPr>
        <w:t>(</w:t>
      </w:r>
      <w:r w:rsidRPr="00981F61">
        <w:rPr>
          <w:snapToGrid w:val="0"/>
        </w:rPr>
        <w:t>第</w:t>
      </w:r>
      <w:r w:rsidRPr="00981F61">
        <w:rPr>
          <w:snapToGrid w:val="0"/>
        </w:rPr>
        <w:t>28-31</w:t>
      </w:r>
      <w:r w:rsidRPr="00981F61">
        <w:rPr>
          <w:snapToGrid w:val="0"/>
        </w:rPr>
        <w:t>条</w:t>
      </w:r>
      <w:r w:rsidR="00692D11" w:rsidRPr="00981F61">
        <w:rPr>
          <w:snapToGrid w:val="0"/>
        </w:rPr>
        <w:t>)</w:t>
      </w:r>
    </w:p>
    <w:p w:rsidR="001130AF" w:rsidRPr="00BA0352" w:rsidRDefault="001130AF" w:rsidP="00E032F6">
      <w:pPr>
        <w:pStyle w:val="H23GC"/>
        <w:spacing w:before="360" w:after="160"/>
      </w:pPr>
      <w:r w:rsidRPr="00BA0352">
        <w:tab/>
      </w:r>
      <w:r w:rsidR="00CD52C2" w:rsidRPr="00BA0352">
        <w:tab/>
      </w:r>
      <w:r w:rsidRPr="00BA0352">
        <w:t>教育</w:t>
      </w:r>
      <w:r w:rsidRPr="00BA0352">
        <w:rPr>
          <w:rFonts w:hint="eastAsia"/>
        </w:rPr>
        <w:t>、</w:t>
      </w:r>
      <w:r w:rsidRPr="00BA0352">
        <w:t>包括职业培训和指导</w:t>
      </w:r>
    </w:p>
    <w:p w:rsidR="001130AF" w:rsidRPr="00BA0352" w:rsidRDefault="001130AF" w:rsidP="009D7035">
      <w:pPr>
        <w:pStyle w:val="SingleTxtGC"/>
        <w:spacing w:after="160"/>
      </w:pPr>
      <w:r w:rsidRPr="00BA0352">
        <w:rPr>
          <w:rFonts w:hint="eastAsia"/>
          <w:szCs w:val="22"/>
        </w:rPr>
        <w:t>49.</w:t>
      </w:r>
      <w:r w:rsidR="00CD52C2" w:rsidRPr="00BA0352">
        <w:rPr>
          <w:szCs w:val="22"/>
        </w:rPr>
        <w:t xml:space="preserve">  </w:t>
      </w:r>
      <w:r w:rsidRPr="00BA0352">
        <w:rPr>
          <w:szCs w:val="22"/>
        </w:rPr>
        <w:t>委员会欢迎在改进教育系统和收集教育数据方面取得的进展，但重申其先前对教育质量</w:t>
      </w:r>
      <w:r w:rsidRPr="00BA0352">
        <w:rPr>
          <w:rFonts w:hint="eastAsia"/>
          <w:szCs w:val="22"/>
        </w:rPr>
        <w:t>、</w:t>
      </w:r>
      <w:r w:rsidRPr="00BA0352">
        <w:rPr>
          <w:szCs w:val="22"/>
        </w:rPr>
        <w:t>隐性费用</w:t>
      </w:r>
      <w:r w:rsidRPr="00BA0352">
        <w:rPr>
          <w:rFonts w:hint="eastAsia"/>
          <w:szCs w:val="22"/>
        </w:rPr>
        <w:t>、</w:t>
      </w:r>
      <w:r w:rsidRPr="00BA0352">
        <w:rPr>
          <w:szCs w:val="22"/>
        </w:rPr>
        <w:t>弱势或</w:t>
      </w:r>
      <w:r w:rsidRPr="00BA0352">
        <w:rPr>
          <w:rFonts w:hint="eastAsia"/>
          <w:szCs w:val="22"/>
        </w:rPr>
        <w:t>脆弱</w:t>
      </w:r>
      <w:r w:rsidRPr="00BA0352">
        <w:rPr>
          <w:szCs w:val="22"/>
        </w:rPr>
        <w:t>儿童接受教育的障碍和低完成率的关切</w:t>
      </w:r>
      <w:r w:rsidR="00692D11" w:rsidRPr="00BA0352">
        <w:rPr>
          <w:szCs w:val="22"/>
        </w:rPr>
        <w:t>(</w:t>
      </w:r>
      <w:r w:rsidRPr="00BA0352">
        <w:rPr>
          <w:szCs w:val="22"/>
        </w:rPr>
        <w:t>见</w:t>
      </w:r>
      <w:r w:rsidRPr="00BA0352">
        <w:rPr>
          <w:szCs w:val="22"/>
        </w:rPr>
        <w:t>CRC/C/MNE/CO/1</w:t>
      </w:r>
      <w:r w:rsidRPr="00BA0352">
        <w:rPr>
          <w:szCs w:val="22"/>
        </w:rPr>
        <w:t>，第</w:t>
      </w:r>
      <w:r w:rsidRPr="00BA0352">
        <w:rPr>
          <w:szCs w:val="22"/>
        </w:rPr>
        <w:t>59</w:t>
      </w:r>
      <w:r w:rsidRPr="00BA0352">
        <w:rPr>
          <w:szCs w:val="22"/>
        </w:rPr>
        <w:t>段</w:t>
      </w:r>
      <w:r w:rsidR="00692D11" w:rsidRPr="00BA0352">
        <w:rPr>
          <w:szCs w:val="22"/>
        </w:rPr>
        <w:t>)</w:t>
      </w:r>
      <w:r w:rsidRPr="00BA0352">
        <w:rPr>
          <w:szCs w:val="22"/>
        </w:rPr>
        <w:t>。委员会还</w:t>
      </w:r>
      <w:r w:rsidRPr="00BA0352">
        <w:rPr>
          <w:rFonts w:hint="eastAsia"/>
          <w:szCs w:val="22"/>
        </w:rPr>
        <w:t>关注</w:t>
      </w:r>
      <w:r w:rsidRPr="00BA0352">
        <w:rPr>
          <w:szCs w:val="22"/>
        </w:rPr>
        <w:t>目前的学前教育改革将导致学前教育入学人数显着增加，如果没有增加投资</w:t>
      </w:r>
      <w:r w:rsidRPr="00BA0352">
        <w:rPr>
          <w:rFonts w:hint="eastAsia"/>
          <w:szCs w:val="22"/>
        </w:rPr>
        <w:t>，将难以为继</w:t>
      </w:r>
      <w:r w:rsidRPr="00BA0352">
        <w:rPr>
          <w:szCs w:val="22"/>
        </w:rPr>
        <w:t>。</w:t>
      </w:r>
    </w:p>
    <w:p w:rsidR="001130AF" w:rsidRPr="00BA0352" w:rsidRDefault="001130AF" w:rsidP="009D7035">
      <w:pPr>
        <w:pStyle w:val="SingleTxtGC"/>
        <w:spacing w:after="160"/>
        <w:rPr>
          <w:rFonts w:eastAsia="黑体"/>
          <w:szCs w:val="22"/>
        </w:rPr>
      </w:pPr>
      <w:r w:rsidRPr="00BA0352">
        <w:rPr>
          <w:rFonts w:eastAsia="黑体" w:hint="eastAsia"/>
          <w:szCs w:val="22"/>
        </w:rPr>
        <w:t>50.</w:t>
      </w:r>
      <w:r w:rsidR="00CD52C2" w:rsidRPr="00BA0352">
        <w:rPr>
          <w:rFonts w:eastAsia="黑体"/>
          <w:szCs w:val="22"/>
        </w:rPr>
        <w:t xml:space="preserve">  </w:t>
      </w:r>
      <w:r w:rsidRPr="00BA0352">
        <w:rPr>
          <w:rFonts w:eastAsia="黑体" w:hint="eastAsia"/>
          <w:szCs w:val="22"/>
        </w:rPr>
        <w:t>参考</w:t>
      </w:r>
      <w:r w:rsidRPr="00BA0352">
        <w:rPr>
          <w:rFonts w:eastAsia="黑体"/>
          <w:szCs w:val="22"/>
        </w:rPr>
        <w:t>可持续发展目标的目标</w:t>
      </w:r>
      <w:r w:rsidRPr="00BA0352">
        <w:rPr>
          <w:rFonts w:eastAsia="黑体" w:hint="eastAsia"/>
          <w:szCs w:val="22"/>
        </w:rPr>
        <w:t>第</w:t>
      </w:r>
      <w:r w:rsidRPr="00BA0352">
        <w:rPr>
          <w:rFonts w:eastAsia="黑体"/>
          <w:szCs w:val="22"/>
        </w:rPr>
        <w:t>4.1</w:t>
      </w:r>
      <w:r w:rsidRPr="00BA0352">
        <w:rPr>
          <w:rFonts w:eastAsia="黑体" w:hint="eastAsia"/>
          <w:szCs w:val="22"/>
        </w:rPr>
        <w:t>项、第</w:t>
      </w:r>
      <w:r w:rsidRPr="00BA0352">
        <w:rPr>
          <w:rFonts w:eastAsia="黑体"/>
          <w:szCs w:val="22"/>
        </w:rPr>
        <w:t>4.2</w:t>
      </w:r>
      <w:r w:rsidRPr="00BA0352">
        <w:rPr>
          <w:rFonts w:eastAsia="黑体" w:hint="eastAsia"/>
          <w:szCs w:val="22"/>
        </w:rPr>
        <w:t>项</w:t>
      </w:r>
      <w:r w:rsidRPr="00BA0352">
        <w:rPr>
          <w:rFonts w:eastAsia="黑体"/>
          <w:szCs w:val="22"/>
        </w:rPr>
        <w:t>和</w:t>
      </w:r>
      <w:r w:rsidRPr="00BA0352">
        <w:rPr>
          <w:rFonts w:eastAsia="黑体" w:hint="eastAsia"/>
          <w:szCs w:val="22"/>
        </w:rPr>
        <w:t>第</w:t>
      </w:r>
      <w:r w:rsidRPr="00BA0352">
        <w:rPr>
          <w:rFonts w:eastAsia="黑体"/>
          <w:szCs w:val="22"/>
        </w:rPr>
        <w:t>4.5</w:t>
      </w:r>
      <w:r w:rsidRPr="00BA0352">
        <w:rPr>
          <w:rFonts w:eastAsia="黑体" w:hint="eastAsia"/>
          <w:szCs w:val="22"/>
        </w:rPr>
        <w:t>项，</w:t>
      </w:r>
      <w:r w:rsidRPr="00BA0352">
        <w:rPr>
          <w:rFonts w:eastAsia="黑体"/>
          <w:szCs w:val="22"/>
        </w:rPr>
        <w:t>委员会回顾其先前的建议</w:t>
      </w:r>
      <w:r w:rsidR="00692D11" w:rsidRPr="00BA0352">
        <w:rPr>
          <w:rFonts w:eastAsia="黑体"/>
          <w:szCs w:val="22"/>
        </w:rPr>
        <w:t>(</w:t>
      </w:r>
      <w:r w:rsidRPr="00BA0352">
        <w:rPr>
          <w:rFonts w:eastAsia="黑体"/>
          <w:szCs w:val="22"/>
        </w:rPr>
        <w:t>见</w:t>
      </w:r>
      <w:r w:rsidRPr="00BA0352">
        <w:rPr>
          <w:rFonts w:eastAsia="黑体"/>
          <w:szCs w:val="22"/>
        </w:rPr>
        <w:t>CRC/C/MNE/CO/1</w:t>
      </w:r>
      <w:r w:rsidRPr="00BA0352">
        <w:rPr>
          <w:rFonts w:eastAsia="黑体"/>
          <w:szCs w:val="22"/>
        </w:rPr>
        <w:t>，第</w:t>
      </w:r>
      <w:r w:rsidRPr="00BA0352">
        <w:rPr>
          <w:rFonts w:eastAsia="黑体"/>
          <w:szCs w:val="22"/>
        </w:rPr>
        <w:t>60</w:t>
      </w:r>
      <w:r w:rsidRPr="00BA0352">
        <w:rPr>
          <w:rFonts w:eastAsia="黑体"/>
          <w:szCs w:val="22"/>
        </w:rPr>
        <w:t>段</w:t>
      </w:r>
      <w:r w:rsidR="00692D11" w:rsidRPr="00BA0352">
        <w:rPr>
          <w:rFonts w:eastAsia="黑体"/>
          <w:szCs w:val="22"/>
        </w:rPr>
        <w:t>)</w:t>
      </w:r>
      <w:r w:rsidRPr="00BA0352">
        <w:rPr>
          <w:rFonts w:eastAsia="黑体"/>
          <w:szCs w:val="22"/>
        </w:rPr>
        <w:t>，并建议缔约国：</w:t>
      </w:r>
    </w:p>
    <w:p w:rsidR="001130AF" w:rsidRPr="00BA0352" w:rsidRDefault="001130AF" w:rsidP="009D7035">
      <w:pPr>
        <w:pStyle w:val="SingleTxtGC"/>
        <w:numPr>
          <w:ilvl w:val="0"/>
          <w:numId w:val="37"/>
        </w:numPr>
        <w:tabs>
          <w:tab w:val="clear" w:pos="431"/>
          <w:tab w:val="clear" w:pos="1134"/>
          <w:tab w:val="clear" w:pos="1565"/>
          <w:tab w:val="clear" w:pos="1996"/>
          <w:tab w:val="clear" w:pos="2427"/>
          <w:tab w:val="left" w:pos="1985"/>
        </w:tabs>
        <w:spacing w:after="160"/>
        <w:ind w:left="1134" w:firstLine="426"/>
        <w:rPr>
          <w:rFonts w:eastAsia="黑体"/>
        </w:rPr>
      </w:pPr>
      <w:r w:rsidRPr="00BA0352">
        <w:rPr>
          <w:rFonts w:eastAsia="黑体"/>
          <w:szCs w:val="22"/>
        </w:rPr>
        <w:t>继续努力改善中小学教育机会，特别是罗姆人</w:t>
      </w:r>
      <w:r w:rsidRPr="00BA0352">
        <w:rPr>
          <w:rFonts w:eastAsia="黑体" w:hint="eastAsia"/>
          <w:szCs w:val="22"/>
        </w:rPr>
        <w:t>、</w:t>
      </w:r>
      <w:r w:rsidRPr="00BA0352">
        <w:rPr>
          <w:rFonts w:eastAsia="黑体"/>
          <w:szCs w:val="22"/>
        </w:rPr>
        <w:t>阿什卡利</w:t>
      </w:r>
      <w:r w:rsidRPr="00BA0352">
        <w:rPr>
          <w:rFonts w:eastAsia="黑体" w:hint="eastAsia"/>
          <w:szCs w:val="22"/>
        </w:rPr>
        <w:t>亚</w:t>
      </w:r>
      <w:r w:rsidRPr="00BA0352">
        <w:rPr>
          <w:rFonts w:eastAsia="黑体"/>
          <w:szCs w:val="22"/>
        </w:rPr>
        <w:t>人和埃及儿童</w:t>
      </w:r>
      <w:r w:rsidRPr="00BA0352">
        <w:rPr>
          <w:rFonts w:eastAsia="黑体" w:hint="eastAsia"/>
          <w:szCs w:val="22"/>
        </w:rPr>
        <w:t>、</w:t>
      </w:r>
      <w:r w:rsidRPr="00BA0352">
        <w:rPr>
          <w:rFonts w:eastAsia="黑体"/>
          <w:szCs w:val="22"/>
        </w:rPr>
        <w:t>农村儿童</w:t>
      </w:r>
      <w:r w:rsidRPr="00BA0352">
        <w:rPr>
          <w:rFonts w:eastAsia="黑体" w:hint="eastAsia"/>
          <w:szCs w:val="22"/>
        </w:rPr>
        <w:t>、</w:t>
      </w:r>
      <w:r w:rsidRPr="00BA0352">
        <w:rPr>
          <w:rFonts w:eastAsia="黑体"/>
          <w:szCs w:val="22"/>
        </w:rPr>
        <w:t>残疾儿童和街头儿童的教育机会，减少弱势或脆弱家庭</w:t>
      </w:r>
      <w:r w:rsidRPr="00BA0352">
        <w:rPr>
          <w:rFonts w:eastAsia="黑体" w:hint="eastAsia"/>
          <w:szCs w:val="22"/>
        </w:rPr>
        <w:t>承受的</w:t>
      </w:r>
      <w:r w:rsidRPr="00BA0352">
        <w:rPr>
          <w:rFonts w:eastAsia="黑体"/>
          <w:szCs w:val="22"/>
        </w:rPr>
        <w:t>由隐性成本</w:t>
      </w:r>
      <w:r w:rsidRPr="00BA0352">
        <w:rPr>
          <w:rFonts w:eastAsia="黑体" w:hint="eastAsia"/>
          <w:szCs w:val="22"/>
        </w:rPr>
        <w:t>造成的经济负担</w:t>
      </w:r>
      <w:r w:rsidRPr="00BA0352">
        <w:rPr>
          <w:rFonts w:eastAsia="黑体"/>
          <w:szCs w:val="22"/>
        </w:rPr>
        <w:t>，增加安全</w:t>
      </w:r>
      <w:r w:rsidRPr="00BA0352">
        <w:rPr>
          <w:rFonts w:eastAsia="黑体" w:hint="eastAsia"/>
          <w:szCs w:val="22"/>
        </w:rPr>
        <w:t>交通和</w:t>
      </w:r>
      <w:r w:rsidRPr="00BA0352">
        <w:rPr>
          <w:rFonts w:eastAsia="黑体"/>
          <w:szCs w:val="22"/>
        </w:rPr>
        <w:t>信息和通信技术</w:t>
      </w:r>
      <w:r w:rsidRPr="00BA0352">
        <w:rPr>
          <w:rFonts w:eastAsia="黑体" w:hint="eastAsia"/>
          <w:szCs w:val="22"/>
        </w:rPr>
        <w:t>的</w:t>
      </w:r>
      <w:r w:rsidRPr="00BA0352">
        <w:rPr>
          <w:rFonts w:eastAsia="黑体"/>
          <w:szCs w:val="22"/>
        </w:rPr>
        <w:t>使用，并创造条件以增加</w:t>
      </w:r>
      <w:r w:rsidRPr="00BA0352">
        <w:rPr>
          <w:rFonts w:eastAsia="黑体" w:hint="eastAsia"/>
          <w:szCs w:val="22"/>
        </w:rPr>
        <w:t>可及性；</w:t>
      </w:r>
    </w:p>
    <w:p w:rsidR="001130AF" w:rsidRPr="00BA0352" w:rsidRDefault="001130AF" w:rsidP="009D7035">
      <w:pPr>
        <w:pStyle w:val="SingleTxtGC"/>
        <w:numPr>
          <w:ilvl w:val="0"/>
          <w:numId w:val="37"/>
        </w:numPr>
        <w:tabs>
          <w:tab w:val="clear" w:pos="431"/>
          <w:tab w:val="clear" w:pos="1134"/>
          <w:tab w:val="clear" w:pos="1565"/>
          <w:tab w:val="clear" w:pos="1996"/>
          <w:tab w:val="clear" w:pos="2427"/>
          <w:tab w:val="left" w:pos="1985"/>
        </w:tabs>
        <w:spacing w:after="160"/>
        <w:ind w:left="1134" w:firstLine="426"/>
        <w:rPr>
          <w:rFonts w:eastAsia="黑体"/>
        </w:rPr>
      </w:pPr>
      <w:r w:rsidRPr="00BA0352">
        <w:rPr>
          <w:rFonts w:eastAsia="黑体"/>
          <w:szCs w:val="22"/>
        </w:rPr>
        <w:t>通过</w:t>
      </w:r>
      <w:r w:rsidRPr="00BA0352">
        <w:rPr>
          <w:rFonts w:eastAsia="黑体" w:hint="eastAsia"/>
          <w:szCs w:val="22"/>
        </w:rPr>
        <w:t>向</w:t>
      </w:r>
      <w:r w:rsidRPr="00BA0352">
        <w:rPr>
          <w:rFonts w:eastAsia="黑体"/>
          <w:szCs w:val="22"/>
        </w:rPr>
        <w:t>教师提供高质量的培训提高各级教育的质量，确保学校的课程和教学方法与儿童的背景和未来需求相关，促进他们</w:t>
      </w:r>
      <w:r w:rsidRPr="00BA0352">
        <w:rPr>
          <w:rFonts w:eastAsia="黑体" w:hint="eastAsia"/>
          <w:szCs w:val="22"/>
        </w:rPr>
        <w:t>享有</w:t>
      </w:r>
      <w:r w:rsidRPr="00BA0352">
        <w:rPr>
          <w:rFonts w:eastAsia="黑体"/>
          <w:szCs w:val="22"/>
        </w:rPr>
        <w:t>人权，使他们能够自由表达自己的观点，</w:t>
      </w:r>
      <w:r w:rsidRPr="00BA0352">
        <w:rPr>
          <w:rFonts w:eastAsia="黑体" w:hint="eastAsia"/>
          <w:szCs w:val="22"/>
        </w:rPr>
        <w:t>并对他们的观点加以</w:t>
      </w:r>
      <w:r w:rsidRPr="00BA0352">
        <w:rPr>
          <w:rFonts w:eastAsia="黑体"/>
          <w:szCs w:val="22"/>
        </w:rPr>
        <w:t>考虑</w:t>
      </w:r>
      <w:r w:rsidRPr="00BA0352">
        <w:rPr>
          <w:rFonts w:eastAsia="黑体" w:hint="eastAsia"/>
          <w:szCs w:val="22"/>
        </w:rPr>
        <w:t>；</w:t>
      </w:r>
    </w:p>
    <w:p w:rsidR="001130AF" w:rsidRPr="00BA0352" w:rsidRDefault="001130AF" w:rsidP="009D7035">
      <w:pPr>
        <w:pStyle w:val="SingleTxtGC"/>
        <w:numPr>
          <w:ilvl w:val="0"/>
          <w:numId w:val="37"/>
        </w:numPr>
        <w:tabs>
          <w:tab w:val="clear" w:pos="431"/>
          <w:tab w:val="clear" w:pos="1134"/>
          <w:tab w:val="clear" w:pos="1565"/>
          <w:tab w:val="clear" w:pos="1996"/>
          <w:tab w:val="clear" w:pos="2427"/>
          <w:tab w:val="left" w:pos="1985"/>
        </w:tabs>
        <w:spacing w:after="160"/>
        <w:ind w:left="1134" w:firstLine="426"/>
      </w:pPr>
      <w:r w:rsidRPr="00BA0352">
        <w:rPr>
          <w:rFonts w:eastAsia="黑体"/>
          <w:szCs w:val="22"/>
        </w:rPr>
        <w:t>为所有儿童发展和扩大学前教育分配充足的人力</w:t>
      </w:r>
      <w:r w:rsidRPr="00BA0352">
        <w:rPr>
          <w:rFonts w:eastAsia="黑体" w:hint="eastAsia"/>
          <w:szCs w:val="22"/>
        </w:rPr>
        <w:t>、</w:t>
      </w:r>
      <w:r w:rsidRPr="00BA0352">
        <w:rPr>
          <w:rFonts w:eastAsia="黑体"/>
          <w:szCs w:val="22"/>
        </w:rPr>
        <w:t>技术和</w:t>
      </w:r>
      <w:r w:rsidRPr="00BA0352">
        <w:rPr>
          <w:rFonts w:eastAsia="黑体" w:hint="eastAsia"/>
          <w:szCs w:val="22"/>
        </w:rPr>
        <w:t>资金</w:t>
      </w:r>
      <w:r w:rsidRPr="00BA0352">
        <w:rPr>
          <w:rFonts w:eastAsia="黑体"/>
          <w:szCs w:val="22"/>
        </w:rPr>
        <w:t>资源</w:t>
      </w:r>
      <w:r w:rsidRPr="00BA0352">
        <w:rPr>
          <w:rFonts w:eastAsia="黑体" w:hint="eastAsia"/>
          <w:szCs w:val="22"/>
        </w:rPr>
        <w:t>，</w:t>
      </w:r>
      <w:r w:rsidRPr="00BA0352">
        <w:rPr>
          <w:rFonts w:eastAsia="黑体"/>
          <w:szCs w:val="22"/>
        </w:rPr>
        <w:t>包括农村地区的儿童</w:t>
      </w:r>
      <w:r w:rsidRPr="00BA0352">
        <w:rPr>
          <w:rFonts w:eastAsia="黑体" w:hint="eastAsia"/>
          <w:szCs w:val="22"/>
        </w:rPr>
        <w:t>。</w:t>
      </w:r>
    </w:p>
    <w:p w:rsidR="001130AF" w:rsidRPr="00981F61" w:rsidRDefault="001130AF" w:rsidP="00981F61">
      <w:pPr>
        <w:pStyle w:val="H1GC"/>
        <w:spacing w:before="480"/>
        <w:jc w:val="both"/>
        <w:rPr>
          <w:snapToGrid w:val="0"/>
        </w:rPr>
      </w:pPr>
      <w:r w:rsidRPr="00BA0352">
        <w:tab/>
        <w:t>I.</w:t>
      </w:r>
      <w:r w:rsidRPr="00BA0352">
        <w:tab/>
      </w:r>
      <w:r w:rsidRPr="00BA0352">
        <w:t>特别保护措施</w:t>
      </w:r>
      <w:r w:rsidR="00692D11" w:rsidRPr="00981F61">
        <w:rPr>
          <w:snapToGrid w:val="0"/>
        </w:rPr>
        <w:t>(</w:t>
      </w:r>
      <w:r w:rsidRPr="00981F61">
        <w:rPr>
          <w:snapToGrid w:val="0"/>
        </w:rPr>
        <w:t>第</w:t>
      </w:r>
      <w:r w:rsidRPr="00981F61">
        <w:rPr>
          <w:snapToGrid w:val="0"/>
        </w:rPr>
        <w:t>22</w:t>
      </w:r>
      <w:r w:rsidRPr="00981F61">
        <w:rPr>
          <w:rFonts w:hint="eastAsia"/>
          <w:snapToGrid w:val="0"/>
        </w:rPr>
        <w:t>条、第</w:t>
      </w:r>
      <w:r w:rsidRPr="00981F61">
        <w:rPr>
          <w:snapToGrid w:val="0"/>
        </w:rPr>
        <w:t>30</w:t>
      </w:r>
      <w:r w:rsidRPr="00981F61">
        <w:rPr>
          <w:rFonts w:hint="eastAsia"/>
          <w:snapToGrid w:val="0"/>
        </w:rPr>
        <w:t>条、第</w:t>
      </w:r>
      <w:r w:rsidRPr="00981F61">
        <w:rPr>
          <w:snapToGrid w:val="0"/>
        </w:rPr>
        <w:t>32</w:t>
      </w:r>
      <w:r w:rsidRPr="00981F61">
        <w:rPr>
          <w:rFonts w:hint="eastAsia"/>
          <w:snapToGrid w:val="0"/>
        </w:rPr>
        <w:t>条、第</w:t>
      </w:r>
      <w:r w:rsidRPr="00981F61">
        <w:rPr>
          <w:snapToGrid w:val="0"/>
        </w:rPr>
        <w:t>33</w:t>
      </w:r>
      <w:r w:rsidRPr="00981F61">
        <w:rPr>
          <w:rFonts w:hint="eastAsia"/>
          <w:snapToGrid w:val="0"/>
        </w:rPr>
        <w:t>条、第</w:t>
      </w:r>
      <w:r w:rsidRPr="00981F61">
        <w:rPr>
          <w:snapToGrid w:val="0"/>
        </w:rPr>
        <w:t>35</w:t>
      </w:r>
      <w:r w:rsidRPr="00981F61">
        <w:rPr>
          <w:rFonts w:hint="eastAsia"/>
          <w:snapToGrid w:val="0"/>
        </w:rPr>
        <w:t>条、第</w:t>
      </w:r>
      <w:r w:rsidRPr="00981F61">
        <w:rPr>
          <w:snapToGrid w:val="0"/>
        </w:rPr>
        <w:t>36</w:t>
      </w:r>
      <w:r w:rsidRPr="00981F61">
        <w:rPr>
          <w:rFonts w:hint="eastAsia"/>
          <w:snapToGrid w:val="0"/>
        </w:rPr>
        <w:t>条、第</w:t>
      </w:r>
      <w:r w:rsidRPr="00981F61">
        <w:rPr>
          <w:snapToGrid w:val="0"/>
        </w:rPr>
        <w:t>37</w:t>
      </w:r>
      <w:r w:rsidRPr="00981F61">
        <w:rPr>
          <w:rFonts w:hint="eastAsia"/>
          <w:snapToGrid w:val="0"/>
        </w:rPr>
        <w:t>条</w:t>
      </w:r>
      <w:r w:rsidR="00692D11" w:rsidRPr="00981F61">
        <w:rPr>
          <w:snapToGrid w:val="0"/>
        </w:rPr>
        <w:t>(</w:t>
      </w:r>
      <w:r w:rsidRPr="00981F61">
        <w:rPr>
          <w:snapToGrid w:val="0"/>
        </w:rPr>
        <w:t>b</w:t>
      </w:r>
      <w:r w:rsidR="00692D11" w:rsidRPr="00981F61">
        <w:rPr>
          <w:rFonts w:hint="eastAsia"/>
          <w:snapToGrid w:val="0"/>
        </w:rPr>
        <w:t>)</w:t>
      </w:r>
      <w:r w:rsidRPr="00981F61">
        <w:rPr>
          <w:snapToGrid w:val="0"/>
        </w:rPr>
        <w:t>-</w:t>
      </w:r>
      <w:r w:rsidR="00692D11" w:rsidRPr="00981F61">
        <w:rPr>
          <w:snapToGrid w:val="0"/>
        </w:rPr>
        <w:t>(</w:t>
      </w:r>
      <w:r w:rsidRPr="00981F61">
        <w:rPr>
          <w:snapToGrid w:val="0"/>
        </w:rPr>
        <w:t>d</w:t>
      </w:r>
      <w:r w:rsidR="00692D11" w:rsidRPr="00981F61">
        <w:rPr>
          <w:snapToGrid w:val="0"/>
        </w:rPr>
        <w:t>)</w:t>
      </w:r>
      <w:r w:rsidRPr="00981F61">
        <w:rPr>
          <w:snapToGrid w:val="0"/>
        </w:rPr>
        <w:t>和</w:t>
      </w:r>
      <w:r w:rsidRPr="00981F61">
        <w:rPr>
          <w:rFonts w:hint="eastAsia"/>
          <w:snapToGrid w:val="0"/>
        </w:rPr>
        <w:t>第</w:t>
      </w:r>
      <w:r w:rsidRPr="00981F61">
        <w:rPr>
          <w:snapToGrid w:val="0"/>
        </w:rPr>
        <w:t>38-40</w:t>
      </w:r>
      <w:r w:rsidRPr="00981F61">
        <w:rPr>
          <w:snapToGrid w:val="0"/>
        </w:rPr>
        <w:t>条</w:t>
      </w:r>
      <w:r w:rsidR="00692D11" w:rsidRPr="00981F61">
        <w:rPr>
          <w:snapToGrid w:val="0"/>
        </w:rPr>
        <w:t>)</w:t>
      </w:r>
    </w:p>
    <w:p w:rsidR="001130AF" w:rsidRPr="00BA0352" w:rsidRDefault="001130AF" w:rsidP="00770FAC">
      <w:pPr>
        <w:pStyle w:val="H23GC"/>
      </w:pPr>
      <w:r w:rsidRPr="00BA0352">
        <w:tab/>
      </w:r>
      <w:r w:rsidR="00770FAC" w:rsidRPr="00BA0352">
        <w:tab/>
      </w:r>
      <w:r w:rsidRPr="00BA0352">
        <w:t>寻求庇护</w:t>
      </w:r>
      <w:r w:rsidRPr="00BA0352">
        <w:rPr>
          <w:rFonts w:hint="eastAsia"/>
        </w:rPr>
        <w:t>的儿童</w:t>
      </w:r>
      <w:r w:rsidRPr="00BA0352">
        <w:t>和难民儿童</w:t>
      </w:r>
    </w:p>
    <w:p w:rsidR="001130AF" w:rsidRPr="00BA0352" w:rsidRDefault="001130AF" w:rsidP="001130AF">
      <w:pPr>
        <w:pStyle w:val="SingleTxtGC"/>
        <w:rPr>
          <w:szCs w:val="22"/>
        </w:rPr>
      </w:pPr>
      <w:r w:rsidRPr="00BA0352">
        <w:rPr>
          <w:rFonts w:hint="eastAsia"/>
          <w:szCs w:val="22"/>
        </w:rPr>
        <w:t>51.</w:t>
      </w:r>
      <w:r w:rsidR="00770FAC" w:rsidRPr="00BA0352">
        <w:rPr>
          <w:szCs w:val="22"/>
        </w:rPr>
        <w:t xml:space="preserve"> </w:t>
      </w:r>
      <w:r w:rsidRPr="00BA0352">
        <w:rPr>
          <w:rFonts w:hint="eastAsia"/>
          <w:szCs w:val="22"/>
        </w:rPr>
        <w:t xml:space="preserve"> </w:t>
      </w:r>
      <w:r w:rsidRPr="00BA0352">
        <w:rPr>
          <w:szCs w:val="22"/>
        </w:rPr>
        <w:t>委员会欢迎缔约国继续与联合国难民事务高级专员</w:t>
      </w:r>
      <w:r w:rsidRPr="00BA0352">
        <w:rPr>
          <w:rFonts w:hint="eastAsia"/>
          <w:szCs w:val="22"/>
        </w:rPr>
        <w:t>办公室</w:t>
      </w:r>
      <w:r w:rsidRPr="00BA0352">
        <w:rPr>
          <w:szCs w:val="22"/>
        </w:rPr>
        <w:t>合作</w:t>
      </w:r>
      <w:r w:rsidRPr="00BA0352">
        <w:rPr>
          <w:rFonts w:hint="eastAsia"/>
          <w:szCs w:val="22"/>
        </w:rPr>
        <w:t>，</w:t>
      </w:r>
      <w:r w:rsidRPr="00BA0352">
        <w:rPr>
          <w:szCs w:val="22"/>
        </w:rPr>
        <w:t>以及采取措施为难民家庭提供体面住房所，但对寻求庇护</w:t>
      </w:r>
      <w:r w:rsidRPr="00BA0352">
        <w:rPr>
          <w:rFonts w:hint="eastAsia"/>
          <w:szCs w:val="22"/>
        </w:rPr>
        <w:t>的</w:t>
      </w:r>
      <w:r w:rsidRPr="00BA0352">
        <w:rPr>
          <w:szCs w:val="22"/>
        </w:rPr>
        <w:t>儿童和难民儿童接受教育</w:t>
      </w:r>
      <w:r w:rsidRPr="00BA0352">
        <w:rPr>
          <w:rFonts w:hint="eastAsia"/>
          <w:szCs w:val="22"/>
        </w:rPr>
        <w:t>和医疗服务</w:t>
      </w:r>
      <w:r w:rsidRPr="00BA0352">
        <w:rPr>
          <w:szCs w:val="22"/>
        </w:rPr>
        <w:t>的机会有限表示</w:t>
      </w:r>
      <w:r w:rsidRPr="00BA0352">
        <w:rPr>
          <w:rFonts w:hint="eastAsia"/>
          <w:szCs w:val="22"/>
        </w:rPr>
        <w:t>关注。</w:t>
      </w:r>
    </w:p>
    <w:p w:rsidR="001130AF" w:rsidRPr="00BA0352" w:rsidRDefault="001130AF" w:rsidP="004C5233">
      <w:pPr>
        <w:pStyle w:val="SingleTxtGC"/>
        <w:rPr>
          <w:rFonts w:eastAsia="黑体"/>
        </w:rPr>
      </w:pPr>
      <w:r w:rsidRPr="00BA0352">
        <w:rPr>
          <w:rFonts w:eastAsia="黑体"/>
        </w:rPr>
        <w:t>52.</w:t>
      </w:r>
      <w:r w:rsidRPr="00BA0352">
        <w:rPr>
          <w:rFonts w:eastAsia="黑体" w:hint="eastAsia"/>
        </w:rPr>
        <w:t xml:space="preserve"> </w:t>
      </w:r>
      <w:r w:rsidR="00770FAC" w:rsidRPr="00BA0352">
        <w:rPr>
          <w:rFonts w:eastAsia="黑体"/>
        </w:rPr>
        <w:t xml:space="preserve"> </w:t>
      </w:r>
      <w:r w:rsidRPr="00BA0352">
        <w:rPr>
          <w:rFonts w:eastAsia="黑体"/>
          <w:szCs w:val="22"/>
        </w:rPr>
        <w:t>考虑到</w:t>
      </w:r>
      <w:r w:rsidRPr="00BA0352">
        <w:rPr>
          <w:rFonts w:eastAsia="黑体" w:hint="eastAsia"/>
          <w:szCs w:val="22"/>
        </w:rPr>
        <w:t>其</w:t>
      </w:r>
      <w:r w:rsidRPr="00BA0352">
        <w:rPr>
          <w:rFonts w:eastAsia="黑体"/>
          <w:szCs w:val="22"/>
        </w:rPr>
        <w:t>关于在原籍国境外无人陪伴和失散儿童待遇的第</w:t>
      </w:r>
      <w:r w:rsidRPr="00BA0352">
        <w:rPr>
          <w:rFonts w:eastAsia="黑体"/>
          <w:szCs w:val="22"/>
        </w:rPr>
        <w:t>6</w:t>
      </w:r>
      <w:r w:rsidRPr="00BA0352">
        <w:rPr>
          <w:rFonts w:eastAsia="黑体"/>
          <w:szCs w:val="22"/>
        </w:rPr>
        <w:t>号</w:t>
      </w:r>
      <w:r w:rsidR="00692D11" w:rsidRPr="00BA0352">
        <w:rPr>
          <w:rFonts w:eastAsia="黑体"/>
          <w:szCs w:val="22"/>
        </w:rPr>
        <w:t>(</w:t>
      </w:r>
      <w:r w:rsidRPr="00BA0352">
        <w:rPr>
          <w:rFonts w:eastAsia="黑体"/>
          <w:szCs w:val="22"/>
        </w:rPr>
        <w:t>2005</w:t>
      </w:r>
      <w:r w:rsidR="00692D11" w:rsidRPr="00BA0352">
        <w:rPr>
          <w:rFonts w:eastAsia="黑体"/>
          <w:szCs w:val="22"/>
        </w:rPr>
        <w:t>)</w:t>
      </w:r>
      <w:r w:rsidRPr="00BA0352">
        <w:rPr>
          <w:rFonts w:eastAsia="黑体"/>
          <w:szCs w:val="22"/>
        </w:rPr>
        <w:t>一般性意见</w:t>
      </w:r>
      <w:r w:rsidRPr="00BA0352">
        <w:rPr>
          <w:rFonts w:eastAsia="黑体" w:hint="eastAsia"/>
          <w:szCs w:val="22"/>
        </w:rPr>
        <w:t>、</w:t>
      </w:r>
      <w:r w:rsidRPr="00BA0352">
        <w:rPr>
          <w:rFonts w:eastAsia="黑体"/>
          <w:szCs w:val="22"/>
        </w:rPr>
        <w:t>保护所有移徙工人及其家庭成员权利委员会第</w:t>
      </w:r>
      <w:r w:rsidRPr="00BA0352">
        <w:rPr>
          <w:rFonts w:eastAsia="黑体"/>
          <w:szCs w:val="22"/>
        </w:rPr>
        <w:t>3</w:t>
      </w:r>
      <w:r w:rsidRPr="00BA0352">
        <w:rPr>
          <w:rFonts w:eastAsia="黑体" w:hint="eastAsia"/>
          <w:szCs w:val="22"/>
        </w:rPr>
        <w:t>号</w:t>
      </w:r>
      <w:r w:rsidRPr="00BA0352">
        <w:rPr>
          <w:rFonts w:eastAsia="黑体"/>
          <w:szCs w:val="22"/>
        </w:rPr>
        <w:t>和第</w:t>
      </w:r>
      <w:r w:rsidRPr="00BA0352">
        <w:rPr>
          <w:rFonts w:eastAsia="黑体"/>
          <w:szCs w:val="22"/>
        </w:rPr>
        <w:t>4</w:t>
      </w:r>
      <w:r w:rsidRPr="00BA0352">
        <w:rPr>
          <w:rFonts w:eastAsia="黑体"/>
          <w:szCs w:val="22"/>
        </w:rPr>
        <w:t>号</w:t>
      </w:r>
      <w:r w:rsidR="00692D11" w:rsidRPr="00BA0352">
        <w:rPr>
          <w:rFonts w:eastAsia="黑体"/>
          <w:szCs w:val="22"/>
        </w:rPr>
        <w:t>(</w:t>
      </w:r>
      <w:r w:rsidRPr="00BA0352">
        <w:rPr>
          <w:rFonts w:eastAsia="黑体"/>
          <w:szCs w:val="22"/>
        </w:rPr>
        <w:t>2017</w:t>
      </w:r>
      <w:r w:rsidR="00692D11" w:rsidRPr="00BA0352">
        <w:rPr>
          <w:rFonts w:eastAsia="黑体"/>
          <w:szCs w:val="22"/>
        </w:rPr>
        <w:t>)</w:t>
      </w:r>
      <w:r w:rsidRPr="00BA0352">
        <w:rPr>
          <w:rFonts w:eastAsia="黑体"/>
          <w:szCs w:val="22"/>
        </w:rPr>
        <w:t>联合一般性意见</w:t>
      </w:r>
      <w:r w:rsidRPr="00BA0352">
        <w:rPr>
          <w:rFonts w:eastAsia="黑体" w:hint="eastAsia"/>
          <w:szCs w:val="22"/>
        </w:rPr>
        <w:t>、以及</w:t>
      </w:r>
      <w:r w:rsidRPr="00BA0352">
        <w:rPr>
          <w:rFonts w:eastAsia="黑体"/>
          <w:szCs w:val="22"/>
        </w:rPr>
        <w:t>儿童权利委员会关于在国际移徙背景下儿童人权的第</w:t>
      </w:r>
      <w:r w:rsidRPr="00BA0352">
        <w:rPr>
          <w:rFonts w:eastAsia="黑体"/>
          <w:szCs w:val="22"/>
        </w:rPr>
        <w:t>22</w:t>
      </w:r>
      <w:r w:rsidRPr="00BA0352">
        <w:rPr>
          <w:rFonts w:eastAsia="黑体"/>
          <w:szCs w:val="22"/>
        </w:rPr>
        <w:t>号和第</w:t>
      </w:r>
      <w:r w:rsidRPr="00BA0352">
        <w:rPr>
          <w:rFonts w:eastAsia="黑体"/>
          <w:szCs w:val="22"/>
        </w:rPr>
        <w:t>23</w:t>
      </w:r>
      <w:r w:rsidRPr="00BA0352">
        <w:rPr>
          <w:rFonts w:eastAsia="黑体"/>
          <w:szCs w:val="22"/>
        </w:rPr>
        <w:t>号</w:t>
      </w:r>
      <w:r w:rsidR="00692D11" w:rsidRPr="00BA0352">
        <w:rPr>
          <w:rFonts w:eastAsia="黑体"/>
          <w:szCs w:val="22"/>
        </w:rPr>
        <w:t>(</w:t>
      </w:r>
      <w:r w:rsidRPr="00BA0352">
        <w:rPr>
          <w:rFonts w:eastAsia="黑体"/>
          <w:szCs w:val="22"/>
        </w:rPr>
        <w:t>2017</w:t>
      </w:r>
      <w:r w:rsidR="00692D11" w:rsidRPr="00BA0352">
        <w:rPr>
          <w:rFonts w:eastAsia="黑体"/>
          <w:szCs w:val="22"/>
        </w:rPr>
        <w:t>)</w:t>
      </w:r>
      <w:r w:rsidRPr="00BA0352">
        <w:rPr>
          <w:rFonts w:eastAsia="黑体"/>
          <w:szCs w:val="22"/>
        </w:rPr>
        <w:t>一般性意见</w:t>
      </w:r>
      <w:r w:rsidRPr="00BA0352">
        <w:rPr>
          <w:rFonts w:eastAsia="黑体" w:hint="eastAsia"/>
          <w:szCs w:val="22"/>
        </w:rPr>
        <w:t>，</w:t>
      </w:r>
      <w:r w:rsidRPr="00BA0352">
        <w:rPr>
          <w:rFonts w:eastAsia="黑体"/>
          <w:szCs w:val="22"/>
        </w:rPr>
        <w:t>委员会建议缔约国：</w:t>
      </w:r>
    </w:p>
    <w:p w:rsidR="001130AF" w:rsidRPr="00BA0352" w:rsidRDefault="001130AF" w:rsidP="004C5233">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BA0352">
        <w:rPr>
          <w:rFonts w:eastAsia="黑体"/>
          <w:szCs w:val="22"/>
        </w:rPr>
        <w:t>确保有效执行</w:t>
      </w:r>
      <w:r w:rsidRPr="00BA0352">
        <w:rPr>
          <w:rFonts w:eastAsia="黑体" w:hint="eastAsia"/>
          <w:szCs w:val="22"/>
        </w:rPr>
        <w:t>《</w:t>
      </w:r>
      <w:r w:rsidRPr="00BA0352">
        <w:rPr>
          <w:rFonts w:eastAsia="黑体"/>
          <w:szCs w:val="22"/>
        </w:rPr>
        <w:t>外国人法</w:t>
      </w:r>
      <w:r w:rsidRPr="00BA0352">
        <w:rPr>
          <w:rFonts w:eastAsia="黑体" w:hint="eastAsia"/>
          <w:szCs w:val="22"/>
        </w:rPr>
        <w:t>》</w:t>
      </w:r>
      <w:r w:rsidRPr="00BA0352">
        <w:rPr>
          <w:rFonts w:eastAsia="黑体"/>
          <w:szCs w:val="22"/>
        </w:rPr>
        <w:t>，包括确保庇护程序公平</w:t>
      </w:r>
      <w:r w:rsidRPr="00BA0352">
        <w:rPr>
          <w:rFonts w:eastAsia="黑体" w:hint="eastAsia"/>
          <w:szCs w:val="22"/>
        </w:rPr>
        <w:t>、</w:t>
      </w:r>
      <w:r w:rsidRPr="00BA0352">
        <w:rPr>
          <w:rFonts w:eastAsia="黑体"/>
          <w:szCs w:val="22"/>
        </w:rPr>
        <w:t>有效和</w:t>
      </w:r>
      <w:r w:rsidRPr="00BA0352">
        <w:rPr>
          <w:rFonts w:eastAsia="黑体" w:hint="eastAsia"/>
          <w:szCs w:val="22"/>
        </w:rPr>
        <w:t>关心</w:t>
      </w:r>
      <w:r w:rsidRPr="00BA0352">
        <w:rPr>
          <w:rFonts w:eastAsia="黑体"/>
          <w:szCs w:val="22"/>
        </w:rPr>
        <w:t>儿童，并系统地用于</w:t>
      </w:r>
      <w:r w:rsidRPr="00BA0352">
        <w:rPr>
          <w:rFonts w:eastAsia="黑体"/>
        </w:rPr>
        <w:t>查明无人陪伴或失散儿童并</w:t>
      </w:r>
      <w:r w:rsidRPr="00BA0352">
        <w:rPr>
          <w:rFonts w:eastAsia="黑体"/>
          <w:szCs w:val="22"/>
        </w:rPr>
        <w:t>将其</w:t>
      </w:r>
      <w:r w:rsidRPr="00BA0352">
        <w:rPr>
          <w:rFonts w:eastAsia="黑体" w:hint="eastAsia"/>
          <w:szCs w:val="22"/>
        </w:rPr>
        <w:t>移交</w:t>
      </w:r>
      <w:r w:rsidRPr="00BA0352">
        <w:rPr>
          <w:rFonts w:eastAsia="黑体"/>
          <w:szCs w:val="22"/>
        </w:rPr>
        <w:t>给适当的保护和</w:t>
      </w:r>
      <w:r w:rsidRPr="00BA0352">
        <w:rPr>
          <w:rFonts w:eastAsia="黑体" w:hint="eastAsia"/>
          <w:szCs w:val="22"/>
        </w:rPr>
        <w:t>支持机构；</w:t>
      </w:r>
    </w:p>
    <w:p w:rsidR="001130AF" w:rsidRPr="00BA0352" w:rsidRDefault="001130AF" w:rsidP="004C5233">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BA0352">
        <w:rPr>
          <w:rFonts w:eastAsia="黑体"/>
          <w:szCs w:val="22"/>
        </w:rPr>
        <w:t>确保所有寻求庇护</w:t>
      </w:r>
      <w:r w:rsidRPr="00BA0352">
        <w:rPr>
          <w:rFonts w:eastAsia="黑体" w:hint="eastAsia"/>
          <w:szCs w:val="22"/>
        </w:rPr>
        <w:t>的</w:t>
      </w:r>
      <w:r w:rsidRPr="00BA0352">
        <w:rPr>
          <w:rFonts w:eastAsia="黑体"/>
          <w:szCs w:val="22"/>
        </w:rPr>
        <w:t>儿童和难民儿童充分获得教育</w:t>
      </w:r>
      <w:r w:rsidRPr="00BA0352">
        <w:rPr>
          <w:rFonts w:eastAsia="黑体" w:hint="eastAsia"/>
          <w:szCs w:val="22"/>
        </w:rPr>
        <w:t>和医疗服务，</w:t>
      </w:r>
      <w:r w:rsidRPr="00BA0352">
        <w:rPr>
          <w:rFonts w:eastAsia="黑体"/>
          <w:szCs w:val="22"/>
        </w:rPr>
        <w:t>包括社会心理支持和现有的儿童保护系统，并</w:t>
      </w:r>
      <w:r w:rsidRPr="00BA0352">
        <w:rPr>
          <w:rFonts w:eastAsia="黑体" w:hint="eastAsia"/>
          <w:szCs w:val="22"/>
        </w:rPr>
        <w:t>向</w:t>
      </w:r>
      <w:r w:rsidRPr="00BA0352">
        <w:rPr>
          <w:rFonts w:eastAsia="黑体"/>
          <w:szCs w:val="22"/>
        </w:rPr>
        <w:t>有情绪</w:t>
      </w:r>
      <w:r w:rsidRPr="00BA0352">
        <w:rPr>
          <w:rFonts w:eastAsia="黑体" w:hint="eastAsia"/>
          <w:szCs w:val="22"/>
        </w:rPr>
        <w:t>、</w:t>
      </w:r>
      <w:r w:rsidRPr="00BA0352">
        <w:rPr>
          <w:rFonts w:eastAsia="黑体"/>
          <w:szCs w:val="22"/>
        </w:rPr>
        <w:t>精神和行为问题的儿童提供专门服务。</w:t>
      </w:r>
    </w:p>
    <w:p w:rsidR="001130AF" w:rsidRPr="00BA0352" w:rsidRDefault="001130AF" w:rsidP="00731B2D">
      <w:pPr>
        <w:pStyle w:val="H23GC"/>
      </w:pPr>
      <w:r w:rsidRPr="00BA0352">
        <w:tab/>
      </w:r>
      <w:r w:rsidR="00731B2D" w:rsidRPr="00BA0352">
        <w:tab/>
      </w:r>
      <w:r w:rsidRPr="00BA0352">
        <w:t>街头儿童</w:t>
      </w:r>
    </w:p>
    <w:p w:rsidR="001130AF" w:rsidRPr="00BA0352" w:rsidRDefault="00731B2D" w:rsidP="001130AF">
      <w:pPr>
        <w:pStyle w:val="SingleTxtGC"/>
        <w:rPr>
          <w:rFonts w:eastAsia="黑体"/>
          <w:szCs w:val="22"/>
        </w:rPr>
      </w:pPr>
      <w:r w:rsidRPr="00BA0352">
        <w:rPr>
          <w:rFonts w:eastAsia="黑体" w:hint="eastAsia"/>
          <w:szCs w:val="22"/>
        </w:rPr>
        <w:t xml:space="preserve">53. </w:t>
      </w:r>
      <w:r w:rsidRPr="00BA0352">
        <w:rPr>
          <w:rFonts w:eastAsia="黑体"/>
          <w:szCs w:val="22"/>
        </w:rPr>
        <w:t xml:space="preserve"> </w:t>
      </w:r>
      <w:r w:rsidR="001130AF" w:rsidRPr="00BA0352">
        <w:rPr>
          <w:rFonts w:eastAsia="黑体" w:hint="eastAsia"/>
          <w:szCs w:val="22"/>
        </w:rPr>
        <w:t>参考关于</w:t>
      </w:r>
      <w:r w:rsidR="001130AF" w:rsidRPr="00BA0352">
        <w:rPr>
          <w:rFonts w:eastAsia="黑体"/>
          <w:szCs w:val="22"/>
        </w:rPr>
        <w:t>街头儿童问题</w:t>
      </w:r>
      <w:r w:rsidR="001130AF" w:rsidRPr="00BA0352">
        <w:rPr>
          <w:rFonts w:eastAsia="黑体" w:hint="eastAsia"/>
          <w:szCs w:val="22"/>
        </w:rPr>
        <w:t>的</w:t>
      </w:r>
      <w:r w:rsidR="001130AF" w:rsidRPr="00BA0352">
        <w:rPr>
          <w:rFonts w:eastAsia="黑体"/>
          <w:szCs w:val="22"/>
        </w:rPr>
        <w:t>第</w:t>
      </w:r>
      <w:r w:rsidR="001130AF" w:rsidRPr="00BA0352">
        <w:rPr>
          <w:rFonts w:eastAsia="黑体"/>
          <w:szCs w:val="22"/>
        </w:rPr>
        <w:t>21</w:t>
      </w:r>
      <w:r w:rsidR="001130AF" w:rsidRPr="00BA0352">
        <w:rPr>
          <w:rFonts w:eastAsia="黑体"/>
          <w:szCs w:val="22"/>
        </w:rPr>
        <w:t>号</w:t>
      </w:r>
      <w:r w:rsidR="00692D11" w:rsidRPr="00BA0352">
        <w:rPr>
          <w:rFonts w:eastAsia="黑体"/>
          <w:szCs w:val="22"/>
        </w:rPr>
        <w:t>(</w:t>
      </w:r>
      <w:r w:rsidR="001130AF" w:rsidRPr="00BA0352">
        <w:rPr>
          <w:rFonts w:eastAsia="黑体"/>
          <w:szCs w:val="22"/>
        </w:rPr>
        <w:t>2017</w:t>
      </w:r>
      <w:r w:rsidR="00692D11" w:rsidRPr="00BA0352">
        <w:rPr>
          <w:rFonts w:eastAsia="黑体"/>
          <w:szCs w:val="22"/>
        </w:rPr>
        <w:t>)</w:t>
      </w:r>
      <w:r w:rsidR="001130AF" w:rsidRPr="00BA0352">
        <w:rPr>
          <w:rFonts w:eastAsia="黑体"/>
          <w:szCs w:val="22"/>
        </w:rPr>
        <w:t>一般性意见，委员会回顾其先前的建议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CRC/C/MNE/CO/1</w:t>
      </w:r>
      <w:r w:rsidR="001130AF" w:rsidRPr="00BA0352">
        <w:rPr>
          <w:rFonts w:eastAsia="黑体"/>
          <w:szCs w:val="22"/>
        </w:rPr>
        <w:t>，第</w:t>
      </w:r>
      <w:r w:rsidR="001130AF" w:rsidRPr="00BA0352">
        <w:rPr>
          <w:rFonts w:eastAsia="黑体"/>
          <w:szCs w:val="22"/>
        </w:rPr>
        <w:t>66</w:t>
      </w:r>
      <w:r w:rsidR="001130AF" w:rsidRPr="00BA0352">
        <w:rPr>
          <w:rFonts w:eastAsia="黑体"/>
          <w:szCs w:val="22"/>
        </w:rPr>
        <w:t>段</w:t>
      </w:r>
      <w:r w:rsidR="00692D11" w:rsidRPr="00BA0352">
        <w:rPr>
          <w:rFonts w:eastAsia="黑体"/>
          <w:szCs w:val="22"/>
        </w:rPr>
        <w:t>)</w:t>
      </w:r>
      <w:r w:rsidR="001130AF" w:rsidRPr="00BA0352">
        <w:rPr>
          <w:rFonts w:eastAsia="黑体"/>
          <w:szCs w:val="22"/>
        </w:rPr>
        <w:t>，并促请缔约国：</w:t>
      </w:r>
    </w:p>
    <w:p w:rsidR="001130AF" w:rsidRPr="00BA0352" w:rsidRDefault="001130AF" w:rsidP="008A39F3">
      <w:pPr>
        <w:pStyle w:val="SingleTxtGC"/>
        <w:numPr>
          <w:ilvl w:val="0"/>
          <w:numId w:val="43"/>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hint="eastAsia"/>
          <w:szCs w:val="22"/>
        </w:rPr>
        <w:t>确定</w:t>
      </w:r>
      <w:r w:rsidRPr="00BA0352">
        <w:rPr>
          <w:rFonts w:eastAsia="黑体"/>
          <w:szCs w:val="22"/>
        </w:rPr>
        <w:t>街头儿童的人数，并更新关于</w:t>
      </w:r>
      <w:r w:rsidRPr="00BA0352">
        <w:rPr>
          <w:rFonts w:eastAsia="黑体" w:hint="eastAsia"/>
          <w:szCs w:val="22"/>
        </w:rPr>
        <w:t>造成</w:t>
      </w:r>
      <w:r w:rsidRPr="00BA0352">
        <w:rPr>
          <w:rFonts w:eastAsia="黑体"/>
          <w:szCs w:val="22"/>
        </w:rPr>
        <w:t>其情况</w:t>
      </w:r>
      <w:r w:rsidRPr="00BA0352">
        <w:rPr>
          <w:rFonts w:eastAsia="黑体" w:hint="eastAsia"/>
          <w:szCs w:val="22"/>
        </w:rPr>
        <w:t>的</w:t>
      </w:r>
      <w:r w:rsidRPr="00BA0352">
        <w:rPr>
          <w:rFonts w:eastAsia="黑体"/>
          <w:szCs w:val="22"/>
        </w:rPr>
        <w:t>根源的研究报告</w:t>
      </w:r>
      <w:r w:rsidRPr="00BA0352">
        <w:rPr>
          <w:rFonts w:eastAsia="黑体" w:hint="eastAsia"/>
          <w:szCs w:val="22"/>
        </w:rPr>
        <w:t>；</w:t>
      </w:r>
    </w:p>
    <w:p w:rsidR="001130AF" w:rsidRPr="00BA0352" w:rsidRDefault="001130AF" w:rsidP="008A39F3">
      <w:pPr>
        <w:pStyle w:val="SingleTxtGC"/>
        <w:numPr>
          <w:ilvl w:val="0"/>
          <w:numId w:val="43"/>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制定一项综合战略，以解决</w:t>
      </w:r>
      <w:r w:rsidRPr="00BA0352">
        <w:rPr>
          <w:rFonts w:eastAsia="黑体" w:hint="eastAsia"/>
          <w:szCs w:val="22"/>
        </w:rPr>
        <w:t>造成</w:t>
      </w:r>
      <w:r w:rsidRPr="00BA0352">
        <w:rPr>
          <w:rFonts w:eastAsia="黑体"/>
          <w:szCs w:val="22"/>
        </w:rPr>
        <w:t>大量街头儿童的根本原因，目的是减少和防止这种现象，包括执行</w:t>
      </w:r>
      <w:r w:rsidRPr="00BA0352">
        <w:rPr>
          <w:rFonts w:eastAsia="黑体" w:hint="eastAsia"/>
          <w:szCs w:val="22"/>
        </w:rPr>
        <w:t>人权和自由</w:t>
      </w:r>
      <w:r w:rsidRPr="00BA0352">
        <w:rPr>
          <w:rFonts w:eastAsia="黑体"/>
          <w:szCs w:val="22"/>
        </w:rPr>
        <w:t>保护</w:t>
      </w:r>
      <w:r w:rsidRPr="00BA0352">
        <w:rPr>
          <w:rFonts w:eastAsia="黑体" w:hint="eastAsia"/>
          <w:szCs w:val="22"/>
        </w:rPr>
        <w:t>官</w:t>
      </w:r>
      <w:r w:rsidRPr="00BA0352">
        <w:rPr>
          <w:rFonts w:eastAsia="黑体"/>
          <w:szCs w:val="22"/>
        </w:rPr>
        <w:t>编写的黑山儿童乞讨</w:t>
      </w:r>
      <w:r w:rsidRPr="00BA0352">
        <w:rPr>
          <w:rFonts w:eastAsia="黑体" w:hint="eastAsia"/>
          <w:szCs w:val="22"/>
        </w:rPr>
        <w:t>问题</w:t>
      </w:r>
      <w:r w:rsidRPr="00BA0352">
        <w:rPr>
          <w:rFonts w:eastAsia="黑体"/>
          <w:szCs w:val="22"/>
        </w:rPr>
        <w:t>特别报告中</w:t>
      </w:r>
      <w:r w:rsidRPr="00BA0352">
        <w:rPr>
          <w:rFonts w:eastAsia="黑体" w:hint="eastAsia"/>
          <w:szCs w:val="22"/>
        </w:rPr>
        <w:t>提出</w:t>
      </w:r>
      <w:r w:rsidRPr="00BA0352">
        <w:rPr>
          <w:rFonts w:eastAsia="黑体"/>
          <w:szCs w:val="22"/>
        </w:rPr>
        <w:t>的建议</w:t>
      </w:r>
      <w:r w:rsidRPr="00BA0352">
        <w:rPr>
          <w:rFonts w:eastAsia="黑体" w:hint="eastAsia"/>
          <w:szCs w:val="22"/>
        </w:rPr>
        <w:t>，并得到街头</w:t>
      </w:r>
      <w:r w:rsidRPr="00BA0352">
        <w:rPr>
          <w:rFonts w:eastAsia="黑体"/>
          <w:szCs w:val="22"/>
        </w:rPr>
        <w:t>儿童积极参与</w:t>
      </w:r>
      <w:r w:rsidRPr="00BA0352">
        <w:rPr>
          <w:rFonts w:eastAsia="黑体" w:hint="eastAsia"/>
          <w:szCs w:val="22"/>
        </w:rPr>
        <w:t>；</w:t>
      </w:r>
    </w:p>
    <w:p w:rsidR="001130AF" w:rsidRPr="00BA0352" w:rsidRDefault="001130AF" w:rsidP="008A39F3">
      <w:pPr>
        <w:pStyle w:val="SingleTxtGC"/>
        <w:numPr>
          <w:ilvl w:val="0"/>
          <w:numId w:val="43"/>
        </w:numPr>
        <w:tabs>
          <w:tab w:val="clear" w:pos="431"/>
          <w:tab w:val="clear" w:pos="1134"/>
          <w:tab w:val="clear" w:pos="1565"/>
          <w:tab w:val="clear" w:pos="1996"/>
          <w:tab w:val="clear" w:pos="2427"/>
          <w:tab w:val="left" w:pos="1985"/>
        </w:tabs>
        <w:ind w:left="1134" w:firstLine="426"/>
        <w:rPr>
          <w:rFonts w:eastAsia="黑体"/>
          <w:szCs w:val="22"/>
        </w:rPr>
      </w:pPr>
      <w:r w:rsidRPr="00BA0352">
        <w:rPr>
          <w:rFonts w:eastAsia="黑体"/>
          <w:szCs w:val="22"/>
        </w:rPr>
        <w:t>确保提供支持，特别是</w:t>
      </w:r>
      <w:r w:rsidRPr="00BA0352">
        <w:rPr>
          <w:rFonts w:eastAsia="黑体" w:hint="eastAsia"/>
          <w:szCs w:val="22"/>
        </w:rPr>
        <w:t>支持</w:t>
      </w:r>
      <w:r w:rsidRPr="00BA0352">
        <w:rPr>
          <w:rFonts w:eastAsia="黑体"/>
          <w:szCs w:val="22"/>
        </w:rPr>
        <w:t>重新融入家</w:t>
      </w:r>
      <w:r w:rsidRPr="00BA0352">
        <w:rPr>
          <w:rFonts w:eastAsia="黑体" w:hint="eastAsia"/>
          <w:szCs w:val="22"/>
        </w:rPr>
        <w:t>庭和</w:t>
      </w:r>
      <w:r w:rsidRPr="00BA0352">
        <w:rPr>
          <w:rFonts w:eastAsia="黑体"/>
          <w:szCs w:val="22"/>
        </w:rPr>
        <w:t>替代</w:t>
      </w:r>
      <w:r w:rsidRPr="00BA0352">
        <w:rPr>
          <w:rFonts w:eastAsia="黑体" w:hint="eastAsia"/>
          <w:szCs w:val="22"/>
        </w:rPr>
        <w:t>性</w:t>
      </w:r>
      <w:r w:rsidRPr="00BA0352">
        <w:rPr>
          <w:rFonts w:eastAsia="黑体"/>
          <w:szCs w:val="22"/>
        </w:rPr>
        <w:t>照料安置</w:t>
      </w:r>
      <w:r w:rsidRPr="00BA0352">
        <w:rPr>
          <w:rFonts w:eastAsia="黑体" w:hint="eastAsia"/>
          <w:szCs w:val="22"/>
        </w:rPr>
        <w:t>工作</w:t>
      </w:r>
      <w:r w:rsidRPr="00BA0352">
        <w:rPr>
          <w:rFonts w:eastAsia="黑体"/>
          <w:szCs w:val="22"/>
        </w:rPr>
        <w:t>，</w:t>
      </w:r>
      <w:r w:rsidRPr="00BA0352">
        <w:rPr>
          <w:rFonts w:eastAsia="黑体" w:hint="eastAsia"/>
          <w:szCs w:val="22"/>
        </w:rPr>
        <w:t>并</w:t>
      </w:r>
      <w:r w:rsidRPr="00BA0352">
        <w:rPr>
          <w:rFonts w:eastAsia="黑体"/>
          <w:szCs w:val="22"/>
        </w:rPr>
        <w:t>充分尊重儿童的最大利益，并根据其年龄和成熟程度适当考虑其自主意见。</w:t>
      </w:r>
    </w:p>
    <w:p w:rsidR="001130AF" w:rsidRPr="00BA0352" w:rsidRDefault="001130AF" w:rsidP="00F066EC">
      <w:pPr>
        <w:pStyle w:val="H23GC"/>
        <w:spacing w:before="0" w:after="180"/>
      </w:pPr>
      <w:r w:rsidRPr="00BA0352">
        <w:tab/>
      </w:r>
      <w:r w:rsidR="00731B2D" w:rsidRPr="00BA0352">
        <w:tab/>
      </w:r>
      <w:r w:rsidRPr="00BA0352">
        <w:t>性剥削和贩运</w:t>
      </w:r>
    </w:p>
    <w:p w:rsidR="001130AF" w:rsidRPr="00BA0352" w:rsidRDefault="00596B29" w:rsidP="00F066EC">
      <w:pPr>
        <w:pStyle w:val="SingleTxtGC"/>
        <w:spacing w:after="180"/>
      </w:pPr>
      <w:r w:rsidRPr="00BA0352">
        <w:rPr>
          <w:rFonts w:hint="eastAsia"/>
          <w:szCs w:val="22"/>
        </w:rPr>
        <w:t xml:space="preserve">54. </w:t>
      </w:r>
      <w:r w:rsidRPr="00BA0352">
        <w:rPr>
          <w:szCs w:val="22"/>
        </w:rPr>
        <w:t xml:space="preserve"> </w:t>
      </w:r>
      <w:r w:rsidR="001130AF" w:rsidRPr="00BA0352">
        <w:rPr>
          <w:szCs w:val="22"/>
        </w:rPr>
        <w:t>委员会欢迎为</w:t>
      </w:r>
      <w:r w:rsidR="001130AF" w:rsidRPr="00BA0352">
        <w:rPr>
          <w:rFonts w:hint="eastAsia"/>
          <w:szCs w:val="22"/>
        </w:rPr>
        <w:t>处理</w:t>
      </w:r>
      <w:r w:rsidR="001130AF" w:rsidRPr="00BA0352">
        <w:rPr>
          <w:szCs w:val="22"/>
        </w:rPr>
        <w:t>贩运和性剥削问题而采取的措施，但</w:t>
      </w:r>
      <w:r w:rsidR="001130AF" w:rsidRPr="00BA0352">
        <w:rPr>
          <w:rFonts w:hint="eastAsia"/>
          <w:szCs w:val="22"/>
        </w:rPr>
        <w:t>关切地注意到，相</w:t>
      </w:r>
      <w:r w:rsidR="001130AF" w:rsidRPr="00BA0352">
        <w:rPr>
          <w:szCs w:val="22"/>
        </w:rPr>
        <w:t>关</w:t>
      </w:r>
      <w:r w:rsidR="001130AF" w:rsidRPr="00BA0352">
        <w:rPr>
          <w:rFonts w:hint="eastAsia"/>
          <w:szCs w:val="22"/>
        </w:rPr>
        <w:t>人员</w:t>
      </w:r>
      <w:r w:rsidR="001130AF" w:rsidRPr="00BA0352">
        <w:rPr>
          <w:szCs w:val="22"/>
        </w:rPr>
        <w:t>之间缺乏协调</w:t>
      </w:r>
      <w:r w:rsidR="001130AF" w:rsidRPr="00BA0352">
        <w:rPr>
          <w:rFonts w:hint="eastAsia"/>
          <w:szCs w:val="22"/>
        </w:rPr>
        <w:t>，</w:t>
      </w:r>
      <w:r w:rsidR="001130AF" w:rsidRPr="00BA0352">
        <w:rPr>
          <w:szCs w:val="22"/>
        </w:rPr>
        <w:t>以及</w:t>
      </w:r>
      <w:r w:rsidR="001130AF" w:rsidRPr="00BA0352">
        <w:rPr>
          <w:rFonts w:hint="eastAsia"/>
          <w:szCs w:val="22"/>
        </w:rPr>
        <w:t>识别</w:t>
      </w:r>
      <w:r w:rsidR="001130AF" w:rsidRPr="00BA0352">
        <w:rPr>
          <w:szCs w:val="22"/>
        </w:rPr>
        <w:t>受害者的</w:t>
      </w:r>
      <w:r w:rsidR="001130AF" w:rsidRPr="00BA0352">
        <w:rPr>
          <w:rFonts w:hint="eastAsia"/>
          <w:szCs w:val="22"/>
        </w:rPr>
        <w:t>相关</w:t>
      </w:r>
      <w:r w:rsidR="001130AF" w:rsidRPr="00BA0352">
        <w:rPr>
          <w:szCs w:val="22"/>
        </w:rPr>
        <w:t>培训不足。它还</w:t>
      </w:r>
      <w:r w:rsidR="001130AF" w:rsidRPr="00BA0352">
        <w:rPr>
          <w:rFonts w:hint="eastAsia"/>
          <w:szCs w:val="22"/>
        </w:rPr>
        <w:t>仍然关切地注意到，</w:t>
      </w:r>
      <w:r w:rsidR="001130AF" w:rsidRPr="00BA0352">
        <w:rPr>
          <w:szCs w:val="22"/>
        </w:rPr>
        <w:t>弱势或</w:t>
      </w:r>
      <w:r w:rsidR="001130AF" w:rsidRPr="00BA0352">
        <w:rPr>
          <w:rFonts w:hint="eastAsia"/>
          <w:szCs w:val="22"/>
        </w:rPr>
        <w:t>脆弱</w:t>
      </w:r>
      <w:r w:rsidR="001130AF" w:rsidRPr="00BA0352">
        <w:rPr>
          <w:szCs w:val="22"/>
        </w:rPr>
        <w:t>儿童面临</w:t>
      </w:r>
      <w:r w:rsidR="001130AF" w:rsidRPr="00BA0352">
        <w:rPr>
          <w:rFonts w:hint="eastAsia"/>
          <w:szCs w:val="22"/>
        </w:rPr>
        <w:t>着</w:t>
      </w:r>
      <w:r w:rsidR="001130AF" w:rsidRPr="00BA0352">
        <w:rPr>
          <w:szCs w:val="22"/>
        </w:rPr>
        <w:t>高风险，</w:t>
      </w:r>
      <w:r w:rsidR="001130AF" w:rsidRPr="00BA0352">
        <w:rPr>
          <w:rFonts w:hint="eastAsia"/>
          <w:szCs w:val="22"/>
        </w:rPr>
        <w:t>其</w:t>
      </w:r>
      <w:r w:rsidR="001130AF" w:rsidRPr="00BA0352">
        <w:rPr>
          <w:szCs w:val="22"/>
        </w:rPr>
        <w:t>部分原因是有关</w:t>
      </w:r>
      <w:r w:rsidR="001130AF" w:rsidRPr="00BA0352">
        <w:rPr>
          <w:rFonts w:hint="eastAsia"/>
          <w:szCs w:val="22"/>
        </w:rPr>
        <w:t>人</w:t>
      </w:r>
      <w:r w:rsidR="001130AF" w:rsidRPr="00BA0352">
        <w:rPr>
          <w:szCs w:val="22"/>
        </w:rPr>
        <w:t>员</w:t>
      </w:r>
      <w:r w:rsidR="001130AF" w:rsidRPr="00BA0352">
        <w:rPr>
          <w:rFonts w:hint="eastAsia"/>
          <w:szCs w:val="22"/>
        </w:rPr>
        <w:t>对</w:t>
      </w:r>
      <w:r w:rsidR="001130AF" w:rsidRPr="00BA0352">
        <w:rPr>
          <w:szCs w:val="22"/>
        </w:rPr>
        <w:t>这些问题</w:t>
      </w:r>
      <w:r w:rsidR="001130AF" w:rsidRPr="00BA0352">
        <w:rPr>
          <w:rFonts w:hint="eastAsia"/>
          <w:szCs w:val="22"/>
        </w:rPr>
        <w:t>缺乏了解</w:t>
      </w:r>
      <w:r w:rsidR="001130AF" w:rsidRPr="00BA0352">
        <w:rPr>
          <w:szCs w:val="22"/>
        </w:rPr>
        <w:t>。</w:t>
      </w:r>
    </w:p>
    <w:p w:rsidR="00981F61" w:rsidRDefault="00981F61">
      <w:pPr>
        <w:tabs>
          <w:tab w:val="clear" w:pos="431"/>
        </w:tabs>
        <w:overflowPunct/>
        <w:adjustRightInd/>
        <w:snapToGrid/>
        <w:spacing w:line="240" w:lineRule="auto"/>
        <w:jc w:val="left"/>
        <w:rPr>
          <w:rFonts w:eastAsia="黑体"/>
          <w:szCs w:val="22"/>
        </w:rPr>
      </w:pPr>
      <w:r>
        <w:rPr>
          <w:rFonts w:eastAsia="黑体"/>
          <w:szCs w:val="22"/>
        </w:rPr>
        <w:br w:type="page"/>
      </w:r>
    </w:p>
    <w:p w:rsidR="001130AF" w:rsidRPr="00BA0352" w:rsidRDefault="00596B29" w:rsidP="00F066EC">
      <w:pPr>
        <w:pStyle w:val="SingleTxtGC"/>
        <w:spacing w:after="180"/>
        <w:rPr>
          <w:rFonts w:eastAsia="黑体"/>
        </w:rPr>
      </w:pPr>
      <w:r w:rsidRPr="00BA0352">
        <w:rPr>
          <w:rFonts w:eastAsia="黑体" w:hint="eastAsia"/>
          <w:szCs w:val="22"/>
        </w:rPr>
        <w:t xml:space="preserve">55.  </w:t>
      </w:r>
      <w:r w:rsidR="001130AF" w:rsidRPr="00BA0352">
        <w:rPr>
          <w:rFonts w:eastAsia="黑体"/>
          <w:szCs w:val="22"/>
        </w:rPr>
        <w:t>委员会建议缔约国：</w:t>
      </w:r>
    </w:p>
    <w:p w:rsidR="001130AF" w:rsidRPr="00BA0352" w:rsidRDefault="001130AF" w:rsidP="00F066EC">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建立适当和协调的机制，</w:t>
      </w:r>
      <w:r w:rsidRPr="00BA0352">
        <w:rPr>
          <w:rFonts w:eastAsia="黑体" w:hint="eastAsia"/>
          <w:szCs w:val="22"/>
        </w:rPr>
        <w:t>识别</w:t>
      </w:r>
      <w:r w:rsidRPr="00BA0352">
        <w:rPr>
          <w:rFonts w:eastAsia="黑体"/>
          <w:szCs w:val="22"/>
        </w:rPr>
        <w:t>和保护贩运和性剥削的儿童受害者，包括在有关官员之间有系统和及时地分享信息，并加强警察</w:t>
      </w:r>
      <w:r w:rsidRPr="00BA0352">
        <w:rPr>
          <w:rFonts w:eastAsia="黑体" w:hint="eastAsia"/>
          <w:szCs w:val="22"/>
        </w:rPr>
        <w:t>、</w:t>
      </w:r>
      <w:r w:rsidRPr="00BA0352">
        <w:rPr>
          <w:rFonts w:eastAsia="黑体"/>
          <w:szCs w:val="22"/>
        </w:rPr>
        <w:t>边防警卫和社会工作者</w:t>
      </w:r>
      <w:r w:rsidRPr="00BA0352">
        <w:rPr>
          <w:rFonts w:eastAsia="黑体" w:hint="eastAsia"/>
          <w:szCs w:val="22"/>
        </w:rPr>
        <w:t>识别</w:t>
      </w:r>
      <w:r w:rsidRPr="00BA0352">
        <w:rPr>
          <w:rFonts w:eastAsia="黑体"/>
          <w:szCs w:val="22"/>
        </w:rPr>
        <w:t>和保护儿童受害者的能力</w:t>
      </w:r>
      <w:r w:rsidRPr="00BA0352">
        <w:rPr>
          <w:rFonts w:eastAsia="黑体" w:hint="eastAsia"/>
          <w:szCs w:val="22"/>
        </w:rPr>
        <w:t>；</w:t>
      </w:r>
    </w:p>
    <w:p w:rsidR="001130AF" w:rsidRPr="00BA0352" w:rsidRDefault="001130AF" w:rsidP="00F066EC">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加强提高</w:t>
      </w:r>
      <w:r w:rsidRPr="00BA0352">
        <w:rPr>
          <w:rFonts w:eastAsia="黑体" w:hint="eastAsia"/>
          <w:szCs w:val="22"/>
        </w:rPr>
        <w:t>意识</w:t>
      </w:r>
      <w:r w:rsidRPr="00BA0352">
        <w:rPr>
          <w:rFonts w:eastAsia="黑体"/>
          <w:szCs w:val="22"/>
        </w:rPr>
        <w:t>和教育</w:t>
      </w:r>
      <w:r w:rsidRPr="00BA0352">
        <w:rPr>
          <w:rFonts w:eastAsia="黑体" w:hint="eastAsia"/>
          <w:szCs w:val="22"/>
        </w:rPr>
        <w:t>的</w:t>
      </w:r>
      <w:r w:rsidRPr="00BA0352">
        <w:rPr>
          <w:rFonts w:eastAsia="黑体"/>
          <w:szCs w:val="22"/>
        </w:rPr>
        <w:t>方案，包括</w:t>
      </w:r>
      <w:r w:rsidRPr="00BA0352">
        <w:rPr>
          <w:rFonts w:eastAsia="黑体" w:hint="eastAsia"/>
          <w:szCs w:val="22"/>
        </w:rPr>
        <w:t>宣传运动</w:t>
      </w:r>
      <w:r w:rsidRPr="00BA0352">
        <w:rPr>
          <w:rFonts w:eastAsia="黑体"/>
          <w:szCs w:val="22"/>
        </w:rPr>
        <w:t>，并鼓励以社区为基础的方案，旨在预防和应对贩运儿童和对儿童的性剥削案件，特别侧重于罗姆人</w:t>
      </w:r>
      <w:r w:rsidRPr="00BA0352">
        <w:rPr>
          <w:rFonts w:eastAsia="黑体" w:hint="eastAsia"/>
          <w:szCs w:val="22"/>
        </w:rPr>
        <w:t>、</w:t>
      </w:r>
      <w:r w:rsidRPr="00BA0352">
        <w:rPr>
          <w:rFonts w:eastAsia="黑体"/>
          <w:szCs w:val="22"/>
        </w:rPr>
        <w:t>阿什卡利</w:t>
      </w:r>
      <w:r w:rsidRPr="00BA0352">
        <w:rPr>
          <w:rFonts w:eastAsia="黑体" w:hint="eastAsia"/>
          <w:szCs w:val="22"/>
        </w:rPr>
        <w:t>亚</w:t>
      </w:r>
      <w:r w:rsidRPr="00BA0352">
        <w:rPr>
          <w:rFonts w:eastAsia="黑体"/>
          <w:szCs w:val="22"/>
        </w:rPr>
        <w:t>人和埃及儿童</w:t>
      </w:r>
      <w:r w:rsidRPr="00BA0352">
        <w:rPr>
          <w:rFonts w:eastAsia="黑体" w:hint="eastAsia"/>
          <w:szCs w:val="22"/>
        </w:rPr>
        <w:t>、以及</w:t>
      </w:r>
      <w:r w:rsidRPr="00BA0352">
        <w:rPr>
          <w:rFonts w:eastAsia="黑体"/>
          <w:szCs w:val="22"/>
        </w:rPr>
        <w:t>寻求</w:t>
      </w:r>
      <w:r w:rsidRPr="00BA0352">
        <w:rPr>
          <w:rFonts w:eastAsia="黑体" w:hint="eastAsia"/>
          <w:szCs w:val="22"/>
        </w:rPr>
        <w:t>避难的儿童</w:t>
      </w:r>
      <w:r w:rsidRPr="00BA0352">
        <w:rPr>
          <w:rFonts w:eastAsia="黑体"/>
          <w:szCs w:val="22"/>
        </w:rPr>
        <w:t>和难民儿童。</w:t>
      </w:r>
    </w:p>
    <w:p w:rsidR="001130AF" w:rsidRPr="00BA0352" w:rsidRDefault="001130AF" w:rsidP="00F066EC">
      <w:pPr>
        <w:pStyle w:val="H23GC"/>
        <w:spacing w:after="180"/>
      </w:pPr>
      <w:r w:rsidRPr="00BA0352">
        <w:tab/>
      </w:r>
      <w:r w:rsidR="00FB2D82" w:rsidRPr="00BA0352">
        <w:tab/>
      </w:r>
      <w:r w:rsidRPr="00BA0352">
        <w:t>少年司法</w:t>
      </w:r>
    </w:p>
    <w:p w:rsidR="001130AF" w:rsidRPr="00BA0352" w:rsidRDefault="00FB2D82" w:rsidP="00F066EC">
      <w:pPr>
        <w:pStyle w:val="SingleTxtGC"/>
        <w:spacing w:after="180"/>
        <w:rPr>
          <w:szCs w:val="22"/>
        </w:rPr>
      </w:pPr>
      <w:r w:rsidRPr="00BA0352">
        <w:rPr>
          <w:rFonts w:hint="eastAsia"/>
          <w:szCs w:val="22"/>
        </w:rPr>
        <w:t xml:space="preserve">56. </w:t>
      </w:r>
      <w:r w:rsidRPr="00BA0352">
        <w:rPr>
          <w:szCs w:val="22"/>
        </w:rPr>
        <w:t xml:space="preserve"> </w:t>
      </w:r>
      <w:r w:rsidR="001130AF" w:rsidRPr="00BA0352">
        <w:rPr>
          <w:szCs w:val="22"/>
        </w:rPr>
        <w:t>委员会赞赏地注意到为改革少年司法制度所做的努力，包括少年司法法官的专业化，但委员会仍然关切的是，法律赋予法官</w:t>
      </w:r>
      <w:r w:rsidR="001130AF" w:rsidRPr="00BA0352">
        <w:rPr>
          <w:rFonts w:hint="eastAsia"/>
          <w:szCs w:val="22"/>
        </w:rPr>
        <w:t>权力</w:t>
      </w:r>
      <w:r w:rsidR="001130AF" w:rsidRPr="00BA0352">
        <w:rPr>
          <w:szCs w:val="22"/>
        </w:rPr>
        <w:t>将儿童与成年人一起拘留，不存在</w:t>
      </w:r>
      <w:r w:rsidR="001130AF" w:rsidRPr="00BA0352">
        <w:rPr>
          <w:rFonts w:hint="eastAsia"/>
          <w:szCs w:val="22"/>
        </w:rPr>
        <w:t>拘留</w:t>
      </w:r>
      <w:r w:rsidR="001130AF" w:rsidRPr="00BA0352">
        <w:rPr>
          <w:szCs w:val="22"/>
        </w:rPr>
        <w:t>儿童</w:t>
      </w:r>
      <w:r w:rsidR="001130AF" w:rsidRPr="00BA0352">
        <w:rPr>
          <w:rFonts w:hint="eastAsia"/>
          <w:szCs w:val="22"/>
        </w:rPr>
        <w:t>的独立</w:t>
      </w:r>
      <w:r w:rsidR="001130AF" w:rsidRPr="00BA0352">
        <w:rPr>
          <w:szCs w:val="22"/>
        </w:rPr>
        <w:t>设施</w:t>
      </w:r>
      <w:r w:rsidR="001130AF" w:rsidRPr="00BA0352">
        <w:rPr>
          <w:rFonts w:hint="eastAsia"/>
          <w:szCs w:val="22"/>
        </w:rPr>
        <w:t>，而且</w:t>
      </w:r>
      <w:r w:rsidR="001130AF" w:rsidRPr="00BA0352">
        <w:rPr>
          <w:szCs w:val="22"/>
        </w:rPr>
        <w:t>关于拘留替代办法的现有规定没有得到充分执行。</w:t>
      </w:r>
    </w:p>
    <w:p w:rsidR="001130AF" w:rsidRPr="00BA0352" w:rsidRDefault="005B323C" w:rsidP="00F066EC">
      <w:pPr>
        <w:pStyle w:val="SingleTxtGC"/>
        <w:spacing w:after="180"/>
        <w:rPr>
          <w:rFonts w:eastAsia="黑体"/>
          <w:szCs w:val="22"/>
        </w:rPr>
      </w:pPr>
      <w:r w:rsidRPr="00BA0352">
        <w:rPr>
          <w:rFonts w:eastAsia="黑体" w:hint="eastAsia"/>
          <w:szCs w:val="22"/>
        </w:rPr>
        <w:t xml:space="preserve">57. </w:t>
      </w:r>
      <w:r w:rsidRPr="00BA0352">
        <w:rPr>
          <w:rFonts w:eastAsia="黑体"/>
          <w:szCs w:val="22"/>
        </w:rPr>
        <w:t xml:space="preserve"> </w:t>
      </w:r>
      <w:r w:rsidR="001130AF" w:rsidRPr="00BA0352">
        <w:rPr>
          <w:rFonts w:eastAsia="黑体" w:hint="eastAsia"/>
          <w:szCs w:val="22"/>
        </w:rPr>
        <w:t>参考其关于</w:t>
      </w:r>
      <w:r w:rsidR="001130AF" w:rsidRPr="00BA0352">
        <w:rPr>
          <w:rFonts w:eastAsia="黑体"/>
          <w:szCs w:val="22"/>
        </w:rPr>
        <w:t>儿童</w:t>
      </w:r>
      <w:r w:rsidR="001130AF" w:rsidRPr="00BA0352">
        <w:rPr>
          <w:rFonts w:eastAsia="黑体" w:hint="eastAsia"/>
          <w:szCs w:val="22"/>
        </w:rPr>
        <w:t>在</w:t>
      </w:r>
      <w:r w:rsidR="001130AF" w:rsidRPr="00BA0352">
        <w:rPr>
          <w:rFonts w:eastAsia="黑体"/>
          <w:szCs w:val="22"/>
        </w:rPr>
        <w:t>少年司法</w:t>
      </w:r>
      <w:r w:rsidR="001130AF" w:rsidRPr="00BA0352">
        <w:rPr>
          <w:rFonts w:eastAsia="黑体" w:hint="eastAsia"/>
          <w:szCs w:val="22"/>
        </w:rPr>
        <w:t>方面的</w:t>
      </w:r>
      <w:r w:rsidR="001130AF" w:rsidRPr="00BA0352">
        <w:rPr>
          <w:rFonts w:eastAsia="黑体"/>
          <w:szCs w:val="22"/>
        </w:rPr>
        <w:t>权利</w:t>
      </w:r>
      <w:r w:rsidR="001130AF" w:rsidRPr="00BA0352">
        <w:rPr>
          <w:rFonts w:eastAsia="黑体" w:hint="eastAsia"/>
          <w:szCs w:val="22"/>
        </w:rPr>
        <w:t>的</w:t>
      </w:r>
      <w:r w:rsidR="001130AF" w:rsidRPr="00BA0352">
        <w:rPr>
          <w:rFonts w:eastAsia="黑体"/>
          <w:szCs w:val="22"/>
        </w:rPr>
        <w:t>第</w:t>
      </w:r>
      <w:r w:rsidR="001130AF" w:rsidRPr="00BA0352">
        <w:rPr>
          <w:rFonts w:eastAsia="黑体"/>
          <w:szCs w:val="22"/>
        </w:rPr>
        <w:t>10</w:t>
      </w:r>
      <w:r w:rsidR="001130AF" w:rsidRPr="00BA0352">
        <w:rPr>
          <w:rFonts w:eastAsia="黑体"/>
          <w:szCs w:val="22"/>
        </w:rPr>
        <w:t>号</w:t>
      </w:r>
      <w:r w:rsidR="00692D11" w:rsidRPr="00BA0352">
        <w:rPr>
          <w:rFonts w:eastAsia="黑体"/>
          <w:szCs w:val="22"/>
        </w:rPr>
        <w:t>(</w:t>
      </w:r>
      <w:r w:rsidR="001130AF" w:rsidRPr="00BA0352">
        <w:rPr>
          <w:rFonts w:eastAsia="黑体"/>
          <w:szCs w:val="22"/>
        </w:rPr>
        <w:t>2007</w:t>
      </w:r>
      <w:r w:rsidR="00692D11" w:rsidRPr="00BA0352">
        <w:rPr>
          <w:rFonts w:eastAsia="黑体"/>
          <w:szCs w:val="22"/>
        </w:rPr>
        <w:t>)</w:t>
      </w:r>
      <w:r w:rsidR="001130AF" w:rsidRPr="00BA0352">
        <w:rPr>
          <w:rFonts w:eastAsia="黑体"/>
          <w:szCs w:val="22"/>
        </w:rPr>
        <w:t>一般性意见，委员会建议缔约国：</w:t>
      </w:r>
    </w:p>
    <w:p w:rsidR="001130AF" w:rsidRPr="00BA0352" w:rsidRDefault="001130AF" w:rsidP="00F066EC">
      <w:pPr>
        <w:pStyle w:val="SingleTxtGC"/>
        <w:numPr>
          <w:ilvl w:val="0"/>
          <w:numId w:val="42"/>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确保少年司法系统符合</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的原则</w:t>
      </w:r>
      <w:r w:rsidRPr="00BA0352">
        <w:rPr>
          <w:rFonts w:eastAsia="黑体" w:hint="eastAsia"/>
          <w:szCs w:val="22"/>
        </w:rPr>
        <w:t>；</w:t>
      </w:r>
    </w:p>
    <w:p w:rsidR="001130AF" w:rsidRPr="00BA0352" w:rsidRDefault="001130AF" w:rsidP="00F066EC">
      <w:pPr>
        <w:pStyle w:val="SingleTxtGC"/>
        <w:numPr>
          <w:ilvl w:val="0"/>
          <w:numId w:val="42"/>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有效执行</w:t>
      </w:r>
      <w:r w:rsidRPr="00BA0352">
        <w:rPr>
          <w:rFonts w:eastAsia="黑体" w:hint="eastAsia"/>
          <w:szCs w:val="22"/>
        </w:rPr>
        <w:t>《</w:t>
      </w:r>
      <w:r w:rsidRPr="00BA0352">
        <w:rPr>
          <w:rFonts w:eastAsia="黑体"/>
          <w:szCs w:val="22"/>
        </w:rPr>
        <w:t>刑事诉讼中未成年人待遇法</w:t>
      </w:r>
      <w:r w:rsidRPr="00BA0352">
        <w:rPr>
          <w:rFonts w:eastAsia="黑体" w:hint="eastAsia"/>
          <w:szCs w:val="22"/>
        </w:rPr>
        <w:t>》</w:t>
      </w:r>
      <w:r w:rsidRPr="00BA0352">
        <w:rPr>
          <w:rFonts w:eastAsia="黑体"/>
          <w:szCs w:val="22"/>
        </w:rPr>
        <w:t>，包括在被控犯有刑事罪的儿童案件中促进</w:t>
      </w:r>
      <w:r w:rsidRPr="00BA0352">
        <w:rPr>
          <w:rFonts w:eastAsia="黑体" w:hint="eastAsia"/>
          <w:szCs w:val="22"/>
        </w:rPr>
        <w:t>使用</w:t>
      </w:r>
      <w:r w:rsidRPr="00BA0352">
        <w:rPr>
          <w:rFonts w:eastAsia="黑体"/>
          <w:szCs w:val="22"/>
        </w:rPr>
        <w:t>非拘禁措施，并确保仅将拘留作为最后手段使用</w:t>
      </w:r>
      <w:r w:rsidRPr="00BA0352">
        <w:rPr>
          <w:rFonts w:eastAsia="黑体" w:hint="eastAsia"/>
          <w:szCs w:val="22"/>
        </w:rPr>
        <w:t>，而且</w:t>
      </w:r>
      <w:r w:rsidRPr="00BA0352">
        <w:rPr>
          <w:rFonts w:eastAsia="黑体"/>
          <w:szCs w:val="22"/>
        </w:rPr>
        <w:t>时间</w:t>
      </w:r>
      <w:r w:rsidRPr="00BA0352">
        <w:rPr>
          <w:rFonts w:eastAsia="黑体" w:hint="eastAsia"/>
          <w:szCs w:val="22"/>
        </w:rPr>
        <w:t>尽可能短；</w:t>
      </w:r>
    </w:p>
    <w:p w:rsidR="001130AF" w:rsidRPr="00BA0352" w:rsidRDefault="001130AF" w:rsidP="00F066EC">
      <w:pPr>
        <w:pStyle w:val="SingleTxtGC"/>
        <w:numPr>
          <w:ilvl w:val="0"/>
          <w:numId w:val="42"/>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在程序的早期阶段和整个法律程序中向违法儿童提供合格</w:t>
      </w:r>
      <w:r w:rsidRPr="00BA0352">
        <w:rPr>
          <w:rFonts w:eastAsia="黑体" w:hint="eastAsia"/>
          <w:szCs w:val="22"/>
        </w:rPr>
        <w:t>、</w:t>
      </w:r>
      <w:r w:rsidRPr="00BA0352">
        <w:rPr>
          <w:rFonts w:eastAsia="黑体"/>
          <w:szCs w:val="22"/>
        </w:rPr>
        <w:t>独立和免费的法律援助</w:t>
      </w:r>
      <w:r w:rsidRPr="00BA0352">
        <w:rPr>
          <w:rFonts w:eastAsia="黑体" w:hint="eastAsia"/>
          <w:szCs w:val="22"/>
        </w:rPr>
        <w:t>；</w:t>
      </w:r>
    </w:p>
    <w:p w:rsidR="001130AF" w:rsidRPr="00BA0352" w:rsidRDefault="001130AF" w:rsidP="00F066EC">
      <w:pPr>
        <w:pStyle w:val="SingleTxtGC"/>
        <w:numPr>
          <w:ilvl w:val="0"/>
          <w:numId w:val="42"/>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提高少年司法系统所有相关行为</w:t>
      </w:r>
      <w:r w:rsidRPr="00BA0352">
        <w:rPr>
          <w:rFonts w:eastAsia="黑体" w:hint="eastAsia"/>
          <w:szCs w:val="22"/>
        </w:rPr>
        <w:t>人</w:t>
      </w:r>
      <w:r w:rsidRPr="00BA0352">
        <w:rPr>
          <w:rFonts w:eastAsia="黑体"/>
          <w:szCs w:val="22"/>
        </w:rPr>
        <w:t>的技能和专业水平，包括执法人员</w:t>
      </w:r>
      <w:r w:rsidRPr="00BA0352">
        <w:rPr>
          <w:rFonts w:eastAsia="黑体" w:hint="eastAsia"/>
          <w:szCs w:val="22"/>
        </w:rPr>
        <w:t>、</w:t>
      </w:r>
      <w:r w:rsidRPr="00BA0352">
        <w:rPr>
          <w:rFonts w:eastAsia="黑体"/>
          <w:szCs w:val="22"/>
        </w:rPr>
        <w:t>律师</w:t>
      </w:r>
      <w:r w:rsidRPr="00BA0352">
        <w:rPr>
          <w:rFonts w:eastAsia="黑体" w:hint="eastAsia"/>
          <w:szCs w:val="22"/>
        </w:rPr>
        <w:t>、</w:t>
      </w:r>
      <w:r w:rsidRPr="00BA0352">
        <w:rPr>
          <w:rFonts w:eastAsia="黑体"/>
          <w:szCs w:val="22"/>
        </w:rPr>
        <w:t>法官和社会工作者</w:t>
      </w:r>
      <w:r w:rsidRPr="00BA0352">
        <w:rPr>
          <w:rFonts w:eastAsia="黑体" w:hint="eastAsia"/>
          <w:szCs w:val="22"/>
        </w:rPr>
        <w:t>；</w:t>
      </w:r>
    </w:p>
    <w:p w:rsidR="001130AF" w:rsidRPr="00BA0352" w:rsidRDefault="001130AF" w:rsidP="00F066EC">
      <w:pPr>
        <w:pStyle w:val="SingleTxtGC"/>
        <w:numPr>
          <w:ilvl w:val="0"/>
          <w:numId w:val="42"/>
        </w:numPr>
        <w:tabs>
          <w:tab w:val="clear" w:pos="431"/>
          <w:tab w:val="clear" w:pos="1134"/>
          <w:tab w:val="clear" w:pos="1565"/>
          <w:tab w:val="clear" w:pos="1996"/>
          <w:tab w:val="clear" w:pos="2427"/>
          <w:tab w:val="left" w:pos="1985"/>
        </w:tabs>
        <w:spacing w:after="180"/>
        <w:ind w:left="1134" w:firstLine="426"/>
        <w:rPr>
          <w:rFonts w:eastAsia="黑体"/>
          <w:szCs w:val="22"/>
        </w:rPr>
      </w:pPr>
      <w:r w:rsidRPr="00BA0352">
        <w:rPr>
          <w:rFonts w:eastAsia="黑体"/>
          <w:szCs w:val="22"/>
        </w:rPr>
        <w:t>为被剥夺自由的儿童建立单独的设施，并确保这些设施由专业人员管理，并符合国际标准，包括获得教育和</w:t>
      </w:r>
      <w:r w:rsidRPr="00BA0352">
        <w:rPr>
          <w:rFonts w:eastAsia="黑体" w:hint="eastAsia"/>
          <w:szCs w:val="22"/>
        </w:rPr>
        <w:t>医疗</w:t>
      </w:r>
      <w:r w:rsidRPr="00BA0352">
        <w:rPr>
          <w:rFonts w:eastAsia="黑体"/>
          <w:szCs w:val="22"/>
        </w:rPr>
        <w:t>服务方面。</w:t>
      </w:r>
    </w:p>
    <w:p w:rsidR="001130AF" w:rsidRPr="00BA0352" w:rsidRDefault="001130AF" w:rsidP="00F066EC">
      <w:pPr>
        <w:pStyle w:val="H23GC"/>
        <w:spacing w:after="180"/>
      </w:pPr>
      <w:r w:rsidRPr="00BA0352">
        <w:tab/>
      </w:r>
      <w:r w:rsidR="005B323C" w:rsidRPr="00BA0352">
        <w:tab/>
      </w:r>
      <w:r w:rsidRPr="00BA0352">
        <w:t>儿童受害者和犯罪证人</w:t>
      </w:r>
    </w:p>
    <w:p w:rsidR="001130AF" w:rsidRPr="00BA0352" w:rsidRDefault="001130AF" w:rsidP="00F066EC">
      <w:pPr>
        <w:pStyle w:val="SingleTxtGC"/>
        <w:spacing w:after="180"/>
        <w:rPr>
          <w:szCs w:val="22"/>
        </w:rPr>
      </w:pPr>
      <w:r w:rsidRPr="00BA0352">
        <w:rPr>
          <w:rFonts w:hint="eastAsia"/>
          <w:szCs w:val="22"/>
        </w:rPr>
        <w:t xml:space="preserve">58. </w:t>
      </w:r>
      <w:r w:rsidR="00F37EF8" w:rsidRPr="00BA0352">
        <w:rPr>
          <w:szCs w:val="22"/>
        </w:rPr>
        <w:t xml:space="preserve"> </w:t>
      </w:r>
      <w:r w:rsidRPr="00BA0352">
        <w:rPr>
          <w:rFonts w:hint="eastAsia"/>
          <w:szCs w:val="22"/>
        </w:rPr>
        <w:t>参考《</w:t>
      </w:r>
      <w:r w:rsidRPr="00BA0352">
        <w:rPr>
          <w:szCs w:val="22"/>
        </w:rPr>
        <w:t>儿童受害人和证人刑事司法事项导则</w:t>
      </w:r>
      <w:r w:rsidRPr="00BA0352">
        <w:rPr>
          <w:rFonts w:hint="eastAsia"/>
          <w:szCs w:val="22"/>
        </w:rPr>
        <w:t>》，</w:t>
      </w:r>
      <w:r w:rsidRPr="00BA0352">
        <w:rPr>
          <w:szCs w:val="22"/>
        </w:rPr>
        <w:t>委员会感到遗憾的是，缺乏关于保护儿童被害人和犯罪证人的</w:t>
      </w:r>
      <w:r w:rsidRPr="00BA0352">
        <w:rPr>
          <w:rFonts w:hint="eastAsia"/>
          <w:szCs w:val="22"/>
        </w:rPr>
        <w:t>信息</w:t>
      </w:r>
      <w:r w:rsidRPr="00BA0352">
        <w:rPr>
          <w:szCs w:val="22"/>
        </w:rPr>
        <w:t>，并请缔约国在下次报告中提供关于该问题的先前建议的执行情况</w:t>
      </w:r>
      <w:r w:rsidRPr="00BA0352">
        <w:rPr>
          <w:rFonts w:hint="eastAsia"/>
          <w:szCs w:val="22"/>
        </w:rPr>
        <w:t>的信息</w:t>
      </w:r>
      <w:r w:rsidR="00692D11" w:rsidRPr="00BA0352">
        <w:rPr>
          <w:szCs w:val="22"/>
        </w:rPr>
        <w:t>(</w:t>
      </w:r>
      <w:r w:rsidRPr="00BA0352">
        <w:rPr>
          <w:szCs w:val="22"/>
        </w:rPr>
        <w:t>见</w:t>
      </w:r>
      <w:r w:rsidRPr="00BA0352">
        <w:rPr>
          <w:szCs w:val="22"/>
        </w:rPr>
        <w:t>CRC/C/MNE/CO/1</w:t>
      </w:r>
      <w:r w:rsidRPr="00BA0352">
        <w:rPr>
          <w:szCs w:val="22"/>
        </w:rPr>
        <w:t>，第</w:t>
      </w:r>
      <w:r w:rsidRPr="00BA0352">
        <w:rPr>
          <w:szCs w:val="22"/>
        </w:rPr>
        <w:t>75</w:t>
      </w:r>
      <w:r w:rsidRPr="00BA0352">
        <w:rPr>
          <w:szCs w:val="22"/>
        </w:rPr>
        <w:t>段</w:t>
      </w:r>
      <w:r w:rsidR="00692D11" w:rsidRPr="00BA0352">
        <w:rPr>
          <w:szCs w:val="22"/>
        </w:rPr>
        <w:t>)</w:t>
      </w:r>
      <w:r w:rsidRPr="00BA0352">
        <w:rPr>
          <w:szCs w:val="22"/>
        </w:rPr>
        <w:t>。</w:t>
      </w:r>
    </w:p>
    <w:p w:rsidR="001130AF" w:rsidRPr="00BA0352" w:rsidRDefault="00F97D67" w:rsidP="00F066EC">
      <w:pPr>
        <w:pStyle w:val="H23GC"/>
        <w:spacing w:before="0" w:after="160"/>
      </w:pPr>
      <w:r w:rsidRPr="00BA0352">
        <w:tab/>
      </w:r>
      <w:r w:rsidRPr="00BA0352">
        <w:tab/>
      </w:r>
      <w:r w:rsidR="001130AF" w:rsidRPr="00BA0352">
        <w:t>关于委员会以前关于买卖儿童</w:t>
      </w:r>
      <w:r w:rsidR="001130AF" w:rsidRPr="00BA0352">
        <w:rPr>
          <w:rFonts w:hint="eastAsia"/>
        </w:rPr>
        <w:t>、</w:t>
      </w:r>
      <w:r w:rsidR="001130AF" w:rsidRPr="00BA0352">
        <w:t>儿童卖淫和儿童色情制品问题的任择议定书的结论性意见和建议的后续行动</w:t>
      </w:r>
    </w:p>
    <w:p w:rsidR="001130AF" w:rsidRPr="00BA0352" w:rsidRDefault="001130AF" w:rsidP="00F066EC">
      <w:pPr>
        <w:pStyle w:val="SingleTxtGC"/>
        <w:spacing w:after="160"/>
        <w:rPr>
          <w:rFonts w:eastAsiaTheme="minorEastAsia"/>
          <w:szCs w:val="22"/>
        </w:rPr>
      </w:pPr>
      <w:r w:rsidRPr="00BA0352">
        <w:rPr>
          <w:rFonts w:eastAsiaTheme="minorEastAsia" w:hint="eastAsia"/>
          <w:szCs w:val="22"/>
        </w:rPr>
        <w:t xml:space="preserve">59. </w:t>
      </w:r>
      <w:r w:rsidR="00F97D67" w:rsidRPr="00BA0352">
        <w:rPr>
          <w:rFonts w:eastAsiaTheme="minorEastAsia"/>
          <w:szCs w:val="22"/>
        </w:rPr>
        <w:t xml:space="preserve"> </w:t>
      </w:r>
      <w:r w:rsidRPr="00BA0352">
        <w:rPr>
          <w:rFonts w:eastAsiaTheme="minorEastAsia"/>
          <w:szCs w:val="22"/>
        </w:rPr>
        <w:t>委员会注意到为执行任择议定书所作的努力，例如将儿童卖淫和儿童色情制品定为犯罪</w:t>
      </w:r>
      <w:r w:rsidRPr="00BA0352">
        <w:rPr>
          <w:rFonts w:eastAsiaTheme="minorEastAsia" w:hint="eastAsia"/>
          <w:szCs w:val="22"/>
        </w:rPr>
        <w:t>，</w:t>
      </w:r>
      <w:r w:rsidRPr="00BA0352">
        <w:rPr>
          <w:rFonts w:eastAsiaTheme="minorEastAsia"/>
          <w:szCs w:val="22"/>
        </w:rPr>
        <w:t>以及培训专业人员，但</w:t>
      </w:r>
      <w:r w:rsidRPr="00BA0352">
        <w:rPr>
          <w:rFonts w:eastAsiaTheme="minorEastAsia" w:hint="eastAsia"/>
          <w:szCs w:val="22"/>
        </w:rPr>
        <w:t>关注</w:t>
      </w:r>
      <w:r w:rsidRPr="00BA0352">
        <w:rPr>
          <w:rFonts w:eastAsiaTheme="minorEastAsia"/>
          <w:szCs w:val="22"/>
        </w:rPr>
        <w:t>缔约国继续几乎</w:t>
      </w:r>
      <w:r w:rsidRPr="00BA0352">
        <w:rPr>
          <w:rFonts w:eastAsiaTheme="minorEastAsia" w:hint="eastAsia"/>
          <w:szCs w:val="22"/>
        </w:rPr>
        <w:t>只</w:t>
      </w:r>
      <w:r w:rsidRPr="00BA0352">
        <w:rPr>
          <w:rFonts w:eastAsiaTheme="minorEastAsia"/>
          <w:szCs w:val="22"/>
        </w:rPr>
        <w:t>专注于贩运人口</w:t>
      </w:r>
      <w:r w:rsidRPr="00BA0352">
        <w:rPr>
          <w:rFonts w:eastAsiaTheme="minorEastAsia" w:hint="eastAsia"/>
          <w:szCs w:val="22"/>
        </w:rPr>
        <w:t>的问题</w:t>
      </w:r>
      <w:r w:rsidRPr="00BA0352">
        <w:rPr>
          <w:rFonts w:eastAsiaTheme="minorEastAsia"/>
          <w:szCs w:val="22"/>
        </w:rPr>
        <w:t>，</w:t>
      </w:r>
      <w:r w:rsidRPr="00BA0352">
        <w:rPr>
          <w:rFonts w:eastAsiaTheme="minorEastAsia" w:hint="eastAsia"/>
          <w:szCs w:val="22"/>
        </w:rPr>
        <w:t>而</w:t>
      </w:r>
      <w:r w:rsidRPr="00BA0352">
        <w:rPr>
          <w:rFonts w:eastAsiaTheme="minorEastAsia"/>
          <w:szCs w:val="22"/>
        </w:rPr>
        <w:t>这不是与</w:t>
      </w:r>
      <w:r w:rsidRPr="00BA0352">
        <w:rPr>
          <w:rFonts w:eastAsiaTheme="minorEastAsia" w:hint="eastAsia"/>
          <w:szCs w:val="22"/>
        </w:rPr>
        <w:t>买卖</w:t>
      </w:r>
      <w:r w:rsidRPr="00BA0352">
        <w:rPr>
          <w:rFonts w:eastAsiaTheme="minorEastAsia"/>
          <w:szCs w:val="22"/>
        </w:rPr>
        <w:t>儿童</w:t>
      </w:r>
      <w:r w:rsidRPr="00BA0352">
        <w:rPr>
          <w:rFonts w:eastAsiaTheme="minorEastAsia" w:hint="eastAsia"/>
          <w:szCs w:val="22"/>
        </w:rPr>
        <w:t>完全</w:t>
      </w:r>
      <w:r w:rsidRPr="00BA0352">
        <w:rPr>
          <w:rFonts w:eastAsiaTheme="minorEastAsia"/>
          <w:szCs w:val="22"/>
        </w:rPr>
        <w:t>相同的概念。它还对相关法律</w:t>
      </w:r>
      <w:r w:rsidRPr="00BA0352">
        <w:rPr>
          <w:rFonts w:eastAsiaTheme="minorEastAsia" w:hint="eastAsia"/>
          <w:szCs w:val="22"/>
        </w:rPr>
        <w:t>、</w:t>
      </w:r>
      <w:r w:rsidRPr="00BA0352">
        <w:rPr>
          <w:rFonts w:eastAsiaTheme="minorEastAsia"/>
          <w:szCs w:val="22"/>
        </w:rPr>
        <w:t>政策和</w:t>
      </w:r>
      <w:r w:rsidRPr="00BA0352">
        <w:rPr>
          <w:rFonts w:eastAsiaTheme="minorEastAsia" w:hint="eastAsia"/>
          <w:szCs w:val="22"/>
        </w:rPr>
        <w:t>方案</w:t>
      </w:r>
      <w:r w:rsidRPr="00BA0352">
        <w:rPr>
          <w:rFonts w:eastAsiaTheme="minorEastAsia"/>
          <w:szCs w:val="22"/>
        </w:rPr>
        <w:t>的执行率低表示关注。</w:t>
      </w:r>
    </w:p>
    <w:p w:rsidR="001130AF" w:rsidRPr="00BA0352" w:rsidRDefault="00F97D67" w:rsidP="00F066EC">
      <w:pPr>
        <w:pStyle w:val="SingleTxtGC"/>
        <w:tabs>
          <w:tab w:val="clear" w:pos="431"/>
          <w:tab w:val="clear" w:pos="1134"/>
          <w:tab w:val="clear" w:pos="1565"/>
          <w:tab w:val="clear" w:pos="1996"/>
          <w:tab w:val="clear" w:pos="2427"/>
        </w:tabs>
        <w:spacing w:after="160"/>
        <w:rPr>
          <w:rFonts w:eastAsia="黑体"/>
          <w:szCs w:val="22"/>
        </w:rPr>
      </w:pPr>
      <w:r w:rsidRPr="00BA0352">
        <w:rPr>
          <w:rFonts w:eastAsia="黑体" w:hint="eastAsia"/>
          <w:szCs w:val="22"/>
        </w:rPr>
        <w:t xml:space="preserve">60. </w:t>
      </w:r>
      <w:r w:rsidRPr="00BA0352">
        <w:rPr>
          <w:rFonts w:eastAsia="黑体"/>
          <w:szCs w:val="22"/>
        </w:rPr>
        <w:t xml:space="preserve"> </w:t>
      </w:r>
      <w:r w:rsidR="001130AF" w:rsidRPr="00BA0352">
        <w:rPr>
          <w:rFonts w:eastAsia="黑体"/>
          <w:szCs w:val="22"/>
        </w:rPr>
        <w:t>委员会重申其先前的建议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CRC/C/OPSC/MNE/CO/1</w:t>
      </w:r>
      <w:r w:rsidR="00692D11" w:rsidRPr="00BA0352">
        <w:rPr>
          <w:rFonts w:eastAsia="黑体"/>
          <w:szCs w:val="22"/>
        </w:rPr>
        <w:t>)</w:t>
      </w:r>
      <w:r w:rsidR="001130AF" w:rsidRPr="00BA0352">
        <w:rPr>
          <w:rFonts w:eastAsia="黑体"/>
          <w:szCs w:val="22"/>
        </w:rPr>
        <w:t>，敦促缔约国迅速采取一切必要措施落实这些建议，特别是：</w:t>
      </w:r>
    </w:p>
    <w:p w:rsidR="001130AF" w:rsidRPr="00BA0352" w:rsidRDefault="001130AF" w:rsidP="00F066EC">
      <w:pPr>
        <w:pStyle w:val="SingleTxtGC"/>
        <w:numPr>
          <w:ilvl w:val="0"/>
          <w:numId w:val="40"/>
        </w:numPr>
        <w:tabs>
          <w:tab w:val="clear" w:pos="431"/>
          <w:tab w:val="clear" w:pos="1134"/>
          <w:tab w:val="clear" w:pos="1565"/>
          <w:tab w:val="clear" w:pos="1996"/>
          <w:tab w:val="left" w:pos="1985"/>
        </w:tabs>
        <w:spacing w:after="160"/>
        <w:ind w:left="1134" w:firstLine="426"/>
        <w:rPr>
          <w:rFonts w:eastAsia="黑体"/>
          <w:szCs w:val="22"/>
        </w:rPr>
      </w:pPr>
      <w:r w:rsidRPr="00BA0352">
        <w:rPr>
          <w:rFonts w:eastAsia="黑体"/>
          <w:szCs w:val="22"/>
        </w:rPr>
        <w:t>在</w:t>
      </w:r>
      <w:r w:rsidRPr="00BA0352">
        <w:rPr>
          <w:rFonts w:eastAsia="黑体"/>
        </w:rPr>
        <w:t>国内立法中规定买卖儿童罪的明确定义，并确保根据</w:t>
      </w:r>
      <w:r w:rsidRPr="00BA0352">
        <w:rPr>
          <w:rFonts w:eastAsia="黑体"/>
          <w:szCs w:val="22"/>
        </w:rPr>
        <w:t>任择议定书第</w:t>
      </w:r>
      <w:r w:rsidRPr="00BA0352">
        <w:rPr>
          <w:rFonts w:eastAsia="黑体"/>
          <w:szCs w:val="22"/>
        </w:rPr>
        <w:t>2</w:t>
      </w:r>
      <w:r w:rsidRPr="00BA0352">
        <w:rPr>
          <w:rFonts w:eastAsia="黑体"/>
          <w:szCs w:val="22"/>
        </w:rPr>
        <w:t>条和第</w:t>
      </w:r>
      <w:r w:rsidRPr="00BA0352">
        <w:rPr>
          <w:rFonts w:eastAsia="黑体"/>
          <w:szCs w:val="22"/>
        </w:rPr>
        <w:t>3</w:t>
      </w:r>
      <w:r w:rsidRPr="00BA0352">
        <w:rPr>
          <w:rFonts w:eastAsia="黑体"/>
          <w:szCs w:val="22"/>
        </w:rPr>
        <w:t>条将其纳入有关立法</w:t>
      </w:r>
      <w:r w:rsidRPr="00BA0352">
        <w:rPr>
          <w:rFonts w:eastAsia="黑体" w:hint="eastAsia"/>
          <w:szCs w:val="22"/>
        </w:rPr>
        <w:t>；</w:t>
      </w:r>
    </w:p>
    <w:p w:rsidR="001130AF" w:rsidRPr="00BA0352" w:rsidRDefault="001130AF" w:rsidP="00F066EC">
      <w:pPr>
        <w:pStyle w:val="SingleTxtGC"/>
        <w:numPr>
          <w:ilvl w:val="0"/>
          <w:numId w:val="40"/>
        </w:numPr>
        <w:tabs>
          <w:tab w:val="clear" w:pos="431"/>
          <w:tab w:val="clear" w:pos="1134"/>
          <w:tab w:val="clear" w:pos="1565"/>
        </w:tabs>
        <w:spacing w:after="160"/>
        <w:ind w:left="1134" w:firstLine="426"/>
        <w:rPr>
          <w:rFonts w:eastAsia="黑体"/>
          <w:szCs w:val="22"/>
        </w:rPr>
      </w:pPr>
      <w:r w:rsidRPr="00BA0352">
        <w:rPr>
          <w:rFonts w:eastAsia="黑体"/>
          <w:szCs w:val="22"/>
        </w:rPr>
        <w:t>调查和起诉任择议定书所涵盖的所有罪行</w:t>
      </w:r>
      <w:r w:rsidRPr="00BA0352">
        <w:rPr>
          <w:rFonts w:eastAsia="黑体" w:hint="eastAsia"/>
          <w:szCs w:val="22"/>
        </w:rPr>
        <w:t>；</w:t>
      </w:r>
    </w:p>
    <w:p w:rsidR="001130AF" w:rsidRPr="00BA0352" w:rsidRDefault="001130AF" w:rsidP="00F066EC">
      <w:pPr>
        <w:pStyle w:val="SingleTxtGC"/>
        <w:numPr>
          <w:ilvl w:val="0"/>
          <w:numId w:val="40"/>
        </w:numPr>
        <w:tabs>
          <w:tab w:val="clear" w:pos="431"/>
          <w:tab w:val="clear" w:pos="1134"/>
          <w:tab w:val="clear" w:pos="1565"/>
        </w:tabs>
        <w:spacing w:after="160"/>
        <w:ind w:left="1134" w:firstLine="426"/>
        <w:rPr>
          <w:rFonts w:eastAsia="黑体"/>
          <w:szCs w:val="22"/>
        </w:rPr>
      </w:pPr>
      <w:r w:rsidRPr="00BA0352">
        <w:rPr>
          <w:rFonts w:eastAsia="黑体"/>
          <w:szCs w:val="22"/>
        </w:rPr>
        <w:t>在不适用双重犯罪标准的情况下，对任择议定书所禁止的所有罪行确立并行使域外管辖权</w:t>
      </w:r>
      <w:r w:rsidRPr="00BA0352">
        <w:rPr>
          <w:rFonts w:eastAsia="黑体" w:hint="eastAsia"/>
          <w:szCs w:val="22"/>
        </w:rPr>
        <w:t>；</w:t>
      </w:r>
    </w:p>
    <w:p w:rsidR="001130AF" w:rsidRPr="00BA0352" w:rsidRDefault="001130AF" w:rsidP="00F066EC">
      <w:pPr>
        <w:pStyle w:val="SingleTxtGC"/>
        <w:numPr>
          <w:ilvl w:val="0"/>
          <w:numId w:val="40"/>
        </w:numPr>
        <w:tabs>
          <w:tab w:val="clear" w:pos="431"/>
          <w:tab w:val="clear" w:pos="1134"/>
          <w:tab w:val="clear" w:pos="1565"/>
        </w:tabs>
        <w:spacing w:after="160"/>
        <w:ind w:left="1134" w:firstLine="426"/>
        <w:rPr>
          <w:rFonts w:eastAsia="黑体"/>
          <w:szCs w:val="22"/>
        </w:rPr>
      </w:pPr>
      <w:r w:rsidRPr="00BA0352">
        <w:rPr>
          <w:rFonts w:eastAsia="黑体"/>
          <w:szCs w:val="22"/>
        </w:rPr>
        <w:t>建立保护儿童受害者的权利</w:t>
      </w:r>
      <w:r w:rsidRPr="00BA0352">
        <w:rPr>
          <w:rFonts w:eastAsia="黑体" w:hint="eastAsia"/>
          <w:szCs w:val="22"/>
        </w:rPr>
        <w:t>的</w:t>
      </w:r>
      <w:r w:rsidRPr="00BA0352">
        <w:rPr>
          <w:rFonts w:eastAsia="黑体"/>
          <w:szCs w:val="22"/>
        </w:rPr>
        <w:t>机制和程序，包括罗姆人</w:t>
      </w:r>
      <w:r w:rsidRPr="00BA0352">
        <w:rPr>
          <w:rFonts w:eastAsia="黑体" w:hint="eastAsia"/>
          <w:szCs w:val="22"/>
        </w:rPr>
        <w:t>、</w:t>
      </w:r>
      <w:r w:rsidRPr="00BA0352">
        <w:rPr>
          <w:rFonts w:eastAsia="黑体"/>
          <w:szCs w:val="22"/>
        </w:rPr>
        <w:t>阿什卡利</w:t>
      </w:r>
      <w:r w:rsidRPr="00BA0352">
        <w:rPr>
          <w:rFonts w:eastAsia="黑体" w:hint="eastAsia"/>
          <w:szCs w:val="22"/>
        </w:rPr>
        <w:t>亚</w:t>
      </w:r>
      <w:r w:rsidRPr="00BA0352">
        <w:rPr>
          <w:rFonts w:eastAsia="黑体"/>
          <w:szCs w:val="22"/>
        </w:rPr>
        <w:t>人和埃及儿童</w:t>
      </w:r>
      <w:r w:rsidRPr="00BA0352">
        <w:rPr>
          <w:rFonts w:eastAsia="黑体" w:hint="eastAsia"/>
          <w:szCs w:val="22"/>
        </w:rPr>
        <w:t>、</w:t>
      </w:r>
      <w:r w:rsidRPr="00BA0352">
        <w:rPr>
          <w:rFonts w:eastAsia="黑体"/>
          <w:szCs w:val="22"/>
        </w:rPr>
        <w:t>以及寻求庇护</w:t>
      </w:r>
      <w:r w:rsidRPr="00BA0352">
        <w:rPr>
          <w:rFonts w:eastAsia="黑体" w:hint="eastAsia"/>
          <w:szCs w:val="22"/>
        </w:rPr>
        <w:t>的</w:t>
      </w:r>
      <w:r w:rsidRPr="00BA0352">
        <w:rPr>
          <w:rFonts w:eastAsia="黑体"/>
          <w:szCs w:val="22"/>
        </w:rPr>
        <w:t>儿童和难民儿童，并确保执法和司法</w:t>
      </w:r>
      <w:r w:rsidRPr="00BA0352">
        <w:rPr>
          <w:rFonts w:eastAsia="黑体" w:hint="eastAsia"/>
          <w:szCs w:val="22"/>
        </w:rPr>
        <w:t>机关</w:t>
      </w:r>
      <w:r w:rsidRPr="00BA0352">
        <w:rPr>
          <w:rFonts w:eastAsia="黑体"/>
          <w:szCs w:val="22"/>
        </w:rPr>
        <w:t>将儿童受害者视为受害者而不是罪犯</w:t>
      </w:r>
      <w:r w:rsidRPr="00BA0352">
        <w:rPr>
          <w:rFonts w:eastAsia="黑体" w:hint="eastAsia"/>
          <w:szCs w:val="22"/>
        </w:rPr>
        <w:t>加以对待；</w:t>
      </w:r>
    </w:p>
    <w:p w:rsidR="001130AF" w:rsidRPr="00BA0352" w:rsidRDefault="001130AF" w:rsidP="00F066EC">
      <w:pPr>
        <w:pStyle w:val="SingleTxtGC"/>
        <w:numPr>
          <w:ilvl w:val="0"/>
          <w:numId w:val="40"/>
        </w:numPr>
        <w:tabs>
          <w:tab w:val="clear" w:pos="431"/>
          <w:tab w:val="clear" w:pos="1134"/>
          <w:tab w:val="clear" w:pos="1565"/>
        </w:tabs>
        <w:spacing w:after="160"/>
        <w:ind w:left="1134" w:firstLine="426"/>
        <w:rPr>
          <w:rFonts w:eastAsia="黑体"/>
          <w:szCs w:val="22"/>
        </w:rPr>
      </w:pPr>
      <w:r w:rsidRPr="00BA0352">
        <w:rPr>
          <w:rFonts w:eastAsia="黑体"/>
          <w:szCs w:val="22"/>
        </w:rPr>
        <w:t>制定和实施方案</w:t>
      </w:r>
      <w:r w:rsidRPr="00BA0352">
        <w:rPr>
          <w:rFonts w:eastAsia="黑体" w:hint="eastAsia"/>
          <w:szCs w:val="22"/>
        </w:rPr>
        <w:t>，向</w:t>
      </w:r>
      <w:r w:rsidRPr="00BA0352">
        <w:rPr>
          <w:rFonts w:eastAsia="黑体"/>
          <w:szCs w:val="22"/>
        </w:rPr>
        <w:t>儿童受害者</w:t>
      </w:r>
      <w:r w:rsidRPr="00BA0352">
        <w:rPr>
          <w:rFonts w:eastAsia="黑体" w:hint="eastAsia"/>
          <w:szCs w:val="22"/>
        </w:rPr>
        <w:t>提供</w:t>
      </w:r>
      <w:r w:rsidRPr="00BA0352">
        <w:rPr>
          <w:rFonts w:eastAsia="黑体"/>
          <w:szCs w:val="22"/>
        </w:rPr>
        <w:t>保护</w:t>
      </w:r>
      <w:r w:rsidRPr="00BA0352">
        <w:rPr>
          <w:rFonts w:eastAsia="黑体" w:hint="eastAsia"/>
          <w:szCs w:val="22"/>
        </w:rPr>
        <w:t>，促进</w:t>
      </w:r>
      <w:r w:rsidRPr="00BA0352">
        <w:rPr>
          <w:rFonts w:eastAsia="黑体"/>
          <w:szCs w:val="22"/>
        </w:rPr>
        <w:t>身心康复和社会融合，包括</w:t>
      </w:r>
      <w:r w:rsidRPr="00BA0352">
        <w:rPr>
          <w:rFonts w:eastAsia="黑体" w:hint="eastAsia"/>
          <w:szCs w:val="22"/>
        </w:rPr>
        <w:t>向从事受害者</w:t>
      </w:r>
      <w:r w:rsidRPr="00BA0352">
        <w:rPr>
          <w:rFonts w:eastAsia="黑体"/>
          <w:szCs w:val="22"/>
        </w:rPr>
        <w:t>工作的专业人员</w:t>
      </w:r>
      <w:r w:rsidRPr="00BA0352">
        <w:rPr>
          <w:rFonts w:eastAsia="黑体" w:hint="eastAsia"/>
          <w:szCs w:val="22"/>
        </w:rPr>
        <w:t>提供</w:t>
      </w:r>
      <w:r w:rsidRPr="00BA0352">
        <w:rPr>
          <w:rFonts w:eastAsia="黑体"/>
          <w:szCs w:val="22"/>
        </w:rPr>
        <w:t>法律和心理培训</w:t>
      </w:r>
      <w:r w:rsidRPr="00BA0352">
        <w:rPr>
          <w:rFonts w:eastAsia="黑体" w:hint="eastAsia"/>
          <w:szCs w:val="22"/>
        </w:rPr>
        <w:t>；</w:t>
      </w:r>
    </w:p>
    <w:p w:rsidR="001130AF" w:rsidRPr="00BA0352" w:rsidRDefault="001130AF" w:rsidP="00F066EC">
      <w:pPr>
        <w:pStyle w:val="SingleTxtGC"/>
        <w:numPr>
          <w:ilvl w:val="0"/>
          <w:numId w:val="40"/>
        </w:numPr>
        <w:tabs>
          <w:tab w:val="clear" w:pos="431"/>
          <w:tab w:val="clear" w:pos="1134"/>
          <w:tab w:val="clear" w:pos="1565"/>
        </w:tabs>
        <w:spacing w:after="160"/>
        <w:ind w:left="1134" w:firstLine="426"/>
        <w:rPr>
          <w:rFonts w:eastAsia="黑体"/>
          <w:szCs w:val="22"/>
        </w:rPr>
      </w:pPr>
      <w:r w:rsidRPr="00BA0352">
        <w:rPr>
          <w:rFonts w:eastAsia="黑体"/>
          <w:szCs w:val="22"/>
        </w:rPr>
        <w:t>在下一次报告中提供</w:t>
      </w:r>
      <w:r w:rsidRPr="00BA0352">
        <w:rPr>
          <w:rFonts w:eastAsia="黑体" w:hint="eastAsia"/>
          <w:szCs w:val="22"/>
        </w:rPr>
        <w:t>信息</w:t>
      </w:r>
      <w:r w:rsidRPr="00BA0352">
        <w:rPr>
          <w:rFonts w:eastAsia="黑体"/>
          <w:szCs w:val="22"/>
        </w:rPr>
        <w:t>，说明委员会以前的建议的执行情况</w:t>
      </w:r>
      <w:r w:rsidR="00692D11" w:rsidRPr="00BA0352">
        <w:rPr>
          <w:rFonts w:eastAsia="黑体"/>
          <w:szCs w:val="22"/>
        </w:rPr>
        <w:t>(</w:t>
      </w:r>
      <w:r w:rsidRPr="00BA0352">
        <w:rPr>
          <w:rFonts w:eastAsia="黑体"/>
          <w:szCs w:val="22"/>
        </w:rPr>
        <w:t>见</w:t>
      </w:r>
      <w:r w:rsidRPr="00BA0352">
        <w:rPr>
          <w:rFonts w:eastAsia="黑体"/>
          <w:szCs w:val="22"/>
        </w:rPr>
        <w:t>CRC/C/OPSC/MNE/1</w:t>
      </w:r>
      <w:r w:rsidR="00692D11" w:rsidRPr="00BA0352">
        <w:rPr>
          <w:rFonts w:eastAsia="黑体"/>
          <w:szCs w:val="22"/>
        </w:rPr>
        <w:t>)</w:t>
      </w:r>
      <w:r w:rsidRPr="00BA0352">
        <w:rPr>
          <w:rFonts w:eastAsia="黑体"/>
          <w:szCs w:val="22"/>
        </w:rPr>
        <w:t>，包括本段上文概述的问题。</w:t>
      </w:r>
    </w:p>
    <w:p w:rsidR="001130AF" w:rsidRPr="00BA0352" w:rsidRDefault="001130AF" w:rsidP="00981F61">
      <w:pPr>
        <w:pStyle w:val="H23GC"/>
        <w:spacing w:after="160"/>
        <w:jc w:val="both"/>
      </w:pPr>
      <w:r w:rsidRPr="00BA0352">
        <w:tab/>
      </w:r>
      <w:r w:rsidR="00994176" w:rsidRPr="00BA0352">
        <w:tab/>
      </w:r>
      <w:r w:rsidRPr="00BA0352">
        <w:t>委员会先前关于武装冲突中儿童</w:t>
      </w:r>
      <w:r w:rsidRPr="00BA0352">
        <w:rPr>
          <w:rFonts w:hint="eastAsia"/>
        </w:rPr>
        <w:t>的</w:t>
      </w:r>
      <w:r w:rsidRPr="00BA0352">
        <w:t>问题任择议定书的结论性意见和建议的后续行动</w:t>
      </w:r>
    </w:p>
    <w:p w:rsidR="001130AF" w:rsidRPr="00BA0352" w:rsidRDefault="00994176" w:rsidP="00F066EC">
      <w:pPr>
        <w:pStyle w:val="SingleTxtGC"/>
        <w:spacing w:after="160"/>
        <w:rPr>
          <w:szCs w:val="22"/>
        </w:rPr>
      </w:pPr>
      <w:r w:rsidRPr="00BA0352">
        <w:rPr>
          <w:rFonts w:hint="eastAsia"/>
          <w:szCs w:val="22"/>
        </w:rPr>
        <w:t xml:space="preserve">61. </w:t>
      </w:r>
      <w:r w:rsidRPr="00BA0352">
        <w:rPr>
          <w:szCs w:val="22"/>
        </w:rPr>
        <w:t xml:space="preserve"> </w:t>
      </w:r>
      <w:r w:rsidR="001130AF" w:rsidRPr="00BA0352">
        <w:rPr>
          <w:szCs w:val="22"/>
        </w:rPr>
        <w:t>委员会注意到</w:t>
      </w:r>
      <w:r w:rsidR="001130AF" w:rsidRPr="00BA0352">
        <w:rPr>
          <w:szCs w:val="22"/>
        </w:rPr>
        <w:t>2014</w:t>
      </w:r>
      <w:r w:rsidR="001130AF" w:rsidRPr="00BA0352">
        <w:rPr>
          <w:szCs w:val="22"/>
        </w:rPr>
        <w:t>年通过</w:t>
      </w:r>
      <w:r w:rsidR="001130AF" w:rsidRPr="00BA0352">
        <w:rPr>
          <w:rFonts w:hint="eastAsia"/>
          <w:szCs w:val="22"/>
        </w:rPr>
        <w:t>的《</w:t>
      </w:r>
      <w:r w:rsidR="001130AF" w:rsidRPr="00BA0352">
        <w:rPr>
          <w:szCs w:val="22"/>
        </w:rPr>
        <w:t>黑山军</w:t>
      </w:r>
      <w:r w:rsidR="001130AF" w:rsidRPr="00BA0352">
        <w:rPr>
          <w:rFonts w:hint="eastAsia"/>
          <w:szCs w:val="22"/>
        </w:rPr>
        <w:t>队</w:t>
      </w:r>
      <w:r w:rsidR="001130AF" w:rsidRPr="00BA0352">
        <w:rPr>
          <w:szCs w:val="22"/>
        </w:rPr>
        <w:t>法</w:t>
      </w:r>
      <w:r w:rsidR="001130AF" w:rsidRPr="00BA0352">
        <w:rPr>
          <w:rFonts w:hint="eastAsia"/>
          <w:szCs w:val="22"/>
        </w:rPr>
        <w:t>》</w:t>
      </w:r>
      <w:r w:rsidR="001130AF" w:rsidRPr="00BA0352">
        <w:rPr>
          <w:szCs w:val="22"/>
        </w:rPr>
        <w:t>和打击暴力极端主义的战略</w:t>
      </w:r>
      <w:r w:rsidR="00692D11" w:rsidRPr="00BA0352">
        <w:rPr>
          <w:szCs w:val="22"/>
        </w:rPr>
        <w:t>(</w:t>
      </w:r>
      <w:r w:rsidR="001130AF" w:rsidRPr="00BA0352">
        <w:rPr>
          <w:szCs w:val="22"/>
        </w:rPr>
        <w:t>2016-2018</w:t>
      </w:r>
      <w:r w:rsidR="001130AF" w:rsidRPr="00BA0352">
        <w:rPr>
          <w:rFonts w:hint="eastAsia"/>
          <w:szCs w:val="22"/>
        </w:rPr>
        <w:t>年</w:t>
      </w:r>
      <w:r w:rsidR="00692D11" w:rsidRPr="00BA0352">
        <w:rPr>
          <w:szCs w:val="22"/>
        </w:rPr>
        <w:t>)</w:t>
      </w:r>
      <w:r w:rsidR="001130AF" w:rsidRPr="00BA0352">
        <w:rPr>
          <w:szCs w:val="22"/>
        </w:rPr>
        <w:t>，但</w:t>
      </w:r>
      <w:r w:rsidR="001130AF" w:rsidRPr="00BA0352">
        <w:rPr>
          <w:rFonts w:hint="eastAsia"/>
          <w:szCs w:val="22"/>
        </w:rPr>
        <w:t>感到</w:t>
      </w:r>
      <w:r w:rsidR="001130AF" w:rsidRPr="00BA0352">
        <w:rPr>
          <w:szCs w:val="22"/>
        </w:rPr>
        <w:t>遗憾的是，没有关于执行</w:t>
      </w:r>
      <w:r w:rsidR="001130AF" w:rsidRPr="00BA0352">
        <w:rPr>
          <w:rFonts w:hint="eastAsia"/>
          <w:szCs w:val="22"/>
        </w:rPr>
        <w:t>《</w:t>
      </w:r>
      <w:r w:rsidR="001130AF" w:rsidRPr="00BA0352">
        <w:rPr>
          <w:szCs w:val="22"/>
        </w:rPr>
        <w:t>公约</w:t>
      </w:r>
      <w:r w:rsidR="001130AF" w:rsidRPr="00BA0352">
        <w:rPr>
          <w:rFonts w:hint="eastAsia"/>
          <w:szCs w:val="22"/>
        </w:rPr>
        <w:t>》</w:t>
      </w:r>
      <w:r w:rsidR="001130AF" w:rsidRPr="00BA0352">
        <w:rPr>
          <w:szCs w:val="22"/>
        </w:rPr>
        <w:t>关于儿童卷入武装冲突问题的任择议定书缔约国初次报告的结论性意见的</w:t>
      </w:r>
      <w:r w:rsidR="001130AF" w:rsidRPr="00BA0352">
        <w:rPr>
          <w:rFonts w:hint="eastAsia"/>
          <w:szCs w:val="22"/>
        </w:rPr>
        <w:t>信息</w:t>
      </w:r>
      <w:r w:rsidR="00692D11" w:rsidRPr="00BA0352">
        <w:rPr>
          <w:szCs w:val="22"/>
        </w:rPr>
        <w:t>(</w:t>
      </w:r>
      <w:r w:rsidR="001130AF" w:rsidRPr="00BA0352">
        <w:rPr>
          <w:szCs w:val="22"/>
        </w:rPr>
        <w:t>CRC/C/OPA</w:t>
      </w:r>
      <w:r w:rsidR="001130AF" w:rsidRPr="00BA0352">
        <w:rPr>
          <w:rFonts w:hint="eastAsia"/>
          <w:szCs w:val="22"/>
        </w:rPr>
        <w:t>C/</w:t>
      </w:r>
      <w:r w:rsidR="002E0B46" w:rsidRPr="00BA0352">
        <w:rPr>
          <w:szCs w:val="22"/>
        </w:rPr>
        <w:t xml:space="preserve"> </w:t>
      </w:r>
      <w:r w:rsidR="001130AF" w:rsidRPr="00BA0352">
        <w:rPr>
          <w:szCs w:val="22"/>
        </w:rPr>
        <w:t>MNE/CO/1</w:t>
      </w:r>
      <w:r w:rsidR="00692D11" w:rsidRPr="00BA0352">
        <w:rPr>
          <w:szCs w:val="22"/>
        </w:rPr>
        <w:t>)</w:t>
      </w:r>
      <w:r w:rsidR="001130AF" w:rsidRPr="00BA0352">
        <w:rPr>
          <w:szCs w:val="22"/>
        </w:rPr>
        <w:t>。</w:t>
      </w:r>
    </w:p>
    <w:p w:rsidR="001130AF" w:rsidRPr="00BA0352" w:rsidRDefault="002E0B46" w:rsidP="00F066EC">
      <w:pPr>
        <w:pStyle w:val="SingleTxtGC"/>
        <w:spacing w:after="160"/>
        <w:rPr>
          <w:rFonts w:eastAsia="黑体"/>
          <w:szCs w:val="22"/>
        </w:rPr>
      </w:pPr>
      <w:r w:rsidRPr="00BA0352">
        <w:rPr>
          <w:rFonts w:eastAsia="黑体" w:hint="eastAsia"/>
          <w:szCs w:val="22"/>
        </w:rPr>
        <w:t xml:space="preserve">62. </w:t>
      </w:r>
      <w:r w:rsidRPr="00BA0352">
        <w:rPr>
          <w:rFonts w:eastAsia="黑体"/>
          <w:szCs w:val="22"/>
        </w:rPr>
        <w:t xml:space="preserve"> </w:t>
      </w:r>
      <w:r w:rsidR="001130AF" w:rsidRPr="00BA0352">
        <w:rPr>
          <w:rFonts w:eastAsia="黑体"/>
          <w:szCs w:val="22"/>
        </w:rPr>
        <w:t>委员会回顾其先前的建议</w:t>
      </w:r>
      <w:r w:rsidR="00692D11" w:rsidRPr="00BA0352">
        <w:rPr>
          <w:rFonts w:eastAsia="黑体"/>
          <w:szCs w:val="22"/>
        </w:rPr>
        <w:t>(</w:t>
      </w:r>
      <w:r w:rsidR="001130AF" w:rsidRPr="00BA0352">
        <w:rPr>
          <w:rFonts w:eastAsia="黑体"/>
          <w:szCs w:val="22"/>
        </w:rPr>
        <w:t>见</w:t>
      </w:r>
      <w:r w:rsidR="001130AF" w:rsidRPr="00BA0352">
        <w:rPr>
          <w:rFonts w:eastAsia="黑体"/>
          <w:szCs w:val="22"/>
        </w:rPr>
        <w:t>CRC/C/OPAC/MNE/CO/1</w:t>
      </w:r>
      <w:r w:rsidR="00692D11" w:rsidRPr="00BA0352">
        <w:rPr>
          <w:rFonts w:eastAsia="黑体"/>
          <w:szCs w:val="22"/>
        </w:rPr>
        <w:t>)</w:t>
      </w:r>
      <w:r w:rsidR="001130AF" w:rsidRPr="00BA0352">
        <w:rPr>
          <w:rFonts w:eastAsia="黑体"/>
          <w:szCs w:val="22"/>
        </w:rPr>
        <w:t>，并建议缔约国：</w:t>
      </w:r>
    </w:p>
    <w:p w:rsidR="001130AF" w:rsidRPr="00BA0352" w:rsidRDefault="001130AF" w:rsidP="00F066EC">
      <w:pPr>
        <w:pStyle w:val="SingleTxtGC"/>
        <w:numPr>
          <w:ilvl w:val="0"/>
          <w:numId w:val="41"/>
        </w:numPr>
        <w:tabs>
          <w:tab w:val="clear" w:pos="431"/>
          <w:tab w:val="clear" w:pos="1134"/>
          <w:tab w:val="clear" w:pos="1565"/>
          <w:tab w:val="clear" w:pos="1996"/>
          <w:tab w:val="clear" w:pos="2427"/>
          <w:tab w:val="left" w:pos="1985"/>
        </w:tabs>
        <w:spacing w:after="160"/>
        <w:ind w:left="1134" w:firstLine="426"/>
        <w:rPr>
          <w:rFonts w:eastAsia="黑体"/>
        </w:rPr>
      </w:pPr>
      <w:r w:rsidRPr="00BA0352">
        <w:rPr>
          <w:rFonts w:eastAsia="黑体"/>
          <w:szCs w:val="22"/>
        </w:rPr>
        <w:t>修订</w:t>
      </w:r>
      <w:r w:rsidRPr="00BA0352">
        <w:rPr>
          <w:rFonts w:eastAsia="黑体" w:hint="eastAsia"/>
          <w:szCs w:val="22"/>
        </w:rPr>
        <w:t>《</w:t>
      </w:r>
      <w:r w:rsidRPr="00BA0352">
        <w:rPr>
          <w:rFonts w:eastAsia="黑体"/>
          <w:szCs w:val="22"/>
        </w:rPr>
        <w:t>黑山防务法</w:t>
      </w:r>
      <w:r w:rsidRPr="00BA0352">
        <w:rPr>
          <w:rFonts w:eastAsia="黑体" w:hint="eastAsia"/>
          <w:szCs w:val="22"/>
        </w:rPr>
        <w:t>》</w:t>
      </w:r>
      <w:r w:rsidRPr="00BA0352">
        <w:rPr>
          <w:rFonts w:eastAsia="黑体"/>
          <w:szCs w:val="22"/>
        </w:rPr>
        <w:t>和</w:t>
      </w:r>
      <w:r w:rsidRPr="00BA0352">
        <w:rPr>
          <w:rFonts w:eastAsia="黑体" w:hint="eastAsia"/>
          <w:szCs w:val="22"/>
        </w:rPr>
        <w:t>《</w:t>
      </w:r>
      <w:r w:rsidRPr="00BA0352">
        <w:rPr>
          <w:rFonts w:eastAsia="黑体"/>
          <w:szCs w:val="22"/>
        </w:rPr>
        <w:t>黑山军</w:t>
      </w:r>
      <w:r w:rsidRPr="00BA0352">
        <w:rPr>
          <w:rFonts w:eastAsia="黑体" w:hint="eastAsia"/>
          <w:szCs w:val="22"/>
        </w:rPr>
        <w:t>队</w:t>
      </w:r>
      <w:r w:rsidRPr="00BA0352">
        <w:rPr>
          <w:rFonts w:eastAsia="黑体"/>
          <w:szCs w:val="22"/>
        </w:rPr>
        <w:t>法</w:t>
      </w:r>
      <w:r w:rsidRPr="00BA0352">
        <w:rPr>
          <w:rFonts w:eastAsia="黑体" w:hint="eastAsia"/>
          <w:szCs w:val="22"/>
        </w:rPr>
        <w:t>》</w:t>
      </w:r>
      <w:r w:rsidRPr="00BA0352">
        <w:rPr>
          <w:rFonts w:eastAsia="黑体"/>
          <w:szCs w:val="22"/>
        </w:rPr>
        <w:t>，禁止任何情况下</w:t>
      </w:r>
      <w:r w:rsidRPr="00BA0352">
        <w:rPr>
          <w:rFonts w:eastAsia="黑体"/>
          <w:szCs w:val="22"/>
        </w:rPr>
        <w:t>18</w:t>
      </w:r>
      <w:r w:rsidRPr="00BA0352">
        <w:rPr>
          <w:rFonts w:eastAsia="黑体"/>
          <w:szCs w:val="22"/>
        </w:rPr>
        <w:t>岁以下的人直接卷入敌对行为，</w:t>
      </w:r>
      <w:r w:rsidRPr="00BA0352">
        <w:rPr>
          <w:rFonts w:eastAsia="黑体" w:hint="eastAsia"/>
          <w:szCs w:val="22"/>
        </w:rPr>
        <w:t>并为此</w:t>
      </w:r>
      <w:r w:rsidRPr="00BA0352">
        <w:rPr>
          <w:rFonts w:eastAsia="黑体"/>
          <w:szCs w:val="22"/>
        </w:rPr>
        <w:t>修改其在批准</w:t>
      </w:r>
      <w:r w:rsidRPr="00BA0352">
        <w:rPr>
          <w:rFonts w:eastAsia="黑体" w:hint="eastAsia"/>
          <w:szCs w:val="22"/>
        </w:rPr>
        <w:t>《</w:t>
      </w:r>
      <w:r w:rsidRPr="00BA0352">
        <w:rPr>
          <w:rFonts w:eastAsia="黑体"/>
          <w:szCs w:val="22"/>
        </w:rPr>
        <w:t>任择议定书</w:t>
      </w:r>
      <w:r w:rsidRPr="00BA0352">
        <w:rPr>
          <w:rFonts w:eastAsia="黑体" w:hint="eastAsia"/>
          <w:szCs w:val="22"/>
        </w:rPr>
        <w:t>》</w:t>
      </w:r>
      <w:r w:rsidRPr="00BA0352">
        <w:rPr>
          <w:rFonts w:eastAsia="黑体"/>
          <w:szCs w:val="22"/>
        </w:rPr>
        <w:t>时作出的声明</w:t>
      </w:r>
      <w:r w:rsidRPr="00BA0352">
        <w:rPr>
          <w:rFonts w:eastAsia="黑体" w:hint="eastAsia"/>
          <w:szCs w:val="22"/>
        </w:rPr>
        <w:t>；</w:t>
      </w:r>
    </w:p>
    <w:p w:rsidR="001130AF" w:rsidRPr="00BA0352" w:rsidRDefault="001130AF" w:rsidP="00F066EC">
      <w:pPr>
        <w:pStyle w:val="SingleTxtGC"/>
        <w:numPr>
          <w:ilvl w:val="0"/>
          <w:numId w:val="41"/>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明确将非国家武装团体招募</w:t>
      </w:r>
      <w:r w:rsidRPr="00BA0352">
        <w:rPr>
          <w:rFonts w:eastAsia="黑体"/>
          <w:szCs w:val="22"/>
        </w:rPr>
        <w:t>18</w:t>
      </w:r>
      <w:r w:rsidRPr="00BA0352">
        <w:rPr>
          <w:rFonts w:eastAsia="黑体"/>
          <w:szCs w:val="22"/>
        </w:rPr>
        <w:t>岁以下儿童定为刑事犯罪</w:t>
      </w:r>
      <w:r w:rsidRPr="00BA0352">
        <w:rPr>
          <w:rFonts w:eastAsia="黑体" w:hint="eastAsia"/>
          <w:szCs w:val="22"/>
        </w:rPr>
        <w:t>；</w:t>
      </w:r>
    </w:p>
    <w:p w:rsidR="001130AF" w:rsidRPr="00BA0352" w:rsidRDefault="001130AF" w:rsidP="00F066EC">
      <w:pPr>
        <w:pStyle w:val="SingleTxtGC"/>
        <w:numPr>
          <w:ilvl w:val="0"/>
          <w:numId w:val="41"/>
        </w:numPr>
        <w:tabs>
          <w:tab w:val="clear" w:pos="431"/>
          <w:tab w:val="clear" w:pos="1134"/>
          <w:tab w:val="clear" w:pos="1565"/>
          <w:tab w:val="clear" w:pos="1996"/>
          <w:tab w:val="clear" w:pos="2427"/>
          <w:tab w:val="left" w:pos="1985"/>
        </w:tabs>
        <w:spacing w:after="160"/>
        <w:ind w:left="1134" w:firstLine="426"/>
        <w:rPr>
          <w:rFonts w:eastAsia="黑体"/>
        </w:rPr>
      </w:pPr>
      <w:r w:rsidRPr="00BA0352">
        <w:rPr>
          <w:rFonts w:eastAsia="黑体"/>
          <w:szCs w:val="22"/>
        </w:rPr>
        <w:t>在不适用双重犯罪标准的情况下，对</w:t>
      </w:r>
      <w:r w:rsidRPr="00BA0352">
        <w:rPr>
          <w:rFonts w:eastAsia="黑体" w:hint="eastAsia"/>
          <w:szCs w:val="22"/>
        </w:rPr>
        <w:t>《</w:t>
      </w:r>
      <w:r w:rsidRPr="00BA0352">
        <w:rPr>
          <w:rFonts w:eastAsia="黑体"/>
          <w:szCs w:val="22"/>
        </w:rPr>
        <w:t>任择议定书</w:t>
      </w:r>
      <w:r w:rsidRPr="00BA0352">
        <w:rPr>
          <w:rFonts w:eastAsia="黑体" w:hint="eastAsia"/>
          <w:szCs w:val="22"/>
        </w:rPr>
        <w:t>》规定的</w:t>
      </w:r>
      <w:r w:rsidRPr="00BA0352">
        <w:rPr>
          <w:rFonts w:eastAsia="黑体"/>
          <w:szCs w:val="22"/>
        </w:rPr>
        <w:t>罪行确立和行使域外管辖权</w:t>
      </w:r>
      <w:r w:rsidRPr="00BA0352">
        <w:rPr>
          <w:rFonts w:eastAsia="黑体" w:hint="eastAsia"/>
          <w:szCs w:val="22"/>
        </w:rPr>
        <w:t>；</w:t>
      </w:r>
    </w:p>
    <w:p w:rsidR="001130AF" w:rsidRPr="00BA0352" w:rsidRDefault="001130AF" w:rsidP="00F066EC">
      <w:pPr>
        <w:pStyle w:val="SingleTxtGC"/>
        <w:numPr>
          <w:ilvl w:val="0"/>
          <w:numId w:val="41"/>
        </w:numPr>
        <w:tabs>
          <w:tab w:val="clear" w:pos="431"/>
          <w:tab w:val="clear" w:pos="1134"/>
          <w:tab w:val="clear" w:pos="1565"/>
          <w:tab w:val="clear" w:pos="1996"/>
          <w:tab w:val="clear" w:pos="2427"/>
          <w:tab w:val="left" w:pos="1985"/>
        </w:tabs>
        <w:spacing w:after="160"/>
        <w:ind w:left="1134" w:firstLine="426"/>
        <w:rPr>
          <w:rFonts w:eastAsia="黑体"/>
          <w:szCs w:val="22"/>
        </w:rPr>
      </w:pPr>
      <w:r w:rsidRPr="00BA0352">
        <w:rPr>
          <w:rFonts w:eastAsia="黑体"/>
          <w:szCs w:val="22"/>
        </w:rPr>
        <w:t>在下次报告中提供关于委员会先前建议执行情况的</w:t>
      </w:r>
      <w:r w:rsidRPr="00BA0352">
        <w:rPr>
          <w:rFonts w:eastAsia="黑体" w:hint="eastAsia"/>
          <w:szCs w:val="22"/>
        </w:rPr>
        <w:t>信息</w:t>
      </w:r>
      <w:r w:rsidR="00692D11" w:rsidRPr="00BA0352">
        <w:rPr>
          <w:rFonts w:eastAsia="黑体"/>
          <w:szCs w:val="22"/>
        </w:rPr>
        <w:t>(</w:t>
      </w:r>
      <w:r w:rsidRPr="00BA0352">
        <w:rPr>
          <w:rFonts w:eastAsia="黑体"/>
          <w:szCs w:val="22"/>
        </w:rPr>
        <w:t>见</w:t>
      </w:r>
      <w:r w:rsidRPr="00BA0352">
        <w:rPr>
          <w:rFonts w:eastAsia="黑体"/>
          <w:szCs w:val="22"/>
        </w:rPr>
        <w:t>CRC/C/</w:t>
      </w:r>
      <w:r w:rsidR="00A50208" w:rsidRPr="00BA0352">
        <w:rPr>
          <w:rFonts w:eastAsia="黑体"/>
          <w:szCs w:val="22"/>
        </w:rPr>
        <w:t xml:space="preserve"> </w:t>
      </w:r>
      <w:r w:rsidRPr="00BA0352">
        <w:rPr>
          <w:rFonts w:eastAsia="黑体"/>
          <w:szCs w:val="22"/>
        </w:rPr>
        <w:t>OPAC/MNE/CO</w:t>
      </w:r>
      <w:r w:rsidRPr="00BA0352">
        <w:rPr>
          <w:rFonts w:eastAsia="黑体" w:hint="eastAsia"/>
          <w:szCs w:val="22"/>
        </w:rPr>
        <w:t>/</w:t>
      </w:r>
      <w:r w:rsidRPr="00BA0352">
        <w:rPr>
          <w:rFonts w:eastAsia="黑体"/>
          <w:szCs w:val="22"/>
        </w:rPr>
        <w:t>1</w:t>
      </w:r>
      <w:r w:rsidR="00692D11" w:rsidRPr="00BA0352">
        <w:rPr>
          <w:rFonts w:eastAsia="黑体"/>
          <w:szCs w:val="22"/>
        </w:rPr>
        <w:t>)</w:t>
      </w:r>
      <w:r w:rsidRPr="00BA0352">
        <w:rPr>
          <w:rFonts w:eastAsia="黑体"/>
          <w:szCs w:val="22"/>
        </w:rPr>
        <w:t>。</w:t>
      </w:r>
    </w:p>
    <w:p w:rsidR="001130AF" w:rsidRPr="00BA0352" w:rsidRDefault="001130AF" w:rsidP="00F967FD">
      <w:pPr>
        <w:pStyle w:val="H1GC"/>
      </w:pPr>
      <w:r w:rsidRPr="00BA0352">
        <w:rPr>
          <w:rFonts w:hint="eastAsia"/>
        </w:rPr>
        <w:tab/>
      </w:r>
      <w:r w:rsidRPr="00BA0352">
        <w:t>J.</w:t>
      </w:r>
      <w:r w:rsidRPr="00BA0352">
        <w:tab/>
      </w:r>
      <w:r w:rsidRPr="00BA0352">
        <w:t>批准国际人权文书</w:t>
      </w:r>
    </w:p>
    <w:p w:rsidR="001130AF" w:rsidRPr="00BA0352" w:rsidRDefault="001130AF" w:rsidP="00E005EE">
      <w:pPr>
        <w:pStyle w:val="SingleTxtGC"/>
        <w:rPr>
          <w:rFonts w:eastAsia="黑体"/>
          <w:szCs w:val="22"/>
        </w:rPr>
      </w:pPr>
      <w:r w:rsidRPr="00BA0352">
        <w:rPr>
          <w:rFonts w:eastAsia="黑体"/>
        </w:rPr>
        <w:t>63.</w:t>
      </w:r>
      <w:r w:rsidR="00F967FD" w:rsidRPr="00BA0352">
        <w:rPr>
          <w:rFonts w:eastAsia="黑体"/>
        </w:rPr>
        <w:t xml:space="preserve"> </w:t>
      </w:r>
      <w:r w:rsidRPr="00BA0352">
        <w:rPr>
          <w:rFonts w:eastAsia="黑体" w:hint="eastAsia"/>
        </w:rPr>
        <w:t xml:space="preserve"> </w:t>
      </w:r>
      <w:r w:rsidRPr="00BA0352">
        <w:rPr>
          <w:rFonts w:eastAsia="黑体"/>
          <w:szCs w:val="22"/>
        </w:rPr>
        <w:t>委员会建议缔约国</w:t>
      </w:r>
      <w:r w:rsidRPr="00BA0352">
        <w:rPr>
          <w:rFonts w:eastAsia="黑体" w:hint="eastAsia"/>
          <w:szCs w:val="22"/>
        </w:rPr>
        <w:t>,</w:t>
      </w:r>
      <w:r w:rsidRPr="00BA0352">
        <w:rPr>
          <w:rFonts w:eastAsia="黑体"/>
          <w:szCs w:val="22"/>
        </w:rPr>
        <w:t>为进一步加强儿童权利的</w:t>
      </w:r>
      <w:r w:rsidRPr="00BA0352">
        <w:rPr>
          <w:rFonts w:eastAsia="黑体" w:hint="eastAsia"/>
          <w:szCs w:val="22"/>
        </w:rPr>
        <w:t>落</w:t>
      </w:r>
      <w:r w:rsidRPr="00BA0352">
        <w:rPr>
          <w:rFonts w:eastAsia="黑体"/>
          <w:szCs w:val="22"/>
        </w:rPr>
        <w:t>实，考虑批准</w:t>
      </w:r>
      <w:r w:rsidRPr="00BA0352">
        <w:rPr>
          <w:rFonts w:eastAsia="黑体" w:hint="eastAsia"/>
          <w:szCs w:val="22"/>
        </w:rPr>
        <w:t>其</w:t>
      </w:r>
      <w:r w:rsidRPr="00BA0352">
        <w:rPr>
          <w:rFonts w:eastAsia="黑体"/>
          <w:szCs w:val="22"/>
        </w:rPr>
        <w:t>尚未加入的核心人权文书，即《保护所有移徙工人及其家庭成员权利国际公约》。</w:t>
      </w:r>
    </w:p>
    <w:p w:rsidR="001130AF" w:rsidRPr="00BA0352" w:rsidRDefault="00F967FD" w:rsidP="00F967FD">
      <w:pPr>
        <w:pStyle w:val="H1GC"/>
      </w:pPr>
      <w:r w:rsidRPr="00BA0352">
        <w:tab/>
      </w:r>
      <w:r w:rsidR="001130AF" w:rsidRPr="00BA0352">
        <w:t>K.</w:t>
      </w:r>
      <w:r w:rsidR="001130AF" w:rsidRPr="00BA0352">
        <w:tab/>
      </w:r>
      <w:r w:rsidR="001130AF" w:rsidRPr="00BA0352">
        <w:t>与区域机构的合作</w:t>
      </w:r>
    </w:p>
    <w:p w:rsidR="001130AF" w:rsidRPr="00BA0352" w:rsidRDefault="001130AF" w:rsidP="001130AF">
      <w:pPr>
        <w:pStyle w:val="SingleTxtGC"/>
        <w:rPr>
          <w:rFonts w:eastAsia="黑体"/>
          <w:szCs w:val="22"/>
        </w:rPr>
      </w:pPr>
      <w:r w:rsidRPr="00BA0352">
        <w:rPr>
          <w:rFonts w:eastAsia="黑体"/>
        </w:rPr>
        <w:t>64.</w:t>
      </w:r>
      <w:r w:rsidRPr="00BA0352">
        <w:rPr>
          <w:rFonts w:eastAsia="黑体" w:hint="eastAsia"/>
        </w:rPr>
        <w:t xml:space="preserve"> </w:t>
      </w:r>
      <w:r w:rsidR="00F37EF8" w:rsidRPr="00BA0352">
        <w:rPr>
          <w:rFonts w:eastAsia="黑体"/>
        </w:rPr>
        <w:t xml:space="preserve"> </w:t>
      </w:r>
      <w:r w:rsidRPr="00BA0352">
        <w:rPr>
          <w:rFonts w:eastAsia="黑体"/>
          <w:szCs w:val="22"/>
        </w:rPr>
        <w:t>委员会建议缔约国与欧洲委员会合作，在缔约国和</w:t>
      </w:r>
      <w:r w:rsidRPr="00BA0352">
        <w:rPr>
          <w:rFonts w:eastAsia="黑体" w:hint="eastAsia"/>
          <w:szCs w:val="22"/>
        </w:rPr>
        <w:t>委员会</w:t>
      </w:r>
      <w:r w:rsidRPr="00BA0352">
        <w:rPr>
          <w:rFonts w:eastAsia="黑体"/>
          <w:szCs w:val="22"/>
        </w:rPr>
        <w:t>其他成员国中执行</w:t>
      </w:r>
      <w:r w:rsidRPr="00BA0352">
        <w:rPr>
          <w:rFonts w:eastAsia="黑体" w:hint="eastAsia"/>
          <w:szCs w:val="22"/>
        </w:rPr>
        <w:t>《</w:t>
      </w:r>
      <w:r w:rsidRPr="00BA0352">
        <w:rPr>
          <w:rFonts w:eastAsia="黑体"/>
          <w:szCs w:val="22"/>
        </w:rPr>
        <w:t>公约</w:t>
      </w:r>
      <w:r w:rsidRPr="00BA0352">
        <w:rPr>
          <w:rFonts w:eastAsia="黑体" w:hint="eastAsia"/>
          <w:szCs w:val="22"/>
        </w:rPr>
        <w:t>》</w:t>
      </w:r>
      <w:r w:rsidRPr="00BA0352">
        <w:rPr>
          <w:rFonts w:eastAsia="黑体"/>
          <w:szCs w:val="22"/>
        </w:rPr>
        <w:t>和其他人权文书。</w:t>
      </w:r>
    </w:p>
    <w:p w:rsidR="001130AF" w:rsidRPr="00BA0352" w:rsidRDefault="001130AF" w:rsidP="00F967FD">
      <w:pPr>
        <w:pStyle w:val="HChGC"/>
      </w:pPr>
      <w:r w:rsidRPr="00BA0352">
        <w:tab/>
      </w:r>
      <w:r w:rsidR="00F967FD" w:rsidRPr="00BA0352">
        <w:rPr>
          <w:rFonts w:hint="eastAsia"/>
        </w:rPr>
        <w:t>四</w:t>
      </w:r>
      <w:r w:rsidRPr="00BA0352">
        <w:t>.</w:t>
      </w:r>
      <w:r w:rsidRPr="00BA0352">
        <w:tab/>
      </w:r>
      <w:r w:rsidRPr="00BA0352">
        <w:rPr>
          <w:rFonts w:hint="eastAsia"/>
        </w:rPr>
        <w:t>落</w:t>
      </w:r>
      <w:r w:rsidRPr="00BA0352">
        <w:rPr>
          <w:szCs w:val="22"/>
        </w:rPr>
        <w:t>实和报告</w:t>
      </w:r>
    </w:p>
    <w:p w:rsidR="001130AF" w:rsidRPr="00BA0352" w:rsidRDefault="001130AF" w:rsidP="00F967FD">
      <w:pPr>
        <w:pStyle w:val="H1GC"/>
      </w:pPr>
      <w:r w:rsidRPr="00BA0352">
        <w:rPr>
          <w:rFonts w:hint="eastAsia"/>
        </w:rPr>
        <w:tab/>
      </w:r>
      <w:r w:rsidRPr="00BA0352">
        <w:t>A.</w:t>
      </w:r>
      <w:r w:rsidRPr="00BA0352">
        <w:tab/>
      </w:r>
      <w:r w:rsidRPr="00BA0352">
        <w:t>后续行动和传播</w:t>
      </w:r>
    </w:p>
    <w:p w:rsidR="001130AF" w:rsidRPr="00BA0352" w:rsidRDefault="001130AF" w:rsidP="001130AF">
      <w:pPr>
        <w:pStyle w:val="SingleTxtGC"/>
        <w:rPr>
          <w:rFonts w:eastAsia="黑体"/>
          <w:szCs w:val="22"/>
        </w:rPr>
      </w:pPr>
      <w:r w:rsidRPr="00BA0352">
        <w:rPr>
          <w:rFonts w:eastAsia="黑体"/>
        </w:rPr>
        <w:t>65.</w:t>
      </w:r>
      <w:r w:rsidRPr="00BA0352">
        <w:rPr>
          <w:rFonts w:eastAsia="黑体" w:hint="eastAsia"/>
        </w:rPr>
        <w:t xml:space="preserve"> </w:t>
      </w:r>
      <w:r w:rsidR="00F37EF8" w:rsidRPr="00BA0352">
        <w:rPr>
          <w:rFonts w:eastAsia="黑体"/>
        </w:rPr>
        <w:t xml:space="preserve"> </w:t>
      </w:r>
      <w:r w:rsidRPr="00BA0352">
        <w:rPr>
          <w:rFonts w:eastAsia="黑体"/>
          <w:szCs w:val="22"/>
        </w:rPr>
        <w:t>委员会建议缔约国采取一切适当措施，确保本结论性意见</w:t>
      </w:r>
      <w:r w:rsidRPr="00BA0352">
        <w:rPr>
          <w:rFonts w:eastAsia="黑体" w:hint="eastAsia"/>
          <w:szCs w:val="22"/>
        </w:rPr>
        <w:t>所载</w:t>
      </w:r>
      <w:r w:rsidRPr="00BA0352">
        <w:rPr>
          <w:rFonts w:eastAsia="黑体"/>
          <w:szCs w:val="22"/>
        </w:rPr>
        <w:t>建议得到充分</w:t>
      </w:r>
      <w:r w:rsidRPr="00BA0352">
        <w:rPr>
          <w:rFonts w:eastAsia="黑体" w:hint="eastAsia"/>
          <w:szCs w:val="22"/>
        </w:rPr>
        <w:t>落实</w:t>
      </w:r>
      <w:r w:rsidRPr="00BA0352">
        <w:rPr>
          <w:rFonts w:eastAsia="黑体"/>
          <w:szCs w:val="22"/>
        </w:rPr>
        <w:t>。委员会还建议以</w:t>
      </w:r>
      <w:r w:rsidRPr="00BA0352">
        <w:rPr>
          <w:rFonts w:eastAsia="黑体" w:hint="eastAsia"/>
          <w:szCs w:val="22"/>
        </w:rPr>
        <w:t>本</w:t>
      </w:r>
      <w:r w:rsidRPr="00BA0352">
        <w:rPr>
          <w:rFonts w:eastAsia="黑体"/>
          <w:szCs w:val="22"/>
        </w:rPr>
        <w:t>国</w:t>
      </w:r>
      <w:r w:rsidRPr="00BA0352">
        <w:rPr>
          <w:rFonts w:eastAsia="黑体" w:hint="eastAsia"/>
          <w:szCs w:val="22"/>
        </w:rPr>
        <w:t>各种语言</w:t>
      </w:r>
      <w:r w:rsidRPr="00BA0352">
        <w:rPr>
          <w:rFonts w:eastAsia="黑体"/>
          <w:szCs w:val="22"/>
        </w:rPr>
        <w:t>广泛</w:t>
      </w:r>
      <w:r w:rsidRPr="00BA0352">
        <w:rPr>
          <w:rFonts w:eastAsia="黑体" w:hint="eastAsia"/>
          <w:szCs w:val="22"/>
        </w:rPr>
        <w:t>传播</w:t>
      </w:r>
      <w:r w:rsidRPr="00BA0352">
        <w:rPr>
          <w:rFonts w:eastAsia="黑体"/>
          <w:szCs w:val="22"/>
        </w:rPr>
        <w:t>第二次和第三次合并定期报告</w:t>
      </w:r>
      <w:r w:rsidRPr="00BA0352">
        <w:rPr>
          <w:rFonts w:eastAsia="黑体" w:hint="eastAsia"/>
          <w:szCs w:val="22"/>
        </w:rPr>
        <w:t>、</w:t>
      </w:r>
      <w:r w:rsidRPr="00BA0352">
        <w:rPr>
          <w:rFonts w:eastAsia="黑体"/>
          <w:szCs w:val="22"/>
        </w:rPr>
        <w:t>对问题清单的书面答复和本结论性意见。</w:t>
      </w:r>
    </w:p>
    <w:p w:rsidR="001130AF" w:rsidRPr="00BA0352" w:rsidRDefault="00F967FD" w:rsidP="00F967FD">
      <w:pPr>
        <w:pStyle w:val="H1GC"/>
      </w:pPr>
      <w:r w:rsidRPr="00BA0352">
        <w:tab/>
      </w:r>
      <w:r w:rsidR="001130AF" w:rsidRPr="00BA0352">
        <w:t>B.</w:t>
      </w:r>
      <w:r w:rsidR="001130AF" w:rsidRPr="00BA0352">
        <w:tab/>
      </w:r>
      <w:r w:rsidR="001130AF" w:rsidRPr="00BA0352">
        <w:t>报告和后续行动的国家机制</w:t>
      </w:r>
    </w:p>
    <w:p w:rsidR="001130AF" w:rsidRPr="00BA0352" w:rsidRDefault="001130AF" w:rsidP="001130AF">
      <w:pPr>
        <w:pStyle w:val="SingleTxtGC"/>
        <w:rPr>
          <w:rFonts w:eastAsia="黑体"/>
          <w:szCs w:val="22"/>
        </w:rPr>
      </w:pPr>
      <w:r w:rsidRPr="00BA0352">
        <w:rPr>
          <w:rFonts w:eastAsia="黑体"/>
        </w:rPr>
        <w:t>66.</w:t>
      </w:r>
      <w:r w:rsidRPr="00BA0352">
        <w:rPr>
          <w:rFonts w:eastAsia="黑体" w:hint="eastAsia"/>
        </w:rPr>
        <w:t xml:space="preserve"> </w:t>
      </w:r>
      <w:r w:rsidR="00F967FD" w:rsidRPr="00BA0352">
        <w:rPr>
          <w:rFonts w:eastAsia="黑体"/>
        </w:rPr>
        <w:t xml:space="preserve"> </w:t>
      </w:r>
      <w:r w:rsidRPr="00BA0352">
        <w:rPr>
          <w:rFonts w:eastAsia="黑体"/>
          <w:szCs w:val="22"/>
        </w:rPr>
        <w:t>委员会建议缔约国加快努力，建立作为一个常设政府结构</w:t>
      </w:r>
      <w:r w:rsidRPr="00BA0352">
        <w:rPr>
          <w:rFonts w:eastAsia="黑体" w:hint="eastAsia"/>
          <w:szCs w:val="22"/>
        </w:rPr>
        <w:t>的</w:t>
      </w:r>
      <w:r w:rsidRPr="00BA0352">
        <w:rPr>
          <w:rFonts w:eastAsia="黑体"/>
          <w:szCs w:val="22"/>
        </w:rPr>
        <w:t>国家报告和后续行动机制，其任务是</w:t>
      </w:r>
      <w:r w:rsidRPr="00BA0352">
        <w:rPr>
          <w:rFonts w:eastAsia="黑体" w:hint="eastAsia"/>
          <w:szCs w:val="22"/>
        </w:rPr>
        <w:t>与</w:t>
      </w:r>
      <w:r w:rsidRPr="00BA0352">
        <w:rPr>
          <w:rFonts w:eastAsia="黑体"/>
          <w:szCs w:val="22"/>
        </w:rPr>
        <w:t>国际和区域人权机制</w:t>
      </w:r>
      <w:r w:rsidRPr="00BA0352">
        <w:rPr>
          <w:rFonts w:eastAsia="黑体" w:hint="eastAsia"/>
          <w:szCs w:val="22"/>
        </w:rPr>
        <w:t>进行</w:t>
      </w:r>
      <w:r w:rsidRPr="00BA0352">
        <w:rPr>
          <w:rFonts w:eastAsia="黑体"/>
          <w:szCs w:val="22"/>
        </w:rPr>
        <w:t>协调</w:t>
      </w:r>
      <w:r w:rsidRPr="00BA0352">
        <w:rPr>
          <w:rFonts w:eastAsia="黑体" w:hint="eastAsia"/>
          <w:szCs w:val="22"/>
        </w:rPr>
        <w:t>和接触，</w:t>
      </w:r>
      <w:r w:rsidRPr="00BA0352">
        <w:rPr>
          <w:rFonts w:eastAsia="黑体"/>
          <w:szCs w:val="22"/>
        </w:rPr>
        <w:t>编写</w:t>
      </w:r>
      <w:r w:rsidRPr="00BA0352">
        <w:rPr>
          <w:rFonts w:eastAsia="黑体" w:hint="eastAsia"/>
          <w:szCs w:val="22"/>
        </w:rPr>
        <w:t>提交给他们</w:t>
      </w:r>
      <w:r w:rsidRPr="00BA0352">
        <w:rPr>
          <w:rFonts w:eastAsia="黑体"/>
          <w:szCs w:val="22"/>
        </w:rPr>
        <w:t>的报告，并协调和跟踪国家</w:t>
      </w:r>
      <w:r w:rsidRPr="00BA0352">
        <w:rPr>
          <w:rFonts w:eastAsia="黑体" w:hint="eastAsia"/>
          <w:szCs w:val="22"/>
        </w:rPr>
        <w:t>履行</w:t>
      </w:r>
      <w:r w:rsidRPr="00BA0352">
        <w:rPr>
          <w:rFonts w:eastAsia="黑体"/>
          <w:szCs w:val="22"/>
        </w:rPr>
        <w:t>条约义务的后续行动</w:t>
      </w:r>
      <w:r w:rsidRPr="00BA0352">
        <w:rPr>
          <w:rFonts w:eastAsia="黑体" w:hint="eastAsia"/>
          <w:szCs w:val="22"/>
        </w:rPr>
        <w:t>以及</w:t>
      </w:r>
      <w:r w:rsidRPr="00BA0352">
        <w:rPr>
          <w:rFonts w:eastAsia="黑体"/>
          <w:szCs w:val="22"/>
        </w:rPr>
        <w:t>执行这些机制</w:t>
      </w:r>
      <w:r w:rsidRPr="00BA0352">
        <w:rPr>
          <w:rFonts w:eastAsia="黑体" w:hint="eastAsia"/>
          <w:szCs w:val="22"/>
        </w:rPr>
        <w:t>所</w:t>
      </w:r>
      <w:r w:rsidRPr="00BA0352">
        <w:rPr>
          <w:rFonts w:eastAsia="黑体"/>
          <w:szCs w:val="22"/>
        </w:rPr>
        <w:t>产生的建议和决定</w:t>
      </w:r>
      <w:r w:rsidRPr="00BA0352">
        <w:rPr>
          <w:rFonts w:eastAsia="黑体" w:hint="eastAsia"/>
          <w:szCs w:val="22"/>
        </w:rPr>
        <w:t>的</w:t>
      </w:r>
      <w:r w:rsidRPr="00BA0352">
        <w:rPr>
          <w:rFonts w:eastAsia="黑体"/>
          <w:szCs w:val="22"/>
        </w:rPr>
        <w:t>情况。委员会强调，这种结构</w:t>
      </w:r>
      <w:r w:rsidRPr="00BA0352">
        <w:rPr>
          <w:rFonts w:eastAsia="黑体" w:hint="eastAsia"/>
          <w:szCs w:val="22"/>
        </w:rPr>
        <w:t>应得到</w:t>
      </w:r>
      <w:r w:rsidRPr="00BA0352">
        <w:rPr>
          <w:rFonts w:eastAsia="黑体"/>
          <w:szCs w:val="22"/>
        </w:rPr>
        <w:t>专职工作人员充分和持续</w:t>
      </w:r>
      <w:r w:rsidRPr="00BA0352">
        <w:rPr>
          <w:rFonts w:eastAsia="黑体" w:hint="eastAsia"/>
          <w:szCs w:val="22"/>
        </w:rPr>
        <w:t>的支持</w:t>
      </w:r>
      <w:r w:rsidRPr="00BA0352">
        <w:rPr>
          <w:rFonts w:eastAsia="黑体"/>
          <w:szCs w:val="22"/>
        </w:rPr>
        <w:t>，并应有能力与国家人权机构和民间社会进行系统的协商</w:t>
      </w:r>
      <w:r w:rsidRPr="00BA0352">
        <w:rPr>
          <w:rFonts w:eastAsia="黑体" w:hint="eastAsia"/>
          <w:szCs w:val="22"/>
        </w:rPr>
        <w:t>。</w:t>
      </w:r>
    </w:p>
    <w:p w:rsidR="001130AF" w:rsidRPr="00BA0352" w:rsidRDefault="001130AF" w:rsidP="00F967FD">
      <w:pPr>
        <w:pStyle w:val="H1GC"/>
      </w:pPr>
      <w:r w:rsidRPr="00BA0352">
        <w:tab/>
        <w:t>C.</w:t>
      </w:r>
      <w:r w:rsidRPr="00BA0352">
        <w:tab/>
      </w:r>
      <w:r w:rsidRPr="00BA0352">
        <w:t>下次报告</w:t>
      </w:r>
    </w:p>
    <w:p w:rsidR="001130AF" w:rsidRPr="00BA0352" w:rsidRDefault="001130AF" w:rsidP="00A02B35">
      <w:pPr>
        <w:pStyle w:val="SingleTxtGC"/>
        <w:rPr>
          <w:rFonts w:ascii="宋体" w:eastAsia="黑体" w:hAnsi="宋体" w:cs="宋体"/>
          <w:color w:val="222222"/>
          <w:shd w:val="clear" w:color="auto" w:fill="F5F5F5"/>
          <w:lang w:bidi="ar"/>
        </w:rPr>
      </w:pPr>
      <w:r w:rsidRPr="00BA0352">
        <w:rPr>
          <w:rFonts w:eastAsia="黑体"/>
        </w:rPr>
        <w:t>67.</w:t>
      </w:r>
      <w:r w:rsidRPr="00BA0352">
        <w:rPr>
          <w:rFonts w:eastAsia="黑体" w:hint="eastAsia"/>
        </w:rPr>
        <w:t xml:space="preserve"> </w:t>
      </w:r>
      <w:r w:rsidR="00F967FD" w:rsidRPr="00BA0352">
        <w:rPr>
          <w:rFonts w:eastAsia="黑体"/>
        </w:rPr>
        <w:t xml:space="preserve"> </w:t>
      </w:r>
      <w:r w:rsidRPr="00BA0352">
        <w:rPr>
          <w:rFonts w:eastAsia="黑体"/>
          <w:szCs w:val="22"/>
        </w:rPr>
        <w:t>委员会请缔约国在</w:t>
      </w:r>
      <w:r w:rsidRPr="00BA0352">
        <w:rPr>
          <w:rFonts w:eastAsia="黑体"/>
          <w:szCs w:val="22"/>
        </w:rPr>
        <w:t>2023</w:t>
      </w:r>
      <w:r w:rsidRPr="00BA0352">
        <w:rPr>
          <w:rFonts w:eastAsia="黑体"/>
          <w:szCs w:val="22"/>
        </w:rPr>
        <w:t>年</w:t>
      </w:r>
      <w:r w:rsidRPr="00BA0352">
        <w:rPr>
          <w:rFonts w:eastAsia="黑体"/>
          <w:szCs w:val="22"/>
        </w:rPr>
        <w:t>11</w:t>
      </w:r>
      <w:r w:rsidRPr="00BA0352">
        <w:rPr>
          <w:rFonts w:eastAsia="黑体"/>
          <w:szCs w:val="22"/>
        </w:rPr>
        <w:t>月</w:t>
      </w:r>
      <w:r w:rsidRPr="00BA0352">
        <w:rPr>
          <w:rFonts w:eastAsia="黑体"/>
          <w:szCs w:val="22"/>
        </w:rPr>
        <w:t>23</w:t>
      </w:r>
      <w:r w:rsidRPr="00BA0352">
        <w:rPr>
          <w:rFonts w:eastAsia="黑体"/>
          <w:szCs w:val="22"/>
        </w:rPr>
        <w:t>日之前提交</w:t>
      </w:r>
      <w:r w:rsidRPr="00BA0352">
        <w:rPr>
          <w:rFonts w:eastAsia="黑体" w:hint="eastAsia"/>
          <w:szCs w:val="22"/>
        </w:rPr>
        <w:t>其</w:t>
      </w:r>
      <w:r w:rsidRPr="00BA0352">
        <w:rPr>
          <w:rFonts w:eastAsia="黑体"/>
          <w:szCs w:val="22"/>
        </w:rPr>
        <w:t>第四次定期报告，并在</w:t>
      </w:r>
      <w:r w:rsidRPr="00BA0352">
        <w:rPr>
          <w:rFonts w:eastAsia="黑体" w:hint="eastAsia"/>
          <w:szCs w:val="22"/>
        </w:rPr>
        <w:t>报告</w:t>
      </w:r>
      <w:r w:rsidRPr="00BA0352">
        <w:rPr>
          <w:rFonts w:eastAsia="黑体"/>
          <w:szCs w:val="22"/>
        </w:rPr>
        <w:t>中</w:t>
      </w:r>
      <w:r w:rsidRPr="00BA0352">
        <w:rPr>
          <w:rFonts w:eastAsia="黑体" w:hint="eastAsia"/>
        </w:rPr>
        <w:t>说明</w:t>
      </w:r>
      <w:r w:rsidRPr="00BA0352">
        <w:rPr>
          <w:rFonts w:eastAsia="黑体"/>
        </w:rPr>
        <w:t>本结论性意见</w:t>
      </w:r>
      <w:r w:rsidRPr="00BA0352">
        <w:rPr>
          <w:rFonts w:eastAsia="黑体" w:hint="eastAsia"/>
        </w:rPr>
        <w:t>的</w:t>
      </w:r>
      <w:r w:rsidRPr="00BA0352">
        <w:rPr>
          <w:rFonts w:eastAsia="黑体"/>
        </w:rPr>
        <w:t>后续</w:t>
      </w:r>
      <w:r w:rsidRPr="00BA0352">
        <w:rPr>
          <w:rFonts w:eastAsia="黑体" w:hint="eastAsia"/>
        </w:rPr>
        <w:t>落实情况</w:t>
      </w:r>
      <w:r w:rsidRPr="00BA0352">
        <w:rPr>
          <w:rFonts w:eastAsia="黑体"/>
        </w:rPr>
        <w:t>。报告应</w:t>
      </w:r>
      <w:r w:rsidRPr="00BA0352">
        <w:rPr>
          <w:rFonts w:eastAsia="黑体" w:hint="eastAsia"/>
        </w:rPr>
        <w:t>遵循</w:t>
      </w:r>
      <w:r w:rsidRPr="00BA0352">
        <w:rPr>
          <w:rFonts w:eastAsia="黑体"/>
        </w:rPr>
        <w:t>2014</w:t>
      </w:r>
      <w:r w:rsidRPr="00BA0352">
        <w:rPr>
          <w:rFonts w:eastAsia="黑体"/>
        </w:rPr>
        <w:t>年</w:t>
      </w:r>
      <w:r w:rsidRPr="00BA0352">
        <w:rPr>
          <w:rFonts w:eastAsia="黑体"/>
        </w:rPr>
        <w:t>1</w:t>
      </w:r>
      <w:r w:rsidRPr="00BA0352">
        <w:rPr>
          <w:rFonts w:eastAsia="黑体"/>
        </w:rPr>
        <w:t>月</w:t>
      </w:r>
      <w:r w:rsidRPr="00BA0352">
        <w:rPr>
          <w:rFonts w:eastAsia="黑体"/>
        </w:rPr>
        <w:t>31</w:t>
      </w:r>
      <w:r w:rsidRPr="00BA0352">
        <w:rPr>
          <w:rFonts w:eastAsia="黑体"/>
        </w:rPr>
        <w:t>日通过的委员会统一</w:t>
      </w:r>
      <w:r w:rsidRPr="00BA0352">
        <w:rPr>
          <w:rFonts w:eastAsia="黑体" w:hint="eastAsia"/>
        </w:rPr>
        <w:t>的《</w:t>
      </w:r>
      <w:r w:rsidRPr="00BA0352">
        <w:rPr>
          <w:rFonts w:eastAsia="黑体"/>
        </w:rPr>
        <w:t>条约专要报告协调准则</w:t>
      </w:r>
      <w:r w:rsidRPr="00BA0352">
        <w:rPr>
          <w:rFonts w:eastAsia="黑体" w:hint="eastAsia"/>
        </w:rPr>
        <w:t>》</w:t>
      </w:r>
      <w:r w:rsidR="00692D11" w:rsidRPr="00BA0352">
        <w:rPr>
          <w:rFonts w:eastAsia="黑体"/>
        </w:rPr>
        <w:t>(</w:t>
      </w:r>
      <w:r w:rsidRPr="00BA0352">
        <w:rPr>
          <w:rFonts w:eastAsia="黑体"/>
        </w:rPr>
        <w:t>CRC/C/58/Rev.3</w:t>
      </w:r>
      <w:r w:rsidR="00692D11" w:rsidRPr="00BA0352">
        <w:rPr>
          <w:rFonts w:eastAsia="黑体"/>
        </w:rPr>
        <w:t>)</w:t>
      </w:r>
      <w:r w:rsidRPr="00BA0352">
        <w:rPr>
          <w:rFonts w:eastAsia="黑体"/>
        </w:rPr>
        <w:t>，</w:t>
      </w:r>
      <w:r w:rsidRPr="00BA0352">
        <w:rPr>
          <w:rFonts w:eastAsia="黑体" w:hint="eastAsia"/>
        </w:rPr>
        <w:t>字数</w:t>
      </w:r>
      <w:r w:rsidRPr="00BA0352">
        <w:rPr>
          <w:rFonts w:eastAsia="黑体"/>
        </w:rPr>
        <w:t>不</w:t>
      </w:r>
      <w:r w:rsidRPr="00BA0352">
        <w:rPr>
          <w:rFonts w:eastAsia="黑体" w:hint="eastAsia"/>
        </w:rPr>
        <w:t>得</w:t>
      </w:r>
      <w:r w:rsidRPr="00BA0352">
        <w:rPr>
          <w:rFonts w:eastAsia="黑体"/>
        </w:rPr>
        <w:t>超过</w:t>
      </w:r>
      <w:r w:rsidRPr="00BA0352">
        <w:rPr>
          <w:rFonts w:eastAsia="黑体"/>
        </w:rPr>
        <w:t>21,200</w:t>
      </w:r>
      <w:r w:rsidR="00A02B35" w:rsidRPr="00BA0352">
        <w:rPr>
          <w:rFonts w:eastAsia="黑体"/>
        </w:rPr>
        <w:t xml:space="preserve"> </w:t>
      </w:r>
      <w:r w:rsidR="00692D11" w:rsidRPr="00BA0352">
        <w:rPr>
          <w:rFonts w:eastAsia="黑体"/>
        </w:rPr>
        <w:t>(</w:t>
      </w:r>
      <w:r w:rsidRPr="00BA0352">
        <w:rPr>
          <w:rFonts w:eastAsia="黑体"/>
        </w:rPr>
        <w:t>见大会第</w:t>
      </w:r>
      <w:r w:rsidRPr="00BA0352">
        <w:rPr>
          <w:rFonts w:eastAsia="黑体"/>
        </w:rPr>
        <w:t>68/268</w:t>
      </w:r>
      <w:r w:rsidRPr="00BA0352">
        <w:rPr>
          <w:rFonts w:eastAsia="黑体"/>
        </w:rPr>
        <w:t>号决议，第</w:t>
      </w:r>
      <w:r w:rsidRPr="00BA0352">
        <w:rPr>
          <w:rFonts w:eastAsia="黑体"/>
        </w:rPr>
        <w:t>16</w:t>
      </w:r>
      <w:r w:rsidRPr="00BA0352">
        <w:rPr>
          <w:rFonts w:eastAsia="黑体"/>
        </w:rPr>
        <w:t>段</w:t>
      </w:r>
      <w:r w:rsidR="00692D11" w:rsidRPr="00BA0352">
        <w:rPr>
          <w:rFonts w:eastAsia="黑体"/>
        </w:rPr>
        <w:t>)</w:t>
      </w:r>
      <w:r w:rsidRPr="00BA0352">
        <w:rPr>
          <w:rFonts w:eastAsia="黑体"/>
        </w:rPr>
        <w:t>。</w:t>
      </w:r>
      <w:r w:rsidRPr="00BA0352">
        <w:rPr>
          <w:rFonts w:eastAsia="黑体" w:hint="eastAsia"/>
        </w:rPr>
        <w:t>若</w:t>
      </w:r>
      <w:r w:rsidRPr="00BA0352">
        <w:rPr>
          <w:rFonts w:eastAsia="黑体"/>
        </w:rPr>
        <w:t>提交</w:t>
      </w:r>
      <w:r w:rsidRPr="00BA0352">
        <w:rPr>
          <w:rFonts w:eastAsia="黑体" w:hint="eastAsia"/>
        </w:rPr>
        <w:t>的报告</w:t>
      </w:r>
      <w:r w:rsidRPr="00BA0352">
        <w:rPr>
          <w:rFonts w:eastAsia="黑体"/>
        </w:rPr>
        <w:t>超过</w:t>
      </w:r>
      <w:r w:rsidRPr="00BA0352">
        <w:rPr>
          <w:rFonts w:eastAsia="黑体" w:hint="eastAsia"/>
        </w:rPr>
        <w:t>规定字数</w:t>
      </w:r>
      <w:r w:rsidRPr="00BA0352">
        <w:rPr>
          <w:rFonts w:eastAsia="黑体"/>
        </w:rPr>
        <w:t>，将</w:t>
      </w:r>
      <w:r w:rsidRPr="00BA0352">
        <w:rPr>
          <w:rFonts w:eastAsia="黑体" w:hint="eastAsia"/>
        </w:rPr>
        <w:t>请</w:t>
      </w:r>
      <w:r w:rsidRPr="00BA0352">
        <w:rPr>
          <w:rFonts w:eastAsia="黑体"/>
        </w:rPr>
        <w:t>缔约国</w:t>
      </w:r>
      <w:r w:rsidRPr="00BA0352">
        <w:rPr>
          <w:rFonts w:eastAsia="黑体" w:hint="eastAsia"/>
        </w:rPr>
        <w:t>按</w:t>
      </w:r>
      <w:r w:rsidRPr="00BA0352">
        <w:rPr>
          <w:rFonts w:eastAsia="黑体"/>
        </w:rPr>
        <w:t>上述决议</w:t>
      </w:r>
      <w:r w:rsidRPr="00BA0352">
        <w:rPr>
          <w:rFonts w:eastAsia="黑体" w:hint="eastAsia"/>
        </w:rPr>
        <w:t>缩减</w:t>
      </w:r>
      <w:r w:rsidRPr="00BA0352">
        <w:rPr>
          <w:rFonts w:eastAsia="黑体"/>
        </w:rPr>
        <w:t>报告</w:t>
      </w:r>
      <w:r w:rsidRPr="00BA0352">
        <w:rPr>
          <w:rFonts w:eastAsia="黑体" w:hint="eastAsia"/>
        </w:rPr>
        <w:t>篇幅</w:t>
      </w:r>
      <w:r w:rsidRPr="00BA0352">
        <w:rPr>
          <w:rFonts w:eastAsia="黑体"/>
        </w:rPr>
        <w:t>。如缔约国</w:t>
      </w:r>
      <w:r w:rsidRPr="00BA0352">
        <w:rPr>
          <w:rFonts w:eastAsia="黑体" w:hint="eastAsia"/>
        </w:rPr>
        <w:t>不能重新审核</w:t>
      </w:r>
      <w:r w:rsidRPr="00BA0352">
        <w:rPr>
          <w:rFonts w:eastAsia="黑体"/>
        </w:rPr>
        <w:t>并提交报告，则无法保</w:t>
      </w:r>
      <w:r w:rsidRPr="00BA0352">
        <w:rPr>
          <w:rFonts w:eastAsia="黑体"/>
          <w:szCs w:val="22"/>
        </w:rPr>
        <w:t>证</w:t>
      </w:r>
      <w:r w:rsidRPr="00BA0352">
        <w:rPr>
          <w:rFonts w:eastAsia="黑体" w:hint="eastAsia"/>
          <w:szCs w:val="22"/>
        </w:rPr>
        <w:t>将报告译出供</w:t>
      </w:r>
      <w:r w:rsidRPr="00BA0352">
        <w:rPr>
          <w:rFonts w:eastAsia="黑体"/>
          <w:szCs w:val="22"/>
        </w:rPr>
        <w:t>条约机构审议</w:t>
      </w:r>
      <w:r w:rsidRPr="00BA0352">
        <w:rPr>
          <w:rFonts w:eastAsia="黑体" w:hint="eastAsia"/>
          <w:szCs w:val="22"/>
        </w:rPr>
        <w:t>。</w:t>
      </w:r>
    </w:p>
    <w:p w:rsidR="001130AF" w:rsidRDefault="001130AF" w:rsidP="00A02B35">
      <w:pPr>
        <w:pStyle w:val="SingleTxtGC"/>
        <w:rPr>
          <w:rFonts w:eastAsia="MS Mincho"/>
          <w:lang w:eastAsia="ja-JP"/>
        </w:rPr>
      </w:pPr>
      <w:r w:rsidRPr="00BA0352">
        <w:rPr>
          <w:rFonts w:eastAsia="黑体"/>
        </w:rPr>
        <w:t>68.</w:t>
      </w:r>
      <w:r w:rsidRPr="00BA0352">
        <w:rPr>
          <w:rFonts w:eastAsia="黑体" w:hint="eastAsia"/>
        </w:rPr>
        <w:t xml:space="preserve">  </w:t>
      </w:r>
      <w:r w:rsidRPr="00BA0352">
        <w:rPr>
          <w:rFonts w:eastAsia="黑体"/>
          <w:lang w:eastAsia="ja-JP"/>
        </w:rPr>
        <w:t>委员会还请缔约国按照</w:t>
      </w:r>
      <w:r w:rsidRPr="00BA0352">
        <w:rPr>
          <w:rFonts w:eastAsia="黑体" w:hint="eastAsia"/>
        </w:rPr>
        <w:t>《</w:t>
      </w:r>
      <w:r w:rsidRPr="00BA0352">
        <w:rPr>
          <w:rFonts w:eastAsia="黑体"/>
          <w:lang w:eastAsia="ja-JP"/>
        </w:rPr>
        <w:t>包括共同核心文件和条约专要文件准则在内的根据国际人权条约提交报告的协调准则</w:t>
      </w:r>
      <w:r w:rsidRPr="00BA0352">
        <w:rPr>
          <w:rFonts w:eastAsia="黑体" w:hint="eastAsia"/>
        </w:rPr>
        <w:t>》</w:t>
      </w:r>
      <w:r w:rsidR="00692D11" w:rsidRPr="00BA0352">
        <w:rPr>
          <w:rFonts w:eastAsia="黑体" w:hint="eastAsia"/>
        </w:rPr>
        <w:t>(</w:t>
      </w:r>
      <w:r w:rsidRPr="00BA0352">
        <w:rPr>
          <w:rFonts w:eastAsia="黑体" w:hint="eastAsia"/>
        </w:rPr>
        <w:t>见</w:t>
      </w:r>
      <w:r w:rsidRPr="00BA0352">
        <w:rPr>
          <w:rFonts w:eastAsia="黑体"/>
          <w:lang w:eastAsia="ja-JP"/>
        </w:rPr>
        <w:t>HRI/GEN/2/Rev.6</w:t>
      </w:r>
      <w:r w:rsidRPr="00BA0352">
        <w:rPr>
          <w:rFonts w:eastAsia="黑体"/>
          <w:lang w:eastAsia="ja-JP"/>
        </w:rPr>
        <w:t>，第一章</w:t>
      </w:r>
      <w:r w:rsidR="00692D11" w:rsidRPr="00BA0352">
        <w:rPr>
          <w:rFonts w:eastAsia="黑体" w:hint="eastAsia"/>
        </w:rPr>
        <w:t>)</w:t>
      </w:r>
      <w:r w:rsidRPr="00BA0352">
        <w:rPr>
          <w:rFonts w:eastAsia="黑体"/>
          <w:lang w:eastAsia="ja-JP"/>
        </w:rPr>
        <w:t>和大会第</w:t>
      </w:r>
      <w:r w:rsidRPr="00BA0352">
        <w:rPr>
          <w:rFonts w:eastAsia="黑体"/>
          <w:lang w:eastAsia="ja-JP"/>
        </w:rPr>
        <w:t>68/268</w:t>
      </w:r>
      <w:r w:rsidRPr="00BA0352">
        <w:rPr>
          <w:rFonts w:eastAsia="黑体"/>
          <w:lang w:eastAsia="ja-JP"/>
        </w:rPr>
        <w:t>号决议第</w:t>
      </w:r>
      <w:r w:rsidRPr="00BA0352">
        <w:rPr>
          <w:rFonts w:eastAsia="黑体"/>
          <w:lang w:eastAsia="ja-JP"/>
        </w:rPr>
        <w:t>16</w:t>
      </w:r>
      <w:r w:rsidRPr="00BA0352">
        <w:rPr>
          <w:rFonts w:eastAsia="黑体"/>
          <w:lang w:eastAsia="ja-JP"/>
        </w:rPr>
        <w:t>段有关共同核心文件的要求，提交最新核心文件，字数不</w:t>
      </w:r>
      <w:r w:rsidRPr="00BA0352">
        <w:rPr>
          <w:rFonts w:eastAsia="黑体" w:hint="eastAsia"/>
        </w:rPr>
        <w:t>得</w:t>
      </w:r>
      <w:r w:rsidRPr="00BA0352">
        <w:rPr>
          <w:rFonts w:eastAsia="黑体"/>
          <w:lang w:eastAsia="ja-JP"/>
        </w:rPr>
        <w:t>超过</w:t>
      </w:r>
      <w:r w:rsidRPr="00BA0352">
        <w:rPr>
          <w:rFonts w:eastAsia="黑体"/>
          <w:lang w:eastAsia="ja-JP"/>
        </w:rPr>
        <w:t>42,400</w:t>
      </w:r>
      <w:r w:rsidRPr="00BA0352">
        <w:rPr>
          <w:rFonts w:eastAsia="黑体"/>
          <w:lang w:eastAsia="ja-JP"/>
        </w:rPr>
        <w:t>。</w:t>
      </w:r>
    </w:p>
    <w:p w:rsidR="006D7222" w:rsidRPr="006D7222" w:rsidRDefault="006D7222" w:rsidP="00A02B35">
      <w:pPr>
        <w:pStyle w:val="SingleTxtGC"/>
        <w:rPr>
          <w:rFonts w:eastAsia="MS Mincho" w:hint="eastAsia"/>
          <w:lang w:eastAsia="ja-JP"/>
        </w:rPr>
      </w:pPr>
    </w:p>
    <w:p w:rsidR="00A02B35" w:rsidRPr="00BA0352" w:rsidRDefault="00A02B35" w:rsidP="0024418F">
      <w:pPr>
        <w:spacing w:before="240"/>
        <w:jc w:val="center"/>
        <w:rPr>
          <w:u w:val="single"/>
        </w:rPr>
      </w:pPr>
      <w:r w:rsidRPr="00BA0352">
        <w:rPr>
          <w:rFonts w:hint="eastAsia"/>
          <w:u w:val="single"/>
        </w:rPr>
        <w:tab/>
      </w:r>
      <w:r w:rsidRPr="00BA0352">
        <w:rPr>
          <w:rFonts w:hint="eastAsia"/>
          <w:u w:val="single"/>
        </w:rPr>
        <w:tab/>
      </w:r>
      <w:r w:rsidRPr="00BA0352">
        <w:rPr>
          <w:rFonts w:hint="eastAsia"/>
          <w:u w:val="single"/>
        </w:rPr>
        <w:tab/>
      </w:r>
      <w:r w:rsidRPr="00BA0352">
        <w:rPr>
          <w:u w:val="single"/>
        </w:rPr>
        <w:tab/>
      </w:r>
    </w:p>
    <w:sectPr w:rsidR="00A02B35" w:rsidRPr="00BA035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EEF" w:rsidRPr="000D319F" w:rsidRDefault="008D4EEF" w:rsidP="000D319F">
      <w:pPr>
        <w:pStyle w:val="af0"/>
        <w:spacing w:after="240"/>
        <w:ind w:left="907"/>
        <w:rPr>
          <w:rFonts w:asciiTheme="majorBidi" w:eastAsia="宋体" w:hAnsiTheme="majorBidi" w:cstheme="majorBidi"/>
          <w:sz w:val="21"/>
          <w:szCs w:val="21"/>
          <w:lang w:val="en-US"/>
        </w:rPr>
      </w:pPr>
    </w:p>
    <w:p w:rsidR="008D4EEF" w:rsidRPr="000D319F" w:rsidRDefault="008D4EE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D4EEF" w:rsidRPr="000D319F" w:rsidRDefault="008D4EEF" w:rsidP="000D319F">
      <w:pPr>
        <w:pStyle w:val="af0"/>
      </w:pPr>
    </w:p>
  </w:endnote>
  <w:endnote w:type="continuationNotice" w:id="1">
    <w:p w:rsidR="008D4EEF" w:rsidRDefault="008D4E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 New Roman">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EF" w:rsidRPr="005F718A" w:rsidRDefault="008D4EEF" w:rsidP="005F71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22833">
      <w:rPr>
        <w:rStyle w:val="af2"/>
        <w:noProof/>
      </w:rPr>
      <w:t>2</w:t>
    </w:r>
    <w:r>
      <w:rPr>
        <w:rStyle w:val="af2"/>
      </w:rPr>
      <w:fldChar w:fldCharType="end"/>
    </w:r>
    <w:r>
      <w:rPr>
        <w:rStyle w:val="af2"/>
      </w:rPr>
      <w:tab/>
    </w:r>
    <w:r w:rsidRPr="005F718A">
      <w:rPr>
        <w:rStyle w:val="af2"/>
        <w:b w:val="0"/>
        <w:snapToGrid w:val="0"/>
        <w:sz w:val="16"/>
      </w:rPr>
      <w:t>GE.18-10284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EF" w:rsidRPr="005F718A" w:rsidRDefault="008D4EEF" w:rsidP="005F718A">
    <w:pPr>
      <w:pStyle w:val="af0"/>
      <w:tabs>
        <w:tab w:val="clear" w:pos="431"/>
        <w:tab w:val="right" w:pos="9638"/>
      </w:tabs>
      <w:rPr>
        <w:rStyle w:val="af2"/>
      </w:rPr>
    </w:pPr>
    <w:r>
      <w:t>GE.18-10284</w:t>
    </w:r>
    <w:r>
      <w:tab/>
    </w:r>
    <w:r>
      <w:rPr>
        <w:rStyle w:val="af2"/>
      </w:rPr>
      <w:fldChar w:fldCharType="begin"/>
    </w:r>
    <w:r>
      <w:rPr>
        <w:rStyle w:val="af2"/>
      </w:rPr>
      <w:instrText xml:space="preserve"> PAGE  \* MERGEFORMAT </w:instrText>
    </w:r>
    <w:r>
      <w:rPr>
        <w:rStyle w:val="af2"/>
      </w:rPr>
      <w:fldChar w:fldCharType="separate"/>
    </w:r>
    <w:r w:rsidR="00422833">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EF" w:rsidRPr="00AB1CDF" w:rsidRDefault="008D4EEF" w:rsidP="00BE578A">
    <w:pPr>
      <w:pStyle w:val="af0"/>
      <w:tabs>
        <w:tab w:val="left" w:pos="1701"/>
        <w:tab w:val="left" w:pos="2552"/>
        <w:tab w:val="left" w:pos="8448"/>
      </w:tabs>
      <w:spacing w:before="360"/>
      <w:rPr>
        <w:rFonts w:eastAsiaTheme="minorEastAsia"/>
        <w:b/>
        <w:sz w:val="21"/>
        <w:lang w:eastAsia="zh-CN"/>
      </w:rPr>
    </w:pPr>
    <w:r>
      <w:rPr>
        <w:sz w:val="20"/>
        <w:lang w:eastAsia="zh-CN"/>
      </w:rPr>
      <w:t>GE.18-10284</w:t>
    </w:r>
    <w:r w:rsidRPr="00EE277A">
      <w:rPr>
        <w:sz w:val="20"/>
        <w:lang w:eastAsia="zh-CN"/>
      </w:rPr>
      <w:t xml:space="preserve"> (C)</w:t>
    </w:r>
    <w:r>
      <w:rPr>
        <w:sz w:val="20"/>
        <w:lang w:eastAsia="zh-CN"/>
      </w:rPr>
      <w:tab/>
    </w:r>
    <w:r w:rsidR="00BE578A">
      <w:rPr>
        <w:sz w:val="20"/>
        <w:lang w:eastAsia="zh-CN"/>
      </w:rPr>
      <w:t>2607</w:t>
    </w:r>
    <w:r>
      <w:rPr>
        <w:sz w:val="20"/>
        <w:lang w:eastAsia="zh-CN"/>
      </w:rPr>
      <w:t>1</w:t>
    </w:r>
    <w:r w:rsidR="00BE578A">
      <w:rPr>
        <w:rFonts w:eastAsiaTheme="minorEastAsia"/>
        <w:sz w:val="20"/>
        <w:lang w:eastAsia="zh-CN"/>
      </w:rPr>
      <w:t>8</w:t>
    </w:r>
    <w:r>
      <w:rPr>
        <w:sz w:val="20"/>
        <w:lang w:eastAsia="zh-CN"/>
      </w:rPr>
      <w:tab/>
    </w:r>
    <w:r w:rsidR="00BE578A">
      <w:rPr>
        <w:sz w:val="20"/>
        <w:lang w:eastAsia="zh-CN"/>
      </w:rPr>
      <w:t>14</w:t>
    </w:r>
    <w:r>
      <w:rPr>
        <w:sz w:val="20"/>
        <w:lang w:eastAsia="zh-CN"/>
      </w:rPr>
      <w:t>0</w:t>
    </w:r>
    <w:r w:rsidR="00BE578A">
      <w:rPr>
        <w:sz w:val="20"/>
        <w:lang w:eastAsia="zh-CN"/>
      </w:rPr>
      <w:t>9</w:t>
    </w:r>
    <w:r>
      <w:rPr>
        <w:sz w:val="20"/>
        <w:lang w:eastAsia="zh-CN"/>
      </w:rPr>
      <w:t>1</w:t>
    </w:r>
    <w:r w:rsidR="00BE578A">
      <w:rPr>
        <w:rFonts w:eastAsiaTheme="minorEastAsia"/>
        <w:sz w:val="20"/>
        <w:lang w:eastAsia="zh-CN"/>
      </w:rPr>
      <w:t>8</w:t>
    </w:r>
  </w:p>
  <w:p w:rsidR="008D4EEF" w:rsidRPr="00487939" w:rsidRDefault="008D4EEF" w:rsidP="008D4EE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MNE/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EEF" w:rsidRPr="000157B1" w:rsidRDefault="008D4EE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D4EEF" w:rsidRPr="000157B1" w:rsidRDefault="008D4EE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D4EEF" w:rsidRDefault="008D4EEF"/>
  </w:footnote>
  <w:footnote w:id="2">
    <w:p w:rsidR="008D4EEF" w:rsidRDefault="008D4EEF" w:rsidP="00CD08C0">
      <w:pPr>
        <w:pStyle w:val="a6"/>
        <w:spacing w:after="0"/>
      </w:pPr>
      <w:r w:rsidRPr="008D4EEF">
        <w:tab/>
      </w:r>
      <w:r w:rsidRPr="008D4EEF">
        <w:rPr>
          <w:rStyle w:val="a8"/>
          <w:rFonts w:eastAsia="宋体"/>
          <w:sz w:val="20"/>
          <w:vertAlign w:val="baseline"/>
        </w:rPr>
        <w:t>*</w:t>
      </w:r>
      <w:r w:rsidRPr="008D4EEF">
        <w:rPr>
          <w:sz w:val="20"/>
        </w:rPr>
        <w:tab/>
      </w:r>
      <w:r>
        <w:rPr>
          <w:rFonts w:hint="eastAsia"/>
        </w:rPr>
        <w:t>委员会第</w:t>
      </w:r>
      <w:r>
        <w:rPr>
          <w:rFonts w:hint="eastAsia"/>
        </w:rPr>
        <w:t>78</w:t>
      </w:r>
      <w:r>
        <w:rPr>
          <w:rFonts w:hint="eastAsia"/>
        </w:rPr>
        <w:t>届会议通过</w:t>
      </w:r>
      <w:r>
        <w:rPr>
          <w:rFonts w:hint="eastAsia"/>
        </w:rPr>
        <w:t>(2018</w:t>
      </w:r>
      <w:r>
        <w:rPr>
          <w:rFonts w:hint="eastAsia"/>
        </w:rPr>
        <w:t>年</w:t>
      </w:r>
      <w:r>
        <w:rPr>
          <w:rFonts w:hint="eastAsia"/>
        </w:rPr>
        <w:t>5</w:t>
      </w:r>
      <w:r>
        <w:rPr>
          <w:rFonts w:hint="eastAsia"/>
        </w:rPr>
        <w:t>月</w:t>
      </w:r>
      <w:r>
        <w:rPr>
          <w:rFonts w:hint="eastAsia"/>
        </w:rPr>
        <w:t>14</w:t>
      </w:r>
      <w:r>
        <w:rPr>
          <w:rFonts w:hint="eastAsia"/>
        </w:rPr>
        <w:t>日至</w:t>
      </w:r>
      <w:r>
        <w:rPr>
          <w:rFonts w:hint="eastAsia"/>
        </w:rPr>
        <w:t>6</w:t>
      </w:r>
      <w:r>
        <w:rPr>
          <w:rFonts w:hint="eastAsia"/>
        </w:rPr>
        <w:t>月</w:t>
      </w:r>
      <w:r>
        <w:rPr>
          <w:rFonts w:hint="eastAsia"/>
        </w:rPr>
        <w:t>1</w:t>
      </w:r>
      <w:r>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EF" w:rsidRDefault="008D4EEF" w:rsidP="005F718A">
    <w:pPr>
      <w:pStyle w:val="af3"/>
    </w:pPr>
    <w:r>
      <w:t>CRC/C/MNE/CO/2-3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EF" w:rsidRPr="00202A30" w:rsidRDefault="008D4EEF" w:rsidP="005F718A">
    <w:pPr>
      <w:pStyle w:val="af3"/>
      <w:jc w:val="right"/>
    </w:pPr>
    <w:r>
      <w:t>CRC/C/MNE/CO/2-3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15:restartNumberingAfterBreak="0">
    <w:nsid w:val="049E4DA2"/>
    <w:multiLevelType w:val="hybridMultilevel"/>
    <w:tmpl w:val="10DC13F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5AF2C78"/>
    <w:multiLevelType w:val="hybridMultilevel"/>
    <w:tmpl w:val="5E46272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909447D"/>
    <w:multiLevelType w:val="hybridMultilevel"/>
    <w:tmpl w:val="5BE27B1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C555044"/>
    <w:multiLevelType w:val="hybridMultilevel"/>
    <w:tmpl w:val="06FEBD9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DB92E77"/>
    <w:multiLevelType w:val="hybridMultilevel"/>
    <w:tmpl w:val="A6F8FC4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2F5B6A"/>
    <w:multiLevelType w:val="hybridMultilevel"/>
    <w:tmpl w:val="70DC2678"/>
    <w:lvl w:ilvl="0" w:tplc="346098C4">
      <w:start w:val="1"/>
      <w:numFmt w:val="lowerLetter"/>
      <w:lvlText w:val="(%1)"/>
      <w:lvlJc w:val="left"/>
      <w:pPr>
        <w:ind w:left="1494"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BB40C95"/>
    <w:multiLevelType w:val="hybridMultilevel"/>
    <w:tmpl w:val="DE96D78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25CC2F36"/>
    <w:multiLevelType w:val="hybridMultilevel"/>
    <w:tmpl w:val="B46870A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6AE2511"/>
    <w:multiLevelType w:val="hybridMultilevel"/>
    <w:tmpl w:val="6DD89504"/>
    <w:lvl w:ilvl="0" w:tplc="32F0B222">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852098F"/>
    <w:multiLevelType w:val="hybridMultilevel"/>
    <w:tmpl w:val="D10065BE"/>
    <w:lvl w:ilvl="0" w:tplc="76C24B8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A2048F7"/>
    <w:multiLevelType w:val="hybridMultilevel"/>
    <w:tmpl w:val="41A48D74"/>
    <w:lvl w:ilvl="0" w:tplc="F4ACF4F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B2A3085"/>
    <w:multiLevelType w:val="hybridMultilevel"/>
    <w:tmpl w:val="2FAC25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0B4289F"/>
    <w:multiLevelType w:val="hybridMultilevel"/>
    <w:tmpl w:val="1EAC0FE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1A12325"/>
    <w:multiLevelType w:val="multilevel"/>
    <w:tmpl w:val="31A12325"/>
    <w:lvl w:ilvl="0">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32995C4B"/>
    <w:multiLevelType w:val="hybridMultilevel"/>
    <w:tmpl w:val="03C4D0E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5302C57"/>
    <w:multiLevelType w:val="hybridMultilevel"/>
    <w:tmpl w:val="92F6696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5954ECF"/>
    <w:multiLevelType w:val="hybridMultilevel"/>
    <w:tmpl w:val="1DDC0B4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38A7275C"/>
    <w:multiLevelType w:val="hybridMultilevel"/>
    <w:tmpl w:val="6DD6154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3A34282B"/>
    <w:multiLevelType w:val="hybridMultilevel"/>
    <w:tmpl w:val="8396900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0617D97"/>
    <w:multiLevelType w:val="hybridMultilevel"/>
    <w:tmpl w:val="7256B1BA"/>
    <w:lvl w:ilvl="0" w:tplc="24E6DAF4">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1B6342D"/>
    <w:multiLevelType w:val="hybridMultilevel"/>
    <w:tmpl w:val="5F5CD4FE"/>
    <w:lvl w:ilvl="0" w:tplc="4B4AD04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1BB6CB6"/>
    <w:multiLevelType w:val="hybridMultilevel"/>
    <w:tmpl w:val="4320A738"/>
    <w:lvl w:ilvl="0" w:tplc="B53423A8">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42D35C3C"/>
    <w:multiLevelType w:val="hybridMultilevel"/>
    <w:tmpl w:val="440AC97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43445D08"/>
    <w:multiLevelType w:val="hybridMultilevel"/>
    <w:tmpl w:val="D4A8B2F2"/>
    <w:lvl w:ilvl="0" w:tplc="4B4AD04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45F0264"/>
    <w:multiLevelType w:val="hybridMultilevel"/>
    <w:tmpl w:val="DD0CD440"/>
    <w:lvl w:ilvl="0" w:tplc="4B4AD0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7452A9A"/>
    <w:multiLevelType w:val="hybridMultilevel"/>
    <w:tmpl w:val="97528DD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5F5F1B1D"/>
    <w:multiLevelType w:val="hybridMultilevel"/>
    <w:tmpl w:val="C592E8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11E74D4"/>
    <w:multiLevelType w:val="hybridMultilevel"/>
    <w:tmpl w:val="74BE0F1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6127C16"/>
    <w:multiLevelType w:val="hybridMultilevel"/>
    <w:tmpl w:val="34B0B69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A73378"/>
    <w:multiLevelType w:val="hybridMultilevel"/>
    <w:tmpl w:val="A4F26A4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68EE3246"/>
    <w:multiLevelType w:val="hybridMultilevel"/>
    <w:tmpl w:val="5F5CD4FE"/>
    <w:lvl w:ilvl="0" w:tplc="4B4AD04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69146625"/>
    <w:multiLevelType w:val="hybridMultilevel"/>
    <w:tmpl w:val="DDF0C03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6D866BFC"/>
    <w:multiLevelType w:val="hybridMultilevel"/>
    <w:tmpl w:val="C22A411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6DC03FA8"/>
    <w:multiLevelType w:val="hybridMultilevel"/>
    <w:tmpl w:val="9C308B7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9" w15:restartNumberingAfterBreak="0">
    <w:nsid w:val="738A44F5"/>
    <w:multiLevelType w:val="hybridMultilevel"/>
    <w:tmpl w:val="5476924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0" w15:restartNumberingAfterBreak="0">
    <w:nsid w:val="776F2475"/>
    <w:multiLevelType w:val="hybridMultilevel"/>
    <w:tmpl w:val="D4A8B2F2"/>
    <w:lvl w:ilvl="0" w:tplc="4B4AD04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15:restartNumberingAfterBreak="0">
    <w:nsid w:val="799A576F"/>
    <w:multiLevelType w:val="hybridMultilevel"/>
    <w:tmpl w:val="23E4340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2" w15:restartNumberingAfterBreak="0">
    <w:nsid w:val="7AE5041D"/>
    <w:multiLevelType w:val="hybridMultilevel"/>
    <w:tmpl w:val="DEE44A8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6"/>
  </w:num>
  <w:num w:numId="2">
    <w:abstractNumId w:val="33"/>
  </w:num>
  <w:num w:numId="3">
    <w:abstractNumId w:val="8"/>
  </w:num>
  <w:num w:numId="4">
    <w:abstractNumId w:val="17"/>
  </w:num>
  <w:num w:numId="5">
    <w:abstractNumId w:val="10"/>
  </w:num>
  <w:num w:numId="6">
    <w:abstractNumId w:val="0"/>
  </w:num>
  <w:num w:numId="7">
    <w:abstractNumId w:val="42"/>
  </w:num>
  <w:num w:numId="8">
    <w:abstractNumId w:val="16"/>
  </w:num>
  <w:num w:numId="9">
    <w:abstractNumId w:val="9"/>
  </w:num>
  <w:num w:numId="10">
    <w:abstractNumId w:val="22"/>
  </w:num>
  <w:num w:numId="11">
    <w:abstractNumId w:val="21"/>
  </w:num>
  <w:num w:numId="12">
    <w:abstractNumId w:val="20"/>
  </w:num>
  <w:num w:numId="13">
    <w:abstractNumId w:val="34"/>
  </w:num>
  <w:num w:numId="14">
    <w:abstractNumId w:val="1"/>
  </w:num>
  <w:num w:numId="15">
    <w:abstractNumId w:val="4"/>
  </w:num>
  <w:num w:numId="16">
    <w:abstractNumId w:val="31"/>
  </w:num>
  <w:num w:numId="17">
    <w:abstractNumId w:val="3"/>
  </w:num>
  <w:num w:numId="18">
    <w:abstractNumId w:val="14"/>
  </w:num>
  <w:num w:numId="19">
    <w:abstractNumId w:val="30"/>
  </w:num>
  <w:num w:numId="20">
    <w:abstractNumId w:val="25"/>
  </w:num>
  <w:num w:numId="21">
    <w:abstractNumId w:val="26"/>
  </w:num>
  <w:num w:numId="22">
    <w:abstractNumId w:val="2"/>
  </w:num>
  <w:num w:numId="23">
    <w:abstractNumId w:val="39"/>
  </w:num>
  <w:num w:numId="24">
    <w:abstractNumId w:val="11"/>
  </w:num>
  <w:num w:numId="25">
    <w:abstractNumId w:val="38"/>
  </w:num>
  <w:num w:numId="26">
    <w:abstractNumId w:val="32"/>
  </w:num>
  <w:num w:numId="27">
    <w:abstractNumId w:val="41"/>
  </w:num>
  <w:num w:numId="28">
    <w:abstractNumId w:val="23"/>
  </w:num>
  <w:num w:numId="29">
    <w:abstractNumId w:val="37"/>
  </w:num>
  <w:num w:numId="30">
    <w:abstractNumId w:val="12"/>
  </w:num>
  <w:num w:numId="31">
    <w:abstractNumId w:val="19"/>
  </w:num>
  <w:num w:numId="32">
    <w:abstractNumId w:val="36"/>
  </w:num>
  <w:num w:numId="33">
    <w:abstractNumId w:val="18"/>
  </w:num>
  <w:num w:numId="34">
    <w:abstractNumId w:val="13"/>
  </w:num>
  <w:num w:numId="35">
    <w:abstractNumId w:val="15"/>
  </w:num>
  <w:num w:numId="36">
    <w:abstractNumId w:val="5"/>
  </w:num>
  <w:num w:numId="37">
    <w:abstractNumId w:val="29"/>
  </w:num>
  <w:num w:numId="38">
    <w:abstractNumId w:val="27"/>
  </w:num>
  <w:num w:numId="39">
    <w:abstractNumId w:val="24"/>
  </w:num>
  <w:num w:numId="40">
    <w:abstractNumId w:val="35"/>
  </w:num>
  <w:num w:numId="41">
    <w:abstractNumId w:val="28"/>
  </w:num>
  <w:num w:numId="42">
    <w:abstractNumId w:val="7"/>
  </w:num>
  <w:num w:numId="43">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49F"/>
    <w:rsid w:val="00003390"/>
    <w:rsid w:val="00011483"/>
    <w:rsid w:val="00012CEC"/>
    <w:rsid w:val="00033A88"/>
    <w:rsid w:val="00034C82"/>
    <w:rsid w:val="0006226C"/>
    <w:rsid w:val="00085FD9"/>
    <w:rsid w:val="000A71B1"/>
    <w:rsid w:val="000C26A8"/>
    <w:rsid w:val="000D319F"/>
    <w:rsid w:val="000E4D0E"/>
    <w:rsid w:val="001130AF"/>
    <w:rsid w:val="00114DF3"/>
    <w:rsid w:val="00135843"/>
    <w:rsid w:val="00144B69"/>
    <w:rsid w:val="00153E86"/>
    <w:rsid w:val="00165177"/>
    <w:rsid w:val="00175C0B"/>
    <w:rsid w:val="001B1BD1"/>
    <w:rsid w:val="001C3EF2"/>
    <w:rsid w:val="001D17F6"/>
    <w:rsid w:val="001D2C3F"/>
    <w:rsid w:val="00204B42"/>
    <w:rsid w:val="002231C3"/>
    <w:rsid w:val="0024417F"/>
    <w:rsid w:val="0024418F"/>
    <w:rsid w:val="00250F8D"/>
    <w:rsid w:val="00254AD0"/>
    <w:rsid w:val="002567A2"/>
    <w:rsid w:val="00264901"/>
    <w:rsid w:val="00271582"/>
    <w:rsid w:val="00273AA2"/>
    <w:rsid w:val="00286943"/>
    <w:rsid w:val="002A2183"/>
    <w:rsid w:val="002C34DC"/>
    <w:rsid w:val="002E0B46"/>
    <w:rsid w:val="002E1C97"/>
    <w:rsid w:val="002F3C64"/>
    <w:rsid w:val="002F5834"/>
    <w:rsid w:val="003008EC"/>
    <w:rsid w:val="003070D8"/>
    <w:rsid w:val="00326EBF"/>
    <w:rsid w:val="00327FE4"/>
    <w:rsid w:val="0033398C"/>
    <w:rsid w:val="00347AAD"/>
    <w:rsid w:val="00363265"/>
    <w:rsid w:val="00363842"/>
    <w:rsid w:val="00381DC2"/>
    <w:rsid w:val="00392F6C"/>
    <w:rsid w:val="00396289"/>
    <w:rsid w:val="003D32F2"/>
    <w:rsid w:val="003D7D4D"/>
    <w:rsid w:val="003F6C14"/>
    <w:rsid w:val="0041250D"/>
    <w:rsid w:val="00413D23"/>
    <w:rsid w:val="00422833"/>
    <w:rsid w:val="00427F63"/>
    <w:rsid w:val="00431244"/>
    <w:rsid w:val="004A17D1"/>
    <w:rsid w:val="004C4A0A"/>
    <w:rsid w:val="004C5233"/>
    <w:rsid w:val="004E03BA"/>
    <w:rsid w:val="0051302C"/>
    <w:rsid w:val="0051349C"/>
    <w:rsid w:val="0052648D"/>
    <w:rsid w:val="00542DC2"/>
    <w:rsid w:val="00543EBA"/>
    <w:rsid w:val="00582C84"/>
    <w:rsid w:val="00596B29"/>
    <w:rsid w:val="005B323C"/>
    <w:rsid w:val="005D5546"/>
    <w:rsid w:val="005E403A"/>
    <w:rsid w:val="005F718A"/>
    <w:rsid w:val="00602529"/>
    <w:rsid w:val="00610DA9"/>
    <w:rsid w:val="006223E4"/>
    <w:rsid w:val="00625261"/>
    <w:rsid w:val="00666E01"/>
    <w:rsid w:val="00674C19"/>
    <w:rsid w:val="00680656"/>
    <w:rsid w:val="00692D11"/>
    <w:rsid w:val="006B1119"/>
    <w:rsid w:val="006D14F9"/>
    <w:rsid w:val="006D7222"/>
    <w:rsid w:val="006E3E46"/>
    <w:rsid w:val="006E64BA"/>
    <w:rsid w:val="006E71B1"/>
    <w:rsid w:val="006F4713"/>
    <w:rsid w:val="00705D89"/>
    <w:rsid w:val="007109DE"/>
    <w:rsid w:val="00723BEF"/>
    <w:rsid w:val="00731A42"/>
    <w:rsid w:val="00731B2D"/>
    <w:rsid w:val="007675E8"/>
    <w:rsid w:val="00767E69"/>
    <w:rsid w:val="0077079A"/>
    <w:rsid w:val="00770FAC"/>
    <w:rsid w:val="00772230"/>
    <w:rsid w:val="007A5599"/>
    <w:rsid w:val="007D3933"/>
    <w:rsid w:val="007F159B"/>
    <w:rsid w:val="00800EAB"/>
    <w:rsid w:val="00856233"/>
    <w:rsid w:val="00860F27"/>
    <w:rsid w:val="0087243A"/>
    <w:rsid w:val="008932F0"/>
    <w:rsid w:val="008A39F3"/>
    <w:rsid w:val="008B00FE"/>
    <w:rsid w:val="008B0560"/>
    <w:rsid w:val="008B2BFA"/>
    <w:rsid w:val="008C4548"/>
    <w:rsid w:val="008D0886"/>
    <w:rsid w:val="008D2FB3"/>
    <w:rsid w:val="008D4EEF"/>
    <w:rsid w:val="008E714E"/>
    <w:rsid w:val="008F04E9"/>
    <w:rsid w:val="0091630D"/>
    <w:rsid w:val="00936F03"/>
    <w:rsid w:val="00943B69"/>
    <w:rsid w:val="00944CB3"/>
    <w:rsid w:val="0095118D"/>
    <w:rsid w:val="00956153"/>
    <w:rsid w:val="00971273"/>
    <w:rsid w:val="00981F61"/>
    <w:rsid w:val="00994176"/>
    <w:rsid w:val="009A7E38"/>
    <w:rsid w:val="009B09D7"/>
    <w:rsid w:val="009B664D"/>
    <w:rsid w:val="009D35ED"/>
    <w:rsid w:val="009D4DAF"/>
    <w:rsid w:val="009D7035"/>
    <w:rsid w:val="00A02B35"/>
    <w:rsid w:val="00A03CB6"/>
    <w:rsid w:val="00A1364C"/>
    <w:rsid w:val="00A21076"/>
    <w:rsid w:val="00A3049F"/>
    <w:rsid w:val="00A3739A"/>
    <w:rsid w:val="00A50208"/>
    <w:rsid w:val="00A52DAF"/>
    <w:rsid w:val="00A65CF8"/>
    <w:rsid w:val="00A732C7"/>
    <w:rsid w:val="00A76315"/>
    <w:rsid w:val="00A84072"/>
    <w:rsid w:val="00AB1CDF"/>
    <w:rsid w:val="00AC3AC9"/>
    <w:rsid w:val="00AD6913"/>
    <w:rsid w:val="00AF2CB4"/>
    <w:rsid w:val="00B16570"/>
    <w:rsid w:val="00B46AF2"/>
    <w:rsid w:val="00B53320"/>
    <w:rsid w:val="00B86340"/>
    <w:rsid w:val="00B96F62"/>
    <w:rsid w:val="00BA0352"/>
    <w:rsid w:val="00BA5B17"/>
    <w:rsid w:val="00BC6522"/>
    <w:rsid w:val="00BE578A"/>
    <w:rsid w:val="00C10FF4"/>
    <w:rsid w:val="00C121D5"/>
    <w:rsid w:val="00C17349"/>
    <w:rsid w:val="00C20B56"/>
    <w:rsid w:val="00C351AA"/>
    <w:rsid w:val="00C43D4A"/>
    <w:rsid w:val="00C54D7A"/>
    <w:rsid w:val="00C7253F"/>
    <w:rsid w:val="00C83089"/>
    <w:rsid w:val="00C830B0"/>
    <w:rsid w:val="00C92916"/>
    <w:rsid w:val="00CA45A8"/>
    <w:rsid w:val="00CD08C0"/>
    <w:rsid w:val="00CD52C2"/>
    <w:rsid w:val="00D06036"/>
    <w:rsid w:val="00D06D81"/>
    <w:rsid w:val="00D20BBF"/>
    <w:rsid w:val="00D26A05"/>
    <w:rsid w:val="00D76099"/>
    <w:rsid w:val="00D97B98"/>
    <w:rsid w:val="00DA25C1"/>
    <w:rsid w:val="00DB19B6"/>
    <w:rsid w:val="00DC671F"/>
    <w:rsid w:val="00DD21A9"/>
    <w:rsid w:val="00DE4DA7"/>
    <w:rsid w:val="00DF75AB"/>
    <w:rsid w:val="00E005EE"/>
    <w:rsid w:val="00E01B29"/>
    <w:rsid w:val="00E032F6"/>
    <w:rsid w:val="00E33B38"/>
    <w:rsid w:val="00E4712C"/>
    <w:rsid w:val="00E47FE5"/>
    <w:rsid w:val="00E574AF"/>
    <w:rsid w:val="00E60DB0"/>
    <w:rsid w:val="00E6482C"/>
    <w:rsid w:val="00EC2B45"/>
    <w:rsid w:val="00F066EC"/>
    <w:rsid w:val="00F357AA"/>
    <w:rsid w:val="00F37EF8"/>
    <w:rsid w:val="00F53950"/>
    <w:rsid w:val="00F714DA"/>
    <w:rsid w:val="00F805E7"/>
    <w:rsid w:val="00F829E0"/>
    <w:rsid w:val="00F90004"/>
    <w:rsid w:val="00F967FD"/>
    <w:rsid w:val="00F97D67"/>
    <w:rsid w:val="00FB2D82"/>
    <w:rsid w:val="00FB3155"/>
    <w:rsid w:val="00FB456B"/>
    <w:rsid w:val="00FC421B"/>
    <w:rsid w:val="00FD277C"/>
    <w:rsid w:val="00FD6B27"/>
    <w:rsid w:val="00FF287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7111CB"/>
  <w15:docId w15:val="{81EE0A49-A5E7-4052-BE8D-4E4BAFE8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qFormat/>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qFormat/>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qFormat/>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qFormat/>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qFormat/>
    <w:rsid w:val="002C34DC"/>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qFormat/>
    <w:rsid w:val="009B09D7"/>
    <w:rPr>
      <w:sz w:val="18"/>
      <w:szCs w:val="18"/>
    </w:rPr>
  </w:style>
  <w:style w:type="character" w:customStyle="1" w:styleId="af7">
    <w:name w:val="批注框文本 字符"/>
    <w:basedOn w:val="a0"/>
    <w:link w:val="af6"/>
    <w:uiPriority w:val="99"/>
    <w:semiHidden/>
    <w:qFormat/>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SingleTxtG">
    <w:name w:val="_ Single Txt_G"/>
    <w:basedOn w:val="a"/>
    <w:link w:val="SingleTxtGChar"/>
    <w:qFormat/>
    <w:rsid w:val="001130AF"/>
    <w:pPr>
      <w:tabs>
        <w:tab w:val="clear" w:pos="431"/>
      </w:tab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1130AF"/>
    <w:rPr>
      <w:lang w:val="en-GB"/>
    </w:rPr>
  </w:style>
  <w:style w:type="character" w:styleId="af9">
    <w:name w:val="FollowedHyperlink"/>
    <w:basedOn w:val="a0"/>
    <w:uiPriority w:val="99"/>
    <w:semiHidden/>
    <w:unhideWhenUsed/>
    <w:rsid w:val="001130AF"/>
    <w:rPr>
      <w:color w:val="505ABC"/>
      <w:u w:val="single"/>
    </w:rPr>
  </w:style>
  <w:style w:type="character" w:styleId="afa">
    <w:name w:val="Emphasis"/>
    <w:basedOn w:val="a0"/>
    <w:uiPriority w:val="20"/>
    <w:rsid w:val="001130AF"/>
    <w:rPr>
      <w:color w:val="FF0000"/>
    </w:rPr>
  </w:style>
  <w:style w:type="character" w:styleId="afb">
    <w:name w:val="Hyperlink"/>
    <w:basedOn w:val="a0"/>
    <w:uiPriority w:val="99"/>
    <w:semiHidden/>
    <w:unhideWhenUsed/>
    <w:rsid w:val="001130AF"/>
    <w:rPr>
      <w:color w:val="2200C1"/>
      <w:u w:val="single"/>
    </w:rPr>
  </w:style>
  <w:style w:type="paragraph" w:customStyle="1" w:styleId="HMG">
    <w:name w:val="_ H __M_G"/>
    <w:basedOn w:val="a"/>
    <w:next w:val="a"/>
    <w:qFormat/>
    <w:rsid w:val="001130AF"/>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1130AF"/>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1130AF"/>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1130AF"/>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1130AF"/>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1130AF"/>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LG">
    <w:name w:val="__S_L_G"/>
    <w:basedOn w:val="a"/>
    <w:next w:val="a"/>
    <w:rsid w:val="001130AF"/>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qFormat/>
    <w:rsid w:val="001130AF"/>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qFormat/>
    <w:rsid w:val="001130AF"/>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qFormat/>
    <w:rsid w:val="001130AF"/>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1130AF"/>
    <w:pPr>
      <w:numPr>
        <w:numId w:val="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1130AF"/>
    <w:pPr>
      <w:numPr>
        <w:numId w:val="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qFormat/>
    <w:rsid w:val="001130AF"/>
    <w:pPr>
      <w:numPr>
        <w:numId w:val="6"/>
      </w:numPr>
      <w:tabs>
        <w:tab w:val="clear" w:pos="0"/>
        <w:tab w:val="num" w:pos="1996"/>
      </w:tabs>
      <w:ind w:left="1996" w:hanging="380"/>
    </w:pPr>
  </w:style>
  <w:style w:type="character" w:customStyle="1" w:styleId="gt-baf-base-sep">
    <w:name w:val="gt-baf-base-sep"/>
    <w:basedOn w:val="a0"/>
    <w:qFormat/>
    <w:rsid w:val="001130AF"/>
  </w:style>
  <w:style w:type="character" w:customStyle="1" w:styleId="gt-baf-pos">
    <w:name w:val="gt-baf-pos"/>
    <w:basedOn w:val="a0"/>
    <w:rsid w:val="001130AF"/>
    <w:rPr>
      <w:color w:val="777777"/>
    </w:rPr>
  </w:style>
  <w:style w:type="character" w:customStyle="1" w:styleId="focus">
    <w:name w:val="focus"/>
    <w:basedOn w:val="a0"/>
    <w:qFormat/>
    <w:rsid w:val="001130AF"/>
  </w:style>
  <w:style w:type="paragraph" w:customStyle="1" w:styleId="Style53">
    <w:name w:val="_Style 53"/>
    <w:basedOn w:val="a"/>
    <w:next w:val="a"/>
    <w:rsid w:val="001130AF"/>
    <w:pPr>
      <w:pBdr>
        <w:bottom w:val="single" w:sz="6" w:space="1" w:color="auto"/>
      </w:pBdr>
      <w:tabs>
        <w:tab w:val="clear" w:pos="431"/>
      </w:tabs>
      <w:overflowPunct/>
      <w:adjustRightInd/>
      <w:snapToGrid/>
      <w:spacing w:line="240" w:lineRule="auto"/>
      <w:jc w:val="center"/>
    </w:pPr>
    <w:rPr>
      <w:rFonts w:ascii="Arial"/>
      <w:snapToGrid/>
      <w:vanish/>
      <w:sz w:val="16"/>
      <w:lang w:val="en-GB"/>
    </w:rPr>
  </w:style>
  <w:style w:type="paragraph" w:customStyle="1" w:styleId="Style54">
    <w:name w:val="_Style 54"/>
    <w:basedOn w:val="a"/>
    <w:next w:val="a"/>
    <w:qFormat/>
    <w:rsid w:val="001130AF"/>
    <w:pPr>
      <w:pBdr>
        <w:top w:val="single" w:sz="6" w:space="1" w:color="auto"/>
      </w:pBdr>
      <w:tabs>
        <w:tab w:val="clear" w:pos="431"/>
      </w:tabs>
      <w:overflowPunct/>
      <w:adjustRightInd/>
      <w:snapToGrid/>
      <w:spacing w:line="240" w:lineRule="auto"/>
      <w:jc w:val="center"/>
    </w:pPr>
    <w:rPr>
      <w:rFonts w:ascii="Arial"/>
      <w:snapToGrid/>
      <w:vanish/>
      <w:sz w:val="16"/>
      <w:lang w:val="en-GB"/>
    </w:rPr>
  </w:style>
  <w:style w:type="character" w:customStyle="1" w:styleId="focus1">
    <w:name w:val="focus1"/>
    <w:basedOn w:val="a0"/>
    <w:rsid w:val="001130AF"/>
  </w:style>
  <w:style w:type="paragraph" w:customStyle="1" w:styleId="Style56">
    <w:name w:val="_Style 56"/>
    <w:basedOn w:val="a"/>
    <w:next w:val="a"/>
    <w:rsid w:val="001130AF"/>
    <w:pPr>
      <w:pBdr>
        <w:bottom w:val="single" w:sz="6" w:space="1" w:color="auto"/>
      </w:pBdr>
      <w:tabs>
        <w:tab w:val="clear" w:pos="431"/>
      </w:tabs>
      <w:overflowPunct/>
      <w:adjustRightInd/>
      <w:snapToGrid/>
      <w:spacing w:line="240" w:lineRule="auto"/>
      <w:jc w:val="center"/>
    </w:pPr>
    <w:rPr>
      <w:rFonts w:ascii="Arial"/>
      <w:snapToGrid/>
      <w:vanish/>
      <w:sz w:val="16"/>
      <w:lang w:val="en-GB"/>
    </w:rPr>
  </w:style>
  <w:style w:type="paragraph" w:customStyle="1" w:styleId="Style57">
    <w:name w:val="_Style 57"/>
    <w:basedOn w:val="a"/>
    <w:next w:val="a"/>
    <w:rsid w:val="001130AF"/>
    <w:pPr>
      <w:pBdr>
        <w:top w:val="single" w:sz="6" w:space="1" w:color="auto"/>
      </w:pBdr>
      <w:tabs>
        <w:tab w:val="clear" w:pos="431"/>
      </w:tabs>
      <w:overflowPunct/>
      <w:adjustRightInd/>
      <w:snapToGrid/>
      <w:spacing w:line="240" w:lineRule="auto"/>
      <w:jc w:val="center"/>
    </w:pPr>
    <w:rPr>
      <w:rFonts w:ascii="Arial"/>
      <w:snapToGrid/>
      <w:vanish/>
      <w:sz w:val="16"/>
      <w:lang w:val="en-GB"/>
    </w:rPr>
  </w:style>
  <w:style w:type="paragraph" w:customStyle="1" w:styleId="Style59">
    <w:name w:val="_Style 59"/>
    <w:basedOn w:val="a"/>
    <w:next w:val="a"/>
    <w:qFormat/>
    <w:rsid w:val="001130AF"/>
    <w:pPr>
      <w:pBdr>
        <w:top w:val="single" w:sz="6" w:space="1" w:color="auto"/>
      </w:pBdr>
      <w:tabs>
        <w:tab w:val="clear" w:pos="431"/>
      </w:tabs>
      <w:overflowPunct/>
      <w:adjustRightInd/>
      <w:snapToGrid/>
      <w:spacing w:line="240" w:lineRule="auto"/>
      <w:jc w:val="center"/>
    </w:pPr>
    <w:rPr>
      <w:rFonts w:ascii="Arial"/>
      <w:snapToGrid/>
      <w:vanish/>
      <w:sz w:val="16"/>
      <w:lang w:val="en-GB"/>
    </w:rPr>
  </w:style>
  <w:style w:type="paragraph" w:customStyle="1" w:styleId="Style58">
    <w:name w:val="_Style 58"/>
    <w:basedOn w:val="a"/>
    <w:next w:val="a"/>
    <w:rsid w:val="001130AF"/>
    <w:pPr>
      <w:pBdr>
        <w:bottom w:val="single" w:sz="6" w:space="1" w:color="auto"/>
      </w:pBdr>
      <w:tabs>
        <w:tab w:val="clear" w:pos="431"/>
      </w:tabs>
      <w:overflowPunct/>
      <w:adjustRightInd/>
      <w:snapToGrid/>
      <w:spacing w:line="240" w:lineRule="auto"/>
      <w:jc w:val="center"/>
    </w:pPr>
    <w:rPr>
      <w:rFonts w:ascii="Arial"/>
      <w:snapToGrid/>
      <w:vanish/>
      <w:sz w:val="16"/>
      <w:lang w:val="en-GB"/>
    </w:rPr>
  </w:style>
  <w:style w:type="character" w:customStyle="1" w:styleId="perfectmatch">
    <w:name w:val="perfectmatch"/>
    <w:basedOn w:val="a0"/>
    <w:rsid w:val="001130AF"/>
    <w:rPr>
      <w:shd w:val="clear" w:color="auto" w:fill="008000"/>
    </w:rPr>
  </w:style>
  <w:style w:type="character" w:customStyle="1" w:styleId="highlight">
    <w:name w:val="highlight"/>
    <w:basedOn w:val="a0"/>
    <w:rsid w:val="001130AF"/>
    <w:rPr>
      <w:bdr w:val="single" w:sz="6" w:space="0" w:color="FF0000"/>
    </w:rPr>
  </w:style>
  <w:style w:type="character" w:customStyle="1" w:styleId="lhead">
    <w:name w:val="lhead"/>
    <w:basedOn w:val="a0"/>
    <w:rsid w:val="001130AF"/>
    <w:rPr>
      <w:color w:val="3F3F88"/>
    </w:rPr>
  </w:style>
  <w:style w:type="character" w:customStyle="1" w:styleId="lhead1">
    <w:name w:val="lhead1"/>
    <w:basedOn w:val="a0"/>
    <w:rsid w:val="001130AF"/>
    <w:rPr>
      <w:color w:val="3E6388"/>
    </w:rPr>
  </w:style>
  <w:style w:type="character" w:customStyle="1" w:styleId="lhead2">
    <w:name w:val="lhead2"/>
    <w:basedOn w:val="a0"/>
    <w:rsid w:val="001130AF"/>
    <w:rPr>
      <w:color w:val="603C77"/>
    </w:rPr>
  </w:style>
  <w:style w:type="character" w:customStyle="1" w:styleId="lhead3">
    <w:name w:val="lhead3"/>
    <w:basedOn w:val="a0"/>
    <w:rsid w:val="001130AF"/>
    <w:rPr>
      <w:color w:val="775631"/>
    </w:rPr>
  </w:style>
  <w:style w:type="character" w:customStyle="1" w:styleId="lhead4">
    <w:name w:val="lhead4"/>
    <w:basedOn w:val="a0"/>
    <w:rsid w:val="001130AF"/>
    <w:rPr>
      <w:color w:val="8C4269"/>
    </w:rPr>
  </w:style>
  <w:style w:type="character" w:customStyle="1" w:styleId="lhead5">
    <w:name w:val="lhead5"/>
    <w:basedOn w:val="a0"/>
    <w:rsid w:val="001130AF"/>
    <w:rPr>
      <w:color w:val="485326"/>
    </w:rPr>
  </w:style>
  <w:style w:type="character" w:customStyle="1" w:styleId="lhead6">
    <w:name w:val="lhead6"/>
    <w:basedOn w:val="a0"/>
    <w:rsid w:val="001130AF"/>
    <w:rPr>
      <w:color w:val="581F1F"/>
    </w:rPr>
  </w:style>
  <w:style w:type="character" w:customStyle="1" w:styleId="term">
    <w:name w:val="term"/>
    <w:basedOn w:val="a0"/>
    <w:rsid w:val="001130AF"/>
    <w:rPr>
      <w:color w:val="0000C7"/>
    </w:rPr>
  </w:style>
  <w:style w:type="character" w:customStyle="1" w:styleId="term1">
    <w:name w:val="term1"/>
    <w:basedOn w:val="a0"/>
    <w:rsid w:val="001130AF"/>
    <w:rPr>
      <w:color w:val="0063C6"/>
    </w:rPr>
  </w:style>
  <w:style w:type="character" w:customStyle="1" w:styleId="term2">
    <w:name w:val="term2"/>
    <w:basedOn w:val="a0"/>
    <w:rsid w:val="001130AF"/>
    <w:rPr>
      <w:color w:val="6B16A5"/>
    </w:rPr>
  </w:style>
  <w:style w:type="character" w:customStyle="1" w:styleId="term3">
    <w:name w:val="term3"/>
    <w:basedOn w:val="a0"/>
    <w:rsid w:val="001130AF"/>
    <w:rPr>
      <w:color w:val="C46700"/>
    </w:rPr>
  </w:style>
  <w:style w:type="character" w:customStyle="1" w:styleId="term4">
    <w:name w:val="term4"/>
    <w:basedOn w:val="a0"/>
    <w:rsid w:val="001130AF"/>
    <w:rPr>
      <w:color w:val="C51487"/>
    </w:rPr>
  </w:style>
  <w:style w:type="character" w:customStyle="1" w:styleId="term5">
    <w:name w:val="term5"/>
    <w:basedOn w:val="a0"/>
    <w:rsid w:val="001130AF"/>
    <w:rPr>
      <w:color w:val="628200"/>
    </w:rPr>
  </w:style>
  <w:style w:type="character" w:customStyle="1" w:styleId="term6">
    <w:name w:val="term6"/>
    <w:basedOn w:val="a0"/>
    <w:rsid w:val="001130AF"/>
    <w:rPr>
      <w:color w:val="892210"/>
    </w:rPr>
  </w:style>
  <w:style w:type="character" w:customStyle="1" w:styleId="preferred">
    <w:name w:val="preferred"/>
    <w:basedOn w:val="a0"/>
    <w:rsid w:val="001130AF"/>
    <w:rPr>
      <w:color w:val="0000C7"/>
    </w:rPr>
  </w:style>
  <w:style w:type="character" w:customStyle="1" w:styleId="preferred1">
    <w:name w:val="preferred1"/>
    <w:basedOn w:val="a0"/>
    <w:rsid w:val="001130AF"/>
    <w:rPr>
      <w:color w:val="0063C6"/>
    </w:rPr>
  </w:style>
  <w:style w:type="character" w:customStyle="1" w:styleId="preferred2">
    <w:name w:val="preferred2"/>
    <w:basedOn w:val="a0"/>
    <w:rsid w:val="001130AF"/>
    <w:rPr>
      <w:color w:val="6B16A5"/>
    </w:rPr>
  </w:style>
  <w:style w:type="character" w:customStyle="1" w:styleId="preferred3">
    <w:name w:val="preferred3"/>
    <w:basedOn w:val="a0"/>
    <w:rsid w:val="001130AF"/>
    <w:rPr>
      <w:color w:val="C46700"/>
    </w:rPr>
  </w:style>
  <w:style w:type="character" w:customStyle="1" w:styleId="preferred4">
    <w:name w:val="preferred4"/>
    <w:basedOn w:val="a0"/>
    <w:rsid w:val="001130AF"/>
    <w:rPr>
      <w:color w:val="C51487"/>
    </w:rPr>
  </w:style>
  <w:style w:type="character" w:customStyle="1" w:styleId="preferred5">
    <w:name w:val="preferred5"/>
    <w:basedOn w:val="a0"/>
    <w:rsid w:val="001130AF"/>
    <w:rPr>
      <w:color w:val="628200"/>
    </w:rPr>
  </w:style>
  <w:style w:type="character" w:customStyle="1" w:styleId="preferred6">
    <w:name w:val="preferred6"/>
    <w:basedOn w:val="a0"/>
    <w:rsid w:val="001130AF"/>
    <w:rPr>
      <w:color w:val="892210"/>
    </w:rPr>
  </w:style>
  <w:style w:type="character" w:customStyle="1" w:styleId="superseded">
    <w:name w:val="superseded"/>
    <w:basedOn w:val="a0"/>
    <w:rsid w:val="001130AF"/>
    <w:rPr>
      <w:strike/>
    </w:rPr>
  </w:style>
  <w:style w:type="character" w:customStyle="1" w:styleId="wrongvariant">
    <w:name w:val="wrongvariant"/>
    <w:basedOn w:val="a0"/>
    <w:rsid w:val="001130AF"/>
    <w:rPr>
      <w:strike/>
      <w:color w:val="800080"/>
    </w:rPr>
  </w:style>
  <w:style w:type="character" w:customStyle="1" w:styleId="label">
    <w:name w:val="label"/>
    <w:basedOn w:val="a0"/>
    <w:rsid w:val="001130AF"/>
  </w:style>
  <w:style w:type="character" w:customStyle="1" w:styleId="french">
    <w:name w:val="french"/>
    <w:basedOn w:val="a0"/>
    <w:qFormat/>
    <w:rsid w:val="001130AF"/>
    <w:rPr>
      <w:shd w:val="clear" w:color="auto" w:fill="603C77"/>
    </w:rPr>
  </w:style>
  <w:style w:type="character" w:customStyle="1" w:styleId="suggestion">
    <w:name w:val="suggestion"/>
    <w:basedOn w:val="a0"/>
    <w:qFormat/>
    <w:rsid w:val="001130AF"/>
    <w:rPr>
      <w:i/>
      <w:color w:val="000000"/>
    </w:rPr>
  </w:style>
  <w:style w:type="character" w:customStyle="1" w:styleId="standardized">
    <w:name w:val="standardized"/>
    <w:basedOn w:val="a0"/>
    <w:qFormat/>
    <w:rsid w:val="001130AF"/>
    <w:rPr>
      <w:b/>
      <w:color w:val="660066"/>
    </w:rPr>
  </w:style>
  <w:style w:type="character" w:customStyle="1" w:styleId="add-on">
    <w:name w:val="add-on"/>
    <w:basedOn w:val="a0"/>
    <w:qFormat/>
    <w:rsid w:val="001130AF"/>
  </w:style>
  <w:style w:type="character" w:customStyle="1" w:styleId="feedback">
    <w:name w:val="feedback"/>
    <w:basedOn w:val="a0"/>
    <w:qFormat/>
    <w:rsid w:val="001130AF"/>
    <w:rPr>
      <w:i/>
      <w:color w:val="000000"/>
    </w:rPr>
  </w:style>
  <w:style w:type="character" w:customStyle="1" w:styleId="feedback1">
    <w:name w:val="feedback1"/>
    <w:basedOn w:val="a0"/>
    <w:qFormat/>
    <w:rsid w:val="001130AF"/>
    <w:rPr>
      <w:color w:val="FFFFFF"/>
      <w:shd w:val="clear" w:color="auto" w:fill="B94A48"/>
    </w:rPr>
  </w:style>
  <w:style w:type="character" w:customStyle="1" w:styleId="deprecated">
    <w:name w:val="deprecated"/>
    <w:basedOn w:val="a0"/>
    <w:qFormat/>
    <w:rsid w:val="001130AF"/>
    <w:rPr>
      <w:strike/>
    </w:rPr>
  </w:style>
  <w:style w:type="character" w:customStyle="1" w:styleId="capitalizationdiscrep">
    <w:name w:val="capitalizationdiscrep"/>
    <w:basedOn w:val="a0"/>
    <w:qFormat/>
    <w:rsid w:val="001130AF"/>
    <w:rPr>
      <w:shd w:val="clear" w:color="auto" w:fill="FFFF00"/>
    </w:rPr>
  </w:style>
  <w:style w:type="character" w:customStyle="1" w:styleId="compoundmatch">
    <w:name w:val="compoundmatch"/>
    <w:basedOn w:val="a0"/>
    <w:qFormat/>
    <w:rsid w:val="001130AF"/>
    <w:rPr>
      <w:shd w:val="clear" w:color="auto" w:fill="00FF00"/>
    </w:rPr>
  </w:style>
  <w:style w:type="character" w:customStyle="1" w:styleId="obsolete">
    <w:name w:val="obsolete"/>
    <w:basedOn w:val="a0"/>
    <w:qFormat/>
    <w:rsid w:val="001130AF"/>
    <w:rPr>
      <w:strike/>
    </w:rPr>
  </w:style>
  <w:style w:type="character" w:customStyle="1" w:styleId="deleted">
    <w:name w:val="deleted"/>
    <w:basedOn w:val="a0"/>
    <w:qFormat/>
    <w:rsid w:val="001130AF"/>
    <w:rPr>
      <w:vanish/>
    </w:rPr>
  </w:style>
  <w:style w:type="character" w:customStyle="1" w:styleId="deleted1">
    <w:name w:val="deleted1"/>
    <w:basedOn w:val="a0"/>
    <w:qFormat/>
    <w:rsid w:val="001130AF"/>
    <w:rPr>
      <w:strike/>
      <w:color w:val="FF0000"/>
    </w:rPr>
  </w:style>
  <w:style w:type="character" w:customStyle="1" w:styleId="avoid">
    <w:name w:val="avoid"/>
    <w:basedOn w:val="a0"/>
    <w:qFormat/>
    <w:rsid w:val="001130AF"/>
    <w:rPr>
      <w:strike/>
    </w:rPr>
  </w:style>
  <w:style w:type="character" w:customStyle="1" w:styleId="english">
    <w:name w:val="english"/>
    <w:basedOn w:val="a0"/>
    <w:qFormat/>
    <w:rsid w:val="001130AF"/>
    <w:rPr>
      <w:shd w:val="clear" w:color="auto" w:fill="3E6388"/>
    </w:rPr>
  </w:style>
  <w:style w:type="character" w:customStyle="1" w:styleId="hl">
    <w:name w:val="hl"/>
    <w:basedOn w:val="a0"/>
    <w:qFormat/>
    <w:rsid w:val="001130AF"/>
    <w:rPr>
      <w:color w:val="FF0000"/>
    </w:rPr>
  </w:style>
  <w:style w:type="character" w:customStyle="1" w:styleId="termnote">
    <w:name w:val="termnote"/>
    <w:basedOn w:val="a0"/>
    <w:qFormat/>
    <w:rsid w:val="001130AF"/>
    <w:rPr>
      <w:color w:val="333333"/>
      <w:sz w:val="16"/>
      <w:szCs w:val="16"/>
    </w:rPr>
  </w:style>
  <w:style w:type="character" w:customStyle="1" w:styleId="termsource">
    <w:name w:val="termsource"/>
    <w:basedOn w:val="a0"/>
    <w:qFormat/>
    <w:rsid w:val="001130AF"/>
    <w:rPr>
      <w:color w:val="333333"/>
      <w:sz w:val="16"/>
      <w:szCs w:val="16"/>
    </w:rPr>
  </w:style>
  <w:style w:type="character" w:customStyle="1" w:styleId="incorrect">
    <w:name w:val="incorrect"/>
    <w:basedOn w:val="a0"/>
    <w:qFormat/>
    <w:rsid w:val="001130AF"/>
    <w:rPr>
      <w:strike/>
    </w:rPr>
  </w:style>
  <w:style w:type="character" w:customStyle="1" w:styleId="country">
    <w:name w:val="country"/>
    <w:basedOn w:val="a0"/>
    <w:qFormat/>
    <w:rsid w:val="001130AF"/>
    <w:rPr>
      <w:shd w:val="clear" w:color="auto" w:fill="666699"/>
    </w:rPr>
  </w:style>
  <w:style w:type="character" w:customStyle="1" w:styleId="subcat">
    <w:name w:val="subcat"/>
    <w:basedOn w:val="a0"/>
    <w:qFormat/>
    <w:rsid w:val="001130AF"/>
    <w:rPr>
      <w:b/>
      <w:color w:val="666666"/>
    </w:rPr>
  </w:style>
  <w:style w:type="character" w:customStyle="1" w:styleId="variant">
    <w:name w:val="variant"/>
    <w:basedOn w:val="a0"/>
    <w:qFormat/>
    <w:rsid w:val="001130AF"/>
    <w:rPr>
      <w:i/>
    </w:rPr>
  </w:style>
  <w:style w:type="character" w:customStyle="1" w:styleId="aquery">
    <w:name w:val="aquery"/>
    <w:basedOn w:val="a0"/>
    <w:qFormat/>
    <w:rsid w:val="001130AF"/>
    <w:rPr>
      <w:color w:val="FF0000"/>
    </w:rPr>
  </w:style>
  <w:style w:type="character" w:customStyle="1" w:styleId="arabic">
    <w:name w:val="arabic"/>
    <w:basedOn w:val="a0"/>
    <w:qFormat/>
    <w:rsid w:val="001130AF"/>
    <w:rPr>
      <w:shd w:val="clear" w:color="auto" w:fill="581F1F"/>
    </w:rPr>
  </w:style>
  <w:style w:type="character" w:customStyle="1" w:styleId="create">
    <w:name w:val="create"/>
    <w:basedOn w:val="a0"/>
    <w:qFormat/>
    <w:rsid w:val="001130AF"/>
    <w:rPr>
      <w:shd w:val="clear" w:color="auto" w:fill="FAA732"/>
    </w:rPr>
  </w:style>
  <w:style w:type="character" w:customStyle="1" w:styleId="suspended">
    <w:name w:val="suspended"/>
    <w:basedOn w:val="a0"/>
    <w:qFormat/>
    <w:rsid w:val="001130AF"/>
    <w:rPr>
      <w:strike/>
    </w:rPr>
  </w:style>
  <w:style w:type="character" w:customStyle="1" w:styleId="russian">
    <w:name w:val="russian"/>
    <w:basedOn w:val="a0"/>
    <w:qFormat/>
    <w:rsid w:val="001130AF"/>
    <w:rPr>
      <w:shd w:val="clear" w:color="auto" w:fill="775631"/>
    </w:rPr>
  </w:style>
  <w:style w:type="character" w:customStyle="1" w:styleId="chinese">
    <w:name w:val="chinese"/>
    <w:basedOn w:val="a0"/>
    <w:qFormat/>
    <w:rsid w:val="001130AF"/>
    <w:rPr>
      <w:shd w:val="clear" w:color="auto" w:fill="485326"/>
    </w:rPr>
  </w:style>
  <w:style w:type="character" w:customStyle="1" w:styleId="spanish">
    <w:name w:val="spanish"/>
    <w:basedOn w:val="a0"/>
    <w:qFormat/>
    <w:rsid w:val="001130AF"/>
    <w:rPr>
      <w:shd w:val="clear" w:color="auto" w:fill="8C4269"/>
    </w:rPr>
  </w:style>
  <w:style w:type="character" w:customStyle="1" w:styleId="new">
    <w:name w:val="new"/>
    <w:basedOn w:val="a0"/>
    <w:qFormat/>
    <w:rsid w:val="001130AF"/>
    <w:rPr>
      <w:shd w:val="clear" w:color="auto" w:fill="FAA732"/>
    </w:rPr>
  </w:style>
  <w:style w:type="character" w:customStyle="1" w:styleId="other1">
    <w:name w:val="other1"/>
    <w:basedOn w:val="a0"/>
    <w:qFormat/>
    <w:rsid w:val="001130AF"/>
    <w:rPr>
      <w:shd w:val="clear" w:color="auto" w:fill="D9D2D2"/>
    </w:rPr>
  </w:style>
  <w:style w:type="character" w:customStyle="1" w:styleId="text1">
    <w:name w:val="text1"/>
    <w:basedOn w:val="a0"/>
    <w:qFormat/>
    <w:rsid w:val="001130AF"/>
    <w:rPr>
      <w:shd w:val="clear" w:color="auto" w:fill="D9D2D2"/>
    </w:rPr>
  </w:style>
  <w:style w:type="character" w:customStyle="1" w:styleId="hide">
    <w:name w:val="hide"/>
    <w:basedOn w:val="a0"/>
    <w:rsid w:val="001130AF"/>
    <w:rPr>
      <w:vanis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4E9EB-7E37-4F2E-96DE-58030DA9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11680</Words>
  <Characters>12716</Characters>
  <Application>Microsoft Office Word</Application>
  <DocSecurity>0</DocSecurity>
  <Lines>498</Lines>
  <Paragraphs>238</Paragraphs>
  <ScaleCrop>false</ScaleCrop>
  <Company>DCM</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CRC/C/MNE/CO/2-3</dc:title>
  <dc:subject>1810284</dc:subject>
  <dc:creator>WUJS</dc:creator>
  <cp:keywords/>
  <dc:description/>
  <cp:lastModifiedBy>Xiaoqing Yang</cp:lastModifiedBy>
  <cp:revision>3</cp:revision>
  <cp:lastPrinted>2018-09-14T14:55:00Z</cp:lastPrinted>
  <dcterms:created xsi:type="dcterms:W3CDTF">2018-09-14T14:55:00Z</dcterms:created>
  <dcterms:modified xsi:type="dcterms:W3CDTF">2018-09-14T14:56:00Z</dcterms:modified>
</cp:coreProperties>
</file>