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6050C0" w:rsidP="006050C0">
            <w:pPr>
              <w:jc w:val="right"/>
            </w:pPr>
            <w:r w:rsidRPr="006050C0">
              <w:rPr>
                <w:sz w:val="40"/>
              </w:rPr>
              <w:t>CRC</w:t>
            </w:r>
            <w:r>
              <w:t>/C/COK/Q/1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9E6BA4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050C0" w:rsidRDefault="006050C0" w:rsidP="006A2FF6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6050C0" w:rsidRDefault="006050C0" w:rsidP="006050C0">
            <w:pPr>
              <w:spacing w:line="240" w:lineRule="exact"/>
            </w:pPr>
            <w:r>
              <w:t>27 octobre 2011</w:t>
            </w:r>
          </w:p>
          <w:p w:rsidR="006050C0" w:rsidRDefault="006050C0" w:rsidP="006050C0">
            <w:pPr>
              <w:spacing w:line="240" w:lineRule="exact"/>
            </w:pPr>
            <w:r>
              <w:t>Français</w:t>
            </w:r>
          </w:p>
          <w:p w:rsidR="00060E82" w:rsidRPr="00DB58B5" w:rsidRDefault="006050C0" w:rsidP="006050C0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9E6BA4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8A6893" w:rsidRPr="004C56AD" w:rsidRDefault="008A6893" w:rsidP="008A6893">
      <w:pPr>
        <w:rPr>
          <w:rFonts w:eastAsia="SimSun"/>
          <w:b/>
        </w:rPr>
      </w:pPr>
      <w:r w:rsidRPr="004C56AD">
        <w:rPr>
          <w:rFonts w:eastAsia="SimSun"/>
          <w:b/>
        </w:rPr>
        <w:t>Cinquante-neuvième session</w:t>
      </w:r>
    </w:p>
    <w:p w:rsidR="008A6893" w:rsidRPr="004C56AD" w:rsidRDefault="008A6893" w:rsidP="008A6893">
      <w:pPr>
        <w:rPr>
          <w:rFonts w:eastAsia="SimSun"/>
          <w:bCs/>
        </w:rPr>
      </w:pPr>
      <w:r>
        <w:rPr>
          <w:rFonts w:eastAsia="SimSun"/>
          <w:bCs/>
        </w:rPr>
        <w:t>16 janvier-</w:t>
      </w:r>
      <w:r w:rsidRPr="004C56AD">
        <w:rPr>
          <w:rFonts w:eastAsia="SimSun"/>
          <w:bCs/>
        </w:rPr>
        <w:t>3 février 2012</w:t>
      </w:r>
    </w:p>
    <w:p w:rsidR="008A6893" w:rsidRPr="004C56AD" w:rsidRDefault="008A6893" w:rsidP="00EA4F52">
      <w:pPr>
        <w:pStyle w:val="HChG"/>
      </w:pPr>
      <w:r w:rsidRPr="004C56AD">
        <w:tab/>
      </w:r>
      <w:r w:rsidRPr="004C56AD">
        <w:tab/>
        <w:t>Application de la Convention relative aux droits de l</w:t>
      </w:r>
      <w:r w:rsidR="009E6BA4">
        <w:t>’</w:t>
      </w:r>
      <w:r w:rsidRPr="004C56AD">
        <w:t>enfant</w:t>
      </w:r>
    </w:p>
    <w:p w:rsidR="008A6893" w:rsidRPr="004C56AD" w:rsidRDefault="008A6893" w:rsidP="00EA4F52">
      <w:pPr>
        <w:pStyle w:val="H1G"/>
        <w:rPr>
          <w:rFonts w:eastAsia="SimSun"/>
        </w:rPr>
      </w:pPr>
      <w:r w:rsidRPr="004C56AD">
        <w:rPr>
          <w:rFonts w:eastAsia="SimSun"/>
        </w:rPr>
        <w:tab/>
      </w:r>
      <w:r w:rsidRPr="004C56AD">
        <w:rPr>
          <w:rFonts w:eastAsia="SimSun"/>
        </w:rPr>
        <w:tab/>
      </w:r>
      <w:r w:rsidRPr="004C56AD">
        <w:t>Liste de points appelant des informations complémentaires et actualisées en vue de l</w:t>
      </w:r>
      <w:r w:rsidR="009E6BA4">
        <w:t>’</w:t>
      </w:r>
      <w:r w:rsidRPr="004C56AD">
        <w:t>examen du rapport initial des Îles</w:t>
      </w:r>
      <w:r w:rsidRPr="004C56AD">
        <w:rPr>
          <w:rFonts w:eastAsia="SimSun"/>
        </w:rPr>
        <w:t xml:space="preserve"> Cook (CRC/C/COK/1)</w:t>
      </w:r>
    </w:p>
    <w:p w:rsidR="008A6893" w:rsidRPr="004C56AD" w:rsidRDefault="008A6893" w:rsidP="00EA4F52">
      <w:pPr>
        <w:pStyle w:val="H23G"/>
        <w:rPr>
          <w:rFonts w:eastAsia="SimSun"/>
        </w:rPr>
      </w:pPr>
      <w:r w:rsidRPr="004C56AD">
        <w:rPr>
          <w:rFonts w:eastAsia="SimSun"/>
        </w:rPr>
        <w:tab/>
      </w:r>
      <w:r w:rsidRPr="004C56AD">
        <w:rPr>
          <w:rFonts w:eastAsia="SimSun"/>
        </w:rPr>
        <w:tab/>
        <w:t>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État partie est invité à présenter par écrit des informations complémentaires et actualisées, si possible avant le 1</w:t>
      </w:r>
      <w:r w:rsidRPr="004C56AD">
        <w:rPr>
          <w:rFonts w:eastAsia="SimSun"/>
          <w:vertAlign w:val="superscript"/>
        </w:rPr>
        <w:t>er</w:t>
      </w:r>
      <w:r w:rsidRPr="004C56AD">
        <w:rPr>
          <w:rFonts w:eastAsia="SimSun"/>
        </w:rPr>
        <w:t> décembre 2011.</w:t>
      </w:r>
    </w:p>
    <w:p w:rsidR="008A6893" w:rsidRPr="004C56AD" w:rsidRDefault="00EA4F52" w:rsidP="00EA4F52">
      <w:pPr>
        <w:pStyle w:val="H4G"/>
        <w:rPr>
          <w:rFonts w:eastAsia="SimSun"/>
        </w:rPr>
      </w:pPr>
      <w:r>
        <w:tab/>
      </w:r>
      <w:r>
        <w:tab/>
      </w:r>
      <w:r w:rsidR="008A6893" w:rsidRPr="004C56AD">
        <w:t>Le Comité pourra aborder tous les aspects des droits de l</w:t>
      </w:r>
      <w:r w:rsidR="009E6BA4">
        <w:t>’</w:t>
      </w:r>
      <w:r w:rsidR="008A6893" w:rsidRPr="004C56AD">
        <w:t>enfant énoncés dans la Convention lors du dialogue avec l</w:t>
      </w:r>
      <w:r w:rsidR="009E6BA4">
        <w:t>’</w:t>
      </w:r>
      <w:r w:rsidR="008A6893" w:rsidRPr="004C56AD">
        <w:t>État partie.</w:t>
      </w:r>
      <w:r w:rsidR="008A6893" w:rsidRPr="004C56AD">
        <w:rPr>
          <w:rFonts w:eastAsia="SimSun"/>
        </w:rPr>
        <w:t xml:space="preserve"> </w:t>
      </w:r>
    </w:p>
    <w:p w:rsidR="008A6893" w:rsidRPr="004C56AD" w:rsidRDefault="008A6893" w:rsidP="00EA4F52">
      <w:pPr>
        <w:pStyle w:val="HChG"/>
        <w:rPr>
          <w:rFonts w:eastAsia="SimSun"/>
        </w:rPr>
      </w:pPr>
      <w:r w:rsidRPr="004C56AD">
        <w:rPr>
          <w:rFonts w:eastAsia="SimSun"/>
        </w:rPr>
        <w:tab/>
      </w:r>
      <w:r w:rsidRPr="004C56AD">
        <w:rPr>
          <w:rFonts w:eastAsia="SimSun"/>
        </w:rPr>
        <w:tab/>
      </w:r>
      <w:r w:rsidRPr="004C56AD">
        <w:t>Première partie</w:t>
      </w:r>
    </w:p>
    <w:p w:rsidR="008A6893" w:rsidRPr="004C56AD" w:rsidRDefault="008A6893" w:rsidP="00EA4F52">
      <w:pPr>
        <w:pStyle w:val="H23G"/>
        <w:rPr>
          <w:rFonts w:eastAsia="SimSun"/>
        </w:rPr>
      </w:pPr>
      <w:r w:rsidRPr="004C56AD">
        <w:rPr>
          <w:rFonts w:eastAsia="SimSun"/>
        </w:rPr>
        <w:tab/>
      </w:r>
      <w:r w:rsidRPr="004C56AD">
        <w:rPr>
          <w:rFonts w:eastAsia="SimSun"/>
        </w:rPr>
        <w:tab/>
        <w:t>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État partie est invité à répondre aux questions ci-après dans un document n</w:t>
      </w:r>
      <w:r w:rsidR="009E6BA4">
        <w:rPr>
          <w:rFonts w:eastAsia="SimSun"/>
        </w:rPr>
        <w:t>’</w:t>
      </w:r>
      <w:r w:rsidR="00EA4F52">
        <w:rPr>
          <w:rFonts w:eastAsia="SimSun"/>
        </w:rPr>
        <w:t xml:space="preserve">excédant pas 30 </w:t>
      </w:r>
      <w:r w:rsidRPr="004C56AD">
        <w:rPr>
          <w:rFonts w:eastAsia="SimSun"/>
        </w:rPr>
        <w:t>pages.</w:t>
      </w:r>
    </w:p>
    <w:p w:rsidR="006D0B86" w:rsidRDefault="008A6893" w:rsidP="006D0B86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1.</w:t>
      </w:r>
      <w:r w:rsidRPr="004C56AD">
        <w:rPr>
          <w:rFonts w:eastAsia="SimSun"/>
          <w:lang w:eastAsia="en-GB"/>
        </w:rPr>
        <w:tab/>
        <w:t>Préciser si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État partie a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intention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adopter une loi générale sur les droits de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 xml:space="preserve">enfant </w:t>
      </w:r>
      <w:r w:rsidR="006D0B86">
        <w:rPr>
          <w:rFonts w:eastAsia="SimSun"/>
          <w:lang w:eastAsia="en-GB"/>
        </w:rPr>
        <w:t xml:space="preserve">qui intègre </w:t>
      </w:r>
      <w:r w:rsidRPr="004C56AD">
        <w:rPr>
          <w:rFonts w:eastAsia="SimSun"/>
          <w:lang w:eastAsia="en-GB"/>
        </w:rPr>
        <w:t>tous les principes et dispositions de la Convention.</w:t>
      </w:r>
    </w:p>
    <w:p w:rsidR="006D0B86" w:rsidRDefault="008A6893" w:rsidP="006D0B86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2.</w:t>
      </w:r>
      <w:r w:rsidRPr="004C56AD">
        <w:rPr>
          <w:rFonts w:eastAsia="SimSun"/>
          <w:lang w:eastAsia="en-GB"/>
        </w:rPr>
        <w:tab/>
        <w:t>Indiquer si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État partie envisage de retirer les réserves qu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 xml:space="preserve">il a émises </w:t>
      </w:r>
      <w:r w:rsidR="006D0B86">
        <w:rPr>
          <w:rFonts w:eastAsia="SimSun"/>
          <w:lang w:eastAsia="en-GB"/>
        </w:rPr>
        <w:t>à l</w:t>
      </w:r>
      <w:r w:rsidR="009E6BA4">
        <w:rPr>
          <w:rFonts w:eastAsia="SimSun"/>
          <w:lang w:eastAsia="en-GB"/>
        </w:rPr>
        <w:t>’</w:t>
      </w:r>
      <w:r w:rsidR="006D0B86">
        <w:rPr>
          <w:rFonts w:eastAsia="SimSun"/>
          <w:lang w:eastAsia="en-GB"/>
        </w:rPr>
        <w:t xml:space="preserve">égard </w:t>
      </w:r>
      <w:r w:rsidRPr="004C56AD">
        <w:rPr>
          <w:rFonts w:eastAsia="SimSun"/>
          <w:lang w:eastAsia="en-GB"/>
        </w:rPr>
        <w:t>des articles 2 et 10 ainsi que les déclarations qu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il a faites à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occasion de son accession à la Convention.</w:t>
      </w:r>
    </w:p>
    <w:p w:rsidR="00A63A10" w:rsidRDefault="008A6893" w:rsidP="00A63A10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3.</w:t>
      </w:r>
      <w:r w:rsidRPr="004C56AD">
        <w:rPr>
          <w:rFonts w:eastAsia="SimSun"/>
          <w:lang w:eastAsia="en-GB"/>
        </w:rPr>
        <w:tab/>
        <w:t>Préciser si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État partie a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intention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élaborer une politique nationale pour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enfance, fondée sur les principes et dispositions de la Convention, et de mettre en place un comité national de coordination afin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assurer la mise en œuvre de la Convention. Détailler toutes les mesures prises par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État partie pour établir un mécanisme national chargé de coordonner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action de tous les organes travaillant sur les droits de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enfant.</w:t>
      </w:r>
    </w:p>
    <w:p w:rsidR="00A63A10" w:rsidRDefault="008A6893" w:rsidP="00A63A10">
      <w:pPr>
        <w:pStyle w:val="SingleTxtG"/>
      </w:pPr>
      <w:r w:rsidRPr="004C56AD">
        <w:rPr>
          <w:rFonts w:eastAsia="SimSun"/>
        </w:rPr>
        <w:t>4.</w:t>
      </w:r>
      <w:r w:rsidRPr="004C56AD">
        <w:rPr>
          <w:rFonts w:eastAsia="SimSun"/>
        </w:rPr>
        <w:tab/>
        <w:t xml:space="preserve">Donner des informations détaillées et chiffrées sur les </w:t>
      </w:r>
      <w:r w:rsidRPr="004C56AD">
        <w:t>dotations budgétaires et les investissements consacrés à la mise en œuvre de tous les droits de l</w:t>
      </w:r>
      <w:r w:rsidR="009E6BA4">
        <w:t>’</w:t>
      </w:r>
      <w:r w:rsidRPr="004C56AD">
        <w:t>enfant.</w:t>
      </w:r>
    </w:p>
    <w:p w:rsidR="00A63A10" w:rsidRDefault="008A6893" w:rsidP="00A63A10">
      <w:pPr>
        <w:pStyle w:val="SingleTxtG"/>
        <w:rPr>
          <w:rFonts w:eastAsia="SimSun"/>
        </w:rPr>
      </w:pPr>
      <w:r w:rsidRPr="004C56AD">
        <w:rPr>
          <w:rFonts w:eastAsia="SimSun"/>
        </w:rPr>
        <w:t>5.</w:t>
      </w:r>
      <w:r w:rsidRPr="004C56AD">
        <w:rPr>
          <w:rFonts w:eastAsia="SimSun"/>
        </w:rPr>
        <w:tab/>
        <w:t xml:space="preserve">Indiquer si des mesures ont été prises </w:t>
      </w:r>
      <w:r w:rsidR="00A63A10">
        <w:rPr>
          <w:rFonts w:eastAsia="SimSun"/>
        </w:rPr>
        <w:t>en vue d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 xml:space="preserve">établir un système global de collecte de données </w:t>
      </w:r>
      <w:r w:rsidR="00A63A10">
        <w:rPr>
          <w:rFonts w:eastAsia="SimSun"/>
        </w:rPr>
        <w:t xml:space="preserve">relatives aux enfants qui puissent </w:t>
      </w:r>
      <w:r w:rsidRPr="004C56AD">
        <w:rPr>
          <w:rFonts w:eastAsia="SimSun"/>
        </w:rPr>
        <w:t>être ventilées, analysées et régulièrement évaluées.</w:t>
      </w:r>
    </w:p>
    <w:p w:rsidR="00A63A10" w:rsidRDefault="008A6893" w:rsidP="00A63A10">
      <w:pPr>
        <w:pStyle w:val="SingleTxtG"/>
        <w:rPr>
          <w:rFonts w:eastAsia="SimSun"/>
        </w:rPr>
      </w:pPr>
      <w:r w:rsidRPr="004C56AD">
        <w:rPr>
          <w:rFonts w:eastAsia="SimSun"/>
        </w:rPr>
        <w:t>6.</w:t>
      </w:r>
      <w:r w:rsidRPr="004C56AD">
        <w:rPr>
          <w:rFonts w:eastAsia="SimSun"/>
        </w:rPr>
        <w:tab/>
        <w:t>Communiquer des informations à jour sur toutes les mesures adoptées par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État partie pour intégrer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éducation aux droits humains, notamment aux droits de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enfant, dans les programmes scolaires. Donner également des renseignements sur toutes les mesures prises par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 xml:space="preserve">État partie pour dispenser aux professionnels travaillant avec ou pour des enfants une formation </w:t>
      </w:r>
      <w:r w:rsidR="00A63A10">
        <w:rPr>
          <w:rFonts w:eastAsia="SimSun"/>
        </w:rPr>
        <w:t xml:space="preserve">concernant </w:t>
      </w:r>
      <w:r w:rsidRPr="004C56AD">
        <w:rPr>
          <w:rFonts w:eastAsia="SimSun"/>
        </w:rPr>
        <w:t>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application concrète de la Convention.</w:t>
      </w:r>
    </w:p>
    <w:p w:rsidR="00A63A10" w:rsidRDefault="008A6893" w:rsidP="00A63A10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7.</w:t>
      </w:r>
      <w:r w:rsidRPr="004C56AD">
        <w:rPr>
          <w:rFonts w:eastAsia="SimSun"/>
          <w:lang w:eastAsia="en-GB"/>
        </w:rPr>
        <w:tab/>
        <w:t>Exposer les politiques menées et les mesures adoptées par l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 xml:space="preserve">État partie pour lutter contre toutes les formes de discrimination dans tous les domaines couverts par la Convention, notamment </w:t>
      </w:r>
      <w:r w:rsidR="00A63A10">
        <w:rPr>
          <w:rFonts w:eastAsia="SimSun"/>
          <w:lang w:eastAsia="en-GB"/>
        </w:rPr>
        <w:t>à l</w:t>
      </w:r>
      <w:r w:rsidR="009E6BA4">
        <w:rPr>
          <w:rFonts w:eastAsia="SimSun"/>
          <w:lang w:eastAsia="en-GB"/>
        </w:rPr>
        <w:t>’</w:t>
      </w:r>
      <w:r w:rsidR="00A63A10">
        <w:rPr>
          <w:rFonts w:eastAsia="SimSun"/>
          <w:lang w:eastAsia="en-GB"/>
        </w:rPr>
        <w:t>égard d</w:t>
      </w:r>
      <w:r w:rsidRPr="004C56AD">
        <w:rPr>
          <w:rFonts w:eastAsia="SimSun"/>
          <w:lang w:eastAsia="en-GB"/>
        </w:rPr>
        <w:t>es filles victimes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a</w:t>
      </w:r>
      <w:r w:rsidR="00A63A10">
        <w:rPr>
          <w:rFonts w:eastAsia="SimSun"/>
          <w:lang w:eastAsia="en-GB"/>
        </w:rPr>
        <w:t>bus sexuel</w:t>
      </w:r>
      <w:r w:rsidRPr="004C56AD">
        <w:rPr>
          <w:rFonts w:eastAsia="SimSun"/>
          <w:lang w:eastAsia="en-GB"/>
        </w:rPr>
        <w:t xml:space="preserve">s et </w:t>
      </w:r>
      <w:r w:rsidR="00A63A10">
        <w:rPr>
          <w:rFonts w:eastAsia="SimSun"/>
          <w:lang w:eastAsia="en-GB"/>
        </w:rPr>
        <w:t>d</w:t>
      </w:r>
      <w:r w:rsidRPr="004C56AD">
        <w:rPr>
          <w:rFonts w:eastAsia="SimSun"/>
          <w:lang w:eastAsia="en-GB"/>
        </w:rPr>
        <w:t>es enfants handicapés.</w:t>
      </w:r>
    </w:p>
    <w:p w:rsidR="00B44ABE" w:rsidRDefault="008A6893" w:rsidP="00B44ABE">
      <w:pPr>
        <w:pStyle w:val="SingleTxtG"/>
        <w:rPr>
          <w:rFonts w:eastAsia="SimSun"/>
        </w:rPr>
      </w:pPr>
      <w:r w:rsidRPr="004C56AD">
        <w:rPr>
          <w:rFonts w:eastAsia="SimSun"/>
        </w:rPr>
        <w:t>8.</w:t>
      </w:r>
      <w:r w:rsidRPr="004C56AD">
        <w:rPr>
          <w:rFonts w:eastAsia="SimSun"/>
        </w:rPr>
        <w:tab/>
        <w:t xml:space="preserve">Donner des renseignements à jour sur les progrès réalisés </w:t>
      </w:r>
      <w:r w:rsidR="00A63A10">
        <w:rPr>
          <w:rFonts w:eastAsia="SimSun"/>
        </w:rPr>
        <w:t xml:space="preserve">dans </w:t>
      </w:r>
      <w:r w:rsidRPr="004C56AD">
        <w:rPr>
          <w:rFonts w:eastAsia="SimSun"/>
        </w:rPr>
        <w:t xml:space="preserve">la révision de la loi de 1969 sur les infractions, notamment des dispositions relatives aux </w:t>
      </w:r>
      <w:r w:rsidR="00A63A10">
        <w:rPr>
          <w:rFonts w:eastAsia="SimSun"/>
        </w:rPr>
        <w:t>abus sexuel</w:t>
      </w:r>
      <w:r w:rsidRPr="004C56AD">
        <w:rPr>
          <w:rFonts w:eastAsia="SimSun"/>
        </w:rPr>
        <w:t xml:space="preserve">s, </w:t>
      </w:r>
      <w:r w:rsidR="00A63A10">
        <w:rPr>
          <w:rFonts w:eastAsia="SimSun"/>
        </w:rPr>
        <w:t xml:space="preserve">en vue de sanctionner </w:t>
      </w:r>
      <w:r w:rsidRPr="004C56AD">
        <w:rPr>
          <w:rFonts w:eastAsia="SimSun"/>
        </w:rPr>
        <w:t>toutes les formes d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a</w:t>
      </w:r>
      <w:r w:rsidR="00A63A10">
        <w:rPr>
          <w:rFonts w:eastAsia="SimSun"/>
        </w:rPr>
        <w:t>bus sexuel</w:t>
      </w:r>
      <w:r w:rsidRPr="004C56AD">
        <w:rPr>
          <w:rFonts w:eastAsia="SimSun"/>
        </w:rPr>
        <w:t>s d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enfants. Donner également des informations sur les mesures prises pour remédier au faible taux de signalement à la police des cas d</w:t>
      </w:r>
      <w:r w:rsidR="009E6BA4">
        <w:rPr>
          <w:rFonts w:eastAsia="SimSun"/>
        </w:rPr>
        <w:t>’</w:t>
      </w:r>
      <w:r w:rsidR="00B44ABE">
        <w:rPr>
          <w:rFonts w:eastAsia="SimSun"/>
        </w:rPr>
        <w:t>abus sexuels d</w:t>
      </w:r>
      <w:r w:rsidR="009E6BA4">
        <w:rPr>
          <w:rFonts w:eastAsia="SimSun"/>
        </w:rPr>
        <w:t>’</w:t>
      </w:r>
      <w:r w:rsidR="00B44ABE">
        <w:rPr>
          <w:rFonts w:eastAsia="SimSun"/>
        </w:rPr>
        <w:t>enfants</w:t>
      </w:r>
      <w:r w:rsidRPr="004C56AD">
        <w:rPr>
          <w:rFonts w:eastAsia="SimSun"/>
        </w:rPr>
        <w:t>.</w:t>
      </w:r>
    </w:p>
    <w:p w:rsidR="00B44ABE" w:rsidRDefault="00B44ABE" w:rsidP="00B44ABE">
      <w:pPr>
        <w:pStyle w:val="SingleTxtG"/>
        <w:rPr>
          <w:rFonts w:eastAsia="SimSun"/>
          <w:lang w:eastAsia="en-GB"/>
        </w:rPr>
      </w:pPr>
      <w:r>
        <w:rPr>
          <w:rFonts w:eastAsia="SimSun"/>
          <w:lang w:eastAsia="en-GB"/>
        </w:rPr>
        <w:t>9.</w:t>
      </w:r>
      <w:r w:rsidR="008A6893" w:rsidRPr="004C56AD">
        <w:rPr>
          <w:rFonts w:eastAsia="SimSun"/>
          <w:lang w:eastAsia="en-GB"/>
        </w:rPr>
        <w:tab/>
        <w:t>Exposer les mesures législatives, administratives et judiciaires adoptées par l</w:t>
      </w:r>
      <w:r w:rsidR="009E6BA4">
        <w:rPr>
          <w:rFonts w:eastAsia="SimSun"/>
          <w:lang w:eastAsia="en-GB"/>
        </w:rPr>
        <w:t>’</w:t>
      </w:r>
      <w:r w:rsidR="008A6893" w:rsidRPr="004C56AD">
        <w:rPr>
          <w:rFonts w:eastAsia="SimSun"/>
          <w:lang w:eastAsia="en-GB"/>
        </w:rPr>
        <w:t>État partie pour éradiquer les châtiments corporels e</w:t>
      </w:r>
      <w:r w:rsidR="008A6893" w:rsidRPr="004C56AD">
        <w:t>n milieu familial et scolaire</w:t>
      </w:r>
      <w:r w:rsidR="008A6893" w:rsidRPr="004C56AD">
        <w:rPr>
          <w:rFonts w:eastAsia="SimSun"/>
          <w:lang w:eastAsia="en-GB"/>
        </w:rPr>
        <w:t>.</w:t>
      </w:r>
    </w:p>
    <w:p w:rsidR="00B44ABE" w:rsidRDefault="008A6893" w:rsidP="00B44ABE">
      <w:pPr>
        <w:pStyle w:val="SingleTxtG"/>
        <w:rPr>
          <w:rFonts w:eastAsia="SimSun"/>
        </w:rPr>
      </w:pPr>
      <w:r w:rsidRPr="004C56AD">
        <w:rPr>
          <w:rFonts w:eastAsia="SimSun"/>
        </w:rPr>
        <w:t>10.</w:t>
      </w:r>
      <w:r w:rsidRPr="004C56AD">
        <w:rPr>
          <w:rFonts w:eastAsia="SimSun"/>
        </w:rPr>
        <w:tab/>
        <w:t>Donner des informations sur les mesures prises ou envisagées par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État partie pour faire en sorte que les services sanitaires, éducatifs et sociaux soient également répartis sur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ensemble des îles.</w:t>
      </w:r>
    </w:p>
    <w:p w:rsidR="000F6719" w:rsidRDefault="008A6893" w:rsidP="000F6719">
      <w:pPr>
        <w:pStyle w:val="SingleTxtG"/>
        <w:rPr>
          <w:rFonts w:eastAsia="SimSun"/>
        </w:rPr>
      </w:pPr>
      <w:r w:rsidRPr="004C56AD">
        <w:rPr>
          <w:rFonts w:eastAsia="SimSun"/>
        </w:rPr>
        <w:t>11.</w:t>
      </w:r>
      <w:r w:rsidRPr="004C56AD">
        <w:rPr>
          <w:rFonts w:eastAsia="SimSun"/>
        </w:rPr>
        <w:tab/>
        <w:t>Donner des précisions sur les mesures adoptées ou les politiques menées par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 xml:space="preserve">État partie pour </w:t>
      </w:r>
      <w:r w:rsidR="00B44ABE">
        <w:rPr>
          <w:rFonts w:eastAsia="SimSun"/>
        </w:rPr>
        <w:t xml:space="preserve">combattre </w:t>
      </w:r>
      <w:r w:rsidRPr="004C56AD">
        <w:rPr>
          <w:rFonts w:eastAsia="SimSun"/>
        </w:rPr>
        <w:t>la toxicomanie et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 xml:space="preserve">alcoolisme chez les adolescents. Informer également le Comité des projets </w:t>
      </w:r>
      <w:r w:rsidR="000F6719">
        <w:rPr>
          <w:rFonts w:eastAsia="SimSun"/>
        </w:rPr>
        <w:t xml:space="preserve">de mise en place de </w:t>
      </w:r>
      <w:r w:rsidRPr="004C56AD">
        <w:rPr>
          <w:rFonts w:eastAsia="SimSun"/>
        </w:rPr>
        <w:t>p</w:t>
      </w:r>
      <w:r w:rsidR="000F6719">
        <w:rPr>
          <w:rFonts w:eastAsia="SimSun"/>
        </w:rPr>
        <w:t>rogrammes de réadaptation et de</w:t>
      </w:r>
      <w:r w:rsidRPr="004C56AD">
        <w:rPr>
          <w:rFonts w:eastAsia="SimSun"/>
        </w:rPr>
        <w:t xml:space="preserve"> services de réinsertion à l</w:t>
      </w:r>
      <w:r w:rsidR="009E6BA4">
        <w:rPr>
          <w:rFonts w:eastAsia="SimSun"/>
        </w:rPr>
        <w:t>’</w:t>
      </w:r>
      <w:r w:rsidR="000F6719">
        <w:rPr>
          <w:rFonts w:eastAsia="SimSun"/>
        </w:rPr>
        <w:t>intention des adolescents</w:t>
      </w:r>
      <w:r w:rsidRPr="004C56AD">
        <w:rPr>
          <w:rFonts w:eastAsia="SimSun"/>
        </w:rPr>
        <w:t>.</w:t>
      </w:r>
    </w:p>
    <w:p w:rsidR="008324C8" w:rsidRDefault="008A6893" w:rsidP="008324C8">
      <w:pPr>
        <w:pStyle w:val="SingleTxtG"/>
        <w:rPr>
          <w:rFonts w:eastAsia="SimSun"/>
        </w:rPr>
      </w:pPr>
      <w:r w:rsidRPr="004C56AD">
        <w:rPr>
          <w:rFonts w:eastAsia="SimSun"/>
        </w:rPr>
        <w:t>12.</w:t>
      </w:r>
      <w:r w:rsidRPr="004C56AD">
        <w:rPr>
          <w:rFonts w:eastAsia="SimSun"/>
        </w:rPr>
        <w:tab/>
        <w:t xml:space="preserve">Donner des informations à jour sur les mesures adoptées </w:t>
      </w:r>
      <w:r w:rsidR="000F6719">
        <w:rPr>
          <w:rFonts w:eastAsia="SimSun"/>
        </w:rPr>
        <w:t xml:space="preserve">des projets de mise </w:t>
      </w:r>
      <w:r w:rsidRPr="004C56AD">
        <w:rPr>
          <w:rFonts w:eastAsia="SimSun"/>
        </w:rPr>
        <w:t>en place, à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 xml:space="preserve">intention des adolescents, des programmes efficaces de sensibilisation aux droits relatifs à la santé sexuelle et </w:t>
      </w:r>
      <w:r w:rsidR="000F6719">
        <w:rPr>
          <w:rFonts w:eastAsia="SimSun"/>
        </w:rPr>
        <w:t xml:space="preserve">génésique </w:t>
      </w:r>
      <w:r w:rsidRPr="004C56AD">
        <w:rPr>
          <w:rFonts w:eastAsia="SimSun"/>
        </w:rPr>
        <w:t xml:space="preserve">visant à prévenir les grossesses précoces et respectant le droit des adolescents à la vie privée. </w:t>
      </w:r>
      <w:r w:rsidR="000F6719">
        <w:rPr>
          <w:rFonts w:eastAsia="SimSun"/>
        </w:rPr>
        <w:t>Exposer également</w:t>
      </w:r>
      <w:r w:rsidRPr="004C56AD">
        <w:rPr>
          <w:rFonts w:eastAsia="SimSun"/>
        </w:rPr>
        <w:t xml:space="preserve">, le cas échéant, les politiques, stratégies et autres mesures mises en œuvre pour: </w:t>
      </w:r>
    </w:p>
    <w:p w:rsidR="008324C8" w:rsidRDefault="008A6893" w:rsidP="008324C8">
      <w:pPr>
        <w:pStyle w:val="SingleTxtG"/>
        <w:ind w:firstLine="567"/>
        <w:rPr>
          <w:rFonts w:eastAsia="SimSun"/>
        </w:rPr>
      </w:pPr>
      <w:r w:rsidRPr="004C56AD">
        <w:rPr>
          <w:rFonts w:eastAsia="SimSun"/>
        </w:rPr>
        <w:t>a)</w:t>
      </w:r>
      <w:r w:rsidRPr="004C56AD">
        <w:rPr>
          <w:rFonts w:eastAsia="SimSun"/>
        </w:rPr>
        <w:tab/>
      </w:r>
      <w:r w:rsidR="008324C8" w:rsidRPr="004C56AD">
        <w:rPr>
          <w:rFonts w:eastAsia="SimSun"/>
        </w:rPr>
        <w:t>S</w:t>
      </w:r>
      <w:r w:rsidRPr="004C56AD">
        <w:rPr>
          <w:rFonts w:eastAsia="SimSun"/>
        </w:rPr>
        <w:t>ensibiliser les enfants et les adolescents aux conséquences potentielles, y compris pour la santé, des relations sexuelles précoces</w:t>
      </w:r>
      <w:r w:rsidR="00641D8E">
        <w:rPr>
          <w:rFonts w:eastAsia="SimSun"/>
        </w:rPr>
        <w:t>;</w:t>
      </w:r>
    </w:p>
    <w:p w:rsidR="008324C8" w:rsidRDefault="008A6893" w:rsidP="008324C8">
      <w:pPr>
        <w:pStyle w:val="SingleTxtG"/>
        <w:ind w:firstLine="567"/>
        <w:rPr>
          <w:rFonts w:eastAsia="SimSun"/>
        </w:rPr>
      </w:pPr>
      <w:r w:rsidRPr="004C56AD">
        <w:rPr>
          <w:rFonts w:eastAsia="SimSun"/>
        </w:rPr>
        <w:t>b)</w:t>
      </w:r>
      <w:r w:rsidRPr="004C56AD">
        <w:rPr>
          <w:rFonts w:eastAsia="SimSun"/>
        </w:rPr>
        <w:tab/>
      </w:r>
      <w:r w:rsidR="008324C8" w:rsidRPr="004C56AD">
        <w:rPr>
          <w:rFonts w:eastAsia="SimSun"/>
        </w:rPr>
        <w:t>P</w:t>
      </w:r>
      <w:r w:rsidRPr="004C56AD">
        <w:rPr>
          <w:rFonts w:eastAsia="SimSun"/>
        </w:rPr>
        <w:t>ermettre aux adolescentes enceintes d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achever leurs études secondaires;</w:t>
      </w:r>
    </w:p>
    <w:p w:rsidR="008324C8" w:rsidRDefault="008A6893" w:rsidP="008324C8">
      <w:pPr>
        <w:pStyle w:val="SingleTxtG"/>
        <w:ind w:firstLine="567"/>
        <w:rPr>
          <w:rFonts w:eastAsia="SimSun"/>
        </w:rPr>
      </w:pPr>
      <w:r w:rsidRPr="004C56AD">
        <w:rPr>
          <w:rFonts w:eastAsia="SimSun"/>
        </w:rPr>
        <w:t>c)</w:t>
      </w:r>
      <w:r w:rsidRPr="004C56AD">
        <w:rPr>
          <w:rFonts w:eastAsia="SimSun"/>
        </w:rPr>
        <w:tab/>
      </w:r>
      <w:r w:rsidR="008324C8" w:rsidRPr="004C56AD">
        <w:rPr>
          <w:rFonts w:eastAsia="SimSun"/>
        </w:rPr>
        <w:t>É</w:t>
      </w:r>
      <w:r w:rsidRPr="004C56AD">
        <w:rPr>
          <w:rFonts w:eastAsia="SimSun"/>
        </w:rPr>
        <w:t xml:space="preserve">radiquer les stéréotypes </w:t>
      </w:r>
      <w:r w:rsidR="008324C8">
        <w:rPr>
          <w:rFonts w:eastAsia="SimSun"/>
        </w:rPr>
        <w:t xml:space="preserve">fondés </w:t>
      </w:r>
      <w:r w:rsidRPr="004C56AD">
        <w:rPr>
          <w:rFonts w:eastAsia="SimSun"/>
        </w:rPr>
        <w:t>sur le sexe et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âge ainsi que les tabous qui contribuent à la persistance des discriminations et des mauvais traitements à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égard des garçons et des filles en milieu scolaire et familial.</w:t>
      </w:r>
    </w:p>
    <w:p w:rsidR="008324C8" w:rsidRDefault="008A6893" w:rsidP="008324C8">
      <w:pPr>
        <w:pStyle w:val="SingleTxtG"/>
        <w:rPr>
          <w:rFonts w:eastAsia="SimSun"/>
        </w:rPr>
      </w:pPr>
      <w:r w:rsidRPr="004C56AD">
        <w:rPr>
          <w:rFonts w:eastAsia="SimSun"/>
        </w:rPr>
        <w:t>13.</w:t>
      </w:r>
      <w:r w:rsidRPr="004C56AD">
        <w:rPr>
          <w:rFonts w:eastAsia="SimSun"/>
        </w:rPr>
        <w:tab/>
        <w:t>Indiquer quels sont les services de soins et de conseil proposés par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 xml:space="preserve">État partie aux enfants victimes </w:t>
      </w:r>
      <w:r w:rsidR="002A68BF">
        <w:rPr>
          <w:rFonts w:eastAsia="SimSun"/>
        </w:rPr>
        <w:t>d’abus</w:t>
      </w:r>
      <w:r w:rsidRPr="004C56AD">
        <w:rPr>
          <w:rFonts w:eastAsia="SimSun"/>
        </w:rPr>
        <w:t xml:space="preserve"> sexuels </w:t>
      </w:r>
      <w:r w:rsidR="002A68BF">
        <w:rPr>
          <w:rFonts w:eastAsia="SimSun"/>
        </w:rPr>
        <w:t>ou</w:t>
      </w:r>
      <w:r w:rsidRPr="004C56AD">
        <w:rPr>
          <w:rFonts w:eastAsia="SimSun"/>
        </w:rPr>
        <w:t xml:space="preserve"> de mauvais traitements. Exposer les mesures prises par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État partie pour que les enfants connaissent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existence de ces services et puissent y accéder facilement.</w:t>
      </w:r>
    </w:p>
    <w:p w:rsidR="008324C8" w:rsidRDefault="008324C8" w:rsidP="008324C8">
      <w:pPr>
        <w:pStyle w:val="HChG"/>
      </w:pPr>
      <w:r>
        <w:rPr>
          <w:rFonts w:eastAsia="SimSun"/>
        </w:rPr>
        <w:tab/>
      </w:r>
      <w:r>
        <w:rPr>
          <w:rFonts w:eastAsia="SimSun"/>
        </w:rPr>
        <w:tab/>
      </w:r>
      <w:r w:rsidR="008A6893" w:rsidRPr="004C56AD">
        <w:rPr>
          <w:rFonts w:eastAsia="SimSun"/>
        </w:rPr>
        <w:t>Deuxième partie</w:t>
      </w:r>
    </w:p>
    <w:p w:rsidR="008A6893" w:rsidRPr="008324C8" w:rsidRDefault="008324C8" w:rsidP="008324C8">
      <w:pPr>
        <w:pStyle w:val="H23G"/>
      </w:pPr>
      <w:r>
        <w:tab/>
      </w:r>
      <w:r w:rsidR="00016B3B">
        <w:tab/>
      </w:r>
      <w:r>
        <w:tab/>
      </w:r>
      <w:r w:rsidR="008A6893" w:rsidRPr="004C56AD">
        <w:t>Sous cette rubrique, l</w:t>
      </w:r>
      <w:r w:rsidR="009E6BA4">
        <w:t>’</w:t>
      </w:r>
      <w:r w:rsidR="008A6893" w:rsidRPr="004C56AD">
        <w:t>État partie est invité à mettre à jour brièvement (trois pages au maximum) les renseignements fournis dans son rapport en ce qui concerne:</w:t>
      </w:r>
    </w:p>
    <w:p w:rsidR="00016B3B" w:rsidRDefault="008A6893" w:rsidP="00016B3B">
      <w:pPr>
        <w:pStyle w:val="SingleTxtG"/>
        <w:ind w:firstLine="567"/>
      </w:pPr>
      <w:r w:rsidRPr="004C56AD">
        <w:t>a)</w:t>
      </w:r>
      <w:r w:rsidRPr="004C56AD">
        <w:tab/>
        <w:t>Les nouveaux projets ou textes de loi, et leurs règlements d</w:t>
      </w:r>
      <w:r w:rsidR="009E6BA4">
        <w:t>’</w:t>
      </w:r>
      <w:r w:rsidRPr="004C56AD">
        <w:t>application;</w:t>
      </w:r>
    </w:p>
    <w:p w:rsidR="00016B3B" w:rsidRDefault="008A6893" w:rsidP="00016B3B">
      <w:pPr>
        <w:pStyle w:val="SingleTxtG"/>
        <w:ind w:firstLine="567"/>
      </w:pPr>
      <w:r w:rsidRPr="004C56AD">
        <w:t>b)</w:t>
      </w:r>
      <w:r w:rsidRPr="004C56AD">
        <w:tab/>
        <w:t>Les nouvelles institutions (et leur mandat) ou réformes institutionnelles;</w:t>
      </w:r>
    </w:p>
    <w:p w:rsidR="00016B3B" w:rsidRDefault="008A6893" w:rsidP="00016B3B">
      <w:pPr>
        <w:pStyle w:val="SingleTxtG"/>
        <w:ind w:firstLine="567"/>
      </w:pPr>
      <w:r w:rsidRPr="004C56AD">
        <w:t>c)</w:t>
      </w:r>
      <w:r w:rsidRPr="004C56AD">
        <w:tab/>
        <w:t>Les politiques, programmes et plans d</w:t>
      </w:r>
      <w:r w:rsidR="009E6BA4">
        <w:t>’</w:t>
      </w:r>
      <w:r w:rsidRPr="004C56AD">
        <w:t>action récemment adoptés ainsi que leur champ d</w:t>
      </w:r>
      <w:r w:rsidR="009E6BA4">
        <w:t>’</w:t>
      </w:r>
      <w:r w:rsidRPr="004C56AD">
        <w:t>application;</w:t>
      </w:r>
    </w:p>
    <w:p w:rsidR="008A6893" w:rsidRDefault="008A6893" w:rsidP="00016B3B">
      <w:pPr>
        <w:pStyle w:val="SingleTxtG"/>
        <w:ind w:firstLine="567"/>
      </w:pPr>
      <w:r w:rsidRPr="004C56AD">
        <w:t>d)</w:t>
      </w:r>
      <w:r w:rsidRPr="004C56AD">
        <w:tab/>
        <w:t>Les instruments relatifs aux droits de l</w:t>
      </w:r>
      <w:r w:rsidR="009E6BA4">
        <w:t>’</w:t>
      </w:r>
      <w:r w:rsidRPr="004C56AD">
        <w:t>homme récemment ratifiés.</w:t>
      </w:r>
    </w:p>
    <w:p w:rsidR="008A6893" w:rsidRPr="004C56AD" w:rsidRDefault="008A6893" w:rsidP="00016B3B">
      <w:pPr>
        <w:pStyle w:val="HChG"/>
        <w:rPr>
          <w:rFonts w:eastAsia="SimSun"/>
        </w:rPr>
      </w:pPr>
      <w:r w:rsidRPr="004C56AD">
        <w:rPr>
          <w:rFonts w:eastAsia="SimSun"/>
        </w:rPr>
        <w:tab/>
      </w:r>
      <w:r w:rsidRPr="004C56AD">
        <w:rPr>
          <w:rFonts w:eastAsia="SimSun"/>
        </w:rPr>
        <w:tab/>
        <w:t>Troisième partie</w:t>
      </w:r>
    </w:p>
    <w:p w:rsidR="008A6893" w:rsidRPr="004C56AD" w:rsidRDefault="008A6893" w:rsidP="00016B3B">
      <w:pPr>
        <w:pStyle w:val="H23G"/>
        <w:rPr>
          <w:rFonts w:eastAsia="SimSun"/>
        </w:rPr>
      </w:pPr>
      <w:r w:rsidRPr="004C56AD">
        <w:rPr>
          <w:rFonts w:eastAsia="SimSun"/>
        </w:rPr>
        <w:tab/>
      </w:r>
      <w:r w:rsidRPr="004C56AD">
        <w:rPr>
          <w:rFonts w:eastAsia="SimSun"/>
        </w:rPr>
        <w:tab/>
      </w:r>
      <w:r w:rsidRPr="004C56AD">
        <w:t>Données, statistiques et autres informations, si disponibles</w:t>
      </w:r>
    </w:p>
    <w:p w:rsidR="008A6893" w:rsidRPr="004C56AD" w:rsidRDefault="008A6893" w:rsidP="008A6893">
      <w:pPr>
        <w:pStyle w:val="SingleTxtG"/>
        <w:rPr>
          <w:rFonts w:eastAsia="SimSun"/>
        </w:rPr>
      </w:pPr>
      <w:r w:rsidRPr="004C56AD">
        <w:rPr>
          <w:rFonts w:eastAsia="SimSun"/>
        </w:rPr>
        <w:t>1.</w:t>
      </w:r>
      <w:r w:rsidRPr="004C56AD">
        <w:rPr>
          <w:rFonts w:eastAsia="SimSun"/>
        </w:rPr>
        <w:tab/>
        <w:t xml:space="preserve">Fournir des données (ventilées par âge, sexe et zone géographique) pour les années 2005 à 2010 </w:t>
      </w:r>
      <w:r w:rsidR="00016B3B">
        <w:rPr>
          <w:rFonts w:eastAsia="SimSun"/>
        </w:rPr>
        <w:t>concernant</w:t>
      </w:r>
      <w:r w:rsidRPr="004C56AD">
        <w:rPr>
          <w:rFonts w:eastAsia="SimSun"/>
        </w:rPr>
        <w:t xml:space="preserve"> le nombre et la proportion d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enfants de moins de 18 ans vivant dans l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État partie.</w:t>
      </w:r>
    </w:p>
    <w:p w:rsidR="00016B3B" w:rsidRDefault="008A6893" w:rsidP="008A6893">
      <w:pPr>
        <w:pStyle w:val="SingleTxtG"/>
        <w:rPr>
          <w:rFonts w:eastAsia="SimSun"/>
        </w:rPr>
      </w:pPr>
      <w:r w:rsidRPr="004C56AD">
        <w:rPr>
          <w:rFonts w:eastAsia="SimSun"/>
        </w:rPr>
        <w:t>2.</w:t>
      </w:r>
      <w:r w:rsidRPr="004C56AD">
        <w:rPr>
          <w:rFonts w:eastAsia="SimSun"/>
        </w:rPr>
        <w:tab/>
        <w:t>Eu égard aux enfants privés de milieu familial et séparés de leurs parents, fournir des informations (ventilées par âge, sexe, zone géographique et situation socioéconomique) pour les années 2005 à 2010 sur le nombre d</w:t>
      </w:r>
      <w:r w:rsidR="009E6BA4">
        <w:rPr>
          <w:rFonts w:eastAsia="SimSun"/>
        </w:rPr>
        <w:t>’</w:t>
      </w:r>
      <w:r w:rsidRPr="004C56AD">
        <w:rPr>
          <w:rFonts w:eastAsia="SimSun"/>
        </w:rPr>
        <w:t>enfants:</w:t>
      </w:r>
    </w:p>
    <w:p w:rsidR="008A6893" w:rsidRPr="004C56AD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a)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S</w:t>
      </w:r>
      <w:r w:rsidRPr="004C56AD">
        <w:rPr>
          <w:rFonts w:eastAsia="SimSun"/>
          <w:lang w:eastAsia="en-GB"/>
        </w:rPr>
        <w:t>éparés de leurs parents;</w:t>
      </w:r>
    </w:p>
    <w:p w:rsidR="008A6893" w:rsidRPr="004C56AD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b)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P</w:t>
      </w:r>
      <w:r w:rsidRPr="004C56AD">
        <w:rPr>
          <w:rFonts w:eastAsia="SimSun"/>
          <w:lang w:eastAsia="en-GB"/>
        </w:rPr>
        <w:t>lacés dans des familles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accueil;</w:t>
      </w:r>
    </w:p>
    <w:p w:rsidR="008A6893" w:rsidRPr="004C56AD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c)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A</w:t>
      </w:r>
      <w:r w:rsidRPr="004C56AD">
        <w:rPr>
          <w:rFonts w:eastAsia="SimSun"/>
          <w:lang w:eastAsia="en-GB"/>
        </w:rPr>
        <w:t>doptés dans le pays ou pris en charge dans le cadre du système social traditionnel (famille élargie).</w:t>
      </w:r>
    </w:p>
    <w:p w:rsidR="008A6893" w:rsidRPr="004C56AD" w:rsidRDefault="008A6893" w:rsidP="008A6893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3.</w:t>
      </w:r>
      <w:r w:rsidRPr="004C56AD">
        <w:rPr>
          <w:rFonts w:eastAsia="SimSun"/>
          <w:lang w:eastAsia="en-GB"/>
        </w:rPr>
        <w:tab/>
        <w:t>Préciser le nombre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 xml:space="preserve">enfants handicapés et </w:t>
      </w:r>
      <w:r w:rsidR="00016B3B">
        <w:rPr>
          <w:rFonts w:eastAsia="SimSun"/>
          <w:lang w:eastAsia="en-GB"/>
        </w:rPr>
        <w:t xml:space="preserve">le nombre </w:t>
      </w:r>
      <w:r w:rsidRPr="004C56AD">
        <w:rPr>
          <w:rFonts w:eastAsia="SimSun"/>
          <w:lang w:eastAsia="en-GB"/>
        </w:rPr>
        <w:t>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enfants adoptés, ventilés par âge, sexe et zone géographique, pour la période 2005-2010.</w:t>
      </w:r>
    </w:p>
    <w:p w:rsidR="008A6893" w:rsidRPr="004C56AD" w:rsidRDefault="008A6893" w:rsidP="008A6893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4.</w:t>
      </w:r>
      <w:r w:rsidRPr="004C56AD">
        <w:rPr>
          <w:rFonts w:eastAsia="SimSun"/>
          <w:lang w:eastAsia="en-GB"/>
        </w:rPr>
        <w:tab/>
        <w:t>Fournir des données (ventilées par âge, sexe et zone géographique)</w:t>
      </w:r>
      <w:r w:rsidR="00016B3B">
        <w:rPr>
          <w:rFonts w:eastAsia="SimSun"/>
          <w:lang w:eastAsia="en-GB"/>
        </w:rPr>
        <w:t>, pour la période 2005-2010, concernant</w:t>
      </w:r>
      <w:r w:rsidRPr="004C56AD">
        <w:rPr>
          <w:rFonts w:eastAsia="SimSun"/>
          <w:lang w:eastAsia="en-GB"/>
        </w:rPr>
        <w:t>:</w:t>
      </w:r>
    </w:p>
    <w:p w:rsidR="00016B3B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a)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L</w:t>
      </w:r>
      <w:r w:rsidRPr="004C56AD">
        <w:rPr>
          <w:rFonts w:eastAsia="SimSun"/>
          <w:lang w:eastAsia="en-GB"/>
        </w:rPr>
        <w:t>es taux de scolarisation et de réussite en pourcentage des groupes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 xml:space="preserve">âges concernés aux niveaux </w:t>
      </w:r>
      <w:proofErr w:type="spellStart"/>
      <w:r w:rsidRPr="004C56AD">
        <w:rPr>
          <w:rFonts w:eastAsia="SimSun"/>
          <w:lang w:eastAsia="en-GB"/>
        </w:rPr>
        <w:t>préprimaire</w:t>
      </w:r>
      <w:proofErr w:type="spellEnd"/>
      <w:r w:rsidRPr="004C56AD">
        <w:rPr>
          <w:rFonts w:eastAsia="SimSun"/>
          <w:lang w:eastAsia="en-GB"/>
        </w:rPr>
        <w:t>, primaire et secondaire;</w:t>
      </w:r>
    </w:p>
    <w:p w:rsidR="008A6893" w:rsidRPr="004C56AD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b)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L</w:t>
      </w:r>
      <w:r w:rsidRPr="004C56AD">
        <w:rPr>
          <w:rFonts w:eastAsia="SimSun"/>
          <w:lang w:eastAsia="en-GB"/>
        </w:rPr>
        <w:t>e nombre et le pourcentage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abandons et de redoublements.</w:t>
      </w:r>
    </w:p>
    <w:p w:rsidR="008A6893" w:rsidRPr="004C56AD" w:rsidRDefault="008A6893" w:rsidP="008A6893">
      <w:pPr>
        <w:pStyle w:val="SingleTxtG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5.</w:t>
      </w:r>
      <w:r w:rsidRPr="004C56AD">
        <w:rPr>
          <w:rFonts w:eastAsia="SimSun"/>
          <w:lang w:eastAsia="en-GB"/>
        </w:rPr>
        <w:tab/>
        <w:t>Fournir des données pertinentes (ventilées, entre autre</w:t>
      </w:r>
      <w:r w:rsidR="009B3FDA">
        <w:rPr>
          <w:rFonts w:eastAsia="SimSun"/>
          <w:lang w:eastAsia="en-GB"/>
        </w:rPr>
        <w:t>s p</w:t>
      </w:r>
      <w:r w:rsidRPr="004C56AD">
        <w:rPr>
          <w:rFonts w:eastAsia="SimSun"/>
          <w:lang w:eastAsia="en-GB"/>
        </w:rPr>
        <w:t>ar âge, sexe, type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 xml:space="preserve">infraction et peine), pour la période 2005-2010, </w:t>
      </w:r>
      <w:r w:rsidR="009B3FDA">
        <w:rPr>
          <w:rFonts w:eastAsia="SimSun"/>
          <w:lang w:eastAsia="en-GB"/>
        </w:rPr>
        <w:t xml:space="preserve">concernant </w:t>
      </w:r>
      <w:r w:rsidRPr="004C56AD">
        <w:rPr>
          <w:rFonts w:eastAsia="SimSun"/>
          <w:lang w:eastAsia="en-GB"/>
        </w:rPr>
        <w:t>notamment:</w:t>
      </w:r>
    </w:p>
    <w:p w:rsidR="008A6893" w:rsidRPr="004C56AD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a)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L</w:t>
      </w:r>
      <w:r w:rsidRPr="004C56AD">
        <w:rPr>
          <w:rFonts w:eastAsia="SimSun"/>
          <w:lang w:eastAsia="en-GB"/>
        </w:rPr>
        <w:t>e nombre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enfants de moins de 18 ans jugés par le Tribunal;</w:t>
      </w:r>
    </w:p>
    <w:p w:rsidR="008A6893" w:rsidRPr="004C56AD" w:rsidRDefault="008A6893" w:rsidP="00016B3B">
      <w:pPr>
        <w:pStyle w:val="SingleTxtG"/>
        <w:ind w:firstLine="567"/>
        <w:rPr>
          <w:rFonts w:eastAsia="SimSun"/>
          <w:lang w:eastAsia="en-GB"/>
        </w:rPr>
      </w:pPr>
      <w:r w:rsidRPr="004C56AD">
        <w:rPr>
          <w:rFonts w:eastAsia="SimSun"/>
          <w:lang w:eastAsia="en-GB"/>
        </w:rPr>
        <w:t>b)</w:t>
      </w:r>
      <w:r w:rsidRPr="004C56AD">
        <w:rPr>
          <w:rFonts w:eastAsia="SimSun"/>
          <w:lang w:eastAsia="en-GB"/>
        </w:rPr>
        <w:tab/>
      </w:r>
      <w:r w:rsidR="00016B3B" w:rsidRPr="004C56AD">
        <w:rPr>
          <w:rFonts w:eastAsia="SimSun"/>
          <w:lang w:eastAsia="en-GB"/>
        </w:rPr>
        <w:t>L</w:t>
      </w:r>
      <w:r w:rsidRPr="004C56AD">
        <w:rPr>
          <w:rFonts w:eastAsia="SimSun"/>
          <w:lang w:eastAsia="en-GB"/>
        </w:rPr>
        <w:t>e nombre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enfants de moins de 18 ans en détention, et le nombre d</w:t>
      </w:r>
      <w:r w:rsidR="009E6BA4">
        <w:rPr>
          <w:rFonts w:eastAsia="SimSun"/>
          <w:lang w:eastAsia="en-GB"/>
        </w:rPr>
        <w:t>’</w:t>
      </w:r>
      <w:r w:rsidRPr="004C56AD">
        <w:rPr>
          <w:rFonts w:eastAsia="SimSun"/>
          <w:lang w:eastAsia="en-GB"/>
        </w:rPr>
        <w:t>enfants de moins de 18 ans détenus avec des adultes.</w:t>
      </w:r>
    </w:p>
    <w:p w:rsidR="00DA3BE9" w:rsidRDefault="008A6893" w:rsidP="009B3FDA">
      <w:pPr>
        <w:pStyle w:val="SingleTxtG"/>
      </w:pPr>
      <w:r w:rsidRPr="004C56AD">
        <w:rPr>
          <w:rFonts w:eastAsia="SimSun"/>
          <w:lang w:eastAsia="en-GB"/>
        </w:rPr>
        <w:t>6.</w:t>
      </w:r>
      <w:r w:rsidRPr="004C56AD">
        <w:rPr>
          <w:rFonts w:eastAsia="SimSun"/>
          <w:lang w:eastAsia="en-GB"/>
        </w:rPr>
        <w:tab/>
      </w:r>
      <w:r w:rsidRPr="004C56AD">
        <w:t>L</w:t>
      </w:r>
      <w:r w:rsidR="009E6BA4">
        <w:t>’</w:t>
      </w:r>
      <w:r w:rsidRPr="004C56AD">
        <w:t>État partie est en outre invité à établir une liste de domaines relatifs à l</w:t>
      </w:r>
      <w:r w:rsidR="009E6BA4">
        <w:t>’</w:t>
      </w:r>
      <w:r w:rsidRPr="004C56AD">
        <w:t>enfance qu</w:t>
      </w:r>
      <w:r w:rsidR="009E6BA4">
        <w:t>’</w:t>
      </w:r>
      <w:r w:rsidRPr="004C56AD">
        <w:t>il considère prioritaires pour la mise en œuvre de la Convention.</w:t>
      </w:r>
    </w:p>
    <w:p w:rsidR="009B3FDA" w:rsidRPr="009B3FDA" w:rsidRDefault="009B3FDA" w:rsidP="009E6BA4">
      <w:pPr>
        <w:pStyle w:val="SingleTxtG"/>
        <w:spacing w:before="240" w:after="0"/>
        <w:jc w:val="center"/>
        <w:rPr>
          <w:rFonts w:eastAsia="SimSun"/>
          <w:u w:val="single"/>
          <w:lang w:eastAsia="en-GB"/>
        </w:rPr>
      </w:pPr>
      <w:r>
        <w:rPr>
          <w:rFonts w:eastAsia="SimSun"/>
          <w:u w:val="single"/>
          <w:lang w:eastAsia="en-GB"/>
        </w:rPr>
        <w:tab/>
      </w:r>
      <w:r>
        <w:rPr>
          <w:rFonts w:eastAsia="SimSun"/>
          <w:u w:val="single"/>
          <w:lang w:eastAsia="en-GB"/>
        </w:rPr>
        <w:tab/>
      </w:r>
      <w:r>
        <w:rPr>
          <w:rFonts w:eastAsia="SimSun"/>
          <w:u w:val="single"/>
          <w:lang w:eastAsia="en-GB"/>
        </w:rPr>
        <w:tab/>
      </w:r>
    </w:p>
    <w:sectPr w:rsidR="009B3FDA" w:rsidRPr="009B3FDA" w:rsidSect="006050C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27A" w:rsidRDefault="0052027A"/>
  </w:endnote>
  <w:endnote w:type="continuationSeparator" w:id="0">
    <w:p w:rsidR="0052027A" w:rsidRDefault="0052027A"/>
  </w:endnote>
  <w:endnote w:type="continuationNotice" w:id="1">
    <w:p w:rsidR="0052027A" w:rsidRDefault="0052027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0C0" w:rsidRPr="006050C0" w:rsidRDefault="006050C0" w:rsidP="006050C0">
    <w:pPr>
      <w:pStyle w:val="Footer"/>
      <w:tabs>
        <w:tab w:val="right" w:pos="9638"/>
      </w:tabs>
    </w:pPr>
    <w:r w:rsidRPr="006050C0">
      <w:rPr>
        <w:b/>
        <w:sz w:val="18"/>
      </w:rPr>
      <w:fldChar w:fldCharType="begin"/>
    </w:r>
    <w:r w:rsidRPr="006050C0">
      <w:rPr>
        <w:b/>
        <w:sz w:val="18"/>
      </w:rPr>
      <w:instrText xml:space="preserve"> PAGE  \* MERGEFORMAT </w:instrText>
    </w:r>
    <w:r w:rsidRPr="006050C0">
      <w:rPr>
        <w:b/>
        <w:sz w:val="18"/>
      </w:rPr>
      <w:fldChar w:fldCharType="separate"/>
    </w:r>
    <w:r w:rsidR="00641D8E">
      <w:rPr>
        <w:b/>
        <w:noProof/>
        <w:sz w:val="18"/>
      </w:rPr>
      <w:t>2</w:t>
    </w:r>
    <w:r w:rsidRPr="006050C0">
      <w:rPr>
        <w:b/>
        <w:sz w:val="18"/>
      </w:rPr>
      <w:fldChar w:fldCharType="end"/>
    </w:r>
    <w:r>
      <w:rPr>
        <w:b/>
        <w:sz w:val="18"/>
      </w:rPr>
      <w:tab/>
    </w:r>
    <w:r>
      <w:t>GE.11-46479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0C0" w:rsidRPr="006050C0" w:rsidRDefault="006050C0" w:rsidP="006050C0">
    <w:pPr>
      <w:pStyle w:val="Footer"/>
      <w:tabs>
        <w:tab w:val="right" w:pos="9638"/>
      </w:tabs>
      <w:rPr>
        <w:b/>
        <w:sz w:val="18"/>
      </w:rPr>
    </w:pPr>
    <w:r>
      <w:t>GE.11-46479</w:t>
    </w:r>
    <w:r>
      <w:tab/>
    </w:r>
    <w:r w:rsidRPr="006050C0">
      <w:rPr>
        <w:b/>
        <w:sz w:val="18"/>
      </w:rPr>
      <w:fldChar w:fldCharType="begin"/>
    </w:r>
    <w:r w:rsidRPr="006050C0">
      <w:rPr>
        <w:b/>
        <w:sz w:val="18"/>
      </w:rPr>
      <w:instrText xml:space="preserve"> PAGE  \* MERGEFORMAT </w:instrText>
    </w:r>
    <w:r w:rsidRPr="006050C0">
      <w:rPr>
        <w:b/>
        <w:sz w:val="18"/>
      </w:rPr>
      <w:fldChar w:fldCharType="separate"/>
    </w:r>
    <w:r w:rsidR="002A68BF">
      <w:rPr>
        <w:b/>
        <w:noProof/>
        <w:sz w:val="18"/>
      </w:rPr>
      <w:t>3</w:t>
    </w:r>
    <w:r w:rsidRPr="006050C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5E8" w:rsidRDefault="006050C0">
    <w:pPr>
      <w:pStyle w:val="Footer"/>
    </w:pPr>
    <w:r>
      <w:rPr>
        <w:sz w:val="20"/>
      </w:rPr>
      <w:t>GE.11-46479</w:t>
    </w:r>
    <w:r w:rsidR="00F525E8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111111    141111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27A" w:rsidRPr="00D27D5E" w:rsidRDefault="0052027A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2027A" w:rsidRPr="00EA0E33" w:rsidRDefault="0052027A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52027A" w:rsidRDefault="0052027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0C0" w:rsidRPr="006050C0" w:rsidRDefault="006050C0">
    <w:pPr>
      <w:pStyle w:val="Header"/>
    </w:pPr>
    <w:r>
      <w:t>CRC/C/COK/Q/1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0C0" w:rsidRPr="006050C0" w:rsidRDefault="006050C0" w:rsidP="006050C0">
    <w:pPr>
      <w:pStyle w:val="Header"/>
      <w:jc w:val="right"/>
    </w:pPr>
    <w:r>
      <w:t>CRC/C/COK/Q/1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25E8"/>
    <w:rsid w:val="0000767A"/>
    <w:rsid w:val="00016AC5"/>
    <w:rsid w:val="00016B3B"/>
    <w:rsid w:val="00060E82"/>
    <w:rsid w:val="000B696A"/>
    <w:rsid w:val="000F41F2"/>
    <w:rsid w:val="000F6719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A68BF"/>
    <w:rsid w:val="002C6A52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76C4F"/>
    <w:rsid w:val="0052027A"/>
    <w:rsid w:val="00543D5E"/>
    <w:rsid w:val="00547BC0"/>
    <w:rsid w:val="00564901"/>
    <w:rsid w:val="00571F41"/>
    <w:rsid w:val="005E5D1F"/>
    <w:rsid w:val="006050C0"/>
    <w:rsid w:val="0060753B"/>
    <w:rsid w:val="00611D43"/>
    <w:rsid w:val="00612D48"/>
    <w:rsid w:val="00616B45"/>
    <w:rsid w:val="00630D9B"/>
    <w:rsid w:val="00631953"/>
    <w:rsid w:val="00641D8E"/>
    <w:rsid w:val="006439EC"/>
    <w:rsid w:val="006A2FF6"/>
    <w:rsid w:val="006B4590"/>
    <w:rsid w:val="006C340C"/>
    <w:rsid w:val="006D0B86"/>
    <w:rsid w:val="006E637C"/>
    <w:rsid w:val="0070347C"/>
    <w:rsid w:val="00716BD0"/>
    <w:rsid w:val="007176C1"/>
    <w:rsid w:val="007C3C0D"/>
    <w:rsid w:val="007F55CB"/>
    <w:rsid w:val="008324C8"/>
    <w:rsid w:val="00844750"/>
    <w:rsid w:val="008A6893"/>
    <w:rsid w:val="008B44C4"/>
    <w:rsid w:val="008E7FAE"/>
    <w:rsid w:val="00901884"/>
    <w:rsid w:val="00911BF7"/>
    <w:rsid w:val="00977EC8"/>
    <w:rsid w:val="00993C56"/>
    <w:rsid w:val="009B3FDA"/>
    <w:rsid w:val="009C2D18"/>
    <w:rsid w:val="009D3A8C"/>
    <w:rsid w:val="009E6BA4"/>
    <w:rsid w:val="009E7956"/>
    <w:rsid w:val="00A133AF"/>
    <w:rsid w:val="00A2492E"/>
    <w:rsid w:val="00A2740F"/>
    <w:rsid w:val="00A63A10"/>
    <w:rsid w:val="00A63C60"/>
    <w:rsid w:val="00AC67A1"/>
    <w:rsid w:val="00AC7977"/>
    <w:rsid w:val="00AD1127"/>
    <w:rsid w:val="00AE352C"/>
    <w:rsid w:val="00B32E2D"/>
    <w:rsid w:val="00B44ABE"/>
    <w:rsid w:val="00B61990"/>
    <w:rsid w:val="00B93DB1"/>
    <w:rsid w:val="00BE6AE4"/>
    <w:rsid w:val="00BF0556"/>
    <w:rsid w:val="00C261F8"/>
    <w:rsid w:val="00C33100"/>
    <w:rsid w:val="00C36B9B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A3BE9"/>
    <w:rsid w:val="00DE6D90"/>
    <w:rsid w:val="00DF002F"/>
    <w:rsid w:val="00E0244D"/>
    <w:rsid w:val="00E36FE5"/>
    <w:rsid w:val="00E81E94"/>
    <w:rsid w:val="00E82607"/>
    <w:rsid w:val="00E91953"/>
    <w:rsid w:val="00EA0E33"/>
    <w:rsid w:val="00EA4F52"/>
    <w:rsid w:val="00F47851"/>
    <w:rsid w:val="00F525E8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  <w:style w:type="character" w:customStyle="1" w:styleId="SingleTxtGChar">
    <w:name w:val="_ Single Txt_G Char"/>
    <w:link w:val="SingleTxtG"/>
    <w:locked/>
    <w:rsid w:val="008A6893"/>
    <w:rPr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1069</Words>
  <Characters>5912</Characters>
  <Application>Microsoft Office Outlook</Application>
  <DocSecurity>4</DocSecurity>
  <Lines>112</Lines>
  <Paragraphs>53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CRC/C/COK/Q/1</vt:lpstr>
    </vt:vector>
  </TitlesOfParts>
  <Company>Corine</Company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CRC/C/COK/Q/1</dc:title>
  <dc:subject>FINAL</dc:subject>
  <dc:creator>LAMY</dc:creator>
  <cp:keywords/>
  <dc:description/>
  <cp:lastModifiedBy>dunand</cp:lastModifiedBy>
  <cp:revision>2</cp:revision>
  <cp:lastPrinted>2011-11-14T07:40:00Z</cp:lastPrinted>
  <dcterms:created xsi:type="dcterms:W3CDTF">2011-11-14T10:17:00Z</dcterms:created>
  <dcterms:modified xsi:type="dcterms:W3CDTF">2011-11-14T10:17:00Z</dcterms:modified>
</cp:coreProperties>
</file>