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5.05pt;margin-top:680.4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42386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E/C.12/1/Add.43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23 May 2000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</w:t>
      </w:r>
      <w:r>
        <w:noBreakHyphen/>
      </w:r>
    </w:p>
    <w:p w:rsidR="00000000" w:rsidRDefault="00000000">
      <w:pPr>
        <w:jc w:val="center"/>
      </w:pPr>
      <w:r>
        <w:t>УЧАСТНИКАМИ В СООТВЕТСТВИИ СО СТАТЬЯМИ 16 И 17</w:t>
      </w:r>
    </w:p>
    <w:p w:rsidR="00000000" w:rsidRDefault="00000000">
      <w:pPr>
        <w:jc w:val="center"/>
        <w:rPr>
          <w:lang w:val="en-US"/>
        </w:rPr>
      </w:pPr>
      <w:r>
        <w:t>ПАКТА</w:t>
      </w:r>
    </w:p>
    <w:p w:rsidR="00000000" w:rsidRDefault="00000000">
      <w:pPr>
        <w:jc w:val="center"/>
        <w:rPr>
          <w:lang w:val="en-US"/>
        </w:rPr>
      </w:pPr>
    </w:p>
    <w:p w:rsidR="00000000" w:rsidRDefault="00000000">
      <w:pPr>
        <w:jc w:val="center"/>
        <w:rPr>
          <w:lang w:val="en-US"/>
        </w:rPr>
      </w:pPr>
    </w:p>
    <w:p w:rsidR="00000000" w:rsidRDefault="00000000">
      <w:pPr>
        <w:pStyle w:val="11"/>
      </w:pPr>
      <w:r>
        <w:t>Заключительные замечания Комитета по экономическим</w:t>
      </w:r>
      <w:r>
        <w:rPr>
          <w:u w:val="none"/>
        </w:rPr>
        <w:t>,</w:t>
      </w:r>
    </w:p>
    <w:p w:rsidR="00000000" w:rsidRDefault="00000000">
      <w:pPr>
        <w:pStyle w:val="11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социальным 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16"/>
      </w:pPr>
      <w:r>
        <w:t>ИТАЛИЯ</w:t>
      </w:r>
    </w:p>
    <w:p w:rsidR="00000000" w:rsidRDefault="00000000">
      <w:pPr>
        <w:pStyle w:val="16"/>
      </w:pPr>
    </w:p>
    <w:p w:rsidR="00000000" w:rsidRDefault="00000000">
      <w:r>
        <w:t>1.</w:t>
      </w:r>
      <w:r>
        <w:tab/>
        <w:t>Комитет рассмотрел третий периодический доклад Италии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E/1994/104/Add.19</w:t>
      </w:r>
      <w:r>
        <w:t>) на своих 6, 7 и 8-м заседаниях, состоявшихся 27 и 28 апреля 2000 года,</w:t>
      </w:r>
      <w:r>
        <w:rPr>
          <w:lang w:val="en-US"/>
        </w:rPr>
        <w:t xml:space="preserve"> </w:t>
      </w:r>
      <w:r>
        <w:t>и на своем 23</w:t>
      </w:r>
      <w:r>
        <w:noBreakHyphen/>
        <w:t>м заседании, состоявшемся 11 мая 2000 года, принял следующие заключительные замечания.</w:t>
      </w:r>
    </w:p>
    <w:p w:rsidR="00000000" w:rsidRDefault="00000000">
      <w:r>
        <w:br w:type="page"/>
      </w:r>
    </w:p>
    <w:p w:rsidR="00000000" w:rsidRDefault="00000000">
      <w:pPr>
        <w:jc w:val="center"/>
        <w:rPr>
          <w:u w:val="single"/>
        </w:rPr>
      </w:pPr>
      <w:r>
        <w:rPr>
          <w:lang w:val="en-US"/>
        </w:rPr>
        <w:t>A.</w:t>
      </w:r>
      <w:r>
        <w:rPr>
          <w:lang w:val="en-US"/>
        </w:rP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представление третьего периодического доклада государства</w:t>
      </w:r>
      <w:r>
        <w:noBreakHyphen/>
        <w:t>участника, а также его письменные ответы на список вопросов, представленные делегацией высокого уровня в составе представителей различных министерств.  При этом он с сожалением отмечает позднее представление доклада и письменных ответов на список вопросов.  Комитет приветствует конструктивный диалог с делегацией.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lang w:val="en-US"/>
        </w:rPr>
        <w:t>B.</w:t>
      </w:r>
      <w:r>
        <w:rPr>
          <w:lang w:val="en-US"/>
        </w:rP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3.</w:t>
      </w:r>
      <w:r>
        <w:tab/>
        <w:t>Комитет с удовлетворением отмечает меры по борьбе с организованной преступностью, принимаемые государством</w:t>
      </w:r>
      <w:r>
        <w:noBreakHyphen/>
        <w:t>участником.  Комитет приветствует также принятие Закона 1998 года об иммиграции, предусматривающего выдачу разрешений на проживание и работу сроком на один год женщинам, которые, став жертвами торговли людьми, сообщили о лицах, которые их эксплуатируют, и устанавливающего уголовную ответственность за незаконный ввоз мигрантов.</w:t>
      </w:r>
    </w:p>
    <w:p w:rsidR="00000000" w:rsidRDefault="00000000"/>
    <w:p w:rsidR="00000000" w:rsidRDefault="00000000">
      <w:r>
        <w:t>4.</w:t>
      </w:r>
      <w:r>
        <w:tab/>
        <w:t xml:space="preserve">Комитет с удовлетворением отмечает также утверждение </w:t>
      </w:r>
      <w:r>
        <w:rPr>
          <w:lang w:val="en-US"/>
        </w:rPr>
        <w:t>Texto Unico 286/98</w:t>
      </w:r>
      <w:r>
        <w:t>, который уравнивает в правах иностранцев, находящихся на постоянной основе на национальной территории, и граждан Италии в том, что касается доступа к частному и государственному жилью и льготным кредитам на строительство, приобретение или аренду их первого жилья.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принятие Закона № 53 от 8 марта 2000 года, в котором признается право отца на отпуск по уходу за ребенком младенческого возраста, ранее признававшееся только за матерью.</w:t>
      </w:r>
    </w:p>
    <w:p w:rsidR="00000000" w:rsidRDefault="00000000"/>
    <w:p w:rsidR="00000000" w:rsidRDefault="00000000">
      <w:r>
        <w:t>6.</w:t>
      </w:r>
      <w:r>
        <w:tab/>
        <w:t>Что касается проблемы бытового насилия, то Комитет приветствует принятие Закона № 66 (1996 год), в котором сексуальное насилие квалифицируется как "преступление против личности", влекущее уголовную ответственность в виде тюремного заключения.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lang w:val="en-US"/>
        </w:rPr>
        <w:t>C.</w:t>
      </w:r>
      <w:r>
        <w:rPr>
          <w:lang w:val="en-US"/>
        </w:rP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7.</w:t>
      </w:r>
      <w:r>
        <w:tab/>
        <w:t>Комитет отмечает социально</w:t>
      </w:r>
      <w:r>
        <w:noBreakHyphen/>
        <w:t>экономические проблемы, порождаемые увеличением миграции в Италию в связи с трагическими событиями на Балканах и притоком лиц из других регионов.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lang w:val="en-US"/>
        </w:rPr>
        <w:t>D.</w:t>
      </w:r>
      <w:r>
        <w:rPr>
          <w:lang w:val="en-US"/>
        </w:rPr>
        <w:tab/>
      </w:r>
      <w:r>
        <w:rPr>
          <w:u w:val="single"/>
        </w:rPr>
        <w:t>Основные проблемы, вызывающие озабоченность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8.</w:t>
      </w:r>
      <w:r>
        <w:tab/>
        <w:t>Комитет сожалеет, что некоторые ответы на список вопросов были недостаточно полными и что некоторые устные заявления в ходе диалога носили слишком расплывчатый и общий характер.</w:t>
      </w:r>
    </w:p>
    <w:p w:rsidR="00000000" w:rsidRDefault="00000000"/>
    <w:p w:rsidR="00000000" w:rsidRDefault="00000000">
      <w:r>
        <w:t>9.</w:t>
      </w:r>
      <w:r>
        <w:tab/>
        <w:t>Комитет с озабоченностью отмечает, что согласно информации, представленной государством</w:t>
      </w:r>
      <w:r>
        <w:noBreakHyphen/>
        <w:t>участником в его письменных ответах на список вопросов и подтвержденной делегацией в ходе диалога с Комитетом, суды редко прямо ссылаются на Пакт в своих решениях.</w:t>
      </w:r>
    </w:p>
    <w:p w:rsidR="00000000" w:rsidRDefault="00000000"/>
    <w:p w:rsidR="00000000" w:rsidRDefault="00000000">
      <w:r>
        <w:t>10.</w:t>
      </w:r>
      <w:r>
        <w:tab/>
        <w:t>Комитет обеспокоен тем, что большое число лиц, принадлежащих к народу рома, живет в антисанитарных условиях в таборах, разбитых в пригородах крупных итальянских городов.  Уровень жизни рома в целом ниже уровня бедности, и они подвергаются дискриминации, особенно в вопросах труда и занятости, а также в жилищных вопросах.  Жизнь в таборах оказывает негативное влияние на детей рома, многие из которых вынуждены бросать начальные и средние школы, чтобы ухаживать за своими братьями и сестрами или просить милостыню на улицах, помогая своим родителям сводить концы с концами.</w:t>
      </w:r>
    </w:p>
    <w:p w:rsidR="00000000" w:rsidRDefault="00000000"/>
    <w:p w:rsidR="00000000" w:rsidRDefault="00000000">
      <w:r>
        <w:t>11.</w:t>
      </w:r>
      <w:r>
        <w:tab/>
        <w:t>Комитет обращает внимание государства</w:t>
      </w:r>
      <w:r>
        <w:noBreakHyphen/>
        <w:t xml:space="preserve">участника на озабоченность, высказанную  Комитетом экспертов МОТ по применению конвенций и рекомендаций в связи с передачей местным органам здравоохранения функций трудовых инспекций в вопросах профилактики профессиональных заболеваний и охраны труда на производстве.  Комитет обеспокоен тем, что это может привести к </w:t>
      </w:r>
      <w:proofErr w:type="spellStart"/>
      <w:r>
        <w:t>нескоординированности</w:t>
      </w:r>
      <w:proofErr w:type="spellEnd"/>
      <w:r>
        <w:t xml:space="preserve"> действий.  Комитет сожалеет также, что делегация не ответила на заданный ей в связи с этим вопрос.</w:t>
      </w:r>
    </w:p>
    <w:p w:rsidR="00000000" w:rsidRDefault="00000000"/>
    <w:p w:rsidR="00000000" w:rsidRDefault="00000000">
      <w:r>
        <w:t>12.</w:t>
      </w:r>
      <w:r>
        <w:tab/>
        <w:t>Комитет встревожен большим числом аварий и несчастных случаев на производстве и обращает внимание государства</w:t>
      </w:r>
      <w:r>
        <w:noBreakHyphen/>
        <w:t>участника на озабоченность, высказанную в связи с этим Комитетом экспертов МОТ, который неоднократно обращал внимание правительства на необходимость принятия нормативных документов и выработки политики, направленных на предотвращение аварий и несчастных случаев на производстве, в том числе в портах.</w:t>
      </w:r>
    </w:p>
    <w:p w:rsidR="00000000" w:rsidRDefault="00000000"/>
    <w:p w:rsidR="00000000" w:rsidRDefault="00000000">
      <w:r>
        <w:t>13.</w:t>
      </w:r>
      <w:r>
        <w:tab/>
        <w:t>Комитет выражает сожаление в связи с тем, что государство</w:t>
      </w:r>
      <w:r>
        <w:noBreakHyphen/>
        <w:t>участник представило недостаточно полную информацию о своей системе социального обеспечения, учитывая, что в предыдущих заключительных замечаниях Комитета отмечалось отсутствие во втором периодическом докладе государства</w:t>
      </w:r>
      <w:r>
        <w:noBreakHyphen/>
        <w:t>участника информации по статье 9 (</w:t>
      </w:r>
      <w:r>
        <w:rPr>
          <w:lang w:val="en-US"/>
        </w:rPr>
        <w:t>E/1993/22</w:t>
      </w:r>
      <w:r>
        <w:t>, пункт 188).</w:t>
      </w:r>
    </w:p>
    <w:p w:rsidR="00000000" w:rsidRDefault="00000000"/>
    <w:p w:rsidR="00000000" w:rsidRDefault="00000000">
      <w:r>
        <w:t>14.</w:t>
      </w:r>
      <w:r>
        <w:tab/>
        <w:t>Высоко оценивая усилия государства</w:t>
      </w:r>
      <w:r>
        <w:noBreakHyphen/>
        <w:t>участника по борьбе с насилием в отношении женщин, Комитет вместе с тем выражает озабоченность по поводу того, что правительство пока не разработало всесторонней скоординированной и согласованной стратегии решения этой серьезной проблемы.</w:t>
      </w:r>
    </w:p>
    <w:p w:rsidR="00000000" w:rsidRDefault="00000000"/>
    <w:p w:rsidR="00000000" w:rsidRDefault="00000000">
      <w:r>
        <w:t>15.</w:t>
      </w:r>
      <w:r>
        <w:tab/>
        <w:t>Высоко оценивая также многочисленные инициативы государства</w:t>
      </w:r>
      <w:r>
        <w:noBreakHyphen/>
        <w:t>участника в области борьбы с организованной преступностью, Комитет выражает озабоченность размахом торговли женщинами и детьми, а также масштабами сексуальных злоупотреблений в отношении несовершеннолетних и детской порнографии в Италии.</w:t>
      </w:r>
    </w:p>
    <w:p w:rsidR="00000000" w:rsidRDefault="00000000"/>
    <w:p w:rsidR="00000000" w:rsidRDefault="00000000">
      <w:r>
        <w:t>16.</w:t>
      </w:r>
      <w:r>
        <w:tab/>
        <w:t>Комитет с озабоченностью отмечает, что между северными и южными районами страны все еще существует значительное экономическое и социальное неравенство, которое негативно сказывается на положении женщин, молодежи, детей, инвалидов и неимущих.</w:t>
      </w:r>
    </w:p>
    <w:p w:rsidR="00000000" w:rsidRDefault="00000000"/>
    <w:p w:rsidR="00000000" w:rsidRDefault="00000000">
      <w:r>
        <w:t>17.</w:t>
      </w:r>
      <w:r>
        <w:tab/>
        <w:t>Комитет с сожалением отмечает, что лица, ищущие убежища в Италии, имеют доступ к субсидируемой медицинской помощи лишь в чрезвычайных ситуациях.  Комитет считает, что такая политика идет вразрез с положениями Пакта.</w:t>
      </w:r>
    </w:p>
    <w:p w:rsidR="00000000" w:rsidRDefault="00000000"/>
    <w:p w:rsidR="00000000" w:rsidRDefault="00000000">
      <w:r>
        <w:t>18.</w:t>
      </w:r>
      <w:r>
        <w:tab/>
        <w:t>Что касается образования, то Комитет с озабоченностью отмечает высокий процент молодых людей, бросающих учебу в средних школах.</w:t>
      </w:r>
      <w:r>
        <w:rPr>
          <w:lang w:val="en-US"/>
        </w:rPr>
        <w:t xml:space="preserve"> </w:t>
      </w:r>
      <w:r>
        <w:t xml:space="preserve"> Комитет озабочен также проблемой функциональной неграмотности и сожалеет, что в ходе диалога не получил четкого ответа на свой вопрос по этому поводу.</w:t>
      </w:r>
    </w:p>
    <w:p w:rsidR="00000000" w:rsidRDefault="00000000">
      <w:pPr>
        <w:rPr>
          <w:lang w:val="en-US"/>
        </w:rPr>
      </w:pPr>
    </w:p>
    <w:p w:rsidR="00000000" w:rsidRDefault="00000000">
      <w:r>
        <w:t>19.</w:t>
      </w:r>
      <w:r>
        <w:tab/>
        <w:t xml:space="preserve">Комитет выражает озабоченность по поводу содержащихся в программе реформы школьного образования государства-участника спорных положений, касающихся направления части бюджетных ассигнований на финансирование частных школ.  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20.</w:t>
      </w:r>
      <w:r>
        <w:tab/>
        <w:t>Комитет призывает правительство Италии, являющейся членом таких международных организаций, как Международный валютный фонд и Всемирный банк, сделать все от него зависящее для того, чтобы политика и решения этих организаций не противоречили обязательствам государств-участников Конвенции, в частности закрепленным в статье 2 (1) обязательствам в отношении международной помощи и сотрудничества.</w:t>
      </w:r>
    </w:p>
    <w:p w:rsidR="00000000" w:rsidRDefault="00000000"/>
    <w:p w:rsidR="00000000" w:rsidRDefault="00000000">
      <w:r>
        <w:t>21.</w:t>
      </w:r>
      <w:r>
        <w:tab/>
        <w:t>Комитет рекомендует государству-участнику организовать брифинги для судей в целях ознакомления их с положениями Пакта и общими замечаниями, принятыми Комитетом.</w:t>
      </w:r>
    </w:p>
    <w:p w:rsidR="00000000" w:rsidRDefault="00000000"/>
    <w:p w:rsidR="00000000" w:rsidRDefault="00000000">
      <w:r>
        <w:t>22.</w:t>
      </w:r>
      <w:r>
        <w:tab/>
        <w:t xml:space="preserve">Комитет рекомендует государству-участнику ратифицировать Конвенцию 1961 года о сокращении безгражданства. </w:t>
      </w:r>
    </w:p>
    <w:p w:rsidR="00000000" w:rsidRDefault="00000000"/>
    <w:p w:rsidR="00000000" w:rsidRDefault="00000000">
      <w:r>
        <w:t>23.</w:t>
      </w:r>
      <w:r>
        <w:tab/>
        <w:t>Комитет рекомендует государству-участнику активизировать усилия по улучшению положения народа рома, в частности по переселению лиц, принадлежащих к этому народу, из таборов в субсидируемое жилье, легализации статуса иммигрантов рома, принятию программ трудоустройства и просвещения для родителей, поддержке семей рома, имеющих детей школьного возраста, улучшению качества образования детей рома, а также применению и совершенствованию антидискриминационного законодательства, особенно в вопросах труда и занятости и доступа к жилью.</w:t>
      </w:r>
    </w:p>
    <w:p w:rsidR="00000000" w:rsidRDefault="00000000"/>
    <w:p w:rsidR="00000000" w:rsidRDefault="00000000">
      <w:r>
        <w:t>24.</w:t>
      </w:r>
      <w:r>
        <w:tab/>
        <w:t xml:space="preserve">Комитет призывает государство-участника выполнить рекомендации Комитета экспертов МОТ в отношении децентрализации трудовых инспекций.  Комитет будет признателен, если в следующий периодический доклад государства-участника будет включена подробная информация о системе трудовых инспекций.  </w:t>
      </w:r>
    </w:p>
    <w:p w:rsidR="00000000" w:rsidRDefault="00000000"/>
    <w:p w:rsidR="00000000" w:rsidRDefault="00000000">
      <w:r>
        <w:t>25.</w:t>
      </w:r>
      <w:r>
        <w:tab/>
        <w:t>Комитет призывает государство-участника принять эффективные меры по обеспечению безопасных условий труда.  В частности, Комитет рекомендует государству-участнику принять меры, в том числе законодательные, по предотвращению аварий и несчастных случаев, особенно в портах, и ратифицировать Конвенцию МОТ 1979 года о технике безопасности и гигиене труда (портовые работы) (№ 152).  Кроме того, Комитет рекомендует государству-участнику ратифицировать Конвенцию МОТ 1993 года о предотвращении крупных промышленных аварий (№ 174) и Конвенцию МОТ 1994 года о работе на условиях неполного рабочего времени (№ 175).</w:t>
      </w:r>
    </w:p>
    <w:p w:rsidR="00000000" w:rsidRDefault="00000000"/>
    <w:p w:rsidR="00000000" w:rsidRDefault="00000000">
      <w:r>
        <w:t>26.</w:t>
      </w:r>
      <w:r>
        <w:tab/>
        <w:t>Комитет призывает государство-участника ратифицировать, как оно и планирует, Конвенцию МОТ 1983 года о профессиональной реабилитации и занятости инвалидов (№ 159).  Комитет будет признателен, если министерство труда включит в следующий периодический доклад информацию о количестве дел, рассмотренных судами в соответствии с действующим законодательством об инвалидах.</w:t>
      </w:r>
    </w:p>
    <w:p w:rsidR="00000000" w:rsidRDefault="00000000"/>
    <w:p w:rsidR="00000000" w:rsidRDefault="00000000">
      <w:r>
        <w:t>27.</w:t>
      </w:r>
      <w:r>
        <w:tab/>
        <w:t>Комитет рекомендует государству-участнику разработать национальную стратегию борьбы с насилием в отношении женщин, которая должна включать сбор данных, принятие соответствующего законодательства, организацию учебных курсов для сотрудников полиции и судебных органов, создание приютов для женщин, подвергшихся избиению, и проведение информационно-пропагандистских кампаний.</w:t>
      </w:r>
    </w:p>
    <w:p w:rsidR="00000000" w:rsidRDefault="00000000"/>
    <w:p w:rsidR="00000000" w:rsidRDefault="00000000">
      <w:r>
        <w:t>28.</w:t>
      </w:r>
      <w:r>
        <w:tab/>
        <w:t xml:space="preserve">Комитет рекомендует государству-участнику разработать всеобъемлющую, скоординированную и согласованную национальную стратегию борьбы с торговлей женщинами и детьми, сексуальными злоупотреблениями в отношении несовершеннолетних и детской порнографией, которыми занимается организованная преступность.  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серьезно взяться за решение хронической проблемы экономического и социального неравенства между северными и южными районами Италии, которая негативно сказывается на положении женщин, молодежи, детей, инвалидов и неимущих.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активизировать усилия по оказанию помощи лицам, живущим за чертой бедности, большинство которых составляют женщины.</w:t>
      </w:r>
    </w:p>
    <w:p w:rsidR="00000000" w:rsidRDefault="00000000"/>
    <w:p w:rsidR="00000000" w:rsidRDefault="00000000">
      <w:r>
        <w:t>31.</w:t>
      </w:r>
      <w:r>
        <w:tab/>
        <w:t>Комитет предлагает государству-участнику включить в его следующий периодический доклад информацию о стоимости лекарств в приватизированных медицинских учреждениях и мерах государства по борьбе с негативными последствиями приватизации для медицинского обслуживания уязвимых групп населения.   Комитет хотел бы также получить более подробную информацию о результатах осуществления последнего национального плана развития здравоохранения, особенно в том, что касается престарелых и других уязвимых групп населения.</w:t>
      </w:r>
    </w:p>
    <w:p w:rsidR="00000000" w:rsidRDefault="00000000"/>
    <w:p w:rsidR="00000000" w:rsidRDefault="00000000">
      <w:r>
        <w:t>32.</w:t>
      </w:r>
      <w:r>
        <w:tab/>
        <w:t>Комитет настоятельно призывает государство-участника распространить, без какой</w:t>
      </w:r>
      <w:r>
        <w:rPr>
          <w:lang w:val="en-US"/>
        </w:rPr>
        <w:noBreakHyphen/>
      </w:r>
      <w:r>
        <w:t>либо дискриминации, систему субсидируемого медицинского обслуживания на лиц, ищущих убежище.</w:t>
      </w:r>
    </w:p>
    <w:p w:rsidR="00000000" w:rsidRDefault="00000000"/>
    <w:p w:rsidR="00000000" w:rsidRDefault="00000000">
      <w:r>
        <w:t>33.</w:t>
      </w:r>
      <w:r>
        <w:tab/>
        <w:t>Комитет рекомендует государству-участнику разработать национальную стратегию  и план действий по решению серьезных проблем, связанных с отсевом из школ и безработицей среди молодежи.</w:t>
      </w:r>
    </w:p>
    <w:p w:rsidR="00000000" w:rsidRDefault="00000000"/>
    <w:p w:rsidR="00000000" w:rsidRDefault="00000000">
      <w:r>
        <w:t>34.</w:t>
      </w:r>
      <w:r>
        <w:tab/>
        <w:t xml:space="preserve">Комитет хотел бы получить информацию о масштабах функциональной неграмотности в Италии.  </w:t>
      </w:r>
    </w:p>
    <w:p w:rsidR="00000000" w:rsidRDefault="00000000"/>
    <w:p w:rsidR="00000000" w:rsidRDefault="00000000">
      <w:r>
        <w:t>35.</w:t>
      </w:r>
      <w:r>
        <w:tab/>
        <w:t>Что касается государственного финансирования частных школ, то Комитет напоминает государству-участнику, что такое финансирование должно осуществляться без дискриминации по любому из запрещенных признаков.</w:t>
      </w:r>
    </w:p>
    <w:p w:rsidR="00000000" w:rsidRDefault="00000000"/>
    <w:p w:rsidR="00000000" w:rsidRDefault="00000000">
      <w:r>
        <w:t>36.</w:t>
      </w:r>
      <w:r>
        <w:tab/>
        <w:t>Комитет рекомендует государству-участнику обеспечить широкое распространение настоящих заключительных замечаний.  Он предлагает государству-участнику включить в следующий периодический доклад Италии информацию о выполнении настоящих заключительных замечаний.</w:t>
      </w:r>
    </w:p>
    <w:p w:rsidR="00000000" w:rsidRDefault="00000000"/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</w:pPr>
      <w:r>
        <w:t>-----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E/C.12/1/Add.43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E/C.12/1/Add.43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1696</Words>
  <Characters>9668</Characters>
  <Application>Microsoft Office Word</Application>
  <DocSecurity>4</DocSecurity>
  <Lines>80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42386.01.doc</vt:lpstr>
    </vt:vector>
  </TitlesOfParts>
  <Company> </Company>
  <LinksUpToDate>false</LinksUpToDate>
  <CharactersWithSpaces>11872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42386.01.doc</dc:title>
  <dc:subject>Lavrov</dc:subject>
  <dc:creator>Катаева</dc:creator>
  <cp:keywords/>
  <dc:description/>
  <cp:lastModifiedBy>Татьяна Черняева</cp:lastModifiedBy>
  <cp:revision>2</cp:revision>
  <cp:lastPrinted>2000-05-31T07:14:00Z</cp:lastPrinted>
  <dcterms:created xsi:type="dcterms:W3CDTF">2000-05-31T07:16:00Z</dcterms:created>
  <dcterms:modified xsi:type="dcterms:W3CDTF">2000-05-31T07:16:00Z</dcterms:modified>
</cp:coreProperties>
</file>