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91DD9" w14:paraId="6666733A" w14:textId="77777777" w:rsidTr="00E91DD9">
        <w:trPr>
          <w:trHeight w:hRule="exact" w:val="851"/>
        </w:trPr>
        <w:tc>
          <w:tcPr>
            <w:tcW w:w="1280" w:type="dxa"/>
            <w:tcBorders>
              <w:bottom w:val="single" w:sz="4" w:space="0" w:color="auto"/>
            </w:tcBorders>
            <w:shd w:val="clear" w:color="auto" w:fill="auto"/>
          </w:tcPr>
          <w:p w14:paraId="7F22547F" w14:textId="77777777" w:rsidR="002D5AAC" w:rsidRDefault="002D5AAC" w:rsidP="00B741FC">
            <w:pPr>
              <w:suppressAutoHyphens/>
              <w:bidi/>
            </w:pPr>
          </w:p>
        </w:tc>
        <w:tc>
          <w:tcPr>
            <w:tcW w:w="2273" w:type="dxa"/>
            <w:tcBorders>
              <w:bottom w:val="single" w:sz="4" w:space="0" w:color="auto"/>
            </w:tcBorders>
            <w:shd w:val="clear" w:color="auto" w:fill="auto"/>
            <w:vAlign w:val="bottom"/>
          </w:tcPr>
          <w:p w14:paraId="63109926" w14:textId="77777777" w:rsidR="002D5AAC" w:rsidRPr="00FE26FA" w:rsidRDefault="007F200E" w:rsidP="00FE26FA">
            <w:pPr>
              <w:suppressAutoHyphens/>
              <w:spacing w:after="80" w:line="300" w:lineRule="exact"/>
              <w:rPr>
                <w:sz w:val="28"/>
              </w:rPr>
            </w:pPr>
            <w:r w:rsidRPr="007F200E">
              <w:rPr>
                <w:sz w:val="28"/>
              </w:rPr>
              <w:t>Naciones Unidas</w:t>
            </w:r>
          </w:p>
        </w:tc>
        <w:tc>
          <w:tcPr>
            <w:tcW w:w="6086" w:type="dxa"/>
            <w:gridSpan w:val="2"/>
            <w:tcBorders>
              <w:bottom w:val="single" w:sz="4" w:space="0" w:color="auto"/>
            </w:tcBorders>
            <w:shd w:val="clear" w:color="auto" w:fill="auto"/>
            <w:vAlign w:val="bottom"/>
          </w:tcPr>
          <w:p w14:paraId="0ED04151" w14:textId="77777777" w:rsidR="002D5AAC" w:rsidRDefault="00FE26FA" w:rsidP="008E445B">
            <w:pPr>
              <w:suppressAutoHyphens/>
              <w:jc w:val="right"/>
            </w:pPr>
            <w:r w:rsidRPr="00FE26FA">
              <w:rPr>
                <w:sz w:val="40"/>
              </w:rPr>
              <w:t>CRC</w:t>
            </w:r>
            <w:r>
              <w:t>/</w:t>
            </w:r>
            <w:r w:rsidR="006F7727">
              <w:t>C/CHL/I</w:t>
            </w:r>
            <w:r w:rsidR="008E445B">
              <w:t>R</w:t>
            </w:r>
            <w:r w:rsidR="006F7727">
              <w:t>/1</w:t>
            </w:r>
          </w:p>
        </w:tc>
      </w:tr>
      <w:tr w:rsidR="00E91DD9" w14:paraId="35F053E4" w14:textId="77777777" w:rsidTr="00E91DD9">
        <w:trPr>
          <w:trHeight w:hRule="exact" w:val="2835"/>
        </w:trPr>
        <w:tc>
          <w:tcPr>
            <w:tcW w:w="1280" w:type="dxa"/>
            <w:tcBorders>
              <w:top w:val="single" w:sz="4" w:space="0" w:color="auto"/>
              <w:bottom w:val="single" w:sz="12" w:space="0" w:color="auto"/>
            </w:tcBorders>
            <w:shd w:val="clear" w:color="auto" w:fill="auto"/>
          </w:tcPr>
          <w:p w14:paraId="035F57C2" w14:textId="77777777" w:rsidR="002D5AAC" w:rsidRDefault="00FB4987" w:rsidP="00FE26FA">
            <w:pPr>
              <w:suppressAutoHyphens/>
              <w:spacing w:before="120"/>
              <w:jc w:val="center"/>
            </w:pPr>
            <w:r>
              <w:rPr>
                <w:noProof/>
                <w:lang w:val="en-GB" w:eastAsia="en-GB"/>
              </w:rPr>
              <w:drawing>
                <wp:inline distT="0" distB="0" distL="0" distR="0" wp14:anchorId="6964FA2A" wp14:editId="61DE0615">
                  <wp:extent cx="715645" cy="588645"/>
                  <wp:effectExtent l="0" t="0" r="0" b="0"/>
                  <wp:docPr id="2"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645" cy="58864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7BB65F3A" w14:textId="77777777" w:rsidR="002D5AAC" w:rsidRPr="00FE26FA" w:rsidRDefault="007F200E" w:rsidP="00FE26FA">
            <w:pPr>
              <w:suppressAutoHyphens/>
              <w:spacing w:before="120" w:line="440" w:lineRule="exact"/>
              <w:rPr>
                <w:b/>
                <w:sz w:val="40"/>
                <w:szCs w:val="40"/>
              </w:rPr>
            </w:pPr>
            <w:r w:rsidRPr="007F200E">
              <w:rPr>
                <w:b/>
                <w:sz w:val="40"/>
                <w:szCs w:val="40"/>
              </w:rPr>
              <w:t>Convención sobre los</w:t>
            </w:r>
            <w:r w:rsidRPr="007F200E">
              <w:rPr>
                <w:b/>
                <w:sz w:val="40"/>
                <w:szCs w:val="40"/>
              </w:rPr>
              <w:br/>
              <w:t>Derechos del Niño</w:t>
            </w:r>
          </w:p>
        </w:tc>
        <w:tc>
          <w:tcPr>
            <w:tcW w:w="2819" w:type="dxa"/>
            <w:tcBorders>
              <w:top w:val="single" w:sz="4" w:space="0" w:color="auto"/>
              <w:bottom w:val="single" w:sz="12" w:space="0" w:color="auto"/>
            </w:tcBorders>
            <w:shd w:val="clear" w:color="auto" w:fill="auto"/>
          </w:tcPr>
          <w:p w14:paraId="1E70254A" w14:textId="77777777" w:rsidR="002D5AAC" w:rsidRDefault="00FE26FA" w:rsidP="00FE26FA">
            <w:pPr>
              <w:suppressAutoHyphens/>
              <w:spacing w:before="240" w:line="240" w:lineRule="exact"/>
            </w:pPr>
            <w:proofErr w:type="spellStart"/>
            <w:r>
              <w:t>Distr</w:t>
            </w:r>
            <w:proofErr w:type="spellEnd"/>
            <w:r>
              <w:t xml:space="preserve">. </w:t>
            </w:r>
            <w:r w:rsidR="00E234FE">
              <w:t>general</w:t>
            </w:r>
          </w:p>
          <w:p w14:paraId="4F534D0B" w14:textId="77777777" w:rsidR="00FE26FA" w:rsidRDefault="0036132F" w:rsidP="00FE26FA">
            <w:pPr>
              <w:suppressAutoHyphens/>
              <w:spacing w:line="240" w:lineRule="exact"/>
            </w:pPr>
            <w:r>
              <w:t>6</w:t>
            </w:r>
            <w:r w:rsidR="00FE26FA">
              <w:t xml:space="preserve"> de </w:t>
            </w:r>
            <w:r>
              <w:t xml:space="preserve">mayo </w:t>
            </w:r>
            <w:r w:rsidR="00D94A0B">
              <w:t>de 2020</w:t>
            </w:r>
          </w:p>
          <w:p w14:paraId="49BF6B93" w14:textId="77777777" w:rsidR="00FE26FA" w:rsidRDefault="00FE26FA" w:rsidP="00FE26FA">
            <w:pPr>
              <w:suppressAutoHyphens/>
              <w:spacing w:line="240" w:lineRule="exact"/>
            </w:pPr>
          </w:p>
          <w:p w14:paraId="4F8EB24E" w14:textId="77777777" w:rsidR="00FE26FA" w:rsidRDefault="00FE26FA" w:rsidP="00FE26FA">
            <w:pPr>
              <w:suppressAutoHyphens/>
              <w:spacing w:line="240" w:lineRule="exact"/>
            </w:pPr>
            <w:r>
              <w:t>Original: español</w:t>
            </w:r>
          </w:p>
          <w:p w14:paraId="305B3440" w14:textId="77777777" w:rsidR="00ED6CC2" w:rsidRDefault="00ED6CC2" w:rsidP="00FE26FA">
            <w:pPr>
              <w:suppressAutoHyphens/>
              <w:spacing w:line="240" w:lineRule="exact"/>
            </w:pPr>
            <w:r w:rsidRPr="00ED6CC2">
              <w:t>Español, francés e inglés únicamente</w:t>
            </w:r>
          </w:p>
        </w:tc>
      </w:tr>
    </w:tbl>
    <w:p w14:paraId="5FCF2718" w14:textId="77777777" w:rsidR="00E91DD9" w:rsidRPr="00E91DD9" w:rsidRDefault="00E91DD9" w:rsidP="00E91DD9">
      <w:pPr>
        <w:pBdr>
          <w:top w:val="nil"/>
          <w:left w:val="nil"/>
          <w:bottom w:val="nil"/>
          <w:right w:val="nil"/>
          <w:between w:val="nil"/>
          <w:bar w:val="nil"/>
        </w:pBdr>
        <w:spacing w:before="120"/>
        <w:rPr>
          <w:rFonts w:eastAsia="Arial Unicode MS" w:cs="Arial Unicode MS"/>
          <w:b/>
          <w:bCs/>
          <w:color w:val="000000"/>
          <w:sz w:val="24"/>
          <w:szCs w:val="24"/>
          <w:u w:color="000000"/>
          <w:bdr w:val="nil"/>
          <w:lang w:val="es-ES_tradnl" w:eastAsia="es-ES_tradnl"/>
        </w:rPr>
      </w:pPr>
      <w:r w:rsidRPr="00FB4987">
        <w:rPr>
          <w:rFonts w:eastAsia="Arial Unicode MS" w:cs="Arial Unicode MS"/>
          <w:b/>
          <w:bCs/>
          <w:color w:val="000000"/>
          <w:sz w:val="24"/>
          <w:szCs w:val="24"/>
          <w:u w:color="000000"/>
          <w:bdr w:val="nil"/>
          <w:lang w:eastAsia="es-ES_tradnl"/>
        </w:rPr>
        <w:t>Comit</w:t>
      </w:r>
      <w:r w:rsidRPr="00E91DD9">
        <w:rPr>
          <w:rFonts w:eastAsia="Arial Unicode MS" w:cs="Arial Unicode MS"/>
          <w:b/>
          <w:bCs/>
          <w:color w:val="000000"/>
          <w:sz w:val="24"/>
          <w:szCs w:val="24"/>
          <w:u w:color="000000"/>
          <w:bdr w:val="nil"/>
          <w:lang w:eastAsia="es-ES_tradnl"/>
        </w:rPr>
        <w:t xml:space="preserve">é </w:t>
      </w:r>
      <w:r w:rsidRPr="00E91DD9">
        <w:rPr>
          <w:rFonts w:eastAsia="Arial Unicode MS" w:cs="Arial Unicode MS"/>
          <w:b/>
          <w:bCs/>
          <w:color w:val="000000"/>
          <w:sz w:val="24"/>
          <w:szCs w:val="24"/>
          <w:u w:color="000000"/>
          <w:bdr w:val="nil"/>
          <w:lang w:val="es-ES_tradnl" w:eastAsia="es-ES_tradnl"/>
        </w:rPr>
        <w:t>de los Derechos del Niño</w:t>
      </w:r>
    </w:p>
    <w:p w14:paraId="291BB8AF" w14:textId="77777777" w:rsidR="00FA2003" w:rsidRDefault="00E91DD9" w:rsidP="00B741FC">
      <w:pPr>
        <w:pStyle w:val="HMG"/>
      </w:pPr>
      <w:r>
        <w:tab/>
      </w:r>
      <w:r>
        <w:tab/>
      </w:r>
      <w:r w:rsidR="00A63F17">
        <w:t>I</w:t>
      </w:r>
      <w:r w:rsidR="00404371" w:rsidRPr="00404371">
        <w:t xml:space="preserve">nvestigación relacionada </w:t>
      </w:r>
      <w:r w:rsidR="00481A04">
        <w:t>con</w:t>
      </w:r>
      <w:r w:rsidR="00481A04" w:rsidRPr="00404371">
        <w:t xml:space="preserve"> </w:t>
      </w:r>
      <w:r w:rsidR="00404371" w:rsidRPr="00404371">
        <w:t>Chile</w:t>
      </w:r>
      <w:r w:rsidR="00404371" w:rsidRPr="00404371">
        <w:rPr>
          <w:lang w:val="es-ES_tradnl"/>
        </w:rPr>
        <w:t xml:space="preserve"> </w:t>
      </w:r>
      <w:r w:rsidR="00404371" w:rsidRPr="00404371">
        <w:t xml:space="preserve">en virtud </w:t>
      </w:r>
      <w:r w:rsidR="0036132F">
        <w:br/>
      </w:r>
      <w:r w:rsidR="00404371" w:rsidRPr="00404371">
        <w:t xml:space="preserve">del artículo 13 del Protocolo </w:t>
      </w:r>
      <w:r w:rsidR="00481A04">
        <w:t>F</w:t>
      </w:r>
      <w:r w:rsidR="00404371" w:rsidRPr="00404371">
        <w:t xml:space="preserve">acultativo de la Convención sobre los Derechos del Niño relativo </w:t>
      </w:r>
      <w:r w:rsidR="0036132F">
        <w:br/>
      </w:r>
      <w:r w:rsidR="00404371" w:rsidRPr="00404371">
        <w:t>a un procedimiento de comunicaciones</w:t>
      </w:r>
      <w:r w:rsidR="00A63F17">
        <w:t xml:space="preserve"> </w:t>
      </w:r>
    </w:p>
    <w:p w14:paraId="2788D9CF" w14:textId="77777777" w:rsidR="00404371" w:rsidRPr="00404371" w:rsidRDefault="00FA2003" w:rsidP="00E91DD9">
      <w:pPr>
        <w:pStyle w:val="HChG"/>
      </w:pPr>
      <w:r>
        <w:tab/>
      </w:r>
      <w:r>
        <w:tab/>
      </w:r>
      <w:r w:rsidR="00A63F17" w:rsidRPr="00B741FC">
        <w:rPr>
          <w:sz w:val="24"/>
          <w:szCs w:val="24"/>
        </w:rPr>
        <w:t>Informe del Comité</w:t>
      </w:r>
      <w:r w:rsidR="00303FC1" w:rsidRPr="00303FC1">
        <w:rPr>
          <w:b w:val="0"/>
          <w:bCs/>
          <w:sz w:val="20"/>
        </w:rPr>
        <w:footnoteReference w:customMarkFollows="1" w:id="1"/>
        <w:t>*</w:t>
      </w:r>
    </w:p>
    <w:p w14:paraId="48189192" w14:textId="77777777" w:rsidR="00404371" w:rsidRPr="00404371" w:rsidRDefault="00E91DD9" w:rsidP="00B741FC">
      <w:pPr>
        <w:pStyle w:val="HChG"/>
      </w:pPr>
      <w:r>
        <w:br w:type="page"/>
      </w:r>
      <w:r w:rsidR="00404371" w:rsidRPr="00FB4987">
        <w:lastRenderedPageBreak/>
        <w:tab/>
        <w:t>I.</w:t>
      </w:r>
      <w:r w:rsidR="00404371" w:rsidRPr="00FB4987">
        <w:tab/>
      </w:r>
      <w:r w:rsidR="00FB4987" w:rsidRPr="00FB4987">
        <w:t>Introducción</w:t>
      </w:r>
    </w:p>
    <w:p w14:paraId="719570CB" w14:textId="77777777" w:rsidR="00404371" w:rsidRPr="00404371" w:rsidRDefault="0036132F" w:rsidP="00B741FC">
      <w:pPr>
        <w:pStyle w:val="SingleTxtG"/>
      </w:pPr>
      <w:r w:rsidRPr="00404371">
        <w:t>1.</w:t>
      </w:r>
      <w:r w:rsidRPr="00404371">
        <w:tab/>
      </w:r>
      <w:r w:rsidR="00404371" w:rsidRPr="00404371">
        <w:t xml:space="preserve">De conformidad con el </w:t>
      </w:r>
      <w:r w:rsidR="00481A04">
        <w:t>a</w:t>
      </w:r>
      <w:r w:rsidR="00404371" w:rsidRPr="00404371">
        <w:t xml:space="preserve">rtículo 13 del </w:t>
      </w:r>
      <w:r w:rsidR="00404371" w:rsidRPr="00B741FC">
        <w:rPr>
          <w:iCs/>
        </w:rPr>
        <w:t xml:space="preserve">Protocolo </w:t>
      </w:r>
      <w:r w:rsidR="00481A04">
        <w:rPr>
          <w:iCs/>
        </w:rPr>
        <w:t>F</w:t>
      </w:r>
      <w:r w:rsidR="00404371" w:rsidRPr="00B741FC">
        <w:rPr>
          <w:iCs/>
        </w:rPr>
        <w:t>acultativo de la Convención sobre los Derechos del Niño relativo a un procedimiento de comunicaciones,</w:t>
      </w:r>
      <w:r w:rsidR="00404371" w:rsidRPr="00404371">
        <w:t xml:space="preserve"> el Comité, si recibe información fidedigna que indique violaciones graves o sistemáticas por un Estado parte de los derechos enunciados en la Convención o en sus Protocolos facultativos, invitará a ese Estado a colaborar en el examen de la información y, a esos efectos, a presentar sin dilación sus observaciones al respecto. El Comité, teniendo en cuenta las observaciones que haya presentado el Estado parte de que se trate, así como cualquier otra información fidedigna que se haya puesto a su disposición, podrá designar a uno o más de sus miembros para que realicen una investigación y le presenten un informe con carácter urgente. Cuando se justifique, y con el consentimiento del Estado parte, la investigación podrá incluir una visita al territorio de </w:t>
      </w:r>
      <w:r w:rsidR="00FD20E0">
        <w:t>e</w:t>
      </w:r>
      <w:r w:rsidR="00404371" w:rsidRPr="00404371">
        <w:t>ste.</w:t>
      </w:r>
    </w:p>
    <w:p w14:paraId="0D150506" w14:textId="77777777" w:rsidR="00404371" w:rsidRPr="00404371" w:rsidRDefault="0036132F" w:rsidP="00B741FC">
      <w:pPr>
        <w:pStyle w:val="SingleTxtG"/>
      </w:pPr>
      <w:r w:rsidRPr="00404371">
        <w:t>2.</w:t>
      </w:r>
      <w:r w:rsidRPr="00404371">
        <w:tab/>
      </w:r>
      <w:r w:rsidR="00404371" w:rsidRPr="00404371">
        <w:t xml:space="preserve">Chile ratificó la Convención </w:t>
      </w:r>
      <w:r w:rsidR="00FD20E0">
        <w:t>sobre</w:t>
      </w:r>
      <w:r w:rsidR="00FD20E0" w:rsidRPr="00404371">
        <w:t xml:space="preserve"> </w:t>
      </w:r>
      <w:r w:rsidR="00404371" w:rsidRPr="00404371">
        <w:t xml:space="preserve">los Derechos del Niño el 13 de agosto de 1990 y </w:t>
      </w:r>
      <w:r w:rsidR="00FD20E0">
        <w:t>su</w:t>
      </w:r>
      <w:r w:rsidR="00FD20E0" w:rsidRPr="00404371">
        <w:t xml:space="preserve"> </w:t>
      </w:r>
      <w:r w:rsidR="00404371" w:rsidRPr="00404371">
        <w:t xml:space="preserve">Protocolo Facultativo </w:t>
      </w:r>
      <w:r w:rsidR="00FD20E0" w:rsidRPr="00BC3FC5">
        <w:rPr>
          <w:iCs/>
        </w:rPr>
        <w:t>relativo a un procedimiento de comunicaciones</w:t>
      </w:r>
      <w:r w:rsidR="00FD20E0" w:rsidRPr="00404371">
        <w:t xml:space="preserve"> </w:t>
      </w:r>
      <w:r w:rsidR="00404371" w:rsidRPr="00404371">
        <w:t>el 1 de septiembre de 2015. El procedimiento del artículo 13 es</w:t>
      </w:r>
      <w:r w:rsidR="00FD20E0">
        <w:t>,</w:t>
      </w:r>
      <w:r w:rsidR="00404371" w:rsidRPr="00404371">
        <w:t xml:space="preserve"> por tanto</w:t>
      </w:r>
      <w:r w:rsidR="00FD20E0">
        <w:t>,</w:t>
      </w:r>
      <w:r w:rsidR="00404371" w:rsidRPr="00404371">
        <w:t xml:space="preserve"> aplicable a partir del 1 de diciembre de 2015.</w:t>
      </w:r>
    </w:p>
    <w:p w14:paraId="7A6E7298" w14:textId="77777777" w:rsidR="00404371" w:rsidRPr="00404371" w:rsidRDefault="0036132F" w:rsidP="00B741FC">
      <w:pPr>
        <w:pStyle w:val="SingleTxtG"/>
      </w:pPr>
      <w:r w:rsidRPr="00404371">
        <w:t>3.</w:t>
      </w:r>
      <w:r w:rsidRPr="00404371">
        <w:tab/>
      </w:r>
      <w:r w:rsidR="00404371" w:rsidRPr="00404371">
        <w:t>El 22 de julio de 2016</w:t>
      </w:r>
      <w:r w:rsidR="00E91E7F">
        <w:t>,</w:t>
      </w:r>
      <w:r w:rsidR="00404371" w:rsidRPr="00404371">
        <w:t xml:space="preserve"> el Comité recibió una solicitud de investigación en relación </w:t>
      </w:r>
      <w:r w:rsidR="00040776">
        <w:t>con</w:t>
      </w:r>
      <w:r w:rsidR="00404371" w:rsidRPr="00404371">
        <w:t xml:space="preserve"> la situación de los niños, niñas y adolescentes privados de entorno familiar que se encuentran en </w:t>
      </w:r>
      <w:r w:rsidR="00B87C24">
        <w:t>c</w:t>
      </w:r>
      <w:r w:rsidR="00404371" w:rsidRPr="00404371">
        <w:t>entro</w:t>
      </w:r>
      <w:r w:rsidR="00B87C24">
        <w:t>s</w:t>
      </w:r>
      <w:r w:rsidR="00404371" w:rsidRPr="00404371">
        <w:t xml:space="preserve"> </w:t>
      </w:r>
      <w:r w:rsidR="00B87C24">
        <w:t>r</w:t>
      </w:r>
      <w:r w:rsidR="00404371" w:rsidRPr="00404371">
        <w:t xml:space="preserve">esidenciales de Chile, bajo control directo o indirecto del Servicio Nacional de Menores (SENAME). Los hechos descritos indicaban una posible violación grave y sistemática de los derechos enunciados en la Convención. Dicha información fue completada con documentos oficiales del SENAME, de la Cámara de </w:t>
      </w:r>
      <w:r w:rsidR="0046160E">
        <w:t xml:space="preserve">Diputadas y </w:t>
      </w:r>
      <w:r w:rsidR="00404371" w:rsidRPr="00404371">
        <w:t>Diputados y de la Fiscalía, que se hicieron llegar al Comité.</w:t>
      </w:r>
    </w:p>
    <w:p w14:paraId="7A2F32FE" w14:textId="77777777" w:rsidR="00404371" w:rsidRPr="00404371" w:rsidRDefault="0036132F" w:rsidP="00B741FC">
      <w:pPr>
        <w:pStyle w:val="SingleTxtG"/>
      </w:pPr>
      <w:r w:rsidRPr="00404371">
        <w:t>4.</w:t>
      </w:r>
      <w:r w:rsidRPr="00404371">
        <w:tab/>
      </w:r>
      <w:r w:rsidR="00404371" w:rsidRPr="00404371">
        <w:t xml:space="preserve">El Comité consideró fidedigna la información recibida, la examinó </w:t>
      </w:r>
      <w:r w:rsidR="0046160E">
        <w:t>en</w:t>
      </w:r>
      <w:r w:rsidR="0046160E" w:rsidRPr="00404371">
        <w:t xml:space="preserve"> </w:t>
      </w:r>
      <w:r w:rsidR="00404371" w:rsidRPr="00404371">
        <w:t>su 74</w:t>
      </w:r>
      <w:r w:rsidR="0046160E">
        <w:t>º</w:t>
      </w:r>
      <w:r w:rsidR="00404371" w:rsidRPr="00404371">
        <w:t xml:space="preserve"> </w:t>
      </w:r>
      <w:r w:rsidR="0046160E">
        <w:t xml:space="preserve">período de sesiones, celebrado del </w:t>
      </w:r>
      <w:r w:rsidR="00404371" w:rsidRPr="00404371">
        <w:t xml:space="preserve">16 de enero </w:t>
      </w:r>
      <w:r w:rsidR="0046160E">
        <w:t>al</w:t>
      </w:r>
      <w:r w:rsidR="00404371" w:rsidRPr="00404371">
        <w:t xml:space="preserve"> 3 de febrero de 2017</w:t>
      </w:r>
      <w:r w:rsidR="0046160E">
        <w:t>,</w:t>
      </w:r>
      <w:r w:rsidR="00404371" w:rsidRPr="00404371">
        <w:t xml:space="preserve"> y decidió, sin prejuzgar el fondo de la información, registrar la solicitud de investigación. De conformidad con el artículo 13</w:t>
      </w:r>
      <w:r w:rsidR="0046160E">
        <w:t>,</w:t>
      </w:r>
      <w:r w:rsidR="0046160E" w:rsidRPr="0046160E">
        <w:t xml:space="preserve"> </w:t>
      </w:r>
      <w:r w:rsidR="0046160E" w:rsidRPr="00404371">
        <w:t>párrafo 1</w:t>
      </w:r>
      <w:r w:rsidR="0046160E">
        <w:t>,</w:t>
      </w:r>
      <w:r w:rsidR="00404371" w:rsidRPr="00404371">
        <w:t xml:space="preserve"> del Protocolo </w:t>
      </w:r>
      <w:r w:rsidR="0046160E">
        <w:t>F</w:t>
      </w:r>
      <w:r w:rsidR="00404371" w:rsidRPr="00404371">
        <w:t xml:space="preserve">acultativo y el artículo 35 del </w:t>
      </w:r>
      <w:r w:rsidR="002262A0">
        <w:rPr>
          <w:iCs/>
        </w:rPr>
        <w:t>r</w:t>
      </w:r>
      <w:r w:rsidR="00404371" w:rsidRPr="00B741FC">
        <w:rPr>
          <w:iCs/>
        </w:rPr>
        <w:t xml:space="preserve">eglamento del Comité en relación con el Protocolo </w:t>
      </w:r>
      <w:r w:rsidR="0046160E">
        <w:rPr>
          <w:iCs/>
        </w:rPr>
        <w:t>F</w:t>
      </w:r>
      <w:r w:rsidR="00404371" w:rsidRPr="00B741FC">
        <w:rPr>
          <w:iCs/>
        </w:rPr>
        <w:t>acultativo de la Convención sobre los Derechos del Niño relativo a un procedimiento de comunicaciones</w:t>
      </w:r>
      <w:r w:rsidR="00404371" w:rsidRPr="00404371">
        <w:t>, el Comité decidió solicitar a Chile que presentara observaciones sobre las cuestiones planteadas al Comité.</w:t>
      </w:r>
    </w:p>
    <w:p w14:paraId="7FC42B30" w14:textId="77777777" w:rsidR="00404371" w:rsidRPr="00404371" w:rsidRDefault="0036132F" w:rsidP="00B741FC">
      <w:pPr>
        <w:pStyle w:val="SingleTxtG"/>
      </w:pPr>
      <w:r w:rsidRPr="00404371">
        <w:t>5.</w:t>
      </w:r>
      <w:r w:rsidRPr="00404371">
        <w:tab/>
      </w:r>
      <w:r w:rsidR="00404371" w:rsidRPr="00404371">
        <w:t xml:space="preserve">Chile presentó sus observaciones al Comité el 18 de mayo de 2017. Teniendo en cuenta las observaciones recibidas y apreciando toda la información proporcionada, tras examinar toda la información disponible y considerando que la situación descrita cumplía el criterio para el establecimiento de una investigación, el Comité decidió realizar una investigación confidencial sobre la potencial violación grave o sistemática de diversas disposiciones de la Convención con respecto a un importante porcentaje de </w:t>
      </w:r>
      <w:r w:rsidR="00A26DEB">
        <w:t>niños, niñas y adolescentes</w:t>
      </w:r>
      <w:r w:rsidR="00404371" w:rsidRPr="00404371">
        <w:t xml:space="preserve"> bajo tutela del Estado parte, de conformidad con lo dispuesto en el artículo 13</w:t>
      </w:r>
      <w:r w:rsidR="00A26DEB">
        <w:t>,</w:t>
      </w:r>
      <w:r w:rsidR="00A26DEB" w:rsidRPr="00A26DEB">
        <w:t xml:space="preserve"> </w:t>
      </w:r>
      <w:r w:rsidR="00A26DEB" w:rsidRPr="00404371">
        <w:t>párrafo 2</w:t>
      </w:r>
      <w:r w:rsidR="00A26DEB">
        <w:t>,</w:t>
      </w:r>
      <w:r w:rsidR="00404371" w:rsidRPr="00404371">
        <w:t xml:space="preserve"> del Protocolo Facultativo y en el artículo 36 de su </w:t>
      </w:r>
      <w:r w:rsidR="002262A0">
        <w:t>r</w:t>
      </w:r>
      <w:r w:rsidR="00404371" w:rsidRPr="00404371">
        <w:t xml:space="preserve">eglamento, y designar a tal efecto </w:t>
      </w:r>
      <w:r w:rsidR="00A26DEB">
        <w:t>a</w:t>
      </w:r>
      <w:r w:rsidR="00404371" w:rsidRPr="00404371">
        <w:t xml:space="preserve"> Jorge Cardona y José Rodríguez Reyes, miembros del Comité, para llevarla a cabo. </w:t>
      </w:r>
    </w:p>
    <w:p w14:paraId="23B9C674" w14:textId="77777777" w:rsidR="00404371" w:rsidRPr="00404371" w:rsidRDefault="0036132F" w:rsidP="00B741FC">
      <w:pPr>
        <w:pStyle w:val="SingleTxtG"/>
      </w:pPr>
      <w:r w:rsidRPr="00404371">
        <w:t>6.</w:t>
      </w:r>
      <w:r w:rsidRPr="00404371">
        <w:tab/>
      </w:r>
      <w:r w:rsidR="00404371" w:rsidRPr="00404371">
        <w:t>El Estado parte autorizó la visita de los dos expertos designados por el Comité.</w:t>
      </w:r>
    </w:p>
    <w:p w14:paraId="28FF06EA" w14:textId="77777777" w:rsidR="00404371" w:rsidRPr="00404371" w:rsidRDefault="00404371" w:rsidP="00404371">
      <w:pPr>
        <w:pStyle w:val="HChG"/>
      </w:pPr>
      <w:r>
        <w:tab/>
        <w:t>II.</w:t>
      </w:r>
      <w:r>
        <w:tab/>
      </w:r>
      <w:r w:rsidR="00407B26">
        <w:t>Visita al E</w:t>
      </w:r>
      <w:r w:rsidRPr="00404371">
        <w:t>stado parte</w:t>
      </w:r>
    </w:p>
    <w:p w14:paraId="5AB91061" w14:textId="77777777" w:rsidR="00404371" w:rsidRPr="00404371" w:rsidRDefault="0036132F" w:rsidP="00B741FC">
      <w:pPr>
        <w:pStyle w:val="SingleTxtG"/>
      </w:pPr>
      <w:r w:rsidRPr="00404371">
        <w:t>7.</w:t>
      </w:r>
      <w:r w:rsidRPr="00404371">
        <w:tab/>
      </w:r>
      <w:r w:rsidR="00404371" w:rsidRPr="00404371">
        <w:t xml:space="preserve">La visita </w:t>
      </w:r>
      <w:r w:rsidR="00273DC9">
        <w:t>tuvo lugar</w:t>
      </w:r>
      <w:r w:rsidR="00404371" w:rsidRPr="00404371">
        <w:t xml:space="preserve"> entre los días 8 y 12 de enero de 2018. Los expertos visitaron las regiones de Santiago y Valparaíso. </w:t>
      </w:r>
    </w:p>
    <w:p w14:paraId="08B63D1F" w14:textId="77777777" w:rsidR="00404371" w:rsidRPr="00404371" w:rsidRDefault="0036132F" w:rsidP="00B741FC">
      <w:pPr>
        <w:pStyle w:val="SingleTxtG"/>
      </w:pPr>
      <w:r w:rsidRPr="00404371">
        <w:t>8.</w:t>
      </w:r>
      <w:r w:rsidRPr="00404371">
        <w:tab/>
      </w:r>
      <w:r w:rsidR="00404371" w:rsidRPr="00404371">
        <w:t xml:space="preserve">De conformidad con el artículo 37 del </w:t>
      </w:r>
      <w:r w:rsidR="002262A0">
        <w:t>r</w:t>
      </w:r>
      <w:r w:rsidR="00404371" w:rsidRPr="00404371">
        <w:t xml:space="preserve">eglamento, se solicitó al Estado parte la designación de un </w:t>
      </w:r>
      <w:r w:rsidR="00273DC9">
        <w:t>interlocutor</w:t>
      </w:r>
      <w:r w:rsidR="00404371" w:rsidRPr="00404371">
        <w:t xml:space="preserve"> para facilitar la cooperación. </w:t>
      </w:r>
      <w:r w:rsidR="00273DC9">
        <w:t>F</w:t>
      </w:r>
      <w:r w:rsidR="00404371" w:rsidRPr="00404371">
        <w:t>ue designado por el Gobierno</w:t>
      </w:r>
      <w:r w:rsidR="00273DC9">
        <w:t xml:space="preserve"> y</w:t>
      </w:r>
      <w:r w:rsidR="00404371" w:rsidRPr="00404371">
        <w:t xml:space="preserve"> prest</w:t>
      </w:r>
      <w:r w:rsidR="00273DC9">
        <w:t>ó</w:t>
      </w:r>
      <w:r w:rsidR="00404371" w:rsidRPr="00404371">
        <w:t xml:space="preserve"> amplia colaboración </w:t>
      </w:r>
      <w:r w:rsidR="00273DC9">
        <w:t>en el ámbito</w:t>
      </w:r>
      <w:r w:rsidR="00273DC9" w:rsidRPr="00404371">
        <w:t xml:space="preserve"> </w:t>
      </w:r>
      <w:r w:rsidR="00404371" w:rsidRPr="00404371">
        <w:t>de su mandato</w:t>
      </w:r>
      <w:r w:rsidR="00273DC9">
        <w:t>.</w:t>
      </w:r>
    </w:p>
    <w:p w14:paraId="5253869B" w14:textId="77777777" w:rsidR="00404371" w:rsidRPr="00404371" w:rsidRDefault="0036132F" w:rsidP="00B741FC">
      <w:pPr>
        <w:pStyle w:val="SingleTxtG"/>
      </w:pPr>
      <w:r w:rsidRPr="00404371">
        <w:t>9.</w:t>
      </w:r>
      <w:r w:rsidRPr="00404371">
        <w:tab/>
      </w:r>
      <w:r w:rsidR="00404371" w:rsidRPr="00404371">
        <w:t xml:space="preserve">Durante su visita, los expertos se entrevistaron aproximadamente con 100 personas, entre ellas </w:t>
      </w:r>
      <w:r w:rsidR="00273DC9">
        <w:t>el</w:t>
      </w:r>
      <w:r w:rsidR="00273DC9" w:rsidRPr="00404371">
        <w:t xml:space="preserve"> </w:t>
      </w:r>
      <w:r w:rsidR="00404371" w:rsidRPr="00404371">
        <w:t>Ministro de Justicia</w:t>
      </w:r>
      <w:r w:rsidR="00273DC9">
        <w:t xml:space="preserve"> y Derechos Humanos, el Ministro</w:t>
      </w:r>
      <w:r w:rsidR="00404371" w:rsidRPr="00404371">
        <w:t xml:space="preserve"> de Desarrollo Social</w:t>
      </w:r>
      <w:r w:rsidR="00273DC9">
        <w:t xml:space="preserve"> y Familia</w:t>
      </w:r>
      <w:r w:rsidR="00404371" w:rsidRPr="00404371">
        <w:t>, el Presidente de la Corte Suprema</w:t>
      </w:r>
      <w:r w:rsidR="00273DC9">
        <w:t xml:space="preserve"> de Justicia</w:t>
      </w:r>
      <w:r w:rsidR="00404371" w:rsidRPr="00404371">
        <w:t xml:space="preserve">, varios jueces de familia, el Fiscal Nacional y varios fiscales responsables de investigaciones sobre el tema, la Directora del SENAME en el momento de la visita y una directora anterior, la Directora del Consejo </w:t>
      </w:r>
      <w:r w:rsidR="00404371" w:rsidRPr="00404371">
        <w:lastRenderedPageBreak/>
        <w:t xml:space="preserve">Nacional de </w:t>
      </w:r>
      <w:r w:rsidR="007B2647">
        <w:t xml:space="preserve">la </w:t>
      </w:r>
      <w:r w:rsidR="00404371" w:rsidRPr="00404371">
        <w:t>Infancia, la General jefe de los Carabineros, el Director del Servicio Médico Legal, el Director de</w:t>
      </w:r>
      <w:r w:rsidR="00800657">
        <w:t>l</w:t>
      </w:r>
      <w:r w:rsidR="00404371" w:rsidRPr="00404371">
        <w:t xml:space="preserve"> Institu</w:t>
      </w:r>
      <w:r w:rsidR="00800657">
        <w:t>to</w:t>
      </w:r>
      <w:r w:rsidR="00404371" w:rsidRPr="00404371">
        <w:t xml:space="preserve"> Nacional de Derechos Humanos (INDH), varios diputados y senadores, funcionarios de diversos servicios y ministerios, representantes de organismos de </w:t>
      </w:r>
      <w:r w:rsidR="00800657">
        <w:t xml:space="preserve">las </w:t>
      </w:r>
      <w:r w:rsidR="00404371" w:rsidRPr="00404371">
        <w:t xml:space="preserve">Naciones Unidas, representantes de sindicatos de funcionarios del SENAME y </w:t>
      </w:r>
      <w:r w:rsidR="00800657">
        <w:t xml:space="preserve">representantes de </w:t>
      </w:r>
      <w:r w:rsidR="00404371" w:rsidRPr="00404371">
        <w:t>diversas organizaciones de la sociedad civil, incluida</w:t>
      </w:r>
      <w:r w:rsidR="00782297">
        <w:t>s</w:t>
      </w:r>
      <w:r w:rsidR="00404371" w:rsidRPr="00404371">
        <w:t xml:space="preserve"> alguna</w:t>
      </w:r>
      <w:r w:rsidR="00782297">
        <w:t>s</w:t>
      </w:r>
      <w:r w:rsidR="00404371" w:rsidRPr="00404371">
        <w:t xml:space="preserve"> </w:t>
      </w:r>
      <w:r w:rsidR="007730A2">
        <w:t>persona</w:t>
      </w:r>
      <w:r w:rsidR="00782297">
        <w:t>s</w:t>
      </w:r>
      <w:r w:rsidR="007730A2">
        <w:t xml:space="preserve"> que, en su infancia,</w:t>
      </w:r>
      <w:r w:rsidR="007730A2" w:rsidRPr="00404371">
        <w:t xml:space="preserve"> </w:t>
      </w:r>
      <w:r w:rsidR="007730A2">
        <w:t>había</w:t>
      </w:r>
      <w:r w:rsidR="00782297">
        <w:t>n</w:t>
      </w:r>
      <w:r w:rsidR="007730A2">
        <w:t xml:space="preserve"> estado </w:t>
      </w:r>
      <w:r w:rsidR="00404371" w:rsidRPr="00404371">
        <w:t>en centros dependientes del SENAME.</w:t>
      </w:r>
    </w:p>
    <w:p w14:paraId="695FD8EC" w14:textId="77777777" w:rsidR="00404371" w:rsidRPr="00404371" w:rsidRDefault="0036132F" w:rsidP="00B741FC">
      <w:pPr>
        <w:pStyle w:val="SingleTxtG"/>
      </w:pPr>
      <w:r w:rsidRPr="00404371">
        <w:t>10.</w:t>
      </w:r>
      <w:r w:rsidRPr="00404371">
        <w:tab/>
      </w:r>
      <w:r w:rsidR="00404371" w:rsidRPr="00404371">
        <w:t xml:space="preserve">Los expertos visitaron </w:t>
      </w:r>
      <w:r w:rsidR="007C6EB7">
        <w:t>cuatro</w:t>
      </w:r>
      <w:r w:rsidR="007C6EB7" w:rsidRPr="00404371">
        <w:t xml:space="preserve"> </w:t>
      </w:r>
      <w:r w:rsidR="00404371" w:rsidRPr="00404371">
        <w:t>residencias, dos de administración directa del SENAME (Playa Ancha</w:t>
      </w:r>
      <w:r w:rsidR="007C6EB7">
        <w:t>,</w:t>
      </w:r>
      <w:r w:rsidR="00404371" w:rsidRPr="00404371">
        <w:t xml:space="preserve"> en Valparaíso</w:t>
      </w:r>
      <w:r w:rsidR="007C6EB7">
        <w:t>,</w:t>
      </w:r>
      <w:r w:rsidR="00404371" w:rsidRPr="00404371">
        <w:t xml:space="preserve"> y Galvarino</w:t>
      </w:r>
      <w:r w:rsidR="007C6EB7">
        <w:t>,</w:t>
      </w:r>
      <w:r w:rsidR="00404371" w:rsidRPr="00404371">
        <w:t xml:space="preserve"> en Santiago) y dos de organismos colaboradores (Aldea Cardenal </w:t>
      </w:r>
      <w:r w:rsidR="007C6EB7">
        <w:t xml:space="preserve">Raúl </w:t>
      </w:r>
      <w:r w:rsidR="00404371" w:rsidRPr="00404371">
        <w:t>Silva Henríquez</w:t>
      </w:r>
      <w:r w:rsidR="007C6EB7">
        <w:t>,</w:t>
      </w:r>
      <w:r w:rsidR="00404371" w:rsidRPr="00404371">
        <w:t xml:space="preserve"> en Punta de Tralca</w:t>
      </w:r>
      <w:r w:rsidR="007C6EB7">
        <w:t>,</w:t>
      </w:r>
      <w:r w:rsidR="00404371" w:rsidRPr="00404371">
        <w:t xml:space="preserve"> y Pequeño Cottol</w:t>
      </w:r>
      <w:r w:rsidR="007C6EB7">
        <w:t>e</w:t>
      </w:r>
      <w:r w:rsidR="00404371" w:rsidRPr="00404371">
        <w:t>ngo</w:t>
      </w:r>
      <w:r w:rsidR="007C6EB7">
        <w:t>,</w:t>
      </w:r>
      <w:r w:rsidR="00404371" w:rsidRPr="00404371">
        <w:t xml:space="preserve"> en Santiago).</w:t>
      </w:r>
    </w:p>
    <w:p w14:paraId="1D11D62A" w14:textId="77777777" w:rsidR="00404371" w:rsidRPr="00404371" w:rsidRDefault="0036132F" w:rsidP="00B741FC">
      <w:pPr>
        <w:pStyle w:val="SingleTxtG"/>
      </w:pPr>
      <w:r w:rsidRPr="00404371">
        <w:t>11.</w:t>
      </w:r>
      <w:r w:rsidRPr="00404371">
        <w:tab/>
      </w:r>
      <w:r w:rsidR="00404371" w:rsidRPr="00404371">
        <w:t xml:space="preserve">El Comité aprecia la colaboración recibida del Gobierno y de todas las instituciones con las que solicitó reunirse. </w:t>
      </w:r>
    </w:p>
    <w:p w14:paraId="5051C978" w14:textId="77777777" w:rsidR="00404371" w:rsidRPr="00404371" w:rsidRDefault="00404371" w:rsidP="00404371">
      <w:pPr>
        <w:pStyle w:val="HChG"/>
      </w:pPr>
      <w:r>
        <w:tab/>
        <w:t>III.</w:t>
      </w:r>
      <w:r>
        <w:tab/>
      </w:r>
      <w:r w:rsidRPr="00404371">
        <w:t xml:space="preserve">Fuentes de información y confidencialidad de las </w:t>
      </w:r>
      <w:r w:rsidR="0036132F">
        <w:br/>
      </w:r>
      <w:r w:rsidRPr="00404371">
        <w:t>actuaciones</w:t>
      </w:r>
    </w:p>
    <w:p w14:paraId="6CAAF3FB" w14:textId="77777777" w:rsidR="00404371" w:rsidRPr="00404371" w:rsidRDefault="0036132F" w:rsidP="00B741FC">
      <w:pPr>
        <w:pStyle w:val="SingleTxtG"/>
      </w:pPr>
      <w:r w:rsidRPr="00404371">
        <w:t>12.</w:t>
      </w:r>
      <w:r w:rsidRPr="00404371">
        <w:tab/>
      </w:r>
      <w:r w:rsidR="00404371" w:rsidRPr="00404371">
        <w:t xml:space="preserve">De conformidad con el artículo 35 del </w:t>
      </w:r>
      <w:r w:rsidR="002262A0">
        <w:t>r</w:t>
      </w:r>
      <w:r w:rsidR="00404371" w:rsidRPr="00404371">
        <w:t>eglamento, el Comité solicitó información adicional proveniente de diversas fuentes.</w:t>
      </w:r>
    </w:p>
    <w:p w14:paraId="755ED9E5" w14:textId="77777777" w:rsidR="00404371" w:rsidRPr="00404371" w:rsidRDefault="0036132F" w:rsidP="00B741FC">
      <w:pPr>
        <w:pStyle w:val="SingleTxtG"/>
      </w:pPr>
      <w:r w:rsidRPr="00404371">
        <w:t>13.</w:t>
      </w:r>
      <w:r w:rsidRPr="00404371">
        <w:tab/>
      </w:r>
      <w:r w:rsidR="00404371" w:rsidRPr="00404371">
        <w:t>El Comité reunió abundante prueba documental. Muchos de los documentos son de dominio público, como el Informe Final de la Comisión de Investigación de la Cámara de Diputados de 2013</w:t>
      </w:r>
      <w:r w:rsidR="00C253F5">
        <w:t>;</w:t>
      </w:r>
      <w:r w:rsidR="00404371" w:rsidRPr="00404371">
        <w:t xml:space="preserve"> las actas de la Comisión de </w:t>
      </w:r>
      <w:r w:rsidR="00C253F5">
        <w:t>I</w:t>
      </w:r>
      <w:r w:rsidR="00404371" w:rsidRPr="00404371">
        <w:t>nvestigación de la Cámara de Diputados de 2017</w:t>
      </w:r>
      <w:r w:rsidR="00C253F5">
        <w:t>;</w:t>
      </w:r>
      <w:r w:rsidR="00404371" w:rsidRPr="00404371">
        <w:t xml:space="preserve"> el </w:t>
      </w:r>
      <w:r w:rsidR="00C253F5">
        <w:t>i</w:t>
      </w:r>
      <w:r w:rsidR="00404371" w:rsidRPr="00404371">
        <w:t xml:space="preserve">nforme </w:t>
      </w:r>
      <w:r w:rsidR="00F56E01">
        <w:t>“</w:t>
      </w:r>
      <w:r w:rsidR="00404371" w:rsidRPr="00404371">
        <w:t xml:space="preserve">Proyecto de </w:t>
      </w:r>
      <w:r w:rsidR="00C253F5">
        <w:t>l</w:t>
      </w:r>
      <w:r w:rsidR="00404371" w:rsidRPr="00404371">
        <w:t xml:space="preserve">evantamiento y </w:t>
      </w:r>
      <w:r w:rsidR="00C253F5">
        <w:t>u</w:t>
      </w:r>
      <w:r w:rsidR="00404371" w:rsidRPr="00404371">
        <w:t xml:space="preserve">nificación de </w:t>
      </w:r>
      <w:r w:rsidR="00C253F5">
        <w:t>i</w:t>
      </w:r>
      <w:r w:rsidR="00404371" w:rsidRPr="00404371">
        <w:t xml:space="preserve">nformación referente a los niños, niñas y adolescentes en </w:t>
      </w:r>
      <w:r w:rsidR="00C253F5">
        <w:t>s</w:t>
      </w:r>
      <w:r w:rsidR="00404371" w:rsidRPr="00404371">
        <w:t xml:space="preserve">istema </w:t>
      </w:r>
      <w:r w:rsidR="00C253F5">
        <w:t>r</w:t>
      </w:r>
      <w:r w:rsidR="00404371" w:rsidRPr="00404371">
        <w:t>esidencial en Chile</w:t>
      </w:r>
      <w:r w:rsidR="00F56E01">
        <w:t>”,</w:t>
      </w:r>
      <w:r w:rsidR="00F56E01" w:rsidRPr="00404371">
        <w:t xml:space="preserve"> </w:t>
      </w:r>
      <w:r w:rsidR="00C225D8">
        <w:t>elaborado</w:t>
      </w:r>
      <w:r w:rsidR="00C225D8" w:rsidRPr="00404371">
        <w:t xml:space="preserve"> </w:t>
      </w:r>
      <w:r w:rsidR="00404371" w:rsidRPr="00404371">
        <w:t xml:space="preserve">en 2012 por una comisión institucional del </w:t>
      </w:r>
      <w:r w:rsidR="00C253F5">
        <w:t>p</w:t>
      </w:r>
      <w:r w:rsidR="00404371" w:rsidRPr="00404371">
        <w:t xml:space="preserve">oder </w:t>
      </w:r>
      <w:r w:rsidR="00C253F5">
        <w:t>j</w:t>
      </w:r>
      <w:r w:rsidR="00404371" w:rsidRPr="00404371">
        <w:t>udicial con apoyo de</w:t>
      </w:r>
      <w:r w:rsidR="00C253F5">
        <w:t>l</w:t>
      </w:r>
      <w:r w:rsidR="00404371" w:rsidRPr="00404371">
        <w:t xml:space="preserve"> </w:t>
      </w:r>
      <w:r w:rsidR="00C253F5">
        <w:t>Fondo de las Naciones Unidas para la Infancia</w:t>
      </w:r>
      <w:r w:rsidR="00C253F5" w:rsidRPr="00404371">
        <w:t xml:space="preserve"> </w:t>
      </w:r>
      <w:r w:rsidR="00404371" w:rsidRPr="00404371">
        <w:t>(en adelante</w:t>
      </w:r>
      <w:r w:rsidR="00404371" w:rsidRPr="00404371">
        <w:rPr>
          <w:i/>
        </w:rPr>
        <w:t xml:space="preserve"> </w:t>
      </w:r>
      <w:r w:rsidR="00F56E01">
        <w:rPr>
          <w:iCs/>
        </w:rPr>
        <w:t>“</w:t>
      </w:r>
      <w:r w:rsidR="00404371" w:rsidRPr="00B741FC">
        <w:rPr>
          <w:iCs/>
        </w:rPr>
        <w:t>Informe Jeldres</w:t>
      </w:r>
      <w:r w:rsidR="00F56E01">
        <w:rPr>
          <w:iCs/>
        </w:rPr>
        <w:t>”</w:t>
      </w:r>
      <w:r w:rsidR="00404371" w:rsidRPr="00404371">
        <w:t xml:space="preserve">) y otros informes del </w:t>
      </w:r>
      <w:r w:rsidR="00C253F5">
        <w:t>p</w:t>
      </w:r>
      <w:r w:rsidR="00404371" w:rsidRPr="00404371">
        <w:t xml:space="preserve">oder </w:t>
      </w:r>
      <w:r w:rsidR="00C253F5">
        <w:t>j</w:t>
      </w:r>
      <w:r w:rsidR="00404371" w:rsidRPr="00404371">
        <w:t>udicial</w:t>
      </w:r>
      <w:r w:rsidR="00C253F5">
        <w:t>;</w:t>
      </w:r>
      <w:r w:rsidR="00404371" w:rsidRPr="00404371">
        <w:t xml:space="preserve"> el </w:t>
      </w:r>
      <w:r w:rsidR="00C253F5">
        <w:t>i</w:t>
      </w:r>
      <w:r w:rsidR="00404371" w:rsidRPr="00404371">
        <w:t xml:space="preserve">nforme del INDH </w:t>
      </w:r>
      <w:r w:rsidR="00C225D8">
        <w:t>titulado</w:t>
      </w:r>
      <w:r w:rsidR="00C225D8" w:rsidRPr="00404371">
        <w:t xml:space="preserve"> </w:t>
      </w:r>
      <w:r w:rsidR="00404371" w:rsidRPr="00404371">
        <w:t>“Misión de observación a centros residenciales de protección de la red SENAME”</w:t>
      </w:r>
      <w:r w:rsidR="00C225D8">
        <w:t>,</w:t>
      </w:r>
      <w:r w:rsidR="00404371" w:rsidRPr="00404371">
        <w:t xml:space="preserve"> realizado tras visitar, entre enero y abril de 2017, </w:t>
      </w:r>
      <w:r w:rsidR="00C225D8">
        <w:t xml:space="preserve">un total de </w:t>
      </w:r>
      <w:r w:rsidR="00404371" w:rsidRPr="00404371">
        <w:t>171 centros residenciales de protección (en adelante</w:t>
      </w:r>
      <w:r w:rsidR="00404371" w:rsidRPr="00404371">
        <w:rPr>
          <w:i/>
        </w:rPr>
        <w:t xml:space="preserve"> </w:t>
      </w:r>
      <w:r w:rsidR="00C225D8" w:rsidRPr="00BC3FC5">
        <w:rPr>
          <w:iCs/>
        </w:rPr>
        <w:t>“</w:t>
      </w:r>
      <w:r w:rsidR="00404371" w:rsidRPr="00B741FC">
        <w:rPr>
          <w:iCs/>
        </w:rPr>
        <w:t>Informe INDH</w:t>
      </w:r>
      <w:r w:rsidR="00C225D8">
        <w:rPr>
          <w:iCs/>
        </w:rPr>
        <w:t>”</w:t>
      </w:r>
      <w:r w:rsidR="00404371" w:rsidRPr="00404371">
        <w:t>)</w:t>
      </w:r>
      <w:r w:rsidR="00C225D8">
        <w:t xml:space="preserve">; </w:t>
      </w:r>
      <w:r w:rsidR="00404371" w:rsidRPr="00404371">
        <w:t>los informes anuales del INDH</w:t>
      </w:r>
      <w:r w:rsidR="00C225D8">
        <w:t>;</w:t>
      </w:r>
      <w:r w:rsidR="00404371" w:rsidRPr="00404371">
        <w:t xml:space="preserve"> la </w:t>
      </w:r>
      <w:r w:rsidR="00C225D8">
        <w:t>documentación</w:t>
      </w:r>
      <w:r w:rsidR="00C225D8" w:rsidRPr="00404371">
        <w:t xml:space="preserve"> </w:t>
      </w:r>
      <w:r w:rsidR="00404371" w:rsidRPr="00404371">
        <w:t>proporcionada por el SENAME, etc. Otros documentos fueron remitidos al Comité o entregados en mano a los expertos durante su visita de forma confidencial. El Comité está gratamente impresionado por la cantidad de datos recopilados por los actores que se le han proporcionado y que han contribuido a la investigación.</w:t>
      </w:r>
    </w:p>
    <w:p w14:paraId="52DA0DD1" w14:textId="77777777" w:rsidR="00404371" w:rsidRPr="00404371" w:rsidRDefault="0036132F" w:rsidP="00B741FC">
      <w:pPr>
        <w:pStyle w:val="SingleTxtG"/>
      </w:pPr>
      <w:r w:rsidRPr="00404371">
        <w:t>14.</w:t>
      </w:r>
      <w:r w:rsidRPr="00404371">
        <w:tab/>
      </w:r>
      <w:r w:rsidR="00404371" w:rsidRPr="00EC4A02">
        <w:t>Los</w:t>
      </w:r>
      <w:r w:rsidR="00404371" w:rsidRPr="00404371">
        <w:t xml:space="preserve"> datos de los párrafos siguientes están extraídos de los informes oficiales y públicos, salvo que se especifique otra fuente.</w:t>
      </w:r>
    </w:p>
    <w:p w14:paraId="1250ECDC" w14:textId="77777777" w:rsidR="00404371" w:rsidRPr="00404371" w:rsidRDefault="0036132F" w:rsidP="00B741FC">
      <w:pPr>
        <w:pStyle w:val="SingleTxtG"/>
      </w:pPr>
      <w:r w:rsidRPr="00404371">
        <w:t>15.</w:t>
      </w:r>
      <w:r w:rsidRPr="00404371">
        <w:tab/>
      </w:r>
      <w:r w:rsidR="00404371" w:rsidRPr="00404371">
        <w:t>De conformidad con el artículo 13</w:t>
      </w:r>
      <w:r w:rsidR="00EC4A02">
        <w:t xml:space="preserve">, párrafo </w:t>
      </w:r>
      <w:r w:rsidR="00404371" w:rsidRPr="00404371">
        <w:t>3</w:t>
      </w:r>
      <w:r w:rsidR="00EC4A02">
        <w:t>,</w:t>
      </w:r>
      <w:r w:rsidR="00404371" w:rsidRPr="00404371">
        <w:t xml:space="preserve"> del Protocolo Facultativo, </w:t>
      </w:r>
      <w:r w:rsidR="00EC4A02">
        <w:t>l</w:t>
      </w:r>
      <w:r w:rsidR="00404371" w:rsidRPr="00404371">
        <w:t xml:space="preserve">a investigación tendrá carácter confidencial, y se recabará la colaboración del Estado parte en todas las etapas del procedimiento. Todas las personas que participaron en las audiencias durante la visita al país suscribieron una declaración solemne de confidencialidad. </w:t>
      </w:r>
    </w:p>
    <w:p w14:paraId="459B76E8" w14:textId="77777777" w:rsidR="00404371" w:rsidRPr="00404371" w:rsidRDefault="005C49DC" w:rsidP="005C49DC">
      <w:pPr>
        <w:pStyle w:val="HChG"/>
      </w:pPr>
      <w:r>
        <w:tab/>
      </w:r>
      <w:r w:rsidR="004D5079">
        <w:t>IV.</w:t>
      </w:r>
      <w:r>
        <w:tab/>
      </w:r>
      <w:r w:rsidRPr="00404371">
        <w:t>Antecedentes y contexto</w:t>
      </w:r>
    </w:p>
    <w:p w14:paraId="782D8AF4" w14:textId="77777777" w:rsidR="00404371" w:rsidRPr="00404371" w:rsidRDefault="0036132F" w:rsidP="00B741FC">
      <w:pPr>
        <w:pStyle w:val="SingleTxtG"/>
      </w:pPr>
      <w:r w:rsidRPr="00404371">
        <w:t>16.</w:t>
      </w:r>
      <w:r w:rsidRPr="00404371">
        <w:tab/>
      </w:r>
      <w:r w:rsidR="00404371" w:rsidRPr="008B156A">
        <w:t>El SENAME</w:t>
      </w:r>
      <w:r w:rsidR="00404371" w:rsidRPr="00404371">
        <w:t xml:space="preserve"> fue creado por </w:t>
      </w:r>
      <w:r w:rsidR="00782297">
        <w:t xml:space="preserve">el </w:t>
      </w:r>
      <w:r w:rsidR="00EC4A02">
        <w:t>D</w:t>
      </w:r>
      <w:r w:rsidR="00404371" w:rsidRPr="00404371">
        <w:t>ecreto</w:t>
      </w:r>
      <w:r w:rsidR="00333925">
        <w:t>-l</w:t>
      </w:r>
      <w:r w:rsidR="00404371" w:rsidRPr="00404371">
        <w:t xml:space="preserve">ey </w:t>
      </w:r>
      <w:r w:rsidR="00EC4A02">
        <w:t>núm</w:t>
      </w:r>
      <w:r w:rsidR="00404371" w:rsidRPr="00404371">
        <w:t xml:space="preserve">. 2465 de 1979 como un organismo dependiente del Ministerio de Justicia y es el órgano responsable tanto del sistema de reinserción social de adolescentes en conflicto con la ley, como del sistema de protección de </w:t>
      </w:r>
      <w:r w:rsidR="00C30B82">
        <w:t>niños, niñas y adolescentes</w:t>
      </w:r>
      <w:r w:rsidR="00C30B82" w:rsidRPr="00404371">
        <w:t xml:space="preserve"> </w:t>
      </w:r>
      <w:r w:rsidR="00C30B82">
        <w:t xml:space="preserve">cuyos derechos </w:t>
      </w:r>
      <w:r w:rsidR="00404371" w:rsidRPr="00404371">
        <w:t xml:space="preserve">han sido vulnerados, </w:t>
      </w:r>
      <w:r w:rsidR="00782297">
        <w:t>mediante</w:t>
      </w:r>
      <w:r w:rsidR="00404371" w:rsidRPr="00404371">
        <w:t xml:space="preserve"> programas ambulatorios </w:t>
      </w:r>
      <w:r w:rsidR="00782297">
        <w:t>o</w:t>
      </w:r>
      <w:r w:rsidR="00404371" w:rsidRPr="00404371">
        <w:t xml:space="preserve"> residenciales.  </w:t>
      </w:r>
    </w:p>
    <w:p w14:paraId="0638A955" w14:textId="77777777" w:rsidR="00404371" w:rsidRPr="00404371" w:rsidRDefault="0036132F" w:rsidP="00B741FC">
      <w:pPr>
        <w:pStyle w:val="SingleTxtG"/>
      </w:pPr>
      <w:r w:rsidRPr="00404371">
        <w:t>17.</w:t>
      </w:r>
      <w:r w:rsidRPr="00404371">
        <w:tab/>
      </w:r>
      <w:r w:rsidR="00404371" w:rsidRPr="00404371">
        <w:t xml:space="preserve">Los programas residenciales están destinados a la atención de </w:t>
      </w:r>
      <w:r w:rsidR="00C01DB2">
        <w:t>niños, niñas y adolescentes</w:t>
      </w:r>
      <w:r w:rsidR="00C01DB2" w:rsidRPr="00404371">
        <w:t xml:space="preserve"> </w:t>
      </w:r>
      <w:r w:rsidR="00404371" w:rsidRPr="00404371">
        <w:t xml:space="preserve">carentes de </w:t>
      </w:r>
      <w:r w:rsidR="00F660A6">
        <w:t xml:space="preserve">un </w:t>
      </w:r>
      <w:r w:rsidR="00404371" w:rsidRPr="00404371">
        <w:t>entorno familiar adecuado. A finales de 2016</w:t>
      </w:r>
      <w:r w:rsidR="00C01DB2">
        <w:t>,</w:t>
      </w:r>
      <w:r w:rsidR="00404371" w:rsidRPr="00404371">
        <w:t xml:space="preserve"> el número de </w:t>
      </w:r>
      <w:r w:rsidR="00C01DB2">
        <w:t>niños, niñas y adolescentes</w:t>
      </w:r>
      <w:r w:rsidR="00404371" w:rsidRPr="00404371">
        <w:t xml:space="preserve"> ingresados en centros residenciales era de 14.245. Aunque existen 15 tipos diferentes de centros residenciales, </w:t>
      </w:r>
      <w:r w:rsidR="005D3223">
        <w:t>e</w:t>
      </w:r>
      <w:r w:rsidR="00404371" w:rsidRPr="00404371">
        <w:t xml:space="preserve">stos pueden ser clasificados en dos grandes grupos: Centros Residenciales de Administración Directa (CREAD), administrados por el SENAME, y centros de Organismos Colaboradores Acreditados Subvencionados por el SENAME (OCAS), de administración privada. Existen en todo el país 11 CREAD y aproximadamente 240 OCAS. Este último sistema de tercerización se realiza </w:t>
      </w:r>
      <w:r w:rsidR="005D3223">
        <w:t>mediante</w:t>
      </w:r>
      <w:r w:rsidR="00404371" w:rsidRPr="00404371">
        <w:t xml:space="preserve"> </w:t>
      </w:r>
      <w:r w:rsidR="00404371" w:rsidRPr="00404371">
        <w:lastRenderedPageBreak/>
        <w:t xml:space="preserve">licitaciones públicas y es el mayoritario, pues en 2016 el número de </w:t>
      </w:r>
      <w:r w:rsidR="005D3223">
        <w:t>niños, niñas y adolescentes</w:t>
      </w:r>
      <w:r w:rsidR="005D3223" w:rsidRPr="00404371">
        <w:t xml:space="preserve"> </w:t>
      </w:r>
      <w:r w:rsidR="00404371" w:rsidRPr="00404371">
        <w:t>ingresados era de 11.492 en OCAS y 2.753 en CREAD.</w:t>
      </w:r>
    </w:p>
    <w:p w14:paraId="46C4CA91" w14:textId="77777777" w:rsidR="00404371" w:rsidRPr="00404371" w:rsidRDefault="0036132F" w:rsidP="00B741FC">
      <w:pPr>
        <w:pStyle w:val="SingleTxtG"/>
      </w:pPr>
      <w:r w:rsidRPr="00404371">
        <w:t>18.</w:t>
      </w:r>
      <w:r w:rsidRPr="00404371">
        <w:tab/>
      </w:r>
      <w:r w:rsidR="00404371" w:rsidRPr="00404371">
        <w:t>Junto a los CREAD y los OCAS, existe una figura denominada “</w:t>
      </w:r>
      <w:r w:rsidR="005D3223">
        <w:t>o</w:t>
      </w:r>
      <w:r w:rsidR="00404371" w:rsidRPr="00404371">
        <w:t>rganismos coadyuvantes” que son centros privados no acreditados por el SENAME y respecto de los cuales el SENAME no ejerce ningún control. Estos centros no están regulados jurídicamente, pero están tolerados por el poder judicial</w:t>
      </w:r>
      <w:r w:rsidR="00F660A6">
        <w:t>,</w:t>
      </w:r>
      <w:r w:rsidR="00404371" w:rsidRPr="00404371">
        <w:t xml:space="preserve"> que envía </w:t>
      </w:r>
      <w:r w:rsidR="005D3223">
        <w:t>a niños, niñas y adolescentes</w:t>
      </w:r>
      <w:r w:rsidR="00404371" w:rsidRPr="00404371">
        <w:t xml:space="preserve"> a los mismos por </w:t>
      </w:r>
      <w:r w:rsidR="00F660A6">
        <w:t>insuficiencia</w:t>
      </w:r>
      <w:r w:rsidR="00F660A6" w:rsidRPr="00404371">
        <w:t xml:space="preserve"> </w:t>
      </w:r>
      <w:r w:rsidR="00404371" w:rsidRPr="00404371">
        <w:t xml:space="preserve">de plazas en </w:t>
      </w:r>
      <w:r w:rsidR="00F660A6">
        <w:t xml:space="preserve">los </w:t>
      </w:r>
      <w:r w:rsidR="00404371" w:rsidRPr="00404371">
        <w:t xml:space="preserve">CREAD y </w:t>
      </w:r>
      <w:r w:rsidR="00F660A6">
        <w:t xml:space="preserve">los </w:t>
      </w:r>
      <w:r w:rsidR="00404371" w:rsidRPr="00404371">
        <w:t>OCAS. En agosto de 2016</w:t>
      </w:r>
      <w:r w:rsidR="005D3223">
        <w:t>,</w:t>
      </w:r>
      <w:r w:rsidR="00404371" w:rsidRPr="00404371">
        <w:t xml:space="preserve"> había 405 </w:t>
      </w:r>
      <w:r w:rsidR="005D3223">
        <w:t>niños, niñas y adolescentes</w:t>
      </w:r>
      <w:r w:rsidR="005D3223" w:rsidRPr="00404371">
        <w:t xml:space="preserve"> </w:t>
      </w:r>
      <w:r w:rsidR="00404371" w:rsidRPr="00404371">
        <w:t>en estos centros.</w:t>
      </w:r>
    </w:p>
    <w:p w14:paraId="069BE85B" w14:textId="77777777" w:rsidR="00404371" w:rsidRPr="00404371" w:rsidRDefault="0036132F" w:rsidP="00B741FC">
      <w:pPr>
        <w:pStyle w:val="SingleTxtG"/>
      </w:pPr>
      <w:r w:rsidRPr="00404371">
        <w:t>19.</w:t>
      </w:r>
      <w:r w:rsidRPr="00404371">
        <w:tab/>
      </w:r>
      <w:r w:rsidR="00404371" w:rsidRPr="004D0763">
        <w:t>Corresponde</w:t>
      </w:r>
      <w:r w:rsidR="00404371" w:rsidRPr="00404371">
        <w:t xml:space="preserve"> exclusivamente a los tribunales de familia, creados </w:t>
      </w:r>
      <w:r w:rsidR="00A8154C">
        <w:t>en virtud de</w:t>
      </w:r>
      <w:r w:rsidR="00A8154C" w:rsidRPr="00404371">
        <w:t xml:space="preserve"> </w:t>
      </w:r>
      <w:r w:rsidR="00404371" w:rsidRPr="00404371">
        <w:t xml:space="preserve">la </w:t>
      </w:r>
      <w:r w:rsidR="00A8154C">
        <w:t>L</w:t>
      </w:r>
      <w:r w:rsidR="00404371" w:rsidRPr="00404371">
        <w:t xml:space="preserve">ey </w:t>
      </w:r>
      <w:r w:rsidR="00A8154C">
        <w:t xml:space="preserve">núm. </w:t>
      </w:r>
      <w:r w:rsidR="00404371" w:rsidRPr="00404371">
        <w:t>19968 de 2008, la competencia para separar a</w:t>
      </w:r>
      <w:r w:rsidR="00A8154C">
        <w:t xml:space="preserve"> los niños, niñas y adolescentes</w:t>
      </w:r>
      <w:r w:rsidR="00404371" w:rsidRPr="00404371">
        <w:t xml:space="preserve"> de su</w:t>
      </w:r>
      <w:r w:rsidR="00A8154C">
        <w:t>s</w:t>
      </w:r>
      <w:r w:rsidR="00404371" w:rsidRPr="00404371">
        <w:t xml:space="preserve"> familia</w:t>
      </w:r>
      <w:r w:rsidR="00A8154C">
        <w:t>s</w:t>
      </w:r>
      <w:r w:rsidR="00404371" w:rsidRPr="00404371">
        <w:t xml:space="preserve"> biológica</w:t>
      </w:r>
      <w:r w:rsidR="00A8154C">
        <w:t>s</w:t>
      </w:r>
      <w:r w:rsidR="00404371" w:rsidRPr="00404371">
        <w:t xml:space="preserve"> o de quien</w:t>
      </w:r>
      <w:r w:rsidR="00A8154C">
        <w:t>es</w:t>
      </w:r>
      <w:r w:rsidR="00404371" w:rsidRPr="00404371">
        <w:t xml:space="preserve"> tenga</w:t>
      </w:r>
      <w:r w:rsidR="00A8154C">
        <w:t>n</w:t>
      </w:r>
      <w:r w:rsidR="00404371" w:rsidRPr="00404371">
        <w:t xml:space="preserve"> su custodia legal y derivarlo</w:t>
      </w:r>
      <w:r w:rsidR="00A8154C">
        <w:t>s</w:t>
      </w:r>
      <w:r w:rsidR="00404371" w:rsidRPr="00404371">
        <w:t xml:space="preserve"> a una residencia como medida excepcional y transitoria cuando no exista otra alternativa de cuidado en el medio familiar. La dirección del SENAME tiene el deber de denunciar ante los tribunales aquellos hechos que pudiesen poner en peligro a algún </w:t>
      </w:r>
      <w:r w:rsidR="00A8154C">
        <w:t>niño, niña o adolescente</w:t>
      </w:r>
      <w:r w:rsidR="00404371" w:rsidRPr="00404371">
        <w:t xml:space="preserve"> institucionalizado, solicitar al tribunal la adopción de medidas y ser parte en los procesos.</w:t>
      </w:r>
    </w:p>
    <w:p w14:paraId="262DB012" w14:textId="77777777" w:rsidR="00404371" w:rsidRPr="00404371" w:rsidRDefault="0036132F" w:rsidP="00B741FC">
      <w:pPr>
        <w:pStyle w:val="SingleTxtG"/>
      </w:pPr>
      <w:r w:rsidRPr="00404371">
        <w:t>20.</w:t>
      </w:r>
      <w:r w:rsidRPr="00404371">
        <w:tab/>
      </w:r>
      <w:r w:rsidR="00404371" w:rsidRPr="00404371">
        <w:t>Las advertencias y denuncias sobre el mal funcionamiento y la vulneración de derechos en los centros de protección son de larga data. Entre ell</w:t>
      </w:r>
      <w:r w:rsidR="00A8154C">
        <w:t>a</w:t>
      </w:r>
      <w:r w:rsidR="00404371" w:rsidRPr="00404371">
        <w:t xml:space="preserve">s destacan el </w:t>
      </w:r>
      <w:r w:rsidR="00404371" w:rsidRPr="00B741FC">
        <w:rPr>
          <w:iCs/>
        </w:rPr>
        <w:t>Informe Jeldres</w:t>
      </w:r>
      <w:r w:rsidR="00404371" w:rsidRPr="006A5A40">
        <w:rPr>
          <w:iCs/>
        </w:rPr>
        <w:t xml:space="preserve"> </w:t>
      </w:r>
      <w:r w:rsidR="00404371" w:rsidRPr="00404371">
        <w:t>de 2013</w:t>
      </w:r>
      <w:r w:rsidR="00A8154C">
        <w:t>,</w:t>
      </w:r>
      <w:r w:rsidR="00404371" w:rsidRPr="00404371">
        <w:t xml:space="preserve"> el Informe de la Comisión de Familia de la Cámara de Diputados sobre el SENAME de 2013</w:t>
      </w:r>
      <w:r w:rsidR="008005BF">
        <w:t>,</w:t>
      </w:r>
      <w:r w:rsidR="00404371" w:rsidRPr="00404371">
        <w:t xml:space="preserve"> las actas de las comparecencias y </w:t>
      </w:r>
      <w:r w:rsidR="008005BF">
        <w:t xml:space="preserve">los </w:t>
      </w:r>
      <w:r w:rsidR="00404371" w:rsidRPr="00404371">
        <w:t xml:space="preserve">documentos presentados a la Segunda Comisión Investigadora de la Cámara de Diputados sobre la situación de SENAME entre 2016 y 2017 o el </w:t>
      </w:r>
      <w:r w:rsidR="00404371" w:rsidRPr="00B741FC">
        <w:rPr>
          <w:iCs/>
        </w:rPr>
        <w:t>Informe INDH</w:t>
      </w:r>
      <w:r w:rsidR="00404371" w:rsidRPr="00404371">
        <w:t xml:space="preserve"> de 2018. </w:t>
      </w:r>
    </w:p>
    <w:p w14:paraId="41C8612E" w14:textId="77777777" w:rsidR="00404371" w:rsidRPr="00404371" w:rsidRDefault="0036132F" w:rsidP="00B741FC">
      <w:pPr>
        <w:pStyle w:val="SingleTxtG"/>
      </w:pPr>
      <w:r w:rsidRPr="00404371">
        <w:t>21.</w:t>
      </w:r>
      <w:r w:rsidRPr="00404371">
        <w:tab/>
      </w:r>
      <w:r w:rsidR="00404371" w:rsidRPr="00404371">
        <w:t xml:space="preserve">El Comité manifestó su preocupación al respecto y formuló recomendaciones sobre el sistema de protección en sus </w:t>
      </w:r>
      <w:r w:rsidR="008005BF">
        <w:t>o</w:t>
      </w:r>
      <w:r w:rsidR="00404371" w:rsidRPr="00404371">
        <w:t xml:space="preserve">bservaciones </w:t>
      </w:r>
      <w:r w:rsidR="008005BF">
        <w:t>f</w:t>
      </w:r>
      <w:r w:rsidR="00404371" w:rsidRPr="00404371">
        <w:t>inales a Chile de 2002 (CRC/C/15/Add.173, p</w:t>
      </w:r>
      <w:r w:rsidR="00B243C2">
        <w:t>ár</w:t>
      </w:r>
      <w:r w:rsidR="00404371" w:rsidRPr="00404371">
        <w:t>r</w:t>
      </w:r>
      <w:r w:rsidR="00B243C2">
        <w:t>s</w:t>
      </w:r>
      <w:r w:rsidR="00404371" w:rsidRPr="00404371">
        <w:t>. 35 y 36) y de 2015 (CRC/C/CHL/CO/4-5, p</w:t>
      </w:r>
      <w:r w:rsidR="00B243C2">
        <w:t>árr</w:t>
      </w:r>
      <w:r w:rsidR="00404371" w:rsidRPr="00404371">
        <w:t>. 54).</w:t>
      </w:r>
    </w:p>
    <w:p w14:paraId="3F44F5DB" w14:textId="77777777" w:rsidR="00404371" w:rsidRPr="00404371" w:rsidRDefault="00404371" w:rsidP="00404371">
      <w:pPr>
        <w:pStyle w:val="HChG"/>
      </w:pPr>
      <w:r>
        <w:tab/>
      </w:r>
      <w:r w:rsidR="004D5079">
        <w:t>V.</w:t>
      </w:r>
      <w:r>
        <w:tab/>
      </w:r>
      <w:r w:rsidRPr="00404371">
        <w:t xml:space="preserve">Existencia de una violación grave o sistemática de los derechos de los </w:t>
      </w:r>
      <w:r w:rsidR="0033398C">
        <w:t>niños, niñas y adolescentes</w:t>
      </w:r>
      <w:r w:rsidRPr="00404371">
        <w:t xml:space="preserve"> que se </w:t>
      </w:r>
      <w:r w:rsidR="0036132F">
        <w:br/>
      </w:r>
      <w:r w:rsidRPr="00404371">
        <w:t xml:space="preserve">encuentran en centros de protección residenciales </w:t>
      </w:r>
      <w:r w:rsidR="0036132F">
        <w:br/>
      </w:r>
      <w:r w:rsidRPr="00404371">
        <w:t xml:space="preserve">en </w:t>
      </w:r>
      <w:r w:rsidR="00B243C2">
        <w:t>C</w:t>
      </w:r>
      <w:r w:rsidRPr="00404371">
        <w:t xml:space="preserve">hile bajo control directo o indirecto del </w:t>
      </w:r>
      <w:r w:rsidR="00FA2003" w:rsidRPr="00404371">
        <w:t xml:space="preserve">Servicio </w:t>
      </w:r>
      <w:r w:rsidR="0036132F">
        <w:br/>
      </w:r>
      <w:r w:rsidR="00FA2003" w:rsidRPr="00404371">
        <w:t>Nacional de Menores</w:t>
      </w:r>
    </w:p>
    <w:p w14:paraId="5398ABB9" w14:textId="77777777" w:rsidR="00404371" w:rsidRPr="00404371" w:rsidRDefault="00404371" w:rsidP="00404371">
      <w:pPr>
        <w:pStyle w:val="H1G"/>
        <w:rPr>
          <w:lang w:val="es-ES_tradnl"/>
        </w:rPr>
      </w:pPr>
      <w:r>
        <w:rPr>
          <w:lang w:val="es-ES_tradnl"/>
        </w:rPr>
        <w:tab/>
      </w:r>
      <w:r w:rsidR="004D5079">
        <w:rPr>
          <w:lang w:val="es-ES_tradnl"/>
        </w:rPr>
        <w:t>A.</w:t>
      </w:r>
      <w:r>
        <w:rPr>
          <w:lang w:val="es-ES_tradnl"/>
        </w:rPr>
        <w:tab/>
      </w:r>
      <w:r w:rsidR="00B243C2">
        <w:rPr>
          <w:lang w:val="es-ES_tradnl"/>
        </w:rPr>
        <w:t>Incumplimiento</w:t>
      </w:r>
      <w:r w:rsidR="00B243C2" w:rsidRPr="00404371">
        <w:rPr>
          <w:lang w:val="es-ES_tradnl"/>
        </w:rPr>
        <w:t xml:space="preserve"> </w:t>
      </w:r>
      <w:r w:rsidRPr="00404371">
        <w:rPr>
          <w:lang w:val="es-ES_tradnl"/>
        </w:rPr>
        <w:t xml:space="preserve">de las obligaciones del Estado parte derivadas </w:t>
      </w:r>
      <w:r w:rsidR="0036132F">
        <w:rPr>
          <w:lang w:val="es-ES_tradnl"/>
        </w:rPr>
        <w:br/>
      </w:r>
      <w:r w:rsidRPr="00404371">
        <w:rPr>
          <w:lang w:val="es-ES_tradnl"/>
        </w:rPr>
        <w:t xml:space="preserve">de la Convención relativas a los </w:t>
      </w:r>
      <w:r w:rsidR="00B243C2">
        <w:rPr>
          <w:lang w:val="es-ES_tradnl"/>
        </w:rPr>
        <w:t>niños, niñas y adolescentes</w:t>
      </w:r>
      <w:r w:rsidR="00B243C2" w:rsidRPr="00404371">
        <w:rPr>
          <w:lang w:val="es-ES_tradnl"/>
        </w:rPr>
        <w:t xml:space="preserve"> </w:t>
      </w:r>
      <w:r w:rsidR="0036132F">
        <w:rPr>
          <w:lang w:val="es-ES_tradnl"/>
        </w:rPr>
        <w:br/>
      </w:r>
      <w:r w:rsidRPr="00404371">
        <w:rPr>
          <w:lang w:val="es-ES_tradnl"/>
        </w:rPr>
        <w:t xml:space="preserve">privados de entorno familiar </w:t>
      </w:r>
    </w:p>
    <w:p w14:paraId="2300B7E4" w14:textId="77777777" w:rsidR="00404371" w:rsidRPr="00404371" w:rsidRDefault="00404371" w:rsidP="00404371">
      <w:pPr>
        <w:pStyle w:val="H23G"/>
        <w:rPr>
          <w:lang w:val="es-ES_tradnl"/>
        </w:rPr>
      </w:pPr>
      <w:r>
        <w:rPr>
          <w:lang w:val="es-ES_tradnl"/>
        </w:rPr>
        <w:tab/>
      </w:r>
      <w:r w:rsidR="0089058B">
        <w:rPr>
          <w:lang w:val="es-ES_tradnl"/>
        </w:rPr>
        <w:t>1.</w:t>
      </w:r>
      <w:r>
        <w:rPr>
          <w:lang w:val="es-ES_tradnl"/>
        </w:rPr>
        <w:tab/>
      </w:r>
      <w:r w:rsidRPr="00404371">
        <w:rPr>
          <w:lang w:val="es-ES_tradnl"/>
        </w:rPr>
        <w:t>No discriminación</w:t>
      </w:r>
    </w:p>
    <w:p w14:paraId="6D9B7DF1" w14:textId="77777777" w:rsidR="00404371" w:rsidRPr="00404371" w:rsidRDefault="0036132F" w:rsidP="00B741FC">
      <w:pPr>
        <w:pStyle w:val="SingleTxtG"/>
      </w:pPr>
      <w:r w:rsidRPr="00404371">
        <w:t>22.</w:t>
      </w:r>
      <w:r w:rsidRPr="00404371">
        <w:tab/>
      </w:r>
      <w:r w:rsidR="00404371" w:rsidRPr="00404371">
        <w:t xml:space="preserve">De conformidad con el artículo 2 de la Convención, Chile tiene la obligación de garantizar la no discriminación por cualquier razón, incluida la posición económica de </w:t>
      </w:r>
      <w:r w:rsidR="00054C15">
        <w:t>niño</w:t>
      </w:r>
      <w:r w:rsidR="00404371" w:rsidRPr="00404371">
        <w:t>, de sus padres o de sus representantes legales.</w:t>
      </w:r>
    </w:p>
    <w:p w14:paraId="013B77C6" w14:textId="77777777" w:rsidR="00404371" w:rsidRPr="00404371" w:rsidRDefault="0036132F" w:rsidP="00B741FC">
      <w:pPr>
        <w:pStyle w:val="SingleTxtG"/>
      </w:pPr>
      <w:r w:rsidRPr="00404371">
        <w:t>23.</w:t>
      </w:r>
      <w:r w:rsidRPr="00404371">
        <w:tab/>
      </w:r>
      <w:r w:rsidR="00404371" w:rsidRPr="00404371">
        <w:t xml:space="preserve">Existe consenso en que la pobreza es una causa de internación. Las “condiciones socioeconómicas deficitarias” son frecuentemente utilizadas por los actores del sistema para fundar la interposición de denuncias por maltrato o falta de cuidado parental. </w:t>
      </w:r>
    </w:p>
    <w:p w14:paraId="616E85B9" w14:textId="77777777" w:rsidR="00404371" w:rsidRPr="00404371" w:rsidRDefault="0036132F" w:rsidP="00B741FC">
      <w:pPr>
        <w:pStyle w:val="SingleTxtG"/>
      </w:pPr>
      <w:r w:rsidRPr="00404371">
        <w:t>24.</w:t>
      </w:r>
      <w:r w:rsidRPr="00404371">
        <w:tab/>
      </w:r>
      <w:r w:rsidR="00404371" w:rsidRPr="00404371">
        <w:t xml:space="preserve">La mayoría de los </w:t>
      </w:r>
      <w:r w:rsidR="00EF4983">
        <w:t>niños, niñas y adolescentes</w:t>
      </w:r>
      <w:r w:rsidR="00EF4983" w:rsidRPr="00404371">
        <w:t xml:space="preserve"> </w:t>
      </w:r>
      <w:r w:rsidR="00404371" w:rsidRPr="00404371">
        <w:t xml:space="preserve">internos en centros residenciales son pobres. Las regiones con más concentración de </w:t>
      </w:r>
      <w:r w:rsidR="00CE53AD">
        <w:t>niños, niñas y adolescentes</w:t>
      </w:r>
      <w:r w:rsidR="00404371" w:rsidRPr="00404371">
        <w:t xml:space="preserve"> en el sistema residencial del SENAME son la región </w:t>
      </w:r>
      <w:r w:rsidR="00CE53AD">
        <w:t>M</w:t>
      </w:r>
      <w:r w:rsidR="00404371" w:rsidRPr="00404371">
        <w:t>etropolitana</w:t>
      </w:r>
      <w:r w:rsidR="00CE53AD">
        <w:t xml:space="preserve"> de Santiago</w:t>
      </w:r>
      <w:r w:rsidR="00404371" w:rsidRPr="00404371">
        <w:t xml:space="preserve">, </w:t>
      </w:r>
      <w:r w:rsidR="00CE53AD">
        <w:t xml:space="preserve">el </w:t>
      </w:r>
      <w:r w:rsidR="00404371" w:rsidRPr="00404371">
        <w:t xml:space="preserve">Biobío y </w:t>
      </w:r>
      <w:r w:rsidR="00A0277A">
        <w:t>l</w:t>
      </w:r>
      <w:r w:rsidR="00404371" w:rsidRPr="00404371">
        <w:t xml:space="preserve">a Araucanía. </w:t>
      </w:r>
      <w:r w:rsidR="00404371" w:rsidRPr="00A0277A">
        <w:t xml:space="preserve">El Biobío </w:t>
      </w:r>
      <w:r w:rsidR="00A0277A" w:rsidRPr="00B741FC">
        <w:t>es la región más pobre del país, mientras que la</w:t>
      </w:r>
      <w:r w:rsidR="00404371" w:rsidRPr="00A0277A">
        <w:t xml:space="preserve"> Araucanía </w:t>
      </w:r>
      <w:r w:rsidR="00A0277A" w:rsidRPr="00B741FC">
        <w:t>ocupa el tercer lugar</w:t>
      </w:r>
      <w:r w:rsidR="00404371" w:rsidRPr="00404371">
        <w:t xml:space="preserve">. </w:t>
      </w:r>
    </w:p>
    <w:p w14:paraId="680CFD25" w14:textId="77777777" w:rsidR="00404371" w:rsidRPr="00404371" w:rsidRDefault="0036132F" w:rsidP="00B741FC">
      <w:pPr>
        <w:pStyle w:val="SingleTxtG"/>
      </w:pPr>
      <w:r w:rsidRPr="00404371">
        <w:t>25.</w:t>
      </w:r>
      <w:r w:rsidRPr="00404371">
        <w:tab/>
      </w:r>
      <w:r w:rsidR="00404371" w:rsidRPr="00404371">
        <w:t xml:space="preserve">El Comité estima que el Estado parte </w:t>
      </w:r>
      <w:r w:rsidR="00257A90">
        <w:t>vulnera</w:t>
      </w:r>
      <w:r w:rsidR="004F7424">
        <w:t xml:space="preserve"> </w:t>
      </w:r>
      <w:r w:rsidR="00404371" w:rsidRPr="00404371">
        <w:t xml:space="preserve">el artículo 2 de la Convención por permitir que </w:t>
      </w:r>
      <w:r w:rsidR="004F7424">
        <w:t>los</w:t>
      </w:r>
      <w:r w:rsidR="0033398C">
        <w:t xml:space="preserve"> </w:t>
      </w:r>
      <w:r w:rsidR="004F7424">
        <w:t>niños, niñas y adolescentes</w:t>
      </w:r>
      <w:r w:rsidR="004F7424" w:rsidRPr="00404371">
        <w:t xml:space="preserve"> </w:t>
      </w:r>
      <w:r w:rsidR="00404371" w:rsidRPr="00404371">
        <w:t xml:space="preserve">ingresen </w:t>
      </w:r>
      <w:r w:rsidR="00AA47B9">
        <w:t>en el</w:t>
      </w:r>
      <w:r w:rsidR="00AA47B9" w:rsidRPr="00404371">
        <w:t xml:space="preserve"> </w:t>
      </w:r>
      <w:r w:rsidR="00404371" w:rsidRPr="00404371">
        <w:t xml:space="preserve">sistema residencial por razón de carencias económicas, sin que los </w:t>
      </w:r>
      <w:r w:rsidR="004F7424">
        <w:t>t</w:t>
      </w:r>
      <w:r w:rsidR="00404371" w:rsidRPr="00404371">
        <w:t xml:space="preserve">ribunales de </w:t>
      </w:r>
      <w:r w:rsidR="004F7424">
        <w:t>f</w:t>
      </w:r>
      <w:r w:rsidR="00404371" w:rsidRPr="00404371">
        <w:t>amilia activen la ayuda material que requier</w:t>
      </w:r>
      <w:r w:rsidR="00AA47B9">
        <w:t>e</w:t>
      </w:r>
      <w:r w:rsidR="004F7424">
        <w:t>n</w:t>
      </w:r>
      <w:r w:rsidR="00404371" w:rsidRPr="00404371">
        <w:t xml:space="preserve"> la</w:t>
      </w:r>
      <w:r w:rsidR="004F7424">
        <w:t>s</w:t>
      </w:r>
      <w:r w:rsidR="00404371" w:rsidRPr="00404371">
        <w:t xml:space="preserve"> familia</w:t>
      </w:r>
      <w:r w:rsidR="004F7424">
        <w:t>s</w:t>
      </w:r>
      <w:r w:rsidR="00404371" w:rsidRPr="00404371">
        <w:t xml:space="preserve"> para otorgarles el cuidado adecuado, privilegiando </w:t>
      </w:r>
      <w:r w:rsidR="00AA47B9">
        <w:t xml:space="preserve">así </w:t>
      </w:r>
      <w:r w:rsidR="00404371" w:rsidRPr="00404371">
        <w:t xml:space="preserve">la internación </w:t>
      </w:r>
      <w:r w:rsidR="00AA47B9">
        <w:lastRenderedPageBreak/>
        <w:t>frente a</w:t>
      </w:r>
      <w:r w:rsidR="00AA47B9" w:rsidRPr="00404371">
        <w:t xml:space="preserve"> </w:t>
      </w:r>
      <w:r w:rsidR="00404371" w:rsidRPr="00404371">
        <w:t xml:space="preserve">otras modalidades de atención y limitando la atención y </w:t>
      </w:r>
      <w:r w:rsidR="004F7424">
        <w:t xml:space="preserve">el </w:t>
      </w:r>
      <w:r w:rsidR="00404371" w:rsidRPr="00404371">
        <w:t xml:space="preserve">enfoque en soluciones alternativas a la internación como medida de intervención. </w:t>
      </w:r>
    </w:p>
    <w:p w14:paraId="5558722C" w14:textId="77777777" w:rsidR="00404371" w:rsidRPr="00404371" w:rsidRDefault="004D5079" w:rsidP="004D5079">
      <w:pPr>
        <w:pStyle w:val="H23G"/>
        <w:rPr>
          <w:lang w:val="es-ES_tradnl"/>
        </w:rPr>
      </w:pPr>
      <w:r>
        <w:rPr>
          <w:lang w:val="es-ES_tradnl"/>
        </w:rPr>
        <w:tab/>
      </w:r>
      <w:r w:rsidR="0089058B">
        <w:rPr>
          <w:lang w:val="es-ES_tradnl"/>
        </w:rPr>
        <w:t>2.</w:t>
      </w:r>
      <w:r>
        <w:rPr>
          <w:lang w:val="es-ES_tradnl"/>
        </w:rPr>
        <w:tab/>
      </w:r>
      <w:r w:rsidR="00404371" w:rsidRPr="00404371">
        <w:rPr>
          <w:lang w:val="es-ES_tradnl"/>
        </w:rPr>
        <w:t>Interés superior del niño</w:t>
      </w:r>
    </w:p>
    <w:p w14:paraId="3D20D3E2" w14:textId="77777777" w:rsidR="00404371" w:rsidRPr="00404371" w:rsidRDefault="0036132F" w:rsidP="00B741FC">
      <w:pPr>
        <w:pStyle w:val="SingleTxtG"/>
      </w:pPr>
      <w:r w:rsidRPr="00404371">
        <w:t>26.</w:t>
      </w:r>
      <w:r w:rsidRPr="00404371">
        <w:tab/>
      </w:r>
      <w:r w:rsidR="00404371" w:rsidRPr="00404371">
        <w:t xml:space="preserve">De conformidad con </w:t>
      </w:r>
      <w:r w:rsidR="004F7424">
        <w:t>el</w:t>
      </w:r>
      <w:r w:rsidR="004F7424" w:rsidRPr="00404371">
        <w:t xml:space="preserve"> </w:t>
      </w:r>
      <w:r w:rsidR="00404371" w:rsidRPr="00404371">
        <w:t>artículo 3</w:t>
      </w:r>
      <w:r w:rsidR="004F7424">
        <w:t xml:space="preserve">, párrafo </w:t>
      </w:r>
      <w:r w:rsidR="00404371" w:rsidRPr="00404371">
        <w:t>1</w:t>
      </w:r>
      <w:r w:rsidR="004F7424">
        <w:t>,</w:t>
      </w:r>
      <w:r w:rsidR="00404371" w:rsidRPr="00404371">
        <w:t xml:space="preserve"> y</w:t>
      </w:r>
      <w:r w:rsidR="004F7424">
        <w:t xml:space="preserve"> el artículo</w:t>
      </w:r>
      <w:r w:rsidR="00404371" w:rsidRPr="00404371">
        <w:t xml:space="preserve"> 25 de la Convención, Chile tiene la obligación de garantizar el derecho del niño a que su interés superior sea una consideración primordial en todas las medidas concernientes a los </w:t>
      </w:r>
      <w:r w:rsidR="004F7424">
        <w:t>niños</w:t>
      </w:r>
      <w:r w:rsidR="004F7424" w:rsidRPr="00404371">
        <w:t xml:space="preserve"> </w:t>
      </w:r>
      <w:r w:rsidR="00404371" w:rsidRPr="00404371">
        <w:t xml:space="preserve">que tomen las instituciones públicas o privadas de bienestar social, los tribunales, las autoridades administrativas o los órganos legislativos. </w:t>
      </w:r>
      <w:r w:rsidR="004F7424">
        <w:t>También tiene la obligación de</w:t>
      </w:r>
      <w:r w:rsidR="00404371" w:rsidRPr="00404371">
        <w:t xml:space="preserve"> llevar a cabo un examen periódico de las circunstancias propias de la internación del niño. </w:t>
      </w:r>
    </w:p>
    <w:p w14:paraId="2F6D4D09" w14:textId="77777777" w:rsidR="00404371" w:rsidRPr="00404371" w:rsidRDefault="0036132F" w:rsidP="00B741FC">
      <w:pPr>
        <w:pStyle w:val="SingleTxtG"/>
      </w:pPr>
      <w:r w:rsidRPr="00404371">
        <w:t>27.</w:t>
      </w:r>
      <w:r w:rsidRPr="00404371">
        <w:tab/>
      </w:r>
      <w:r w:rsidR="00404371" w:rsidRPr="00404371">
        <w:t xml:space="preserve">La decisión de separar </w:t>
      </w:r>
      <w:r w:rsidR="00783158">
        <w:t xml:space="preserve">a </w:t>
      </w:r>
      <w:r w:rsidR="00404371" w:rsidRPr="00404371">
        <w:t xml:space="preserve">un </w:t>
      </w:r>
      <w:r w:rsidR="00783158">
        <w:t>niño</w:t>
      </w:r>
      <w:r w:rsidR="0033398C">
        <w:t xml:space="preserve">, </w:t>
      </w:r>
      <w:r w:rsidR="00783158">
        <w:t>niña o adolescente</w:t>
      </w:r>
      <w:r w:rsidR="00783158" w:rsidRPr="00404371">
        <w:t xml:space="preserve"> </w:t>
      </w:r>
      <w:r w:rsidR="00404371" w:rsidRPr="00404371">
        <w:t xml:space="preserve">de su familia debe ser la última alternativa </w:t>
      </w:r>
      <w:r w:rsidR="00783158">
        <w:t>que cabe</w:t>
      </w:r>
      <w:r w:rsidR="00783158" w:rsidRPr="00404371">
        <w:t xml:space="preserve"> </w:t>
      </w:r>
      <w:r w:rsidR="00404371" w:rsidRPr="00404371">
        <w:t xml:space="preserve">considerar </w:t>
      </w:r>
      <w:r w:rsidR="00A02D94" w:rsidRPr="00065F01">
        <w:t xml:space="preserve">frente a </w:t>
      </w:r>
      <w:r w:rsidR="00404371" w:rsidRPr="00404371">
        <w:t>la posibilidad de mantener</w:t>
      </w:r>
      <w:r w:rsidR="003B39BC">
        <w:t>le</w:t>
      </w:r>
      <w:r w:rsidR="00404371" w:rsidRPr="00404371">
        <w:t xml:space="preserve"> en su medio familiar inmediato o en su familia extensa. Sin embargo:</w:t>
      </w:r>
    </w:p>
    <w:p w14:paraId="0F311423" w14:textId="77777777" w:rsidR="00404371" w:rsidRPr="00404371" w:rsidRDefault="0036132F" w:rsidP="00B741FC">
      <w:pPr>
        <w:pStyle w:val="SingleTxtG"/>
        <w:ind w:firstLine="567"/>
        <w:rPr>
          <w:lang w:val="es-ES_tradnl"/>
        </w:rPr>
      </w:pPr>
      <w:r w:rsidRPr="00404371">
        <w:rPr>
          <w:lang w:val="es-ES_tradnl"/>
        </w:rPr>
        <w:t>a)</w:t>
      </w:r>
      <w:r w:rsidRPr="00404371">
        <w:rPr>
          <w:lang w:val="es-ES_tradnl"/>
        </w:rPr>
        <w:tab/>
      </w:r>
      <w:r w:rsidR="00404371" w:rsidRPr="00404371">
        <w:rPr>
          <w:lang w:val="es-ES_tradnl"/>
        </w:rPr>
        <w:t xml:space="preserve">Los jueces dan limitada consideración a acciones sociales con respecto a la familia para </w:t>
      </w:r>
      <w:r w:rsidR="00065F01">
        <w:rPr>
          <w:lang w:val="es-ES_tradnl"/>
        </w:rPr>
        <w:t>resolver</w:t>
      </w:r>
      <w:r w:rsidR="00A02D94" w:rsidRPr="00065F01">
        <w:rPr>
          <w:lang w:val="es-ES_tradnl"/>
        </w:rPr>
        <w:t xml:space="preserve"> una</w:t>
      </w:r>
      <w:r w:rsidR="00404371" w:rsidRPr="00404371">
        <w:rPr>
          <w:lang w:val="es-ES_tradnl"/>
        </w:rPr>
        <w:t xml:space="preserve"> situación de vulneración de derechos del </w:t>
      </w:r>
      <w:r w:rsidR="00A02D94">
        <w:rPr>
          <w:lang w:val="es-ES_tradnl"/>
        </w:rPr>
        <w:t>niño, niña o adolescente</w:t>
      </w:r>
      <w:r w:rsidR="00404371" w:rsidRPr="00404371">
        <w:rPr>
          <w:lang w:val="es-ES_tradnl"/>
        </w:rPr>
        <w:t xml:space="preserve"> y evitar la separación;</w:t>
      </w:r>
    </w:p>
    <w:p w14:paraId="68DE293A" w14:textId="77777777" w:rsidR="00404371" w:rsidRPr="00C6033C" w:rsidRDefault="0036132F" w:rsidP="00B741FC">
      <w:pPr>
        <w:pStyle w:val="SingleTxtG"/>
        <w:ind w:firstLine="567"/>
        <w:rPr>
          <w:lang w:val="es-ES_tradnl"/>
        </w:rPr>
      </w:pPr>
      <w:r w:rsidRPr="00C6033C">
        <w:rPr>
          <w:lang w:val="es-ES_tradnl"/>
        </w:rPr>
        <w:t>b)</w:t>
      </w:r>
      <w:r w:rsidRPr="00C6033C">
        <w:rPr>
          <w:lang w:val="es-ES_tradnl"/>
        </w:rPr>
        <w:tab/>
      </w:r>
      <w:r w:rsidR="00404371" w:rsidRPr="00C6033C">
        <w:rPr>
          <w:lang w:val="es-ES_tradnl"/>
        </w:rPr>
        <w:t>La frecuente ausencia de motivación suficiente de las sentencias impide conocer los elementos considerados, la ponderación entre los mismos, las circunstancias apreciadas y el proceso seguido para la determinación del interés superior del niño como consideración primordial de la decisión adoptada.</w:t>
      </w:r>
    </w:p>
    <w:p w14:paraId="2DE07DD9" w14:textId="77777777" w:rsidR="00404371" w:rsidRPr="005C1872" w:rsidRDefault="0036132F" w:rsidP="00B741FC">
      <w:pPr>
        <w:pStyle w:val="SingleTxtG"/>
      </w:pPr>
      <w:r w:rsidRPr="005C1872">
        <w:t>28.</w:t>
      </w:r>
      <w:r w:rsidRPr="005C1872">
        <w:tab/>
      </w:r>
      <w:r w:rsidR="00404371" w:rsidRPr="005C1872">
        <w:t xml:space="preserve">Los programas de protección residencial no están obligados a hacer una evaluación independiente de la continuación de la medida de internación según el interés superior del </w:t>
      </w:r>
      <w:r w:rsidR="00A02D94">
        <w:t>niño, niña o adolescente</w:t>
      </w:r>
      <w:r w:rsidR="00404371" w:rsidRPr="005C1872">
        <w:t xml:space="preserve">, lo que provoca en ocasiones que </w:t>
      </w:r>
      <w:r w:rsidR="00257A90">
        <w:t xml:space="preserve">estos </w:t>
      </w:r>
      <w:r w:rsidR="00404371" w:rsidRPr="005C1872">
        <w:t>cumpla</w:t>
      </w:r>
      <w:r w:rsidR="00257A90">
        <w:t>n</w:t>
      </w:r>
      <w:r w:rsidR="00404371" w:rsidRPr="005C1872">
        <w:t xml:space="preserve"> largos per</w:t>
      </w:r>
      <w:r w:rsidR="00A02D94">
        <w:t>í</w:t>
      </w:r>
      <w:r w:rsidR="00404371" w:rsidRPr="005C1872">
        <w:t xml:space="preserve">odos de internación en los centros, incluso de más de </w:t>
      </w:r>
      <w:r w:rsidR="00A02D94">
        <w:t>cinco</w:t>
      </w:r>
      <w:r w:rsidR="00404371" w:rsidRPr="005C1872">
        <w:t xml:space="preserve"> años.</w:t>
      </w:r>
    </w:p>
    <w:p w14:paraId="1848B744" w14:textId="77777777" w:rsidR="00404371" w:rsidRPr="005C1872" w:rsidRDefault="0036132F" w:rsidP="00B741FC">
      <w:pPr>
        <w:pStyle w:val="SingleTxtG"/>
      </w:pPr>
      <w:r w:rsidRPr="005C1872">
        <w:t>29.</w:t>
      </w:r>
      <w:r w:rsidRPr="005C1872">
        <w:tab/>
      </w:r>
      <w:r w:rsidR="00404371" w:rsidRPr="005C1872">
        <w:t xml:space="preserve">Por razones administrativas se separan hermanos en diversas residencias. A principios de 2017, </w:t>
      </w:r>
      <w:r w:rsidR="00257A90">
        <w:t xml:space="preserve">el </w:t>
      </w:r>
      <w:r w:rsidR="00404371" w:rsidRPr="005C1872">
        <w:t>24</w:t>
      </w:r>
      <w:r w:rsidR="00257A90">
        <w:t>,</w:t>
      </w:r>
      <w:r w:rsidR="00404371" w:rsidRPr="005C1872">
        <w:t>1</w:t>
      </w:r>
      <w:r w:rsidR="00257A90">
        <w:t xml:space="preserve"> </w:t>
      </w:r>
      <w:r w:rsidR="00404371" w:rsidRPr="005C1872">
        <w:t xml:space="preserve">% </w:t>
      </w:r>
      <w:r w:rsidR="00257A90">
        <w:t>de los niños, niñas y adolescentes</w:t>
      </w:r>
      <w:r w:rsidR="00257A90" w:rsidRPr="005C1872">
        <w:t xml:space="preserve"> </w:t>
      </w:r>
      <w:r w:rsidR="00E55ECC">
        <w:t>internados</w:t>
      </w:r>
      <w:r w:rsidR="005A321F">
        <w:t xml:space="preserve"> </w:t>
      </w:r>
      <w:r w:rsidR="00404371" w:rsidRPr="005C1872">
        <w:t>tenía hermanos en otros centros.</w:t>
      </w:r>
    </w:p>
    <w:p w14:paraId="38AB5F7B" w14:textId="77777777" w:rsidR="00404371" w:rsidRPr="005C1872" w:rsidRDefault="0036132F" w:rsidP="00B741FC">
      <w:pPr>
        <w:pStyle w:val="SingleTxtG"/>
      </w:pPr>
      <w:r w:rsidRPr="005C1872">
        <w:t>30.</w:t>
      </w:r>
      <w:r w:rsidRPr="005C1872">
        <w:tab/>
      </w:r>
      <w:r w:rsidR="00404371" w:rsidRPr="00B01CB4">
        <w:t>El Comité</w:t>
      </w:r>
      <w:r w:rsidR="00404371" w:rsidRPr="005C1872">
        <w:t xml:space="preserve"> considera que el Estado parte </w:t>
      </w:r>
      <w:r w:rsidR="00257A90">
        <w:t>vulnera</w:t>
      </w:r>
      <w:r w:rsidR="00257A90" w:rsidRPr="005C1872">
        <w:t xml:space="preserve"> </w:t>
      </w:r>
      <w:r w:rsidR="00257A90">
        <w:t>el</w:t>
      </w:r>
      <w:r w:rsidR="00257A90" w:rsidRPr="005C1872">
        <w:t xml:space="preserve"> </w:t>
      </w:r>
      <w:r w:rsidR="00404371" w:rsidRPr="005C1872">
        <w:t>artículo 3</w:t>
      </w:r>
      <w:r w:rsidR="00257A90">
        <w:t xml:space="preserve">, párrafo </w:t>
      </w:r>
      <w:r w:rsidR="00404371" w:rsidRPr="005C1872">
        <w:t>1</w:t>
      </w:r>
      <w:r w:rsidR="00257A90">
        <w:t>,</w:t>
      </w:r>
      <w:r w:rsidR="00404371" w:rsidRPr="005C1872">
        <w:t xml:space="preserve"> y </w:t>
      </w:r>
      <w:r w:rsidR="00257A90">
        <w:t xml:space="preserve">el artículo </w:t>
      </w:r>
      <w:r w:rsidR="00404371" w:rsidRPr="005C1872">
        <w:t xml:space="preserve">25 de la Convención </w:t>
      </w:r>
      <w:r w:rsidR="00404371" w:rsidRPr="00C6033C">
        <w:t>por</w:t>
      </w:r>
      <w:r w:rsidR="00404371" w:rsidRPr="005C1872">
        <w:t>:</w:t>
      </w:r>
    </w:p>
    <w:p w14:paraId="217AB8DE" w14:textId="77777777" w:rsidR="00404371" w:rsidRPr="00404371" w:rsidRDefault="0036132F" w:rsidP="00B741FC">
      <w:pPr>
        <w:pStyle w:val="SingleTxtG"/>
        <w:ind w:firstLine="567"/>
        <w:rPr>
          <w:lang w:val="es-ES_tradnl"/>
        </w:rPr>
      </w:pPr>
      <w:r w:rsidRPr="00404371">
        <w:rPr>
          <w:lang w:val="es-ES_tradnl"/>
        </w:rPr>
        <w:t>a)</w:t>
      </w:r>
      <w:r w:rsidRPr="00404371">
        <w:rPr>
          <w:lang w:val="es-ES_tradnl"/>
        </w:rPr>
        <w:tab/>
      </w:r>
      <w:r w:rsidR="00B01CB4">
        <w:rPr>
          <w:lang w:val="es-ES_tradnl"/>
        </w:rPr>
        <w:t>P</w:t>
      </w:r>
      <w:r w:rsidR="00404371" w:rsidRPr="00404371">
        <w:rPr>
          <w:lang w:val="es-ES_tradnl"/>
        </w:rPr>
        <w:t>rimar la internación sobre otras alternativas de intervención con la familia;</w:t>
      </w:r>
    </w:p>
    <w:p w14:paraId="7C12E58D" w14:textId="77777777" w:rsidR="00404371" w:rsidRPr="00404371" w:rsidRDefault="0036132F" w:rsidP="00B741FC">
      <w:pPr>
        <w:pStyle w:val="SingleTxtG"/>
        <w:ind w:firstLine="567"/>
        <w:rPr>
          <w:lang w:val="es-ES_tradnl"/>
        </w:rPr>
      </w:pPr>
      <w:r w:rsidRPr="00404371">
        <w:rPr>
          <w:lang w:val="es-ES_tradnl"/>
        </w:rPr>
        <w:t>b)</w:t>
      </w:r>
      <w:r w:rsidRPr="00404371">
        <w:rPr>
          <w:lang w:val="es-ES_tradnl"/>
        </w:rPr>
        <w:tab/>
      </w:r>
      <w:r w:rsidR="00404371" w:rsidRPr="00404371">
        <w:rPr>
          <w:lang w:val="es-ES_tradnl"/>
        </w:rPr>
        <w:t>No tener establecidos legalmente los criterios y circunstancias que deben ponderarse para la evaluación y determinación del interés superior</w:t>
      </w:r>
      <w:r w:rsidR="00B01CB4">
        <w:rPr>
          <w:lang w:val="es-ES_tradnl"/>
        </w:rPr>
        <w:t>,</w:t>
      </w:r>
      <w:r w:rsidR="00404371" w:rsidRPr="00404371">
        <w:rPr>
          <w:lang w:val="es-ES_tradnl"/>
        </w:rPr>
        <w:t xml:space="preserve"> y no motivar suficientemente la evaluación y determinación del interés del niño en las sentencias de internación;</w:t>
      </w:r>
    </w:p>
    <w:p w14:paraId="7BFD484E" w14:textId="77777777" w:rsidR="00404371" w:rsidRPr="00404371" w:rsidRDefault="0036132F" w:rsidP="00B741FC">
      <w:pPr>
        <w:pStyle w:val="SingleTxtG"/>
        <w:ind w:firstLine="567"/>
        <w:rPr>
          <w:lang w:val="es-ES_tradnl"/>
        </w:rPr>
      </w:pPr>
      <w:r w:rsidRPr="00404371">
        <w:rPr>
          <w:lang w:val="es-ES_tradnl"/>
        </w:rPr>
        <w:t>c)</w:t>
      </w:r>
      <w:r w:rsidRPr="00404371">
        <w:rPr>
          <w:lang w:val="es-ES_tradnl"/>
        </w:rPr>
        <w:tab/>
      </w:r>
      <w:r w:rsidR="00404371" w:rsidRPr="00404371">
        <w:rPr>
          <w:lang w:val="es-ES_tradnl"/>
        </w:rPr>
        <w:t xml:space="preserve">No llevar a cabo evaluaciones periódicas independientes de la situación de cada </w:t>
      </w:r>
      <w:r w:rsidR="00B01CB4">
        <w:rPr>
          <w:lang w:val="es-ES_tradnl"/>
        </w:rPr>
        <w:t>niño, niña o adolescente</w:t>
      </w:r>
      <w:r w:rsidR="00B01CB4" w:rsidRPr="00404371">
        <w:rPr>
          <w:lang w:val="es-ES_tradnl"/>
        </w:rPr>
        <w:t xml:space="preserve"> </w:t>
      </w:r>
      <w:r w:rsidR="00404371" w:rsidRPr="00404371">
        <w:rPr>
          <w:lang w:val="es-ES_tradnl"/>
        </w:rPr>
        <w:t xml:space="preserve">en </w:t>
      </w:r>
      <w:r w:rsidR="00295750">
        <w:rPr>
          <w:lang w:val="es-ES_tradnl"/>
        </w:rPr>
        <w:t>función de su interés superior;</w:t>
      </w:r>
    </w:p>
    <w:p w14:paraId="3ECBE2BB" w14:textId="77777777" w:rsidR="00404371" w:rsidRPr="00404371" w:rsidRDefault="0036132F" w:rsidP="00B741FC">
      <w:pPr>
        <w:pStyle w:val="SingleTxtG"/>
        <w:ind w:firstLine="567"/>
        <w:rPr>
          <w:lang w:val="es-ES_tradnl"/>
        </w:rPr>
      </w:pPr>
      <w:r w:rsidRPr="00404371">
        <w:rPr>
          <w:lang w:val="es-ES_tradnl"/>
        </w:rPr>
        <w:t>d)</w:t>
      </w:r>
      <w:r w:rsidRPr="00404371">
        <w:rPr>
          <w:lang w:val="es-ES_tradnl"/>
        </w:rPr>
        <w:tab/>
      </w:r>
      <w:r w:rsidR="00404371" w:rsidRPr="00404371">
        <w:rPr>
          <w:lang w:val="es-ES_tradnl"/>
        </w:rPr>
        <w:t xml:space="preserve">Prolongar sin control los tiempos de internamiento; </w:t>
      </w:r>
    </w:p>
    <w:p w14:paraId="2EC5E64B" w14:textId="77777777" w:rsidR="00404371" w:rsidRPr="00404371" w:rsidRDefault="0036132F" w:rsidP="00B741FC">
      <w:pPr>
        <w:pStyle w:val="SingleTxtG"/>
        <w:ind w:firstLine="567"/>
        <w:rPr>
          <w:lang w:val="es-ES_tradnl"/>
        </w:rPr>
      </w:pPr>
      <w:r w:rsidRPr="00404371">
        <w:rPr>
          <w:lang w:val="es-ES_tradnl"/>
        </w:rPr>
        <w:t>e)</w:t>
      </w:r>
      <w:r w:rsidRPr="00404371">
        <w:rPr>
          <w:lang w:val="es-ES_tradnl"/>
        </w:rPr>
        <w:tab/>
      </w:r>
      <w:r w:rsidR="00404371" w:rsidRPr="00404371">
        <w:rPr>
          <w:lang w:val="es-ES_tradnl"/>
        </w:rPr>
        <w:t xml:space="preserve">Separar a hermanos por razones de carácter administrativo sin consideración de su interés superior. </w:t>
      </w:r>
    </w:p>
    <w:p w14:paraId="79209439" w14:textId="77777777" w:rsidR="00404371" w:rsidRPr="00404371" w:rsidRDefault="004D5079" w:rsidP="004D5079">
      <w:pPr>
        <w:pStyle w:val="H23G"/>
        <w:rPr>
          <w:lang w:val="es-ES_tradnl"/>
        </w:rPr>
      </w:pPr>
      <w:r>
        <w:rPr>
          <w:lang w:val="es-ES_tradnl"/>
        </w:rPr>
        <w:tab/>
      </w:r>
      <w:r w:rsidR="0089058B">
        <w:rPr>
          <w:lang w:val="es-ES_tradnl"/>
        </w:rPr>
        <w:t>3.</w:t>
      </w:r>
      <w:r>
        <w:rPr>
          <w:lang w:val="es-ES_tradnl"/>
        </w:rPr>
        <w:tab/>
      </w:r>
      <w:r w:rsidR="00404371" w:rsidRPr="00404371">
        <w:rPr>
          <w:lang w:val="es-ES_tradnl"/>
        </w:rPr>
        <w:t xml:space="preserve">Obligación de asegurar el respeto de las normas por las instituciones </w:t>
      </w:r>
      <w:r w:rsidR="0036132F">
        <w:rPr>
          <w:lang w:val="es-ES_tradnl"/>
        </w:rPr>
        <w:br/>
      </w:r>
      <w:r w:rsidR="00404371" w:rsidRPr="00404371">
        <w:rPr>
          <w:lang w:val="es-ES_tradnl"/>
        </w:rPr>
        <w:t xml:space="preserve">encargadas de protección </w:t>
      </w:r>
    </w:p>
    <w:p w14:paraId="71E34BC2" w14:textId="77777777" w:rsidR="00404371" w:rsidRPr="005C1872" w:rsidRDefault="0036132F" w:rsidP="00B741FC">
      <w:pPr>
        <w:pStyle w:val="SingleTxtG"/>
      </w:pPr>
      <w:r w:rsidRPr="005C1872">
        <w:t>31.</w:t>
      </w:r>
      <w:r w:rsidRPr="005C1872">
        <w:tab/>
      </w:r>
      <w:r w:rsidR="00404371" w:rsidRPr="005C1872">
        <w:t>De conformidad con el artículo 3</w:t>
      </w:r>
      <w:r w:rsidR="00B01CB4">
        <w:t>, párrafo</w:t>
      </w:r>
      <w:r w:rsidR="001F6D71">
        <w:t>s 2 y</w:t>
      </w:r>
      <w:r w:rsidR="00B01CB4">
        <w:t xml:space="preserve"> </w:t>
      </w:r>
      <w:r w:rsidR="00404371" w:rsidRPr="005C1872">
        <w:t>3</w:t>
      </w:r>
      <w:r w:rsidR="00B01CB4">
        <w:t>,</w:t>
      </w:r>
      <w:r w:rsidR="00404371" w:rsidRPr="005C1872">
        <w:t xml:space="preserve"> de la Convención, Chile tiene la obligación de asegurar a </w:t>
      </w:r>
      <w:r w:rsidR="001F6D71">
        <w:t xml:space="preserve">los niños </w:t>
      </w:r>
      <w:r w:rsidR="00404371" w:rsidRPr="005C1872">
        <w:t>la protección y el cuidado que sean necesarios para su bienestar</w:t>
      </w:r>
      <w:r w:rsidR="00B01CB4">
        <w:t>,</w:t>
      </w:r>
      <w:r w:rsidR="00404371" w:rsidRPr="005C1872">
        <w:t xml:space="preserve"> y que las instituciones, servicios y establecimientos encargados del cuidado o la protección de los mismos cumplan las normas establecidas por las autoridades competentes, especialmente en materia de seguridad, sanidad</w:t>
      </w:r>
      <w:r w:rsidR="00B01CB4">
        <w:t xml:space="preserve"> y</w:t>
      </w:r>
      <w:r w:rsidR="00404371" w:rsidRPr="005C1872">
        <w:t xml:space="preserve"> número y competencia de su personal, así como en relación con la existencia de una supervisión adecuada.</w:t>
      </w:r>
    </w:p>
    <w:p w14:paraId="37DE57D3" w14:textId="77777777" w:rsidR="00404371" w:rsidRPr="005C1872" w:rsidRDefault="0036132F" w:rsidP="00B741FC">
      <w:pPr>
        <w:pStyle w:val="SingleTxtG"/>
      </w:pPr>
      <w:r w:rsidRPr="005C1872">
        <w:t>32.</w:t>
      </w:r>
      <w:r w:rsidRPr="005C1872">
        <w:tab/>
      </w:r>
      <w:r w:rsidR="00404371" w:rsidRPr="005C1872">
        <w:t xml:space="preserve">La infraestructura y equipamiento de muchas de las residencias </w:t>
      </w:r>
      <w:r w:rsidR="00404371" w:rsidRPr="00404371">
        <w:t>se encuentran en estado crítico,</w:t>
      </w:r>
      <w:r w:rsidR="00404371" w:rsidRPr="005C1872">
        <w:t xml:space="preserve"> </w:t>
      </w:r>
      <w:r w:rsidR="001F6D71">
        <w:t>y hay</w:t>
      </w:r>
      <w:r w:rsidR="001F6D71" w:rsidRPr="00404371">
        <w:t xml:space="preserve"> </w:t>
      </w:r>
      <w:r w:rsidR="00404371" w:rsidRPr="00404371">
        <w:t xml:space="preserve">un deterioro permanente de los centros, con reparaciones parciales y de mala calidad. Hay </w:t>
      </w:r>
      <w:r w:rsidR="00404371" w:rsidRPr="005C1872">
        <w:t xml:space="preserve">deficiencias relativas a la seguridad, como </w:t>
      </w:r>
      <w:r w:rsidR="001F6D71">
        <w:t>ausencia</w:t>
      </w:r>
      <w:r w:rsidR="001F6D71" w:rsidRPr="005C1872">
        <w:t xml:space="preserve"> </w:t>
      </w:r>
      <w:r w:rsidR="00404371" w:rsidRPr="005C1872">
        <w:t xml:space="preserve">de vías de escape y zonas de seguridad, extintores vencidos o inexistentes, escaleras en mal estado, falta de </w:t>
      </w:r>
      <w:r w:rsidR="00404371" w:rsidRPr="005C1872">
        <w:lastRenderedPageBreak/>
        <w:t xml:space="preserve">planes de evacuación, piscinas sin malla de seguridad, etc. También hay precariedad en el tamaño y uso de los espacios </w:t>
      </w:r>
      <w:r w:rsidR="009465B7">
        <w:t>en el</w:t>
      </w:r>
      <w:r w:rsidR="009465B7" w:rsidRPr="005C1872">
        <w:t xml:space="preserve"> </w:t>
      </w:r>
      <w:r w:rsidR="00404371" w:rsidRPr="005C1872">
        <w:t>interior de los inmuebles, como escasez de espacio</w:t>
      </w:r>
      <w:r w:rsidR="009465B7">
        <w:t>s</w:t>
      </w:r>
      <w:r w:rsidR="00404371" w:rsidRPr="005C1872">
        <w:t xml:space="preserve"> comunes multiuso, deficiencias en cocinas, deterioro de muebles y enseres, vidrios quebrados, puertas dañadas, techos en mal estado y baldosas rotas. </w:t>
      </w:r>
      <w:r w:rsidR="009465B7">
        <w:t>Hay asimismo</w:t>
      </w:r>
      <w:r w:rsidR="009465B7" w:rsidRPr="005C1872">
        <w:t xml:space="preserve"> </w:t>
      </w:r>
      <w:r w:rsidR="00404371" w:rsidRPr="005C1872">
        <w:t xml:space="preserve">insuficiencia de servicios higiénicos, algunos sin diferenciación por sexo, </w:t>
      </w:r>
      <w:r w:rsidR="001F6D71">
        <w:t xml:space="preserve">y </w:t>
      </w:r>
      <w:r w:rsidR="00404371" w:rsidRPr="005C1872">
        <w:t xml:space="preserve">duchas y/o baños </w:t>
      </w:r>
      <w:r w:rsidR="001F6D71">
        <w:t>sin separación</w:t>
      </w:r>
      <w:r w:rsidR="00404371" w:rsidRPr="005C1872">
        <w:t xml:space="preserve"> en cubículos o </w:t>
      </w:r>
      <w:r w:rsidR="001F6D71">
        <w:t>sin</w:t>
      </w:r>
      <w:r w:rsidR="001F6D71" w:rsidRPr="005C1872">
        <w:t xml:space="preserve"> </w:t>
      </w:r>
      <w:r w:rsidR="00404371" w:rsidRPr="005C1872">
        <w:t>puertas.</w:t>
      </w:r>
    </w:p>
    <w:p w14:paraId="67DC075A" w14:textId="77777777" w:rsidR="00404371" w:rsidRPr="005C1872" w:rsidRDefault="0036132F" w:rsidP="00B741FC">
      <w:pPr>
        <w:pStyle w:val="SingleTxtG"/>
      </w:pPr>
      <w:r w:rsidRPr="005C1872">
        <w:t>33.</w:t>
      </w:r>
      <w:r w:rsidRPr="005C1872">
        <w:tab/>
      </w:r>
      <w:r w:rsidR="00404371" w:rsidRPr="00404371">
        <w:t>Existe una sobrepoblación de niños en los centros. A finales de 2017, en 5 de los 11 CREAD había una sobrepoblación de</w:t>
      </w:r>
      <w:r w:rsidR="00F01536">
        <w:t>l</w:t>
      </w:r>
      <w:r w:rsidR="00404371" w:rsidRPr="00404371">
        <w:t xml:space="preserve"> 60</w:t>
      </w:r>
      <w:r w:rsidR="009465B7">
        <w:t xml:space="preserve"> </w:t>
      </w:r>
      <w:r w:rsidR="00404371" w:rsidRPr="00404371">
        <w:t>%, 46</w:t>
      </w:r>
      <w:r w:rsidR="009465B7">
        <w:t xml:space="preserve"> </w:t>
      </w:r>
      <w:r w:rsidR="00404371" w:rsidRPr="00404371">
        <w:t>%, 35</w:t>
      </w:r>
      <w:r w:rsidR="009465B7">
        <w:t xml:space="preserve"> </w:t>
      </w:r>
      <w:r w:rsidR="00404371" w:rsidRPr="00404371">
        <w:t>%, 33</w:t>
      </w:r>
      <w:r w:rsidR="009465B7">
        <w:t xml:space="preserve"> </w:t>
      </w:r>
      <w:r w:rsidR="00404371" w:rsidRPr="00404371">
        <w:t>% y 24</w:t>
      </w:r>
      <w:r w:rsidR="009465B7">
        <w:t xml:space="preserve"> </w:t>
      </w:r>
      <w:r w:rsidR="00404371" w:rsidRPr="00404371">
        <w:t>%.</w:t>
      </w:r>
    </w:p>
    <w:p w14:paraId="7F12EF64" w14:textId="77777777" w:rsidR="00404371" w:rsidRPr="005C1872" w:rsidRDefault="0036132F" w:rsidP="00B741FC">
      <w:pPr>
        <w:pStyle w:val="SingleTxtG"/>
      </w:pPr>
      <w:r w:rsidRPr="005C1872">
        <w:t>34.</w:t>
      </w:r>
      <w:r w:rsidRPr="005C1872">
        <w:tab/>
      </w:r>
      <w:r w:rsidR="00404371" w:rsidRPr="00404371">
        <w:t>Los programas residenciales con características de alta complejidad son licitados al amparo de bases técnicas poco específicas</w:t>
      </w:r>
      <w:r w:rsidR="00577E03">
        <w:t>,</w:t>
      </w:r>
      <w:r w:rsidR="00404371" w:rsidRPr="00404371">
        <w:t xml:space="preserve"> lo que favorece interpretaciones discrecionales y arbitrarias por parte de los OCAS. </w:t>
      </w:r>
    </w:p>
    <w:p w14:paraId="1476DE85" w14:textId="77777777" w:rsidR="00404371" w:rsidRPr="00404371" w:rsidRDefault="0036132F" w:rsidP="00B741FC">
      <w:pPr>
        <w:pStyle w:val="SingleTxtG"/>
      </w:pPr>
      <w:r w:rsidRPr="00404371">
        <w:t>35.</w:t>
      </w:r>
      <w:r w:rsidRPr="00404371">
        <w:tab/>
      </w:r>
      <w:r w:rsidR="00404371" w:rsidRPr="005C1872">
        <w:t xml:space="preserve">Existe insuficiencia </w:t>
      </w:r>
      <w:r w:rsidR="00841118">
        <w:t>y falta de capacitación del personal</w:t>
      </w:r>
      <w:r w:rsidR="00404371" w:rsidRPr="005C1872">
        <w:t>, tanto para las labores de supervisión como en los equipos profesionales y educadores de trato directo.</w:t>
      </w:r>
      <w:r w:rsidR="00404371" w:rsidRPr="00404371">
        <w:t xml:space="preserve"> La titulación exigida para un trabajador de trato directo con los </w:t>
      </w:r>
      <w:r w:rsidR="00577E03">
        <w:t>niños, niñas y adolescentes</w:t>
      </w:r>
      <w:r w:rsidR="00577E03" w:rsidRPr="00404371">
        <w:t xml:space="preserve"> </w:t>
      </w:r>
      <w:r w:rsidR="00404371" w:rsidRPr="00404371">
        <w:t xml:space="preserve">ingresados (4º medio) es manifiestamente insuficiente. Gran parte del personal carece de competencia y metodología para intervenir. La tipología de los </w:t>
      </w:r>
      <w:r w:rsidR="00577E03">
        <w:t>niños, niñas y adolescentes</w:t>
      </w:r>
      <w:r w:rsidR="00577E03" w:rsidRPr="00404371">
        <w:t xml:space="preserve"> </w:t>
      </w:r>
      <w:r w:rsidR="00404371" w:rsidRPr="00404371">
        <w:t xml:space="preserve">internados está </w:t>
      </w:r>
      <w:r w:rsidR="00841118">
        <w:t>evolucionando</w:t>
      </w:r>
      <w:r w:rsidR="00841118" w:rsidRPr="00404371">
        <w:t xml:space="preserve"> </w:t>
      </w:r>
      <w:r w:rsidR="00404371" w:rsidRPr="00404371">
        <w:t xml:space="preserve">hacia una conducta </w:t>
      </w:r>
      <w:r w:rsidR="00577E03">
        <w:t xml:space="preserve">más </w:t>
      </w:r>
      <w:r w:rsidR="00404371" w:rsidRPr="00404371">
        <w:t xml:space="preserve">disruptiva, pero, a pesar de </w:t>
      </w:r>
      <w:r w:rsidR="00841118">
        <w:t>que se incrementa</w:t>
      </w:r>
      <w:r w:rsidR="00841118" w:rsidRPr="00404371">
        <w:t xml:space="preserve"> </w:t>
      </w:r>
      <w:r w:rsidR="00404371" w:rsidRPr="00404371">
        <w:t xml:space="preserve">la complejidad de </w:t>
      </w:r>
      <w:r w:rsidR="00577E03">
        <w:t xml:space="preserve">la conducta de </w:t>
      </w:r>
      <w:r w:rsidR="00404371" w:rsidRPr="00404371">
        <w:t xml:space="preserve">los ingresados, no ha aumentado la competencia de los trabajadores para tratarla. El </w:t>
      </w:r>
      <w:r w:rsidR="00404371" w:rsidRPr="00B741FC">
        <w:rPr>
          <w:iCs/>
        </w:rPr>
        <w:t>Informe INDH</w:t>
      </w:r>
      <w:r w:rsidR="00404371" w:rsidRPr="005C1872">
        <w:t xml:space="preserve"> </w:t>
      </w:r>
      <w:r w:rsidR="00404371" w:rsidRPr="00404371">
        <w:t>señala que la mitad</w:t>
      </w:r>
      <w:r w:rsidR="00404371" w:rsidRPr="005C1872">
        <w:t xml:space="preserve"> de los funcionarios que respondier</w:t>
      </w:r>
      <w:r w:rsidR="00577E03">
        <w:t>o</w:t>
      </w:r>
      <w:r w:rsidR="00404371" w:rsidRPr="005C1872">
        <w:t>n la encuesta relataron no haber recibido capacitación.</w:t>
      </w:r>
      <w:r w:rsidR="00404371" w:rsidRPr="00404371">
        <w:t xml:space="preserve"> Los turnos de los trabajadores (de 12 horas) pueden llegar a </w:t>
      </w:r>
      <w:r w:rsidR="00577E03">
        <w:t xml:space="preserve">ser de </w:t>
      </w:r>
      <w:r w:rsidR="00404371" w:rsidRPr="00404371">
        <w:t xml:space="preserve">24 o 36 horas por la recurrente falta de personal. No hay programas de salud mental o física para los funcionarios que, sin embargo, se ven sometidos a </w:t>
      </w:r>
      <w:r w:rsidR="00577E03" w:rsidRPr="00841118">
        <w:t>mucho</w:t>
      </w:r>
      <w:r w:rsidR="00577E03" w:rsidRPr="00404371">
        <w:t xml:space="preserve"> </w:t>
      </w:r>
      <w:r w:rsidR="00404371" w:rsidRPr="00404371">
        <w:t xml:space="preserve">estrés en el trabajo. Todo ello repercute en el cuidado y protección de los </w:t>
      </w:r>
      <w:r w:rsidR="0083685E">
        <w:t>niños, niñas y adolescentes</w:t>
      </w:r>
      <w:r w:rsidR="00404371" w:rsidRPr="00404371">
        <w:t xml:space="preserve">. </w:t>
      </w:r>
      <w:r w:rsidR="00404371" w:rsidRPr="005C1872">
        <w:t xml:space="preserve">Por otra parte, la selección de los profesionales y técnicos del SENAME ha seguido una lógica </w:t>
      </w:r>
      <w:r w:rsidR="0083685E" w:rsidRPr="001806FB">
        <w:t>partidista</w:t>
      </w:r>
      <w:r w:rsidR="00404371" w:rsidRPr="005C1872">
        <w:t>, incorporando a militantes políticos sin un proceso de selección basado en las cualificaciones necesarias.</w:t>
      </w:r>
    </w:p>
    <w:p w14:paraId="2F434C4A" w14:textId="77777777" w:rsidR="00404371" w:rsidRPr="00404371" w:rsidRDefault="0036132F" w:rsidP="00B741FC">
      <w:pPr>
        <w:pStyle w:val="SingleTxtG"/>
      </w:pPr>
      <w:r w:rsidRPr="00404371">
        <w:t>36.</w:t>
      </w:r>
      <w:r w:rsidRPr="00404371">
        <w:tab/>
      </w:r>
      <w:r w:rsidR="00404371" w:rsidRPr="00404371">
        <w:t>La supervisión técnica que hace el SENAME de los OCAS viene referida fundamentalmente a la situación de los centros subvencionados</w:t>
      </w:r>
      <w:r w:rsidR="0083685E">
        <w:t>,</w:t>
      </w:r>
      <w:r w:rsidR="00404371" w:rsidRPr="00404371">
        <w:t xml:space="preserve"> y no de los </w:t>
      </w:r>
      <w:r w:rsidR="0083685E">
        <w:t>niños, niñas y adolescentes</w:t>
      </w:r>
      <w:r w:rsidR="0083685E" w:rsidRPr="00404371">
        <w:t xml:space="preserve"> </w:t>
      </w:r>
      <w:r w:rsidR="00404371" w:rsidRPr="00404371">
        <w:t xml:space="preserve">ingresados. </w:t>
      </w:r>
    </w:p>
    <w:p w14:paraId="43D280A9" w14:textId="77777777" w:rsidR="00404371" w:rsidRPr="00404371" w:rsidRDefault="0036132F" w:rsidP="00B741FC">
      <w:pPr>
        <w:pStyle w:val="SingleTxtG"/>
      </w:pPr>
      <w:r w:rsidRPr="00404371">
        <w:t>37.</w:t>
      </w:r>
      <w:r w:rsidRPr="00404371">
        <w:tab/>
      </w:r>
      <w:r w:rsidR="00404371" w:rsidRPr="00404371">
        <w:t xml:space="preserve">El poder judicial es el responsable de la supervisión de la situación de los </w:t>
      </w:r>
      <w:r w:rsidR="0083685E">
        <w:t>niños, niñas y adolescentes</w:t>
      </w:r>
      <w:r w:rsidR="001806FB">
        <w:t>,</w:t>
      </w:r>
      <w:r w:rsidR="0083685E" w:rsidRPr="00404371">
        <w:t xml:space="preserve"> </w:t>
      </w:r>
      <w:r w:rsidR="00404371" w:rsidRPr="00404371">
        <w:t xml:space="preserve">y </w:t>
      </w:r>
      <w:r w:rsidR="001806FB">
        <w:t xml:space="preserve">de </w:t>
      </w:r>
      <w:r w:rsidR="00404371" w:rsidRPr="00404371">
        <w:t xml:space="preserve">su avance en el programa de reintegración. Pero, </w:t>
      </w:r>
      <w:r w:rsidR="001806FB">
        <w:t>por</w:t>
      </w:r>
      <w:r w:rsidR="001806FB" w:rsidRPr="00404371">
        <w:t xml:space="preserve"> </w:t>
      </w:r>
      <w:r w:rsidR="00404371" w:rsidRPr="00404371">
        <w:t>una parte, la mayor</w:t>
      </w:r>
      <w:r w:rsidR="001806FB">
        <w:t>ía</w:t>
      </w:r>
      <w:r w:rsidR="00404371" w:rsidRPr="00404371">
        <w:t xml:space="preserve"> de los jueces carecen de formación específica para evaluar dicho avance y se limitan en gran medida a supervisar la situación del centro</w:t>
      </w:r>
      <w:r w:rsidR="001806FB">
        <w:t xml:space="preserve"> y, por</w:t>
      </w:r>
      <w:r w:rsidR="001806FB" w:rsidRPr="00404371">
        <w:t xml:space="preserve"> </w:t>
      </w:r>
      <w:r w:rsidR="00404371" w:rsidRPr="00404371">
        <w:t>otra parte, l</w:t>
      </w:r>
      <w:r w:rsidR="00404371" w:rsidRPr="005C1872">
        <w:t xml:space="preserve">as decisiones judiciales no determinan en muchos casos qué derechos han sido vulnerados, lo que no permite identificar para qué se interna y de qué debe recuperarse el </w:t>
      </w:r>
      <w:r w:rsidR="001806FB">
        <w:t>niño, niña o adolescente</w:t>
      </w:r>
      <w:r w:rsidR="00404371" w:rsidRPr="005C1872">
        <w:t xml:space="preserve">. Ello resulta en un trabajo casi inexistente en </w:t>
      </w:r>
      <w:r w:rsidR="001806FB">
        <w:t xml:space="preserve">cuanto a </w:t>
      </w:r>
      <w:r w:rsidR="00404371" w:rsidRPr="005C1872">
        <w:t xml:space="preserve">planes de intervención y </w:t>
      </w:r>
      <w:r w:rsidR="002C6B66">
        <w:t xml:space="preserve">también en una </w:t>
      </w:r>
      <w:r w:rsidR="00404371" w:rsidRPr="005C1872">
        <w:t xml:space="preserve">falta de seguimiento de lo que debe hacer el organismo encargado. Cuando hay un plazo establecido, </w:t>
      </w:r>
      <w:r w:rsidR="00B838AE">
        <w:t xml:space="preserve">con frecuencia este </w:t>
      </w:r>
      <w:r w:rsidR="00404371" w:rsidRPr="005C1872">
        <w:t xml:space="preserve">expira sin el conocimiento del tribunal que conoce </w:t>
      </w:r>
      <w:r w:rsidR="00B838AE">
        <w:t xml:space="preserve">de </w:t>
      </w:r>
      <w:r w:rsidR="00404371" w:rsidRPr="005C1872">
        <w:t>la causa</w:t>
      </w:r>
      <w:r w:rsidR="00B838AE">
        <w:t>,</w:t>
      </w:r>
      <w:r w:rsidR="00404371" w:rsidRPr="005C1872">
        <w:t xml:space="preserve"> encontrándose el </w:t>
      </w:r>
      <w:r w:rsidR="00B838AE">
        <w:t>niño, niña o adolescente</w:t>
      </w:r>
      <w:r w:rsidR="00B838AE" w:rsidRPr="005C1872">
        <w:t xml:space="preserve"> </w:t>
      </w:r>
      <w:r w:rsidR="00404371" w:rsidRPr="005C1872">
        <w:t xml:space="preserve">institucionalizado sin medida vigente. </w:t>
      </w:r>
    </w:p>
    <w:p w14:paraId="7D9E9BB2" w14:textId="77777777" w:rsidR="00404371" w:rsidRPr="00404371" w:rsidRDefault="0036132F" w:rsidP="00B741FC">
      <w:pPr>
        <w:pStyle w:val="SingleTxtG"/>
      </w:pPr>
      <w:r w:rsidRPr="00404371">
        <w:t>38.</w:t>
      </w:r>
      <w:r w:rsidRPr="00404371">
        <w:tab/>
      </w:r>
      <w:r w:rsidR="00404371" w:rsidRPr="00404371">
        <w:t xml:space="preserve">Más de 400 </w:t>
      </w:r>
      <w:r w:rsidR="00B838AE">
        <w:t>niños, niñas y adolescentes</w:t>
      </w:r>
      <w:r w:rsidR="00B838AE" w:rsidRPr="00404371">
        <w:t xml:space="preserve"> </w:t>
      </w:r>
      <w:r w:rsidR="00404371" w:rsidRPr="00404371">
        <w:t>se encuentran en “</w:t>
      </w:r>
      <w:r w:rsidR="00B838AE">
        <w:t>o</w:t>
      </w:r>
      <w:r w:rsidR="00404371" w:rsidRPr="00404371">
        <w:t xml:space="preserve">rganismos coadyuvantes” que no están regulados jurídicamente, pero el poder judicial envía </w:t>
      </w:r>
      <w:r w:rsidR="00B838AE">
        <w:t>a los niños, niñas y adolescentes</w:t>
      </w:r>
      <w:r w:rsidR="00B838AE" w:rsidRPr="00404371">
        <w:t xml:space="preserve"> </w:t>
      </w:r>
      <w:r w:rsidR="00404371" w:rsidRPr="00404371">
        <w:t>a los mismos por</w:t>
      </w:r>
      <w:r w:rsidR="00B838AE">
        <w:t>que no hay plazas suficientes</w:t>
      </w:r>
      <w:r w:rsidR="00404371" w:rsidRPr="00404371">
        <w:t xml:space="preserve"> en </w:t>
      </w:r>
      <w:r w:rsidR="00B838AE">
        <w:t xml:space="preserve">los </w:t>
      </w:r>
      <w:r w:rsidR="00404371" w:rsidRPr="00404371">
        <w:t xml:space="preserve">CREAD y </w:t>
      </w:r>
      <w:r w:rsidR="002C6B66">
        <w:t xml:space="preserve">los </w:t>
      </w:r>
      <w:r w:rsidR="00404371" w:rsidRPr="00404371">
        <w:t>OCAS. Al</w:t>
      </w:r>
      <w:r w:rsidR="00A53DE7">
        <w:t> </w:t>
      </w:r>
      <w:r w:rsidR="00404371" w:rsidRPr="00404371">
        <w:t>no recibir subvención, estos centros no son supervisados por el SENAME.</w:t>
      </w:r>
    </w:p>
    <w:p w14:paraId="48C806BB" w14:textId="77777777" w:rsidR="00404371" w:rsidRPr="00404371" w:rsidRDefault="0036132F" w:rsidP="00B741FC">
      <w:pPr>
        <w:pStyle w:val="SingleTxtG"/>
      </w:pPr>
      <w:r w:rsidRPr="00404371">
        <w:t>39.</w:t>
      </w:r>
      <w:r w:rsidRPr="00404371">
        <w:tab/>
      </w:r>
      <w:r w:rsidR="00404371" w:rsidRPr="00404371">
        <w:t xml:space="preserve">Han existido advertencias reiteradas al Ministerio de Justicia y al SENAME por parte de la Contraloría General de la República de gravísimos incumplimientos de la normativa por parte de los centros </w:t>
      </w:r>
      <w:r w:rsidR="00B838AE">
        <w:t>que no han recibido una</w:t>
      </w:r>
      <w:r w:rsidR="00B838AE" w:rsidRPr="00404371">
        <w:t xml:space="preserve"> </w:t>
      </w:r>
      <w:r w:rsidR="00404371" w:rsidRPr="00404371">
        <w:t>respuesta eficaz.</w:t>
      </w:r>
    </w:p>
    <w:p w14:paraId="3CB71292" w14:textId="77777777" w:rsidR="00404371" w:rsidRPr="005C1872" w:rsidRDefault="0036132F" w:rsidP="00B741FC">
      <w:pPr>
        <w:pStyle w:val="SingleTxtG"/>
      </w:pPr>
      <w:r w:rsidRPr="005C1872">
        <w:t>40.</w:t>
      </w:r>
      <w:r w:rsidRPr="005C1872">
        <w:tab/>
      </w:r>
      <w:r w:rsidR="00404371" w:rsidRPr="005C1872">
        <w:t xml:space="preserve">El Comité considera que el Estado parte </w:t>
      </w:r>
      <w:r w:rsidR="00B838AE">
        <w:t>vulnera</w:t>
      </w:r>
      <w:r w:rsidR="00B838AE" w:rsidRPr="005C1872">
        <w:t xml:space="preserve"> </w:t>
      </w:r>
      <w:r w:rsidR="00404371" w:rsidRPr="005C1872">
        <w:t>el artículo 3</w:t>
      </w:r>
      <w:r w:rsidR="00B838AE">
        <w:t xml:space="preserve">, párrafo </w:t>
      </w:r>
      <w:r w:rsidR="00404371" w:rsidRPr="005C1872">
        <w:t>3</w:t>
      </w:r>
      <w:r w:rsidR="00B838AE">
        <w:t>,</w:t>
      </w:r>
      <w:r w:rsidR="00404371" w:rsidRPr="005C1872">
        <w:t xml:space="preserve"> </w:t>
      </w:r>
      <w:r w:rsidR="00B838AE">
        <w:t xml:space="preserve">de la Convención </w:t>
      </w:r>
      <w:r w:rsidR="00404371" w:rsidRPr="00515886">
        <w:t>por</w:t>
      </w:r>
      <w:r w:rsidR="00404371" w:rsidRPr="005C1872">
        <w:t>:</w:t>
      </w:r>
    </w:p>
    <w:p w14:paraId="56502E53" w14:textId="77777777" w:rsidR="00404371" w:rsidRPr="00404371" w:rsidRDefault="0036132F" w:rsidP="00B741FC">
      <w:pPr>
        <w:pStyle w:val="SingleTxtG"/>
        <w:ind w:firstLine="567"/>
        <w:rPr>
          <w:lang w:val="es-ES_tradnl"/>
        </w:rPr>
      </w:pPr>
      <w:r w:rsidRPr="00404371">
        <w:rPr>
          <w:lang w:val="es-ES_tradnl"/>
        </w:rPr>
        <w:t>a)</w:t>
      </w:r>
      <w:r w:rsidRPr="00404371">
        <w:rPr>
          <w:lang w:val="es-ES_tradnl"/>
        </w:rPr>
        <w:tab/>
      </w:r>
      <w:r w:rsidR="00404371" w:rsidRPr="00404371">
        <w:rPr>
          <w:lang w:val="es-ES_tradnl"/>
        </w:rPr>
        <w:t>Mantener unas infraestructuras inadecuada</w:t>
      </w:r>
      <w:r w:rsidR="00B838AE">
        <w:rPr>
          <w:lang w:val="es-ES_tradnl"/>
        </w:rPr>
        <w:t>s</w:t>
      </w:r>
      <w:r w:rsidR="00404371" w:rsidRPr="00404371">
        <w:rPr>
          <w:lang w:val="es-ES_tradnl"/>
        </w:rPr>
        <w:t xml:space="preserve"> para la atención y </w:t>
      </w:r>
      <w:r w:rsidR="00B838AE">
        <w:rPr>
          <w:lang w:val="es-ES_tradnl"/>
        </w:rPr>
        <w:t xml:space="preserve">el </w:t>
      </w:r>
      <w:r w:rsidR="00404371" w:rsidRPr="00404371">
        <w:rPr>
          <w:lang w:val="es-ES_tradnl"/>
        </w:rPr>
        <w:t xml:space="preserve">cuidado de </w:t>
      </w:r>
      <w:r w:rsidR="00B838AE">
        <w:rPr>
          <w:lang w:val="es-ES_tradnl"/>
        </w:rPr>
        <w:t>los niños, niñas y adolescentes</w:t>
      </w:r>
      <w:r w:rsidR="00B838AE" w:rsidRPr="00404371">
        <w:rPr>
          <w:lang w:val="es-ES_tradnl"/>
        </w:rPr>
        <w:t xml:space="preserve"> </w:t>
      </w:r>
      <w:r w:rsidR="00404371" w:rsidRPr="00404371">
        <w:rPr>
          <w:lang w:val="es-ES_tradnl"/>
        </w:rPr>
        <w:t xml:space="preserve">internados que se encuentran en precarias condiciones de vida en cuanto </w:t>
      </w:r>
      <w:r w:rsidR="00C8011B">
        <w:rPr>
          <w:lang w:val="es-ES_tradnl"/>
        </w:rPr>
        <w:t xml:space="preserve">a </w:t>
      </w:r>
      <w:r w:rsidR="00404371" w:rsidRPr="00404371">
        <w:rPr>
          <w:lang w:val="es-ES_tradnl"/>
        </w:rPr>
        <w:t>higiene, limpieza y seguridad;</w:t>
      </w:r>
    </w:p>
    <w:p w14:paraId="5D0E0456" w14:textId="77777777" w:rsidR="00404371" w:rsidRPr="00404371" w:rsidRDefault="0036132F" w:rsidP="00B741FC">
      <w:pPr>
        <w:pStyle w:val="SingleTxtG"/>
        <w:ind w:firstLine="567"/>
        <w:rPr>
          <w:lang w:val="es-ES_tradnl"/>
        </w:rPr>
      </w:pPr>
      <w:r w:rsidRPr="00404371">
        <w:rPr>
          <w:lang w:val="es-ES_tradnl"/>
        </w:rPr>
        <w:t>b)</w:t>
      </w:r>
      <w:r w:rsidRPr="00404371">
        <w:rPr>
          <w:lang w:val="es-ES_tradnl"/>
        </w:rPr>
        <w:tab/>
      </w:r>
      <w:r w:rsidR="00C8011B" w:rsidRPr="00515886">
        <w:rPr>
          <w:lang w:val="es-ES_tradnl"/>
        </w:rPr>
        <w:t>Fallar de manera prolongada</w:t>
      </w:r>
      <w:r w:rsidR="00383CC7" w:rsidRPr="00515886">
        <w:rPr>
          <w:lang w:val="es-ES_tradnl"/>
        </w:rPr>
        <w:t xml:space="preserve"> en destinar</w:t>
      </w:r>
      <w:r w:rsidR="00383CC7" w:rsidRPr="00404371">
        <w:rPr>
          <w:lang w:val="es-ES_tradnl"/>
        </w:rPr>
        <w:t xml:space="preserve"> </w:t>
      </w:r>
      <w:r w:rsidR="00404371" w:rsidRPr="00404371">
        <w:rPr>
          <w:lang w:val="es-ES_tradnl"/>
        </w:rPr>
        <w:t xml:space="preserve">profesionales especializados y en número suficiente </w:t>
      </w:r>
      <w:r w:rsidR="00383CC7">
        <w:rPr>
          <w:lang w:val="es-ES_tradnl"/>
        </w:rPr>
        <w:t>a</w:t>
      </w:r>
      <w:r w:rsidR="00383CC7" w:rsidRPr="00404371">
        <w:rPr>
          <w:lang w:val="es-ES_tradnl"/>
        </w:rPr>
        <w:t xml:space="preserve"> </w:t>
      </w:r>
      <w:r w:rsidR="00404371" w:rsidRPr="00404371">
        <w:rPr>
          <w:lang w:val="es-ES_tradnl"/>
        </w:rPr>
        <w:t xml:space="preserve">la atención, protección y cuidado de </w:t>
      </w:r>
      <w:r w:rsidR="00C8011B">
        <w:rPr>
          <w:lang w:val="es-ES_tradnl"/>
        </w:rPr>
        <w:t>los niños, niñas y adolescentes</w:t>
      </w:r>
      <w:r w:rsidR="00404371" w:rsidRPr="00404371">
        <w:rPr>
          <w:lang w:val="es-ES_tradnl"/>
        </w:rPr>
        <w:t xml:space="preserve"> que </w:t>
      </w:r>
      <w:r w:rsidR="00404371" w:rsidRPr="00404371">
        <w:rPr>
          <w:lang w:val="es-ES_tradnl"/>
        </w:rPr>
        <w:lastRenderedPageBreak/>
        <w:t xml:space="preserve">llegan al sistema residencial con </w:t>
      </w:r>
      <w:r w:rsidR="00383CC7">
        <w:rPr>
          <w:lang w:val="es-ES_tradnl"/>
        </w:rPr>
        <w:t>antecedentes</w:t>
      </w:r>
      <w:r w:rsidR="00383CC7" w:rsidRPr="00404371">
        <w:rPr>
          <w:lang w:val="es-ES_tradnl"/>
        </w:rPr>
        <w:t xml:space="preserve"> </w:t>
      </w:r>
      <w:r w:rsidR="00404371" w:rsidRPr="00404371">
        <w:rPr>
          <w:lang w:val="es-ES_tradnl"/>
        </w:rPr>
        <w:t xml:space="preserve">de violencia, maltrato, abandono y abuso sexual; </w:t>
      </w:r>
    </w:p>
    <w:p w14:paraId="7DC93D71" w14:textId="77777777" w:rsidR="00404371" w:rsidRPr="00404371" w:rsidRDefault="0036132F" w:rsidP="00B741FC">
      <w:pPr>
        <w:pStyle w:val="SingleTxtG"/>
        <w:ind w:firstLine="567"/>
        <w:rPr>
          <w:lang w:val="es-ES_tradnl"/>
        </w:rPr>
      </w:pPr>
      <w:r w:rsidRPr="00404371">
        <w:rPr>
          <w:lang w:val="es-ES_tradnl"/>
        </w:rPr>
        <w:t>c)</w:t>
      </w:r>
      <w:r w:rsidRPr="00404371">
        <w:rPr>
          <w:lang w:val="es-ES_tradnl"/>
        </w:rPr>
        <w:tab/>
      </w:r>
      <w:r w:rsidR="00C8011B" w:rsidRPr="00515886">
        <w:rPr>
          <w:lang w:val="es-ES_tradnl"/>
        </w:rPr>
        <w:t>No proporcionar</w:t>
      </w:r>
      <w:r w:rsidR="00404371" w:rsidRPr="00404371">
        <w:rPr>
          <w:lang w:val="es-ES_tradnl"/>
        </w:rPr>
        <w:t xml:space="preserve"> los cuidados necesarios para la atención especializada de los </w:t>
      </w:r>
      <w:r w:rsidR="00C8011B">
        <w:rPr>
          <w:lang w:val="es-ES_tradnl"/>
        </w:rPr>
        <w:t>niños, niñas y adolescentes</w:t>
      </w:r>
      <w:r w:rsidR="00404371" w:rsidRPr="00404371">
        <w:rPr>
          <w:lang w:val="es-ES_tradnl"/>
        </w:rPr>
        <w:t xml:space="preserve">, </w:t>
      </w:r>
      <w:r w:rsidR="00E50CCA">
        <w:rPr>
          <w:lang w:val="es-ES_tradnl"/>
        </w:rPr>
        <w:t>en particular</w:t>
      </w:r>
      <w:r w:rsidR="00404371" w:rsidRPr="00404371">
        <w:rPr>
          <w:lang w:val="es-ES_tradnl"/>
        </w:rPr>
        <w:t xml:space="preserve"> </w:t>
      </w:r>
      <w:r w:rsidR="00E50CCA">
        <w:rPr>
          <w:lang w:val="es-ES_tradnl"/>
        </w:rPr>
        <w:t xml:space="preserve">en lo que se refiere a </w:t>
      </w:r>
      <w:r w:rsidR="00404371" w:rsidRPr="00404371">
        <w:rPr>
          <w:lang w:val="es-ES_tradnl"/>
        </w:rPr>
        <w:t xml:space="preserve">la capacidad de la planificación y la calidad de los planes de intervención individual de acuerdo con las normas mínimas exigidas a nivel internacional;  </w:t>
      </w:r>
    </w:p>
    <w:p w14:paraId="2C470EF7" w14:textId="77777777" w:rsidR="00404371" w:rsidRPr="00515886" w:rsidRDefault="0036132F" w:rsidP="00B741FC">
      <w:pPr>
        <w:pStyle w:val="SingleTxtG"/>
        <w:ind w:firstLine="567"/>
        <w:rPr>
          <w:lang w:val="es-ES_tradnl"/>
        </w:rPr>
      </w:pPr>
      <w:r w:rsidRPr="00515886">
        <w:rPr>
          <w:lang w:val="es-ES_tradnl"/>
        </w:rPr>
        <w:t>d)</w:t>
      </w:r>
      <w:r w:rsidRPr="00515886">
        <w:rPr>
          <w:lang w:val="es-ES_tradnl"/>
        </w:rPr>
        <w:tab/>
      </w:r>
      <w:r w:rsidR="00E50CCA" w:rsidRPr="00515886">
        <w:rPr>
          <w:lang w:val="es-ES_tradnl"/>
        </w:rPr>
        <w:t>No mantener un rigor</w:t>
      </w:r>
      <w:r w:rsidR="00404371" w:rsidRPr="00515886">
        <w:rPr>
          <w:lang w:val="es-ES_tradnl"/>
        </w:rPr>
        <w:t xml:space="preserve"> suficiente en las tareas de supervisión que competen tanto al poder judicial como al SENAME, incluyendo el cumplimento de estándares mínimos en relación </w:t>
      </w:r>
      <w:r w:rsidR="00E50CCA" w:rsidRPr="00515886">
        <w:rPr>
          <w:lang w:val="es-ES_tradnl"/>
        </w:rPr>
        <w:t xml:space="preserve">con </w:t>
      </w:r>
      <w:r w:rsidR="00404371" w:rsidRPr="00515886">
        <w:rPr>
          <w:lang w:val="es-ES_tradnl"/>
        </w:rPr>
        <w:t>infraestructura</w:t>
      </w:r>
      <w:r w:rsidR="00383CC7" w:rsidRPr="00515886">
        <w:rPr>
          <w:lang w:val="es-ES_tradnl"/>
        </w:rPr>
        <w:t>s</w:t>
      </w:r>
      <w:r w:rsidR="00404371" w:rsidRPr="00515886">
        <w:rPr>
          <w:lang w:val="es-ES_tradnl"/>
        </w:rPr>
        <w:t xml:space="preserve">, seguridad, vigilancia y carencias materiales relativas a higiene y </w:t>
      </w:r>
      <w:r w:rsidR="00515886" w:rsidRPr="00515886">
        <w:rPr>
          <w:lang w:val="es-ES_tradnl"/>
        </w:rPr>
        <w:t>bienestar; y</w:t>
      </w:r>
      <w:r w:rsidR="00515886">
        <w:rPr>
          <w:lang w:val="es-ES_tradnl"/>
        </w:rPr>
        <w:t xml:space="preserve"> </w:t>
      </w:r>
      <w:r w:rsidR="00404371" w:rsidRPr="00515886">
        <w:rPr>
          <w:lang w:val="es-ES_tradnl"/>
        </w:rPr>
        <w:t>tener información inadecuada y/o poco fidedigna</w:t>
      </w:r>
      <w:r w:rsidR="00383CC7" w:rsidRPr="00515886">
        <w:rPr>
          <w:lang w:val="es-ES_tradnl"/>
        </w:rPr>
        <w:t xml:space="preserve">, </w:t>
      </w:r>
      <w:r w:rsidR="00CC4F4C" w:rsidRPr="00515886">
        <w:rPr>
          <w:lang w:val="es-ES_tradnl"/>
        </w:rPr>
        <w:t>transmitida</w:t>
      </w:r>
      <w:r w:rsidR="00383CC7" w:rsidRPr="00515886">
        <w:rPr>
          <w:lang w:val="es-ES_tradnl"/>
        </w:rPr>
        <w:t xml:space="preserve"> por las residencias a los tribunales,</w:t>
      </w:r>
      <w:r w:rsidR="00404371" w:rsidRPr="00515886">
        <w:rPr>
          <w:lang w:val="es-ES_tradnl"/>
        </w:rPr>
        <w:t xml:space="preserve"> en relación </w:t>
      </w:r>
      <w:r w:rsidR="00E50CCA" w:rsidRPr="00515886">
        <w:rPr>
          <w:lang w:val="es-ES_tradnl"/>
        </w:rPr>
        <w:t xml:space="preserve">con el </w:t>
      </w:r>
      <w:r w:rsidR="00404371" w:rsidRPr="00515886">
        <w:rPr>
          <w:lang w:val="es-ES_tradnl"/>
        </w:rPr>
        <w:t xml:space="preserve">estado integral de los </w:t>
      </w:r>
      <w:r w:rsidR="00E50CCA" w:rsidRPr="00515886">
        <w:rPr>
          <w:lang w:val="es-ES_tradnl"/>
        </w:rPr>
        <w:t>niños, niñas y adolescentes</w:t>
      </w:r>
      <w:r w:rsidR="00404371" w:rsidRPr="00515886">
        <w:rPr>
          <w:lang w:val="es-ES_tradnl"/>
        </w:rPr>
        <w:t xml:space="preserve">; </w:t>
      </w:r>
    </w:p>
    <w:p w14:paraId="3D15D766" w14:textId="77777777" w:rsidR="00404371" w:rsidRPr="00404371" w:rsidRDefault="0036132F" w:rsidP="00B741FC">
      <w:pPr>
        <w:pStyle w:val="SingleTxtG"/>
        <w:ind w:firstLine="567"/>
        <w:rPr>
          <w:lang w:val="es-ES_tradnl"/>
        </w:rPr>
      </w:pPr>
      <w:r w:rsidRPr="00404371">
        <w:rPr>
          <w:lang w:val="es-ES_tradnl"/>
        </w:rPr>
        <w:t>e)</w:t>
      </w:r>
      <w:r w:rsidRPr="00404371">
        <w:rPr>
          <w:lang w:val="es-ES_tradnl"/>
        </w:rPr>
        <w:tab/>
      </w:r>
      <w:r w:rsidR="00404371" w:rsidRPr="00404371">
        <w:rPr>
          <w:lang w:val="es-ES_tradnl"/>
        </w:rPr>
        <w:t xml:space="preserve">Enviar </w:t>
      </w:r>
      <w:r w:rsidR="00383CC7">
        <w:rPr>
          <w:lang w:val="es-ES_tradnl"/>
        </w:rPr>
        <w:t>a niños, niñas y adolescentes</w:t>
      </w:r>
      <w:r w:rsidR="00383CC7" w:rsidRPr="00404371">
        <w:rPr>
          <w:lang w:val="es-ES_tradnl"/>
        </w:rPr>
        <w:t xml:space="preserve"> </w:t>
      </w:r>
      <w:r w:rsidR="00404371" w:rsidRPr="00404371">
        <w:rPr>
          <w:lang w:val="es-ES_tradnl"/>
        </w:rPr>
        <w:t>a “organismos colaboradores” respecto de los que no existe control.</w:t>
      </w:r>
    </w:p>
    <w:p w14:paraId="09F52A57" w14:textId="77777777" w:rsidR="00404371" w:rsidRPr="00404371" w:rsidRDefault="00263473" w:rsidP="00263473">
      <w:pPr>
        <w:pStyle w:val="H23G"/>
        <w:rPr>
          <w:lang w:val="es-ES_tradnl"/>
        </w:rPr>
      </w:pPr>
      <w:r>
        <w:rPr>
          <w:lang w:val="es-ES_tradnl"/>
        </w:rPr>
        <w:tab/>
      </w:r>
      <w:r w:rsidR="0089058B">
        <w:rPr>
          <w:lang w:val="es-ES_tradnl"/>
        </w:rPr>
        <w:t>4.</w:t>
      </w:r>
      <w:r>
        <w:rPr>
          <w:lang w:val="es-ES_tradnl"/>
        </w:rPr>
        <w:tab/>
      </w:r>
      <w:r w:rsidR="00404371" w:rsidRPr="00404371">
        <w:rPr>
          <w:lang w:val="es-ES_tradnl"/>
        </w:rPr>
        <w:t>Medidas generales de aplicación</w:t>
      </w:r>
    </w:p>
    <w:p w14:paraId="1D660D9F" w14:textId="77777777" w:rsidR="00404371" w:rsidRPr="00263473" w:rsidRDefault="0036132F" w:rsidP="00B741FC">
      <w:pPr>
        <w:pStyle w:val="SingleTxtG"/>
      </w:pPr>
      <w:r w:rsidRPr="00263473">
        <w:t>41.</w:t>
      </w:r>
      <w:r w:rsidRPr="00263473">
        <w:tab/>
      </w:r>
      <w:r w:rsidR="00404371" w:rsidRPr="00263473">
        <w:t>De conformidad con el artículo 4 de la Convención, Chile tiene la obligación de tomar todas las medidas legislativas, administrativas y de otra índole para dar efectividad a los derechos</w:t>
      </w:r>
      <w:r w:rsidR="00C20BEE">
        <w:t xml:space="preserve"> reconocidos</w:t>
      </w:r>
      <w:r w:rsidR="00404371" w:rsidRPr="00263473">
        <w:t xml:space="preserve"> en la Convención.</w:t>
      </w:r>
    </w:p>
    <w:p w14:paraId="6F254135" w14:textId="77777777" w:rsidR="00404371" w:rsidRPr="00404371" w:rsidRDefault="00263473" w:rsidP="00263473">
      <w:pPr>
        <w:pStyle w:val="H4G"/>
        <w:rPr>
          <w:lang w:val="es-ES_tradnl"/>
        </w:rPr>
      </w:pPr>
      <w:r>
        <w:rPr>
          <w:lang w:val="es-ES_tradnl"/>
        </w:rPr>
        <w:tab/>
        <w:t>i</w:t>
      </w:r>
      <w:r w:rsidR="00C20BEE">
        <w:rPr>
          <w:lang w:val="es-ES_tradnl"/>
        </w:rPr>
        <w:t>)</w:t>
      </w:r>
      <w:r>
        <w:rPr>
          <w:lang w:val="es-ES_tradnl"/>
        </w:rPr>
        <w:tab/>
      </w:r>
      <w:r w:rsidR="00404371" w:rsidRPr="00404371">
        <w:rPr>
          <w:lang w:val="es-ES_tradnl"/>
        </w:rPr>
        <w:t>Legislación</w:t>
      </w:r>
    </w:p>
    <w:p w14:paraId="03439428" w14:textId="77777777" w:rsidR="00404371" w:rsidRPr="00263473" w:rsidRDefault="0036132F" w:rsidP="00B741FC">
      <w:pPr>
        <w:pStyle w:val="SingleTxtG"/>
      </w:pPr>
      <w:r w:rsidRPr="00263473">
        <w:t>42.</w:t>
      </w:r>
      <w:r w:rsidRPr="00263473">
        <w:tab/>
      </w:r>
      <w:r w:rsidR="00404371" w:rsidRPr="00263473">
        <w:t xml:space="preserve">La </w:t>
      </w:r>
      <w:r w:rsidR="007253FB">
        <w:t>L</w:t>
      </w:r>
      <w:r w:rsidR="00404371" w:rsidRPr="00263473">
        <w:t xml:space="preserve">ey de </w:t>
      </w:r>
      <w:r w:rsidR="007E1AA3">
        <w:t>M</w:t>
      </w:r>
      <w:r w:rsidR="00404371" w:rsidRPr="00263473">
        <w:t xml:space="preserve">enores </w:t>
      </w:r>
      <w:r w:rsidR="007E1AA3">
        <w:t>núm</w:t>
      </w:r>
      <w:r w:rsidR="00404371" w:rsidRPr="00263473">
        <w:t>. 16618 de 1967 tiene una visión tutelar del niño</w:t>
      </w:r>
      <w:r w:rsidR="007E1AA3">
        <w:t xml:space="preserve"> en la que</w:t>
      </w:r>
      <w:r w:rsidR="00404371" w:rsidRPr="00263473">
        <w:t xml:space="preserve"> prima la lógica paternalista y represiva del Estado. Han existido tres proyectos de ley de protección integral</w:t>
      </w:r>
      <w:r w:rsidR="007E1AA3">
        <w:t>,</w:t>
      </w:r>
      <w:r w:rsidR="00404371" w:rsidRPr="00263473">
        <w:t xml:space="preserve"> en 2005, 2013 y 2015, </w:t>
      </w:r>
      <w:r w:rsidR="007E1AA3">
        <w:t>pero no se ha</w:t>
      </w:r>
      <w:r w:rsidR="00404371" w:rsidRPr="00263473">
        <w:t xml:space="preserve"> aprobado ninguno hasta la fecha.</w:t>
      </w:r>
    </w:p>
    <w:p w14:paraId="5297666C" w14:textId="77777777" w:rsidR="00404371" w:rsidRPr="00263473" w:rsidRDefault="0036132F" w:rsidP="00B741FC">
      <w:pPr>
        <w:pStyle w:val="SingleTxtG"/>
      </w:pPr>
      <w:r w:rsidRPr="00263473">
        <w:t>43.</w:t>
      </w:r>
      <w:r w:rsidRPr="00263473">
        <w:tab/>
      </w:r>
      <w:r w:rsidR="00404371" w:rsidRPr="00263473">
        <w:t xml:space="preserve">Los OCAS </w:t>
      </w:r>
      <w:r w:rsidR="007E1AA3">
        <w:t>están</w:t>
      </w:r>
      <w:r w:rsidR="007E1AA3" w:rsidRPr="00263473">
        <w:t xml:space="preserve"> </w:t>
      </w:r>
      <w:r w:rsidR="00404371" w:rsidRPr="00263473">
        <w:t xml:space="preserve">regulados por la </w:t>
      </w:r>
      <w:r w:rsidR="007E1AA3">
        <w:t>L</w:t>
      </w:r>
      <w:r w:rsidR="00404371" w:rsidRPr="00263473">
        <w:t xml:space="preserve">ey </w:t>
      </w:r>
      <w:r w:rsidR="007E1AA3">
        <w:t xml:space="preserve">núm. </w:t>
      </w:r>
      <w:r w:rsidR="00404371" w:rsidRPr="00263473">
        <w:t xml:space="preserve">20032, </w:t>
      </w:r>
      <w:r w:rsidR="007E1AA3">
        <w:t>en la que</w:t>
      </w:r>
      <w:r w:rsidR="007E1AA3" w:rsidRPr="00263473">
        <w:t xml:space="preserve"> </w:t>
      </w:r>
      <w:r w:rsidR="00404371" w:rsidRPr="00263473">
        <w:t>no se establece</w:t>
      </w:r>
      <w:r w:rsidR="007E1AA3">
        <w:t>n</w:t>
      </w:r>
      <w:r w:rsidR="00404371" w:rsidRPr="00263473">
        <w:t xml:space="preserve"> suficientes medidas de control </w:t>
      </w:r>
      <w:r w:rsidR="007E1AA3">
        <w:t>de</w:t>
      </w:r>
      <w:r w:rsidR="007E1AA3" w:rsidRPr="00263473">
        <w:t xml:space="preserve"> </w:t>
      </w:r>
      <w:r w:rsidR="00404371" w:rsidRPr="00263473">
        <w:t>la actividad en los centros residenciales.</w:t>
      </w:r>
    </w:p>
    <w:p w14:paraId="1541174E" w14:textId="77777777" w:rsidR="00404371" w:rsidRPr="004D5079" w:rsidRDefault="004D5079" w:rsidP="004D5079">
      <w:pPr>
        <w:pStyle w:val="H4G"/>
        <w:rPr>
          <w:lang w:val="es-ES_tradnl"/>
        </w:rPr>
      </w:pPr>
      <w:r>
        <w:rPr>
          <w:lang w:val="es-ES_tradnl"/>
        </w:rPr>
        <w:tab/>
        <w:t>ii</w:t>
      </w:r>
      <w:r w:rsidR="00C20BEE">
        <w:rPr>
          <w:lang w:val="es-ES_tradnl"/>
        </w:rPr>
        <w:t>)</w:t>
      </w:r>
      <w:r>
        <w:rPr>
          <w:lang w:val="es-ES_tradnl"/>
        </w:rPr>
        <w:tab/>
      </w:r>
      <w:r w:rsidR="00404371" w:rsidRPr="004D5079">
        <w:rPr>
          <w:lang w:val="es-ES_tradnl"/>
        </w:rPr>
        <w:t>Coordinación</w:t>
      </w:r>
    </w:p>
    <w:p w14:paraId="7D27BC30" w14:textId="77777777" w:rsidR="00404371" w:rsidRPr="00404371" w:rsidRDefault="0036132F" w:rsidP="00B741FC">
      <w:pPr>
        <w:pStyle w:val="SingleTxtG"/>
      </w:pPr>
      <w:r w:rsidRPr="00404371">
        <w:t>44.</w:t>
      </w:r>
      <w:r w:rsidRPr="00404371">
        <w:tab/>
      </w:r>
      <w:r w:rsidR="00404371" w:rsidRPr="00404371">
        <w:t xml:space="preserve">Los profesionales que trabajan en los centros manifiestan falta de coordinación con el Ministerio de Educación. Señalan que el sistema educativo no </w:t>
      </w:r>
      <w:r w:rsidR="00DD53C6">
        <w:t>solo</w:t>
      </w:r>
      <w:r w:rsidR="00DD53C6" w:rsidRPr="00404371">
        <w:t xml:space="preserve"> </w:t>
      </w:r>
      <w:r w:rsidR="00404371" w:rsidRPr="00404371">
        <w:t xml:space="preserve">no colabora, sino que, en ocasiones, es un obstáculo al no permitir </w:t>
      </w:r>
      <w:r w:rsidR="00C97993">
        <w:t xml:space="preserve">la </w:t>
      </w:r>
      <w:r w:rsidR="00404371" w:rsidRPr="00404371">
        <w:t xml:space="preserve">flexibilidad </w:t>
      </w:r>
      <w:r w:rsidR="00C97993">
        <w:t xml:space="preserve">necesaria </w:t>
      </w:r>
      <w:r w:rsidR="00404371" w:rsidRPr="00404371">
        <w:t xml:space="preserve">para </w:t>
      </w:r>
      <w:r w:rsidR="00C97993">
        <w:t xml:space="preserve">proporcionar </w:t>
      </w:r>
      <w:r w:rsidR="00404371" w:rsidRPr="00404371">
        <w:t xml:space="preserve">una atención específica a cada </w:t>
      </w:r>
      <w:r w:rsidR="007E1AA3">
        <w:t>niño, niña o adolescente</w:t>
      </w:r>
      <w:r w:rsidR="007E1AA3" w:rsidRPr="00404371">
        <w:t xml:space="preserve"> </w:t>
      </w:r>
      <w:r w:rsidR="007E1AA3">
        <w:t>mediante</w:t>
      </w:r>
      <w:r w:rsidR="007E1AA3" w:rsidRPr="00404371">
        <w:t xml:space="preserve"> </w:t>
      </w:r>
      <w:r w:rsidR="00404371" w:rsidRPr="00404371">
        <w:t xml:space="preserve">adaptaciones curriculares. </w:t>
      </w:r>
    </w:p>
    <w:p w14:paraId="786B67C2" w14:textId="77777777" w:rsidR="00404371" w:rsidRPr="00404371" w:rsidRDefault="0036132F" w:rsidP="00B741FC">
      <w:pPr>
        <w:pStyle w:val="SingleTxtG"/>
      </w:pPr>
      <w:r w:rsidRPr="00404371">
        <w:t>45.</w:t>
      </w:r>
      <w:r w:rsidRPr="00404371">
        <w:tab/>
      </w:r>
      <w:r w:rsidR="00404371" w:rsidRPr="00404371">
        <w:t xml:space="preserve">La coordinación y </w:t>
      </w:r>
      <w:r w:rsidR="005B01F1">
        <w:t xml:space="preserve">el </w:t>
      </w:r>
      <w:r w:rsidR="00404371" w:rsidRPr="00404371">
        <w:t>trabajo intersectorial con el Ministerio de Salud, aunque ha</w:t>
      </w:r>
      <w:r w:rsidR="005B01F1">
        <w:t>n</w:t>
      </w:r>
      <w:r w:rsidR="00404371" w:rsidRPr="00404371">
        <w:t xml:space="preserve"> </w:t>
      </w:r>
      <w:r w:rsidR="005B01F1">
        <w:t>experimentado</w:t>
      </w:r>
      <w:r w:rsidR="005B01F1" w:rsidRPr="00404371">
        <w:t xml:space="preserve"> </w:t>
      </w:r>
      <w:r w:rsidR="00404371" w:rsidRPr="00404371">
        <w:t>avances, sigue</w:t>
      </w:r>
      <w:r w:rsidR="005B01F1">
        <w:t>n</w:t>
      </w:r>
      <w:r w:rsidR="00404371" w:rsidRPr="00404371">
        <w:t xml:space="preserve"> siendo insuficiente</w:t>
      </w:r>
      <w:r w:rsidR="005B01F1">
        <w:t>s</w:t>
      </w:r>
      <w:r w:rsidR="00404371" w:rsidRPr="00404371">
        <w:t xml:space="preserve"> y</w:t>
      </w:r>
      <w:r w:rsidR="005B01F1">
        <w:t>,</w:t>
      </w:r>
      <w:r w:rsidR="00404371" w:rsidRPr="00404371">
        <w:t xml:space="preserve"> en la mayor parte de los casos</w:t>
      </w:r>
      <w:r w:rsidR="005B01F1">
        <w:t>,</w:t>
      </w:r>
      <w:r w:rsidR="00404371" w:rsidRPr="00404371">
        <w:t xml:space="preserve"> los servicios públicos de salud no </w:t>
      </w:r>
      <w:r w:rsidR="005B01F1">
        <w:t>proporcionan una</w:t>
      </w:r>
      <w:r w:rsidR="005B01F1" w:rsidRPr="00404371">
        <w:t xml:space="preserve"> </w:t>
      </w:r>
      <w:r w:rsidR="00404371" w:rsidRPr="00404371">
        <w:t>atención adecuada</w:t>
      </w:r>
      <w:r w:rsidR="00A53DE7">
        <w:t>.</w:t>
      </w:r>
    </w:p>
    <w:p w14:paraId="4B787416" w14:textId="77777777" w:rsidR="00404371" w:rsidRPr="00404371" w:rsidRDefault="0036132F" w:rsidP="00B741FC">
      <w:pPr>
        <w:pStyle w:val="SingleTxtG"/>
      </w:pPr>
      <w:r w:rsidRPr="00404371">
        <w:t>46.</w:t>
      </w:r>
      <w:r w:rsidRPr="00404371">
        <w:tab/>
      </w:r>
      <w:r w:rsidR="00404371" w:rsidRPr="00404371">
        <w:t xml:space="preserve">Por falta de coordinación, el expediente del </w:t>
      </w:r>
      <w:r w:rsidR="005B01F1">
        <w:t>niño, niña o adolescente</w:t>
      </w:r>
      <w:r w:rsidR="00404371" w:rsidRPr="00404371">
        <w:t xml:space="preserve">, cuando llega el centro, </w:t>
      </w:r>
      <w:r w:rsidR="005B01F1">
        <w:t>no incluye una</w:t>
      </w:r>
      <w:r w:rsidR="00404371" w:rsidRPr="00404371">
        <w:t xml:space="preserve"> información completa en materia de salud, educación y servicios sociales</w:t>
      </w:r>
      <w:r w:rsidR="005B01F1">
        <w:t>.</w:t>
      </w:r>
    </w:p>
    <w:p w14:paraId="670A5E82" w14:textId="77777777" w:rsidR="00404371" w:rsidRPr="00263473" w:rsidRDefault="00263473" w:rsidP="00263473">
      <w:pPr>
        <w:pStyle w:val="H4G"/>
        <w:rPr>
          <w:lang w:val="es-ES_tradnl"/>
        </w:rPr>
      </w:pPr>
      <w:r>
        <w:rPr>
          <w:lang w:val="es-ES_tradnl"/>
        </w:rPr>
        <w:tab/>
      </w:r>
      <w:r w:rsidR="004D5079">
        <w:rPr>
          <w:lang w:val="es-ES_tradnl"/>
        </w:rPr>
        <w:t>i</w:t>
      </w:r>
      <w:r>
        <w:rPr>
          <w:lang w:val="es-ES_tradnl"/>
        </w:rPr>
        <w:t>ii</w:t>
      </w:r>
      <w:r w:rsidR="00C20BEE">
        <w:rPr>
          <w:lang w:val="es-ES_tradnl"/>
        </w:rPr>
        <w:t>)</w:t>
      </w:r>
      <w:r>
        <w:rPr>
          <w:lang w:val="es-ES_tradnl"/>
        </w:rPr>
        <w:tab/>
      </w:r>
      <w:r w:rsidR="00404371" w:rsidRPr="00263473">
        <w:rPr>
          <w:lang w:val="es-ES_tradnl"/>
        </w:rPr>
        <w:t>Datos</w:t>
      </w:r>
    </w:p>
    <w:p w14:paraId="13D89E5C" w14:textId="77777777" w:rsidR="00404371" w:rsidRPr="00404371" w:rsidRDefault="0036132F" w:rsidP="00B741FC">
      <w:pPr>
        <w:pStyle w:val="SingleTxtG"/>
      </w:pPr>
      <w:r w:rsidRPr="00404371">
        <w:t>47.</w:t>
      </w:r>
      <w:r w:rsidRPr="00404371">
        <w:tab/>
      </w:r>
      <w:r w:rsidR="00404371" w:rsidRPr="00404371">
        <w:t xml:space="preserve">El sistema de recopilación de datos del SENAME tiene por finalidad </w:t>
      </w:r>
      <w:r w:rsidR="005B01F1">
        <w:t xml:space="preserve">la </w:t>
      </w:r>
      <w:r w:rsidR="00DD53C6">
        <w:t>obtención</w:t>
      </w:r>
      <w:r w:rsidR="00404371" w:rsidRPr="00404371">
        <w:t xml:space="preserve"> de subvenciones</w:t>
      </w:r>
      <w:r w:rsidR="005B01F1">
        <w:t>,</w:t>
      </w:r>
      <w:r w:rsidR="00404371" w:rsidRPr="00404371">
        <w:t xml:space="preserve"> </w:t>
      </w:r>
      <w:r w:rsidR="00404371" w:rsidRPr="00C97993">
        <w:t xml:space="preserve">no </w:t>
      </w:r>
      <w:r w:rsidR="005B01F1" w:rsidRPr="00C97993">
        <w:t>dar cuenta de</w:t>
      </w:r>
      <w:r w:rsidR="005B01F1">
        <w:t xml:space="preserve"> </w:t>
      </w:r>
      <w:r w:rsidR="00404371" w:rsidRPr="00404371">
        <w:t xml:space="preserve">la situación de cada </w:t>
      </w:r>
      <w:r w:rsidR="005B01F1">
        <w:t xml:space="preserve">niño, niña y adolescente. </w:t>
      </w:r>
      <w:r w:rsidR="00C97993">
        <w:t>Así, es difícil</w:t>
      </w:r>
      <w:r w:rsidR="00DD53C6">
        <w:t xml:space="preserve"> disponer de</w:t>
      </w:r>
      <w:r w:rsidR="00404371" w:rsidRPr="00404371">
        <w:t xml:space="preserve"> datos completos, fiables y desglosados que permitan conocer la situación de cada uno de los </w:t>
      </w:r>
      <w:r w:rsidR="005B01F1">
        <w:t>niños, niñas y adolescentes</w:t>
      </w:r>
      <w:r w:rsidR="005B01F1" w:rsidRPr="00404371">
        <w:t xml:space="preserve"> </w:t>
      </w:r>
      <w:r w:rsidR="00404371" w:rsidRPr="00404371">
        <w:t>que se encuentran en el sistema de protección</w:t>
      </w:r>
      <w:r w:rsidR="00DD53C6">
        <w:t>,</w:t>
      </w:r>
      <w:r w:rsidR="00404371" w:rsidRPr="00404371">
        <w:t xml:space="preserve"> y</w:t>
      </w:r>
      <w:r w:rsidR="00404371" w:rsidRPr="00263473">
        <w:t xml:space="preserve"> determinar si hay discriminaciones o disparidades en </w:t>
      </w:r>
      <w:r w:rsidR="00DD53C6" w:rsidRPr="00DD53C6">
        <w:t xml:space="preserve">el </w:t>
      </w:r>
      <w:r w:rsidR="00DD53C6">
        <w:t>respeto</w:t>
      </w:r>
      <w:r w:rsidR="00404371" w:rsidRPr="00263473">
        <w:t xml:space="preserve"> de sus derechos.</w:t>
      </w:r>
    </w:p>
    <w:p w14:paraId="783FEFEF" w14:textId="77777777" w:rsidR="00404371" w:rsidRPr="004D5079" w:rsidRDefault="004D5079" w:rsidP="004D5079">
      <w:pPr>
        <w:pStyle w:val="H4G"/>
        <w:rPr>
          <w:lang w:val="es-ES_tradnl"/>
        </w:rPr>
      </w:pPr>
      <w:r>
        <w:rPr>
          <w:lang w:val="es-ES_tradnl"/>
        </w:rPr>
        <w:tab/>
        <w:t>iv</w:t>
      </w:r>
      <w:r w:rsidR="00C20BEE">
        <w:rPr>
          <w:lang w:val="es-ES_tradnl"/>
        </w:rPr>
        <w:t>)</w:t>
      </w:r>
      <w:r>
        <w:rPr>
          <w:lang w:val="es-ES_tradnl"/>
        </w:rPr>
        <w:tab/>
      </w:r>
      <w:r w:rsidR="00404371" w:rsidRPr="004D5079">
        <w:rPr>
          <w:lang w:val="es-ES_tradnl"/>
        </w:rPr>
        <w:t>Recursos</w:t>
      </w:r>
    </w:p>
    <w:p w14:paraId="47E48CB9" w14:textId="77777777" w:rsidR="00404371" w:rsidRPr="00263473" w:rsidRDefault="0036132F" w:rsidP="00B741FC">
      <w:pPr>
        <w:pStyle w:val="SingleTxtG"/>
      </w:pPr>
      <w:r w:rsidRPr="00263473">
        <w:t>48.</w:t>
      </w:r>
      <w:r w:rsidRPr="00263473">
        <w:tab/>
      </w:r>
      <w:r w:rsidR="00404371" w:rsidRPr="00263473">
        <w:t>Los recursos asignados al sistema residencial de los OCAS (denominados “auxilio económico”) muestran una visión caritativa de la acción del Estado.</w:t>
      </w:r>
      <w:r w:rsidR="00404371" w:rsidRPr="00404371">
        <w:t xml:space="preserve"> La máxima subvención permitida por la ley es el 65</w:t>
      </w:r>
      <w:r w:rsidR="00DD53C6">
        <w:t xml:space="preserve"> </w:t>
      </w:r>
      <w:r w:rsidR="00404371" w:rsidRPr="00404371">
        <w:t xml:space="preserve">% del coste, pero </w:t>
      </w:r>
      <w:r w:rsidR="00DD53C6">
        <w:t>solo</w:t>
      </w:r>
      <w:r w:rsidR="00DD53C6" w:rsidRPr="00404371">
        <w:t xml:space="preserve"> </w:t>
      </w:r>
      <w:r w:rsidR="00404371" w:rsidRPr="00404371">
        <w:t xml:space="preserve">se </w:t>
      </w:r>
      <w:r w:rsidR="00C97993">
        <w:t>concede</w:t>
      </w:r>
      <w:r w:rsidR="00C97993" w:rsidRPr="00404371">
        <w:t xml:space="preserve"> </w:t>
      </w:r>
      <w:r w:rsidR="00404371" w:rsidRPr="00404371">
        <w:t>extraordinariamente. Los OCAS deben</w:t>
      </w:r>
      <w:r w:rsidR="00A845DD" w:rsidRPr="00C97993">
        <w:t>,</w:t>
      </w:r>
      <w:r w:rsidR="00404371" w:rsidRPr="00C97993">
        <w:t xml:space="preserve"> pues</w:t>
      </w:r>
      <w:r w:rsidR="00A845DD" w:rsidRPr="00C97993">
        <w:t>,</w:t>
      </w:r>
      <w:r w:rsidR="00404371" w:rsidRPr="00404371">
        <w:t xml:space="preserve"> financiar el resto organizando actividades filantrópicas. </w:t>
      </w:r>
      <w:r w:rsidR="00A845DD">
        <w:t>La propia denominación</w:t>
      </w:r>
      <w:r w:rsidR="00404371" w:rsidRPr="00404371">
        <w:t xml:space="preserve"> “auxilio económico” demuestra una visión de ayuda subsidiaria muy </w:t>
      </w:r>
      <w:r w:rsidR="008A1B45">
        <w:t>alejada</w:t>
      </w:r>
      <w:r w:rsidR="008A1B45" w:rsidRPr="00404371">
        <w:t xml:space="preserve"> </w:t>
      </w:r>
      <w:r w:rsidR="00404371" w:rsidRPr="00404371">
        <w:t xml:space="preserve">de la obligación jurídica de </w:t>
      </w:r>
      <w:r w:rsidR="00A845DD">
        <w:t>proporcionar</w:t>
      </w:r>
      <w:r w:rsidR="00A845DD" w:rsidRPr="00404371">
        <w:t xml:space="preserve"> </w:t>
      </w:r>
      <w:r w:rsidR="00404371" w:rsidRPr="00404371">
        <w:t xml:space="preserve">los recursos necesarios para garantizar los derechos. Durante la visita al país, las máximas autoridades expresaron la idea de que la </w:t>
      </w:r>
      <w:r w:rsidR="00404371" w:rsidRPr="00404371">
        <w:lastRenderedPageBreak/>
        <w:t xml:space="preserve">acción de protección de </w:t>
      </w:r>
      <w:r w:rsidR="008A1B45">
        <w:t>los niños, niñas y adolescentes</w:t>
      </w:r>
      <w:r w:rsidR="008A1B45" w:rsidRPr="00404371">
        <w:t xml:space="preserve"> </w:t>
      </w:r>
      <w:r w:rsidR="008A1B45">
        <w:t>cuyos derechos han sido vulnerados</w:t>
      </w:r>
      <w:r w:rsidR="00404371" w:rsidRPr="00404371">
        <w:t xml:space="preserve"> </w:t>
      </w:r>
      <w:r w:rsidR="008A1B45">
        <w:t xml:space="preserve">se </w:t>
      </w:r>
      <w:r w:rsidR="00404371" w:rsidRPr="00404371">
        <w:t>considera caridad</w:t>
      </w:r>
      <w:r w:rsidR="008A1B45">
        <w:t>,</w:t>
      </w:r>
      <w:r w:rsidR="00404371" w:rsidRPr="00404371">
        <w:t xml:space="preserve"> y no un derecho fundamental de los </w:t>
      </w:r>
      <w:r w:rsidR="008A1B45">
        <w:t>niños, niñas y adolescentes</w:t>
      </w:r>
      <w:r w:rsidR="008A1B45" w:rsidRPr="00404371">
        <w:t xml:space="preserve"> </w:t>
      </w:r>
      <w:r w:rsidR="00404371" w:rsidRPr="00404371">
        <w:t>y una obligación jurídica del Estado.</w:t>
      </w:r>
    </w:p>
    <w:p w14:paraId="25F77A70" w14:textId="77777777" w:rsidR="00404371" w:rsidRPr="00263473" w:rsidRDefault="0036132F" w:rsidP="00B741FC">
      <w:pPr>
        <w:pStyle w:val="SingleTxtG"/>
      </w:pPr>
      <w:r w:rsidRPr="00263473">
        <w:t>49.</w:t>
      </w:r>
      <w:r w:rsidRPr="00263473">
        <w:tab/>
      </w:r>
      <w:r w:rsidR="00404371" w:rsidRPr="00263473">
        <w:t xml:space="preserve">El auxilio económico a los OCAS se </w:t>
      </w:r>
      <w:r w:rsidR="008A1B45">
        <w:t>proporciona</w:t>
      </w:r>
      <w:r w:rsidR="008A1B45" w:rsidRPr="00263473">
        <w:t xml:space="preserve"> </w:t>
      </w:r>
      <w:r w:rsidR="00404371" w:rsidRPr="00263473">
        <w:t>por acciones y no por resultado</w:t>
      </w:r>
      <w:r w:rsidR="00C97993">
        <w:t>s</w:t>
      </w:r>
      <w:r w:rsidR="00404371" w:rsidRPr="00263473">
        <w:t xml:space="preserve">. La ayuda </w:t>
      </w:r>
      <w:r w:rsidR="008A1B45">
        <w:t xml:space="preserve">se </w:t>
      </w:r>
      <w:r w:rsidR="008548F9">
        <w:t>concede</w:t>
      </w:r>
      <w:r w:rsidR="008A1B45" w:rsidRPr="00263473">
        <w:t xml:space="preserve"> </w:t>
      </w:r>
      <w:r w:rsidR="00404371" w:rsidRPr="00263473">
        <w:t xml:space="preserve">en función del número de </w:t>
      </w:r>
      <w:r w:rsidR="008A1B45">
        <w:t>niños, niñas y adolescentes</w:t>
      </w:r>
      <w:r w:rsidR="008A1B45" w:rsidRPr="00263473">
        <w:t xml:space="preserve"> </w:t>
      </w:r>
      <w:r w:rsidR="00404371" w:rsidRPr="00263473">
        <w:t xml:space="preserve">atendidos, de forma que, el egreso de cada </w:t>
      </w:r>
      <w:r w:rsidR="008548F9">
        <w:t>uno de ellos</w:t>
      </w:r>
      <w:r w:rsidR="008A1B45" w:rsidRPr="00263473">
        <w:t xml:space="preserve"> </w:t>
      </w:r>
      <w:r w:rsidR="00404371" w:rsidRPr="00263473">
        <w:t>equivale a menos ayuda económica</w:t>
      </w:r>
      <w:r w:rsidR="008A1B45">
        <w:t>. Ello</w:t>
      </w:r>
      <w:r w:rsidR="00404371" w:rsidRPr="00263473">
        <w:t xml:space="preserve"> resulta en un incentivo perverso para retener a </w:t>
      </w:r>
      <w:r w:rsidR="008A1B45">
        <w:t>los niños, niñas y adolescentes</w:t>
      </w:r>
      <w:r w:rsidR="00404371" w:rsidRPr="00263473">
        <w:t xml:space="preserve"> y </w:t>
      </w:r>
      <w:r w:rsidR="008A1B45">
        <w:t xml:space="preserve">para </w:t>
      </w:r>
      <w:r w:rsidR="00404371" w:rsidRPr="00263473">
        <w:t>no realizar el trabajo de reintegración familiar.</w:t>
      </w:r>
    </w:p>
    <w:p w14:paraId="2220DD60" w14:textId="77777777" w:rsidR="00404371" w:rsidRPr="00263473" w:rsidRDefault="0036132F" w:rsidP="00B741FC">
      <w:pPr>
        <w:pStyle w:val="SingleTxtG"/>
      </w:pPr>
      <w:r w:rsidRPr="00263473">
        <w:t>50.</w:t>
      </w:r>
      <w:r w:rsidRPr="00263473">
        <w:tab/>
      </w:r>
      <w:r w:rsidR="00D20686">
        <w:t>L</w:t>
      </w:r>
      <w:r w:rsidR="00404371" w:rsidRPr="00263473">
        <w:t>os CREAD, aunque están mejor financiados por su carácter público, carecen de financiación suficiente, lo que origina una falta de recursos técnicos, humanos y materiales para prestar los servicios mínimos necesarios para rehabilita</w:t>
      </w:r>
      <w:r w:rsidR="00FC066E">
        <w:t>r a los niños, niñas y adolescentes</w:t>
      </w:r>
      <w:r w:rsidR="00FC066E" w:rsidRPr="00263473">
        <w:t xml:space="preserve"> </w:t>
      </w:r>
      <w:r w:rsidR="00404371" w:rsidRPr="00263473">
        <w:t xml:space="preserve">y </w:t>
      </w:r>
      <w:r w:rsidR="00FC066E">
        <w:t xml:space="preserve">asegurar su </w:t>
      </w:r>
      <w:r w:rsidR="00404371" w:rsidRPr="00263473">
        <w:t>calidad de vida</w:t>
      </w:r>
      <w:r w:rsidR="00FC066E">
        <w:t>.</w:t>
      </w:r>
    </w:p>
    <w:p w14:paraId="61D978AD" w14:textId="77777777" w:rsidR="00404371" w:rsidRPr="00263473" w:rsidRDefault="0036132F" w:rsidP="00B741FC">
      <w:pPr>
        <w:pStyle w:val="SingleTxtG"/>
      </w:pPr>
      <w:r w:rsidRPr="00263473">
        <w:t>51.</w:t>
      </w:r>
      <w:r w:rsidRPr="00263473">
        <w:tab/>
      </w:r>
      <w:r w:rsidR="00404371" w:rsidRPr="00263473">
        <w:t xml:space="preserve">El Comité concluye que Chile </w:t>
      </w:r>
      <w:r w:rsidR="00FC066E">
        <w:t>vulnera</w:t>
      </w:r>
      <w:r w:rsidR="00FC066E" w:rsidRPr="00263473">
        <w:t xml:space="preserve"> </w:t>
      </w:r>
      <w:r w:rsidR="00404371" w:rsidRPr="00263473">
        <w:t>el artículo 4 de la Convención por:</w:t>
      </w:r>
    </w:p>
    <w:p w14:paraId="6EF765A7" w14:textId="77777777" w:rsidR="00404371" w:rsidRPr="00404371" w:rsidRDefault="0036132F" w:rsidP="00B741FC">
      <w:pPr>
        <w:pStyle w:val="SingleTxtG"/>
        <w:ind w:firstLine="567"/>
        <w:rPr>
          <w:lang w:val="es-ES_tradnl"/>
        </w:rPr>
      </w:pPr>
      <w:r w:rsidRPr="00404371">
        <w:rPr>
          <w:lang w:val="es-ES_tradnl"/>
        </w:rPr>
        <w:t>a)</w:t>
      </w:r>
      <w:r w:rsidRPr="00404371">
        <w:rPr>
          <w:lang w:val="es-ES_tradnl"/>
        </w:rPr>
        <w:tab/>
      </w:r>
      <w:r w:rsidR="00404371" w:rsidRPr="00404371">
        <w:rPr>
          <w:lang w:val="es-ES_tradnl"/>
        </w:rPr>
        <w:t>La continuada ausencia de una ley integral de la infancia que defina el marco jurídico de la institucionalidad p</w:t>
      </w:r>
      <w:r w:rsidR="00217B22">
        <w:rPr>
          <w:lang w:val="es-ES_tradnl"/>
        </w:rPr>
        <w:t>ú</w:t>
      </w:r>
      <w:r w:rsidR="00404371" w:rsidRPr="00404371">
        <w:rPr>
          <w:lang w:val="es-ES_tradnl"/>
        </w:rPr>
        <w:t xml:space="preserve">blica y especifique las políticas y programas relativos al trabajo con </w:t>
      </w:r>
      <w:r w:rsidR="00217B22">
        <w:rPr>
          <w:lang w:val="es-ES_tradnl"/>
        </w:rPr>
        <w:t>niños, niñas y adolescentes</w:t>
      </w:r>
      <w:r w:rsidR="00404371" w:rsidRPr="00404371">
        <w:rPr>
          <w:lang w:val="es-ES_tradnl"/>
        </w:rPr>
        <w:t xml:space="preserve"> con una perspectiva </w:t>
      </w:r>
      <w:r w:rsidR="00217B22">
        <w:rPr>
          <w:lang w:val="es-ES_tradnl"/>
        </w:rPr>
        <w:t>basada en sus</w:t>
      </w:r>
      <w:r w:rsidR="00217B22" w:rsidRPr="00404371">
        <w:rPr>
          <w:lang w:val="es-ES_tradnl"/>
        </w:rPr>
        <w:t xml:space="preserve"> </w:t>
      </w:r>
      <w:r w:rsidR="00404371" w:rsidRPr="00404371">
        <w:rPr>
          <w:lang w:val="es-ES_tradnl"/>
        </w:rPr>
        <w:t xml:space="preserve">derechos; </w:t>
      </w:r>
    </w:p>
    <w:p w14:paraId="2403AB96" w14:textId="77777777" w:rsidR="00404371" w:rsidRPr="00404371" w:rsidRDefault="0036132F" w:rsidP="00B741FC">
      <w:pPr>
        <w:pStyle w:val="SingleTxtG"/>
        <w:ind w:firstLine="567"/>
        <w:rPr>
          <w:lang w:val="es-ES_tradnl"/>
        </w:rPr>
      </w:pPr>
      <w:r w:rsidRPr="00404371">
        <w:rPr>
          <w:lang w:val="es-ES_tradnl"/>
        </w:rPr>
        <w:t>b)</w:t>
      </w:r>
      <w:r w:rsidRPr="00404371">
        <w:rPr>
          <w:lang w:val="es-ES_tradnl"/>
        </w:rPr>
        <w:tab/>
      </w:r>
      <w:r w:rsidR="00404371" w:rsidRPr="00404371">
        <w:rPr>
          <w:lang w:val="es-ES_tradnl"/>
        </w:rPr>
        <w:t xml:space="preserve">La falta de coordinación entre los diversos </w:t>
      </w:r>
      <w:r w:rsidR="00217B22">
        <w:rPr>
          <w:lang w:val="es-ES_tradnl"/>
        </w:rPr>
        <w:t>m</w:t>
      </w:r>
      <w:r w:rsidR="00404371" w:rsidRPr="00404371">
        <w:rPr>
          <w:lang w:val="es-ES_tradnl"/>
        </w:rPr>
        <w:t xml:space="preserve">inisterios y servicios responsables de la atención integral de los </w:t>
      </w:r>
      <w:r w:rsidR="00217B22">
        <w:rPr>
          <w:lang w:val="es-ES_tradnl"/>
        </w:rPr>
        <w:t>niños, niñas y adolescentes</w:t>
      </w:r>
      <w:r w:rsidR="00217B22" w:rsidRPr="00404371">
        <w:rPr>
          <w:lang w:val="es-ES_tradnl"/>
        </w:rPr>
        <w:t xml:space="preserve"> </w:t>
      </w:r>
      <w:r w:rsidR="00404371" w:rsidRPr="00404371">
        <w:rPr>
          <w:lang w:val="es-ES_tradnl"/>
        </w:rPr>
        <w:t>en el sistema de protección;</w:t>
      </w:r>
    </w:p>
    <w:p w14:paraId="3BDA4CF8" w14:textId="77777777" w:rsidR="00404371" w:rsidRPr="00404371" w:rsidRDefault="0036132F" w:rsidP="00B741FC">
      <w:pPr>
        <w:pStyle w:val="SingleTxtG"/>
        <w:ind w:firstLine="567"/>
        <w:rPr>
          <w:lang w:val="es-ES_tradnl"/>
        </w:rPr>
      </w:pPr>
      <w:r w:rsidRPr="00404371">
        <w:rPr>
          <w:lang w:val="es-ES_tradnl"/>
        </w:rPr>
        <w:t>c)</w:t>
      </w:r>
      <w:r w:rsidRPr="00404371">
        <w:rPr>
          <w:lang w:val="es-ES_tradnl"/>
        </w:rPr>
        <w:tab/>
      </w:r>
      <w:r w:rsidR="00404371" w:rsidRPr="00404371">
        <w:rPr>
          <w:lang w:val="es-ES_tradnl"/>
        </w:rPr>
        <w:t xml:space="preserve">La ausencia de datos que proporcionen información adecuada en relación </w:t>
      </w:r>
      <w:r w:rsidR="00217B22">
        <w:rPr>
          <w:lang w:val="es-ES_tradnl"/>
        </w:rPr>
        <w:t>con el</w:t>
      </w:r>
      <w:r w:rsidR="00217B22" w:rsidRPr="00404371">
        <w:rPr>
          <w:lang w:val="es-ES_tradnl"/>
        </w:rPr>
        <w:t xml:space="preserve"> </w:t>
      </w:r>
      <w:r w:rsidR="00404371" w:rsidRPr="00404371">
        <w:rPr>
          <w:lang w:val="es-ES_tradnl"/>
        </w:rPr>
        <w:t xml:space="preserve">estado integral de los </w:t>
      </w:r>
      <w:r w:rsidR="00217B22">
        <w:rPr>
          <w:lang w:val="es-ES_tradnl"/>
        </w:rPr>
        <w:t>niños, niñas y adolescentes</w:t>
      </w:r>
      <w:r w:rsidR="00404371" w:rsidRPr="00404371">
        <w:rPr>
          <w:lang w:val="es-ES_tradnl"/>
        </w:rPr>
        <w:t>;</w:t>
      </w:r>
    </w:p>
    <w:p w14:paraId="40C797C4" w14:textId="77777777" w:rsidR="00404371" w:rsidRPr="00404371" w:rsidRDefault="0036132F" w:rsidP="00B741FC">
      <w:pPr>
        <w:pStyle w:val="SingleTxtG"/>
        <w:ind w:firstLine="567"/>
        <w:rPr>
          <w:lang w:val="es-ES_tradnl"/>
        </w:rPr>
      </w:pPr>
      <w:r w:rsidRPr="00404371">
        <w:rPr>
          <w:lang w:val="es-ES_tradnl"/>
        </w:rPr>
        <w:t>d)</w:t>
      </w:r>
      <w:r w:rsidRPr="00404371">
        <w:rPr>
          <w:lang w:val="es-ES_tradnl"/>
        </w:rPr>
        <w:tab/>
      </w:r>
      <w:r w:rsidR="00217B22">
        <w:rPr>
          <w:lang w:val="es-ES_tradnl"/>
        </w:rPr>
        <w:t>El mantenimiento de</w:t>
      </w:r>
      <w:r w:rsidR="00217B22" w:rsidRPr="00404371">
        <w:rPr>
          <w:lang w:val="es-ES_tradnl"/>
        </w:rPr>
        <w:t xml:space="preserve"> </w:t>
      </w:r>
      <w:r w:rsidR="00404371" w:rsidRPr="00404371">
        <w:rPr>
          <w:lang w:val="es-ES_tradnl"/>
        </w:rPr>
        <w:t xml:space="preserve">un modelo de financiación del sistema de protección basado en el principio de subsidiariedad, </w:t>
      </w:r>
      <w:r w:rsidR="008548F9">
        <w:rPr>
          <w:lang w:val="es-ES_tradnl"/>
        </w:rPr>
        <w:t>que transfiere</w:t>
      </w:r>
      <w:r w:rsidR="008548F9" w:rsidRPr="00404371">
        <w:rPr>
          <w:lang w:val="es-ES_tradnl"/>
        </w:rPr>
        <w:t xml:space="preserve"> </w:t>
      </w:r>
      <w:r w:rsidR="00404371" w:rsidRPr="00404371">
        <w:rPr>
          <w:lang w:val="es-ES_tradnl"/>
        </w:rPr>
        <w:t xml:space="preserve">la responsabilidad de proveer </w:t>
      </w:r>
      <w:r w:rsidR="007E048B">
        <w:rPr>
          <w:lang w:val="es-ES_tradnl"/>
        </w:rPr>
        <w:t xml:space="preserve">de </w:t>
      </w:r>
      <w:r w:rsidR="00404371" w:rsidRPr="00404371">
        <w:rPr>
          <w:lang w:val="es-ES_tradnl"/>
        </w:rPr>
        <w:t xml:space="preserve">los recursos necesarios para el cuidado de </w:t>
      </w:r>
      <w:r w:rsidR="00217B22">
        <w:rPr>
          <w:lang w:val="es-ES_tradnl"/>
        </w:rPr>
        <w:t>los</w:t>
      </w:r>
      <w:r w:rsidR="0033398C">
        <w:rPr>
          <w:lang w:val="es-ES_tradnl"/>
        </w:rPr>
        <w:t xml:space="preserve"> </w:t>
      </w:r>
      <w:r w:rsidR="00217B22">
        <w:rPr>
          <w:lang w:val="es-ES_tradnl"/>
        </w:rPr>
        <w:t>niños, niñas y adolescentes</w:t>
      </w:r>
      <w:r w:rsidR="00217B22" w:rsidRPr="00404371">
        <w:rPr>
          <w:lang w:val="es-ES_tradnl"/>
        </w:rPr>
        <w:t xml:space="preserve"> </w:t>
      </w:r>
      <w:r w:rsidR="00404371" w:rsidRPr="00404371">
        <w:rPr>
          <w:lang w:val="es-ES_tradnl"/>
        </w:rPr>
        <w:t xml:space="preserve">a los organismos colaboradores que operan según una perspectiva filantrópica y no de derechos; </w:t>
      </w:r>
    </w:p>
    <w:p w14:paraId="44161398" w14:textId="77777777" w:rsidR="00404371" w:rsidRPr="00404371" w:rsidRDefault="0036132F" w:rsidP="00B741FC">
      <w:pPr>
        <w:pStyle w:val="SingleTxtG"/>
        <w:ind w:firstLine="567"/>
        <w:rPr>
          <w:lang w:val="es-ES_tradnl"/>
        </w:rPr>
      </w:pPr>
      <w:r w:rsidRPr="00404371">
        <w:rPr>
          <w:lang w:val="es-ES_tradnl"/>
        </w:rPr>
        <w:t>e)</w:t>
      </w:r>
      <w:r w:rsidRPr="00404371">
        <w:rPr>
          <w:lang w:val="es-ES_tradnl"/>
        </w:rPr>
        <w:tab/>
      </w:r>
      <w:r w:rsidR="00217B22">
        <w:rPr>
          <w:lang w:val="es-ES_tradnl"/>
        </w:rPr>
        <w:t>El</w:t>
      </w:r>
      <w:r w:rsidR="00217B22" w:rsidRPr="00404371">
        <w:rPr>
          <w:lang w:val="es-ES_tradnl"/>
        </w:rPr>
        <w:t xml:space="preserve"> </w:t>
      </w:r>
      <w:r w:rsidR="00404371" w:rsidRPr="00404371">
        <w:rPr>
          <w:lang w:val="es-ES_tradnl"/>
        </w:rPr>
        <w:t>estableci</w:t>
      </w:r>
      <w:r w:rsidR="00217B22">
        <w:rPr>
          <w:lang w:val="es-ES_tradnl"/>
        </w:rPr>
        <w:t>miento de</w:t>
      </w:r>
      <w:r w:rsidR="00404371" w:rsidRPr="00404371">
        <w:rPr>
          <w:lang w:val="es-ES_tradnl"/>
        </w:rPr>
        <w:t xml:space="preserve"> un sistema de subvención de los OCAS que incentiva la internación prolongada;</w:t>
      </w:r>
    </w:p>
    <w:p w14:paraId="1DFA7C72" w14:textId="77777777" w:rsidR="00404371" w:rsidRPr="00404371" w:rsidRDefault="0036132F" w:rsidP="00B741FC">
      <w:pPr>
        <w:pStyle w:val="SingleTxtG"/>
        <w:ind w:firstLine="567"/>
        <w:rPr>
          <w:lang w:val="es-ES_tradnl"/>
        </w:rPr>
      </w:pPr>
      <w:r w:rsidRPr="00404371">
        <w:rPr>
          <w:lang w:val="es-ES_tradnl"/>
        </w:rPr>
        <w:t>f)</w:t>
      </w:r>
      <w:r w:rsidRPr="00404371">
        <w:rPr>
          <w:lang w:val="es-ES_tradnl"/>
        </w:rPr>
        <w:tab/>
      </w:r>
      <w:r w:rsidR="00217B22">
        <w:rPr>
          <w:lang w:val="es-ES_tradnl"/>
        </w:rPr>
        <w:t xml:space="preserve">La insuficiente asignación de recursos a </w:t>
      </w:r>
      <w:r w:rsidR="00217B22" w:rsidRPr="00404371">
        <w:rPr>
          <w:lang w:val="es-ES_tradnl"/>
        </w:rPr>
        <w:t xml:space="preserve">los CREAD </w:t>
      </w:r>
      <w:r w:rsidR="00404371" w:rsidRPr="00404371">
        <w:rPr>
          <w:lang w:val="es-ES_tradnl"/>
        </w:rPr>
        <w:t>para el cumplimiento de sus funciones.</w:t>
      </w:r>
    </w:p>
    <w:p w14:paraId="2D84ED2B" w14:textId="77777777" w:rsidR="00404371" w:rsidRPr="00404371" w:rsidRDefault="00263473" w:rsidP="00263473">
      <w:pPr>
        <w:pStyle w:val="H23G"/>
        <w:rPr>
          <w:lang w:val="es-ES_tradnl"/>
        </w:rPr>
      </w:pPr>
      <w:r>
        <w:rPr>
          <w:lang w:val="es-ES_tradnl"/>
        </w:rPr>
        <w:tab/>
      </w:r>
      <w:r w:rsidR="0089058B">
        <w:rPr>
          <w:lang w:val="es-ES_tradnl"/>
        </w:rPr>
        <w:t>5.</w:t>
      </w:r>
      <w:r>
        <w:rPr>
          <w:lang w:val="es-ES_tradnl"/>
        </w:rPr>
        <w:tab/>
      </w:r>
      <w:r w:rsidR="00404371" w:rsidRPr="00404371">
        <w:rPr>
          <w:lang w:val="es-ES_tradnl"/>
        </w:rPr>
        <w:t>Derecho a la vida, supervivencia y desarrollo</w:t>
      </w:r>
    </w:p>
    <w:p w14:paraId="5F8B5699" w14:textId="77777777" w:rsidR="00404371" w:rsidRPr="00263473" w:rsidRDefault="0036132F" w:rsidP="00B741FC">
      <w:pPr>
        <w:pStyle w:val="SingleTxtG"/>
      </w:pPr>
      <w:r w:rsidRPr="00263473">
        <w:t>52.</w:t>
      </w:r>
      <w:r w:rsidRPr="00263473">
        <w:tab/>
      </w:r>
      <w:r w:rsidR="00404371" w:rsidRPr="00263473">
        <w:t>De conformidad con el artículo 6 de la Convención, Chile tiene la obligación de garantizar el derecho intrínseco de todo niño a la vida y</w:t>
      </w:r>
      <w:r w:rsidR="00A90970">
        <w:t>,</w:t>
      </w:r>
      <w:r w:rsidR="00404371" w:rsidRPr="00263473">
        <w:t xml:space="preserve"> en la máxima medida posible</w:t>
      </w:r>
      <w:r w:rsidR="00A90970">
        <w:t>,</w:t>
      </w:r>
      <w:r w:rsidR="00404371" w:rsidRPr="00263473">
        <w:t xml:space="preserve"> </w:t>
      </w:r>
      <w:r w:rsidR="007E048B">
        <w:t>garantizar su</w:t>
      </w:r>
      <w:r w:rsidR="007E048B" w:rsidRPr="00263473">
        <w:t xml:space="preserve"> </w:t>
      </w:r>
      <w:r w:rsidR="00404371" w:rsidRPr="00263473">
        <w:t xml:space="preserve">supervivencia y </w:t>
      </w:r>
      <w:r w:rsidR="007E048B">
        <w:t>su</w:t>
      </w:r>
      <w:r w:rsidR="007E048B" w:rsidRPr="00263473">
        <w:t xml:space="preserve"> </w:t>
      </w:r>
      <w:r w:rsidR="00404371" w:rsidRPr="00263473">
        <w:t>desarrollo.</w:t>
      </w:r>
    </w:p>
    <w:p w14:paraId="7F860C76" w14:textId="77777777" w:rsidR="00404371" w:rsidRPr="00263473" w:rsidRDefault="0036132F" w:rsidP="00B741FC">
      <w:pPr>
        <w:pStyle w:val="SingleTxtG"/>
      </w:pPr>
      <w:r w:rsidRPr="00263473">
        <w:t>53.</w:t>
      </w:r>
      <w:r w:rsidRPr="00263473">
        <w:tab/>
      </w:r>
      <w:r w:rsidR="00404371" w:rsidRPr="00404371">
        <w:t xml:space="preserve">Según datos del SENAME, entre enero de 2005 y junio de 2016, fallecieron en centros residenciales 210 </w:t>
      </w:r>
      <w:r w:rsidR="00A90970">
        <w:t>niños, niñas y adolescentes</w:t>
      </w:r>
      <w:r w:rsidR="00A90970" w:rsidRPr="00404371">
        <w:t xml:space="preserve"> (</w:t>
      </w:r>
      <w:r w:rsidR="00404371" w:rsidRPr="00404371">
        <w:t xml:space="preserve">40 en CREAD y 170 en OCAS). </w:t>
      </w:r>
      <w:r w:rsidR="00404371" w:rsidRPr="00263473">
        <w:t xml:space="preserve">Entre el 1 de julio y el 31 de diciembre de 2016, se reportaron otros 46 fallecimientos. </w:t>
      </w:r>
      <w:r w:rsidR="00404371" w:rsidRPr="00404371">
        <w:t xml:space="preserve">Las indagaciones realizadas por la Fiscalía desde septiembre de 2016 evidencian, entre las causas de un número importante de estos fallecimientos, graves negligencias por parte del personal responsable del cuidado de los </w:t>
      </w:r>
      <w:r w:rsidR="00A90970">
        <w:t>niños, niñas y adolescentes</w:t>
      </w:r>
      <w:r w:rsidR="00404371" w:rsidRPr="00404371">
        <w:t xml:space="preserve">.  </w:t>
      </w:r>
    </w:p>
    <w:p w14:paraId="549905C0" w14:textId="77777777" w:rsidR="00404371" w:rsidRPr="00263473" w:rsidRDefault="0036132F" w:rsidP="00B741FC">
      <w:pPr>
        <w:pStyle w:val="SingleTxtG"/>
      </w:pPr>
      <w:r w:rsidRPr="00263473">
        <w:t>54.</w:t>
      </w:r>
      <w:r w:rsidRPr="00263473">
        <w:tab/>
      </w:r>
      <w:r w:rsidR="00404371" w:rsidRPr="00874BA2">
        <w:t>Existe</w:t>
      </w:r>
      <w:r w:rsidR="00404371" w:rsidRPr="00263473">
        <w:t xml:space="preserve"> una alta tasa, creciente año</w:t>
      </w:r>
      <w:r w:rsidR="00E40285">
        <w:t xml:space="preserve"> tras año</w:t>
      </w:r>
      <w:r w:rsidR="00404371" w:rsidRPr="00263473">
        <w:t>, de reingreso</w:t>
      </w:r>
      <w:r w:rsidR="00A90970">
        <w:t>s</w:t>
      </w:r>
      <w:r w:rsidR="00404371" w:rsidRPr="00263473">
        <w:t xml:space="preserve"> de los </w:t>
      </w:r>
      <w:r w:rsidR="00A90970">
        <w:t>niños, niñas y adolescentes</w:t>
      </w:r>
      <w:r w:rsidR="00404371" w:rsidRPr="00263473">
        <w:t xml:space="preserve"> que participan en programas del SENAME: 4.168 en 2013</w:t>
      </w:r>
      <w:r w:rsidR="00A90970">
        <w:t>,</w:t>
      </w:r>
      <w:r w:rsidR="00404371" w:rsidRPr="00263473">
        <w:t xml:space="preserve"> 4.648 en 2014</w:t>
      </w:r>
      <w:r w:rsidR="00A90970">
        <w:t xml:space="preserve"> y</w:t>
      </w:r>
      <w:r w:rsidR="00A53DE7">
        <w:t> </w:t>
      </w:r>
      <w:r w:rsidR="00404371" w:rsidRPr="00263473">
        <w:t>5.744 en 2015</w:t>
      </w:r>
      <w:r w:rsidR="00A90970">
        <w:t>. L</w:t>
      </w:r>
      <w:r w:rsidR="00404371" w:rsidRPr="00263473">
        <w:t xml:space="preserve">a primera causa de reingreso </w:t>
      </w:r>
      <w:r w:rsidR="00A90970">
        <w:t xml:space="preserve">es </w:t>
      </w:r>
      <w:r w:rsidR="00404371" w:rsidRPr="00263473">
        <w:t xml:space="preserve">la negligencia. Entre enero y abril de 2016, 3.180 </w:t>
      </w:r>
      <w:r w:rsidR="00932759">
        <w:t>niños, niñas y adolescentes</w:t>
      </w:r>
      <w:r w:rsidR="00932759" w:rsidRPr="00263473">
        <w:t xml:space="preserve"> </w:t>
      </w:r>
      <w:r w:rsidR="00404371" w:rsidRPr="00263473">
        <w:t xml:space="preserve">reingresaron </w:t>
      </w:r>
      <w:r w:rsidR="00932759">
        <w:t>en</w:t>
      </w:r>
      <w:r w:rsidR="00932759" w:rsidRPr="00263473">
        <w:t xml:space="preserve"> </w:t>
      </w:r>
      <w:r w:rsidR="00404371" w:rsidRPr="00263473">
        <w:t>distintos programas.</w:t>
      </w:r>
    </w:p>
    <w:p w14:paraId="0D7E6C65" w14:textId="77777777" w:rsidR="00404371" w:rsidRPr="00263473" w:rsidRDefault="0036132F" w:rsidP="00B741FC">
      <w:pPr>
        <w:pStyle w:val="SingleTxtG"/>
      </w:pPr>
      <w:r w:rsidRPr="00263473">
        <w:t>55.</w:t>
      </w:r>
      <w:r w:rsidRPr="00263473">
        <w:tab/>
      </w:r>
      <w:r w:rsidR="00404371" w:rsidRPr="00263473">
        <w:t xml:space="preserve">El sistema de protección no garantiza la separación de los </w:t>
      </w:r>
      <w:r w:rsidR="00932759">
        <w:t>niños, niñas y adolescentes</w:t>
      </w:r>
      <w:r w:rsidR="00404371" w:rsidRPr="00263473">
        <w:t xml:space="preserve"> de acuerdo con su perfil, de forma que </w:t>
      </w:r>
      <w:r w:rsidR="00932759">
        <w:t xml:space="preserve">los </w:t>
      </w:r>
      <w:r w:rsidR="00404371" w:rsidRPr="00263473">
        <w:t>de alta complejidad conviven en residencias de protección simple</w:t>
      </w:r>
      <w:r w:rsidR="00932759">
        <w:t>,</w:t>
      </w:r>
      <w:r w:rsidR="00404371" w:rsidRPr="00263473">
        <w:t xml:space="preserve"> </w:t>
      </w:r>
      <w:r w:rsidR="00932759">
        <w:t>aquellos cuyos derechos han sido</w:t>
      </w:r>
      <w:r w:rsidR="00404371" w:rsidRPr="00263473">
        <w:t xml:space="preserve"> vulnerados conviven con </w:t>
      </w:r>
      <w:r w:rsidR="00932759">
        <w:t>los</w:t>
      </w:r>
      <w:r w:rsidR="00404371" w:rsidRPr="00263473">
        <w:t xml:space="preserve"> “vulneradores” de derechos</w:t>
      </w:r>
      <w:r w:rsidR="00932759">
        <w:t>,</w:t>
      </w:r>
      <w:r w:rsidR="00404371" w:rsidRPr="00263473">
        <w:t xml:space="preserve"> y adolescentes conviven con </w:t>
      </w:r>
      <w:r w:rsidR="00932759">
        <w:t>niños y niñas</w:t>
      </w:r>
      <w:r w:rsidR="00404371" w:rsidRPr="00263473">
        <w:t xml:space="preserve"> de corta edad.</w:t>
      </w:r>
    </w:p>
    <w:p w14:paraId="461129C5" w14:textId="77777777" w:rsidR="00404371" w:rsidRPr="00263473" w:rsidRDefault="0036132F" w:rsidP="00B741FC">
      <w:pPr>
        <w:pStyle w:val="SingleTxtG"/>
      </w:pPr>
      <w:r w:rsidRPr="00263473">
        <w:t>56.</w:t>
      </w:r>
      <w:r w:rsidRPr="00263473">
        <w:tab/>
      </w:r>
      <w:r w:rsidR="00404371" w:rsidRPr="00263473">
        <w:t xml:space="preserve">Tanto para </w:t>
      </w:r>
      <w:r w:rsidR="00932759">
        <w:t>su evaluación</w:t>
      </w:r>
      <w:r w:rsidR="00404371" w:rsidRPr="00263473">
        <w:t xml:space="preserve"> como para </w:t>
      </w:r>
      <w:r w:rsidR="00932759">
        <w:t>su</w:t>
      </w:r>
      <w:r w:rsidR="00932759" w:rsidRPr="00263473">
        <w:t xml:space="preserve"> </w:t>
      </w:r>
      <w:r w:rsidR="00404371" w:rsidRPr="00263473">
        <w:t xml:space="preserve">ingreso en centros, existen listas de espera </w:t>
      </w:r>
      <w:r w:rsidR="00932759">
        <w:t>de niños, niñas y adolescentes</w:t>
      </w:r>
      <w:r w:rsidR="00932759" w:rsidRPr="00263473">
        <w:t xml:space="preserve"> </w:t>
      </w:r>
      <w:r w:rsidR="00932759">
        <w:t xml:space="preserve">que incluyen desde </w:t>
      </w:r>
      <w:r w:rsidR="00404371" w:rsidRPr="00263473">
        <w:t>víctimas de negligencia (22</w:t>
      </w:r>
      <w:r w:rsidR="00674D76">
        <w:t xml:space="preserve"> </w:t>
      </w:r>
      <w:r w:rsidR="00404371" w:rsidRPr="00263473">
        <w:t xml:space="preserve">%), hasta </w:t>
      </w:r>
      <w:r w:rsidR="00404371" w:rsidRPr="00263473">
        <w:lastRenderedPageBreak/>
        <w:t>víctimas de abuso sexual (5</w:t>
      </w:r>
      <w:r w:rsidR="00674D76">
        <w:t>,</w:t>
      </w:r>
      <w:r w:rsidR="00404371" w:rsidRPr="00263473">
        <w:t>5</w:t>
      </w:r>
      <w:r w:rsidR="00674D76">
        <w:t xml:space="preserve"> </w:t>
      </w:r>
      <w:r w:rsidR="00404371" w:rsidRPr="00263473">
        <w:t>%) que, mientras tanto, no reciben la protección y el tratamiento adecuado</w:t>
      </w:r>
      <w:r w:rsidR="00674D76">
        <w:t>s</w:t>
      </w:r>
      <w:r w:rsidR="00404371" w:rsidRPr="00263473">
        <w:t>.</w:t>
      </w:r>
    </w:p>
    <w:p w14:paraId="1B7C448F" w14:textId="77777777" w:rsidR="00404371" w:rsidRPr="00263473" w:rsidRDefault="0036132F" w:rsidP="00B741FC">
      <w:pPr>
        <w:pStyle w:val="SingleTxtG"/>
      </w:pPr>
      <w:r w:rsidRPr="00263473">
        <w:t>57.</w:t>
      </w:r>
      <w:r w:rsidRPr="00263473">
        <w:tab/>
      </w:r>
      <w:r w:rsidR="00404371" w:rsidRPr="00263473">
        <w:t xml:space="preserve">El Comité considera que Chile </w:t>
      </w:r>
      <w:r w:rsidR="00674D76">
        <w:t>vulnera</w:t>
      </w:r>
      <w:r w:rsidR="00674D76" w:rsidRPr="00263473">
        <w:t xml:space="preserve"> </w:t>
      </w:r>
      <w:r w:rsidR="00404371" w:rsidRPr="00263473">
        <w:t>el artículo 6 de la Convención por:</w:t>
      </w:r>
    </w:p>
    <w:p w14:paraId="095EDB33" w14:textId="77777777" w:rsidR="00404371" w:rsidRPr="00404371" w:rsidRDefault="0036132F" w:rsidP="00B741FC">
      <w:pPr>
        <w:pStyle w:val="SingleTxtG"/>
        <w:ind w:firstLine="567"/>
        <w:rPr>
          <w:lang w:val="es-ES_tradnl"/>
        </w:rPr>
      </w:pPr>
      <w:r w:rsidRPr="00404371">
        <w:rPr>
          <w:lang w:val="es-ES_tradnl"/>
        </w:rPr>
        <w:t>a)</w:t>
      </w:r>
      <w:r w:rsidRPr="00404371">
        <w:rPr>
          <w:lang w:val="es-ES_tradnl"/>
        </w:rPr>
        <w:tab/>
      </w:r>
      <w:r w:rsidR="00674D76">
        <w:rPr>
          <w:lang w:val="es-ES_tradnl"/>
        </w:rPr>
        <w:t>La desprotección</w:t>
      </w:r>
      <w:r w:rsidR="00404371" w:rsidRPr="00404371">
        <w:rPr>
          <w:lang w:val="es-ES_tradnl"/>
        </w:rPr>
        <w:t xml:space="preserve"> </w:t>
      </w:r>
      <w:r w:rsidR="00674D76">
        <w:rPr>
          <w:lang w:val="es-ES_tradnl"/>
        </w:rPr>
        <w:t>d</w:t>
      </w:r>
      <w:r w:rsidR="00404371" w:rsidRPr="00404371">
        <w:rPr>
          <w:lang w:val="es-ES_tradnl"/>
        </w:rPr>
        <w:t xml:space="preserve">el derecho a la vida de los </w:t>
      </w:r>
      <w:r w:rsidR="00674D76">
        <w:rPr>
          <w:lang w:val="es-ES_tradnl"/>
        </w:rPr>
        <w:t>niños, niñas y adolescentes</w:t>
      </w:r>
      <w:r w:rsidR="00404371" w:rsidRPr="00404371">
        <w:rPr>
          <w:lang w:val="es-ES_tradnl"/>
        </w:rPr>
        <w:t xml:space="preserve"> </w:t>
      </w:r>
      <w:r w:rsidR="0001025A">
        <w:rPr>
          <w:lang w:val="es-ES_tradnl"/>
        </w:rPr>
        <w:t>que se da</w:t>
      </w:r>
      <w:r w:rsidR="00404371" w:rsidRPr="00404371">
        <w:rPr>
          <w:lang w:val="es-ES_tradnl"/>
        </w:rPr>
        <w:t>, repetidamente y por largo</w:t>
      </w:r>
      <w:r w:rsidR="00674D76">
        <w:rPr>
          <w:lang w:val="es-ES_tradnl"/>
        </w:rPr>
        <w:t>s</w:t>
      </w:r>
      <w:r w:rsidR="00404371" w:rsidRPr="00404371">
        <w:rPr>
          <w:lang w:val="es-ES_tradnl"/>
        </w:rPr>
        <w:t xml:space="preserve"> per</w:t>
      </w:r>
      <w:r w:rsidR="00674D76">
        <w:rPr>
          <w:lang w:val="es-ES_tradnl"/>
        </w:rPr>
        <w:t>í</w:t>
      </w:r>
      <w:r w:rsidR="00404371" w:rsidRPr="00404371">
        <w:rPr>
          <w:lang w:val="es-ES_tradnl"/>
        </w:rPr>
        <w:t>odo</w:t>
      </w:r>
      <w:r w:rsidR="00674D76">
        <w:rPr>
          <w:lang w:val="es-ES_tradnl"/>
        </w:rPr>
        <w:t>s</w:t>
      </w:r>
      <w:r w:rsidR="00404371" w:rsidRPr="00404371">
        <w:rPr>
          <w:lang w:val="es-ES_tradnl"/>
        </w:rPr>
        <w:t xml:space="preserve"> de tiempo</w:t>
      </w:r>
      <w:r w:rsidR="0001025A">
        <w:rPr>
          <w:lang w:val="es-ES_tradnl"/>
        </w:rPr>
        <w:t>,</w:t>
      </w:r>
      <w:r w:rsidR="0001025A" w:rsidRPr="0001025A">
        <w:rPr>
          <w:lang w:val="es-ES_tradnl"/>
        </w:rPr>
        <w:t xml:space="preserve"> </w:t>
      </w:r>
      <w:r w:rsidR="0001025A" w:rsidRPr="00404371">
        <w:rPr>
          <w:lang w:val="es-ES_tradnl"/>
        </w:rPr>
        <w:t>en los programas residenciales</w:t>
      </w:r>
      <w:r w:rsidR="00404371" w:rsidRPr="00404371">
        <w:rPr>
          <w:lang w:val="es-ES_tradnl"/>
        </w:rPr>
        <w:t xml:space="preserve">; </w:t>
      </w:r>
    </w:p>
    <w:p w14:paraId="170BDE50" w14:textId="77777777" w:rsidR="00404371" w:rsidRPr="00404371" w:rsidRDefault="0036132F" w:rsidP="00B741FC">
      <w:pPr>
        <w:pStyle w:val="SingleTxtG"/>
        <w:ind w:firstLine="567"/>
        <w:rPr>
          <w:lang w:val="es-ES_tradnl"/>
        </w:rPr>
      </w:pPr>
      <w:r w:rsidRPr="00404371">
        <w:rPr>
          <w:lang w:val="es-ES_tradnl"/>
        </w:rPr>
        <w:t>b)</w:t>
      </w:r>
      <w:r w:rsidRPr="00404371">
        <w:rPr>
          <w:lang w:val="es-ES_tradnl"/>
        </w:rPr>
        <w:tab/>
      </w:r>
      <w:r w:rsidR="00674D76">
        <w:rPr>
          <w:lang w:val="es-ES_tradnl"/>
        </w:rPr>
        <w:t>Los repetidos</w:t>
      </w:r>
      <w:r w:rsidR="00404371" w:rsidRPr="00404371">
        <w:rPr>
          <w:lang w:val="es-ES_tradnl"/>
        </w:rPr>
        <w:t xml:space="preserve"> ingreso</w:t>
      </w:r>
      <w:r w:rsidR="00674D76">
        <w:rPr>
          <w:lang w:val="es-ES_tradnl"/>
        </w:rPr>
        <w:t>s</w:t>
      </w:r>
      <w:r w:rsidR="00404371" w:rsidRPr="00404371">
        <w:rPr>
          <w:lang w:val="es-ES_tradnl"/>
        </w:rPr>
        <w:t xml:space="preserve"> y egreso</w:t>
      </w:r>
      <w:r w:rsidR="00674D76">
        <w:rPr>
          <w:lang w:val="es-ES_tradnl"/>
        </w:rPr>
        <w:t>s</w:t>
      </w:r>
      <w:r w:rsidR="00404371" w:rsidRPr="00404371">
        <w:rPr>
          <w:lang w:val="es-ES_tradnl"/>
        </w:rPr>
        <w:t xml:space="preserve"> de </w:t>
      </w:r>
      <w:r w:rsidR="00674D76">
        <w:rPr>
          <w:lang w:val="es-ES_tradnl"/>
        </w:rPr>
        <w:t>los niños, niñas y adolescentes</w:t>
      </w:r>
      <w:r w:rsidR="00404371" w:rsidRPr="00404371">
        <w:rPr>
          <w:lang w:val="es-ES_tradnl"/>
        </w:rPr>
        <w:t xml:space="preserve"> en los centros</w:t>
      </w:r>
      <w:r w:rsidR="00674D76">
        <w:rPr>
          <w:lang w:val="es-ES_tradnl"/>
        </w:rPr>
        <w:t>,</w:t>
      </w:r>
      <w:r w:rsidR="00404371" w:rsidRPr="00404371">
        <w:rPr>
          <w:lang w:val="es-ES_tradnl"/>
        </w:rPr>
        <w:t xml:space="preserve"> </w:t>
      </w:r>
      <w:r w:rsidR="00674D76">
        <w:rPr>
          <w:lang w:val="es-ES_tradnl"/>
        </w:rPr>
        <w:t xml:space="preserve">que </w:t>
      </w:r>
      <w:r w:rsidR="00404371" w:rsidRPr="00404371">
        <w:rPr>
          <w:lang w:val="es-ES_tradnl"/>
        </w:rPr>
        <w:t>demuestra</w:t>
      </w:r>
      <w:r w:rsidR="00674D76">
        <w:rPr>
          <w:lang w:val="es-ES_tradnl"/>
        </w:rPr>
        <w:t>n</w:t>
      </w:r>
      <w:r w:rsidR="00404371" w:rsidRPr="00404371">
        <w:rPr>
          <w:lang w:val="es-ES_tradnl"/>
        </w:rPr>
        <w:t xml:space="preserve"> </w:t>
      </w:r>
      <w:r w:rsidR="00674D76">
        <w:rPr>
          <w:lang w:val="es-ES_tradnl"/>
        </w:rPr>
        <w:t xml:space="preserve">que </w:t>
      </w:r>
      <w:r w:rsidR="0001025A">
        <w:rPr>
          <w:lang w:val="es-ES_tradnl"/>
        </w:rPr>
        <w:t xml:space="preserve">estos </w:t>
      </w:r>
      <w:r w:rsidR="00674D76">
        <w:rPr>
          <w:lang w:val="es-ES_tradnl"/>
        </w:rPr>
        <w:t>están expuestos de manera</w:t>
      </w:r>
      <w:r w:rsidR="00404371" w:rsidRPr="00404371">
        <w:rPr>
          <w:lang w:val="es-ES_tradnl"/>
        </w:rPr>
        <w:t xml:space="preserve"> continuada a vulneraciones de sus derechos en sus familias y comunidades</w:t>
      </w:r>
      <w:r w:rsidR="0001025A">
        <w:rPr>
          <w:lang w:val="es-ES_tradnl"/>
        </w:rPr>
        <w:t>,</w:t>
      </w:r>
      <w:r w:rsidR="00404371" w:rsidRPr="00404371">
        <w:rPr>
          <w:lang w:val="es-ES_tradnl"/>
        </w:rPr>
        <w:t xml:space="preserve"> y </w:t>
      </w:r>
      <w:r w:rsidR="00674D76">
        <w:rPr>
          <w:lang w:val="es-ES_tradnl"/>
        </w:rPr>
        <w:t>que el Estado no adopta las</w:t>
      </w:r>
      <w:r w:rsidR="00404371" w:rsidRPr="00404371">
        <w:rPr>
          <w:lang w:val="es-ES_tradnl"/>
        </w:rPr>
        <w:t xml:space="preserve"> medidas necesarias para que las vulneraciones </w:t>
      </w:r>
      <w:r w:rsidR="00674D76">
        <w:rPr>
          <w:lang w:val="es-ES_tradnl"/>
        </w:rPr>
        <w:t>cesen</w:t>
      </w:r>
      <w:r w:rsidR="00674D76" w:rsidRPr="00404371">
        <w:rPr>
          <w:lang w:val="es-ES_tradnl"/>
        </w:rPr>
        <w:t xml:space="preserve"> </w:t>
      </w:r>
      <w:r w:rsidR="00404371" w:rsidRPr="00404371">
        <w:rPr>
          <w:lang w:val="es-ES_tradnl"/>
        </w:rPr>
        <w:t xml:space="preserve">y se eviten lo </w:t>
      </w:r>
      <w:r w:rsidR="00674D76">
        <w:rPr>
          <w:lang w:val="es-ES_tradnl"/>
        </w:rPr>
        <w:t>antes</w:t>
      </w:r>
      <w:r w:rsidR="00404371" w:rsidRPr="00404371">
        <w:rPr>
          <w:lang w:val="es-ES_tradnl"/>
        </w:rPr>
        <w:t xml:space="preserve"> posible; </w:t>
      </w:r>
    </w:p>
    <w:p w14:paraId="3D5C720A" w14:textId="77777777" w:rsidR="00404371" w:rsidRPr="00404371" w:rsidRDefault="0036132F" w:rsidP="00B741FC">
      <w:pPr>
        <w:pStyle w:val="SingleTxtG"/>
        <w:ind w:firstLine="567"/>
        <w:rPr>
          <w:lang w:val="es-ES_tradnl"/>
        </w:rPr>
      </w:pPr>
      <w:r w:rsidRPr="00404371">
        <w:rPr>
          <w:lang w:val="es-ES_tradnl"/>
        </w:rPr>
        <w:t>c)</w:t>
      </w:r>
      <w:r w:rsidRPr="00404371">
        <w:rPr>
          <w:lang w:val="es-ES_tradnl"/>
        </w:rPr>
        <w:tab/>
      </w:r>
      <w:r w:rsidR="00404371" w:rsidRPr="00404371">
        <w:rPr>
          <w:lang w:val="es-ES_tradnl"/>
        </w:rPr>
        <w:t>Las listas de espera</w:t>
      </w:r>
      <w:r w:rsidR="00674D76">
        <w:rPr>
          <w:lang w:val="es-ES_tradnl"/>
        </w:rPr>
        <w:t>,</w:t>
      </w:r>
      <w:r w:rsidR="00404371" w:rsidRPr="00404371">
        <w:rPr>
          <w:lang w:val="es-ES_tradnl"/>
        </w:rPr>
        <w:t xml:space="preserve"> </w:t>
      </w:r>
      <w:r w:rsidR="00674D76">
        <w:rPr>
          <w:lang w:val="es-ES_tradnl"/>
        </w:rPr>
        <w:t xml:space="preserve">que </w:t>
      </w:r>
      <w:r w:rsidR="00404371" w:rsidRPr="00404371">
        <w:rPr>
          <w:lang w:val="es-ES_tradnl"/>
        </w:rPr>
        <w:t xml:space="preserve">reflejan </w:t>
      </w:r>
      <w:r w:rsidR="00674D76">
        <w:rPr>
          <w:lang w:val="es-ES_tradnl"/>
        </w:rPr>
        <w:t xml:space="preserve">que </w:t>
      </w:r>
      <w:r w:rsidR="00404371" w:rsidRPr="00404371">
        <w:rPr>
          <w:lang w:val="es-ES_tradnl"/>
        </w:rPr>
        <w:t xml:space="preserve">el Estado </w:t>
      </w:r>
      <w:r w:rsidR="00674D76">
        <w:rPr>
          <w:lang w:val="es-ES_tradnl"/>
        </w:rPr>
        <w:t>no da prioridad a</w:t>
      </w:r>
      <w:r w:rsidR="00404371" w:rsidRPr="00404371">
        <w:rPr>
          <w:lang w:val="es-ES_tradnl"/>
        </w:rPr>
        <w:t xml:space="preserve"> </w:t>
      </w:r>
      <w:r w:rsidR="00674D76">
        <w:rPr>
          <w:lang w:val="es-ES_tradnl"/>
        </w:rPr>
        <w:t xml:space="preserve">proporcionar </w:t>
      </w:r>
      <w:r w:rsidR="00404371" w:rsidRPr="00404371">
        <w:rPr>
          <w:lang w:val="es-ES_tradnl"/>
        </w:rPr>
        <w:t xml:space="preserve">la atención y los cuidados adecuados a </w:t>
      </w:r>
      <w:r w:rsidR="00674D76">
        <w:rPr>
          <w:lang w:val="es-ES_tradnl"/>
        </w:rPr>
        <w:t>los niños, niñas y adolescentes</w:t>
      </w:r>
      <w:r w:rsidR="00674D76" w:rsidRPr="00404371">
        <w:rPr>
          <w:lang w:val="es-ES_tradnl"/>
        </w:rPr>
        <w:t xml:space="preserve"> </w:t>
      </w:r>
      <w:r w:rsidR="00404371" w:rsidRPr="00404371">
        <w:rPr>
          <w:lang w:val="es-ES_tradnl"/>
        </w:rPr>
        <w:t xml:space="preserve">cuya supervivencia y desarrollo están en riesgo; </w:t>
      </w:r>
    </w:p>
    <w:p w14:paraId="1E8FAE58" w14:textId="77777777" w:rsidR="00404371" w:rsidRPr="00404371" w:rsidRDefault="0036132F" w:rsidP="00B741FC">
      <w:pPr>
        <w:pStyle w:val="SingleTxtG"/>
        <w:ind w:firstLine="567"/>
        <w:rPr>
          <w:lang w:val="es-ES_tradnl"/>
        </w:rPr>
      </w:pPr>
      <w:r w:rsidRPr="00404371">
        <w:rPr>
          <w:lang w:val="es-ES_tradnl"/>
        </w:rPr>
        <w:t>d)</w:t>
      </w:r>
      <w:r w:rsidRPr="00404371">
        <w:rPr>
          <w:lang w:val="es-ES_tradnl"/>
        </w:rPr>
        <w:tab/>
      </w:r>
      <w:r w:rsidR="00404371" w:rsidRPr="00C02B65">
        <w:rPr>
          <w:lang w:val="es-ES_tradnl"/>
        </w:rPr>
        <w:t>Las</w:t>
      </w:r>
      <w:r w:rsidR="00404371" w:rsidRPr="00404371">
        <w:rPr>
          <w:lang w:val="es-ES_tradnl"/>
        </w:rPr>
        <w:t xml:space="preserve"> condiciones de infraestructura y equipamiento de los centros</w:t>
      </w:r>
      <w:r w:rsidR="00674D76">
        <w:rPr>
          <w:lang w:val="es-ES_tradnl"/>
        </w:rPr>
        <w:t>, que</w:t>
      </w:r>
      <w:r w:rsidR="00404371" w:rsidRPr="00404371">
        <w:rPr>
          <w:lang w:val="es-ES_tradnl"/>
        </w:rPr>
        <w:t xml:space="preserve"> ponen en peligro la supervivencia y el desarrollo de los </w:t>
      </w:r>
      <w:r w:rsidR="00674D76">
        <w:rPr>
          <w:lang w:val="es-ES_tradnl"/>
        </w:rPr>
        <w:t>niños, niñas y adolescentes</w:t>
      </w:r>
      <w:r w:rsidR="00404371" w:rsidRPr="00404371">
        <w:rPr>
          <w:lang w:val="es-ES_tradnl"/>
        </w:rPr>
        <w:t xml:space="preserve">. </w:t>
      </w:r>
    </w:p>
    <w:p w14:paraId="09202F1A" w14:textId="77777777" w:rsidR="00404371" w:rsidRPr="00404371" w:rsidRDefault="00263473" w:rsidP="00263473">
      <w:pPr>
        <w:pStyle w:val="H23G"/>
        <w:rPr>
          <w:lang w:val="es-ES_tradnl"/>
        </w:rPr>
      </w:pPr>
      <w:r>
        <w:rPr>
          <w:lang w:val="es-ES_tradnl"/>
        </w:rPr>
        <w:tab/>
      </w:r>
      <w:r w:rsidR="0089058B">
        <w:rPr>
          <w:lang w:val="es-ES_tradnl"/>
        </w:rPr>
        <w:t>6.</w:t>
      </w:r>
      <w:r>
        <w:rPr>
          <w:lang w:val="es-ES_tradnl"/>
        </w:rPr>
        <w:tab/>
      </w:r>
      <w:r w:rsidR="00404371" w:rsidRPr="00404371">
        <w:rPr>
          <w:lang w:val="es-ES_tradnl"/>
        </w:rPr>
        <w:t>No separación de la familia salvo en interés superior del niño</w:t>
      </w:r>
    </w:p>
    <w:p w14:paraId="32BBB6B6" w14:textId="77777777" w:rsidR="00404371" w:rsidRPr="00263473" w:rsidRDefault="0036132F" w:rsidP="00B741FC">
      <w:pPr>
        <w:pStyle w:val="SingleTxtG"/>
      </w:pPr>
      <w:r w:rsidRPr="00263473">
        <w:t>58.</w:t>
      </w:r>
      <w:r w:rsidRPr="00263473">
        <w:tab/>
      </w:r>
      <w:r w:rsidR="00404371" w:rsidRPr="00263473">
        <w:t xml:space="preserve">De conformidad con el artículo 9 de la Convención, Chile tiene la obligación de garantizar el derecho del niño a no ser separado de sus padres contra la voluntad de estos, excepto cuando tal separación </w:t>
      </w:r>
      <w:r w:rsidR="00410310">
        <w:t>sea</w:t>
      </w:r>
      <w:r w:rsidR="00410310" w:rsidRPr="00263473">
        <w:t xml:space="preserve"> </w:t>
      </w:r>
      <w:r w:rsidR="00404371" w:rsidRPr="00263473">
        <w:t>necesaria en el interés superior de niño.</w:t>
      </w:r>
    </w:p>
    <w:p w14:paraId="665D3BC8" w14:textId="77777777" w:rsidR="00404371" w:rsidRPr="00263473" w:rsidRDefault="0036132F" w:rsidP="00B741FC">
      <w:pPr>
        <w:pStyle w:val="SingleTxtG"/>
      </w:pPr>
      <w:r w:rsidRPr="00263473">
        <w:t>59.</w:t>
      </w:r>
      <w:r w:rsidRPr="00263473">
        <w:tab/>
      </w:r>
      <w:r w:rsidR="00404371" w:rsidRPr="00263473">
        <w:t xml:space="preserve">Los dos criterios básicos que rigen las medidas de separación de un </w:t>
      </w:r>
      <w:r w:rsidR="00410310">
        <w:t>niño, niña o adolescente</w:t>
      </w:r>
      <w:r w:rsidR="00404371" w:rsidRPr="00263473">
        <w:t xml:space="preserve"> de su familia son la excepcionalidad y la transitoriedad de la institucionalización. En consecuencia, el ingreso de un </w:t>
      </w:r>
      <w:r w:rsidR="00410310">
        <w:t>niño, niña o adolescente</w:t>
      </w:r>
      <w:r w:rsidR="00404371" w:rsidRPr="00263473">
        <w:t xml:space="preserve"> en un centro residencial </w:t>
      </w:r>
      <w:r w:rsidR="00410310">
        <w:t>es</w:t>
      </w:r>
      <w:r w:rsidR="00404371" w:rsidRPr="00263473">
        <w:t xml:space="preserve"> una medida que debe tomarse tras haber considerado todas las otras alternativas que permitan conservar los vínculos familiares y con la comunidad a la que pertenece, haciendo siempre primar las soluciones familiares, en familia extensa o ajena, a las institucionales</w:t>
      </w:r>
      <w:r w:rsidR="00A53DE7">
        <w:t>.</w:t>
      </w:r>
    </w:p>
    <w:p w14:paraId="21CB556E" w14:textId="77777777" w:rsidR="00404371" w:rsidRPr="00263473" w:rsidRDefault="0036132F" w:rsidP="00B741FC">
      <w:pPr>
        <w:pStyle w:val="SingleTxtG"/>
      </w:pPr>
      <w:r w:rsidRPr="00263473">
        <w:t>60.</w:t>
      </w:r>
      <w:r w:rsidRPr="00263473">
        <w:tab/>
      </w:r>
      <w:r w:rsidR="007A78AA">
        <w:t>P</w:t>
      </w:r>
      <w:r w:rsidR="007A78AA" w:rsidRPr="00263473">
        <w:t xml:space="preserve">or regla general, </w:t>
      </w:r>
      <w:r w:rsidR="007A78AA">
        <w:t>l</w:t>
      </w:r>
      <w:r w:rsidR="00404371" w:rsidRPr="00263473">
        <w:t>a</w:t>
      </w:r>
      <w:r w:rsidR="007A78AA">
        <w:t xml:space="preserve"> jueza o </w:t>
      </w:r>
      <w:r w:rsidR="00404371" w:rsidRPr="00263473">
        <w:t xml:space="preserve">el juez de familia toma la decisión de separar </w:t>
      </w:r>
      <w:r w:rsidR="007A78AA">
        <w:t>a</w:t>
      </w:r>
      <w:r w:rsidR="00404371" w:rsidRPr="00263473">
        <w:t xml:space="preserve">l </w:t>
      </w:r>
      <w:r w:rsidR="007A78AA">
        <w:t xml:space="preserve">niño, niña o adolescente </w:t>
      </w:r>
      <w:r w:rsidR="00404371" w:rsidRPr="00263473">
        <w:t xml:space="preserve">de su familia y entregarlo al cuidado del Estado con escasa o </w:t>
      </w:r>
      <w:r w:rsidR="007A78AA">
        <w:t xml:space="preserve">ninguna </w:t>
      </w:r>
      <w:r w:rsidR="00404371" w:rsidRPr="00263473">
        <w:t xml:space="preserve">participación del </w:t>
      </w:r>
      <w:r w:rsidR="007A78AA">
        <w:t>niño, niña o adolescente</w:t>
      </w:r>
      <w:r w:rsidR="007A78AA" w:rsidRPr="00263473">
        <w:t xml:space="preserve"> </w:t>
      </w:r>
      <w:r w:rsidR="00404371" w:rsidRPr="00263473">
        <w:t>y de la familia, especialmente la familia extensa</w:t>
      </w:r>
      <w:r w:rsidR="007A78AA">
        <w:t>. Ello</w:t>
      </w:r>
      <w:r w:rsidR="00404371" w:rsidRPr="00263473">
        <w:t xml:space="preserve"> no permite evaluar sus condiciones particulares</w:t>
      </w:r>
      <w:r w:rsidR="007A78AA">
        <w:t>,</w:t>
      </w:r>
      <w:r w:rsidR="00404371" w:rsidRPr="00263473">
        <w:t xml:space="preserve"> </w:t>
      </w:r>
      <w:r w:rsidR="007A78AA">
        <w:t>ni</w:t>
      </w:r>
      <w:r w:rsidR="007A78AA" w:rsidRPr="00263473">
        <w:t xml:space="preserve"> </w:t>
      </w:r>
      <w:r w:rsidR="00404371" w:rsidRPr="00263473">
        <w:t xml:space="preserve">las medidas necesarias para ayudar a la familia a salir de la situación en que </w:t>
      </w:r>
      <w:r w:rsidR="007A78AA">
        <w:t xml:space="preserve">se encuentre </w:t>
      </w:r>
      <w:r w:rsidR="00404371" w:rsidRPr="00263473">
        <w:t xml:space="preserve">para que el </w:t>
      </w:r>
      <w:r w:rsidR="007A78AA">
        <w:t>niño, niña o adolescente</w:t>
      </w:r>
      <w:r w:rsidR="00404371" w:rsidRPr="00263473">
        <w:t xml:space="preserve"> pueda volver a ella en el corto plazo.</w:t>
      </w:r>
    </w:p>
    <w:p w14:paraId="10991469" w14:textId="77777777" w:rsidR="00404371" w:rsidRPr="00263473" w:rsidRDefault="0036132F" w:rsidP="00B741FC">
      <w:pPr>
        <w:pStyle w:val="SingleTxtG"/>
      </w:pPr>
      <w:r w:rsidRPr="00263473">
        <w:t>61.</w:t>
      </w:r>
      <w:r w:rsidRPr="00263473">
        <w:tab/>
      </w:r>
      <w:r w:rsidR="00404371" w:rsidRPr="00263473">
        <w:t xml:space="preserve">La mayor parte de </w:t>
      </w:r>
      <w:r w:rsidR="00D549C9">
        <w:t xml:space="preserve">los </w:t>
      </w:r>
      <w:r w:rsidR="00404371" w:rsidRPr="00263473">
        <w:t>centros carecen de recursos para desarrollar acciones de reintegración familiar. Además, las bases técnicas de los OCAS y los CREAD no establecen expresamente las estrategias, encuadres y lineamientos esperados para realizar, de manera precisa y con enfoque de derechos, el trabajo con la</w:t>
      </w:r>
      <w:r w:rsidR="00D549C9">
        <w:t>s</w:t>
      </w:r>
      <w:r w:rsidR="00404371" w:rsidRPr="00263473">
        <w:t xml:space="preserve"> familia</w:t>
      </w:r>
      <w:r w:rsidR="00D549C9">
        <w:t>s</w:t>
      </w:r>
      <w:r w:rsidR="00404371" w:rsidRPr="00263473">
        <w:t xml:space="preserve"> de</w:t>
      </w:r>
      <w:r w:rsidR="00D549C9">
        <w:t xml:space="preserve"> </w:t>
      </w:r>
      <w:r w:rsidR="00404371" w:rsidRPr="00263473">
        <w:t>l</w:t>
      </w:r>
      <w:r w:rsidR="00D549C9">
        <w:t>os</w:t>
      </w:r>
      <w:r w:rsidR="00404371" w:rsidRPr="00263473">
        <w:t xml:space="preserve"> </w:t>
      </w:r>
      <w:r w:rsidR="00D549C9">
        <w:t>niños, niñas y adolescentes</w:t>
      </w:r>
      <w:r w:rsidR="00404371" w:rsidRPr="00263473">
        <w:t>.</w:t>
      </w:r>
    </w:p>
    <w:p w14:paraId="5BB0C381" w14:textId="77777777" w:rsidR="00404371" w:rsidRPr="00263473" w:rsidRDefault="0036132F" w:rsidP="00B741FC">
      <w:pPr>
        <w:pStyle w:val="SingleTxtG"/>
      </w:pPr>
      <w:r w:rsidRPr="00263473">
        <w:t>62.</w:t>
      </w:r>
      <w:r w:rsidRPr="00263473">
        <w:tab/>
      </w:r>
      <w:r w:rsidR="00D549C9">
        <w:t xml:space="preserve">El </w:t>
      </w:r>
      <w:r w:rsidR="00404371" w:rsidRPr="00263473">
        <w:t>32</w:t>
      </w:r>
      <w:r w:rsidR="00D549C9">
        <w:t>,</w:t>
      </w:r>
      <w:r w:rsidR="00404371" w:rsidRPr="00263473">
        <w:t>7</w:t>
      </w:r>
      <w:r w:rsidR="00D549C9">
        <w:t xml:space="preserve"> </w:t>
      </w:r>
      <w:r w:rsidR="00404371" w:rsidRPr="00263473">
        <w:t xml:space="preserve">% de los centros </w:t>
      </w:r>
      <w:r w:rsidR="00DD53C6">
        <w:t>solo</w:t>
      </w:r>
      <w:r w:rsidR="00DD53C6" w:rsidRPr="00263473">
        <w:t xml:space="preserve"> </w:t>
      </w:r>
      <w:r w:rsidR="00404371" w:rsidRPr="00263473">
        <w:t xml:space="preserve">permite visitas en los horarios laborales, lo que limita las posibilidades de trabajo </w:t>
      </w:r>
      <w:r w:rsidR="00204542">
        <w:t xml:space="preserve">de los centros </w:t>
      </w:r>
      <w:r w:rsidR="00404371" w:rsidRPr="00263473">
        <w:t xml:space="preserve">con </w:t>
      </w:r>
      <w:r w:rsidR="00D549C9">
        <w:t>los</w:t>
      </w:r>
      <w:r w:rsidR="00D549C9" w:rsidRPr="00263473">
        <w:t xml:space="preserve"> </w:t>
      </w:r>
      <w:r w:rsidR="00404371" w:rsidRPr="00263473">
        <w:t xml:space="preserve">familiares y </w:t>
      </w:r>
      <w:r w:rsidR="00204542">
        <w:t>los</w:t>
      </w:r>
      <w:r w:rsidR="00204542" w:rsidRPr="00263473">
        <w:t xml:space="preserve"> </w:t>
      </w:r>
      <w:r w:rsidR="00204542">
        <w:t>vínculos de los familiares con los niños, niñas y adolescentes</w:t>
      </w:r>
      <w:r w:rsidR="00404371" w:rsidRPr="00263473">
        <w:t xml:space="preserve">. </w:t>
      </w:r>
      <w:r w:rsidR="00204542">
        <w:t xml:space="preserve">El </w:t>
      </w:r>
      <w:r w:rsidR="00404371" w:rsidRPr="00263473">
        <w:t>50</w:t>
      </w:r>
      <w:r w:rsidR="00204542">
        <w:t xml:space="preserve"> </w:t>
      </w:r>
      <w:r w:rsidR="00404371" w:rsidRPr="00263473">
        <w:t xml:space="preserve">% </w:t>
      </w:r>
      <w:r w:rsidR="00204542">
        <w:t xml:space="preserve">de los centros </w:t>
      </w:r>
      <w:r w:rsidR="00404371" w:rsidRPr="00263473">
        <w:t xml:space="preserve">pone restricciones a la frecuencia de las visitas y </w:t>
      </w:r>
      <w:r w:rsidR="00204542">
        <w:t xml:space="preserve">el </w:t>
      </w:r>
      <w:r w:rsidR="00404371" w:rsidRPr="00263473">
        <w:t>30</w:t>
      </w:r>
      <w:r w:rsidR="00204542">
        <w:t xml:space="preserve"> </w:t>
      </w:r>
      <w:r w:rsidR="00404371" w:rsidRPr="00263473">
        <w:t xml:space="preserve">% </w:t>
      </w:r>
      <w:r w:rsidR="00204542">
        <w:t>solo</w:t>
      </w:r>
      <w:r w:rsidR="00204542" w:rsidRPr="00263473">
        <w:t xml:space="preserve"> </w:t>
      </w:r>
      <w:r w:rsidR="00404371" w:rsidRPr="00263473">
        <w:t xml:space="preserve">admite dos visitas por semana. </w:t>
      </w:r>
      <w:r w:rsidR="00204542">
        <w:t xml:space="preserve">El </w:t>
      </w:r>
      <w:r w:rsidR="00404371" w:rsidRPr="00263473">
        <w:t>23</w:t>
      </w:r>
      <w:r w:rsidR="00204542">
        <w:t>,</w:t>
      </w:r>
      <w:r w:rsidR="00404371" w:rsidRPr="00263473">
        <w:t>3</w:t>
      </w:r>
      <w:r w:rsidR="00204542">
        <w:t xml:space="preserve"> </w:t>
      </w:r>
      <w:r w:rsidR="00404371" w:rsidRPr="00263473">
        <w:t xml:space="preserve">% de los centros prohíbe a los padres participar en las reuniones del colegio, sobrepasando </w:t>
      </w:r>
      <w:r w:rsidR="00204542">
        <w:t xml:space="preserve">así </w:t>
      </w:r>
      <w:r w:rsidR="00404371" w:rsidRPr="00263473">
        <w:t xml:space="preserve">las limitaciones que imponen los tribunales. </w:t>
      </w:r>
      <w:r w:rsidR="00204542">
        <w:t xml:space="preserve">El </w:t>
      </w:r>
      <w:r w:rsidR="00404371" w:rsidRPr="00263473">
        <w:t>12</w:t>
      </w:r>
      <w:r w:rsidR="00204542">
        <w:t>,</w:t>
      </w:r>
      <w:r w:rsidR="00404371" w:rsidRPr="00263473">
        <w:t>7</w:t>
      </w:r>
      <w:r w:rsidR="00204542">
        <w:t xml:space="preserve"> </w:t>
      </w:r>
      <w:r w:rsidR="00404371" w:rsidRPr="00263473">
        <w:t xml:space="preserve">% </w:t>
      </w:r>
      <w:r w:rsidR="00204542">
        <w:t xml:space="preserve">de los centros </w:t>
      </w:r>
      <w:r w:rsidR="00404371" w:rsidRPr="00263473">
        <w:t>reporta suspender las visitas por mal comportamiento de</w:t>
      </w:r>
      <w:r w:rsidR="00204542">
        <w:t xml:space="preserve"> los niños, niñas y adolescentes</w:t>
      </w:r>
      <w:r w:rsidR="00404371" w:rsidRPr="00263473">
        <w:t xml:space="preserve">, en tanto que </w:t>
      </w:r>
      <w:r w:rsidR="00204542">
        <w:t xml:space="preserve">el </w:t>
      </w:r>
      <w:r w:rsidR="00404371" w:rsidRPr="00263473">
        <w:t>17</w:t>
      </w:r>
      <w:r w:rsidR="00204542">
        <w:t>,</w:t>
      </w:r>
      <w:r w:rsidR="00404371" w:rsidRPr="00263473">
        <w:t>2</w:t>
      </w:r>
      <w:r w:rsidR="00204542">
        <w:t xml:space="preserve"> </w:t>
      </w:r>
      <w:r w:rsidR="00404371" w:rsidRPr="00263473">
        <w:t xml:space="preserve">% de los </w:t>
      </w:r>
      <w:r w:rsidR="00204542">
        <w:t>niños, niñas y adolescentes</w:t>
      </w:r>
      <w:r w:rsidR="00404371" w:rsidRPr="00263473">
        <w:t xml:space="preserve"> dice haber sufrido la suspensión. La mitad de </w:t>
      </w:r>
      <w:r w:rsidR="005828BB">
        <w:t>el</w:t>
      </w:r>
      <w:r w:rsidR="00404371" w:rsidRPr="00263473">
        <w:t xml:space="preserve">los no siente </w:t>
      </w:r>
      <w:r w:rsidR="005828BB">
        <w:t xml:space="preserve">que dispone de </w:t>
      </w:r>
      <w:r w:rsidR="00404371" w:rsidRPr="00263473">
        <w:t xml:space="preserve">la libertad para poder llamar o tener contacto con sus familiares y </w:t>
      </w:r>
      <w:r w:rsidR="005828BB">
        <w:t xml:space="preserve">el </w:t>
      </w:r>
      <w:r w:rsidR="00404371" w:rsidRPr="00263473">
        <w:t>11</w:t>
      </w:r>
      <w:r w:rsidR="005828BB">
        <w:t>,</w:t>
      </w:r>
      <w:r w:rsidR="00404371" w:rsidRPr="00263473">
        <w:t>9</w:t>
      </w:r>
      <w:r w:rsidR="005828BB">
        <w:t xml:space="preserve"> </w:t>
      </w:r>
      <w:r w:rsidR="00404371" w:rsidRPr="00263473">
        <w:t xml:space="preserve">% ve limitada la posibilidad de establecer comunicación con sus familiares fuera de los horarios de visita presencial. Un tercio de los centros no cuenta con espacios destinados al encuentro con familiares y muchos no promueven la posibilidad de los familiares de involucrarse en los cuidados de </w:t>
      </w:r>
      <w:r w:rsidR="005828BB">
        <w:t>los niños, niñas y adolescentes</w:t>
      </w:r>
      <w:r w:rsidR="00404371" w:rsidRPr="00263473">
        <w:t>.</w:t>
      </w:r>
    </w:p>
    <w:p w14:paraId="27491105" w14:textId="77777777" w:rsidR="00404371" w:rsidRPr="00263473" w:rsidRDefault="0036132F" w:rsidP="00B741FC">
      <w:pPr>
        <w:pStyle w:val="SingleTxtG"/>
      </w:pPr>
      <w:r w:rsidRPr="00263473">
        <w:t>63.</w:t>
      </w:r>
      <w:r w:rsidRPr="00263473">
        <w:tab/>
      </w:r>
      <w:r w:rsidR="005828BB">
        <w:t xml:space="preserve">El </w:t>
      </w:r>
      <w:r w:rsidR="00404371" w:rsidRPr="00263473">
        <w:t>57</w:t>
      </w:r>
      <w:r w:rsidR="005828BB">
        <w:t>,</w:t>
      </w:r>
      <w:r w:rsidR="00404371" w:rsidRPr="00263473">
        <w:t>4</w:t>
      </w:r>
      <w:r w:rsidR="005828BB">
        <w:t xml:space="preserve"> </w:t>
      </w:r>
      <w:r w:rsidR="00404371" w:rsidRPr="00263473">
        <w:t>% de los centros no se encuentra en la misma comuna del domicilio familiar de</w:t>
      </w:r>
      <w:r w:rsidR="005828BB">
        <w:t xml:space="preserve"> los niños, niñas y adolescentes</w:t>
      </w:r>
      <w:r w:rsidR="00404371" w:rsidRPr="00263473">
        <w:t xml:space="preserve">, y </w:t>
      </w:r>
      <w:r w:rsidR="005828BB">
        <w:t xml:space="preserve">el </w:t>
      </w:r>
      <w:r w:rsidR="00404371" w:rsidRPr="00404371">
        <w:t>7</w:t>
      </w:r>
      <w:r w:rsidR="005828BB">
        <w:t>,</w:t>
      </w:r>
      <w:r w:rsidR="00404371" w:rsidRPr="00404371">
        <w:t>24</w:t>
      </w:r>
      <w:r w:rsidR="005828BB">
        <w:t xml:space="preserve"> </w:t>
      </w:r>
      <w:r w:rsidR="00404371" w:rsidRPr="00404371">
        <w:t xml:space="preserve">% </w:t>
      </w:r>
      <w:r w:rsidR="005828BB">
        <w:t xml:space="preserve">de estos </w:t>
      </w:r>
      <w:r w:rsidR="00404371" w:rsidRPr="00404371">
        <w:t>está en centros ubicados en regiones distintas a la</w:t>
      </w:r>
      <w:r w:rsidR="005828BB">
        <w:t>s de la</w:t>
      </w:r>
      <w:r w:rsidR="00404371" w:rsidRPr="00404371">
        <w:t xml:space="preserve"> familia</w:t>
      </w:r>
      <w:r w:rsidR="00404371" w:rsidRPr="00263473">
        <w:t xml:space="preserve">. </w:t>
      </w:r>
      <w:r w:rsidR="005828BB">
        <w:t xml:space="preserve">El </w:t>
      </w:r>
      <w:r w:rsidR="00404371" w:rsidRPr="00404371">
        <w:t>4</w:t>
      </w:r>
      <w:r w:rsidR="005828BB">
        <w:t>,</w:t>
      </w:r>
      <w:r w:rsidR="00404371" w:rsidRPr="00404371">
        <w:t>94</w:t>
      </w:r>
      <w:r w:rsidR="005828BB">
        <w:t xml:space="preserve"> </w:t>
      </w:r>
      <w:r w:rsidR="00404371" w:rsidRPr="00404371">
        <w:t xml:space="preserve">% de los alejados son lactantes o preescolares. </w:t>
      </w:r>
    </w:p>
    <w:p w14:paraId="391EA889" w14:textId="77777777" w:rsidR="00404371" w:rsidRPr="00263473" w:rsidRDefault="0036132F" w:rsidP="00B741FC">
      <w:pPr>
        <w:pStyle w:val="SingleTxtG"/>
      </w:pPr>
      <w:r w:rsidRPr="00263473">
        <w:lastRenderedPageBreak/>
        <w:t>64.</w:t>
      </w:r>
      <w:r w:rsidRPr="00263473">
        <w:tab/>
      </w:r>
      <w:r w:rsidR="00404371" w:rsidRPr="00E73293">
        <w:t>El</w:t>
      </w:r>
      <w:r w:rsidR="00404371" w:rsidRPr="00263473">
        <w:t xml:space="preserve"> Comité concluye que Chile </w:t>
      </w:r>
      <w:r w:rsidR="00E73293">
        <w:t>vulnera</w:t>
      </w:r>
      <w:r w:rsidR="00E73293" w:rsidRPr="00263473">
        <w:t xml:space="preserve"> </w:t>
      </w:r>
      <w:r w:rsidR="00404371" w:rsidRPr="00263473">
        <w:t>el artículo 9 de la Convención por:</w:t>
      </w:r>
    </w:p>
    <w:p w14:paraId="683460B1" w14:textId="77777777" w:rsidR="00404371" w:rsidRPr="00404371" w:rsidRDefault="0036132F" w:rsidP="00B741FC">
      <w:pPr>
        <w:pStyle w:val="SingleTxtG"/>
        <w:ind w:firstLine="567"/>
        <w:rPr>
          <w:lang w:val="es-ES_tradnl"/>
        </w:rPr>
      </w:pPr>
      <w:r w:rsidRPr="00404371">
        <w:rPr>
          <w:lang w:val="es-ES_tradnl"/>
        </w:rPr>
        <w:t>a)</w:t>
      </w:r>
      <w:r w:rsidRPr="00404371">
        <w:rPr>
          <w:lang w:val="es-ES_tradnl"/>
        </w:rPr>
        <w:tab/>
      </w:r>
      <w:r w:rsidR="00404371" w:rsidRPr="00404371">
        <w:rPr>
          <w:lang w:val="es-ES_tradnl"/>
        </w:rPr>
        <w:t xml:space="preserve">Permitir que </w:t>
      </w:r>
      <w:r w:rsidR="00E73293">
        <w:rPr>
          <w:lang w:val="es-ES_tradnl"/>
        </w:rPr>
        <w:t>los niños, niñas y adolescentes</w:t>
      </w:r>
      <w:r w:rsidR="00E73293" w:rsidRPr="00404371">
        <w:rPr>
          <w:lang w:val="es-ES_tradnl"/>
        </w:rPr>
        <w:t xml:space="preserve"> </w:t>
      </w:r>
      <w:r w:rsidR="00404371" w:rsidRPr="00404371">
        <w:rPr>
          <w:lang w:val="es-ES_tradnl"/>
        </w:rPr>
        <w:t xml:space="preserve">ingresen </w:t>
      </w:r>
      <w:r w:rsidR="00A852AA">
        <w:rPr>
          <w:lang w:val="es-ES_tradnl"/>
        </w:rPr>
        <w:t>en el</w:t>
      </w:r>
      <w:r w:rsidR="00A852AA" w:rsidRPr="00404371">
        <w:rPr>
          <w:lang w:val="es-ES_tradnl"/>
        </w:rPr>
        <w:t xml:space="preserve"> </w:t>
      </w:r>
      <w:r w:rsidR="00404371" w:rsidRPr="00404371">
        <w:rPr>
          <w:lang w:val="es-ES_tradnl"/>
        </w:rPr>
        <w:t xml:space="preserve">sistema residencial sin ofrecer a todas las partes interesadas la oportunidad de participar en el proceso; </w:t>
      </w:r>
    </w:p>
    <w:p w14:paraId="3C6E46BC" w14:textId="77777777" w:rsidR="00404371" w:rsidRPr="00404371" w:rsidRDefault="0036132F" w:rsidP="00B741FC">
      <w:pPr>
        <w:pStyle w:val="SingleTxtG"/>
        <w:ind w:firstLine="567"/>
        <w:rPr>
          <w:lang w:val="es-ES_tradnl"/>
        </w:rPr>
      </w:pPr>
      <w:r w:rsidRPr="00404371">
        <w:rPr>
          <w:lang w:val="es-ES_tradnl"/>
        </w:rPr>
        <w:t>b)</w:t>
      </w:r>
      <w:r w:rsidRPr="00404371">
        <w:rPr>
          <w:lang w:val="es-ES_tradnl"/>
        </w:rPr>
        <w:tab/>
      </w:r>
      <w:r w:rsidR="00A852AA">
        <w:rPr>
          <w:lang w:val="es-ES_tradnl"/>
        </w:rPr>
        <w:t>No buscar suficientes</w:t>
      </w:r>
      <w:r w:rsidR="00404371" w:rsidRPr="00404371">
        <w:rPr>
          <w:lang w:val="es-ES_tradnl"/>
        </w:rPr>
        <w:t xml:space="preserve"> alternativas en la red familiar extensa; </w:t>
      </w:r>
    </w:p>
    <w:p w14:paraId="6D9C6B5E" w14:textId="77777777" w:rsidR="00404371" w:rsidRPr="00404371" w:rsidRDefault="0036132F" w:rsidP="00B741FC">
      <w:pPr>
        <w:pStyle w:val="SingleTxtG"/>
        <w:ind w:firstLine="567"/>
        <w:rPr>
          <w:lang w:val="es-ES_tradnl"/>
        </w:rPr>
      </w:pPr>
      <w:r w:rsidRPr="00404371">
        <w:rPr>
          <w:lang w:val="es-ES_tradnl"/>
        </w:rPr>
        <w:t>c)</w:t>
      </w:r>
      <w:r w:rsidRPr="00404371">
        <w:rPr>
          <w:lang w:val="es-ES_tradnl"/>
        </w:rPr>
        <w:tab/>
      </w:r>
      <w:r w:rsidR="00A852AA">
        <w:rPr>
          <w:lang w:val="es-ES_tradnl"/>
        </w:rPr>
        <w:t xml:space="preserve">No disponer </w:t>
      </w:r>
      <w:r w:rsidR="00404371" w:rsidRPr="00404371">
        <w:rPr>
          <w:lang w:val="es-ES_tradnl"/>
        </w:rPr>
        <w:t xml:space="preserve">de programas de trabajo especializado con el núcleo familiar de </w:t>
      </w:r>
      <w:r w:rsidR="00A852AA">
        <w:rPr>
          <w:lang w:val="es-ES_tradnl"/>
        </w:rPr>
        <w:t>los niños, niñas y adolescentes</w:t>
      </w:r>
      <w:r w:rsidR="00404371" w:rsidRPr="00404371">
        <w:rPr>
          <w:lang w:val="es-ES_tradnl"/>
        </w:rPr>
        <w:t xml:space="preserve">; </w:t>
      </w:r>
    </w:p>
    <w:p w14:paraId="24CFE385" w14:textId="77777777" w:rsidR="00404371" w:rsidRPr="00404371" w:rsidRDefault="0036132F" w:rsidP="00B741FC">
      <w:pPr>
        <w:pStyle w:val="SingleTxtG"/>
        <w:ind w:firstLine="567"/>
        <w:rPr>
          <w:lang w:val="es-ES_tradnl"/>
        </w:rPr>
      </w:pPr>
      <w:r w:rsidRPr="00404371">
        <w:rPr>
          <w:lang w:val="es-ES_tradnl"/>
        </w:rPr>
        <w:t>d)</w:t>
      </w:r>
      <w:r w:rsidRPr="00404371">
        <w:rPr>
          <w:lang w:val="es-ES_tradnl"/>
        </w:rPr>
        <w:tab/>
      </w:r>
      <w:r w:rsidR="00404371" w:rsidRPr="00404371">
        <w:rPr>
          <w:lang w:val="es-ES_tradnl"/>
        </w:rPr>
        <w:t xml:space="preserve">No tomar todas las medidas necesarias para que los </w:t>
      </w:r>
      <w:r w:rsidR="00A852AA">
        <w:rPr>
          <w:lang w:val="es-ES_tradnl"/>
        </w:rPr>
        <w:t>niños, niñas y adolescentes</w:t>
      </w:r>
      <w:r w:rsidR="00A852AA" w:rsidRPr="00404371" w:rsidDel="0033398C">
        <w:rPr>
          <w:lang w:val="es-ES_tradnl"/>
        </w:rPr>
        <w:t xml:space="preserve"> </w:t>
      </w:r>
      <w:r w:rsidR="00404371" w:rsidRPr="00404371">
        <w:rPr>
          <w:lang w:val="es-ES_tradnl"/>
        </w:rPr>
        <w:t xml:space="preserve">que son separados de sus padres puedan beneficiarse de acciones que tengan como objetivo principal restituirles su derecho a vivir, crecer y desarrollarse en familia y en la comunidad; </w:t>
      </w:r>
    </w:p>
    <w:p w14:paraId="56582E38" w14:textId="77777777" w:rsidR="00404371" w:rsidRPr="00404371" w:rsidRDefault="0036132F" w:rsidP="00B741FC">
      <w:pPr>
        <w:pStyle w:val="SingleTxtG"/>
        <w:ind w:firstLine="567"/>
        <w:rPr>
          <w:lang w:val="es-ES_tradnl"/>
        </w:rPr>
      </w:pPr>
      <w:r w:rsidRPr="00404371">
        <w:rPr>
          <w:lang w:val="es-ES_tradnl"/>
        </w:rPr>
        <w:t>e)</w:t>
      </w:r>
      <w:r w:rsidRPr="00404371">
        <w:rPr>
          <w:lang w:val="es-ES_tradnl"/>
        </w:rPr>
        <w:tab/>
      </w:r>
      <w:r w:rsidR="00404371" w:rsidRPr="00404371">
        <w:rPr>
          <w:lang w:val="es-ES_tradnl"/>
        </w:rPr>
        <w:t>No haber establecido lineamentos claros sobre el proceso de reintegración familiar y la participación de la familia de</w:t>
      </w:r>
      <w:r w:rsidR="00A852AA">
        <w:rPr>
          <w:lang w:val="es-ES_tradnl"/>
        </w:rPr>
        <w:t xml:space="preserve"> los niños, niñas y adolescentes</w:t>
      </w:r>
      <w:r w:rsidR="00404371" w:rsidRPr="00404371">
        <w:rPr>
          <w:lang w:val="es-ES_tradnl"/>
        </w:rPr>
        <w:t>, inclu</w:t>
      </w:r>
      <w:r w:rsidR="007E5C0D">
        <w:rPr>
          <w:lang w:val="es-ES_tradnl"/>
        </w:rPr>
        <w:t>ido</w:t>
      </w:r>
      <w:r w:rsidR="00404371" w:rsidRPr="00404371">
        <w:rPr>
          <w:lang w:val="es-ES_tradnl"/>
        </w:rPr>
        <w:t xml:space="preserve"> con respecto a las visitas que recibe</w:t>
      </w:r>
      <w:r w:rsidR="00A852AA">
        <w:rPr>
          <w:lang w:val="es-ES_tradnl"/>
        </w:rPr>
        <w:t>n</w:t>
      </w:r>
      <w:r w:rsidR="00404371" w:rsidRPr="00404371">
        <w:rPr>
          <w:lang w:val="es-ES_tradnl"/>
        </w:rPr>
        <w:t xml:space="preserve"> en el tiempo de institucionalización, </w:t>
      </w:r>
      <w:r w:rsidR="00A852AA">
        <w:rPr>
          <w:lang w:val="es-ES_tradnl"/>
        </w:rPr>
        <w:t xml:space="preserve">que son </w:t>
      </w:r>
      <w:r w:rsidR="00404371" w:rsidRPr="00404371">
        <w:rPr>
          <w:lang w:val="es-ES_tradnl"/>
        </w:rPr>
        <w:t>fundamental</w:t>
      </w:r>
      <w:r w:rsidR="00A852AA">
        <w:rPr>
          <w:lang w:val="es-ES_tradnl"/>
        </w:rPr>
        <w:t>es</w:t>
      </w:r>
      <w:r w:rsidR="00404371" w:rsidRPr="00404371">
        <w:rPr>
          <w:lang w:val="es-ES_tradnl"/>
        </w:rPr>
        <w:t xml:space="preserve"> para el mantenimiento de un vínculo familiar y la proyección de egreso con un miembro de la red familiar;</w:t>
      </w:r>
    </w:p>
    <w:p w14:paraId="0FF2106F" w14:textId="77777777" w:rsidR="00404371" w:rsidRPr="00404371" w:rsidRDefault="0036132F" w:rsidP="00B741FC">
      <w:pPr>
        <w:pStyle w:val="SingleTxtG"/>
        <w:ind w:firstLine="567"/>
        <w:rPr>
          <w:lang w:val="es-ES_tradnl"/>
        </w:rPr>
      </w:pPr>
      <w:r w:rsidRPr="00404371">
        <w:rPr>
          <w:lang w:val="es-ES_tradnl"/>
        </w:rPr>
        <w:t>f)</w:t>
      </w:r>
      <w:r w:rsidRPr="00404371">
        <w:rPr>
          <w:lang w:val="es-ES_tradnl"/>
        </w:rPr>
        <w:tab/>
      </w:r>
      <w:r w:rsidR="00404371" w:rsidRPr="00404371">
        <w:rPr>
          <w:lang w:val="es-ES_tradnl"/>
        </w:rPr>
        <w:t xml:space="preserve">No </w:t>
      </w:r>
      <w:r w:rsidR="00A852AA">
        <w:rPr>
          <w:lang w:val="es-ES_tradnl"/>
        </w:rPr>
        <w:t>proporcionar</w:t>
      </w:r>
      <w:r w:rsidR="00A852AA" w:rsidRPr="00404371">
        <w:rPr>
          <w:lang w:val="es-ES_tradnl"/>
        </w:rPr>
        <w:t xml:space="preserve"> </w:t>
      </w:r>
      <w:r w:rsidR="00404371" w:rsidRPr="00404371">
        <w:rPr>
          <w:lang w:val="es-ES_tradnl"/>
        </w:rPr>
        <w:t xml:space="preserve">la oferta adecuada </w:t>
      </w:r>
      <w:r w:rsidR="00A852AA">
        <w:rPr>
          <w:lang w:val="es-ES_tradnl"/>
        </w:rPr>
        <w:t xml:space="preserve">de centros </w:t>
      </w:r>
      <w:r w:rsidR="00404371" w:rsidRPr="00404371">
        <w:rPr>
          <w:lang w:val="es-ES_tradnl"/>
        </w:rPr>
        <w:t xml:space="preserve">en el mismo territorio </w:t>
      </w:r>
      <w:r w:rsidR="00A852AA">
        <w:rPr>
          <w:lang w:val="es-ES_tradnl"/>
        </w:rPr>
        <w:t>de los niños, niñas y adolescentes</w:t>
      </w:r>
      <w:r w:rsidR="00A852AA" w:rsidRPr="00404371">
        <w:rPr>
          <w:lang w:val="es-ES_tradnl"/>
        </w:rPr>
        <w:t xml:space="preserve"> </w:t>
      </w:r>
      <w:r w:rsidR="00404371" w:rsidRPr="00404371">
        <w:rPr>
          <w:lang w:val="es-ES_tradnl"/>
        </w:rPr>
        <w:t>para no desarraigar</w:t>
      </w:r>
      <w:r w:rsidR="00A852AA">
        <w:rPr>
          <w:lang w:val="es-ES_tradnl"/>
        </w:rPr>
        <w:t>los</w:t>
      </w:r>
      <w:r w:rsidR="00404371" w:rsidRPr="00404371">
        <w:rPr>
          <w:lang w:val="es-ES_tradnl"/>
        </w:rPr>
        <w:t xml:space="preserve">. </w:t>
      </w:r>
    </w:p>
    <w:p w14:paraId="546D2FFD" w14:textId="77777777" w:rsidR="00404371" w:rsidRPr="00404371" w:rsidRDefault="004D5079" w:rsidP="004D5079">
      <w:pPr>
        <w:pStyle w:val="H23G"/>
        <w:rPr>
          <w:lang w:val="es-ES_tradnl"/>
        </w:rPr>
      </w:pPr>
      <w:r>
        <w:rPr>
          <w:lang w:val="es-ES_tradnl"/>
        </w:rPr>
        <w:tab/>
      </w:r>
      <w:r w:rsidR="0089058B">
        <w:rPr>
          <w:lang w:val="es-ES_tradnl"/>
        </w:rPr>
        <w:t>7.</w:t>
      </w:r>
      <w:r>
        <w:rPr>
          <w:lang w:val="es-ES_tradnl"/>
        </w:rPr>
        <w:tab/>
      </w:r>
      <w:r w:rsidR="00404371" w:rsidRPr="00404371">
        <w:rPr>
          <w:lang w:val="es-ES_tradnl"/>
        </w:rPr>
        <w:t xml:space="preserve">Derecho a expresar su opinión y a ser escuchado </w:t>
      </w:r>
    </w:p>
    <w:p w14:paraId="7BD6E98E" w14:textId="77777777" w:rsidR="00404371" w:rsidRPr="00263473" w:rsidRDefault="0036132F" w:rsidP="00B741FC">
      <w:pPr>
        <w:pStyle w:val="SingleTxtG"/>
      </w:pPr>
      <w:r w:rsidRPr="00263473">
        <w:t>65.</w:t>
      </w:r>
      <w:r w:rsidRPr="00263473">
        <w:tab/>
      </w:r>
      <w:r w:rsidR="00404371" w:rsidRPr="00263473">
        <w:t>De conformidad con el artículo 12 de la Convención, Chile tiene la obligación de garantizar al niño el derecho de expresar su opinión en los asuntos que lo afect</w:t>
      </w:r>
      <w:r w:rsidR="00A852AA">
        <w:t>e</w:t>
      </w:r>
      <w:r w:rsidR="00404371" w:rsidRPr="00263473">
        <w:t xml:space="preserve">n, </w:t>
      </w:r>
      <w:r w:rsidR="00A852AA">
        <w:t>teniendo</w:t>
      </w:r>
      <w:r w:rsidR="00404371" w:rsidRPr="00263473">
        <w:t xml:space="preserve"> debidamente en cuenta las opiniones del niño, en función de su edad y madurez, incluido el derecho de ser escuchado en todo procedimiento judicial o administrativo que le afecte</w:t>
      </w:r>
      <w:r w:rsidR="00295750">
        <w:t>.</w:t>
      </w:r>
    </w:p>
    <w:p w14:paraId="7ECAD4F5" w14:textId="77777777" w:rsidR="00404371" w:rsidRPr="00263473" w:rsidRDefault="0036132F" w:rsidP="00B741FC">
      <w:pPr>
        <w:pStyle w:val="SingleTxtG"/>
      </w:pPr>
      <w:r w:rsidRPr="00263473">
        <w:t>66.</w:t>
      </w:r>
      <w:r w:rsidRPr="00263473">
        <w:tab/>
      </w:r>
      <w:r w:rsidR="00404371" w:rsidRPr="00263473">
        <w:t xml:space="preserve">La mayoría de los </w:t>
      </w:r>
      <w:r w:rsidR="00A852AA">
        <w:rPr>
          <w:lang w:val="es-ES_tradnl"/>
        </w:rPr>
        <w:t>niños, niñas y adolescentes</w:t>
      </w:r>
      <w:r w:rsidR="00A852AA" w:rsidRPr="00263473" w:rsidDel="0033398C">
        <w:t xml:space="preserve"> </w:t>
      </w:r>
      <w:r w:rsidR="00404371" w:rsidRPr="00263473">
        <w:t>(</w:t>
      </w:r>
      <w:r w:rsidR="00A852AA">
        <w:t xml:space="preserve">el </w:t>
      </w:r>
      <w:r w:rsidR="00404371" w:rsidRPr="00263473">
        <w:t>86</w:t>
      </w:r>
      <w:r w:rsidR="00A852AA">
        <w:t>,</w:t>
      </w:r>
      <w:r w:rsidR="00404371" w:rsidRPr="00263473">
        <w:t>4</w:t>
      </w:r>
      <w:r w:rsidR="00A852AA">
        <w:t xml:space="preserve"> </w:t>
      </w:r>
      <w:r w:rsidR="00404371" w:rsidRPr="00263473">
        <w:t>%) dice tener conocimiento de las causas de su ingreso</w:t>
      </w:r>
      <w:r w:rsidR="00CD2FEF">
        <w:t>,</w:t>
      </w:r>
      <w:r w:rsidR="00404371" w:rsidRPr="00263473">
        <w:t xml:space="preserve"> y </w:t>
      </w:r>
      <w:r w:rsidR="00CD2FEF">
        <w:t xml:space="preserve">el 70,6 % dice </w:t>
      </w:r>
      <w:r w:rsidR="00A852AA">
        <w:t>ser</w:t>
      </w:r>
      <w:r w:rsidR="00404371" w:rsidRPr="00263473">
        <w:t xml:space="preserve"> informado de cu</w:t>
      </w:r>
      <w:r w:rsidR="00A852AA">
        <w:t>á</w:t>
      </w:r>
      <w:r w:rsidR="00404371" w:rsidRPr="00263473">
        <w:t xml:space="preserve">ndo hay audiencias para revisar la continuidad de su permanencia en los centros. No obstante, solo </w:t>
      </w:r>
      <w:r w:rsidR="00CD2FEF">
        <w:t xml:space="preserve">el </w:t>
      </w:r>
      <w:r w:rsidR="00404371" w:rsidRPr="00263473">
        <w:t>32</w:t>
      </w:r>
      <w:r w:rsidR="00CD2FEF">
        <w:t>,</w:t>
      </w:r>
      <w:r w:rsidR="00404371" w:rsidRPr="00263473">
        <w:t>1</w:t>
      </w:r>
      <w:r w:rsidR="00CD2FEF">
        <w:t xml:space="preserve"> </w:t>
      </w:r>
      <w:r w:rsidR="00404371" w:rsidRPr="00263473">
        <w:t xml:space="preserve">% dice tener la oportunidad de hablar con el magistrado y </w:t>
      </w:r>
      <w:r w:rsidR="00CD2FEF">
        <w:t xml:space="preserve">el </w:t>
      </w:r>
      <w:r w:rsidR="00404371" w:rsidRPr="00263473">
        <w:t>30</w:t>
      </w:r>
      <w:r w:rsidR="00CD2FEF">
        <w:t>,</w:t>
      </w:r>
      <w:r w:rsidR="00404371" w:rsidRPr="00263473">
        <w:t>8</w:t>
      </w:r>
      <w:r w:rsidR="00CD2FEF">
        <w:t xml:space="preserve"> </w:t>
      </w:r>
      <w:r w:rsidR="00404371" w:rsidRPr="00263473">
        <w:t xml:space="preserve">% con </w:t>
      </w:r>
      <w:r w:rsidR="00CD2FEF">
        <w:t>el</w:t>
      </w:r>
      <w:r w:rsidR="00CD2FEF" w:rsidRPr="00263473">
        <w:t xml:space="preserve"> </w:t>
      </w:r>
      <w:r w:rsidR="00404371" w:rsidRPr="00263473">
        <w:t>abogado que los represent</w:t>
      </w:r>
      <w:r w:rsidR="007E5C0D">
        <w:t>a</w:t>
      </w:r>
      <w:r w:rsidR="00404371" w:rsidRPr="00263473">
        <w:t xml:space="preserve"> en sus causas. En cuanto a los centros, </w:t>
      </w:r>
      <w:r w:rsidR="00CD2FEF">
        <w:t xml:space="preserve">el </w:t>
      </w:r>
      <w:r w:rsidR="00404371" w:rsidRPr="00263473">
        <w:t>4</w:t>
      </w:r>
      <w:r w:rsidR="00CD2FEF">
        <w:t>,</w:t>
      </w:r>
      <w:r w:rsidR="00404371" w:rsidRPr="00263473">
        <w:t>1</w:t>
      </w:r>
      <w:r w:rsidR="00CD2FEF">
        <w:t xml:space="preserve"> </w:t>
      </w:r>
      <w:r w:rsidR="00404371" w:rsidRPr="00263473">
        <w:t xml:space="preserve">% indica que los </w:t>
      </w:r>
      <w:r w:rsidR="00CD2FEF">
        <w:t>niños, niñas y adolescentes</w:t>
      </w:r>
      <w:r w:rsidR="00CD2FEF" w:rsidRPr="00263473">
        <w:t xml:space="preserve"> </w:t>
      </w:r>
      <w:r w:rsidR="00404371" w:rsidRPr="00263473">
        <w:t>no se encuentran autorizados para hablar con el</w:t>
      </w:r>
      <w:r w:rsidR="00CD2FEF">
        <w:t xml:space="preserve"> juez o </w:t>
      </w:r>
      <w:r w:rsidR="00404371" w:rsidRPr="00263473">
        <w:t>la juez</w:t>
      </w:r>
      <w:r w:rsidR="00CD2FEF">
        <w:t>a</w:t>
      </w:r>
      <w:r w:rsidR="00404371" w:rsidRPr="00263473">
        <w:t xml:space="preserve"> directamente en caso de requerirlo, </w:t>
      </w:r>
      <w:r w:rsidR="00CD2FEF">
        <w:t xml:space="preserve">el </w:t>
      </w:r>
      <w:r w:rsidR="00404371" w:rsidRPr="00263473">
        <w:t>20</w:t>
      </w:r>
      <w:r w:rsidR="00CD2FEF">
        <w:t>,</w:t>
      </w:r>
      <w:r w:rsidR="00404371" w:rsidRPr="00263473">
        <w:t>4</w:t>
      </w:r>
      <w:r w:rsidR="00CD2FEF">
        <w:t xml:space="preserve"> </w:t>
      </w:r>
      <w:r w:rsidR="00404371" w:rsidRPr="00263473">
        <w:t xml:space="preserve">% reporta que durante la última visita de los jueces de familia los </w:t>
      </w:r>
      <w:r w:rsidR="00CD2FEF">
        <w:t>niños, niñas y adolescentes</w:t>
      </w:r>
      <w:r w:rsidR="00404371" w:rsidRPr="00263473">
        <w:t xml:space="preserve"> no hablaron con ellos</w:t>
      </w:r>
      <w:r w:rsidR="00CD2FEF">
        <w:t xml:space="preserve"> y el</w:t>
      </w:r>
      <w:r w:rsidR="00404371" w:rsidRPr="00263473">
        <w:t xml:space="preserve"> 7</w:t>
      </w:r>
      <w:r w:rsidR="00CD2FEF">
        <w:t>,</w:t>
      </w:r>
      <w:r w:rsidR="00404371" w:rsidRPr="00263473">
        <w:t>5</w:t>
      </w:r>
      <w:r w:rsidR="00CD2FEF">
        <w:t xml:space="preserve"> </w:t>
      </w:r>
      <w:r w:rsidR="00404371" w:rsidRPr="00263473">
        <w:t>% no sabe si lo hicieron.</w:t>
      </w:r>
    </w:p>
    <w:p w14:paraId="4658BC41" w14:textId="77777777" w:rsidR="00404371" w:rsidRPr="00263473" w:rsidRDefault="0036132F" w:rsidP="00B741FC">
      <w:pPr>
        <w:pStyle w:val="SingleTxtG"/>
      </w:pPr>
      <w:r w:rsidRPr="00263473">
        <w:t>67.</w:t>
      </w:r>
      <w:r w:rsidRPr="00263473">
        <w:tab/>
      </w:r>
      <w:r w:rsidR="00CD2FEF">
        <w:t xml:space="preserve">El </w:t>
      </w:r>
      <w:r w:rsidR="00404371" w:rsidRPr="00263473">
        <w:t>31</w:t>
      </w:r>
      <w:r w:rsidR="00CD2FEF">
        <w:t>,</w:t>
      </w:r>
      <w:r w:rsidR="00404371" w:rsidRPr="00263473">
        <w:t>8</w:t>
      </w:r>
      <w:r w:rsidR="00CD2FEF">
        <w:t xml:space="preserve"> </w:t>
      </w:r>
      <w:r w:rsidR="00404371" w:rsidRPr="00263473">
        <w:t xml:space="preserve">% de los centros reporta no contar con </w:t>
      </w:r>
      <w:r w:rsidR="007E5C0D">
        <w:t xml:space="preserve">un </w:t>
      </w:r>
      <w:r w:rsidR="00404371" w:rsidRPr="00263473">
        <w:t xml:space="preserve">protocolo de quejas y sugerencias o no saber de su existencia. </w:t>
      </w:r>
      <w:r w:rsidR="00CD2FEF">
        <w:t xml:space="preserve">El </w:t>
      </w:r>
      <w:r w:rsidR="00404371" w:rsidRPr="00263473">
        <w:t>11</w:t>
      </w:r>
      <w:r w:rsidR="00CD2FEF">
        <w:t>,</w:t>
      </w:r>
      <w:r w:rsidR="00404371" w:rsidRPr="00263473">
        <w:t>7</w:t>
      </w:r>
      <w:r w:rsidR="00CD2FEF">
        <w:t xml:space="preserve"> </w:t>
      </w:r>
      <w:r w:rsidR="00404371" w:rsidRPr="00263473">
        <w:t xml:space="preserve">% de los centros que manifiestan contar con un protocolo propio señala que no </w:t>
      </w:r>
      <w:r w:rsidR="007E5C0D">
        <w:t>existe</w:t>
      </w:r>
      <w:r w:rsidR="005F39AB">
        <w:t xml:space="preserve"> </w:t>
      </w:r>
      <w:r w:rsidR="00CD2FEF">
        <w:t xml:space="preserve">por </w:t>
      </w:r>
      <w:r w:rsidR="00404371" w:rsidRPr="00263473">
        <w:t xml:space="preserve">escrito, lo que no asegura que sea conocido y compartido por profesionales, familias y residentes de los centros. </w:t>
      </w:r>
      <w:r w:rsidR="009E2067">
        <w:t xml:space="preserve">El </w:t>
      </w:r>
      <w:r w:rsidR="00404371" w:rsidRPr="00263473">
        <w:t>15</w:t>
      </w:r>
      <w:r w:rsidR="009E2067">
        <w:t>,</w:t>
      </w:r>
      <w:r w:rsidR="00404371" w:rsidRPr="00263473">
        <w:t>5</w:t>
      </w:r>
      <w:r w:rsidR="009E2067">
        <w:t xml:space="preserve"> </w:t>
      </w:r>
      <w:r w:rsidR="00404371" w:rsidRPr="00263473">
        <w:t xml:space="preserve">% de los centros reporta no contar con un buzón de reclamos. Más allá de los reclamos, </w:t>
      </w:r>
      <w:r w:rsidR="009E2067">
        <w:t xml:space="preserve">el </w:t>
      </w:r>
      <w:r w:rsidR="00404371" w:rsidRPr="00263473">
        <w:t>37</w:t>
      </w:r>
      <w:r w:rsidR="009E2067">
        <w:t>,</w:t>
      </w:r>
      <w:r w:rsidR="00404371" w:rsidRPr="00263473">
        <w:t>2</w:t>
      </w:r>
      <w:r w:rsidR="009E2067">
        <w:t xml:space="preserve"> </w:t>
      </w:r>
      <w:r w:rsidR="00404371" w:rsidRPr="00263473">
        <w:t xml:space="preserve">% de los </w:t>
      </w:r>
      <w:r w:rsidR="009E2067">
        <w:t>niños, niñas y adolescentes</w:t>
      </w:r>
      <w:r w:rsidR="00404371" w:rsidRPr="00263473">
        <w:t xml:space="preserve"> siente que los profesionales del centro no escuchan sus opiniones frente a situaciones que los afectan.</w:t>
      </w:r>
    </w:p>
    <w:p w14:paraId="553AF030" w14:textId="77777777" w:rsidR="00404371" w:rsidRPr="00263473" w:rsidRDefault="0036132F" w:rsidP="00B741FC">
      <w:pPr>
        <w:pStyle w:val="SingleTxtG"/>
      </w:pPr>
      <w:r w:rsidRPr="00263473">
        <w:t>68.</w:t>
      </w:r>
      <w:r w:rsidRPr="00263473">
        <w:tab/>
      </w:r>
      <w:r w:rsidR="00404371" w:rsidRPr="00263473">
        <w:t>Más de un tercio de los centros (</w:t>
      </w:r>
      <w:r w:rsidR="009E2067">
        <w:t xml:space="preserve">el </w:t>
      </w:r>
      <w:r w:rsidR="00404371" w:rsidRPr="00263473">
        <w:t>39</w:t>
      </w:r>
      <w:r w:rsidR="009E2067">
        <w:t>,</w:t>
      </w:r>
      <w:r w:rsidR="00404371" w:rsidRPr="00263473">
        <w:t>4</w:t>
      </w:r>
      <w:r w:rsidR="009E2067">
        <w:t xml:space="preserve"> </w:t>
      </w:r>
      <w:r w:rsidR="00404371" w:rsidRPr="00263473">
        <w:t>%) declar</w:t>
      </w:r>
      <w:r w:rsidR="009E2067">
        <w:t>ó</w:t>
      </w:r>
      <w:r w:rsidR="00404371" w:rsidRPr="00263473">
        <w:t xml:space="preserve"> que los </w:t>
      </w:r>
      <w:r w:rsidR="009E2067">
        <w:t>niños, niñas y adolescentes</w:t>
      </w:r>
      <w:r w:rsidR="009E2067" w:rsidRPr="00263473">
        <w:t xml:space="preserve"> </w:t>
      </w:r>
      <w:r w:rsidR="00404371" w:rsidRPr="00263473">
        <w:t xml:space="preserve">no pueden participar </w:t>
      </w:r>
      <w:r w:rsidR="009E2067">
        <w:t>en</w:t>
      </w:r>
      <w:r w:rsidR="009E2067" w:rsidRPr="00263473">
        <w:t xml:space="preserve"> </w:t>
      </w:r>
      <w:r w:rsidR="00404371" w:rsidRPr="00263473">
        <w:t xml:space="preserve">ningún tipo de decisiones. Solo </w:t>
      </w:r>
      <w:r w:rsidR="009E2067">
        <w:t xml:space="preserve">el </w:t>
      </w:r>
      <w:r w:rsidR="00404371" w:rsidRPr="00263473">
        <w:t>34</w:t>
      </w:r>
      <w:r w:rsidR="009E2067">
        <w:t>,</w:t>
      </w:r>
      <w:r w:rsidR="00404371" w:rsidRPr="00263473">
        <w:t>7</w:t>
      </w:r>
      <w:r w:rsidR="009E2067">
        <w:t xml:space="preserve"> </w:t>
      </w:r>
      <w:r w:rsidR="00404371" w:rsidRPr="00263473">
        <w:t xml:space="preserve">% de </w:t>
      </w:r>
      <w:r w:rsidR="009E2067">
        <w:t>estos</w:t>
      </w:r>
      <w:r w:rsidR="00404371" w:rsidRPr="00263473">
        <w:t xml:space="preserve"> reportaron tener el derecho a la participación y opinión respecto a las decisiones que se toman y que afectan el funcionamiento de</w:t>
      </w:r>
      <w:r w:rsidR="009E2067">
        <w:t>l</w:t>
      </w:r>
      <w:r w:rsidR="00404371" w:rsidRPr="00263473">
        <w:t xml:space="preserve"> centro.</w:t>
      </w:r>
    </w:p>
    <w:p w14:paraId="511D54D4" w14:textId="77777777" w:rsidR="00404371" w:rsidRPr="00263473" w:rsidRDefault="0036132F" w:rsidP="00B741FC">
      <w:pPr>
        <w:pStyle w:val="SingleTxtG"/>
      </w:pPr>
      <w:r w:rsidRPr="00263473">
        <w:t>69.</w:t>
      </w:r>
      <w:r w:rsidRPr="00263473">
        <w:tab/>
      </w:r>
      <w:r w:rsidR="00404371" w:rsidRPr="00263473">
        <w:t xml:space="preserve">El Comité considera que Chile </w:t>
      </w:r>
      <w:r w:rsidR="009E2067">
        <w:t>vulnera</w:t>
      </w:r>
      <w:r w:rsidR="009E2067" w:rsidRPr="00263473">
        <w:t xml:space="preserve"> </w:t>
      </w:r>
      <w:r w:rsidR="00404371" w:rsidRPr="00263473">
        <w:t>el artículo 12 de la Convención por:</w:t>
      </w:r>
    </w:p>
    <w:p w14:paraId="6D4C185D" w14:textId="77777777" w:rsidR="00404371" w:rsidRPr="00404371" w:rsidRDefault="0036132F" w:rsidP="00B741FC">
      <w:pPr>
        <w:pStyle w:val="SingleTxtG"/>
        <w:ind w:firstLine="567"/>
        <w:rPr>
          <w:lang w:val="es-ES_tradnl"/>
        </w:rPr>
      </w:pPr>
      <w:r w:rsidRPr="00404371">
        <w:rPr>
          <w:lang w:val="es-ES_tradnl"/>
        </w:rPr>
        <w:t>a)</w:t>
      </w:r>
      <w:r w:rsidRPr="00404371">
        <w:rPr>
          <w:lang w:val="es-ES_tradnl"/>
        </w:rPr>
        <w:tab/>
      </w:r>
      <w:r w:rsidR="00404371" w:rsidRPr="00404371">
        <w:rPr>
          <w:lang w:val="es-ES_tradnl"/>
        </w:rPr>
        <w:t xml:space="preserve">No informar adecuadamente, </w:t>
      </w:r>
      <w:r w:rsidR="00E40285">
        <w:rPr>
          <w:lang w:val="es-ES_tradnl"/>
        </w:rPr>
        <w:t xml:space="preserve">y </w:t>
      </w:r>
      <w:r w:rsidR="00404371" w:rsidRPr="00404371">
        <w:rPr>
          <w:lang w:val="es-ES_tradnl"/>
        </w:rPr>
        <w:t xml:space="preserve">en todos los casos, a los </w:t>
      </w:r>
      <w:r w:rsidR="009E2067">
        <w:t>niños, niñas y adolescentes</w:t>
      </w:r>
      <w:r w:rsidR="00404371" w:rsidRPr="00404371">
        <w:rPr>
          <w:lang w:val="es-ES_tradnl"/>
        </w:rPr>
        <w:t xml:space="preserve"> ni procurar </w:t>
      </w:r>
      <w:r w:rsidR="009E2067">
        <w:rPr>
          <w:lang w:val="es-ES_tradnl"/>
        </w:rPr>
        <w:t>que comprendan</w:t>
      </w:r>
      <w:r w:rsidR="00404371" w:rsidRPr="00404371">
        <w:rPr>
          <w:lang w:val="es-ES_tradnl"/>
        </w:rPr>
        <w:t xml:space="preserve"> la información para que su opinión </w:t>
      </w:r>
      <w:r w:rsidR="009E2067">
        <w:rPr>
          <w:lang w:val="es-ES_tradnl"/>
        </w:rPr>
        <w:t>sea</w:t>
      </w:r>
      <w:r w:rsidR="00404371" w:rsidRPr="00404371">
        <w:rPr>
          <w:lang w:val="es-ES_tradnl"/>
        </w:rPr>
        <w:t xml:space="preserve"> respetada en el proceso que lleva a su ingreso en centro</w:t>
      </w:r>
      <w:r w:rsidR="009E2067">
        <w:rPr>
          <w:lang w:val="es-ES_tradnl"/>
        </w:rPr>
        <w:t>s</w:t>
      </w:r>
      <w:r w:rsidR="00404371" w:rsidRPr="00404371">
        <w:rPr>
          <w:lang w:val="es-ES_tradnl"/>
        </w:rPr>
        <w:t xml:space="preserve">; </w:t>
      </w:r>
    </w:p>
    <w:p w14:paraId="1B4F8F57" w14:textId="77777777" w:rsidR="00404371" w:rsidRPr="00404371" w:rsidRDefault="0036132F" w:rsidP="00B741FC">
      <w:pPr>
        <w:pStyle w:val="SingleTxtG"/>
        <w:ind w:firstLine="567"/>
        <w:rPr>
          <w:lang w:val="es-ES_tradnl"/>
        </w:rPr>
      </w:pPr>
      <w:r w:rsidRPr="00404371">
        <w:rPr>
          <w:lang w:val="es-ES_tradnl"/>
        </w:rPr>
        <w:t>b)</w:t>
      </w:r>
      <w:r w:rsidRPr="00404371">
        <w:rPr>
          <w:lang w:val="es-ES_tradnl"/>
        </w:rPr>
        <w:tab/>
      </w:r>
      <w:r w:rsidR="00404371" w:rsidRPr="00404371">
        <w:rPr>
          <w:lang w:val="es-ES_tradnl"/>
        </w:rPr>
        <w:t>No garantizar el acceso</w:t>
      </w:r>
      <w:r w:rsidR="00E40285">
        <w:rPr>
          <w:lang w:val="es-ES_tradnl"/>
        </w:rPr>
        <w:t xml:space="preserve"> de</w:t>
      </w:r>
      <w:r w:rsidR="00404371" w:rsidRPr="00404371">
        <w:rPr>
          <w:lang w:val="es-ES_tradnl"/>
        </w:rPr>
        <w:t xml:space="preserve"> </w:t>
      </w:r>
      <w:r w:rsidR="00E40285" w:rsidRPr="00404371">
        <w:rPr>
          <w:lang w:val="es-ES_tradnl"/>
        </w:rPr>
        <w:t xml:space="preserve">los </w:t>
      </w:r>
      <w:r w:rsidR="00E40285">
        <w:t xml:space="preserve">niños, niñas y adolescentes </w:t>
      </w:r>
      <w:r w:rsidR="00404371" w:rsidRPr="00404371">
        <w:rPr>
          <w:lang w:val="es-ES_tradnl"/>
        </w:rPr>
        <w:t>a</w:t>
      </w:r>
      <w:r w:rsidR="00E40285">
        <w:rPr>
          <w:lang w:val="es-ES_tradnl"/>
        </w:rPr>
        <w:t xml:space="preserve">l juez </w:t>
      </w:r>
      <w:r w:rsidR="00404371" w:rsidRPr="00404371">
        <w:rPr>
          <w:lang w:val="es-ES_tradnl"/>
        </w:rPr>
        <w:t xml:space="preserve">y </w:t>
      </w:r>
      <w:r w:rsidR="00E40285">
        <w:rPr>
          <w:lang w:val="es-ES_tradnl"/>
        </w:rPr>
        <w:t xml:space="preserve">a </w:t>
      </w:r>
      <w:r w:rsidR="00404371" w:rsidRPr="00404371">
        <w:rPr>
          <w:lang w:val="es-ES_tradnl"/>
        </w:rPr>
        <w:t>un abogado;</w:t>
      </w:r>
    </w:p>
    <w:p w14:paraId="563AB147" w14:textId="77777777" w:rsidR="00404371" w:rsidRPr="00404371" w:rsidRDefault="0036132F" w:rsidP="00B741FC">
      <w:pPr>
        <w:pStyle w:val="SingleTxtG"/>
        <w:ind w:firstLine="567"/>
        <w:rPr>
          <w:lang w:val="es-ES_tradnl"/>
        </w:rPr>
      </w:pPr>
      <w:r w:rsidRPr="00404371">
        <w:rPr>
          <w:lang w:val="es-ES_tradnl"/>
        </w:rPr>
        <w:t>c)</w:t>
      </w:r>
      <w:r w:rsidRPr="00404371">
        <w:rPr>
          <w:lang w:val="es-ES_tradnl"/>
        </w:rPr>
        <w:tab/>
      </w:r>
      <w:r w:rsidR="009E2067">
        <w:rPr>
          <w:lang w:val="es-ES_tradnl"/>
        </w:rPr>
        <w:t>No disponer</w:t>
      </w:r>
      <w:r w:rsidR="00404371" w:rsidRPr="00404371">
        <w:rPr>
          <w:lang w:val="es-ES_tradnl"/>
        </w:rPr>
        <w:t xml:space="preserve"> de protocolos claros y conocidos sobre la posibilidad de expresar quejas o denunciar vulneraciones de derechos; </w:t>
      </w:r>
    </w:p>
    <w:p w14:paraId="24AFE53C" w14:textId="77777777" w:rsidR="00404371" w:rsidRPr="00E40285" w:rsidRDefault="0036132F" w:rsidP="00B741FC">
      <w:pPr>
        <w:pStyle w:val="SingleTxtG"/>
        <w:ind w:firstLine="567"/>
        <w:rPr>
          <w:lang w:val="es-ES_tradnl"/>
        </w:rPr>
      </w:pPr>
      <w:r w:rsidRPr="00E40285">
        <w:rPr>
          <w:lang w:val="es-ES_tradnl"/>
        </w:rPr>
        <w:lastRenderedPageBreak/>
        <w:t>d)</w:t>
      </w:r>
      <w:r w:rsidRPr="00E40285">
        <w:rPr>
          <w:lang w:val="es-ES_tradnl"/>
        </w:rPr>
        <w:tab/>
      </w:r>
      <w:r w:rsidR="00404371" w:rsidRPr="00E40285">
        <w:rPr>
          <w:lang w:val="es-ES_tradnl"/>
        </w:rPr>
        <w:t xml:space="preserve">No garantizar a </w:t>
      </w:r>
      <w:r w:rsidR="00E40285" w:rsidRPr="00E40285">
        <w:rPr>
          <w:lang w:val="es-ES_tradnl"/>
        </w:rPr>
        <w:t>todos los niños, niñas o adolescentes</w:t>
      </w:r>
      <w:r w:rsidR="00404371" w:rsidRPr="00E40285">
        <w:rPr>
          <w:lang w:val="es-ES_tradnl"/>
        </w:rPr>
        <w:t xml:space="preserve"> la oportunidad de ser escuchado</w:t>
      </w:r>
      <w:r w:rsidR="00E40285">
        <w:rPr>
          <w:lang w:val="es-ES_tradnl"/>
        </w:rPr>
        <w:t>s</w:t>
      </w:r>
      <w:r w:rsidR="00404371" w:rsidRPr="00E40285">
        <w:rPr>
          <w:lang w:val="es-ES_tradnl"/>
        </w:rPr>
        <w:t xml:space="preserve"> y </w:t>
      </w:r>
      <w:r w:rsidR="00E40285">
        <w:rPr>
          <w:lang w:val="es-ES_tradnl"/>
        </w:rPr>
        <w:t xml:space="preserve">de </w:t>
      </w:r>
      <w:r w:rsidR="00404371" w:rsidRPr="00E40285">
        <w:rPr>
          <w:lang w:val="es-ES_tradnl"/>
        </w:rPr>
        <w:t>expresar su</w:t>
      </w:r>
      <w:r w:rsidR="00E40285">
        <w:rPr>
          <w:lang w:val="es-ES_tradnl"/>
        </w:rPr>
        <w:t>s</w:t>
      </w:r>
      <w:r w:rsidR="00404371" w:rsidRPr="00E40285">
        <w:rPr>
          <w:lang w:val="es-ES_tradnl"/>
        </w:rPr>
        <w:t xml:space="preserve"> opini</w:t>
      </w:r>
      <w:r w:rsidR="00E40285">
        <w:rPr>
          <w:lang w:val="es-ES_tradnl"/>
        </w:rPr>
        <w:t>ones</w:t>
      </w:r>
      <w:r w:rsidR="00404371" w:rsidRPr="00E40285">
        <w:rPr>
          <w:lang w:val="es-ES_tradnl"/>
        </w:rPr>
        <w:t xml:space="preserve"> en las decisiones de</w:t>
      </w:r>
      <w:r w:rsidR="00E40285">
        <w:rPr>
          <w:lang w:val="es-ES_tradnl"/>
        </w:rPr>
        <w:t xml:space="preserve"> </w:t>
      </w:r>
      <w:r w:rsidR="00404371" w:rsidRPr="00E40285">
        <w:rPr>
          <w:lang w:val="es-ES_tradnl"/>
        </w:rPr>
        <w:t>l</w:t>
      </w:r>
      <w:r w:rsidR="00E40285">
        <w:rPr>
          <w:lang w:val="es-ES_tradnl"/>
        </w:rPr>
        <w:t>os</w:t>
      </w:r>
      <w:r w:rsidR="00404371" w:rsidRPr="00E40285">
        <w:rPr>
          <w:lang w:val="es-ES_tradnl"/>
        </w:rPr>
        <w:t xml:space="preserve"> centro</w:t>
      </w:r>
      <w:r w:rsidR="00E40285">
        <w:rPr>
          <w:lang w:val="es-ES_tradnl"/>
        </w:rPr>
        <w:t>s</w:t>
      </w:r>
      <w:r w:rsidR="00404371" w:rsidRPr="00E40285">
        <w:rPr>
          <w:lang w:val="es-ES_tradnl"/>
        </w:rPr>
        <w:t xml:space="preserve"> que le</w:t>
      </w:r>
      <w:r w:rsidR="00E40285">
        <w:rPr>
          <w:lang w:val="es-ES_tradnl"/>
        </w:rPr>
        <w:t>s</w:t>
      </w:r>
      <w:r w:rsidR="00404371" w:rsidRPr="00E40285">
        <w:rPr>
          <w:lang w:val="es-ES_tradnl"/>
        </w:rPr>
        <w:t xml:space="preserve"> afect</w:t>
      </w:r>
      <w:r w:rsidR="00E40285">
        <w:rPr>
          <w:lang w:val="es-ES_tradnl"/>
        </w:rPr>
        <w:t>e</w:t>
      </w:r>
      <w:r w:rsidR="00404371" w:rsidRPr="00E40285">
        <w:rPr>
          <w:lang w:val="es-ES_tradnl"/>
        </w:rPr>
        <w:t>n</w:t>
      </w:r>
      <w:r w:rsidR="00E40285">
        <w:rPr>
          <w:lang w:val="es-ES_tradnl"/>
        </w:rPr>
        <w:t xml:space="preserve"> </w:t>
      </w:r>
      <w:r w:rsidR="00B94DDA">
        <w:rPr>
          <w:lang w:val="es-ES_tradnl"/>
        </w:rPr>
        <w:t>para</w:t>
      </w:r>
      <w:r w:rsidR="00E40285">
        <w:rPr>
          <w:lang w:val="es-ES_tradnl"/>
        </w:rPr>
        <w:t xml:space="preserve"> contribuir así</w:t>
      </w:r>
      <w:r w:rsidR="00404371" w:rsidRPr="00E40285">
        <w:rPr>
          <w:lang w:val="es-ES_tradnl"/>
        </w:rPr>
        <w:t xml:space="preserve"> en la gestión de sus espacios cotidianos. </w:t>
      </w:r>
    </w:p>
    <w:p w14:paraId="0AF9EC9E" w14:textId="77777777" w:rsidR="00404371" w:rsidRPr="00404371" w:rsidRDefault="004D5079" w:rsidP="004D5079">
      <w:pPr>
        <w:pStyle w:val="H23G"/>
        <w:rPr>
          <w:lang w:val="es-ES_tradnl"/>
        </w:rPr>
      </w:pPr>
      <w:r>
        <w:rPr>
          <w:lang w:val="es-ES_tradnl"/>
        </w:rPr>
        <w:tab/>
      </w:r>
      <w:r w:rsidR="0089058B">
        <w:rPr>
          <w:lang w:val="es-ES_tradnl"/>
        </w:rPr>
        <w:t>8.</w:t>
      </w:r>
      <w:r>
        <w:rPr>
          <w:lang w:val="es-ES_tradnl"/>
        </w:rPr>
        <w:tab/>
      </w:r>
      <w:r w:rsidR="00404371" w:rsidRPr="00404371">
        <w:rPr>
          <w:lang w:val="es-ES_tradnl"/>
        </w:rPr>
        <w:t xml:space="preserve">Asistencia apropiada a los padres y representantes legales en lo que lo respecta </w:t>
      </w:r>
      <w:r w:rsidR="00707383">
        <w:rPr>
          <w:lang w:val="es-ES_tradnl"/>
        </w:rPr>
        <w:br/>
      </w:r>
      <w:r w:rsidR="00404371" w:rsidRPr="00404371">
        <w:rPr>
          <w:lang w:val="es-ES_tradnl"/>
        </w:rPr>
        <w:t xml:space="preserve">al niño </w:t>
      </w:r>
    </w:p>
    <w:p w14:paraId="30F71741" w14:textId="77777777" w:rsidR="00404371" w:rsidRPr="00263473" w:rsidRDefault="0036132F" w:rsidP="00B741FC">
      <w:pPr>
        <w:pStyle w:val="SingleTxtG"/>
      </w:pPr>
      <w:r w:rsidRPr="00263473">
        <w:t>70.</w:t>
      </w:r>
      <w:r w:rsidRPr="00263473">
        <w:tab/>
      </w:r>
      <w:r w:rsidR="00404371" w:rsidRPr="00263473">
        <w:t>De conformidad con el artículo 18 de la Convención, Chile tiene la obligación de prestar la asistencia apropiada a los padres y representantes legales para el desempeño de sus funciones en lo que respecta al niño.</w:t>
      </w:r>
    </w:p>
    <w:p w14:paraId="1243F8C0" w14:textId="77777777" w:rsidR="00404371" w:rsidRPr="00263473" w:rsidRDefault="0036132F" w:rsidP="00B741FC">
      <w:pPr>
        <w:pStyle w:val="SingleTxtG"/>
      </w:pPr>
      <w:r w:rsidRPr="00263473">
        <w:t>71.</w:t>
      </w:r>
      <w:r w:rsidRPr="00263473">
        <w:tab/>
      </w:r>
      <w:r w:rsidR="00404371" w:rsidRPr="00532862">
        <w:t>El</w:t>
      </w:r>
      <w:r w:rsidR="00404371" w:rsidRPr="00263473">
        <w:t xml:space="preserve"> sistema carece de medidas adecuadas y suficientes para apoyar el fortalecimiento de las familias </w:t>
      </w:r>
      <w:r w:rsidR="00B94DDA">
        <w:t>con</w:t>
      </w:r>
      <w:r w:rsidR="00B94DDA" w:rsidRPr="00263473">
        <w:t xml:space="preserve"> </w:t>
      </w:r>
      <w:r w:rsidR="00404371" w:rsidRPr="00263473">
        <w:t xml:space="preserve">dificultades emocionales, económicas y sociales, de modo que puedan cumplir con sus responsabilidades para </w:t>
      </w:r>
      <w:r w:rsidR="00B94DDA">
        <w:t xml:space="preserve">mantener a los niños, niñas y adolescentes </w:t>
      </w:r>
      <w:r w:rsidR="006F3651">
        <w:t>con</w:t>
      </w:r>
      <w:r w:rsidR="006F3651" w:rsidRPr="00263473">
        <w:t xml:space="preserve"> </w:t>
      </w:r>
      <w:r w:rsidR="00404371" w:rsidRPr="00263473">
        <w:t>sus familias, y por lo tanto no se pide a los operadores que desarrollen acciones eficaces que ayuden a la prevención de la separación de</w:t>
      </w:r>
      <w:r w:rsidR="006F3651">
        <w:t xml:space="preserve"> los</w:t>
      </w:r>
      <w:r w:rsidR="00404371" w:rsidRPr="00263473">
        <w:t xml:space="preserve"> </w:t>
      </w:r>
      <w:r w:rsidR="006F3651">
        <w:rPr>
          <w:lang w:val="es-ES_tradnl"/>
        </w:rPr>
        <w:t>niños, niñas y adolescentes</w:t>
      </w:r>
      <w:r w:rsidR="006F3651" w:rsidRPr="00263473" w:rsidDel="0033398C">
        <w:t xml:space="preserve"> </w:t>
      </w:r>
      <w:r w:rsidR="00404371" w:rsidRPr="00263473">
        <w:t>de su familia.</w:t>
      </w:r>
    </w:p>
    <w:p w14:paraId="54AA92F3" w14:textId="77777777" w:rsidR="00404371" w:rsidRPr="00263473" w:rsidRDefault="0036132F" w:rsidP="00B741FC">
      <w:pPr>
        <w:pStyle w:val="SingleTxtG"/>
      </w:pPr>
      <w:r w:rsidRPr="00263473">
        <w:t>72.</w:t>
      </w:r>
      <w:r w:rsidRPr="00263473">
        <w:tab/>
      </w:r>
      <w:r w:rsidR="00404371" w:rsidRPr="00263473">
        <w:t xml:space="preserve">El Comité considera que el Estado </w:t>
      </w:r>
      <w:r w:rsidR="005F3733">
        <w:t>vulnera</w:t>
      </w:r>
      <w:r w:rsidR="005F3733" w:rsidRPr="00263473">
        <w:t xml:space="preserve"> </w:t>
      </w:r>
      <w:r w:rsidR="00404371" w:rsidRPr="00263473">
        <w:t xml:space="preserve">el artículo 18 de la Convención por no prestar la asistencia apropiada a los padres o representantes legales </w:t>
      </w:r>
      <w:r w:rsidR="005F3733">
        <w:t>en</w:t>
      </w:r>
      <w:r w:rsidR="005F3733" w:rsidRPr="00263473">
        <w:t xml:space="preserve"> </w:t>
      </w:r>
      <w:r w:rsidR="00404371" w:rsidRPr="00263473">
        <w:t>el desempeño de sus funciones parentales, y por</w:t>
      </w:r>
      <w:r w:rsidR="005F3733">
        <w:t xml:space="preserve"> no disponer</w:t>
      </w:r>
      <w:r w:rsidR="00404371" w:rsidRPr="00263473">
        <w:t xml:space="preserve"> de una red eficaz y suficiente de apoyo intersectorial, especialmente en materia</w:t>
      </w:r>
      <w:r w:rsidR="005F3733">
        <w:t>s</w:t>
      </w:r>
      <w:r w:rsidR="00404371" w:rsidRPr="00263473">
        <w:t xml:space="preserve"> de salud, educación y ayuda en beneficios sociales y de intervención para la familia de origen. </w:t>
      </w:r>
    </w:p>
    <w:p w14:paraId="2ED44CC5" w14:textId="77777777" w:rsidR="00404371" w:rsidRPr="00404371" w:rsidRDefault="004D5079" w:rsidP="004D5079">
      <w:pPr>
        <w:pStyle w:val="H23G"/>
        <w:rPr>
          <w:lang w:val="es-ES_tradnl"/>
        </w:rPr>
      </w:pPr>
      <w:r>
        <w:rPr>
          <w:lang w:val="es-ES_tradnl"/>
        </w:rPr>
        <w:tab/>
      </w:r>
      <w:r w:rsidR="0089058B">
        <w:rPr>
          <w:lang w:val="es-ES_tradnl"/>
        </w:rPr>
        <w:t>9.</w:t>
      </w:r>
      <w:r>
        <w:rPr>
          <w:lang w:val="es-ES_tradnl"/>
        </w:rPr>
        <w:tab/>
      </w:r>
      <w:r w:rsidR="00404371" w:rsidRPr="00404371">
        <w:rPr>
          <w:lang w:val="es-ES_tradnl"/>
        </w:rPr>
        <w:t>Protección contra la violencia</w:t>
      </w:r>
    </w:p>
    <w:p w14:paraId="2191E8E6" w14:textId="77777777" w:rsidR="00404371" w:rsidRPr="00BB1E06" w:rsidRDefault="0036132F" w:rsidP="00B741FC">
      <w:pPr>
        <w:pStyle w:val="SingleTxtG"/>
      </w:pPr>
      <w:r w:rsidRPr="00BB1E06">
        <w:t>73.</w:t>
      </w:r>
      <w:r w:rsidRPr="00BB1E06">
        <w:tab/>
      </w:r>
      <w:r w:rsidR="00404371" w:rsidRPr="00BB1E06">
        <w:t>De conformidad con el artículo 19 de la Convención, Chile tiene la obligación de adoptar todas las medidas legislativas, administrativas, sociales y educativas apropiadas para proteger al niño contra toda forma de perjuicio o abuso físico o mental, descuido o trato negligente, malos tratos o explotación, incluido el abuso sexual, mientras el niño se encuentre bajo la custodia de los padres, de un representante legal o de cualquier otra persona que lo tenga a su cargo.</w:t>
      </w:r>
    </w:p>
    <w:p w14:paraId="75A09665" w14:textId="77777777" w:rsidR="00404371" w:rsidRPr="00263473" w:rsidRDefault="0036132F" w:rsidP="00B741FC">
      <w:pPr>
        <w:pStyle w:val="SingleTxtG"/>
      </w:pPr>
      <w:r w:rsidRPr="00263473">
        <w:t>74.</w:t>
      </w:r>
      <w:r w:rsidRPr="00263473">
        <w:tab/>
      </w:r>
      <w:r w:rsidR="00404371" w:rsidRPr="00263473">
        <w:t xml:space="preserve">El </w:t>
      </w:r>
      <w:r w:rsidR="00404371" w:rsidRPr="00B741FC">
        <w:rPr>
          <w:iCs/>
        </w:rPr>
        <w:t>Informe</w:t>
      </w:r>
      <w:r w:rsidR="00404371" w:rsidRPr="006A5A40">
        <w:rPr>
          <w:iCs/>
        </w:rPr>
        <w:t xml:space="preserve"> INDH</w:t>
      </w:r>
      <w:r w:rsidR="00404371" w:rsidRPr="00263473">
        <w:t xml:space="preserve"> muestra que, en un per</w:t>
      </w:r>
      <w:r w:rsidR="00BB1E06">
        <w:t>í</w:t>
      </w:r>
      <w:r w:rsidR="00404371" w:rsidRPr="00263473">
        <w:t xml:space="preserve">odo de 12 meses, 8 de cada 10 </w:t>
      </w:r>
      <w:r w:rsidR="00BB1E06">
        <w:t>niños, niñas y adolescentes</w:t>
      </w:r>
      <w:r w:rsidR="00BB1E06" w:rsidRPr="00263473">
        <w:t xml:space="preserve"> </w:t>
      </w:r>
      <w:r w:rsidR="00404371" w:rsidRPr="00263473">
        <w:t>en los centros reportó ser castigado por parte del personal</w:t>
      </w:r>
      <w:r w:rsidR="00BB1E06">
        <w:t>. Esa situación afectaba</w:t>
      </w:r>
      <w:r w:rsidR="00404371" w:rsidRPr="00263473">
        <w:t xml:space="preserve"> por igual a niños y niñas, con independencia de su edad. </w:t>
      </w:r>
      <w:r w:rsidR="00BB1E06">
        <w:t>R</w:t>
      </w:r>
      <w:r w:rsidR="00404371" w:rsidRPr="00263473">
        <w:t xml:space="preserve">eportaron castigos como encierros, contención física, ducha fría, </w:t>
      </w:r>
      <w:r w:rsidR="00BB1E06">
        <w:t>salidas nocturnas al patio</w:t>
      </w:r>
      <w:r w:rsidR="00404371" w:rsidRPr="00263473">
        <w:t xml:space="preserve">, aislamiento social o </w:t>
      </w:r>
      <w:r w:rsidR="00BB1E06">
        <w:t>prohibición de</w:t>
      </w:r>
      <w:r w:rsidR="00BB1E06" w:rsidRPr="00263473">
        <w:t xml:space="preserve"> </w:t>
      </w:r>
      <w:r w:rsidR="00404371" w:rsidRPr="00263473">
        <w:t xml:space="preserve">jugar. Hay también castigos que involucran maltrato físico y que intentan justificarse como “contención” de </w:t>
      </w:r>
      <w:r w:rsidR="00BB1E06">
        <w:t>los niños, niñas y adolescentes</w:t>
      </w:r>
      <w:r w:rsidR="00404371" w:rsidRPr="00263473">
        <w:t xml:space="preserve"> que se encuentran alterados o descompensados emocionalmente: “los tiraban al piso, les doblaban el brazo” o “una tía mete la cabeza de un niño de 6 años en un horno caliente hasta que se sofoque”.</w:t>
      </w:r>
    </w:p>
    <w:p w14:paraId="2CB68E8A" w14:textId="77777777" w:rsidR="00404371" w:rsidRPr="00263473" w:rsidRDefault="0036132F" w:rsidP="00B741FC">
      <w:pPr>
        <w:pStyle w:val="SingleTxtG"/>
      </w:pPr>
      <w:r w:rsidRPr="00263473">
        <w:t>75.</w:t>
      </w:r>
      <w:r w:rsidRPr="00263473">
        <w:tab/>
      </w:r>
      <w:r w:rsidR="00404371" w:rsidRPr="00404371">
        <w:t xml:space="preserve">Según información proporcionada por el SENAME, en 2016 existían 83 sumarios administrativos vigentes por maltrato a </w:t>
      </w:r>
      <w:r w:rsidR="00BB1E06">
        <w:t>niños, niñas y adolescentes</w:t>
      </w:r>
      <w:r w:rsidR="00BB1E06" w:rsidRPr="00263473">
        <w:t xml:space="preserve"> </w:t>
      </w:r>
      <w:r w:rsidR="005F39AB">
        <w:t>por</w:t>
      </w:r>
      <w:r w:rsidR="005F39AB" w:rsidRPr="00404371">
        <w:t xml:space="preserve"> </w:t>
      </w:r>
      <w:r w:rsidR="00404371" w:rsidRPr="00404371">
        <w:t>parte de funcionarios del SENAME.</w:t>
      </w:r>
    </w:p>
    <w:p w14:paraId="728702B2" w14:textId="77777777" w:rsidR="00404371" w:rsidRPr="00263473" w:rsidRDefault="0036132F" w:rsidP="00B741FC">
      <w:pPr>
        <w:pStyle w:val="SingleTxtG"/>
      </w:pPr>
      <w:r w:rsidRPr="00263473">
        <w:t>76.</w:t>
      </w:r>
      <w:r w:rsidRPr="00263473">
        <w:tab/>
      </w:r>
      <w:r w:rsidR="00281A91">
        <w:t xml:space="preserve">El </w:t>
      </w:r>
      <w:r w:rsidR="00404371" w:rsidRPr="00263473">
        <w:t>48</w:t>
      </w:r>
      <w:r w:rsidR="00281A91">
        <w:t>,</w:t>
      </w:r>
      <w:r w:rsidR="00404371" w:rsidRPr="00263473">
        <w:t>4</w:t>
      </w:r>
      <w:r w:rsidR="00281A91">
        <w:t xml:space="preserve"> </w:t>
      </w:r>
      <w:r w:rsidR="00404371" w:rsidRPr="00263473">
        <w:t xml:space="preserve">% de los </w:t>
      </w:r>
      <w:r w:rsidR="00281A91">
        <w:t>niños, niñas y adolescentes</w:t>
      </w:r>
      <w:r w:rsidR="00281A91" w:rsidRPr="00263473">
        <w:t xml:space="preserve"> </w:t>
      </w:r>
      <w:r w:rsidR="00404371" w:rsidRPr="00263473">
        <w:t>reporta ser objeto de violencia física o psicológica reiterada por sus pares. Por su parte</w:t>
      </w:r>
      <w:r w:rsidR="00281A91">
        <w:t>,</w:t>
      </w:r>
      <w:r w:rsidR="00404371" w:rsidRPr="00263473">
        <w:t xml:space="preserve"> los educadores muestran poca intención por contener a los </w:t>
      </w:r>
      <w:r w:rsidR="00281A91">
        <w:t>niños, niñas y adolescentes</w:t>
      </w:r>
      <w:r w:rsidR="00404371" w:rsidRPr="00263473">
        <w:t xml:space="preserve">, así como negligencia respecto de la gravedad y las consecuencias que pueden tener conductas marcadas por la violencia en el desarrollo de los </w:t>
      </w:r>
      <w:r w:rsidR="00281A91">
        <w:t>niños, niñas y adolescentes</w:t>
      </w:r>
      <w:r w:rsidR="00404371" w:rsidRPr="00263473">
        <w:t xml:space="preserve">. </w:t>
      </w:r>
      <w:r w:rsidR="00281A91">
        <w:t xml:space="preserve">El </w:t>
      </w:r>
      <w:r w:rsidR="00404371" w:rsidRPr="00263473">
        <w:t>34</w:t>
      </w:r>
      <w:r w:rsidR="00281A91">
        <w:t>,</w:t>
      </w:r>
      <w:r w:rsidR="00404371" w:rsidRPr="00263473">
        <w:t>3</w:t>
      </w:r>
      <w:r w:rsidR="00281A91">
        <w:t xml:space="preserve"> </w:t>
      </w:r>
      <w:r w:rsidR="00404371" w:rsidRPr="00263473">
        <w:t xml:space="preserve">% de </w:t>
      </w:r>
      <w:r w:rsidR="00281A91">
        <w:t>estos</w:t>
      </w:r>
      <w:r w:rsidR="00404371" w:rsidRPr="00263473">
        <w:t xml:space="preserve"> indica no poder pedir ayuda a un adulto del centro para resolver su situación de vulneración.</w:t>
      </w:r>
    </w:p>
    <w:p w14:paraId="407F5A34" w14:textId="77777777" w:rsidR="00404371" w:rsidRPr="00263473" w:rsidRDefault="0036132F" w:rsidP="00B741FC">
      <w:pPr>
        <w:pStyle w:val="SingleTxtG"/>
      </w:pPr>
      <w:r w:rsidRPr="00263473">
        <w:t>77.</w:t>
      </w:r>
      <w:r w:rsidRPr="00263473">
        <w:tab/>
      </w:r>
      <w:r w:rsidR="00404371" w:rsidRPr="00263473">
        <w:t xml:space="preserve">El Comité considera que el Estado </w:t>
      </w:r>
      <w:r w:rsidR="00281A91">
        <w:t>vulnera</w:t>
      </w:r>
      <w:r w:rsidR="00281A91" w:rsidRPr="00263473">
        <w:t xml:space="preserve"> </w:t>
      </w:r>
      <w:r w:rsidR="00404371" w:rsidRPr="00263473">
        <w:t>el artículo 19 de la Convención por:</w:t>
      </w:r>
    </w:p>
    <w:p w14:paraId="70B45A53" w14:textId="77777777" w:rsidR="00404371" w:rsidRPr="00404371" w:rsidRDefault="0036132F" w:rsidP="00B741FC">
      <w:pPr>
        <w:pStyle w:val="SingleTxtG"/>
        <w:ind w:firstLine="567"/>
        <w:rPr>
          <w:lang w:val="es-ES_tradnl"/>
        </w:rPr>
      </w:pPr>
      <w:r w:rsidRPr="00404371">
        <w:rPr>
          <w:lang w:val="es-ES_tradnl"/>
        </w:rPr>
        <w:t>a)</w:t>
      </w:r>
      <w:r w:rsidRPr="00404371">
        <w:rPr>
          <w:lang w:val="es-ES_tradnl"/>
        </w:rPr>
        <w:tab/>
      </w:r>
      <w:r w:rsidR="00404371" w:rsidRPr="00404371">
        <w:rPr>
          <w:lang w:val="es-ES_tradnl"/>
        </w:rPr>
        <w:t xml:space="preserve">Las prácticas de cuidado y castigo que, por omisión o acción directa, permiten o naturalizan las relaciones violentas y los maltratos entre los </w:t>
      </w:r>
      <w:r w:rsidR="00281A91">
        <w:t>niños, niñas y adolescentes</w:t>
      </w:r>
      <w:r w:rsidR="00404371" w:rsidRPr="00404371">
        <w:rPr>
          <w:lang w:val="es-ES_tradnl"/>
        </w:rPr>
        <w:t xml:space="preserve"> y entre </w:t>
      </w:r>
      <w:r w:rsidR="00281A91">
        <w:rPr>
          <w:lang w:val="es-ES_tradnl"/>
        </w:rPr>
        <w:t>e</w:t>
      </w:r>
      <w:r w:rsidR="00404371" w:rsidRPr="00404371">
        <w:rPr>
          <w:lang w:val="es-ES_tradnl"/>
        </w:rPr>
        <w:t xml:space="preserve">stos y los adultos; </w:t>
      </w:r>
    </w:p>
    <w:p w14:paraId="51FA0F66" w14:textId="77777777" w:rsidR="00404371" w:rsidRPr="00404371" w:rsidRDefault="0036132F" w:rsidP="00B741FC">
      <w:pPr>
        <w:pStyle w:val="SingleTxtG"/>
        <w:ind w:firstLine="567"/>
        <w:rPr>
          <w:lang w:val="es-ES_tradnl"/>
        </w:rPr>
      </w:pPr>
      <w:r w:rsidRPr="00404371">
        <w:rPr>
          <w:lang w:val="es-ES_tradnl"/>
        </w:rPr>
        <w:t>b)</w:t>
      </w:r>
      <w:r w:rsidRPr="00404371">
        <w:rPr>
          <w:lang w:val="es-ES_tradnl"/>
        </w:rPr>
        <w:tab/>
      </w:r>
      <w:r w:rsidR="00404371" w:rsidRPr="00404371">
        <w:rPr>
          <w:lang w:val="es-ES_tradnl"/>
        </w:rPr>
        <w:t xml:space="preserve">La inadecuación de las directivas y de </w:t>
      </w:r>
      <w:r w:rsidR="00281A91">
        <w:rPr>
          <w:lang w:val="es-ES_tradnl"/>
        </w:rPr>
        <w:t>la</w:t>
      </w:r>
      <w:r w:rsidR="00281A91" w:rsidRPr="00404371">
        <w:rPr>
          <w:lang w:val="es-ES_tradnl"/>
        </w:rPr>
        <w:t xml:space="preserve"> </w:t>
      </w:r>
      <w:r w:rsidR="00404371" w:rsidRPr="00404371">
        <w:rPr>
          <w:lang w:val="es-ES_tradnl"/>
        </w:rPr>
        <w:t xml:space="preserve">capacitación del personal en técnicas educativas y disciplinarias no violentas, lo que provoca que el acercamiento, comunicación y trato entre los adultos y los </w:t>
      </w:r>
      <w:r w:rsidR="00281A91">
        <w:t>niños, niñas y adolescentes</w:t>
      </w:r>
      <w:r w:rsidR="00281A91" w:rsidRPr="00263473">
        <w:t xml:space="preserve"> </w:t>
      </w:r>
      <w:r w:rsidR="00404371" w:rsidRPr="00404371">
        <w:rPr>
          <w:lang w:val="es-ES_tradnl"/>
        </w:rPr>
        <w:t>se caracterice por la arbitrariedad y la violencia.</w:t>
      </w:r>
      <w:r w:rsidR="007F20F7">
        <w:rPr>
          <w:lang w:val="es-ES_tradnl"/>
        </w:rPr>
        <w:t>;</w:t>
      </w:r>
    </w:p>
    <w:p w14:paraId="012D8F9B" w14:textId="77777777" w:rsidR="00404371" w:rsidRPr="00404371" w:rsidRDefault="0036132F" w:rsidP="00B741FC">
      <w:pPr>
        <w:pStyle w:val="SingleTxtG"/>
        <w:ind w:firstLine="567"/>
        <w:rPr>
          <w:lang w:val="es-ES_tradnl"/>
        </w:rPr>
      </w:pPr>
      <w:r w:rsidRPr="00404371">
        <w:rPr>
          <w:lang w:val="es-ES_tradnl"/>
        </w:rPr>
        <w:lastRenderedPageBreak/>
        <w:t>c)</w:t>
      </w:r>
      <w:r w:rsidRPr="00404371">
        <w:rPr>
          <w:lang w:val="es-ES_tradnl"/>
        </w:rPr>
        <w:tab/>
      </w:r>
      <w:r w:rsidR="00404371" w:rsidRPr="00404371">
        <w:rPr>
          <w:lang w:val="es-ES_tradnl"/>
        </w:rPr>
        <w:t>La inadecuada capacitación del personal</w:t>
      </w:r>
      <w:r w:rsidR="00281A91">
        <w:rPr>
          <w:lang w:val="es-ES_tradnl"/>
        </w:rPr>
        <w:t>,</w:t>
      </w:r>
      <w:r w:rsidR="00404371" w:rsidRPr="00404371">
        <w:rPr>
          <w:lang w:val="es-ES_tradnl"/>
        </w:rPr>
        <w:t xml:space="preserve"> en cuanto a la violencia entre pares, para disminuir la exposición continuada de los </w:t>
      </w:r>
      <w:r w:rsidR="00281A91">
        <w:t>niños, niñas y adolescentes</w:t>
      </w:r>
      <w:r w:rsidR="00404371" w:rsidRPr="00404371">
        <w:rPr>
          <w:lang w:val="es-ES_tradnl"/>
        </w:rPr>
        <w:t xml:space="preserve"> a agresividad en su medio cotidiano y </w:t>
      </w:r>
      <w:r w:rsidR="00281A91">
        <w:rPr>
          <w:lang w:val="es-ES_tradnl"/>
        </w:rPr>
        <w:t xml:space="preserve">para </w:t>
      </w:r>
      <w:r w:rsidR="00404371" w:rsidRPr="00404371">
        <w:rPr>
          <w:lang w:val="es-ES_tradnl"/>
        </w:rPr>
        <w:t xml:space="preserve">desarrollar técnicas no violentas de resolución de conflictos. </w:t>
      </w:r>
    </w:p>
    <w:p w14:paraId="4BEACEBA" w14:textId="77777777" w:rsidR="00404371" w:rsidRPr="00404371" w:rsidRDefault="004D5079" w:rsidP="004D5079">
      <w:pPr>
        <w:pStyle w:val="H23G"/>
        <w:rPr>
          <w:lang w:val="es-ES_tradnl"/>
        </w:rPr>
      </w:pPr>
      <w:r>
        <w:rPr>
          <w:lang w:val="es-ES_tradnl"/>
        </w:rPr>
        <w:tab/>
      </w:r>
      <w:r w:rsidR="0089058B">
        <w:rPr>
          <w:lang w:val="es-ES_tradnl"/>
        </w:rPr>
        <w:t>10.</w:t>
      </w:r>
      <w:r>
        <w:rPr>
          <w:lang w:val="es-ES_tradnl"/>
        </w:rPr>
        <w:tab/>
      </w:r>
      <w:r w:rsidR="00404371" w:rsidRPr="00404371">
        <w:rPr>
          <w:lang w:val="es-ES_tradnl"/>
        </w:rPr>
        <w:t xml:space="preserve">Derecho del niño con discapacidad a la atención adecuada para una vida plena </w:t>
      </w:r>
      <w:r w:rsidR="0036132F">
        <w:rPr>
          <w:lang w:val="es-ES_tradnl"/>
        </w:rPr>
        <w:br/>
      </w:r>
      <w:r w:rsidR="00404371" w:rsidRPr="00404371">
        <w:rPr>
          <w:lang w:val="es-ES_tradnl"/>
        </w:rPr>
        <w:t>y decente</w:t>
      </w:r>
    </w:p>
    <w:p w14:paraId="0A098FDD" w14:textId="77777777" w:rsidR="00404371" w:rsidRPr="00404371" w:rsidRDefault="0036132F" w:rsidP="00B741FC">
      <w:pPr>
        <w:pStyle w:val="SingleTxtG"/>
      </w:pPr>
      <w:r w:rsidRPr="00404371">
        <w:t>78.</w:t>
      </w:r>
      <w:r w:rsidRPr="00404371">
        <w:tab/>
      </w:r>
      <w:r w:rsidR="00404371" w:rsidRPr="00404371">
        <w:t>De conformidad con el artículo 23 de la Convención, Chile tiene la obligación de procurar a</w:t>
      </w:r>
      <w:r w:rsidR="00540985">
        <w:t>l</w:t>
      </w:r>
      <w:r w:rsidR="00404371" w:rsidRPr="00404371">
        <w:t xml:space="preserve"> </w:t>
      </w:r>
      <w:r w:rsidR="00281A91">
        <w:t>niño</w:t>
      </w:r>
      <w:r w:rsidR="00540985">
        <w:t xml:space="preserve"> </w:t>
      </w:r>
      <w:r w:rsidR="00404371" w:rsidRPr="00404371">
        <w:t xml:space="preserve">con discapacidad una vida plena y decente en condiciones que aseguren su dignidad, le permitan llegar a bastarse por sí mismo y faciliten </w:t>
      </w:r>
      <w:r w:rsidR="00540985">
        <w:t>su</w:t>
      </w:r>
      <w:r w:rsidR="00540985" w:rsidRPr="00404371">
        <w:t xml:space="preserve"> </w:t>
      </w:r>
      <w:r w:rsidR="00404371" w:rsidRPr="00404371">
        <w:t>participación activa en la comunidad</w:t>
      </w:r>
      <w:r w:rsidR="00C60FB7">
        <w:t>. T</w:t>
      </w:r>
      <w:r w:rsidR="00C60FB7" w:rsidRPr="000A62F6">
        <w:t xml:space="preserve">iene </w:t>
      </w:r>
      <w:r w:rsidR="00C60FB7">
        <w:t xml:space="preserve">asimismo </w:t>
      </w:r>
      <w:r w:rsidR="00C60FB7" w:rsidRPr="000A62F6">
        <w:t xml:space="preserve">la obligación </w:t>
      </w:r>
      <w:r w:rsidR="00C60FB7">
        <w:t xml:space="preserve">de </w:t>
      </w:r>
      <w:r w:rsidR="00404371" w:rsidRPr="00404371">
        <w:t>garantizar el derecho del niño con discapacidad a recibir cuidados especiales.</w:t>
      </w:r>
    </w:p>
    <w:p w14:paraId="2BE0CB82" w14:textId="77777777" w:rsidR="00404371" w:rsidRPr="00404371" w:rsidRDefault="0036132F" w:rsidP="00B741FC">
      <w:pPr>
        <w:pStyle w:val="SingleTxtG"/>
      </w:pPr>
      <w:r w:rsidRPr="00404371">
        <w:t>79.</w:t>
      </w:r>
      <w:r w:rsidRPr="00404371">
        <w:tab/>
      </w:r>
      <w:r w:rsidR="00404371" w:rsidRPr="00404371">
        <w:t xml:space="preserve">Según el </w:t>
      </w:r>
      <w:r w:rsidR="00404371" w:rsidRPr="00263473">
        <w:t>Informe INDH</w:t>
      </w:r>
      <w:r w:rsidR="00404371" w:rsidRPr="00404371">
        <w:t xml:space="preserve">, </w:t>
      </w:r>
      <w:r w:rsidR="00344EE3">
        <w:t xml:space="preserve">el </w:t>
      </w:r>
      <w:r w:rsidR="00404371" w:rsidRPr="00404371">
        <w:t>15</w:t>
      </w:r>
      <w:r w:rsidR="00344EE3">
        <w:t>,</w:t>
      </w:r>
      <w:r w:rsidR="00404371" w:rsidRPr="00404371">
        <w:t>3</w:t>
      </w:r>
      <w:r w:rsidR="00344EE3">
        <w:t xml:space="preserve"> </w:t>
      </w:r>
      <w:r w:rsidR="00404371" w:rsidRPr="00404371">
        <w:t xml:space="preserve">% de los </w:t>
      </w:r>
      <w:r w:rsidR="00344EE3">
        <w:t>niños, niñas y adolescentes</w:t>
      </w:r>
      <w:r w:rsidR="00404371" w:rsidRPr="00404371">
        <w:t xml:space="preserve"> ingresados en </w:t>
      </w:r>
      <w:r w:rsidR="00344EE3">
        <w:t xml:space="preserve">los </w:t>
      </w:r>
      <w:r w:rsidR="00404371" w:rsidRPr="00404371">
        <w:t>CREAD presenta algún grado de discapacidad</w:t>
      </w:r>
      <w:r w:rsidR="007F20F7">
        <w:t xml:space="preserve"> y e</w:t>
      </w:r>
      <w:r w:rsidR="00344EE3">
        <w:t xml:space="preserve">stán </w:t>
      </w:r>
      <w:r w:rsidR="00404371" w:rsidRPr="00404371">
        <w:t xml:space="preserve">distribuidos en </w:t>
      </w:r>
      <w:r w:rsidR="00344EE3">
        <w:t>9</w:t>
      </w:r>
      <w:r w:rsidR="00344EE3" w:rsidRPr="00404371">
        <w:t xml:space="preserve"> </w:t>
      </w:r>
      <w:r w:rsidR="00404371" w:rsidRPr="00404371">
        <w:t xml:space="preserve">de los 11 </w:t>
      </w:r>
      <w:r w:rsidR="00344EE3">
        <w:t>c</w:t>
      </w:r>
      <w:r w:rsidR="00404371" w:rsidRPr="00404371">
        <w:t>entros</w:t>
      </w:r>
      <w:r w:rsidR="00344EE3">
        <w:t xml:space="preserve">. </w:t>
      </w:r>
      <w:r w:rsidR="00404371" w:rsidRPr="00404371">
        <w:t xml:space="preserve">Las condiciones para asegurar la plena inclusión tanto física como social de </w:t>
      </w:r>
      <w:r w:rsidR="00344EE3">
        <w:t>niños, niñas y adolescentes</w:t>
      </w:r>
      <w:r w:rsidR="00344EE3" w:rsidRPr="00263473">
        <w:t xml:space="preserve"> </w:t>
      </w:r>
      <w:r w:rsidR="00404371" w:rsidRPr="00404371">
        <w:t>con discapacidad en centros residenciales hace</w:t>
      </w:r>
      <w:r w:rsidR="00344EE3">
        <w:t>n</w:t>
      </w:r>
      <w:r w:rsidR="00404371" w:rsidRPr="00404371">
        <w:t xml:space="preserve"> necesario un esfuerzo especial de ajustes razonables y preparación. Sin embargo, </w:t>
      </w:r>
      <w:r w:rsidR="00344EE3">
        <w:t xml:space="preserve">esto </w:t>
      </w:r>
      <w:r w:rsidR="00404371" w:rsidRPr="00404371">
        <w:t xml:space="preserve">no está protocolizado, los profesionales de atención directa no están capacitados para la atención a la diversidad y no hay personal de apoyo previsto para compensar esta situación. Existen 12 centros residenciales de </w:t>
      </w:r>
      <w:r w:rsidR="007F20F7">
        <w:t xml:space="preserve">los </w:t>
      </w:r>
      <w:r w:rsidR="00404371" w:rsidRPr="00404371">
        <w:t xml:space="preserve">OCAS </w:t>
      </w:r>
      <w:r w:rsidR="00DD53C6">
        <w:t>solo</w:t>
      </w:r>
      <w:r w:rsidR="00DD53C6" w:rsidRPr="00404371">
        <w:t xml:space="preserve"> </w:t>
      </w:r>
      <w:r w:rsidR="00404371" w:rsidRPr="00404371">
        <w:t xml:space="preserve">para personas con discapacidad, donde los </w:t>
      </w:r>
      <w:r w:rsidR="00344EE3">
        <w:t>niños, niñas y adolescentes</w:t>
      </w:r>
      <w:r w:rsidR="00344EE3" w:rsidRPr="00263473">
        <w:t xml:space="preserve"> </w:t>
      </w:r>
      <w:r w:rsidR="00404371" w:rsidRPr="00404371">
        <w:t>suelen entrar con corta edad y permanece</w:t>
      </w:r>
      <w:r w:rsidR="00344EE3">
        <w:t>n</w:t>
      </w:r>
      <w:r w:rsidR="00404371" w:rsidRPr="00404371">
        <w:t xml:space="preserve"> toda la vida. En muchos casos la institucionalización se produce porque las familias no tienen ni los recursos ni la preparación para cuidar de los </w:t>
      </w:r>
      <w:r w:rsidR="00344EE3">
        <w:t>niños, niñas y adolescentes</w:t>
      </w:r>
      <w:r w:rsidR="00344EE3" w:rsidRPr="00404371">
        <w:t xml:space="preserve"> </w:t>
      </w:r>
      <w:r w:rsidR="00404371" w:rsidRPr="00404371">
        <w:t xml:space="preserve">con discapacidad. En estos centros, el auxilio económico del SENAME, </w:t>
      </w:r>
      <w:r w:rsidR="00DD53C6">
        <w:t>solo</w:t>
      </w:r>
      <w:r w:rsidR="00DD53C6" w:rsidRPr="00404371">
        <w:t xml:space="preserve"> </w:t>
      </w:r>
      <w:r w:rsidR="00404371" w:rsidRPr="00404371">
        <w:t>cubre alrededor del 20</w:t>
      </w:r>
      <w:r w:rsidR="00344EE3">
        <w:t xml:space="preserve"> </w:t>
      </w:r>
      <w:r w:rsidR="00404371" w:rsidRPr="00404371">
        <w:t xml:space="preserve">% del coste, debiendo los centros buscar el resto con actividades filantrópicas. En estos centros son muy pocos los </w:t>
      </w:r>
      <w:r w:rsidR="00344EE3">
        <w:t>niños, niñas y adolescentes</w:t>
      </w:r>
      <w:r w:rsidR="00344EE3" w:rsidRPr="00263473">
        <w:t xml:space="preserve"> </w:t>
      </w:r>
      <w:r w:rsidR="00404371" w:rsidRPr="00404371">
        <w:t xml:space="preserve">que mantienen contacto con su familia y es excepcional que regresen a ella. Tampoco hay ayudas del Estado para cubrir los gastos de posibles familias de acogida, aunque estas existan. Los </w:t>
      </w:r>
      <w:r w:rsidR="00540985">
        <w:t>niños, niñas y adolescentes</w:t>
      </w:r>
      <w:r w:rsidR="00404371" w:rsidRPr="00404371">
        <w:t xml:space="preserve"> salen del centro excepcionalmente, al tener en su interior su propia escuela especial, su servicio de salud y servicios de rehabilitación. </w:t>
      </w:r>
    </w:p>
    <w:p w14:paraId="69EBF2DF" w14:textId="77777777" w:rsidR="00404371" w:rsidRPr="00263473" w:rsidRDefault="0036132F" w:rsidP="00B741FC">
      <w:pPr>
        <w:pStyle w:val="SingleTxtG"/>
      </w:pPr>
      <w:r w:rsidRPr="00263473">
        <w:t>80.</w:t>
      </w:r>
      <w:r w:rsidRPr="00263473">
        <w:tab/>
      </w:r>
      <w:r w:rsidR="00404371" w:rsidRPr="00263473">
        <w:t xml:space="preserve">El Comité considera que Chile </w:t>
      </w:r>
      <w:r w:rsidR="00540985">
        <w:t>vulnera</w:t>
      </w:r>
      <w:r w:rsidR="00540985" w:rsidRPr="00263473">
        <w:t xml:space="preserve"> </w:t>
      </w:r>
      <w:r w:rsidR="00404371" w:rsidRPr="00263473">
        <w:t>el artículo 23 por:</w:t>
      </w:r>
    </w:p>
    <w:p w14:paraId="1BD13B24" w14:textId="77777777" w:rsidR="00404371" w:rsidRPr="00404371" w:rsidRDefault="0036132F" w:rsidP="00B741FC">
      <w:pPr>
        <w:pStyle w:val="SingleTxtG"/>
        <w:ind w:firstLine="567"/>
        <w:rPr>
          <w:lang w:val="es-ES_tradnl"/>
        </w:rPr>
      </w:pPr>
      <w:r w:rsidRPr="00404371">
        <w:rPr>
          <w:lang w:val="es-ES_tradnl"/>
        </w:rPr>
        <w:t>a)</w:t>
      </w:r>
      <w:r w:rsidRPr="00404371">
        <w:rPr>
          <w:lang w:val="es-ES_tradnl"/>
        </w:rPr>
        <w:tab/>
      </w:r>
      <w:r w:rsidR="00404371" w:rsidRPr="00404371">
        <w:rPr>
          <w:lang w:val="es-ES_tradnl"/>
        </w:rPr>
        <w:t xml:space="preserve">No proporcionar los apoyos necesarios a las familias con niños con discapacidad a fin de impedir su internamiento en instituciones; </w:t>
      </w:r>
    </w:p>
    <w:p w14:paraId="44D69DA8" w14:textId="77777777" w:rsidR="00404371" w:rsidRPr="00404371" w:rsidRDefault="0036132F" w:rsidP="00B741FC">
      <w:pPr>
        <w:pStyle w:val="SingleTxtG"/>
        <w:ind w:firstLine="567"/>
        <w:rPr>
          <w:lang w:val="es-ES_tradnl"/>
        </w:rPr>
      </w:pPr>
      <w:r w:rsidRPr="00404371">
        <w:rPr>
          <w:lang w:val="es-ES_tradnl"/>
        </w:rPr>
        <w:t>b)</w:t>
      </w:r>
      <w:r w:rsidRPr="00404371">
        <w:rPr>
          <w:lang w:val="es-ES_tradnl"/>
        </w:rPr>
        <w:tab/>
      </w:r>
      <w:r w:rsidR="00404371" w:rsidRPr="00404371">
        <w:rPr>
          <w:lang w:val="es-ES_tradnl"/>
        </w:rPr>
        <w:t xml:space="preserve">No proporcionar los apoyos necesarios a los </w:t>
      </w:r>
      <w:r w:rsidR="00540985">
        <w:t>niños, niñas y adolescentes</w:t>
      </w:r>
      <w:r w:rsidR="00404371" w:rsidRPr="00404371">
        <w:rPr>
          <w:lang w:val="es-ES_tradnl"/>
        </w:rPr>
        <w:t xml:space="preserve"> con discapacidad ingresados para el disfrute de una vida plena y decente que asegure su dignidad;</w:t>
      </w:r>
    </w:p>
    <w:p w14:paraId="786B1E1B" w14:textId="77777777" w:rsidR="00404371" w:rsidRPr="00404371" w:rsidRDefault="0036132F" w:rsidP="00B741FC">
      <w:pPr>
        <w:pStyle w:val="SingleTxtG"/>
        <w:ind w:firstLine="567"/>
        <w:rPr>
          <w:lang w:val="es-ES_tradnl"/>
        </w:rPr>
      </w:pPr>
      <w:r w:rsidRPr="00404371">
        <w:rPr>
          <w:lang w:val="es-ES_tradnl"/>
        </w:rPr>
        <w:t>c)</w:t>
      </w:r>
      <w:r w:rsidRPr="00404371">
        <w:rPr>
          <w:lang w:val="es-ES_tradnl"/>
        </w:rPr>
        <w:tab/>
      </w:r>
      <w:r w:rsidR="00404371" w:rsidRPr="00404371">
        <w:rPr>
          <w:lang w:val="es-ES_tradnl"/>
        </w:rPr>
        <w:t>Mantener un sistema de segregación en centros específicos que conduce a una situación de exclusión y aislamiento de su entorno social.</w:t>
      </w:r>
    </w:p>
    <w:p w14:paraId="406ED71D" w14:textId="77777777" w:rsidR="00404371" w:rsidRPr="00404371" w:rsidRDefault="004D5079" w:rsidP="004D5079">
      <w:pPr>
        <w:pStyle w:val="H23G"/>
        <w:rPr>
          <w:lang w:val="es-ES_tradnl"/>
        </w:rPr>
      </w:pPr>
      <w:r>
        <w:rPr>
          <w:lang w:val="es-ES_tradnl"/>
        </w:rPr>
        <w:tab/>
      </w:r>
      <w:r w:rsidR="0089058B">
        <w:rPr>
          <w:lang w:val="es-ES_tradnl"/>
        </w:rPr>
        <w:t>11.</w:t>
      </w:r>
      <w:r>
        <w:rPr>
          <w:lang w:val="es-ES_tradnl"/>
        </w:rPr>
        <w:tab/>
      </w:r>
      <w:r w:rsidR="00404371" w:rsidRPr="00404371">
        <w:rPr>
          <w:lang w:val="es-ES_tradnl"/>
        </w:rPr>
        <w:t>Derecho al más alto nivel posible de salud</w:t>
      </w:r>
    </w:p>
    <w:p w14:paraId="773F3D30" w14:textId="77777777" w:rsidR="00404371" w:rsidRPr="00540985" w:rsidRDefault="0036132F" w:rsidP="00B741FC">
      <w:pPr>
        <w:pStyle w:val="SingleTxtG"/>
      </w:pPr>
      <w:r w:rsidRPr="00540985">
        <w:t>81.</w:t>
      </w:r>
      <w:r w:rsidRPr="00540985">
        <w:tab/>
      </w:r>
      <w:r w:rsidR="00404371" w:rsidRPr="00540985">
        <w:t>De conformidad con el artículo 24 de la Convención, Chile tiene la obligación de garantizar el derecho del niño a disfrutar del más alto nivel posible de salud y a servicios para el tratamiento de las enfermedades y la rehabilitación de la salud.</w:t>
      </w:r>
    </w:p>
    <w:p w14:paraId="501B497B" w14:textId="77777777" w:rsidR="00404371" w:rsidRPr="006F7727" w:rsidRDefault="0036132F" w:rsidP="00B741FC">
      <w:pPr>
        <w:pStyle w:val="SingleTxtG"/>
      </w:pPr>
      <w:r w:rsidRPr="006F7727">
        <w:t>82.</w:t>
      </w:r>
      <w:r w:rsidRPr="006F7727">
        <w:tab/>
      </w:r>
      <w:r w:rsidR="00404371" w:rsidRPr="006F7727">
        <w:t xml:space="preserve">Entre </w:t>
      </w:r>
      <w:r w:rsidR="00C60FB7">
        <w:t xml:space="preserve">el </w:t>
      </w:r>
      <w:r w:rsidR="00404371" w:rsidRPr="006F7727">
        <w:t>35</w:t>
      </w:r>
      <w:r w:rsidR="00C60FB7">
        <w:t xml:space="preserve"> </w:t>
      </w:r>
      <w:r w:rsidR="00404371" w:rsidRPr="006F7727">
        <w:t xml:space="preserve">% y </w:t>
      </w:r>
      <w:r w:rsidR="00C60FB7">
        <w:t xml:space="preserve">el </w:t>
      </w:r>
      <w:r w:rsidR="00404371" w:rsidRPr="006F7727">
        <w:t>44</w:t>
      </w:r>
      <w:r w:rsidR="00C60FB7">
        <w:t xml:space="preserve"> </w:t>
      </w:r>
      <w:r w:rsidR="00404371" w:rsidRPr="006F7727">
        <w:t xml:space="preserve">% de los </w:t>
      </w:r>
      <w:r w:rsidR="00C60FB7">
        <w:t>niños, niñas y adolescentes</w:t>
      </w:r>
      <w:r w:rsidR="00C60FB7" w:rsidRPr="00404371">
        <w:rPr>
          <w:lang w:val="es-ES_tradnl"/>
        </w:rPr>
        <w:t xml:space="preserve"> </w:t>
      </w:r>
      <w:r w:rsidR="00404371" w:rsidRPr="006F7727">
        <w:t xml:space="preserve">residentes en centros no tiene un historial médico actualizado. En varios informes se han detectado </w:t>
      </w:r>
      <w:r w:rsidR="00C60FB7">
        <w:t>niños, niñas y adolescentes</w:t>
      </w:r>
      <w:r w:rsidR="00404371" w:rsidRPr="006F7727">
        <w:t xml:space="preserve"> con enfermedades crónicas que no reciben tratamiento. En diciembre de 2016, de los 1.334 </w:t>
      </w:r>
      <w:r w:rsidR="00C60FB7">
        <w:t>niños, niñas y adolescentes</w:t>
      </w:r>
      <w:r w:rsidR="00C60FB7" w:rsidRPr="00404371">
        <w:rPr>
          <w:lang w:val="es-ES_tradnl"/>
        </w:rPr>
        <w:t xml:space="preserve"> </w:t>
      </w:r>
      <w:r w:rsidR="00404371" w:rsidRPr="006F7727">
        <w:t xml:space="preserve">que presentaban “patologías físicas y mentales de difícil manejo”, solo 164 habían recibido algún tipo de atención por parte de la red asistencial pública. </w:t>
      </w:r>
    </w:p>
    <w:p w14:paraId="41DED504" w14:textId="77777777" w:rsidR="00404371" w:rsidRPr="006F7727" w:rsidRDefault="0036132F" w:rsidP="00B741FC">
      <w:pPr>
        <w:pStyle w:val="SingleTxtG"/>
      </w:pPr>
      <w:r w:rsidRPr="006F7727">
        <w:t>83.</w:t>
      </w:r>
      <w:r w:rsidRPr="006F7727">
        <w:tab/>
      </w:r>
      <w:r w:rsidR="00404371" w:rsidRPr="00404371">
        <w:t xml:space="preserve">El Ministerio de Salud reconoció que </w:t>
      </w:r>
      <w:r w:rsidR="00C60FB7">
        <w:t xml:space="preserve">el </w:t>
      </w:r>
      <w:r w:rsidR="00404371" w:rsidRPr="00404371">
        <w:t>69</w:t>
      </w:r>
      <w:r w:rsidR="00C60FB7">
        <w:t>,</w:t>
      </w:r>
      <w:r w:rsidR="00404371" w:rsidRPr="00404371">
        <w:t>1</w:t>
      </w:r>
      <w:r w:rsidR="00C60FB7">
        <w:t xml:space="preserve"> </w:t>
      </w:r>
      <w:r w:rsidR="00404371" w:rsidRPr="00404371">
        <w:t xml:space="preserve">% de los niños internados tiene trastornos mentales, a pesar de lo cual son escasos los servicios de salud mental. </w:t>
      </w:r>
      <w:r w:rsidR="00404371" w:rsidRPr="006F7727">
        <w:t xml:space="preserve">El SENAME cuenta con 17 psiquiatras en 8 de las 15 regiones del país, es decir, un psiquiatra </w:t>
      </w:r>
      <w:r w:rsidR="001F59DB">
        <w:t xml:space="preserve">por </w:t>
      </w:r>
      <w:r w:rsidR="00404371" w:rsidRPr="006F7727">
        <w:t xml:space="preserve">cada 8.560 </w:t>
      </w:r>
      <w:r w:rsidR="00C60FB7">
        <w:t>niños, niñas y adolescentes</w:t>
      </w:r>
      <w:r w:rsidR="00C60FB7" w:rsidRPr="006F7727">
        <w:t xml:space="preserve"> </w:t>
      </w:r>
      <w:r w:rsidR="00404371" w:rsidRPr="006F7727">
        <w:t>si consideramos el total de</w:t>
      </w:r>
      <w:r w:rsidR="00C60FB7">
        <w:t xml:space="preserve"> </w:t>
      </w:r>
      <w:r w:rsidR="00404371" w:rsidRPr="006F7727">
        <w:t>atendidos por el SENAME</w:t>
      </w:r>
      <w:r w:rsidR="00C60FB7">
        <w:t>,</w:t>
      </w:r>
      <w:r w:rsidR="00404371" w:rsidRPr="006F7727">
        <w:t xml:space="preserve"> o un psiquiatra </w:t>
      </w:r>
      <w:r w:rsidR="00C60FB7">
        <w:t xml:space="preserve">por </w:t>
      </w:r>
      <w:r w:rsidR="00404371" w:rsidRPr="006F7727">
        <w:t xml:space="preserve">cada 470 si se considera </w:t>
      </w:r>
      <w:r w:rsidR="00DD53C6">
        <w:t>solo</w:t>
      </w:r>
      <w:r w:rsidR="00DD53C6" w:rsidRPr="006F7727">
        <w:t xml:space="preserve"> </w:t>
      </w:r>
      <w:r w:rsidR="00404371" w:rsidRPr="006F7727">
        <w:t>los institucionalizados.</w:t>
      </w:r>
    </w:p>
    <w:p w14:paraId="1C9ED26C" w14:textId="77777777" w:rsidR="00404371" w:rsidRPr="006F7727" w:rsidRDefault="0036132F" w:rsidP="00B741FC">
      <w:pPr>
        <w:pStyle w:val="SingleTxtG"/>
      </w:pPr>
      <w:r w:rsidRPr="006F7727">
        <w:lastRenderedPageBreak/>
        <w:t>84.</w:t>
      </w:r>
      <w:r w:rsidRPr="006F7727">
        <w:tab/>
      </w:r>
      <w:r w:rsidR="00404371" w:rsidRPr="006F7727">
        <w:t xml:space="preserve">Hay falta de cuidados en la administración de medicamentos a los </w:t>
      </w:r>
      <w:r w:rsidR="00C60FB7">
        <w:t>niños, niñas y adolescentes</w:t>
      </w:r>
      <w:r w:rsidR="00404371" w:rsidRPr="006F7727">
        <w:t xml:space="preserve">, sin supervisión médica adecuada, lo que resulta en que se suministren más de 10.000 dosis mensuales de psicofármacos. En el </w:t>
      </w:r>
      <w:r w:rsidR="00404371" w:rsidRPr="00B741FC">
        <w:rPr>
          <w:iCs/>
        </w:rPr>
        <w:t>Informe</w:t>
      </w:r>
      <w:r w:rsidR="00404371" w:rsidRPr="006A5A40">
        <w:rPr>
          <w:iCs/>
        </w:rPr>
        <w:t xml:space="preserve"> INDH</w:t>
      </w:r>
      <w:r w:rsidR="00404371" w:rsidRPr="006F7727">
        <w:t xml:space="preserve">, la mitad de los </w:t>
      </w:r>
      <w:r w:rsidR="00C60FB7">
        <w:t>niños, niñas y adolescentes</w:t>
      </w:r>
      <w:r w:rsidR="00404371" w:rsidRPr="006F7727">
        <w:t xml:space="preserve"> reportó estar tomando medicamentos para su salud mental, aunque el levantamiento de información clínica no contempla la evaluación psicológica o psiquiátrica por un especialista, ya que </w:t>
      </w:r>
      <w:r w:rsidR="00C60FB7">
        <w:t xml:space="preserve">estas evaluaciones </w:t>
      </w:r>
      <w:r w:rsidR="00404371" w:rsidRPr="006F7727">
        <w:t xml:space="preserve">son </w:t>
      </w:r>
      <w:r w:rsidR="00C60FB7">
        <w:t>efectuadas</w:t>
      </w:r>
      <w:r w:rsidR="00C60FB7" w:rsidRPr="006F7727">
        <w:t xml:space="preserve"> </w:t>
      </w:r>
      <w:r w:rsidR="00404371" w:rsidRPr="006F7727">
        <w:t>por un técnico y un médico general</w:t>
      </w:r>
      <w:r w:rsidR="00C60FB7">
        <w:t>ista</w:t>
      </w:r>
      <w:r w:rsidR="00404371" w:rsidRPr="006F7727">
        <w:t xml:space="preserve">. Son prácticamente inexistentes los dispositivos de atención residencial de carácter psiquiátrico para casos por </w:t>
      </w:r>
      <w:r w:rsidR="00C60FB7">
        <w:t>de</w:t>
      </w:r>
      <w:r w:rsidR="00C60FB7" w:rsidRPr="006F7727">
        <w:t xml:space="preserve"> </w:t>
      </w:r>
      <w:r w:rsidR="00404371" w:rsidRPr="006F7727">
        <w:t xml:space="preserve">consumo de alcohol y drogas. Los funcionarios de trato directo recuren a la medicación sin supervisión médica, muchas veces para tranquilizar a </w:t>
      </w:r>
      <w:r w:rsidR="00C60FB7">
        <w:t>los niños, niñas y adolescentes</w:t>
      </w:r>
      <w:r w:rsidR="00404371" w:rsidRPr="006F7727">
        <w:t>.</w:t>
      </w:r>
    </w:p>
    <w:p w14:paraId="13FB3627" w14:textId="77777777" w:rsidR="00404371" w:rsidRPr="006F7727" w:rsidRDefault="0036132F" w:rsidP="00B741FC">
      <w:pPr>
        <w:pStyle w:val="SingleTxtG"/>
      </w:pPr>
      <w:r w:rsidRPr="006F7727">
        <w:t>85.</w:t>
      </w:r>
      <w:r w:rsidRPr="006F7727">
        <w:tab/>
      </w:r>
      <w:r w:rsidR="00D60058">
        <w:t xml:space="preserve">El </w:t>
      </w:r>
      <w:r w:rsidR="00404371" w:rsidRPr="006F7727">
        <w:t>68</w:t>
      </w:r>
      <w:r w:rsidR="00D60058">
        <w:t>,</w:t>
      </w:r>
      <w:r w:rsidR="00404371" w:rsidRPr="006F7727">
        <w:t>6</w:t>
      </w:r>
      <w:r w:rsidR="00D60058">
        <w:t xml:space="preserve"> </w:t>
      </w:r>
      <w:r w:rsidR="00404371" w:rsidRPr="006F7727">
        <w:t xml:space="preserve">% de los </w:t>
      </w:r>
      <w:r w:rsidR="00D60058">
        <w:t>niños, niñas y adolescentes</w:t>
      </w:r>
      <w:r w:rsidR="00D60058" w:rsidRPr="00404371">
        <w:rPr>
          <w:lang w:val="es-ES_tradnl"/>
        </w:rPr>
        <w:t xml:space="preserve"> </w:t>
      </w:r>
      <w:r w:rsidR="00404371" w:rsidRPr="006F7727">
        <w:t xml:space="preserve">de 14 años o más presentan sintomatología que hace sospechar que cursan un cuadro depresivo; </w:t>
      </w:r>
      <w:r w:rsidR="00D60058">
        <w:t xml:space="preserve">el </w:t>
      </w:r>
      <w:r w:rsidR="00404371" w:rsidRPr="006F7727">
        <w:t>26</w:t>
      </w:r>
      <w:r w:rsidR="00D60058">
        <w:t>,</w:t>
      </w:r>
      <w:r w:rsidR="00404371" w:rsidRPr="006F7727">
        <w:t>2</w:t>
      </w:r>
      <w:r w:rsidR="00D60058">
        <w:t xml:space="preserve"> </w:t>
      </w:r>
      <w:r w:rsidR="00404371" w:rsidRPr="006F7727">
        <w:t xml:space="preserve">% de </w:t>
      </w:r>
      <w:r w:rsidR="00D60058">
        <w:t>el</w:t>
      </w:r>
      <w:r w:rsidR="00404371" w:rsidRPr="006F7727">
        <w:t>los dijeron que hac</w:t>
      </w:r>
      <w:r w:rsidR="00D60058">
        <w:t>ía</w:t>
      </w:r>
      <w:r w:rsidR="00404371" w:rsidRPr="006F7727">
        <w:t xml:space="preserve"> más de un año </w:t>
      </w:r>
      <w:r w:rsidR="007F5737">
        <w:t>que se sentían</w:t>
      </w:r>
      <w:r w:rsidR="00404371" w:rsidRPr="006F7727">
        <w:t xml:space="preserve"> así; </w:t>
      </w:r>
      <w:r w:rsidR="00D60058">
        <w:t xml:space="preserve">el </w:t>
      </w:r>
      <w:r w:rsidR="00404371" w:rsidRPr="006F7727">
        <w:t>45</w:t>
      </w:r>
      <w:r w:rsidR="00D60058">
        <w:t>,</w:t>
      </w:r>
      <w:r w:rsidR="00404371" w:rsidRPr="006F7727">
        <w:t>3</w:t>
      </w:r>
      <w:r w:rsidR="00D60058">
        <w:t xml:space="preserve"> </w:t>
      </w:r>
      <w:r w:rsidR="00404371" w:rsidRPr="006F7727">
        <w:t>% dijo no haber accedido a un psicólogo o psiquiatra dentro o fuera del centro.</w:t>
      </w:r>
    </w:p>
    <w:p w14:paraId="2759437F" w14:textId="77777777" w:rsidR="00404371" w:rsidRPr="006F7727" w:rsidRDefault="0036132F" w:rsidP="00B741FC">
      <w:pPr>
        <w:pStyle w:val="SingleTxtG"/>
        <w:keepNext/>
      </w:pPr>
      <w:r w:rsidRPr="006F7727">
        <w:t>86.</w:t>
      </w:r>
      <w:r w:rsidRPr="006F7727">
        <w:tab/>
      </w:r>
      <w:r w:rsidR="00404371" w:rsidRPr="006F7727">
        <w:t xml:space="preserve">El Comité concluye que Chile </w:t>
      </w:r>
      <w:r w:rsidR="00D60058">
        <w:t>vulnera</w:t>
      </w:r>
      <w:r w:rsidR="00D60058" w:rsidRPr="006F7727">
        <w:t xml:space="preserve"> </w:t>
      </w:r>
      <w:r w:rsidR="00404371" w:rsidRPr="006F7727">
        <w:t>el artículo 24 de la Convención por:</w:t>
      </w:r>
    </w:p>
    <w:p w14:paraId="267F23FF" w14:textId="77777777" w:rsidR="00404371" w:rsidRPr="00404371" w:rsidRDefault="0036132F" w:rsidP="00B741FC">
      <w:pPr>
        <w:pStyle w:val="SingleTxtG"/>
        <w:ind w:firstLine="567"/>
        <w:rPr>
          <w:lang w:val="es-ES_tradnl"/>
        </w:rPr>
      </w:pPr>
      <w:r w:rsidRPr="00404371">
        <w:rPr>
          <w:lang w:val="es-ES_tradnl"/>
        </w:rPr>
        <w:t>a)</w:t>
      </w:r>
      <w:r w:rsidRPr="00404371">
        <w:rPr>
          <w:lang w:val="es-ES_tradnl"/>
        </w:rPr>
        <w:tab/>
      </w:r>
      <w:r w:rsidR="00404371" w:rsidRPr="00404371">
        <w:rPr>
          <w:lang w:val="es-ES_tradnl"/>
        </w:rPr>
        <w:t xml:space="preserve">La sistemática falta de diagnóstico de la salud integral de </w:t>
      </w:r>
      <w:r w:rsidR="00D60058">
        <w:rPr>
          <w:lang w:val="es-ES_tradnl"/>
        </w:rPr>
        <w:t xml:space="preserve">los </w:t>
      </w:r>
      <w:r w:rsidR="00D60058">
        <w:t>niños, niñas y adolescentes</w:t>
      </w:r>
      <w:r w:rsidR="00404371" w:rsidRPr="00404371">
        <w:rPr>
          <w:lang w:val="es-ES_tradnl"/>
        </w:rPr>
        <w:t xml:space="preserve"> ingresado</w:t>
      </w:r>
      <w:r w:rsidR="00D60058">
        <w:rPr>
          <w:lang w:val="es-ES_tradnl"/>
        </w:rPr>
        <w:t>s</w:t>
      </w:r>
      <w:r w:rsidR="00404371" w:rsidRPr="00404371">
        <w:rPr>
          <w:lang w:val="es-ES_tradnl"/>
        </w:rPr>
        <w:t xml:space="preserve">; </w:t>
      </w:r>
    </w:p>
    <w:p w14:paraId="7694C4B3" w14:textId="77777777" w:rsidR="00404371" w:rsidRPr="00404371" w:rsidRDefault="0036132F" w:rsidP="00B741FC">
      <w:pPr>
        <w:pStyle w:val="SingleTxtG"/>
        <w:ind w:firstLine="567"/>
        <w:rPr>
          <w:lang w:val="es-ES_tradnl"/>
        </w:rPr>
      </w:pPr>
      <w:r w:rsidRPr="00404371">
        <w:rPr>
          <w:lang w:val="es-ES_tradnl"/>
        </w:rPr>
        <w:t>b)</w:t>
      </w:r>
      <w:r w:rsidRPr="00404371">
        <w:rPr>
          <w:lang w:val="es-ES_tradnl"/>
        </w:rPr>
        <w:tab/>
      </w:r>
      <w:r w:rsidR="00404371" w:rsidRPr="00404371">
        <w:rPr>
          <w:lang w:val="es-ES_tradnl"/>
        </w:rPr>
        <w:t xml:space="preserve">La disponibilidad limitada de acceso a servicios de salud mental; </w:t>
      </w:r>
    </w:p>
    <w:p w14:paraId="444B09C7" w14:textId="77777777" w:rsidR="00404371" w:rsidRPr="00404371" w:rsidRDefault="0036132F" w:rsidP="00B741FC">
      <w:pPr>
        <w:pStyle w:val="SingleTxtG"/>
        <w:ind w:firstLine="567"/>
        <w:rPr>
          <w:lang w:val="es-ES_tradnl"/>
        </w:rPr>
      </w:pPr>
      <w:r w:rsidRPr="00404371">
        <w:rPr>
          <w:lang w:val="es-ES_tradnl"/>
        </w:rPr>
        <w:t>c)</w:t>
      </w:r>
      <w:r w:rsidRPr="00404371">
        <w:rPr>
          <w:lang w:val="es-ES_tradnl"/>
        </w:rPr>
        <w:tab/>
      </w:r>
      <w:r w:rsidR="00404371" w:rsidRPr="00404371">
        <w:rPr>
          <w:lang w:val="es-ES_tradnl"/>
        </w:rPr>
        <w:t>La ausencia de planes para</w:t>
      </w:r>
      <w:r w:rsidR="00D60058">
        <w:rPr>
          <w:lang w:val="es-ES_tradnl"/>
        </w:rPr>
        <w:t xml:space="preserve"> los</w:t>
      </w:r>
      <w:r w:rsidR="00404371" w:rsidRPr="00404371">
        <w:rPr>
          <w:lang w:val="es-ES_tradnl"/>
        </w:rPr>
        <w:t xml:space="preserve"> </w:t>
      </w:r>
      <w:r w:rsidR="00D60058">
        <w:t>niños, niñas y adolescentes</w:t>
      </w:r>
      <w:r w:rsidR="00D60058" w:rsidRPr="00404371">
        <w:rPr>
          <w:lang w:val="es-ES_tradnl"/>
        </w:rPr>
        <w:t xml:space="preserve"> </w:t>
      </w:r>
      <w:r w:rsidR="00404371" w:rsidRPr="00404371">
        <w:rPr>
          <w:lang w:val="es-ES_tradnl"/>
        </w:rPr>
        <w:t>con problemas de salud mental, trastornos psiquiátricos o neurológicos o consumo de alcohol y drogas</w:t>
      </w:r>
      <w:r w:rsidR="00D60058">
        <w:rPr>
          <w:lang w:val="es-ES_tradnl"/>
        </w:rPr>
        <w:t>, y l</w:t>
      </w:r>
      <w:r w:rsidR="00404371" w:rsidRPr="00404371">
        <w:rPr>
          <w:lang w:val="es-ES_tradnl"/>
        </w:rPr>
        <w:t>a falta de capacitación y control del personal de trato directo en el suministro arbitrario de psicofármacos;</w:t>
      </w:r>
    </w:p>
    <w:p w14:paraId="0DC2EFC9" w14:textId="77777777" w:rsidR="00404371" w:rsidRPr="00404371" w:rsidRDefault="0036132F" w:rsidP="00B741FC">
      <w:pPr>
        <w:pStyle w:val="SingleTxtG"/>
        <w:ind w:firstLine="567"/>
        <w:rPr>
          <w:lang w:val="es-ES_tradnl"/>
        </w:rPr>
      </w:pPr>
      <w:r w:rsidRPr="00404371">
        <w:rPr>
          <w:lang w:val="es-ES_tradnl"/>
        </w:rPr>
        <w:t>d)</w:t>
      </w:r>
      <w:r w:rsidRPr="00404371">
        <w:rPr>
          <w:lang w:val="es-ES_tradnl"/>
        </w:rPr>
        <w:tab/>
      </w:r>
      <w:r w:rsidR="00404371" w:rsidRPr="00404371">
        <w:rPr>
          <w:lang w:val="es-ES_tradnl"/>
        </w:rPr>
        <w:t>La falta de programas especializados en número y calidad suficientes en materia de rehabilitación, además de protocolos</w:t>
      </w:r>
      <w:r w:rsidR="00D60058">
        <w:rPr>
          <w:lang w:val="es-ES_tradnl"/>
        </w:rPr>
        <w:t>,</w:t>
      </w:r>
      <w:r w:rsidR="00404371" w:rsidRPr="00404371">
        <w:rPr>
          <w:lang w:val="es-ES_tradnl"/>
        </w:rPr>
        <w:t xml:space="preserve"> seguimiento y evaluación periódica.</w:t>
      </w:r>
    </w:p>
    <w:p w14:paraId="0A75B95B" w14:textId="77777777" w:rsidR="00404371" w:rsidRPr="00404371" w:rsidRDefault="00BF53A2" w:rsidP="00BF53A2">
      <w:pPr>
        <w:pStyle w:val="H23G"/>
        <w:rPr>
          <w:lang w:val="es-ES_tradnl"/>
        </w:rPr>
      </w:pPr>
      <w:r>
        <w:rPr>
          <w:lang w:val="es-ES_tradnl"/>
        </w:rPr>
        <w:tab/>
      </w:r>
      <w:r w:rsidR="0089058B">
        <w:rPr>
          <w:lang w:val="es-ES_tradnl"/>
        </w:rPr>
        <w:t>12.</w:t>
      </w:r>
      <w:r>
        <w:rPr>
          <w:lang w:val="es-ES_tradnl"/>
        </w:rPr>
        <w:tab/>
      </w:r>
      <w:r w:rsidR="00404371" w:rsidRPr="00404371">
        <w:rPr>
          <w:lang w:val="es-ES_tradnl"/>
        </w:rPr>
        <w:t>Derecho a la educación</w:t>
      </w:r>
    </w:p>
    <w:p w14:paraId="61548889" w14:textId="77777777" w:rsidR="00404371" w:rsidRPr="006F7727" w:rsidRDefault="0036132F" w:rsidP="00B741FC">
      <w:pPr>
        <w:pStyle w:val="SingleTxtG"/>
      </w:pPr>
      <w:r w:rsidRPr="006F7727">
        <w:t>87.</w:t>
      </w:r>
      <w:r w:rsidRPr="006F7727">
        <w:tab/>
      </w:r>
      <w:r w:rsidR="00404371" w:rsidRPr="006F7727">
        <w:t>De conformidad con el artículo 28 de la Convención, Chile tiene la obligación de garantizar el derecho a la educación.</w:t>
      </w:r>
    </w:p>
    <w:p w14:paraId="0306DD9E" w14:textId="77777777" w:rsidR="00404371" w:rsidRPr="006F7727" w:rsidRDefault="0036132F" w:rsidP="00B741FC">
      <w:pPr>
        <w:pStyle w:val="SingleTxtG"/>
      </w:pPr>
      <w:r w:rsidRPr="006F7727">
        <w:t>88.</w:t>
      </w:r>
      <w:r w:rsidRPr="006F7727">
        <w:tab/>
      </w:r>
      <w:r w:rsidR="00404371" w:rsidRPr="006F7727">
        <w:t xml:space="preserve">Según el Informe Jeldres, la mitad de los </w:t>
      </w:r>
      <w:r w:rsidR="00D60058">
        <w:t>niños, niñas y adolescentes</w:t>
      </w:r>
      <w:r w:rsidR="00404371" w:rsidRPr="006F7727">
        <w:t xml:space="preserve"> en los centros tienen un retraso escolar equivalente a dos años, y muchos son calificados de analfabetos. El Informe INDH de 2017 reveló que </w:t>
      </w:r>
      <w:r w:rsidR="00D60058">
        <w:t xml:space="preserve">el </w:t>
      </w:r>
      <w:r w:rsidR="00404371" w:rsidRPr="006F7727">
        <w:t>19</w:t>
      </w:r>
      <w:r w:rsidR="00D60058">
        <w:t>,</w:t>
      </w:r>
      <w:r w:rsidR="00404371" w:rsidRPr="006F7727">
        <w:t>8</w:t>
      </w:r>
      <w:r w:rsidR="00D60058">
        <w:t xml:space="preserve"> </w:t>
      </w:r>
      <w:r w:rsidR="00404371" w:rsidRPr="006F7727">
        <w:t xml:space="preserve">% de los </w:t>
      </w:r>
      <w:r w:rsidR="00D60058">
        <w:t>niños, niñas y adolescentes</w:t>
      </w:r>
      <w:r w:rsidR="00404371" w:rsidRPr="006F7727">
        <w:t xml:space="preserve"> </w:t>
      </w:r>
      <w:r w:rsidR="005E77EB">
        <w:t>sufren</w:t>
      </w:r>
      <w:r w:rsidR="00404371" w:rsidRPr="006F7727">
        <w:t xml:space="preserve"> retraso escolar</w:t>
      </w:r>
      <w:r w:rsidR="005E77EB">
        <w:t>,</w:t>
      </w:r>
      <w:r w:rsidR="00404371" w:rsidRPr="006F7727">
        <w:t xml:space="preserve"> y de </w:t>
      </w:r>
      <w:r w:rsidR="005E77EB">
        <w:t>e</w:t>
      </w:r>
      <w:r w:rsidR="00404371" w:rsidRPr="006F7727">
        <w:t xml:space="preserve">stos, </w:t>
      </w:r>
      <w:r w:rsidR="005E77EB">
        <w:t xml:space="preserve">el </w:t>
      </w:r>
      <w:r w:rsidR="00404371" w:rsidRPr="006F7727">
        <w:t>21</w:t>
      </w:r>
      <w:r w:rsidR="005E77EB">
        <w:t>,</w:t>
      </w:r>
      <w:r w:rsidR="00404371" w:rsidRPr="006F7727">
        <w:t>7</w:t>
      </w:r>
      <w:r w:rsidR="005E77EB">
        <w:t xml:space="preserve"> </w:t>
      </w:r>
      <w:r w:rsidR="00404371" w:rsidRPr="006F7727">
        <w:t xml:space="preserve">% no recibe apoyo en las tareas. Adicionalmente, </w:t>
      </w:r>
      <w:r w:rsidR="005E77EB">
        <w:t xml:space="preserve">el </w:t>
      </w:r>
      <w:r w:rsidR="00404371" w:rsidRPr="006F7727">
        <w:t>7</w:t>
      </w:r>
      <w:r w:rsidR="005E77EB">
        <w:t xml:space="preserve"> </w:t>
      </w:r>
      <w:r w:rsidR="00404371" w:rsidRPr="006F7727">
        <w:t xml:space="preserve">% de </w:t>
      </w:r>
      <w:r w:rsidR="005E77EB">
        <w:t>los niños, niñas y adolescentes</w:t>
      </w:r>
      <w:r w:rsidR="005E77EB" w:rsidRPr="00404371">
        <w:rPr>
          <w:lang w:val="es-ES_tradnl"/>
        </w:rPr>
        <w:t xml:space="preserve"> </w:t>
      </w:r>
      <w:r w:rsidR="00404371" w:rsidRPr="006F7727">
        <w:t>no sabe leer y/o escribir</w:t>
      </w:r>
      <w:r w:rsidR="005E77EB">
        <w:t>,</w:t>
      </w:r>
      <w:r w:rsidR="00404371" w:rsidRPr="006F7727">
        <w:t xml:space="preserve"> y un porcentaje similar no va la escuela.</w:t>
      </w:r>
    </w:p>
    <w:p w14:paraId="3970B4D0" w14:textId="77777777" w:rsidR="00404371" w:rsidRPr="006F7727" w:rsidRDefault="0036132F" w:rsidP="00B741FC">
      <w:pPr>
        <w:pStyle w:val="SingleTxtG"/>
      </w:pPr>
      <w:r w:rsidRPr="006F7727">
        <w:t>89.</w:t>
      </w:r>
      <w:r w:rsidRPr="006F7727">
        <w:tab/>
      </w:r>
      <w:r w:rsidR="00404371" w:rsidRPr="006F7727">
        <w:t xml:space="preserve">La gran mayoría de los </w:t>
      </w:r>
      <w:r w:rsidR="005E77EB">
        <w:t>niños, niñas y adolescentes</w:t>
      </w:r>
      <w:r w:rsidR="005E77EB" w:rsidRPr="00404371">
        <w:rPr>
          <w:lang w:val="es-ES_tradnl"/>
        </w:rPr>
        <w:t xml:space="preserve"> </w:t>
      </w:r>
      <w:r w:rsidR="00404371" w:rsidRPr="006F7727">
        <w:t>frecuentan escuelas públicas, donde ni los profesores ni el personal está</w:t>
      </w:r>
      <w:r w:rsidR="005E77EB">
        <w:t>n</w:t>
      </w:r>
      <w:r w:rsidR="00404371" w:rsidRPr="006F7727">
        <w:t xml:space="preserve"> capacitado</w:t>
      </w:r>
      <w:r w:rsidR="005E77EB">
        <w:t>s</w:t>
      </w:r>
      <w:r w:rsidR="00404371" w:rsidRPr="006F7727">
        <w:t xml:space="preserve"> y sensibilizado</w:t>
      </w:r>
      <w:r w:rsidR="005E77EB">
        <w:t>s</w:t>
      </w:r>
      <w:r w:rsidR="00404371" w:rsidRPr="006F7727">
        <w:t xml:space="preserve"> para </w:t>
      </w:r>
      <w:r w:rsidR="005E77EB">
        <w:t>su</w:t>
      </w:r>
      <w:r w:rsidR="005E77EB" w:rsidRPr="006F7727">
        <w:t xml:space="preserve"> </w:t>
      </w:r>
      <w:r w:rsidR="00404371" w:rsidRPr="006F7727">
        <w:t>situación particular</w:t>
      </w:r>
      <w:r w:rsidR="005E77EB">
        <w:t xml:space="preserve"> </w:t>
      </w:r>
      <w:r w:rsidR="00404371" w:rsidRPr="006F7727">
        <w:t>y, por lo tanto, no proporcionan la atención necesaria. En algunos casos</w:t>
      </w:r>
      <w:r w:rsidR="005E77EB">
        <w:t>,</w:t>
      </w:r>
      <w:r w:rsidR="00404371" w:rsidRPr="006F7727">
        <w:t xml:space="preserve"> las residencias tienen sus propias aulas escolares</w:t>
      </w:r>
      <w:r w:rsidR="005E77EB">
        <w:t>,</w:t>
      </w:r>
      <w:r w:rsidR="00404371" w:rsidRPr="006F7727">
        <w:t xml:space="preserve"> lo que implica el aislamiento social de los </w:t>
      </w:r>
      <w:r w:rsidR="005E77EB">
        <w:t>niños, niñas y adolescentes</w:t>
      </w:r>
      <w:r w:rsidR="00404371" w:rsidRPr="006F7727">
        <w:t xml:space="preserve">. </w:t>
      </w:r>
      <w:r w:rsidR="005E77EB">
        <w:t>Ninguna de estas</w:t>
      </w:r>
      <w:r w:rsidR="005E77EB" w:rsidRPr="006F7727">
        <w:t xml:space="preserve"> </w:t>
      </w:r>
      <w:r w:rsidR="00404371" w:rsidRPr="006F7727">
        <w:t xml:space="preserve">situaciones contribuye a compensar, eliminar o minimizar los efectos de las vulneraciones de los </w:t>
      </w:r>
      <w:r w:rsidR="005E77EB">
        <w:t>derechos de los niños, niñas y adolescentes,</w:t>
      </w:r>
      <w:r w:rsidR="005E77EB" w:rsidRPr="00404371">
        <w:rPr>
          <w:lang w:val="es-ES_tradnl"/>
        </w:rPr>
        <w:t xml:space="preserve"> </w:t>
      </w:r>
      <w:r w:rsidR="00404371" w:rsidRPr="006F7727">
        <w:t xml:space="preserve">y tienen graves consecuencias en su desarrollo educativo.  </w:t>
      </w:r>
    </w:p>
    <w:p w14:paraId="33D5752B" w14:textId="77777777" w:rsidR="00404371" w:rsidRPr="006F7727" w:rsidRDefault="0036132F" w:rsidP="00B741FC">
      <w:pPr>
        <w:pStyle w:val="SingleTxtG"/>
      </w:pPr>
      <w:r w:rsidRPr="006F7727">
        <w:t>90.</w:t>
      </w:r>
      <w:r w:rsidRPr="006F7727">
        <w:tab/>
      </w:r>
      <w:r w:rsidR="00404371" w:rsidRPr="006F7727">
        <w:t xml:space="preserve">El Comité considera que el Estado parte </w:t>
      </w:r>
      <w:r w:rsidR="005E77EB">
        <w:t>vulnera</w:t>
      </w:r>
      <w:r w:rsidR="005E77EB" w:rsidRPr="006F7727">
        <w:t xml:space="preserve"> </w:t>
      </w:r>
      <w:r w:rsidR="00404371" w:rsidRPr="006F7727">
        <w:t>el artículo 28 de la Convención por:</w:t>
      </w:r>
    </w:p>
    <w:p w14:paraId="1EFCC8CA" w14:textId="77777777" w:rsidR="00404371" w:rsidRPr="00404371" w:rsidRDefault="0036132F" w:rsidP="00B741FC">
      <w:pPr>
        <w:pStyle w:val="SingleTxtG"/>
        <w:ind w:firstLine="567"/>
        <w:rPr>
          <w:lang w:val="es-ES_tradnl"/>
        </w:rPr>
      </w:pPr>
      <w:r w:rsidRPr="00404371">
        <w:rPr>
          <w:lang w:val="es-ES_tradnl"/>
        </w:rPr>
        <w:t>a)</w:t>
      </w:r>
      <w:r w:rsidRPr="00404371">
        <w:rPr>
          <w:lang w:val="es-ES_tradnl"/>
        </w:rPr>
        <w:tab/>
      </w:r>
      <w:r w:rsidR="00404371" w:rsidRPr="00404371">
        <w:rPr>
          <w:lang w:val="es-ES_tradnl"/>
        </w:rPr>
        <w:t>La falta de medidas particulares y adecuadas, inclu</w:t>
      </w:r>
      <w:r w:rsidR="005E77EB">
        <w:rPr>
          <w:lang w:val="es-ES_tradnl"/>
        </w:rPr>
        <w:t>ida</w:t>
      </w:r>
      <w:r w:rsidR="00404371" w:rsidRPr="00404371">
        <w:rPr>
          <w:lang w:val="es-ES_tradnl"/>
        </w:rPr>
        <w:t xml:space="preserve"> la inadecuada preparación de los profesores y </w:t>
      </w:r>
      <w:r w:rsidR="005E77EB">
        <w:rPr>
          <w:lang w:val="es-ES_tradnl"/>
        </w:rPr>
        <w:t xml:space="preserve">el </w:t>
      </w:r>
      <w:r w:rsidR="00404371" w:rsidRPr="00404371">
        <w:rPr>
          <w:lang w:val="es-ES_tradnl"/>
        </w:rPr>
        <w:t xml:space="preserve">personal, </w:t>
      </w:r>
      <w:r w:rsidR="000C1E80">
        <w:rPr>
          <w:lang w:val="es-ES_tradnl"/>
        </w:rPr>
        <w:t>respecto a</w:t>
      </w:r>
      <w:r w:rsidR="000C1E80" w:rsidRPr="00404371">
        <w:rPr>
          <w:lang w:val="es-ES_tradnl"/>
        </w:rPr>
        <w:t xml:space="preserve"> </w:t>
      </w:r>
      <w:r w:rsidR="00404371" w:rsidRPr="00404371">
        <w:rPr>
          <w:lang w:val="es-ES_tradnl"/>
        </w:rPr>
        <w:t xml:space="preserve">la situación de vulnerabilidad física, emocional y psicológica de los </w:t>
      </w:r>
      <w:r w:rsidR="000C1E80">
        <w:t>niños, niñas y adolescentes</w:t>
      </w:r>
      <w:r w:rsidR="00404371" w:rsidRPr="00404371">
        <w:rPr>
          <w:lang w:val="es-ES_tradnl"/>
        </w:rPr>
        <w:t>, en un contexto educacional inclusivo y protector que resulta en altos niveles de retraso escolar;</w:t>
      </w:r>
    </w:p>
    <w:p w14:paraId="62AFC2E0" w14:textId="77777777" w:rsidR="00404371" w:rsidRPr="00404371" w:rsidRDefault="0036132F" w:rsidP="00B741FC">
      <w:pPr>
        <w:pStyle w:val="SingleTxtG"/>
        <w:ind w:firstLine="567"/>
        <w:rPr>
          <w:lang w:val="es-ES_tradnl"/>
        </w:rPr>
      </w:pPr>
      <w:r w:rsidRPr="00404371">
        <w:rPr>
          <w:lang w:val="es-ES_tradnl"/>
        </w:rPr>
        <w:t>b)</w:t>
      </w:r>
      <w:r w:rsidRPr="00404371">
        <w:rPr>
          <w:lang w:val="es-ES_tradnl"/>
        </w:rPr>
        <w:tab/>
      </w:r>
      <w:r w:rsidR="000C1E80">
        <w:rPr>
          <w:lang w:val="es-ES_tradnl"/>
        </w:rPr>
        <w:t>La falta</w:t>
      </w:r>
      <w:r w:rsidR="00404371" w:rsidRPr="00404371">
        <w:rPr>
          <w:lang w:val="es-ES_tradnl"/>
        </w:rPr>
        <w:t xml:space="preserve"> </w:t>
      </w:r>
      <w:r w:rsidR="000C1E80">
        <w:rPr>
          <w:lang w:val="es-ES_tradnl"/>
        </w:rPr>
        <w:t>de</w:t>
      </w:r>
      <w:r w:rsidR="000C1E80" w:rsidRPr="00404371">
        <w:rPr>
          <w:lang w:val="es-ES_tradnl"/>
        </w:rPr>
        <w:t xml:space="preserve"> </w:t>
      </w:r>
      <w:r w:rsidR="000C1E80">
        <w:rPr>
          <w:lang w:val="es-ES_tradnl"/>
        </w:rPr>
        <w:t xml:space="preserve">las </w:t>
      </w:r>
      <w:r w:rsidR="00404371" w:rsidRPr="00404371">
        <w:rPr>
          <w:lang w:val="es-ES_tradnl"/>
        </w:rPr>
        <w:t xml:space="preserve">medidas necesarias para que los </w:t>
      </w:r>
      <w:r w:rsidR="000C1E80">
        <w:t>niños, niñas y adolescentes</w:t>
      </w:r>
      <w:r w:rsidR="000C1E80" w:rsidRPr="00404371">
        <w:rPr>
          <w:lang w:val="es-ES_tradnl"/>
        </w:rPr>
        <w:t xml:space="preserve"> </w:t>
      </w:r>
      <w:r w:rsidR="00404371" w:rsidRPr="00404371">
        <w:rPr>
          <w:lang w:val="es-ES_tradnl"/>
        </w:rPr>
        <w:t xml:space="preserve">en el sistema residencial puedan acceder a la educación en condiciones de igualdad con los otros </w:t>
      </w:r>
      <w:r w:rsidR="000C1E80">
        <w:t>niños, niñas y adolescentes</w:t>
      </w:r>
      <w:r w:rsidR="00404371" w:rsidRPr="00404371">
        <w:rPr>
          <w:lang w:val="es-ES_tradnl"/>
        </w:rPr>
        <w:t>.</w:t>
      </w:r>
    </w:p>
    <w:p w14:paraId="0BD3EEE2" w14:textId="77777777" w:rsidR="00404371" w:rsidRPr="00404371" w:rsidRDefault="00BF53A2" w:rsidP="00BF53A2">
      <w:pPr>
        <w:pStyle w:val="H23G"/>
        <w:rPr>
          <w:lang w:val="es-ES_tradnl"/>
        </w:rPr>
      </w:pPr>
      <w:r>
        <w:rPr>
          <w:lang w:val="es-ES_tradnl"/>
        </w:rPr>
        <w:lastRenderedPageBreak/>
        <w:tab/>
      </w:r>
      <w:r w:rsidR="0089058B">
        <w:rPr>
          <w:lang w:val="es-ES_tradnl"/>
        </w:rPr>
        <w:t>13.</w:t>
      </w:r>
      <w:r>
        <w:rPr>
          <w:lang w:val="es-ES_tradnl"/>
        </w:rPr>
        <w:tab/>
      </w:r>
      <w:r w:rsidR="00404371" w:rsidRPr="00404371">
        <w:rPr>
          <w:lang w:val="es-ES_tradnl"/>
        </w:rPr>
        <w:t>Derecho al descanso, esparcimiento y cultura</w:t>
      </w:r>
    </w:p>
    <w:p w14:paraId="5C800FF8" w14:textId="77777777" w:rsidR="00404371" w:rsidRPr="006F7727" w:rsidRDefault="0036132F" w:rsidP="00B741FC">
      <w:pPr>
        <w:pStyle w:val="SingleTxtG"/>
      </w:pPr>
      <w:r w:rsidRPr="006F7727">
        <w:t>91.</w:t>
      </w:r>
      <w:r w:rsidRPr="006F7727">
        <w:tab/>
      </w:r>
      <w:r w:rsidR="00404371" w:rsidRPr="006F7727">
        <w:t>De conformidad con el artículo 31 de la Convención, Chile tiene la obligación de garantizar el derecho del niño al descanso y el esparcimiento, al juego</w:t>
      </w:r>
      <w:r w:rsidR="000C1E80">
        <w:t xml:space="preserve"> y</w:t>
      </w:r>
      <w:r w:rsidR="00404371" w:rsidRPr="006F7727">
        <w:t xml:space="preserve"> a las actividades recreativas propias de su edad y a participar plenamente en la vida cultural y en las artes</w:t>
      </w:r>
      <w:r w:rsidR="00295750">
        <w:t>.</w:t>
      </w:r>
    </w:p>
    <w:p w14:paraId="37F17BF4" w14:textId="77777777" w:rsidR="00404371" w:rsidRPr="006F7727" w:rsidRDefault="0036132F" w:rsidP="00B741FC">
      <w:pPr>
        <w:pStyle w:val="SingleTxtG"/>
      </w:pPr>
      <w:r w:rsidRPr="006F7727">
        <w:t>92.</w:t>
      </w:r>
      <w:r w:rsidRPr="006F7727">
        <w:tab/>
      </w:r>
      <w:r w:rsidR="00404371" w:rsidRPr="006F7727">
        <w:t>Los centros se caracterizan por espacios poco adecuados para jugar</w:t>
      </w:r>
      <w:r w:rsidR="00DC0F0E">
        <w:t>,</w:t>
      </w:r>
      <w:r w:rsidR="00404371" w:rsidRPr="006F7727">
        <w:t xml:space="preserve"> los juegos existentes se encuentran en malas o precarias condiciones</w:t>
      </w:r>
      <w:r w:rsidR="00DC0F0E">
        <w:t>,</w:t>
      </w:r>
      <w:r w:rsidR="00404371" w:rsidRPr="006F7727">
        <w:t xml:space="preserve"> </w:t>
      </w:r>
      <w:r w:rsidR="00DC0F0E">
        <w:t xml:space="preserve">hay </w:t>
      </w:r>
      <w:r w:rsidR="00404371" w:rsidRPr="006F7727">
        <w:t>áreas verdes descuidadas</w:t>
      </w:r>
      <w:r w:rsidR="00DC0F0E">
        <w:t>,</w:t>
      </w:r>
      <w:r w:rsidR="00404371" w:rsidRPr="006F7727">
        <w:t xml:space="preserve"> piscinas en desuso o con agua sucia</w:t>
      </w:r>
      <w:r w:rsidR="00DC0F0E">
        <w:t>,</w:t>
      </w:r>
      <w:r w:rsidR="00404371" w:rsidRPr="006F7727">
        <w:t xml:space="preserve"> canchas sin aros, mallas y juegos oxidados y lugares sin sombra o techumbre. Además, hay una escasez de espacios abiertos para la recreación, y solo </w:t>
      </w:r>
      <w:r w:rsidR="000C1E80">
        <w:t xml:space="preserve">el </w:t>
      </w:r>
      <w:r w:rsidR="00404371" w:rsidRPr="006F7727">
        <w:t>59</w:t>
      </w:r>
      <w:r w:rsidR="000C1E80">
        <w:t>,</w:t>
      </w:r>
      <w:r w:rsidR="00404371" w:rsidRPr="006F7727">
        <w:t>3</w:t>
      </w:r>
      <w:r w:rsidR="000C1E80">
        <w:t xml:space="preserve"> </w:t>
      </w:r>
      <w:r w:rsidR="00404371" w:rsidRPr="006F7727">
        <w:t>% de los centros tiene áreas verdes.</w:t>
      </w:r>
    </w:p>
    <w:p w14:paraId="462D17D5" w14:textId="77777777" w:rsidR="00404371" w:rsidRPr="006F7727" w:rsidRDefault="0036132F" w:rsidP="00B741FC">
      <w:pPr>
        <w:pStyle w:val="SingleTxtG"/>
      </w:pPr>
      <w:r w:rsidRPr="006F7727">
        <w:t>93.</w:t>
      </w:r>
      <w:r w:rsidRPr="006F7727">
        <w:tab/>
      </w:r>
      <w:r w:rsidR="000C1E80">
        <w:t xml:space="preserve">El </w:t>
      </w:r>
      <w:r w:rsidR="00404371" w:rsidRPr="006F7727">
        <w:t>43</w:t>
      </w:r>
      <w:r w:rsidR="000C1E80">
        <w:t>,</w:t>
      </w:r>
      <w:r w:rsidR="00404371" w:rsidRPr="006F7727">
        <w:t>2</w:t>
      </w:r>
      <w:r w:rsidR="000C1E80">
        <w:t xml:space="preserve"> </w:t>
      </w:r>
      <w:r w:rsidR="00404371" w:rsidRPr="006F7727">
        <w:t xml:space="preserve">% de los </w:t>
      </w:r>
      <w:r w:rsidR="000C1E80">
        <w:t>niños, niñas y adolescentes</w:t>
      </w:r>
      <w:r w:rsidR="000C1E80" w:rsidRPr="00404371">
        <w:rPr>
          <w:lang w:val="es-ES_tradnl"/>
        </w:rPr>
        <w:t xml:space="preserve"> </w:t>
      </w:r>
      <w:r w:rsidR="00404371" w:rsidRPr="006F7727">
        <w:t>reporta no contar con juguetes o juegos para su uso</w:t>
      </w:r>
      <w:r w:rsidR="00D166DD">
        <w:t>;</w:t>
      </w:r>
      <w:r w:rsidR="00404371" w:rsidRPr="006F7727">
        <w:t xml:space="preserve"> solo </w:t>
      </w:r>
      <w:r w:rsidR="00D166DD">
        <w:t xml:space="preserve">el </w:t>
      </w:r>
      <w:r w:rsidR="00404371" w:rsidRPr="006F7727">
        <w:t>57</w:t>
      </w:r>
      <w:r w:rsidR="00D166DD">
        <w:t>,</w:t>
      </w:r>
      <w:r w:rsidR="00404371" w:rsidRPr="006F7727">
        <w:t>1</w:t>
      </w:r>
      <w:r w:rsidR="00D166DD">
        <w:t xml:space="preserve"> </w:t>
      </w:r>
      <w:r w:rsidR="00404371" w:rsidRPr="006F7727">
        <w:t>% declara poseer libros</w:t>
      </w:r>
      <w:r w:rsidR="00DC0F0E">
        <w:t>,</w:t>
      </w:r>
      <w:r w:rsidR="00404371" w:rsidRPr="006F7727">
        <w:t xml:space="preserve"> y </w:t>
      </w:r>
      <w:r w:rsidR="00D166DD">
        <w:t xml:space="preserve">el </w:t>
      </w:r>
      <w:r w:rsidR="00404371" w:rsidRPr="006F7727">
        <w:t>29</w:t>
      </w:r>
      <w:r w:rsidR="00D166DD">
        <w:t>,</w:t>
      </w:r>
      <w:r w:rsidR="00404371" w:rsidRPr="006F7727">
        <w:t>3</w:t>
      </w:r>
      <w:r w:rsidR="00D166DD">
        <w:t xml:space="preserve"> </w:t>
      </w:r>
      <w:r w:rsidR="00404371" w:rsidRPr="006F7727">
        <w:t xml:space="preserve">% de los centros no tiene biblioteca. Existe un </w:t>
      </w:r>
      <w:r w:rsidR="00D166DD">
        <w:t>limitado</w:t>
      </w:r>
      <w:r w:rsidR="00D166DD" w:rsidRPr="006F7727">
        <w:t xml:space="preserve"> </w:t>
      </w:r>
      <w:r w:rsidR="00404371" w:rsidRPr="006F7727">
        <w:t xml:space="preserve">acceso a computadores e </w:t>
      </w:r>
      <w:r w:rsidR="009645D5">
        <w:t>I</w:t>
      </w:r>
      <w:r w:rsidR="00404371" w:rsidRPr="006F7727">
        <w:t>nternet (</w:t>
      </w:r>
      <w:r w:rsidR="00D166DD">
        <w:t xml:space="preserve">el </w:t>
      </w:r>
      <w:r w:rsidR="00404371" w:rsidRPr="006F7727">
        <w:t>46</w:t>
      </w:r>
      <w:r w:rsidR="00D166DD">
        <w:t xml:space="preserve"> </w:t>
      </w:r>
      <w:r w:rsidR="00404371" w:rsidRPr="006F7727">
        <w:t xml:space="preserve">%). La </w:t>
      </w:r>
      <w:r w:rsidR="003A03C3">
        <w:t>televisión</w:t>
      </w:r>
      <w:r w:rsidR="003A03C3" w:rsidRPr="006F7727">
        <w:t xml:space="preserve"> </w:t>
      </w:r>
      <w:r w:rsidR="00404371" w:rsidRPr="006F7727">
        <w:t>tiene una preponderancia de</w:t>
      </w:r>
      <w:r w:rsidR="009645D5">
        <w:t>l</w:t>
      </w:r>
      <w:r w:rsidR="00404371" w:rsidRPr="006F7727">
        <w:t xml:space="preserve"> 91</w:t>
      </w:r>
      <w:r w:rsidR="009645D5">
        <w:t>,</w:t>
      </w:r>
      <w:r w:rsidR="00404371" w:rsidRPr="006F7727">
        <w:t>9</w:t>
      </w:r>
      <w:r w:rsidR="009645D5">
        <w:t xml:space="preserve"> </w:t>
      </w:r>
      <w:r w:rsidR="00404371" w:rsidRPr="006F7727">
        <w:t xml:space="preserve">%, lo que puede ser contraproducente sin la supervisión adecuada. Solo </w:t>
      </w:r>
      <w:r w:rsidR="009645D5">
        <w:t xml:space="preserve">el </w:t>
      </w:r>
      <w:r w:rsidR="00404371" w:rsidRPr="006F7727">
        <w:t>25</w:t>
      </w:r>
      <w:r w:rsidR="009645D5">
        <w:t xml:space="preserve"> </w:t>
      </w:r>
      <w:r w:rsidR="00404371" w:rsidRPr="006F7727">
        <w:t xml:space="preserve">% de los </w:t>
      </w:r>
      <w:r w:rsidR="009645D5">
        <w:t>niños, niñas y adolescentes</w:t>
      </w:r>
      <w:r w:rsidR="009645D5" w:rsidRPr="00404371">
        <w:rPr>
          <w:lang w:val="es-ES_tradnl"/>
        </w:rPr>
        <w:t xml:space="preserve"> </w:t>
      </w:r>
      <w:r w:rsidR="00404371" w:rsidRPr="006F7727">
        <w:t xml:space="preserve">realiza actividades recreativas diariamente. Los </w:t>
      </w:r>
      <w:r w:rsidR="009645D5">
        <w:t>niños, niñas y adolescentes</w:t>
      </w:r>
      <w:r w:rsidR="009645D5" w:rsidRPr="00404371">
        <w:rPr>
          <w:lang w:val="es-ES_tradnl"/>
        </w:rPr>
        <w:t xml:space="preserve"> </w:t>
      </w:r>
      <w:r w:rsidR="00404371" w:rsidRPr="006F7727">
        <w:t xml:space="preserve">reportaron que se aburren, que no hay programadas actividades </w:t>
      </w:r>
      <w:r w:rsidR="009645D5">
        <w:t>complementarias</w:t>
      </w:r>
      <w:r w:rsidR="009645D5" w:rsidRPr="006F7727">
        <w:t xml:space="preserve"> </w:t>
      </w:r>
      <w:r w:rsidR="00404371" w:rsidRPr="006F7727">
        <w:t>o socioeducativas</w:t>
      </w:r>
      <w:r w:rsidR="009645D5">
        <w:t>,</w:t>
      </w:r>
      <w:r w:rsidR="00404371" w:rsidRPr="006F7727">
        <w:t xml:space="preserve"> como talleres o salidas fuera del recinto.</w:t>
      </w:r>
    </w:p>
    <w:p w14:paraId="4AF81833" w14:textId="77777777" w:rsidR="00404371" w:rsidRPr="006F7727" w:rsidRDefault="0036132F" w:rsidP="00B741FC">
      <w:pPr>
        <w:pStyle w:val="SingleTxtG"/>
      </w:pPr>
      <w:r w:rsidRPr="006F7727">
        <w:t>94.</w:t>
      </w:r>
      <w:r w:rsidRPr="006F7727">
        <w:tab/>
      </w:r>
      <w:r w:rsidR="00404371" w:rsidRPr="006F7727">
        <w:t xml:space="preserve">El Comité considera que Chile </w:t>
      </w:r>
      <w:r w:rsidR="009645D5">
        <w:t>vulnera</w:t>
      </w:r>
      <w:r w:rsidR="009645D5" w:rsidRPr="006F7727">
        <w:t xml:space="preserve"> </w:t>
      </w:r>
      <w:r w:rsidR="00404371" w:rsidRPr="006F7727">
        <w:t xml:space="preserve">el artículo 31 de la Convención por no proporcionar a los </w:t>
      </w:r>
      <w:r w:rsidR="009645D5">
        <w:t>niños, niñas y adolescentes</w:t>
      </w:r>
      <w:r w:rsidR="009645D5" w:rsidRPr="00404371">
        <w:rPr>
          <w:lang w:val="es-ES_tradnl"/>
        </w:rPr>
        <w:t xml:space="preserve"> </w:t>
      </w:r>
      <w:r w:rsidR="00404371" w:rsidRPr="006F7727">
        <w:t xml:space="preserve">internados la oportunidad plena de jugar y participar en actividades recreativas propias de su edad, en particular considerando que el juego o la expresión artística pueden ayudar a los </w:t>
      </w:r>
      <w:r w:rsidR="009645D5">
        <w:t>niños, niñas y adolescentes</w:t>
      </w:r>
      <w:r w:rsidR="00404371" w:rsidRPr="006F7727">
        <w:t xml:space="preserve"> </w:t>
      </w:r>
      <w:r w:rsidR="009645D5">
        <w:t xml:space="preserve">cuyos derechos han sido </w:t>
      </w:r>
      <w:r w:rsidR="00404371" w:rsidRPr="006F7727">
        <w:t>vulnerados a externalizar sus experiencias de vida traumáticas o difíciles y de esa forma superarlas. Por otro lado, el exceso de tiempo libre en algunas instituciones, sumado a la escasez de actividades e implementación para el juego y la recreación, establece un cuadro de inactividad que puede afectar negativamente el desarrollo y la salud mental de</w:t>
      </w:r>
      <w:r w:rsidR="009645D5">
        <w:t xml:space="preserve"> </w:t>
      </w:r>
      <w:r w:rsidR="00404371" w:rsidRPr="006F7727">
        <w:t>l</w:t>
      </w:r>
      <w:r w:rsidR="009645D5">
        <w:t>os</w:t>
      </w:r>
      <w:r w:rsidR="00404371" w:rsidRPr="006F7727">
        <w:t xml:space="preserve"> </w:t>
      </w:r>
      <w:r w:rsidR="009645D5">
        <w:t>niños, niñas y adolescentes</w:t>
      </w:r>
      <w:r w:rsidR="00404371" w:rsidRPr="006F7727">
        <w:t xml:space="preserve">. </w:t>
      </w:r>
    </w:p>
    <w:p w14:paraId="2AC543DB" w14:textId="77777777" w:rsidR="00404371" w:rsidRPr="00404371" w:rsidRDefault="00BF53A2" w:rsidP="00BF53A2">
      <w:pPr>
        <w:pStyle w:val="H23G"/>
        <w:rPr>
          <w:lang w:val="es-ES_tradnl"/>
        </w:rPr>
      </w:pPr>
      <w:r>
        <w:rPr>
          <w:lang w:val="es-ES_tradnl"/>
        </w:rPr>
        <w:tab/>
      </w:r>
      <w:r w:rsidR="0089058B">
        <w:rPr>
          <w:lang w:val="es-ES_tradnl"/>
        </w:rPr>
        <w:t>14.</w:t>
      </w:r>
      <w:r>
        <w:rPr>
          <w:lang w:val="es-ES_tradnl"/>
        </w:rPr>
        <w:tab/>
      </w:r>
      <w:r w:rsidR="00404371" w:rsidRPr="00404371">
        <w:rPr>
          <w:lang w:val="es-ES_tradnl"/>
        </w:rPr>
        <w:t xml:space="preserve">Protección contra </w:t>
      </w:r>
      <w:r w:rsidR="009645D5">
        <w:rPr>
          <w:lang w:val="es-ES_tradnl"/>
        </w:rPr>
        <w:t xml:space="preserve">la </w:t>
      </w:r>
      <w:r w:rsidR="00404371" w:rsidRPr="00404371">
        <w:rPr>
          <w:lang w:val="es-ES_tradnl"/>
        </w:rPr>
        <w:t xml:space="preserve">explotación y </w:t>
      </w:r>
      <w:r w:rsidR="009645D5">
        <w:rPr>
          <w:lang w:val="es-ES_tradnl"/>
        </w:rPr>
        <w:t xml:space="preserve">los </w:t>
      </w:r>
      <w:r w:rsidR="00404371" w:rsidRPr="00404371">
        <w:rPr>
          <w:lang w:val="es-ES_tradnl"/>
        </w:rPr>
        <w:t>abusos sexuales</w:t>
      </w:r>
    </w:p>
    <w:p w14:paraId="6CC8EE8A" w14:textId="77777777" w:rsidR="00404371" w:rsidRPr="006F7727" w:rsidRDefault="0036132F" w:rsidP="00B741FC">
      <w:pPr>
        <w:pStyle w:val="SingleTxtG"/>
      </w:pPr>
      <w:r w:rsidRPr="006F7727">
        <w:t>95.</w:t>
      </w:r>
      <w:r w:rsidRPr="006F7727">
        <w:tab/>
      </w:r>
      <w:r w:rsidR="00404371" w:rsidRPr="006F7727">
        <w:t xml:space="preserve">De conformidad con el artículo 34 de la Convención, Chile tiene la obligación de proteger al niño contra todas </w:t>
      </w:r>
      <w:r w:rsidR="009645D5">
        <w:t xml:space="preserve">las </w:t>
      </w:r>
      <w:r w:rsidR="00404371" w:rsidRPr="006F7727">
        <w:t>formas de explotación y abusos sexuales, en particular la incitación o la coacción para que un niño se dedique a cualquiera actividad sexual ilegal y la explotación del niño en la prostitución u otras prácticas sexuales ilegales.</w:t>
      </w:r>
    </w:p>
    <w:p w14:paraId="737416FF" w14:textId="77777777" w:rsidR="00404371" w:rsidRPr="006F7727" w:rsidRDefault="0036132F" w:rsidP="00B741FC">
      <w:pPr>
        <w:pStyle w:val="SingleTxtG"/>
      </w:pPr>
      <w:r w:rsidRPr="006F7727">
        <w:t>96.</w:t>
      </w:r>
      <w:r w:rsidRPr="006F7727">
        <w:tab/>
      </w:r>
      <w:r w:rsidR="00404371" w:rsidRPr="006F7727">
        <w:t xml:space="preserve">Dependiendo de la región, el abuso sexual es la segunda o tercera causa de ingreso en la red </w:t>
      </w:r>
      <w:r w:rsidR="00A4166A">
        <w:t xml:space="preserve">del </w:t>
      </w:r>
      <w:r w:rsidR="00404371" w:rsidRPr="006F7727">
        <w:t>SENAME</w:t>
      </w:r>
      <w:r w:rsidR="00A4166A">
        <w:t>,</w:t>
      </w:r>
      <w:r w:rsidR="00404371" w:rsidRPr="006F7727">
        <w:t xml:space="preserve"> y la internación expone nuevamente a los </w:t>
      </w:r>
      <w:r w:rsidR="00A4166A">
        <w:t>niños, niñas y adolescentes</w:t>
      </w:r>
      <w:r w:rsidR="00A4166A" w:rsidRPr="00404371">
        <w:rPr>
          <w:lang w:val="es-ES_tradnl"/>
        </w:rPr>
        <w:t xml:space="preserve"> </w:t>
      </w:r>
      <w:r w:rsidR="00404371" w:rsidRPr="006F7727">
        <w:t xml:space="preserve">a esos abusos. A partir de 2012, investigaciones del poder judicial, la procuraduría y el INDH han expuesto casos de violencia sexual entre </w:t>
      </w:r>
      <w:r w:rsidR="00A4166A">
        <w:t>niños, niñas y adolescentes</w:t>
      </w:r>
      <w:r w:rsidR="00404371" w:rsidRPr="006F7727">
        <w:t xml:space="preserve">, entre adultos del centro y </w:t>
      </w:r>
      <w:r w:rsidR="00A4166A">
        <w:t>niños, niñas y adolescentes</w:t>
      </w:r>
      <w:r w:rsidR="00404371" w:rsidRPr="006F7727">
        <w:t xml:space="preserve">, y </w:t>
      </w:r>
      <w:r w:rsidR="00A4166A">
        <w:t xml:space="preserve">casos de </w:t>
      </w:r>
      <w:r w:rsidR="00404371" w:rsidRPr="006F7727">
        <w:t xml:space="preserve">explotación sexual de </w:t>
      </w:r>
      <w:r w:rsidR="00A4166A">
        <w:t>niños, niñas y adolescentes</w:t>
      </w:r>
      <w:r w:rsidR="00A4166A" w:rsidRPr="00404371">
        <w:rPr>
          <w:lang w:val="es-ES_tradnl"/>
        </w:rPr>
        <w:t xml:space="preserve"> </w:t>
      </w:r>
      <w:r w:rsidR="00404371" w:rsidRPr="006F7727">
        <w:t>por adultos</w:t>
      </w:r>
      <w:r w:rsidR="00295750">
        <w:t>.</w:t>
      </w:r>
    </w:p>
    <w:p w14:paraId="47A32002" w14:textId="77777777" w:rsidR="00404371" w:rsidRPr="006F7727" w:rsidRDefault="0036132F" w:rsidP="00B741FC">
      <w:pPr>
        <w:pStyle w:val="SingleTxtG"/>
      </w:pPr>
      <w:r w:rsidRPr="006F7727">
        <w:t>97.</w:t>
      </w:r>
      <w:r w:rsidRPr="006F7727">
        <w:tab/>
      </w:r>
      <w:r w:rsidR="00404371" w:rsidRPr="006F7727">
        <w:t xml:space="preserve">El Informe Jeldres consignó un alto número de abusos sexuales evidenciando, por ejemplo, que en la residencia Ajllasga de Arica, existía una red de prostitución infantil </w:t>
      </w:r>
      <w:r w:rsidR="00A4166A">
        <w:t>que afectaba a</w:t>
      </w:r>
      <w:r w:rsidR="00A4166A" w:rsidRPr="006F7727">
        <w:t xml:space="preserve"> </w:t>
      </w:r>
      <w:r w:rsidR="00404371" w:rsidRPr="006F7727">
        <w:t xml:space="preserve">24 niñas, </w:t>
      </w:r>
      <w:r w:rsidR="00A4166A">
        <w:t>y cuya investigación</w:t>
      </w:r>
      <w:r w:rsidR="00A4166A" w:rsidRPr="006F7727">
        <w:t xml:space="preserve"> </w:t>
      </w:r>
      <w:r w:rsidR="00404371" w:rsidRPr="006F7727">
        <w:t>culminó con la formalización por explotación sexual infantil de dos trabajadores del hogar. En enero de 2016</w:t>
      </w:r>
      <w:r w:rsidR="00A4166A">
        <w:t>,</w:t>
      </w:r>
      <w:r w:rsidR="00404371" w:rsidRPr="006F7727">
        <w:t xml:space="preserve"> en la ciudad de Freirina</w:t>
      </w:r>
      <w:r w:rsidR="00A4166A">
        <w:t>,</w:t>
      </w:r>
      <w:r w:rsidR="00404371" w:rsidRPr="006F7727">
        <w:t xml:space="preserve"> se desarticuló una red de explotación sexual con niñas de las dependencias del SENAME. </w:t>
      </w:r>
    </w:p>
    <w:p w14:paraId="580FD1CE" w14:textId="77777777" w:rsidR="00404371" w:rsidRPr="006F7727" w:rsidRDefault="0036132F" w:rsidP="00B741FC">
      <w:pPr>
        <w:pStyle w:val="SingleTxtG"/>
      </w:pPr>
      <w:r w:rsidRPr="006F7727">
        <w:t>98.</w:t>
      </w:r>
      <w:r w:rsidRPr="006F7727">
        <w:tab/>
      </w:r>
      <w:r w:rsidR="00404371" w:rsidRPr="006F7727">
        <w:t xml:space="preserve">El Informe INDH identificó un total de 34 casos de abuso sexual de </w:t>
      </w:r>
      <w:r w:rsidR="00A4166A">
        <w:t>niños, niñas y adolescentes</w:t>
      </w:r>
      <w:r w:rsidR="00A4166A" w:rsidRPr="00404371">
        <w:rPr>
          <w:lang w:val="es-ES_tradnl"/>
        </w:rPr>
        <w:t xml:space="preserve"> </w:t>
      </w:r>
      <w:r w:rsidR="00404371" w:rsidRPr="006F7727">
        <w:t xml:space="preserve">ocurridos el año anterior, la mayoría sufridos por niñas. Los </w:t>
      </w:r>
      <w:r w:rsidR="00671373">
        <w:t>niños, niñas y adolescentes</w:t>
      </w:r>
      <w:r w:rsidR="00404371" w:rsidRPr="006F7727">
        <w:t xml:space="preserve"> que reportaron abuso sexual pertenecían a un total de 20 centros en 9 regiones diferentes. Los abusos habrían sido cometidos por otro </w:t>
      </w:r>
      <w:r w:rsidR="00671373">
        <w:t>niño, niña o adolescente</w:t>
      </w:r>
      <w:r w:rsidR="00404371" w:rsidRPr="006F7727">
        <w:t xml:space="preserve">, por adultos que trabajaban en el centro o agresores no especificados. La mayoría de los </w:t>
      </w:r>
      <w:r w:rsidR="00671373">
        <w:t>niños, niñas y adolescentes</w:t>
      </w:r>
      <w:r w:rsidR="00671373" w:rsidRPr="00404371">
        <w:rPr>
          <w:lang w:val="es-ES_tradnl"/>
        </w:rPr>
        <w:t xml:space="preserve"> </w:t>
      </w:r>
      <w:r w:rsidR="00404371" w:rsidRPr="006F7727">
        <w:t xml:space="preserve">reportan seguir en contacto con la persona que habría cometido el abuso, y la mitad reportaron haber sufrido abusos reiterados. Dos tercios de los </w:t>
      </w:r>
      <w:r w:rsidR="00671373">
        <w:t>niños, niñas y adolescentes</w:t>
      </w:r>
      <w:r w:rsidR="00671373" w:rsidRPr="00404371">
        <w:rPr>
          <w:lang w:val="es-ES_tradnl"/>
        </w:rPr>
        <w:t xml:space="preserve"> </w:t>
      </w:r>
      <w:r w:rsidR="00404371" w:rsidRPr="006F7727">
        <w:t>reportaron abusos que se habían producido o iniciado cuando tenían menos de</w:t>
      </w:r>
      <w:r w:rsidR="00A53DE7">
        <w:t> </w:t>
      </w:r>
      <w:r w:rsidR="00404371" w:rsidRPr="006F7727">
        <w:t>14 años.</w:t>
      </w:r>
    </w:p>
    <w:p w14:paraId="71F0A6F2" w14:textId="77777777" w:rsidR="00404371" w:rsidRPr="006F7727" w:rsidRDefault="0036132F" w:rsidP="00B741FC">
      <w:pPr>
        <w:pStyle w:val="SingleTxtG"/>
      </w:pPr>
      <w:r w:rsidRPr="006F7727">
        <w:t>99.</w:t>
      </w:r>
      <w:r w:rsidRPr="006F7727">
        <w:tab/>
      </w:r>
      <w:r w:rsidR="00404371" w:rsidRPr="006F7727">
        <w:t xml:space="preserve">Durante la visita, los expertos escucharon testimonios estremecedores de antiguos internos de centros residenciales: “por las noches me embadurnaba con mis heces para que no se me acercaran”, “al llegar oía como se repartían a los nuevos: </w:t>
      </w:r>
      <w:r w:rsidR="00671373">
        <w:t>e</w:t>
      </w:r>
      <w:r w:rsidR="00404371" w:rsidRPr="006F7727">
        <w:t>ste para mí”.</w:t>
      </w:r>
    </w:p>
    <w:p w14:paraId="38418D52" w14:textId="77777777" w:rsidR="00404371" w:rsidRPr="006F7727" w:rsidRDefault="0036132F" w:rsidP="00B741FC">
      <w:pPr>
        <w:pStyle w:val="SingleTxtG"/>
      </w:pPr>
      <w:r w:rsidRPr="006F7727">
        <w:lastRenderedPageBreak/>
        <w:t>100.</w:t>
      </w:r>
      <w:r w:rsidRPr="006F7727">
        <w:tab/>
      </w:r>
      <w:r w:rsidR="00404371" w:rsidRPr="006F7727">
        <w:t xml:space="preserve">Dos tercios de los centros reportan contar con un protocolo de abuso sexual del SENAME, mientras que el resto no reporta o desconoce la existencia de dicho protocolo. </w:t>
      </w:r>
    </w:p>
    <w:p w14:paraId="45D762EC" w14:textId="77777777" w:rsidR="00404371" w:rsidRPr="006F7727" w:rsidRDefault="0036132F" w:rsidP="00B741FC">
      <w:pPr>
        <w:pStyle w:val="SingleTxtG"/>
      </w:pPr>
      <w:r w:rsidRPr="006F7727">
        <w:t>101.</w:t>
      </w:r>
      <w:r w:rsidRPr="006F7727">
        <w:tab/>
      </w:r>
      <w:r w:rsidR="00404371" w:rsidRPr="006F7727">
        <w:t xml:space="preserve">En cuanto a la capacitación, solo </w:t>
      </w:r>
      <w:r w:rsidR="00671373">
        <w:t xml:space="preserve">el </w:t>
      </w:r>
      <w:r w:rsidR="00404371" w:rsidRPr="006F7727">
        <w:t>15</w:t>
      </w:r>
      <w:r w:rsidR="00671373">
        <w:t>,</w:t>
      </w:r>
      <w:r w:rsidR="00404371" w:rsidRPr="006F7727">
        <w:t>9</w:t>
      </w:r>
      <w:r w:rsidR="00671373">
        <w:t xml:space="preserve"> </w:t>
      </w:r>
      <w:r w:rsidR="00404371" w:rsidRPr="006F7727">
        <w:t xml:space="preserve">% de los centros reportaron haber realizado alguna capacitación en el área de prevención de abuso sexual, mientras que </w:t>
      </w:r>
      <w:r w:rsidR="00DD53C6">
        <w:t>solo</w:t>
      </w:r>
      <w:r w:rsidR="00DD53C6" w:rsidRPr="006F7727">
        <w:t xml:space="preserve"> </w:t>
      </w:r>
      <w:r w:rsidR="00671373">
        <w:t xml:space="preserve">el </w:t>
      </w:r>
      <w:r w:rsidR="00404371" w:rsidRPr="006F7727">
        <w:t>6</w:t>
      </w:r>
      <w:r w:rsidR="00671373">
        <w:t>,</w:t>
      </w:r>
      <w:r w:rsidR="00404371" w:rsidRPr="006F7727">
        <w:t>6</w:t>
      </w:r>
      <w:r w:rsidR="00671373">
        <w:t xml:space="preserve"> </w:t>
      </w:r>
      <w:r w:rsidR="00404371" w:rsidRPr="006F7727">
        <w:t xml:space="preserve">% del personal reporta haber recibido capacitaciones en el último año. </w:t>
      </w:r>
    </w:p>
    <w:p w14:paraId="72FAD34B" w14:textId="77777777" w:rsidR="00404371" w:rsidRPr="006F7727" w:rsidRDefault="0036132F" w:rsidP="00B741FC">
      <w:pPr>
        <w:pStyle w:val="SingleTxtG"/>
      </w:pPr>
      <w:r w:rsidRPr="006F7727">
        <w:t>102.</w:t>
      </w:r>
      <w:r w:rsidRPr="006F7727">
        <w:tab/>
      </w:r>
      <w:r w:rsidR="00404371" w:rsidRPr="006F7727">
        <w:t xml:space="preserve">El Comité considera que el Estado parte </w:t>
      </w:r>
      <w:r w:rsidR="00664584">
        <w:t>vulnera</w:t>
      </w:r>
      <w:r w:rsidR="00664584" w:rsidRPr="006F7727">
        <w:t xml:space="preserve"> </w:t>
      </w:r>
      <w:r w:rsidR="00404371" w:rsidRPr="006F7727">
        <w:t>el artículo 34 de la Convención por:</w:t>
      </w:r>
    </w:p>
    <w:p w14:paraId="1B88E31A" w14:textId="77777777" w:rsidR="00404371" w:rsidRPr="00404371" w:rsidRDefault="0036132F" w:rsidP="00B741FC">
      <w:pPr>
        <w:pStyle w:val="SingleTxtG"/>
        <w:ind w:firstLine="567"/>
        <w:rPr>
          <w:lang w:val="es-ES_tradnl"/>
        </w:rPr>
      </w:pPr>
      <w:r w:rsidRPr="00404371">
        <w:rPr>
          <w:lang w:val="es-ES_tradnl"/>
        </w:rPr>
        <w:t>a)</w:t>
      </w:r>
      <w:r w:rsidRPr="00404371">
        <w:rPr>
          <w:lang w:val="es-ES_tradnl"/>
        </w:rPr>
        <w:tab/>
      </w:r>
      <w:r w:rsidR="00404371" w:rsidRPr="00404371">
        <w:rPr>
          <w:lang w:val="es-ES_tradnl"/>
        </w:rPr>
        <w:t xml:space="preserve">No prevenir violencias sexuales entre pares y entre </w:t>
      </w:r>
      <w:r w:rsidR="00664584">
        <w:t>niños, niñas y adolescentes</w:t>
      </w:r>
      <w:r w:rsidR="00404371" w:rsidRPr="00404371">
        <w:rPr>
          <w:lang w:val="es-ES_tradnl"/>
        </w:rPr>
        <w:t xml:space="preserve"> y los adultos que tienen la responsabilidad de protegerlos;</w:t>
      </w:r>
    </w:p>
    <w:p w14:paraId="6D7D23D9" w14:textId="77777777" w:rsidR="00404371" w:rsidRPr="00404371" w:rsidRDefault="0036132F" w:rsidP="00B741FC">
      <w:pPr>
        <w:pStyle w:val="SingleTxtG"/>
        <w:ind w:firstLine="567"/>
        <w:rPr>
          <w:lang w:val="es-ES_tradnl"/>
        </w:rPr>
      </w:pPr>
      <w:r w:rsidRPr="00404371">
        <w:rPr>
          <w:lang w:val="es-ES_tradnl"/>
        </w:rPr>
        <w:t>b)</w:t>
      </w:r>
      <w:r w:rsidRPr="00404371">
        <w:rPr>
          <w:lang w:val="es-ES_tradnl"/>
        </w:rPr>
        <w:tab/>
      </w:r>
      <w:r w:rsidR="00404371" w:rsidRPr="00404371">
        <w:rPr>
          <w:lang w:val="es-ES_tradnl"/>
        </w:rPr>
        <w:t xml:space="preserve">No actuar oportuna y eficazmente cuando la violencia sexual es conocida y reportada; </w:t>
      </w:r>
    </w:p>
    <w:p w14:paraId="74D54001" w14:textId="77777777" w:rsidR="00404371" w:rsidRPr="00404371" w:rsidRDefault="0036132F" w:rsidP="00B741FC">
      <w:pPr>
        <w:pStyle w:val="SingleTxtG"/>
        <w:ind w:firstLine="567"/>
        <w:rPr>
          <w:lang w:val="es-ES_tradnl"/>
        </w:rPr>
      </w:pPr>
      <w:r w:rsidRPr="00404371">
        <w:rPr>
          <w:lang w:val="es-ES_tradnl"/>
        </w:rPr>
        <w:t>c)</w:t>
      </w:r>
      <w:r w:rsidRPr="00404371">
        <w:rPr>
          <w:lang w:val="es-ES_tradnl"/>
        </w:rPr>
        <w:tab/>
      </w:r>
      <w:r w:rsidR="00404371" w:rsidRPr="00404371">
        <w:rPr>
          <w:lang w:val="es-ES_tradnl"/>
        </w:rPr>
        <w:t>La ausencia, desconocimiento o no aplicación de protocolos específicos con directrices en materia de manejo y/o prevención de situaciones de abuso sexual en algunos centros, lo que genera que no sean reportados los casos o, en caso de reporte, no se tomen medidas administrativas y judiciales de forma oportuna, contribuyendo a una situación de impunidad;</w:t>
      </w:r>
    </w:p>
    <w:p w14:paraId="34055017" w14:textId="77777777" w:rsidR="00404371" w:rsidRPr="00404371" w:rsidRDefault="0036132F" w:rsidP="00B741FC">
      <w:pPr>
        <w:pStyle w:val="SingleTxtG"/>
        <w:ind w:firstLine="567"/>
        <w:rPr>
          <w:lang w:val="es-ES_tradnl"/>
        </w:rPr>
      </w:pPr>
      <w:r w:rsidRPr="00404371">
        <w:rPr>
          <w:lang w:val="es-ES_tradnl"/>
        </w:rPr>
        <w:t>d)</w:t>
      </w:r>
      <w:r w:rsidRPr="00404371">
        <w:rPr>
          <w:lang w:val="es-ES_tradnl"/>
        </w:rPr>
        <w:tab/>
      </w:r>
      <w:r w:rsidR="00404371" w:rsidRPr="00404371">
        <w:rPr>
          <w:lang w:val="es-ES_tradnl"/>
        </w:rPr>
        <w:t xml:space="preserve">La falta de capacitación del personal en la prevención del abuso sexual. </w:t>
      </w:r>
    </w:p>
    <w:p w14:paraId="4ADE4138" w14:textId="77777777" w:rsidR="00404371" w:rsidRPr="00404371" w:rsidRDefault="00BF53A2" w:rsidP="00BF53A2">
      <w:pPr>
        <w:pStyle w:val="H23G"/>
        <w:rPr>
          <w:lang w:val="es-ES_tradnl"/>
        </w:rPr>
      </w:pPr>
      <w:r>
        <w:rPr>
          <w:lang w:val="es-ES_tradnl"/>
        </w:rPr>
        <w:tab/>
      </w:r>
      <w:r w:rsidR="0089058B">
        <w:rPr>
          <w:lang w:val="es-ES_tradnl"/>
        </w:rPr>
        <w:t>15.</w:t>
      </w:r>
      <w:r>
        <w:rPr>
          <w:lang w:val="es-ES_tradnl"/>
        </w:rPr>
        <w:tab/>
      </w:r>
      <w:r w:rsidR="00404371" w:rsidRPr="00404371">
        <w:rPr>
          <w:lang w:val="es-ES_tradnl"/>
        </w:rPr>
        <w:t>Protección contra la tortura y tratos crueles inhumanos o degradantes</w:t>
      </w:r>
    </w:p>
    <w:p w14:paraId="4B78EA65" w14:textId="77777777" w:rsidR="00404371" w:rsidRPr="006F7727" w:rsidRDefault="0036132F" w:rsidP="00B741FC">
      <w:pPr>
        <w:pStyle w:val="SingleTxtG"/>
      </w:pPr>
      <w:r w:rsidRPr="006F7727">
        <w:t>103.</w:t>
      </w:r>
      <w:r w:rsidRPr="006F7727">
        <w:tab/>
      </w:r>
      <w:r w:rsidR="00404371" w:rsidRPr="006F7727">
        <w:t>De conformidad con el artículo 37 a) de la Convención, Chile tiene la obligación de velar por que ningún niño sea sometido a torturas ni a otros tratos o penas crueles, inhumanos o degradantes.</w:t>
      </w:r>
    </w:p>
    <w:p w14:paraId="78C4F17D" w14:textId="77777777" w:rsidR="00404371" w:rsidRPr="006F7727" w:rsidRDefault="0036132F" w:rsidP="00B741FC">
      <w:pPr>
        <w:pStyle w:val="SingleTxtG"/>
      </w:pPr>
      <w:r w:rsidRPr="006F7727">
        <w:t>104.</w:t>
      </w:r>
      <w:r w:rsidRPr="006F7727">
        <w:tab/>
      </w:r>
      <w:r w:rsidR="00404371" w:rsidRPr="006F7727">
        <w:t xml:space="preserve">En diciembre de 2016 se conoció que 25 niños internados en el centro de Playa Ancha de Valparaíso </w:t>
      </w:r>
      <w:r w:rsidR="00664584">
        <w:t>habían sido</w:t>
      </w:r>
      <w:r w:rsidR="00664584" w:rsidRPr="006F7727">
        <w:t xml:space="preserve"> </w:t>
      </w:r>
      <w:r w:rsidR="00404371" w:rsidRPr="006F7727">
        <w:t xml:space="preserve">víctimas de fuertes maltratos y golpes cometidos por funcionarios de la institución. En mayo de 2016 se conocieron actos de violencia en contra de </w:t>
      </w:r>
      <w:r w:rsidR="00664584">
        <w:t xml:space="preserve">niños, niñas y adolescentes </w:t>
      </w:r>
      <w:r w:rsidR="00404371" w:rsidRPr="006F7727">
        <w:t xml:space="preserve">en situación de discapacidad en el </w:t>
      </w:r>
      <w:r w:rsidR="004C7087">
        <w:t>c</w:t>
      </w:r>
      <w:r w:rsidR="00404371" w:rsidRPr="006F7727">
        <w:t>entro Alihuen de Santiago, cometidos por el director y funcionarios.</w:t>
      </w:r>
    </w:p>
    <w:p w14:paraId="36714F95" w14:textId="77777777" w:rsidR="00404371" w:rsidRPr="006F7727" w:rsidRDefault="0036132F" w:rsidP="00B741FC">
      <w:pPr>
        <w:pStyle w:val="SingleTxtG"/>
      </w:pPr>
      <w:r w:rsidRPr="006F7727">
        <w:t>105.</w:t>
      </w:r>
      <w:r w:rsidRPr="006F7727">
        <w:tab/>
      </w:r>
      <w:r w:rsidR="00404371" w:rsidRPr="006F7727">
        <w:t>A inicios de 2017</w:t>
      </w:r>
      <w:r w:rsidR="004C7087">
        <w:t>,</w:t>
      </w:r>
      <w:r w:rsidR="00404371" w:rsidRPr="006F7727">
        <w:t xml:space="preserve"> el Fiscal a cargo de la investigación penal por la muerte de Lisette Villa</w:t>
      </w:r>
      <w:r w:rsidR="004C7087">
        <w:t>,</w:t>
      </w:r>
      <w:r w:rsidR="00404371" w:rsidRPr="006F7727">
        <w:t xml:space="preserve"> de 11 años, en el </w:t>
      </w:r>
      <w:r w:rsidR="004C7087">
        <w:t>c</w:t>
      </w:r>
      <w:r w:rsidR="00404371" w:rsidRPr="006F7727">
        <w:t xml:space="preserve">entro Galvarino, concluyó que la niña habría fallecido producto del ejercicio de violencia física por parte de personas responsables de su cuidado, formalizando en marzo de 2017 la denuncia a ocho personas por delitos de tortura y apremios ilegítimos. </w:t>
      </w:r>
    </w:p>
    <w:p w14:paraId="3406D4AE" w14:textId="77777777" w:rsidR="00404371" w:rsidRPr="006F7727" w:rsidRDefault="0036132F" w:rsidP="00B741FC">
      <w:pPr>
        <w:pStyle w:val="SingleTxtG"/>
      </w:pPr>
      <w:r w:rsidRPr="006F7727">
        <w:t>106.</w:t>
      </w:r>
      <w:r w:rsidRPr="006F7727">
        <w:tab/>
      </w:r>
      <w:r w:rsidR="00404371" w:rsidRPr="006F7727">
        <w:t xml:space="preserve">Los </w:t>
      </w:r>
      <w:r w:rsidR="004C7087">
        <w:t xml:space="preserve">niños, niñas y adolescentes </w:t>
      </w:r>
      <w:r w:rsidR="00404371" w:rsidRPr="006F7727">
        <w:t xml:space="preserve">en las residencias han reportado prácticas de malos tratos </w:t>
      </w:r>
      <w:r w:rsidR="004C7087">
        <w:t xml:space="preserve">tales </w:t>
      </w:r>
      <w:r w:rsidR="00404371" w:rsidRPr="006F7727">
        <w:t>como: maltrato psicológico</w:t>
      </w:r>
      <w:r w:rsidR="004C7087">
        <w:t>;</w:t>
      </w:r>
      <w:r w:rsidR="00404371" w:rsidRPr="006F7727">
        <w:t xml:space="preserve"> gritos</w:t>
      </w:r>
      <w:r w:rsidR="004C7087">
        <w:t>;</w:t>
      </w:r>
      <w:r w:rsidR="00404371" w:rsidRPr="006F7727">
        <w:t xml:space="preserve"> encierros</w:t>
      </w:r>
      <w:r w:rsidR="004C7087">
        <w:t>;</w:t>
      </w:r>
      <w:r w:rsidR="00404371" w:rsidRPr="006F7727">
        <w:t xml:space="preserve"> aislamiento social o amenazas de violencia; maltrato físico leve, como tirones de cabello</w:t>
      </w:r>
      <w:r w:rsidR="004C7087">
        <w:t xml:space="preserve"> o de</w:t>
      </w:r>
      <w:r w:rsidR="00404371" w:rsidRPr="006F7727">
        <w:t xml:space="preserve"> orejas, empujones</w:t>
      </w:r>
      <w:r w:rsidR="004C7087">
        <w:t xml:space="preserve"> o</w:t>
      </w:r>
      <w:r w:rsidR="00404371" w:rsidRPr="006F7727">
        <w:t xml:space="preserve"> cachetadas; y maltrato físico grave, consistente en golpes con correas, puños y objetos diversos, quemaduras con cigarro o agua caliente, </w:t>
      </w:r>
      <w:r w:rsidR="00B7718B">
        <w:t>e incluso</w:t>
      </w:r>
      <w:r w:rsidR="00B7718B" w:rsidRPr="006F7727">
        <w:t xml:space="preserve"> </w:t>
      </w:r>
      <w:r w:rsidR="00404371" w:rsidRPr="006F7727">
        <w:t xml:space="preserve">amenazas con cuchillos o armas. </w:t>
      </w:r>
    </w:p>
    <w:p w14:paraId="0519F0FB" w14:textId="77777777" w:rsidR="00404371" w:rsidRPr="006F7727" w:rsidRDefault="0036132F" w:rsidP="00B741FC">
      <w:pPr>
        <w:pStyle w:val="SingleTxtG"/>
      </w:pPr>
      <w:r w:rsidRPr="006F7727">
        <w:t>107.</w:t>
      </w:r>
      <w:r w:rsidRPr="006F7727">
        <w:tab/>
      </w:r>
      <w:r w:rsidR="00404371" w:rsidRPr="006F7727">
        <w:t xml:space="preserve">El Comité considera que el Estado parte </w:t>
      </w:r>
      <w:r w:rsidR="00770B4B">
        <w:t>vulnera</w:t>
      </w:r>
      <w:r w:rsidR="00770B4B" w:rsidRPr="006F7727">
        <w:t xml:space="preserve"> </w:t>
      </w:r>
      <w:r w:rsidR="00404371" w:rsidRPr="006F7727">
        <w:t>el artículo 37 a) de la Convención por:</w:t>
      </w:r>
    </w:p>
    <w:p w14:paraId="4F3E7186" w14:textId="77777777" w:rsidR="00404371" w:rsidRPr="00404371" w:rsidRDefault="0036132F" w:rsidP="00B741FC">
      <w:pPr>
        <w:pStyle w:val="SingleTxtG"/>
        <w:ind w:firstLine="567"/>
        <w:rPr>
          <w:lang w:val="es-ES_tradnl"/>
        </w:rPr>
      </w:pPr>
      <w:r w:rsidRPr="00404371">
        <w:rPr>
          <w:lang w:val="es-ES_tradnl"/>
        </w:rPr>
        <w:t>a)</w:t>
      </w:r>
      <w:r w:rsidRPr="00404371">
        <w:rPr>
          <w:lang w:val="es-ES_tradnl"/>
        </w:rPr>
        <w:tab/>
      </w:r>
      <w:r w:rsidR="00404371" w:rsidRPr="00404371">
        <w:rPr>
          <w:lang w:val="es-ES_tradnl"/>
        </w:rPr>
        <w:t xml:space="preserve">No proteger </w:t>
      </w:r>
      <w:r w:rsidR="00770B4B">
        <w:rPr>
          <w:lang w:val="es-ES_tradnl"/>
        </w:rPr>
        <w:t xml:space="preserve">a </w:t>
      </w:r>
      <w:r w:rsidR="00404371" w:rsidRPr="00404371">
        <w:rPr>
          <w:lang w:val="es-ES_tradnl"/>
        </w:rPr>
        <w:t xml:space="preserve">los </w:t>
      </w:r>
      <w:r w:rsidR="00770B4B">
        <w:t xml:space="preserve">niños, niñas y adolescentes </w:t>
      </w:r>
      <w:r w:rsidR="00404371" w:rsidRPr="00404371">
        <w:rPr>
          <w:lang w:val="es-ES_tradnl"/>
        </w:rPr>
        <w:t>bajo su custodia de torturas y</w:t>
      </w:r>
      <w:r w:rsidR="00770B4B">
        <w:rPr>
          <w:lang w:val="es-ES_tradnl"/>
        </w:rPr>
        <w:t>/</w:t>
      </w:r>
      <w:r w:rsidR="00404371" w:rsidRPr="00404371">
        <w:rPr>
          <w:lang w:val="es-ES_tradnl"/>
        </w:rPr>
        <w:t xml:space="preserve">o tratos crueles, inhumanos o degradantes, prácticas que son normalizadas y justificadas como formas de disciplina y contención. Estas prácticas ocurren bajo la custodia del Estado y son llevadas a cabo por funcionarios públicos, o personas en el ejercicio de funciones públicas en los OCAS, causando daño físico y/o mental a los </w:t>
      </w:r>
      <w:r w:rsidR="00770B4B">
        <w:t>niños, niñas y adolescentes</w:t>
      </w:r>
      <w:r w:rsidR="00404371" w:rsidRPr="00404371">
        <w:rPr>
          <w:lang w:val="es-ES_tradnl"/>
        </w:rPr>
        <w:t xml:space="preserve"> con una finalidad de castigo, lo que es calificable de tortura;</w:t>
      </w:r>
    </w:p>
    <w:p w14:paraId="2995FF31" w14:textId="77777777" w:rsidR="00404371" w:rsidRPr="00404371" w:rsidRDefault="0036132F" w:rsidP="00B741FC">
      <w:pPr>
        <w:pStyle w:val="SingleTxtG"/>
        <w:ind w:firstLine="567"/>
        <w:rPr>
          <w:lang w:val="es-ES_tradnl"/>
        </w:rPr>
      </w:pPr>
      <w:r w:rsidRPr="00404371">
        <w:rPr>
          <w:lang w:val="es-ES_tradnl"/>
        </w:rPr>
        <w:t>b)</w:t>
      </w:r>
      <w:r w:rsidRPr="00404371">
        <w:rPr>
          <w:lang w:val="es-ES_tradnl"/>
        </w:rPr>
        <w:tab/>
      </w:r>
      <w:r w:rsidR="00404371" w:rsidRPr="00404371">
        <w:rPr>
          <w:lang w:val="es-ES_tradnl"/>
        </w:rPr>
        <w:t>No actuar oportunamente para parar y eliminar prácticas de tortura y</w:t>
      </w:r>
      <w:r w:rsidR="00770B4B">
        <w:rPr>
          <w:lang w:val="es-ES_tradnl"/>
        </w:rPr>
        <w:t>/</w:t>
      </w:r>
      <w:r w:rsidR="00404371" w:rsidRPr="00404371">
        <w:rPr>
          <w:lang w:val="es-ES_tradnl"/>
        </w:rPr>
        <w:t xml:space="preserve">o tratos crueles, inhumanos o degradantes conocidos en los centros. </w:t>
      </w:r>
    </w:p>
    <w:p w14:paraId="7A6BC8A6" w14:textId="77777777" w:rsidR="00404371" w:rsidRPr="00404371" w:rsidRDefault="00BF53A2" w:rsidP="00BF53A2">
      <w:pPr>
        <w:pStyle w:val="H1G"/>
        <w:rPr>
          <w:lang w:val="es-ES_tradnl"/>
        </w:rPr>
      </w:pPr>
      <w:r>
        <w:rPr>
          <w:lang w:val="es-ES_tradnl"/>
        </w:rPr>
        <w:tab/>
        <w:t>B.</w:t>
      </w:r>
      <w:r>
        <w:rPr>
          <w:lang w:val="es-ES_tradnl"/>
        </w:rPr>
        <w:tab/>
      </w:r>
      <w:r w:rsidR="00404371" w:rsidRPr="00404371">
        <w:rPr>
          <w:lang w:val="es-ES_tradnl"/>
        </w:rPr>
        <w:t>Atribución al Estado de las violaciones</w:t>
      </w:r>
    </w:p>
    <w:p w14:paraId="13FD7DF2" w14:textId="77777777" w:rsidR="00404371" w:rsidRPr="00404371" w:rsidRDefault="0036132F" w:rsidP="00B741FC">
      <w:pPr>
        <w:pStyle w:val="SingleTxtG"/>
      </w:pPr>
      <w:r w:rsidRPr="00404371">
        <w:t>108.</w:t>
      </w:r>
      <w:r w:rsidRPr="00404371">
        <w:tab/>
      </w:r>
      <w:r w:rsidR="00404371" w:rsidRPr="00404371">
        <w:t xml:space="preserve">El Estado es directamente responsable de las violaciones llevadas a cabo en los CREAD, así como de las llevadas a cabo en los OCAS </w:t>
      </w:r>
      <w:r w:rsidR="00700F33">
        <w:t>o en</w:t>
      </w:r>
      <w:r w:rsidR="00700F33" w:rsidRPr="00404371">
        <w:t xml:space="preserve"> </w:t>
      </w:r>
      <w:r w:rsidR="00404371" w:rsidRPr="00404371">
        <w:t xml:space="preserve">otros centros. Y ello, no </w:t>
      </w:r>
      <w:r w:rsidR="00DD53C6">
        <w:t>solo</w:t>
      </w:r>
      <w:r w:rsidR="00DD53C6" w:rsidRPr="00404371">
        <w:t xml:space="preserve"> </w:t>
      </w:r>
      <w:r w:rsidR="00404371" w:rsidRPr="00404371">
        <w:lastRenderedPageBreak/>
        <w:t>por falta de supervisión, sino también porque dichos centros, a efectos de atribución de responsabilidad, deben ser considerados agentes del Estado, al actuar en el ejercicio de funciones públicas por delegación del Estado. Como ha señalado el Comité</w:t>
      </w:r>
      <w:r w:rsidR="00111FB0">
        <w:t>,</w:t>
      </w:r>
      <w:r w:rsidR="00404371" w:rsidRPr="00404371">
        <w:t xml:space="preserve"> </w:t>
      </w:r>
      <w:r w:rsidR="009274CF">
        <w:t>l</w:t>
      </w:r>
      <w:r w:rsidR="00404371" w:rsidRPr="00404371">
        <w:t>os Estados no están exentos de sus obligaciones en virtud de la Convención y sus protocolos facultativos cuando delegan sus funciones o encargan su desempeño a una empresa privada o a una organización sin fines de lucro</w:t>
      </w:r>
      <w:r w:rsidR="00404371" w:rsidRPr="006F7727">
        <w:t xml:space="preserve"> (</w:t>
      </w:r>
      <w:r w:rsidR="00404371" w:rsidRPr="00404371">
        <w:t>CRC/C/GC/16, p</w:t>
      </w:r>
      <w:r w:rsidR="009274CF">
        <w:t>ár</w:t>
      </w:r>
      <w:r w:rsidR="00404371" w:rsidRPr="00404371">
        <w:t>r. 25).</w:t>
      </w:r>
    </w:p>
    <w:p w14:paraId="7ED56748" w14:textId="77777777" w:rsidR="00404371" w:rsidRPr="00404371" w:rsidRDefault="0036132F" w:rsidP="00B741FC">
      <w:pPr>
        <w:pStyle w:val="SingleTxtG"/>
      </w:pPr>
      <w:r w:rsidRPr="00404371">
        <w:t>109.</w:t>
      </w:r>
      <w:r w:rsidRPr="00404371">
        <w:tab/>
      </w:r>
      <w:r w:rsidR="00404371" w:rsidRPr="00404371">
        <w:t>En el ámbito de este informe</w:t>
      </w:r>
      <w:r w:rsidR="009274CF">
        <w:t>,</w:t>
      </w:r>
      <w:r w:rsidR="00404371" w:rsidRPr="00404371">
        <w:t xml:space="preserve"> el Comité considera que el Estado parte ha violado los siguientes artículos de la Convención: 2; 3</w:t>
      </w:r>
      <w:r w:rsidR="009274CF">
        <w:t>, párrafos</w:t>
      </w:r>
      <w:r w:rsidR="00404371" w:rsidRPr="00404371">
        <w:t xml:space="preserve"> 1 y 2; 4; 6; 9; 12; 18; 19; 20; 23; 24; 25; 28; 31; 34; 37 a) y 39. Estos artículos deben leerse junto con las </w:t>
      </w:r>
      <w:r w:rsidR="009274CF">
        <w:t>o</w:t>
      </w:r>
      <w:r w:rsidR="00404371" w:rsidRPr="00404371">
        <w:t xml:space="preserve">bservaciones </w:t>
      </w:r>
      <w:r w:rsidR="009274CF">
        <w:t>g</w:t>
      </w:r>
      <w:r w:rsidR="00404371" w:rsidRPr="00404371">
        <w:t xml:space="preserve">enerales </w:t>
      </w:r>
      <w:proofErr w:type="spellStart"/>
      <w:r w:rsidR="009274CF">
        <w:t>núms</w:t>
      </w:r>
      <w:proofErr w:type="spellEnd"/>
      <w:r w:rsidR="00404371" w:rsidRPr="00404371">
        <w:t>. 1 (2001)</w:t>
      </w:r>
      <w:r w:rsidR="009274CF">
        <w:t xml:space="preserve"> sobre los propósitos de la educación;</w:t>
      </w:r>
      <w:r w:rsidR="00404371" w:rsidRPr="00404371">
        <w:t xml:space="preserve"> 5 (2003)</w:t>
      </w:r>
      <w:r w:rsidR="009274CF">
        <w:t xml:space="preserve"> sobre medidas generales de aplicación de la Convención;</w:t>
      </w:r>
      <w:r w:rsidR="00404371" w:rsidRPr="00404371">
        <w:t xml:space="preserve"> 8 (2006)</w:t>
      </w:r>
      <w:r w:rsidR="009274CF">
        <w:t xml:space="preserve"> sobre el derecho del niño a la protección contra los castigos corporales y otras formas de castigo crueles o degradantes</w:t>
      </w:r>
      <w:r w:rsidR="00404371" w:rsidRPr="00404371">
        <w:t>; 9 (2006)</w:t>
      </w:r>
      <w:r w:rsidR="009274CF">
        <w:t xml:space="preserve"> sobre los derechos de los niños con discapacidad</w:t>
      </w:r>
      <w:r w:rsidR="00404371" w:rsidRPr="00404371">
        <w:t>; 12 (2009)</w:t>
      </w:r>
      <w:r w:rsidR="009274CF">
        <w:t xml:space="preserve"> sobre el derecho del niño a ser escuchado</w:t>
      </w:r>
      <w:r w:rsidR="00404371" w:rsidRPr="00404371">
        <w:t>; 13 (2011)</w:t>
      </w:r>
      <w:r w:rsidR="00515526">
        <w:t xml:space="preserve"> sobre el derecho del niño a no ser objeto de ninguna forma de violencia</w:t>
      </w:r>
      <w:r w:rsidR="00404371" w:rsidRPr="00404371">
        <w:t>; 14 (2013)</w:t>
      </w:r>
      <w:r w:rsidR="00515526">
        <w:t xml:space="preserve"> sobre el derecho del niño a que su interés superior sea una consideración primordial</w:t>
      </w:r>
      <w:r w:rsidR="00404371" w:rsidRPr="00404371">
        <w:t>; 15 (2013)</w:t>
      </w:r>
      <w:r w:rsidR="00515526">
        <w:t xml:space="preserve"> sobre el derecho del niño al disfrute del más alto nivel posible de salud</w:t>
      </w:r>
      <w:r w:rsidR="00404371" w:rsidRPr="00404371">
        <w:t>; 17 (2013)</w:t>
      </w:r>
      <w:r w:rsidR="00515526">
        <w:t xml:space="preserve"> sobre el derecho del niño al descanso, el esparcimiento, el juego, las actividades recreativas, la vida cultural y las artes</w:t>
      </w:r>
      <w:r w:rsidR="00404371" w:rsidRPr="00404371">
        <w:t>; y 19 (2016)</w:t>
      </w:r>
      <w:r w:rsidR="00515526">
        <w:t xml:space="preserve"> sobre la elaboración de presupuestos públicos para hacer efectivos los derechos del niño</w:t>
      </w:r>
      <w:r w:rsidR="00404371" w:rsidRPr="00404371">
        <w:t xml:space="preserve">, así como las </w:t>
      </w:r>
      <w:r w:rsidR="00404371" w:rsidRPr="006F7727">
        <w:t xml:space="preserve">Directrices sobre las </w:t>
      </w:r>
      <w:r w:rsidR="00515526">
        <w:t>M</w:t>
      </w:r>
      <w:r w:rsidR="00404371" w:rsidRPr="006F7727">
        <w:t xml:space="preserve">odalidades </w:t>
      </w:r>
      <w:r w:rsidR="00515526">
        <w:t>A</w:t>
      </w:r>
      <w:r w:rsidR="00404371" w:rsidRPr="006F7727">
        <w:t xml:space="preserve">lternativas de </w:t>
      </w:r>
      <w:r w:rsidR="00515526">
        <w:t>C</w:t>
      </w:r>
      <w:r w:rsidR="00404371" w:rsidRPr="006F7727">
        <w:t xml:space="preserve">uidado de los </w:t>
      </w:r>
      <w:r w:rsidR="00515526">
        <w:t>N</w:t>
      </w:r>
      <w:r w:rsidR="00404371" w:rsidRPr="006F7727">
        <w:t>iños</w:t>
      </w:r>
      <w:r w:rsidR="00404371" w:rsidRPr="00404371">
        <w:t xml:space="preserve">. </w:t>
      </w:r>
    </w:p>
    <w:p w14:paraId="5BE8221A" w14:textId="77777777" w:rsidR="00404371" w:rsidRPr="00404371" w:rsidRDefault="00BF53A2" w:rsidP="00BF53A2">
      <w:pPr>
        <w:pStyle w:val="H1G"/>
        <w:rPr>
          <w:lang w:val="es-ES_tradnl"/>
        </w:rPr>
      </w:pPr>
      <w:r>
        <w:rPr>
          <w:lang w:val="es-ES_tradnl"/>
        </w:rPr>
        <w:tab/>
        <w:t>C.</w:t>
      </w:r>
      <w:r>
        <w:rPr>
          <w:lang w:val="es-ES_tradnl"/>
        </w:rPr>
        <w:tab/>
      </w:r>
      <w:r w:rsidR="00404371" w:rsidRPr="00404371">
        <w:rPr>
          <w:lang w:val="es-ES_tradnl"/>
        </w:rPr>
        <w:t>Naturaleza grave o sistemática de las violaciones</w:t>
      </w:r>
    </w:p>
    <w:p w14:paraId="73711D7A" w14:textId="77777777" w:rsidR="00404371" w:rsidRPr="006F7727" w:rsidRDefault="0036132F" w:rsidP="00B741FC">
      <w:pPr>
        <w:pStyle w:val="SingleTxtG"/>
      </w:pPr>
      <w:r w:rsidRPr="006F7727">
        <w:t>110.</w:t>
      </w:r>
      <w:r w:rsidRPr="006F7727">
        <w:tab/>
      </w:r>
      <w:r w:rsidR="00404371" w:rsidRPr="006F7727">
        <w:t xml:space="preserve">De conformidad con el artículo 35 del </w:t>
      </w:r>
      <w:r w:rsidR="00032C3F">
        <w:t>r</w:t>
      </w:r>
      <w:r w:rsidR="00404371" w:rsidRPr="006F7727">
        <w:t>eglamento, el Comité debe evaluar si las violaciones de los derechos son graves y/o sistemáticas.</w:t>
      </w:r>
    </w:p>
    <w:p w14:paraId="5584CFF3" w14:textId="77777777" w:rsidR="00404371" w:rsidRPr="006F7727" w:rsidRDefault="0036132F" w:rsidP="00B741FC">
      <w:pPr>
        <w:pStyle w:val="SingleTxtG"/>
      </w:pPr>
      <w:r w:rsidRPr="006F7727">
        <w:t>111.</w:t>
      </w:r>
      <w:r w:rsidRPr="006F7727">
        <w:tab/>
      </w:r>
      <w:r w:rsidR="00404371" w:rsidRPr="006F7727">
        <w:t xml:space="preserve">El Comité considera que las violaciones son </w:t>
      </w:r>
      <w:r w:rsidR="00F56E01">
        <w:t>“</w:t>
      </w:r>
      <w:r w:rsidR="00404371" w:rsidRPr="006F7727">
        <w:t>graves</w:t>
      </w:r>
      <w:r w:rsidR="00F56E01">
        <w:t>”</w:t>
      </w:r>
      <w:r w:rsidR="00F56E01" w:rsidRPr="006F7727">
        <w:t xml:space="preserve"> </w:t>
      </w:r>
      <w:r w:rsidR="00404371" w:rsidRPr="006F7727">
        <w:t>si es probable que produzcan daño sustancial a las víctimas. Una determinación con respecto a la gravedad de las violaciones debe tomar en cuenta la escala, la prevalencia, la naturaleza y el impacto de las violaciones encontradas.</w:t>
      </w:r>
    </w:p>
    <w:p w14:paraId="632A7637" w14:textId="77777777" w:rsidR="00404371" w:rsidRPr="006F7727" w:rsidRDefault="0036132F" w:rsidP="00B741FC">
      <w:pPr>
        <w:pStyle w:val="SingleTxtG"/>
      </w:pPr>
      <w:r w:rsidRPr="006F7727">
        <w:t>112.</w:t>
      </w:r>
      <w:r w:rsidRPr="006F7727">
        <w:tab/>
      </w:r>
      <w:r w:rsidR="00404371" w:rsidRPr="006F7727">
        <w:t xml:space="preserve">El término </w:t>
      </w:r>
      <w:r w:rsidR="00F56E01">
        <w:t>“</w:t>
      </w:r>
      <w:r w:rsidR="00404371" w:rsidRPr="006F7727">
        <w:t>sistemático</w:t>
      </w:r>
      <w:r w:rsidR="00F56E01">
        <w:t>”</w:t>
      </w:r>
      <w:r w:rsidR="00F56E01" w:rsidRPr="006F7727">
        <w:t xml:space="preserve"> </w:t>
      </w:r>
      <w:r w:rsidR="00404371" w:rsidRPr="006F7727">
        <w:t>se refiere a la naturaleza organizada de los actos que conducen a violaciones repetidas y la improbabilidad de su ocurrencia aleatoria.</w:t>
      </w:r>
    </w:p>
    <w:p w14:paraId="6F060D1F" w14:textId="77777777" w:rsidR="00404371" w:rsidRPr="006F7727" w:rsidRDefault="0036132F" w:rsidP="00B741FC">
      <w:pPr>
        <w:pStyle w:val="SingleTxtG"/>
      </w:pPr>
      <w:r w:rsidRPr="006F7727">
        <w:t>113.</w:t>
      </w:r>
      <w:r w:rsidRPr="006F7727">
        <w:tab/>
      </w:r>
      <w:r w:rsidR="00404371" w:rsidRPr="006F7727">
        <w:t xml:space="preserve">El Comité evalúa la gravedad de las violaciones en Chile a la luz del daño y sufrimiento experimentados por los </w:t>
      </w:r>
      <w:r w:rsidR="007A3BF3">
        <w:t>niños, niñas y adolescentes</w:t>
      </w:r>
      <w:r w:rsidR="007A3BF3" w:rsidRPr="006F7727">
        <w:t xml:space="preserve"> </w:t>
      </w:r>
      <w:r w:rsidR="00404371" w:rsidRPr="006F7727">
        <w:t xml:space="preserve">en el sistema residencial del SENAME. Las vulneraciones de derechos afectaron a miles de </w:t>
      </w:r>
      <w:r w:rsidR="007A3BF3">
        <w:t>niños, niñas y adolescentes</w:t>
      </w:r>
      <w:r w:rsidR="00404371" w:rsidRPr="006F7727">
        <w:t xml:space="preserve"> que entraron en los hogares, en todo el territorio del país y durante un per</w:t>
      </w:r>
      <w:r w:rsidR="007A3BF3">
        <w:t>í</w:t>
      </w:r>
      <w:r w:rsidR="00404371" w:rsidRPr="006F7727">
        <w:t>odo largo de tiempo que se prolonga hasta hoy. Las violaciones encontradas son de una naturaleza ampl</w:t>
      </w:r>
      <w:r w:rsidR="007A3BF3">
        <w:t>ia</w:t>
      </w:r>
      <w:r w:rsidR="00404371" w:rsidRPr="006F7727">
        <w:t xml:space="preserve"> y su impacto se estima de largo plazo. Además, la obligación </w:t>
      </w:r>
      <w:r w:rsidR="003F44FC">
        <w:t>por parte del Estado en virtud del</w:t>
      </w:r>
      <w:r w:rsidR="003F44FC" w:rsidRPr="006F7727">
        <w:t xml:space="preserve"> </w:t>
      </w:r>
      <w:r w:rsidR="00404371" w:rsidRPr="006F7727">
        <w:t xml:space="preserve">artículo 20 </w:t>
      </w:r>
      <w:r w:rsidR="003F44FC">
        <w:t xml:space="preserve">de la Convención </w:t>
      </w:r>
      <w:r w:rsidR="00404371" w:rsidRPr="006F7727">
        <w:t>de garantizar el derecho a una protección y asistencia “especiales” incrementa la gravedad y alcance de las violaciones señaladas.</w:t>
      </w:r>
    </w:p>
    <w:p w14:paraId="563242BD" w14:textId="77777777" w:rsidR="00404371" w:rsidRPr="006F7727" w:rsidRDefault="0036132F" w:rsidP="00B741FC">
      <w:pPr>
        <w:pStyle w:val="SingleTxtG"/>
      </w:pPr>
      <w:r w:rsidRPr="006F7727">
        <w:t>114.</w:t>
      </w:r>
      <w:r w:rsidRPr="006F7727">
        <w:tab/>
      </w:r>
      <w:r w:rsidR="00404371" w:rsidRPr="006F7727">
        <w:t>La naturaleza sistemática de las violaciones se debe, por un lado, a la continuada existencia de un sistema de protección basado en una visión asistencialista y una lógica paternalista del Estado y, por otro, a la inacción e incapacidad reiteradas de cambiar leyes, políticas y prácticas que se conocían, a través de varios informes de las autoridades, c</w:t>
      </w:r>
      <w:r w:rsidR="002D6068">
        <w:t>o</w:t>
      </w:r>
      <w:r w:rsidR="00404371" w:rsidRPr="006F7727">
        <w:t xml:space="preserve">mo repetidamente vulneradoras de derechos de los </w:t>
      </w:r>
      <w:r w:rsidR="002D6068">
        <w:t>niños, niñas y adolescentes</w:t>
      </w:r>
      <w:r w:rsidR="00404371" w:rsidRPr="006F7727">
        <w:t xml:space="preserve"> bajo la tutela del Estado.  </w:t>
      </w:r>
    </w:p>
    <w:p w14:paraId="61373CD3" w14:textId="77777777" w:rsidR="00404371" w:rsidRPr="006F7727" w:rsidRDefault="0036132F" w:rsidP="00B741FC">
      <w:pPr>
        <w:pStyle w:val="SingleTxtG"/>
      </w:pPr>
      <w:r w:rsidRPr="006F7727">
        <w:t>115.</w:t>
      </w:r>
      <w:r w:rsidRPr="006F7727">
        <w:tab/>
      </w:r>
      <w:r w:rsidR="00404371" w:rsidRPr="006F7727">
        <w:t>El Comité considera que el Estado parte es responsable de:</w:t>
      </w:r>
    </w:p>
    <w:p w14:paraId="1F2567A3" w14:textId="77777777" w:rsidR="00404371" w:rsidRPr="00404371" w:rsidRDefault="0036132F" w:rsidP="00B741FC">
      <w:pPr>
        <w:pStyle w:val="SingleTxtG"/>
        <w:ind w:firstLine="567"/>
        <w:rPr>
          <w:lang w:val="es-ES_tradnl"/>
        </w:rPr>
      </w:pPr>
      <w:r w:rsidRPr="00404371">
        <w:rPr>
          <w:lang w:val="es-ES_tradnl"/>
        </w:rPr>
        <w:t>a)</w:t>
      </w:r>
      <w:r w:rsidRPr="00404371">
        <w:rPr>
          <w:lang w:val="es-ES_tradnl"/>
        </w:rPr>
        <w:tab/>
      </w:r>
      <w:r w:rsidR="00404371" w:rsidRPr="00404371">
        <w:rPr>
          <w:lang w:val="es-ES_tradnl"/>
        </w:rPr>
        <w:t xml:space="preserve">Graves violaciones de los derechos enunciados en la Convención, considerando que el sistema de protección residencial de Chile ha resultado en una amplia vulneración de derechos de miles de </w:t>
      </w:r>
      <w:r w:rsidR="002D6068">
        <w:t>niños, niñas y adolescentes</w:t>
      </w:r>
      <w:r w:rsidR="002D6068" w:rsidRPr="006F7727">
        <w:t xml:space="preserve"> </w:t>
      </w:r>
      <w:r w:rsidR="00404371" w:rsidRPr="00404371">
        <w:rPr>
          <w:lang w:val="es-ES_tradnl"/>
        </w:rPr>
        <w:t>bajo la tutela del Estado durante un largo per</w:t>
      </w:r>
      <w:r w:rsidR="002D6068">
        <w:rPr>
          <w:lang w:val="es-ES_tradnl"/>
        </w:rPr>
        <w:t>í</w:t>
      </w:r>
      <w:r w:rsidR="00404371" w:rsidRPr="00404371">
        <w:rPr>
          <w:lang w:val="es-ES_tradnl"/>
        </w:rPr>
        <w:t>odo de tiempo y, en particular:</w:t>
      </w:r>
    </w:p>
    <w:p w14:paraId="79058ACA" w14:textId="77777777" w:rsidR="00404371" w:rsidRPr="00BF53A2" w:rsidRDefault="0036132F" w:rsidP="00B741FC">
      <w:pPr>
        <w:pStyle w:val="SingleTxtG"/>
        <w:ind w:left="1854"/>
      </w:pPr>
      <w:r w:rsidRPr="00BF53A2">
        <w:t>i</w:t>
      </w:r>
      <w:r>
        <w:t>)</w:t>
      </w:r>
      <w:r w:rsidRPr="00BF53A2">
        <w:tab/>
      </w:r>
      <w:r w:rsidR="00404371" w:rsidRPr="00BF53A2">
        <w:t xml:space="preserve">Violación de su obligación de respetar los derechos de los </w:t>
      </w:r>
      <w:r w:rsidR="002D6068">
        <w:t>niños, niñas y adolescentes</w:t>
      </w:r>
      <w:r w:rsidR="002D6068" w:rsidRPr="006F7727">
        <w:t xml:space="preserve"> </w:t>
      </w:r>
      <w:r w:rsidR="00404371" w:rsidRPr="00BF53A2">
        <w:t xml:space="preserve">durante su estadía en las residencias de administración directa del Estado, que ha resultado en una </w:t>
      </w:r>
      <w:r w:rsidR="002D6068">
        <w:t xml:space="preserve">doble </w:t>
      </w:r>
      <w:r w:rsidR="00404371" w:rsidRPr="00BF53A2">
        <w:t xml:space="preserve">victimización de los </w:t>
      </w:r>
      <w:r w:rsidR="002D6068">
        <w:t>niños, niñas y adolescentes</w:t>
      </w:r>
      <w:r w:rsidR="00404371" w:rsidRPr="00BF53A2">
        <w:t xml:space="preserve"> por parte del personal;</w:t>
      </w:r>
    </w:p>
    <w:p w14:paraId="64AA5886" w14:textId="77777777" w:rsidR="00404371" w:rsidRPr="00BF53A2" w:rsidRDefault="0036132F" w:rsidP="00B741FC">
      <w:pPr>
        <w:pStyle w:val="SingleTxtG"/>
        <w:ind w:left="1854"/>
      </w:pPr>
      <w:r w:rsidRPr="00BF53A2">
        <w:lastRenderedPageBreak/>
        <w:t>ii</w:t>
      </w:r>
      <w:r>
        <w:t>)</w:t>
      </w:r>
      <w:r w:rsidRPr="00BF53A2">
        <w:tab/>
      </w:r>
      <w:r w:rsidR="00404371" w:rsidRPr="00BF53A2">
        <w:t xml:space="preserve">Violación de su obligación de proteger por no </w:t>
      </w:r>
      <w:r w:rsidR="007E048B">
        <w:t>proporcionar</w:t>
      </w:r>
      <w:r w:rsidR="007E048B" w:rsidRPr="00BF53A2">
        <w:t xml:space="preserve"> </w:t>
      </w:r>
      <w:r w:rsidR="00404371" w:rsidRPr="00BF53A2">
        <w:t>la protección y el cuidado adecuado</w:t>
      </w:r>
      <w:r w:rsidR="002D6068">
        <w:t>s</w:t>
      </w:r>
      <w:r w:rsidR="00404371" w:rsidRPr="00BF53A2">
        <w:t xml:space="preserve"> a </w:t>
      </w:r>
      <w:r w:rsidR="0013647D">
        <w:t>los niños, niñas y adolescentes</w:t>
      </w:r>
      <w:r w:rsidR="0013647D" w:rsidRPr="006F7727">
        <w:t xml:space="preserve"> </w:t>
      </w:r>
      <w:r w:rsidR="00404371" w:rsidRPr="00BF53A2">
        <w:t xml:space="preserve">que entran en el sistema de protección residencial por haber sido víctimas de vulneraciones de derechos, ni los cuidados necesarios para </w:t>
      </w:r>
      <w:r w:rsidR="0013647D">
        <w:t>su</w:t>
      </w:r>
      <w:r w:rsidR="0013647D" w:rsidRPr="00BF53A2">
        <w:t xml:space="preserve"> </w:t>
      </w:r>
      <w:r w:rsidR="00404371" w:rsidRPr="00BF53A2">
        <w:t>recuperación y rehabilitación física y psicológica;</w:t>
      </w:r>
    </w:p>
    <w:p w14:paraId="7612F14E" w14:textId="77777777" w:rsidR="00404371" w:rsidRPr="00BF53A2" w:rsidRDefault="0036132F" w:rsidP="00B741FC">
      <w:pPr>
        <w:pStyle w:val="SingleTxtG"/>
        <w:ind w:left="1854"/>
      </w:pPr>
      <w:r w:rsidRPr="00BF53A2">
        <w:t>iii</w:t>
      </w:r>
      <w:r>
        <w:t>)</w:t>
      </w:r>
      <w:r w:rsidRPr="00BF53A2">
        <w:tab/>
      </w:r>
      <w:r w:rsidR="00404371" w:rsidRPr="00BF53A2">
        <w:t xml:space="preserve">Violación de su obligación de hacer cumplir los derechos de los </w:t>
      </w:r>
      <w:r w:rsidR="0013647D">
        <w:t>niños, niñas y adolescentes</w:t>
      </w:r>
      <w:r w:rsidR="0013647D" w:rsidRPr="006F7727">
        <w:t xml:space="preserve"> </w:t>
      </w:r>
      <w:r w:rsidR="00404371" w:rsidRPr="00BF53A2">
        <w:t xml:space="preserve">por la inexistencia de medidas efectivas y oportunas para poner fin a las violaciones de derechos, tanto en su familia de origen como en las residencias de administración privada. </w:t>
      </w:r>
    </w:p>
    <w:p w14:paraId="4FC03B5D" w14:textId="77777777" w:rsidR="00404371" w:rsidRPr="00404371" w:rsidRDefault="0036132F" w:rsidP="00B741FC">
      <w:pPr>
        <w:pStyle w:val="SingleTxtG"/>
        <w:ind w:firstLine="567"/>
        <w:rPr>
          <w:lang w:val="es-ES_tradnl"/>
        </w:rPr>
      </w:pPr>
      <w:r w:rsidRPr="00404371">
        <w:rPr>
          <w:lang w:val="es-ES_tradnl"/>
        </w:rPr>
        <w:t>b)</w:t>
      </w:r>
      <w:r w:rsidRPr="00404371">
        <w:rPr>
          <w:lang w:val="es-ES_tradnl"/>
        </w:rPr>
        <w:tab/>
      </w:r>
      <w:r w:rsidR="00404371" w:rsidRPr="00404371">
        <w:rPr>
          <w:lang w:val="es-ES_tradnl"/>
        </w:rPr>
        <w:t>Violaciones sistemáticas de los derechos enunciados en la Convención, a causa</w:t>
      </w:r>
      <w:r>
        <w:rPr>
          <w:lang w:val="es-ES_tradnl"/>
        </w:rPr>
        <w:t> </w:t>
      </w:r>
      <w:r w:rsidR="00404371" w:rsidRPr="00404371">
        <w:rPr>
          <w:lang w:val="es-ES_tradnl"/>
        </w:rPr>
        <w:t>de:</w:t>
      </w:r>
    </w:p>
    <w:p w14:paraId="1CB24CB5" w14:textId="77777777" w:rsidR="00404371" w:rsidRPr="00BF53A2" w:rsidRDefault="0036132F" w:rsidP="00B741FC">
      <w:pPr>
        <w:pStyle w:val="SingleTxtG"/>
        <w:ind w:left="1854"/>
      </w:pPr>
      <w:r w:rsidRPr="00BF53A2">
        <w:t>i</w:t>
      </w:r>
      <w:r>
        <w:t>)</w:t>
      </w:r>
      <w:r w:rsidRPr="00BF53A2">
        <w:tab/>
      </w:r>
      <w:r w:rsidR="00404371" w:rsidRPr="00BF53A2">
        <w:t xml:space="preserve">La falta de una ley integral de protección de la niñez basada en una perspectiva de derechos humanos; </w:t>
      </w:r>
    </w:p>
    <w:p w14:paraId="7F358122" w14:textId="77777777" w:rsidR="00404371" w:rsidRPr="00BF53A2" w:rsidRDefault="0036132F" w:rsidP="00B741FC">
      <w:pPr>
        <w:pStyle w:val="SingleTxtG"/>
        <w:ind w:left="1854"/>
      </w:pPr>
      <w:r w:rsidRPr="00BF53A2">
        <w:t>ii</w:t>
      </w:r>
      <w:r>
        <w:t>)</w:t>
      </w:r>
      <w:r w:rsidRPr="00BF53A2">
        <w:tab/>
      </w:r>
      <w:r w:rsidR="00404371" w:rsidRPr="00BF53A2">
        <w:t>La existencia y uso extendido y continuado de medidas judiciales que fallan en su propósito de protección y recuperación;</w:t>
      </w:r>
    </w:p>
    <w:p w14:paraId="42A7FD32" w14:textId="77777777" w:rsidR="00404371" w:rsidRPr="00BF53A2" w:rsidRDefault="0036132F" w:rsidP="00B741FC">
      <w:pPr>
        <w:pStyle w:val="SingleTxtG"/>
        <w:ind w:left="1854"/>
      </w:pPr>
      <w:r w:rsidRPr="00BF53A2">
        <w:t>iii</w:t>
      </w:r>
      <w:r>
        <w:t>)</w:t>
      </w:r>
      <w:r w:rsidRPr="00BF53A2">
        <w:tab/>
      </w:r>
      <w:r w:rsidR="00404371" w:rsidRPr="00BF53A2">
        <w:t xml:space="preserve">El mantenimiento de un cuadro administrativo del SENAME no adecuado en </w:t>
      </w:r>
      <w:r w:rsidR="0013647D">
        <w:t xml:space="preserve">cuanto a </w:t>
      </w:r>
      <w:r w:rsidR="00404371" w:rsidRPr="00BF53A2">
        <w:t xml:space="preserve">recursos humanos y financieros; </w:t>
      </w:r>
    </w:p>
    <w:p w14:paraId="41A94D24" w14:textId="77777777" w:rsidR="00404371" w:rsidRPr="00BF53A2" w:rsidRDefault="0036132F" w:rsidP="00B741FC">
      <w:pPr>
        <w:pStyle w:val="SingleTxtG"/>
        <w:ind w:left="1854"/>
      </w:pPr>
      <w:r w:rsidRPr="00BF53A2">
        <w:t>iv</w:t>
      </w:r>
      <w:r>
        <w:t>)</w:t>
      </w:r>
      <w:r w:rsidRPr="00BF53A2">
        <w:tab/>
      </w:r>
      <w:r w:rsidR="00404371" w:rsidRPr="00BF53A2">
        <w:t xml:space="preserve">La incapacidad y/o </w:t>
      </w:r>
      <w:r w:rsidR="0013647D">
        <w:t xml:space="preserve">falta de </w:t>
      </w:r>
      <w:r w:rsidR="00404371" w:rsidRPr="00BF53A2">
        <w:t xml:space="preserve">voluntad de tomar medidas eficaces y oportunas a pesar de que la situación del sistema de protección residencial es conocida a través de informes oficiales de los poderes ejecutivo, judicial y legislativo. </w:t>
      </w:r>
    </w:p>
    <w:p w14:paraId="17014016" w14:textId="77777777" w:rsidR="00404371" w:rsidRPr="00404371" w:rsidRDefault="00BF53A2" w:rsidP="00BF53A2">
      <w:pPr>
        <w:pStyle w:val="HChG"/>
      </w:pPr>
      <w:r>
        <w:tab/>
        <w:t>VI.</w:t>
      </w:r>
      <w:r>
        <w:tab/>
      </w:r>
      <w:r w:rsidRPr="00404371">
        <w:t xml:space="preserve">Primera recomendación urgente </w:t>
      </w:r>
    </w:p>
    <w:p w14:paraId="260455F3" w14:textId="77777777" w:rsidR="00404371" w:rsidRPr="006F7727" w:rsidRDefault="0036132F" w:rsidP="00B741FC">
      <w:pPr>
        <w:pStyle w:val="SingleTxtG"/>
      </w:pPr>
      <w:r w:rsidRPr="006F7727">
        <w:t>116.</w:t>
      </w:r>
      <w:r w:rsidRPr="006F7727">
        <w:tab/>
      </w:r>
      <w:r w:rsidR="00404371" w:rsidRPr="006F7727">
        <w:t xml:space="preserve">Tras la visita realizada, el Comité se dirigió por carta al Estado parte para expresarle su profunda preocupación con respecto a las condiciones de infraestructura del CREAD Playa Ancha en Valparaíso. En opinión del Comité, dichas condiciones constituyen en sí mismas una violación de la Convención, en especial </w:t>
      </w:r>
      <w:r w:rsidR="00D63C96">
        <w:t xml:space="preserve">de </w:t>
      </w:r>
      <w:r w:rsidR="00404371" w:rsidRPr="006F7727">
        <w:t>los artículos 6</w:t>
      </w:r>
      <w:r w:rsidR="00D63C96">
        <w:t xml:space="preserve">, párrafo </w:t>
      </w:r>
      <w:r w:rsidR="00404371" w:rsidRPr="006F7727">
        <w:t>2</w:t>
      </w:r>
      <w:r w:rsidR="00D63C96">
        <w:t>,</w:t>
      </w:r>
      <w:r w:rsidR="00404371" w:rsidRPr="006F7727">
        <w:t xml:space="preserve"> y 39. </w:t>
      </w:r>
    </w:p>
    <w:p w14:paraId="0F620979" w14:textId="77777777" w:rsidR="00404371" w:rsidRPr="006F7727" w:rsidRDefault="0036132F" w:rsidP="00B741FC">
      <w:pPr>
        <w:pStyle w:val="SingleTxtG"/>
      </w:pPr>
      <w:r w:rsidRPr="006F7727">
        <w:t>117.</w:t>
      </w:r>
      <w:r w:rsidRPr="006F7727">
        <w:tab/>
      </w:r>
      <w:r w:rsidR="00404371" w:rsidRPr="006F7727">
        <w:t>Dada la urgencia de la situación, el Comité instó al Estado parte a:</w:t>
      </w:r>
    </w:p>
    <w:p w14:paraId="3F12114B" w14:textId="77777777" w:rsidR="00404371" w:rsidRPr="00404371" w:rsidRDefault="0036132F" w:rsidP="00B741FC">
      <w:pPr>
        <w:pStyle w:val="SingleTxtG"/>
        <w:ind w:firstLine="567"/>
        <w:rPr>
          <w:lang w:val="es-ES_tradnl"/>
        </w:rPr>
      </w:pPr>
      <w:r w:rsidRPr="00404371">
        <w:rPr>
          <w:lang w:val="es-ES_tradnl"/>
        </w:rPr>
        <w:t>a)</w:t>
      </w:r>
      <w:r w:rsidRPr="00404371">
        <w:rPr>
          <w:lang w:val="es-ES_tradnl"/>
        </w:rPr>
        <w:tab/>
      </w:r>
      <w:r w:rsidR="00404371" w:rsidRPr="00404371">
        <w:rPr>
          <w:lang w:val="es-ES_tradnl"/>
        </w:rPr>
        <w:t>Cerrar con efecto inmediato el centro residencial CREAD Playa Ancha;</w:t>
      </w:r>
    </w:p>
    <w:p w14:paraId="332E35C6" w14:textId="77777777" w:rsidR="00404371" w:rsidRPr="00404371" w:rsidRDefault="0036132F" w:rsidP="00B741FC">
      <w:pPr>
        <w:pStyle w:val="SingleTxtG"/>
        <w:ind w:firstLine="567"/>
        <w:rPr>
          <w:lang w:val="es-ES_tradnl"/>
        </w:rPr>
      </w:pPr>
      <w:r w:rsidRPr="00404371">
        <w:rPr>
          <w:lang w:val="es-ES_tradnl"/>
        </w:rPr>
        <w:t>b)</w:t>
      </w:r>
      <w:r w:rsidRPr="00404371">
        <w:rPr>
          <w:lang w:val="es-ES_tradnl"/>
        </w:rPr>
        <w:tab/>
      </w:r>
      <w:r w:rsidR="00404371" w:rsidRPr="00404371">
        <w:rPr>
          <w:lang w:val="es-ES_tradnl"/>
        </w:rPr>
        <w:t>Llevar a cabo un análisis exhaustivo de la situación individual de cada niño allí recluido, teniendo en cuenta sus derechos y necesidades específicas; y</w:t>
      </w:r>
    </w:p>
    <w:p w14:paraId="0ED1CA5E" w14:textId="77777777" w:rsidR="00404371" w:rsidRPr="00404371" w:rsidRDefault="0036132F" w:rsidP="00B741FC">
      <w:pPr>
        <w:pStyle w:val="SingleTxtG"/>
        <w:ind w:firstLine="567"/>
        <w:rPr>
          <w:lang w:val="es-ES_tradnl"/>
        </w:rPr>
      </w:pPr>
      <w:r w:rsidRPr="00404371">
        <w:rPr>
          <w:lang w:val="es-ES_tradnl"/>
        </w:rPr>
        <w:t>c)</w:t>
      </w:r>
      <w:r w:rsidRPr="00404371">
        <w:rPr>
          <w:lang w:val="es-ES_tradnl"/>
        </w:rPr>
        <w:tab/>
      </w:r>
      <w:r w:rsidR="00404371" w:rsidRPr="00404371">
        <w:rPr>
          <w:lang w:val="es-ES_tradnl"/>
        </w:rPr>
        <w:t xml:space="preserve">Colocar a los </w:t>
      </w:r>
      <w:r w:rsidR="00D63C96">
        <w:t>niños, niñas y adolescentes</w:t>
      </w:r>
      <w:r w:rsidR="00D63C96" w:rsidRPr="006F7727">
        <w:t xml:space="preserve"> </w:t>
      </w:r>
      <w:r w:rsidR="00404371" w:rsidRPr="00404371">
        <w:rPr>
          <w:lang w:val="es-ES_tradnl"/>
        </w:rPr>
        <w:t>en la atención adecuada a sus necesidades individuales.</w:t>
      </w:r>
    </w:p>
    <w:p w14:paraId="214D3F08" w14:textId="77777777" w:rsidR="00404371" w:rsidRPr="006F7727" w:rsidRDefault="0036132F" w:rsidP="00B741FC">
      <w:pPr>
        <w:pStyle w:val="SingleTxtG"/>
      </w:pPr>
      <w:r w:rsidRPr="006F7727">
        <w:t>118.</w:t>
      </w:r>
      <w:r w:rsidRPr="006F7727">
        <w:tab/>
      </w:r>
      <w:r w:rsidR="00404371" w:rsidRPr="006F7727">
        <w:t xml:space="preserve">El Estado parte respondió aceptando el requerimiento y comprometiéndose a cerrar el centro en abril de 2018. </w:t>
      </w:r>
    </w:p>
    <w:p w14:paraId="2B77E94E" w14:textId="77777777" w:rsidR="00404371" w:rsidRPr="00404371" w:rsidRDefault="00BF53A2">
      <w:pPr>
        <w:pStyle w:val="HChG"/>
      </w:pPr>
      <w:r>
        <w:tab/>
        <w:t>VII.</w:t>
      </w:r>
      <w:r>
        <w:tab/>
      </w:r>
      <w:r w:rsidRPr="00404371">
        <w:t>Recomendaciones</w:t>
      </w:r>
    </w:p>
    <w:p w14:paraId="323E0F2F" w14:textId="77777777" w:rsidR="00404371" w:rsidRPr="00404371" w:rsidRDefault="00BF53A2" w:rsidP="00BF53A2">
      <w:pPr>
        <w:pStyle w:val="H1G"/>
      </w:pPr>
      <w:r>
        <w:tab/>
        <w:t>A.</w:t>
      </w:r>
      <w:r>
        <w:tab/>
      </w:r>
      <w:r w:rsidR="00404371" w:rsidRPr="00404371">
        <w:t xml:space="preserve">Prevención y protección </w:t>
      </w:r>
    </w:p>
    <w:p w14:paraId="11D93A3F" w14:textId="77777777" w:rsidR="00404371" w:rsidRPr="00404371" w:rsidRDefault="0036132F" w:rsidP="00B741FC">
      <w:pPr>
        <w:pStyle w:val="SingleTxtG"/>
      </w:pPr>
      <w:r w:rsidRPr="00404371">
        <w:t>119.</w:t>
      </w:r>
      <w:r w:rsidRPr="00404371">
        <w:tab/>
      </w:r>
      <w:r w:rsidR="00404371" w:rsidRPr="00404371">
        <w:t>El Comité considera que las violaciones descritas no son producto de circunstancias puntuales, de personas concretas o de una determinada coyuntura, sino que su mantenimiento a lo largo de casi 40 años y la falta de corrección ante las reiteradas denuncias y constataciones demuestra</w:t>
      </w:r>
      <w:r w:rsidR="00D63C96">
        <w:t>n</w:t>
      </w:r>
      <w:r w:rsidR="00404371" w:rsidRPr="00404371">
        <w:t xml:space="preserve"> que existen unas causas estructurales que han permitido esa situación.</w:t>
      </w:r>
    </w:p>
    <w:p w14:paraId="559C30E4" w14:textId="77777777" w:rsidR="00404371" w:rsidRPr="00404371" w:rsidRDefault="0036132F" w:rsidP="00B741FC">
      <w:pPr>
        <w:pStyle w:val="SingleTxtG"/>
      </w:pPr>
      <w:r w:rsidRPr="00404371">
        <w:t>120.</w:t>
      </w:r>
      <w:r w:rsidRPr="00404371">
        <w:tab/>
      </w:r>
      <w:r w:rsidR="00404371" w:rsidRPr="00404371">
        <w:t xml:space="preserve">En este sentido, el Comité considera que existen, principalmente, cuatro causas estructurales que han favorecido las graves y sistemáticas violaciones descritas en este </w:t>
      </w:r>
      <w:r w:rsidR="00D63C96">
        <w:t>i</w:t>
      </w:r>
      <w:r w:rsidR="00404371" w:rsidRPr="00404371">
        <w:t xml:space="preserve">nforme: a) la visión tutelar de la infancia; b) una incorrecta interpretación del carácter subsidiario del Estado; c) la excesiva judicialización del sistema; </w:t>
      </w:r>
      <w:r w:rsidR="00D63C96">
        <w:t xml:space="preserve">y </w:t>
      </w:r>
      <w:r w:rsidR="00404371" w:rsidRPr="00404371">
        <w:t xml:space="preserve">d) la insuficiencia de recursos humanos, técnicos y financieros en el sistema. </w:t>
      </w:r>
    </w:p>
    <w:p w14:paraId="640C88E5" w14:textId="77777777" w:rsidR="00404371" w:rsidRPr="00404371" w:rsidRDefault="0036132F" w:rsidP="00B741FC">
      <w:pPr>
        <w:pStyle w:val="SingleTxtG"/>
      </w:pPr>
      <w:r w:rsidRPr="00404371">
        <w:lastRenderedPageBreak/>
        <w:t>121.</w:t>
      </w:r>
      <w:r w:rsidRPr="00404371">
        <w:tab/>
      </w:r>
      <w:r w:rsidR="00404371" w:rsidRPr="00404371">
        <w:t xml:space="preserve">Chile se sigue rigiendo por el sistema tutelar contenido en la Ley de Menores </w:t>
      </w:r>
      <w:r w:rsidR="00E04AB8">
        <w:t>núm</w:t>
      </w:r>
      <w:r w:rsidR="00E04AB8" w:rsidRPr="00263473">
        <w:t>.</w:t>
      </w:r>
      <w:r w:rsidR="006B652C">
        <w:t> </w:t>
      </w:r>
      <w:r w:rsidR="00E04AB8" w:rsidRPr="00263473">
        <w:t xml:space="preserve">16618 </w:t>
      </w:r>
      <w:r w:rsidR="00404371" w:rsidRPr="00404371">
        <w:t xml:space="preserve">de 1967. Este sistema considera a los </w:t>
      </w:r>
      <w:r w:rsidR="00E04AB8">
        <w:t>niños, niñas y adolescentes</w:t>
      </w:r>
      <w:r w:rsidR="00E04AB8" w:rsidRPr="006F7727">
        <w:t xml:space="preserve"> </w:t>
      </w:r>
      <w:r w:rsidR="00404371" w:rsidRPr="00404371">
        <w:t>como “objetos de protección”, frente al cambio de paradigma de la Convención</w:t>
      </w:r>
      <w:r w:rsidR="00E04AB8">
        <w:t>,</w:t>
      </w:r>
      <w:r w:rsidR="00404371" w:rsidRPr="00404371">
        <w:t xml:space="preserve"> que </w:t>
      </w:r>
      <w:r w:rsidR="00E04AB8">
        <w:t xml:space="preserve">los </w:t>
      </w:r>
      <w:r w:rsidR="00404371" w:rsidRPr="00404371">
        <w:t xml:space="preserve">considera como “sujetos de derecho”. El Comité, en </w:t>
      </w:r>
      <w:r w:rsidR="00E04AB8">
        <w:t>sus</w:t>
      </w:r>
      <w:r w:rsidR="00404371" w:rsidRPr="00404371">
        <w:t xml:space="preserve"> </w:t>
      </w:r>
      <w:r w:rsidR="00E04AB8">
        <w:t>o</w:t>
      </w:r>
      <w:r w:rsidR="00404371" w:rsidRPr="00404371">
        <w:t xml:space="preserve">bservaciones </w:t>
      </w:r>
      <w:r w:rsidR="00E04AB8">
        <w:t>f</w:t>
      </w:r>
      <w:r w:rsidR="00404371" w:rsidRPr="00404371">
        <w:t xml:space="preserve">inales de 2015 a Chile, manifestó su preocupación por </w:t>
      </w:r>
      <w:r w:rsidR="00404371" w:rsidRPr="006F7727">
        <w:t xml:space="preserve">este enfoque tutelar incompatible con un marco jurídico que reconozca y garantice los derechos de todos los </w:t>
      </w:r>
      <w:r w:rsidR="00E04AB8">
        <w:t>niños, niñas y adolescentes</w:t>
      </w:r>
      <w:r w:rsidR="00404371" w:rsidRPr="00404371">
        <w:t xml:space="preserve">. Este enfoque ha provocado la </w:t>
      </w:r>
      <w:r w:rsidR="00E04AB8">
        <w:t>ausencia</w:t>
      </w:r>
      <w:r w:rsidR="00E04AB8" w:rsidRPr="00404371">
        <w:t xml:space="preserve"> </w:t>
      </w:r>
      <w:r w:rsidR="00404371" w:rsidRPr="00404371">
        <w:t xml:space="preserve">de políticas preventivas de la vulneración de derechos y ha considerado que la filantropía, el proporcionar “techo y comida” o “separar de la familia” </w:t>
      </w:r>
      <w:r w:rsidR="00E04AB8">
        <w:t>son</w:t>
      </w:r>
      <w:r w:rsidR="00E04AB8" w:rsidRPr="00404371">
        <w:t xml:space="preserve"> </w:t>
      </w:r>
      <w:r w:rsidR="00404371" w:rsidRPr="00404371">
        <w:t>suficiente</w:t>
      </w:r>
      <w:r w:rsidR="00E04AB8">
        <w:t>s</w:t>
      </w:r>
      <w:r w:rsidR="00404371" w:rsidRPr="00404371">
        <w:t xml:space="preserve"> para proteger a los </w:t>
      </w:r>
      <w:r w:rsidR="00E04AB8">
        <w:t>niños, niñas y adolescentes</w:t>
      </w:r>
      <w:r w:rsidR="00404371" w:rsidRPr="00404371">
        <w:t xml:space="preserve"> </w:t>
      </w:r>
      <w:r w:rsidR="00E04AB8">
        <w:t xml:space="preserve">cuyos derechos han sido </w:t>
      </w:r>
      <w:r w:rsidR="00404371" w:rsidRPr="00404371">
        <w:t xml:space="preserve">vulnerados, sin preocuparse por una visión integral que permita </w:t>
      </w:r>
      <w:r w:rsidR="00E04AB8">
        <w:t xml:space="preserve">poner en funcionamiento </w:t>
      </w:r>
      <w:r w:rsidR="00404371" w:rsidRPr="00404371">
        <w:t>mecanismos claros de participación, defensa y protección de sus derechos.</w:t>
      </w:r>
    </w:p>
    <w:p w14:paraId="4FECB2E0" w14:textId="77777777" w:rsidR="00404371" w:rsidRPr="006F7727" w:rsidRDefault="0036132F" w:rsidP="00B741FC">
      <w:pPr>
        <w:pStyle w:val="SingleTxtG"/>
        <w:rPr>
          <w:b/>
        </w:rPr>
      </w:pPr>
      <w:r w:rsidRPr="006F7727">
        <w:t>122.</w:t>
      </w:r>
      <w:r w:rsidRPr="006F7727">
        <w:tab/>
      </w:r>
      <w:r w:rsidR="00404371" w:rsidRPr="006F7727">
        <w:rPr>
          <w:b/>
        </w:rPr>
        <w:t xml:space="preserve">El Comité recomienda que el Estado parte adopte el </w:t>
      </w:r>
      <w:r w:rsidR="00404371" w:rsidRPr="006F7727" w:rsidDel="00E35A28">
        <w:rPr>
          <w:b/>
        </w:rPr>
        <w:t>paradigma</w:t>
      </w:r>
      <w:r w:rsidR="00404371" w:rsidRPr="006F7727">
        <w:rPr>
          <w:b/>
        </w:rPr>
        <w:t xml:space="preserve"> de protección integral de la Convención, especialmente:</w:t>
      </w:r>
    </w:p>
    <w:p w14:paraId="4697149D" w14:textId="77777777" w:rsidR="00404371" w:rsidRPr="00B741FC" w:rsidRDefault="0036132F" w:rsidP="00B741FC">
      <w:pPr>
        <w:pStyle w:val="SingleTxtG"/>
        <w:ind w:firstLine="567"/>
        <w:rPr>
          <w:b/>
          <w:bCs/>
          <w:lang w:val="es-ES_tradnl"/>
        </w:rPr>
      </w:pPr>
      <w:r w:rsidRPr="00B741FC">
        <w:rPr>
          <w:b/>
          <w:bCs/>
          <w:lang w:val="es-ES_tradnl"/>
        </w:rPr>
        <w:t>a)</w:t>
      </w:r>
      <w:r w:rsidRPr="00B741FC">
        <w:rPr>
          <w:b/>
          <w:bCs/>
          <w:lang w:val="es-ES_tradnl"/>
        </w:rPr>
        <w:tab/>
      </w:r>
      <w:r w:rsidR="00404371" w:rsidRPr="00B741FC">
        <w:rPr>
          <w:b/>
          <w:bCs/>
          <w:lang w:val="es-ES_tradnl"/>
        </w:rPr>
        <w:t xml:space="preserve">Aprobando con urgencia la ley de protección integral de la infancia y garantizando que </w:t>
      </w:r>
      <w:r w:rsidR="00E04AB8" w:rsidRPr="00B741FC">
        <w:rPr>
          <w:b/>
          <w:bCs/>
          <w:lang w:val="es-ES_tradnl"/>
        </w:rPr>
        <w:t>e</w:t>
      </w:r>
      <w:r w:rsidR="00404371" w:rsidRPr="00B741FC">
        <w:rPr>
          <w:b/>
          <w:bCs/>
          <w:lang w:val="es-ES_tradnl"/>
        </w:rPr>
        <w:t>sta sea conforme con la Convención;</w:t>
      </w:r>
    </w:p>
    <w:p w14:paraId="2CFEB1B0" w14:textId="77777777" w:rsidR="00404371" w:rsidRPr="002C1C6E" w:rsidRDefault="0036132F" w:rsidP="00B741FC">
      <w:pPr>
        <w:pStyle w:val="SingleTxtG"/>
        <w:ind w:firstLine="567"/>
        <w:rPr>
          <w:b/>
          <w:lang w:val="es-ES_tradnl"/>
        </w:rPr>
      </w:pPr>
      <w:r w:rsidRPr="00B741FC">
        <w:rPr>
          <w:b/>
          <w:bCs/>
          <w:lang w:val="es-ES_tradnl"/>
        </w:rPr>
        <w:t>b)</w:t>
      </w:r>
      <w:r w:rsidRPr="002C1C6E">
        <w:rPr>
          <w:lang w:val="es-ES_tradnl"/>
        </w:rPr>
        <w:tab/>
      </w:r>
      <w:r w:rsidR="00404371" w:rsidRPr="002C1C6E">
        <w:rPr>
          <w:b/>
          <w:lang w:val="es-ES_tradnl"/>
        </w:rPr>
        <w:t xml:space="preserve">Promoviendo los derechos de todos los </w:t>
      </w:r>
      <w:r w:rsidR="00E04AB8" w:rsidRPr="00B741FC">
        <w:rPr>
          <w:b/>
          <w:bCs/>
        </w:rPr>
        <w:t>niños, niñas y adolescentes</w:t>
      </w:r>
      <w:r w:rsidR="00404371" w:rsidRPr="002C1C6E">
        <w:rPr>
          <w:b/>
          <w:lang w:val="es-ES_tradnl"/>
        </w:rPr>
        <w:t xml:space="preserve"> y estableciendo programas que detecten prontamente los riesgos de violaciones;</w:t>
      </w:r>
    </w:p>
    <w:p w14:paraId="41F380EF" w14:textId="77777777" w:rsidR="00404371" w:rsidRPr="00B741FC" w:rsidRDefault="0036132F" w:rsidP="00B741FC">
      <w:pPr>
        <w:pStyle w:val="SingleTxtG"/>
        <w:ind w:firstLine="567"/>
        <w:rPr>
          <w:b/>
          <w:bCs/>
          <w:lang w:val="es-ES_tradnl"/>
        </w:rPr>
      </w:pPr>
      <w:r w:rsidRPr="00B741FC">
        <w:rPr>
          <w:b/>
          <w:bCs/>
          <w:lang w:val="es-ES_tradnl"/>
        </w:rPr>
        <w:t>c)</w:t>
      </w:r>
      <w:r w:rsidRPr="00B741FC">
        <w:rPr>
          <w:b/>
          <w:bCs/>
          <w:lang w:val="es-ES_tradnl"/>
        </w:rPr>
        <w:tab/>
      </w:r>
      <w:r w:rsidR="00404371" w:rsidRPr="00B741FC">
        <w:rPr>
          <w:b/>
          <w:bCs/>
          <w:lang w:val="es-ES_tradnl"/>
        </w:rPr>
        <w:t>Prestando la asistencia apropiada a la familia en el cumplimiento de sus obligaciones parentales a fin de reducir la necesidad de cuidados alternativos;</w:t>
      </w:r>
    </w:p>
    <w:p w14:paraId="35A61C0E" w14:textId="77777777" w:rsidR="00404371" w:rsidRPr="002C1C6E" w:rsidRDefault="0036132F" w:rsidP="00B741FC">
      <w:pPr>
        <w:pStyle w:val="SingleTxtG"/>
        <w:ind w:firstLine="567"/>
        <w:rPr>
          <w:b/>
          <w:lang w:val="es-ES_tradnl"/>
        </w:rPr>
      </w:pPr>
      <w:r w:rsidRPr="00B741FC">
        <w:rPr>
          <w:b/>
          <w:bCs/>
          <w:lang w:val="es-ES_tradnl"/>
        </w:rPr>
        <w:t>d)</w:t>
      </w:r>
      <w:r w:rsidRPr="00B741FC">
        <w:rPr>
          <w:b/>
          <w:bCs/>
          <w:lang w:val="es-ES_tradnl"/>
        </w:rPr>
        <w:tab/>
      </w:r>
      <w:r w:rsidR="00404371" w:rsidRPr="00B741FC">
        <w:rPr>
          <w:b/>
          <w:bCs/>
          <w:lang w:val="es-ES_tradnl"/>
        </w:rPr>
        <w:t xml:space="preserve">Protegiendo a los </w:t>
      </w:r>
      <w:r w:rsidR="00E04AB8" w:rsidRPr="00B741FC">
        <w:rPr>
          <w:b/>
          <w:bCs/>
        </w:rPr>
        <w:t xml:space="preserve">niños, niñas y adolescentes </w:t>
      </w:r>
      <w:r w:rsidR="00E04AB8" w:rsidRPr="00B741FC">
        <w:rPr>
          <w:b/>
          <w:bCs/>
          <w:lang w:val="es-ES_tradnl"/>
        </w:rPr>
        <w:t xml:space="preserve">cuyos derechos han sido </w:t>
      </w:r>
      <w:r w:rsidR="00404371" w:rsidRPr="00B741FC">
        <w:rPr>
          <w:b/>
          <w:bCs/>
          <w:lang w:val="es-ES_tradnl"/>
        </w:rPr>
        <w:t>vulnerados</w:t>
      </w:r>
      <w:r w:rsidR="00404371" w:rsidRPr="002C1C6E">
        <w:rPr>
          <w:b/>
          <w:lang w:val="es-ES_tradnl"/>
        </w:rPr>
        <w:t xml:space="preserve"> con medidas que prioricen el acogimiento familiar, en familia extensa o ajena, frente al residencial; y trabajando con la familia para procurar su retorno siempre que sea en interés superior del </w:t>
      </w:r>
      <w:r w:rsidR="00E04AB8" w:rsidRPr="00B741FC">
        <w:rPr>
          <w:b/>
          <w:bCs/>
        </w:rPr>
        <w:t>niño, niña o adolescente</w:t>
      </w:r>
      <w:r w:rsidR="00404371" w:rsidRPr="002C1C6E">
        <w:rPr>
          <w:b/>
          <w:lang w:val="es-ES_tradnl"/>
        </w:rPr>
        <w:t>.</w:t>
      </w:r>
    </w:p>
    <w:p w14:paraId="408F06A6" w14:textId="77777777" w:rsidR="00404371" w:rsidRPr="00404371" w:rsidRDefault="0036132F" w:rsidP="00B741FC">
      <w:pPr>
        <w:pStyle w:val="SingleTxtG"/>
      </w:pPr>
      <w:r w:rsidRPr="00404371">
        <w:t>123.</w:t>
      </w:r>
      <w:r w:rsidRPr="00404371">
        <w:tab/>
      </w:r>
      <w:r w:rsidR="00404371" w:rsidRPr="00404371">
        <w:t>El</w:t>
      </w:r>
      <w:r w:rsidR="00404371" w:rsidRPr="006F7727">
        <w:t xml:space="preserve"> concepto de Estado subsidiario </w:t>
      </w:r>
      <w:r w:rsidR="00404371" w:rsidRPr="008B1666">
        <w:t>informa</w:t>
      </w:r>
      <w:r w:rsidR="00404371" w:rsidRPr="006F7727">
        <w:t xml:space="preserve"> el sistema constitucional chileno. En virtud de él, el Estado </w:t>
      </w:r>
      <w:r w:rsidR="00DD53C6">
        <w:t>solo</w:t>
      </w:r>
      <w:r w:rsidR="00DD53C6" w:rsidRPr="006F7727">
        <w:t xml:space="preserve"> </w:t>
      </w:r>
      <w:r w:rsidR="00404371" w:rsidRPr="006F7727">
        <w:t xml:space="preserve">debe intervenir cuando el ciudadano, individual o colectivamente, no lo haga. Tal perspectiva trajo como consecuencia que el Estado dejara mayoritariamente en manos de instituciones privadas la atención a los </w:t>
      </w:r>
      <w:r w:rsidR="00206F89">
        <w:t>niños, niñas y adolescentes</w:t>
      </w:r>
      <w:r w:rsidR="00206F89" w:rsidRPr="006F7727">
        <w:t xml:space="preserve"> </w:t>
      </w:r>
      <w:r w:rsidR="00404371" w:rsidRPr="006F7727">
        <w:t>en situación de desamparo, tradicionalmente atendidos por instituciones filantrópicas. En el contexto del derecho internacional de los derechos humanos, los Estados tienen tres tipos de obligaciones: respetar, proteger y hacer cumplir los derechos humanos, y nada impide que un Estado se apoye en el sector privado para el cumplimiento de dichas obligaciones. Pero el Comité enfatiza que es al Estado a</w:t>
      </w:r>
      <w:r w:rsidR="00206F89">
        <w:t>l</w:t>
      </w:r>
      <w:r w:rsidR="00404371" w:rsidRPr="006F7727">
        <w:t xml:space="preserve"> qu</w:t>
      </w:r>
      <w:r w:rsidR="00206F89">
        <w:t>e</w:t>
      </w:r>
      <w:r w:rsidR="00404371" w:rsidRPr="006F7727">
        <w:t xml:space="preserve"> corresponde el diseño, implementación, ejecución y evaluación de políticas públicas y sociales en materia de niñez y, aunque puede apoyarse en la sociedad civil para el cumplimiento de las metas trazadas, no puede delegar su responsabilidad.</w:t>
      </w:r>
    </w:p>
    <w:p w14:paraId="49FEE5AC" w14:textId="77777777" w:rsidR="00404371" w:rsidRPr="006F7727" w:rsidRDefault="0036132F" w:rsidP="00B741FC">
      <w:pPr>
        <w:pStyle w:val="SingleTxtG"/>
        <w:rPr>
          <w:b/>
        </w:rPr>
      </w:pPr>
      <w:r w:rsidRPr="006F7727">
        <w:t>124.</w:t>
      </w:r>
      <w:r w:rsidRPr="006F7727">
        <w:tab/>
      </w:r>
      <w:r w:rsidR="00404371" w:rsidRPr="006F7727">
        <w:rPr>
          <w:b/>
        </w:rPr>
        <w:t xml:space="preserve">El Comité recomienda que el Estado parte asuma plenamente la responsabilidad de regular, controlar y financiar el respeto, protección y realización de todos los derechos de los </w:t>
      </w:r>
      <w:r w:rsidR="00206F89" w:rsidRPr="00B741FC">
        <w:rPr>
          <w:b/>
          <w:bCs/>
        </w:rPr>
        <w:t>niños, niñas y adolescentes</w:t>
      </w:r>
      <w:r w:rsidR="00206F89" w:rsidRPr="006F7727">
        <w:t xml:space="preserve"> </w:t>
      </w:r>
      <w:r w:rsidR="00404371" w:rsidRPr="006F7727">
        <w:rPr>
          <w:b/>
        </w:rPr>
        <w:t>en el sistema de protección</w:t>
      </w:r>
      <w:r w:rsidR="00206F89">
        <w:rPr>
          <w:b/>
        </w:rPr>
        <w:t>,</w:t>
      </w:r>
      <w:r w:rsidR="00404371" w:rsidRPr="006F7727">
        <w:rPr>
          <w:b/>
        </w:rPr>
        <w:t xml:space="preserve"> y en ese sentido:</w:t>
      </w:r>
    </w:p>
    <w:p w14:paraId="52BDC961" w14:textId="77777777" w:rsidR="00404371" w:rsidRPr="00B741FC" w:rsidRDefault="0036132F" w:rsidP="00B741FC">
      <w:pPr>
        <w:pStyle w:val="SingleTxtG"/>
        <w:ind w:firstLine="567"/>
        <w:rPr>
          <w:b/>
          <w:bCs/>
          <w:lang w:val="es-ES_tradnl"/>
        </w:rPr>
      </w:pPr>
      <w:r w:rsidRPr="00B741FC">
        <w:rPr>
          <w:b/>
          <w:bCs/>
          <w:lang w:val="es-ES_tradnl"/>
        </w:rPr>
        <w:t>a)</w:t>
      </w:r>
      <w:r w:rsidRPr="00B741FC">
        <w:rPr>
          <w:b/>
          <w:bCs/>
          <w:lang w:val="es-ES_tradnl"/>
        </w:rPr>
        <w:tab/>
      </w:r>
      <w:r w:rsidR="00404371" w:rsidRPr="00B741FC">
        <w:rPr>
          <w:b/>
          <w:bCs/>
          <w:lang w:val="es-ES_tradnl"/>
        </w:rPr>
        <w:t xml:space="preserve">Modifique la </w:t>
      </w:r>
      <w:r w:rsidR="004A0C32" w:rsidRPr="00B741FC">
        <w:rPr>
          <w:b/>
          <w:bCs/>
          <w:lang w:val="es-ES_tradnl"/>
        </w:rPr>
        <w:t>L</w:t>
      </w:r>
      <w:r w:rsidR="00404371" w:rsidRPr="00B741FC">
        <w:rPr>
          <w:b/>
          <w:bCs/>
          <w:lang w:val="es-ES_tradnl"/>
        </w:rPr>
        <w:t>ey de subvenciones, exigiendo estándares de calidad a los OCAS</w:t>
      </w:r>
      <w:r w:rsidR="004A0C32" w:rsidRPr="00B741FC">
        <w:rPr>
          <w:b/>
          <w:bCs/>
          <w:lang w:val="es-ES_tradnl"/>
        </w:rPr>
        <w:t>,</w:t>
      </w:r>
      <w:r w:rsidR="00404371" w:rsidRPr="00B741FC">
        <w:rPr>
          <w:b/>
          <w:bCs/>
          <w:lang w:val="es-ES_tradnl"/>
        </w:rPr>
        <w:t xml:space="preserve"> tanto en el número como en la cualificación del personal, en la calidad de las instalaciones y en el desarrollo de programas de rehabilitación de los </w:t>
      </w:r>
      <w:r w:rsidR="004A0C32" w:rsidRPr="0036132F">
        <w:rPr>
          <w:b/>
          <w:bCs/>
        </w:rPr>
        <w:t>niños, niñas y adolescentes</w:t>
      </w:r>
      <w:r w:rsidR="00404371" w:rsidRPr="00B741FC">
        <w:rPr>
          <w:b/>
          <w:bCs/>
          <w:lang w:val="es-ES_tradnl"/>
        </w:rPr>
        <w:t xml:space="preserve"> y de trabajo con las familias, de conformidad con la Convención y las </w:t>
      </w:r>
      <w:r w:rsidR="00404371" w:rsidRPr="00B741FC">
        <w:rPr>
          <w:b/>
          <w:bCs/>
        </w:rPr>
        <w:t xml:space="preserve">Directrices sobre las </w:t>
      </w:r>
      <w:r w:rsidR="004A0C32" w:rsidRPr="00B741FC">
        <w:rPr>
          <w:b/>
          <w:bCs/>
        </w:rPr>
        <w:t>M</w:t>
      </w:r>
      <w:r w:rsidR="00404371" w:rsidRPr="00B741FC">
        <w:rPr>
          <w:b/>
          <w:bCs/>
        </w:rPr>
        <w:t xml:space="preserve">odalidades </w:t>
      </w:r>
      <w:r w:rsidR="004A0C32" w:rsidRPr="00B741FC">
        <w:rPr>
          <w:b/>
          <w:bCs/>
        </w:rPr>
        <w:t>A</w:t>
      </w:r>
      <w:r w:rsidR="00404371" w:rsidRPr="00B741FC">
        <w:rPr>
          <w:b/>
          <w:bCs/>
        </w:rPr>
        <w:t xml:space="preserve">lternativas de </w:t>
      </w:r>
      <w:r w:rsidR="004A0C32" w:rsidRPr="00B741FC">
        <w:rPr>
          <w:b/>
          <w:bCs/>
        </w:rPr>
        <w:t>C</w:t>
      </w:r>
      <w:r w:rsidR="00404371" w:rsidRPr="00B741FC">
        <w:rPr>
          <w:b/>
          <w:bCs/>
        </w:rPr>
        <w:t xml:space="preserve">uidado de los </w:t>
      </w:r>
      <w:r w:rsidR="004A0C32" w:rsidRPr="00B741FC">
        <w:rPr>
          <w:b/>
          <w:bCs/>
        </w:rPr>
        <w:t>N</w:t>
      </w:r>
      <w:r w:rsidR="00404371" w:rsidRPr="00B741FC">
        <w:rPr>
          <w:b/>
          <w:bCs/>
        </w:rPr>
        <w:t>iños</w:t>
      </w:r>
      <w:r w:rsidR="00404371" w:rsidRPr="00B741FC">
        <w:rPr>
          <w:b/>
          <w:bCs/>
          <w:lang w:val="es-ES_tradnl"/>
        </w:rPr>
        <w:t>;</w:t>
      </w:r>
    </w:p>
    <w:p w14:paraId="55E37C88" w14:textId="77777777" w:rsidR="00404371" w:rsidRPr="00B741FC" w:rsidRDefault="0036132F" w:rsidP="00B741FC">
      <w:pPr>
        <w:pStyle w:val="SingleTxtG"/>
        <w:ind w:firstLine="567"/>
        <w:rPr>
          <w:b/>
          <w:bCs/>
          <w:lang w:val="es-ES_tradnl"/>
        </w:rPr>
      </w:pPr>
      <w:r w:rsidRPr="00B741FC">
        <w:rPr>
          <w:b/>
          <w:bCs/>
          <w:lang w:val="es-ES_tradnl"/>
        </w:rPr>
        <w:t>b)</w:t>
      </w:r>
      <w:r w:rsidRPr="00B741FC">
        <w:rPr>
          <w:b/>
          <w:bCs/>
          <w:lang w:val="es-ES_tradnl"/>
        </w:rPr>
        <w:tab/>
      </w:r>
      <w:r w:rsidR="00404371" w:rsidRPr="00B741FC">
        <w:rPr>
          <w:b/>
          <w:bCs/>
          <w:lang w:val="es-ES_tradnl"/>
        </w:rPr>
        <w:t>Proporcione recursos financieros y técnicos suficientes para el cumplimiento de dichos estándares;</w:t>
      </w:r>
    </w:p>
    <w:p w14:paraId="132D55A2" w14:textId="77777777" w:rsidR="00404371" w:rsidRPr="002C1C6E" w:rsidRDefault="0036132F" w:rsidP="00B741FC">
      <w:pPr>
        <w:pStyle w:val="SingleTxtG"/>
        <w:ind w:firstLine="567"/>
        <w:rPr>
          <w:b/>
          <w:lang w:val="es-ES_tradnl"/>
        </w:rPr>
      </w:pPr>
      <w:r w:rsidRPr="00B741FC">
        <w:rPr>
          <w:b/>
          <w:bCs/>
          <w:lang w:val="es-ES_tradnl"/>
        </w:rPr>
        <w:t>c)</w:t>
      </w:r>
      <w:r w:rsidRPr="002C1C6E">
        <w:rPr>
          <w:lang w:val="es-ES_tradnl"/>
        </w:rPr>
        <w:tab/>
      </w:r>
      <w:r w:rsidR="00404371" w:rsidRPr="002C1C6E">
        <w:rPr>
          <w:b/>
          <w:lang w:val="es-ES_tradnl"/>
        </w:rPr>
        <w:t>Establezca mecanismos eficaces de supervisión.</w:t>
      </w:r>
    </w:p>
    <w:p w14:paraId="4D3AF4BA" w14:textId="77777777" w:rsidR="00404371" w:rsidRPr="00404371" w:rsidRDefault="0036132F" w:rsidP="00B741FC">
      <w:pPr>
        <w:pStyle w:val="SingleTxtG"/>
      </w:pPr>
      <w:r w:rsidRPr="00404371">
        <w:t>125.</w:t>
      </w:r>
      <w:r w:rsidRPr="00404371">
        <w:tab/>
      </w:r>
      <w:r w:rsidR="00404371" w:rsidRPr="00404371">
        <w:t xml:space="preserve">Existe consenso sobre la excesiva judicialización del sistema. Los jueces tienen encomendada la adopción de todas las medidas de protección, desde las ambulatorias a las residenciales. Pero no tienen un conocimiento preciso de los recursos alternativos a la internación, ni el tiempo necesario para el estudio de cada caso individual, ni la capacitación para saber cuál es la medida social más adecuada para cada </w:t>
      </w:r>
      <w:r w:rsidR="008E680F" w:rsidRPr="00B741FC">
        <w:t xml:space="preserve">niño, niña </w:t>
      </w:r>
      <w:r w:rsidR="008E680F">
        <w:t>o</w:t>
      </w:r>
      <w:r w:rsidR="008E680F" w:rsidRPr="00B741FC">
        <w:t xml:space="preserve"> adolescente</w:t>
      </w:r>
      <w:r w:rsidR="00404371" w:rsidRPr="00404371">
        <w:t xml:space="preserve">. Aunque se reserve a los tribunales la decisión de separación de la familia, los sistemas administrativos integrados por personal con formación especializada resultan más </w:t>
      </w:r>
      <w:r w:rsidR="00404371" w:rsidRPr="00404371">
        <w:lastRenderedPageBreak/>
        <w:t xml:space="preserve">eficaces para realizar el seguimiento preventivo de los </w:t>
      </w:r>
      <w:r w:rsidR="008E680F">
        <w:t>niños, niñas y adolescentes</w:t>
      </w:r>
      <w:r w:rsidR="008E680F" w:rsidRPr="00404371">
        <w:t xml:space="preserve"> </w:t>
      </w:r>
      <w:r w:rsidR="00404371" w:rsidRPr="00404371">
        <w:t xml:space="preserve">en una situación de riesgo, así como para aplicar las medidas más adecuadas a las características de cada </w:t>
      </w:r>
      <w:r w:rsidR="008E680F">
        <w:t>uno de ellos</w:t>
      </w:r>
      <w:r w:rsidR="00404371" w:rsidRPr="00404371">
        <w:t xml:space="preserve"> y proponer la creación de aquellas medidas que no existan. Naturalmente, dicho sistema administrativo debe acompañarse de un recurso ante los tribunales de todas las acciones que inciden en la vida de los </w:t>
      </w:r>
      <w:r w:rsidR="008E680F">
        <w:t>niños, niñas y adolescentes</w:t>
      </w:r>
      <w:r w:rsidR="00404371" w:rsidRPr="00404371">
        <w:t>, en caso de oposición a las mismas.</w:t>
      </w:r>
    </w:p>
    <w:p w14:paraId="69CB6B58" w14:textId="77777777" w:rsidR="00404371" w:rsidRPr="006F7727" w:rsidRDefault="0036132F" w:rsidP="00B741FC">
      <w:pPr>
        <w:pStyle w:val="SingleTxtG"/>
        <w:rPr>
          <w:b/>
        </w:rPr>
      </w:pPr>
      <w:r w:rsidRPr="006F7727">
        <w:t>126.</w:t>
      </w:r>
      <w:r w:rsidRPr="006F7727">
        <w:tab/>
      </w:r>
      <w:r w:rsidR="00404371" w:rsidRPr="006F7727">
        <w:rPr>
          <w:b/>
        </w:rPr>
        <w:t>El Comité recomienda que el Estado parte desjudicialice el sistema de protección, en particular:</w:t>
      </w:r>
    </w:p>
    <w:p w14:paraId="3BE1FEC3" w14:textId="77777777" w:rsidR="00404371" w:rsidRPr="00B741FC" w:rsidRDefault="0036132F" w:rsidP="00B741FC">
      <w:pPr>
        <w:pStyle w:val="SingleTxtG"/>
        <w:ind w:firstLine="567"/>
        <w:rPr>
          <w:b/>
          <w:bCs/>
          <w:lang w:val="es-ES_tradnl"/>
        </w:rPr>
      </w:pPr>
      <w:r w:rsidRPr="00B741FC">
        <w:rPr>
          <w:b/>
          <w:bCs/>
          <w:lang w:val="es-ES_tradnl"/>
        </w:rPr>
        <w:t>a)</w:t>
      </w:r>
      <w:r w:rsidRPr="00B741FC">
        <w:rPr>
          <w:b/>
          <w:bCs/>
          <w:lang w:val="es-ES_tradnl"/>
        </w:rPr>
        <w:tab/>
      </w:r>
      <w:r w:rsidR="00404371" w:rsidRPr="00B741FC">
        <w:rPr>
          <w:b/>
          <w:bCs/>
          <w:lang w:val="es-ES_tradnl"/>
        </w:rPr>
        <w:t>C</w:t>
      </w:r>
      <w:r w:rsidR="00404371" w:rsidRPr="00B741FC" w:rsidDel="00E35A28">
        <w:rPr>
          <w:b/>
          <w:bCs/>
          <w:lang w:val="es-ES_tradnl"/>
        </w:rPr>
        <w:t>ree</w:t>
      </w:r>
      <w:r w:rsidR="00404371" w:rsidRPr="00B741FC">
        <w:rPr>
          <w:b/>
          <w:bCs/>
          <w:lang w:val="es-ES_tradnl"/>
        </w:rPr>
        <w:t xml:space="preserve"> </w:t>
      </w:r>
      <w:r w:rsidR="00404371" w:rsidRPr="00B741FC" w:rsidDel="00E35A28">
        <w:rPr>
          <w:b/>
          <w:bCs/>
          <w:lang w:val="es-ES_tradnl"/>
        </w:rPr>
        <w:t xml:space="preserve">un servicio </w:t>
      </w:r>
      <w:r w:rsidR="00404371" w:rsidRPr="00B741FC">
        <w:rPr>
          <w:b/>
          <w:bCs/>
          <w:lang w:val="es-ES_tradnl"/>
        </w:rPr>
        <w:t xml:space="preserve">de protección </w:t>
      </w:r>
      <w:r w:rsidR="00404371" w:rsidRPr="00B741FC" w:rsidDel="00E35A28">
        <w:rPr>
          <w:b/>
          <w:bCs/>
          <w:lang w:val="es-ES_tradnl"/>
        </w:rPr>
        <w:t>administrativ</w:t>
      </w:r>
      <w:r w:rsidR="00404371" w:rsidRPr="00B741FC">
        <w:rPr>
          <w:b/>
          <w:bCs/>
          <w:lang w:val="es-ES_tradnl"/>
        </w:rPr>
        <w:t>o</w:t>
      </w:r>
      <w:r w:rsidR="00404371" w:rsidRPr="00B741FC" w:rsidDel="00E35A28">
        <w:rPr>
          <w:b/>
          <w:bCs/>
          <w:lang w:val="es-ES_tradnl"/>
        </w:rPr>
        <w:t>, especializado y dotado de recursos suficientes, que conozca a fondo los recursos existentes para la garantía de todos los derechos, que detecte las carencias existentes y que realice un seguimiento individualizado desde las situaciones de riesgo y con competencia para adoptar las medidas necesarias a fin de prevenir, proteger y remediar situaciones de vulneración de derechos</w:t>
      </w:r>
      <w:r w:rsidR="00404371" w:rsidRPr="00B741FC">
        <w:rPr>
          <w:b/>
          <w:bCs/>
          <w:lang w:val="es-ES_tradnl"/>
        </w:rPr>
        <w:t>;</w:t>
      </w:r>
    </w:p>
    <w:p w14:paraId="67F758FA" w14:textId="77777777" w:rsidR="00404371" w:rsidRPr="002C1C6E" w:rsidRDefault="0036132F" w:rsidP="00B741FC">
      <w:pPr>
        <w:pStyle w:val="SingleTxtG"/>
        <w:ind w:firstLine="567"/>
        <w:rPr>
          <w:b/>
          <w:lang w:val="es-ES_tradnl"/>
        </w:rPr>
      </w:pPr>
      <w:r w:rsidRPr="00B741FC">
        <w:rPr>
          <w:b/>
          <w:bCs/>
          <w:lang w:val="es-ES_tradnl"/>
        </w:rPr>
        <w:t>b)</w:t>
      </w:r>
      <w:r w:rsidRPr="00B741FC">
        <w:rPr>
          <w:b/>
          <w:bCs/>
          <w:lang w:val="es-ES_tradnl"/>
        </w:rPr>
        <w:tab/>
      </w:r>
      <w:r w:rsidR="00404371" w:rsidRPr="00B741FC">
        <w:rPr>
          <w:b/>
          <w:bCs/>
          <w:lang w:val="es-ES_tradnl"/>
        </w:rPr>
        <w:t xml:space="preserve">Establezca criterios claros y estrictos para la </w:t>
      </w:r>
      <w:r w:rsidR="008D1657" w:rsidRPr="00B741FC">
        <w:rPr>
          <w:b/>
          <w:bCs/>
          <w:lang w:val="es-ES_tradnl"/>
        </w:rPr>
        <w:t>toma de decisiones sobre</w:t>
      </w:r>
      <w:r w:rsidR="00404371" w:rsidRPr="00B741FC">
        <w:rPr>
          <w:b/>
          <w:bCs/>
          <w:lang w:val="es-ES_tradnl"/>
        </w:rPr>
        <w:t xml:space="preserve"> cuidados alternativos</w:t>
      </w:r>
      <w:r w:rsidR="00404371" w:rsidRPr="002C1C6E">
        <w:rPr>
          <w:b/>
          <w:lang w:val="es-ES_tradnl"/>
        </w:rPr>
        <w:t xml:space="preserve"> de </w:t>
      </w:r>
      <w:r w:rsidR="008D1657">
        <w:rPr>
          <w:b/>
          <w:lang w:val="es-ES_tradnl"/>
        </w:rPr>
        <w:t>los niños, niñas y adolescentes</w:t>
      </w:r>
      <w:r w:rsidR="00404371" w:rsidRPr="002C1C6E">
        <w:rPr>
          <w:b/>
          <w:lang w:val="es-ES_tradnl"/>
        </w:rPr>
        <w:t xml:space="preserve">, con garantías procesales que garanticen </w:t>
      </w:r>
      <w:r w:rsidR="008D1657">
        <w:rPr>
          <w:b/>
          <w:lang w:val="es-ES_tradnl"/>
        </w:rPr>
        <w:t>su</w:t>
      </w:r>
      <w:r w:rsidR="008D1657" w:rsidRPr="002C1C6E">
        <w:rPr>
          <w:b/>
          <w:lang w:val="es-ES_tradnl"/>
        </w:rPr>
        <w:t xml:space="preserve"> </w:t>
      </w:r>
      <w:r w:rsidR="00404371" w:rsidRPr="002C1C6E">
        <w:rPr>
          <w:b/>
          <w:lang w:val="es-ES_tradnl"/>
        </w:rPr>
        <w:t xml:space="preserve">derecho a que su interés superior sea una consideración primordial y que todas las partes sean debidamente escuchadas;   </w:t>
      </w:r>
    </w:p>
    <w:p w14:paraId="171D5C5E" w14:textId="77777777" w:rsidR="00404371" w:rsidRPr="00B741FC" w:rsidRDefault="0036132F" w:rsidP="00B741FC">
      <w:pPr>
        <w:pStyle w:val="SingleTxtG"/>
        <w:ind w:firstLine="567"/>
        <w:rPr>
          <w:b/>
          <w:bCs/>
          <w:lang w:val="es-ES_tradnl"/>
        </w:rPr>
      </w:pPr>
      <w:r w:rsidRPr="00B741FC">
        <w:rPr>
          <w:b/>
          <w:bCs/>
          <w:lang w:val="es-ES_tradnl"/>
        </w:rPr>
        <w:t>c)</w:t>
      </w:r>
      <w:r w:rsidRPr="00B741FC">
        <w:rPr>
          <w:b/>
          <w:bCs/>
          <w:lang w:val="es-ES_tradnl"/>
        </w:rPr>
        <w:tab/>
      </w:r>
      <w:r w:rsidR="00404371" w:rsidRPr="00B741FC">
        <w:rPr>
          <w:b/>
          <w:bCs/>
          <w:lang w:val="es-ES_tradnl"/>
        </w:rPr>
        <w:t>R</w:t>
      </w:r>
      <w:r w:rsidR="00404371" w:rsidRPr="00B741FC" w:rsidDel="00E35A28">
        <w:rPr>
          <w:b/>
          <w:bCs/>
          <w:lang w:val="es-ES_tradnl"/>
        </w:rPr>
        <w:t>egul</w:t>
      </w:r>
      <w:r w:rsidR="00404371" w:rsidRPr="00B741FC">
        <w:rPr>
          <w:b/>
          <w:bCs/>
          <w:lang w:val="es-ES_tradnl"/>
        </w:rPr>
        <w:t>e</w:t>
      </w:r>
      <w:r w:rsidR="00404371" w:rsidRPr="00B741FC" w:rsidDel="00E35A28">
        <w:rPr>
          <w:b/>
          <w:bCs/>
          <w:lang w:val="es-ES_tradnl"/>
        </w:rPr>
        <w:t xml:space="preserve"> un procedimiento de revisión judicial de las acciones del sistema administrativo</w:t>
      </w:r>
      <w:r w:rsidR="00404371" w:rsidRPr="00B741FC">
        <w:rPr>
          <w:b/>
          <w:bCs/>
          <w:lang w:val="es-ES_tradnl"/>
        </w:rPr>
        <w:t>;</w:t>
      </w:r>
    </w:p>
    <w:p w14:paraId="5C6D4B0D" w14:textId="77777777" w:rsidR="00404371" w:rsidRPr="002C1C6E" w:rsidRDefault="0036132F" w:rsidP="00B741FC">
      <w:pPr>
        <w:pStyle w:val="SingleTxtG"/>
        <w:ind w:firstLine="567"/>
        <w:rPr>
          <w:b/>
          <w:lang w:val="es-ES_tradnl"/>
        </w:rPr>
      </w:pPr>
      <w:r w:rsidRPr="00B741FC">
        <w:rPr>
          <w:b/>
          <w:bCs/>
          <w:lang w:val="es-ES_tradnl"/>
        </w:rPr>
        <w:t>d)</w:t>
      </w:r>
      <w:r w:rsidRPr="002C1C6E">
        <w:rPr>
          <w:lang w:val="es-ES_tradnl"/>
        </w:rPr>
        <w:tab/>
      </w:r>
      <w:r w:rsidR="00404371" w:rsidRPr="002C1C6E">
        <w:rPr>
          <w:b/>
          <w:lang w:val="es-ES_tradnl"/>
        </w:rPr>
        <w:t xml:space="preserve">Fortalezca el papel del Defensor de la Niñez como supervisor del respeto de los derechos de los </w:t>
      </w:r>
      <w:r w:rsidR="008D1657">
        <w:rPr>
          <w:b/>
          <w:lang w:val="es-ES_tradnl"/>
        </w:rPr>
        <w:t>niños, niñas y adolescentes</w:t>
      </w:r>
      <w:r w:rsidR="008D1657" w:rsidRPr="002C1C6E" w:rsidDel="0033398C">
        <w:rPr>
          <w:b/>
          <w:lang w:val="es-ES_tradnl"/>
        </w:rPr>
        <w:t xml:space="preserve"> </w:t>
      </w:r>
      <w:r w:rsidR="00404371" w:rsidRPr="002C1C6E">
        <w:rPr>
          <w:b/>
          <w:lang w:val="es-ES_tradnl"/>
        </w:rPr>
        <w:t xml:space="preserve">en el sistema de protección. </w:t>
      </w:r>
    </w:p>
    <w:p w14:paraId="67E527CF" w14:textId="77777777" w:rsidR="00404371" w:rsidRPr="00404371" w:rsidRDefault="0036132F" w:rsidP="00B741FC">
      <w:pPr>
        <w:pStyle w:val="SingleTxtG"/>
      </w:pPr>
      <w:r w:rsidRPr="00404371">
        <w:t>127.</w:t>
      </w:r>
      <w:r w:rsidRPr="00404371">
        <w:tab/>
      </w:r>
      <w:r w:rsidR="00404371" w:rsidRPr="00404371">
        <w:t xml:space="preserve">Existe, finalmente, una carencia estructural de recursos humanos, técnicos y financieros suficientes y especializados para cumplir con la obligación de </w:t>
      </w:r>
      <w:r w:rsidR="00404371" w:rsidRPr="006F7727">
        <w:t xml:space="preserve">protección y asistencia especiales a la que tienen derecho los </w:t>
      </w:r>
      <w:r w:rsidR="005F0282" w:rsidRPr="00B741FC">
        <w:rPr>
          <w:bCs/>
          <w:lang w:val="es-ES_tradnl"/>
        </w:rPr>
        <w:t>niños, niñas y adolescentes</w:t>
      </w:r>
      <w:r w:rsidR="00404371" w:rsidRPr="006F7727">
        <w:t xml:space="preserve"> temporal o permanentemente privados de su medio familiar.</w:t>
      </w:r>
      <w:r w:rsidR="00404371" w:rsidRPr="00404371">
        <w:t xml:space="preserve"> Los profesionales que trabajan en el sistema son insuficientes en número y muchos carecen de competencia para llevar a cabo sus funciones y no deberían estar dentro del sistema.</w:t>
      </w:r>
    </w:p>
    <w:p w14:paraId="5D35143A" w14:textId="77777777" w:rsidR="00404371" w:rsidRPr="006F7727" w:rsidRDefault="0036132F" w:rsidP="00B741FC">
      <w:pPr>
        <w:pStyle w:val="SingleTxtG"/>
        <w:rPr>
          <w:b/>
        </w:rPr>
      </w:pPr>
      <w:r w:rsidRPr="006F7727">
        <w:t>128.</w:t>
      </w:r>
      <w:r w:rsidRPr="006F7727">
        <w:tab/>
      </w:r>
      <w:r w:rsidR="00404371" w:rsidRPr="006F7727">
        <w:rPr>
          <w:b/>
        </w:rPr>
        <w:t>El Comité recomienda que el Estado parte:</w:t>
      </w:r>
    </w:p>
    <w:p w14:paraId="5855E1B7" w14:textId="77777777" w:rsidR="00404371" w:rsidRPr="00B741FC" w:rsidRDefault="0036132F" w:rsidP="00B741FC">
      <w:pPr>
        <w:pStyle w:val="SingleTxtG"/>
        <w:ind w:firstLine="567"/>
        <w:rPr>
          <w:b/>
          <w:bCs/>
        </w:rPr>
      </w:pPr>
      <w:r w:rsidRPr="00B741FC">
        <w:rPr>
          <w:b/>
          <w:bCs/>
        </w:rPr>
        <w:t>a)</w:t>
      </w:r>
      <w:r w:rsidRPr="00B741FC">
        <w:rPr>
          <w:b/>
          <w:bCs/>
        </w:rPr>
        <w:tab/>
      </w:r>
      <w:r w:rsidR="00404371" w:rsidRPr="00B741FC">
        <w:rPr>
          <w:b/>
          <w:bCs/>
        </w:rPr>
        <w:t xml:space="preserve">Dote </w:t>
      </w:r>
      <w:r w:rsidR="00404371" w:rsidRPr="00B741FC" w:rsidDel="00E35A28">
        <w:rPr>
          <w:b/>
          <w:bCs/>
          <w:lang w:val="es-ES_tradnl"/>
        </w:rPr>
        <w:t>de recursos humanos, técnicos y financieros suficientes y especializados al sistema</w:t>
      </w:r>
      <w:r w:rsidR="00404371" w:rsidRPr="00B741FC">
        <w:rPr>
          <w:b/>
          <w:bCs/>
          <w:lang w:val="es-ES_tradnl"/>
        </w:rPr>
        <w:t>;</w:t>
      </w:r>
    </w:p>
    <w:p w14:paraId="71C111DA" w14:textId="77777777" w:rsidR="00404371" w:rsidRPr="00B741FC" w:rsidRDefault="0036132F" w:rsidP="00B741FC">
      <w:pPr>
        <w:pStyle w:val="SingleTxtG"/>
        <w:ind w:firstLine="567"/>
        <w:rPr>
          <w:b/>
          <w:bCs/>
        </w:rPr>
      </w:pPr>
      <w:r w:rsidRPr="00B741FC">
        <w:rPr>
          <w:b/>
          <w:bCs/>
        </w:rPr>
        <w:t>b)</w:t>
      </w:r>
      <w:r w:rsidRPr="00B741FC">
        <w:rPr>
          <w:b/>
          <w:bCs/>
        </w:rPr>
        <w:tab/>
      </w:r>
      <w:r w:rsidR="00404371" w:rsidRPr="00B741FC">
        <w:rPr>
          <w:b/>
          <w:bCs/>
        </w:rPr>
        <w:t>Establezca programas de formación continua y especializada para el personal que trabaja en el sistema;</w:t>
      </w:r>
    </w:p>
    <w:p w14:paraId="16D6D960" w14:textId="77777777" w:rsidR="00404371" w:rsidRPr="002C1C6E" w:rsidRDefault="0036132F" w:rsidP="00B741FC">
      <w:pPr>
        <w:pStyle w:val="SingleTxtG"/>
        <w:ind w:firstLine="567"/>
        <w:rPr>
          <w:b/>
        </w:rPr>
      </w:pPr>
      <w:r w:rsidRPr="00B741FC">
        <w:rPr>
          <w:b/>
          <w:bCs/>
        </w:rPr>
        <w:t>c)</w:t>
      </w:r>
      <w:r w:rsidRPr="00B741FC">
        <w:rPr>
          <w:b/>
          <w:bCs/>
        </w:rPr>
        <w:tab/>
      </w:r>
      <w:r w:rsidR="00404371" w:rsidRPr="00B741FC">
        <w:rPr>
          <w:b/>
          <w:bCs/>
        </w:rPr>
        <w:t>Establezca procedimientos eficaces de supervisión del personal que trabaja en</w:t>
      </w:r>
      <w:r w:rsidR="00404371" w:rsidRPr="002C1C6E">
        <w:rPr>
          <w:b/>
        </w:rPr>
        <w:t xml:space="preserve"> el sistema, y su sanción y remoción ante casos de violaciones de los derechos de </w:t>
      </w:r>
      <w:r w:rsidR="005F0282">
        <w:rPr>
          <w:b/>
        </w:rPr>
        <w:t xml:space="preserve">los </w:t>
      </w:r>
      <w:r w:rsidR="005F0282">
        <w:rPr>
          <w:b/>
          <w:lang w:val="es-ES_tradnl"/>
        </w:rPr>
        <w:t>niños, niñas y adolescentes</w:t>
      </w:r>
      <w:r w:rsidR="00404371" w:rsidRPr="002C1C6E">
        <w:rPr>
          <w:b/>
        </w:rPr>
        <w:t xml:space="preserve">.  </w:t>
      </w:r>
    </w:p>
    <w:p w14:paraId="4B5DF10C" w14:textId="77777777" w:rsidR="00404371" w:rsidRPr="00404371" w:rsidRDefault="002C1C6E" w:rsidP="002C1C6E">
      <w:pPr>
        <w:pStyle w:val="H1G"/>
      </w:pPr>
      <w:r>
        <w:tab/>
        <w:t>B.</w:t>
      </w:r>
      <w:r>
        <w:tab/>
      </w:r>
      <w:r w:rsidR="00404371" w:rsidRPr="00404371">
        <w:t>Reparación de las v</w:t>
      </w:r>
      <w:r w:rsidR="005F0282">
        <w:t>í</w:t>
      </w:r>
      <w:r w:rsidR="00404371" w:rsidRPr="00404371">
        <w:t>ctimas</w:t>
      </w:r>
    </w:p>
    <w:p w14:paraId="6DF52389" w14:textId="77777777" w:rsidR="00404371" w:rsidRPr="006F7727" w:rsidRDefault="0036132F" w:rsidP="00B741FC">
      <w:pPr>
        <w:pStyle w:val="SingleTxtG"/>
      </w:pPr>
      <w:r w:rsidRPr="006F7727">
        <w:t>129.</w:t>
      </w:r>
      <w:r w:rsidRPr="006F7727">
        <w:tab/>
      </w:r>
      <w:r w:rsidR="00404371" w:rsidRPr="006F7727">
        <w:t xml:space="preserve">De conformidad con el artículo 39 de la Convención, Chile tiene la obligación de adoptar todas las medidas apropiadas para promover la recuperación física y psicológica y la reintegración social de todo </w:t>
      </w:r>
      <w:r w:rsidR="005F0282">
        <w:t>niño</w:t>
      </w:r>
      <w:r w:rsidR="00404371" w:rsidRPr="006F7727">
        <w:t xml:space="preserve"> víctima de: cualquier forma de abandono, explotación o abuso; tortura u otra forma de tratos o penas crueles, inhumanos o degradantes</w:t>
      </w:r>
      <w:r w:rsidR="005F0282">
        <w:t>,</w:t>
      </w:r>
      <w:r w:rsidR="00404371" w:rsidRPr="006F7727">
        <w:t xml:space="preserve"> y que esa recuperación y reintegración se lleve a cabo en un ambiente que fomente la salud, el respeto de sí mismo y la dignidad del niño.</w:t>
      </w:r>
    </w:p>
    <w:p w14:paraId="7061383A" w14:textId="77777777" w:rsidR="00404371" w:rsidRPr="00404371" w:rsidRDefault="0036132F" w:rsidP="00B741FC">
      <w:pPr>
        <w:pStyle w:val="SingleTxtG"/>
      </w:pPr>
      <w:r w:rsidRPr="00404371">
        <w:t>130.</w:t>
      </w:r>
      <w:r w:rsidRPr="00404371">
        <w:tab/>
      </w:r>
      <w:r w:rsidR="00404371" w:rsidRPr="00404371">
        <w:t xml:space="preserve">El Comité desea resaltar que, en el caso específico de esta investigación, el Estado parte tiene una obligación reforzada de reparación de las víctimas por ser el mismo Estado el responsable directo de las violaciones de los derechos de gran parte de los </w:t>
      </w:r>
      <w:r w:rsidR="005F0282" w:rsidRPr="00B741FC">
        <w:rPr>
          <w:bCs/>
          <w:lang w:val="es-ES_tradnl"/>
        </w:rPr>
        <w:t>niños, niñas y adolescentes</w:t>
      </w:r>
      <w:r w:rsidR="00404371" w:rsidRPr="00404371">
        <w:t xml:space="preserve"> ingresados en centros de protección, tanto </w:t>
      </w:r>
      <w:r w:rsidR="005F0282">
        <w:t>por</w:t>
      </w:r>
      <w:r w:rsidR="00404371" w:rsidRPr="00404371">
        <w:t xml:space="preserve"> la acción u omisión de los poderes ejecutivo, legislativo y judicial, como </w:t>
      </w:r>
      <w:r w:rsidR="005F0282">
        <w:t>por</w:t>
      </w:r>
      <w:r w:rsidR="00404371" w:rsidRPr="00404371">
        <w:t xml:space="preserve"> acciones u omisiones de funcionarios del SENAME y trabajadores de los OCAS. </w:t>
      </w:r>
    </w:p>
    <w:p w14:paraId="5CB6F3D7" w14:textId="77777777" w:rsidR="00404371" w:rsidRPr="002C1C6E" w:rsidRDefault="0036132F" w:rsidP="00B741FC">
      <w:pPr>
        <w:pStyle w:val="SingleTxtG"/>
        <w:rPr>
          <w:b/>
        </w:rPr>
      </w:pPr>
      <w:r w:rsidRPr="002C1C6E">
        <w:t>131.</w:t>
      </w:r>
      <w:r w:rsidRPr="002C1C6E">
        <w:tab/>
      </w:r>
      <w:r w:rsidR="00404371" w:rsidRPr="002C1C6E">
        <w:rPr>
          <w:b/>
        </w:rPr>
        <w:t>El Comité recomienda que el Estado parte:</w:t>
      </w:r>
    </w:p>
    <w:p w14:paraId="71B57929" w14:textId="77777777" w:rsidR="00404371" w:rsidRPr="00B741FC" w:rsidRDefault="0036132F" w:rsidP="00B741FC">
      <w:pPr>
        <w:pStyle w:val="SingleTxtG"/>
        <w:ind w:firstLine="567"/>
        <w:rPr>
          <w:b/>
          <w:bCs/>
        </w:rPr>
      </w:pPr>
      <w:r w:rsidRPr="00B741FC">
        <w:rPr>
          <w:b/>
          <w:bCs/>
        </w:rPr>
        <w:lastRenderedPageBreak/>
        <w:t>a)</w:t>
      </w:r>
      <w:r w:rsidRPr="00B741FC">
        <w:rPr>
          <w:b/>
          <w:bCs/>
        </w:rPr>
        <w:tab/>
      </w:r>
      <w:r w:rsidR="00404371" w:rsidRPr="00B741FC">
        <w:rPr>
          <w:b/>
          <w:bCs/>
        </w:rPr>
        <w:t xml:space="preserve">Establezca mecanismos de reparación para las víctimas, </w:t>
      </w:r>
      <w:r w:rsidR="00B11641" w:rsidRPr="00B741FC">
        <w:rPr>
          <w:b/>
          <w:bCs/>
        </w:rPr>
        <w:t>del presente o del pasado</w:t>
      </w:r>
      <w:r w:rsidR="00404371" w:rsidRPr="00B741FC">
        <w:rPr>
          <w:b/>
          <w:bCs/>
        </w:rPr>
        <w:t>, priorizando su derecho a s</w:t>
      </w:r>
      <w:r w:rsidR="00295750" w:rsidRPr="00B741FC">
        <w:rPr>
          <w:b/>
          <w:bCs/>
        </w:rPr>
        <w:t>er oídas y a expresar su dolor;</w:t>
      </w:r>
    </w:p>
    <w:p w14:paraId="59F615F9" w14:textId="77777777" w:rsidR="00404371" w:rsidRPr="002C1C6E" w:rsidRDefault="0036132F" w:rsidP="00B741FC">
      <w:pPr>
        <w:pStyle w:val="SingleTxtG"/>
        <w:ind w:firstLine="567"/>
        <w:rPr>
          <w:b/>
        </w:rPr>
      </w:pPr>
      <w:r w:rsidRPr="00B741FC">
        <w:rPr>
          <w:b/>
          <w:bCs/>
        </w:rPr>
        <w:t>b)</w:t>
      </w:r>
      <w:r w:rsidRPr="00B741FC">
        <w:rPr>
          <w:b/>
          <w:bCs/>
        </w:rPr>
        <w:tab/>
      </w:r>
      <w:r w:rsidR="00404371" w:rsidRPr="00B741FC">
        <w:rPr>
          <w:b/>
          <w:bCs/>
        </w:rPr>
        <w:t>Desarroll</w:t>
      </w:r>
      <w:r w:rsidR="00B11641" w:rsidRPr="00B741FC">
        <w:rPr>
          <w:b/>
          <w:bCs/>
        </w:rPr>
        <w:t>e</w:t>
      </w:r>
      <w:r w:rsidR="00404371" w:rsidRPr="00B741FC">
        <w:rPr>
          <w:b/>
          <w:bCs/>
        </w:rPr>
        <w:t xml:space="preserve"> un plan de acción de reparación que incluya acciones en </w:t>
      </w:r>
      <w:r w:rsidR="00B11641" w:rsidRPr="00B741FC">
        <w:rPr>
          <w:b/>
          <w:bCs/>
        </w:rPr>
        <w:t xml:space="preserve">los ámbitos de la </w:t>
      </w:r>
      <w:r w:rsidR="00404371" w:rsidRPr="00B741FC">
        <w:rPr>
          <w:b/>
          <w:bCs/>
        </w:rPr>
        <w:t>salud, especialmente tratamiento psicológico</w:t>
      </w:r>
      <w:r w:rsidR="00B11641" w:rsidRPr="00B741FC">
        <w:rPr>
          <w:b/>
          <w:bCs/>
        </w:rPr>
        <w:t>; la</w:t>
      </w:r>
      <w:r w:rsidR="00404371" w:rsidRPr="00B741FC">
        <w:rPr>
          <w:b/>
          <w:bCs/>
        </w:rPr>
        <w:t xml:space="preserve"> educación</w:t>
      </w:r>
      <w:r w:rsidR="00B11641" w:rsidRPr="00B741FC">
        <w:rPr>
          <w:b/>
          <w:bCs/>
        </w:rPr>
        <w:t>; la</w:t>
      </w:r>
      <w:r w:rsidR="00404371" w:rsidRPr="00B741FC">
        <w:rPr>
          <w:b/>
          <w:bCs/>
        </w:rPr>
        <w:t xml:space="preserve"> vivienda</w:t>
      </w:r>
      <w:r w:rsidR="00B11641" w:rsidRPr="00B741FC">
        <w:rPr>
          <w:b/>
          <w:bCs/>
        </w:rPr>
        <w:t xml:space="preserve"> y</w:t>
      </w:r>
      <w:r w:rsidR="00404371" w:rsidRPr="00B741FC">
        <w:rPr>
          <w:b/>
          <w:bCs/>
        </w:rPr>
        <w:t xml:space="preserve"> </w:t>
      </w:r>
      <w:r w:rsidR="00B11641" w:rsidRPr="00B741FC">
        <w:rPr>
          <w:b/>
          <w:bCs/>
        </w:rPr>
        <w:t xml:space="preserve">la </w:t>
      </w:r>
      <w:r w:rsidR="00404371" w:rsidRPr="00B741FC">
        <w:rPr>
          <w:b/>
          <w:bCs/>
        </w:rPr>
        <w:t>justicia</w:t>
      </w:r>
      <w:r w:rsidR="00B11641" w:rsidRPr="00B741FC">
        <w:rPr>
          <w:b/>
          <w:bCs/>
        </w:rPr>
        <w:t>,</w:t>
      </w:r>
      <w:r w:rsidR="00404371" w:rsidRPr="00B741FC">
        <w:rPr>
          <w:b/>
          <w:bCs/>
        </w:rPr>
        <w:t xml:space="preserve"> y, en</w:t>
      </w:r>
      <w:r w:rsidR="00404371" w:rsidRPr="002C1C6E">
        <w:rPr>
          <w:b/>
        </w:rPr>
        <w:t xml:space="preserve"> su caso, </w:t>
      </w:r>
      <w:r w:rsidR="00B11641">
        <w:rPr>
          <w:b/>
        </w:rPr>
        <w:t xml:space="preserve">proporcione </w:t>
      </w:r>
      <w:r w:rsidR="00404371" w:rsidRPr="002C1C6E">
        <w:rPr>
          <w:b/>
        </w:rPr>
        <w:t>indemnización económica.</w:t>
      </w:r>
    </w:p>
    <w:p w14:paraId="50B5E9DE" w14:textId="77777777" w:rsidR="00404371" w:rsidRPr="006F7727" w:rsidRDefault="0036132F" w:rsidP="00B741FC">
      <w:pPr>
        <w:pStyle w:val="SingleTxtG"/>
        <w:rPr>
          <w:b/>
        </w:rPr>
      </w:pPr>
      <w:r w:rsidRPr="006F7727">
        <w:t>132.</w:t>
      </w:r>
      <w:r w:rsidRPr="006F7727">
        <w:tab/>
      </w:r>
      <w:r w:rsidR="00404371" w:rsidRPr="006F7727">
        <w:rPr>
          <w:b/>
        </w:rPr>
        <w:t xml:space="preserve">El Comité recomienda que el Estado parte adopte todas las medidas necesarias, </w:t>
      </w:r>
      <w:r w:rsidR="00B11641">
        <w:rPr>
          <w:b/>
        </w:rPr>
        <w:t>a</w:t>
      </w:r>
      <w:r w:rsidR="00B11641" w:rsidRPr="006F7727">
        <w:rPr>
          <w:b/>
        </w:rPr>
        <w:t xml:space="preserve"> </w:t>
      </w:r>
      <w:r w:rsidR="00404371" w:rsidRPr="006F7727">
        <w:rPr>
          <w:b/>
        </w:rPr>
        <w:t xml:space="preserve">corto, medio y largo plazo, para aplicar con urgencia las recomendaciones señaladas y proteger, respetar y hacer cumplir todos los derechos de los </w:t>
      </w:r>
      <w:r w:rsidR="00B11641" w:rsidRPr="00B741FC">
        <w:rPr>
          <w:b/>
          <w:lang w:val="es-ES_tradnl"/>
        </w:rPr>
        <w:t>niños, niñas y adolescentes</w:t>
      </w:r>
      <w:r w:rsidR="00404371" w:rsidRPr="006F7727">
        <w:rPr>
          <w:b/>
        </w:rPr>
        <w:t xml:space="preserve"> que se encuentran en el sistema de protección.</w:t>
      </w:r>
    </w:p>
    <w:p w14:paraId="6DD9BF84" w14:textId="77777777" w:rsidR="00404371" w:rsidRPr="00404371" w:rsidRDefault="00221E9C" w:rsidP="00221E9C">
      <w:pPr>
        <w:pStyle w:val="H1G"/>
      </w:pPr>
      <w:r>
        <w:tab/>
        <w:t>C.</w:t>
      </w:r>
      <w:r>
        <w:tab/>
      </w:r>
      <w:r w:rsidR="00404371" w:rsidRPr="00404371">
        <w:t>Seguimiento</w:t>
      </w:r>
    </w:p>
    <w:p w14:paraId="55950AEF" w14:textId="77777777" w:rsidR="00381C24" w:rsidRDefault="0036132F" w:rsidP="00B741FC">
      <w:pPr>
        <w:pStyle w:val="SingleTxtG"/>
        <w:rPr>
          <w:b/>
        </w:rPr>
      </w:pPr>
      <w:r>
        <w:t>133.</w:t>
      </w:r>
      <w:r>
        <w:tab/>
      </w:r>
      <w:r w:rsidR="00404371" w:rsidRPr="00404371">
        <w:rPr>
          <w:b/>
        </w:rPr>
        <w:t>El Comité solicita al Estado parte que le informe en el plazo de seis meses sobre las medidas que haya adoptado y tenga previsto adoptar, incluidas las medidas urgentes solicitadas en febrero de 2018, y le recomienda que difunda las conclusiones y recomendaciones del Comité</w:t>
      </w:r>
      <w:r w:rsidR="006F7727">
        <w:rPr>
          <w:b/>
        </w:rPr>
        <w:t>.</w:t>
      </w:r>
    </w:p>
    <w:p w14:paraId="51D166E3" w14:textId="76BAA35A" w:rsidR="006F7727" w:rsidRPr="00B741FC" w:rsidRDefault="00935472" w:rsidP="00935472">
      <w:pPr>
        <w:pStyle w:val="SingleTxtG"/>
        <w:suppressAutoHyphens/>
        <w:spacing w:before="240" w:after="0"/>
        <w:jc w:val="center"/>
        <w:rPr>
          <w:bCs/>
          <w:u w:val="single"/>
        </w:rPr>
      </w:pPr>
      <w:r>
        <w:rPr>
          <w:b/>
          <w:u w:val="single"/>
        </w:rPr>
        <w:tab/>
      </w:r>
      <w:r w:rsidRPr="00B741FC">
        <w:rPr>
          <w:bCs/>
          <w:u w:val="single"/>
        </w:rPr>
        <w:tab/>
      </w:r>
      <w:r w:rsidRPr="00B741FC">
        <w:rPr>
          <w:bCs/>
          <w:u w:val="single"/>
        </w:rPr>
        <w:tab/>
      </w:r>
      <w:bookmarkStart w:id="0" w:name="_GoBack"/>
      <w:bookmarkEnd w:id="0"/>
    </w:p>
    <w:sectPr w:rsidR="006F7727" w:rsidRPr="00B741FC" w:rsidSect="00FE26FA">
      <w:headerReference w:type="even" r:id="rId9"/>
      <w:headerReference w:type="default" r:id="rId10"/>
      <w:footerReference w:type="even" r:id="rId11"/>
      <w:footerReference w:type="default" r:id="rId12"/>
      <w:headerReference w:type="first" r:id="rId13"/>
      <w:footerReference w:type="first" r:id="rId14"/>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333FF7" w14:textId="77777777" w:rsidR="00CB30CD" w:rsidRDefault="00CB30CD">
      <w:r>
        <w:separator/>
      </w:r>
    </w:p>
  </w:endnote>
  <w:endnote w:type="continuationSeparator" w:id="0">
    <w:p w14:paraId="6BF3D616" w14:textId="77777777" w:rsidR="00CB30CD" w:rsidRDefault="00CB30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E31A72" w14:textId="77777777" w:rsidR="00B741FC" w:rsidRPr="00FE26FA" w:rsidRDefault="00B741FC" w:rsidP="00FE26FA">
    <w:pPr>
      <w:pStyle w:val="Piedepgina"/>
      <w:tabs>
        <w:tab w:val="right" w:pos="9638"/>
      </w:tabs>
    </w:pPr>
    <w:r w:rsidRPr="00FE26FA">
      <w:rPr>
        <w:b/>
        <w:sz w:val="18"/>
      </w:rPr>
      <w:fldChar w:fldCharType="begin"/>
    </w:r>
    <w:r w:rsidRPr="00FE26FA">
      <w:rPr>
        <w:b/>
        <w:sz w:val="18"/>
      </w:rPr>
      <w:instrText xml:space="preserve"> PAGE  \* MERGEFORMAT </w:instrText>
    </w:r>
    <w:r w:rsidRPr="00FE26FA">
      <w:rPr>
        <w:b/>
        <w:sz w:val="18"/>
      </w:rPr>
      <w:fldChar w:fldCharType="separate"/>
    </w:r>
    <w:r w:rsidR="00693BB2">
      <w:rPr>
        <w:b/>
        <w:noProof/>
        <w:sz w:val="18"/>
      </w:rPr>
      <w:t>18</w:t>
    </w:r>
    <w:r w:rsidRPr="00FE26FA">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4DC825" w14:textId="77777777" w:rsidR="00B741FC" w:rsidRPr="00FE26FA" w:rsidRDefault="00B741FC" w:rsidP="00FE26FA">
    <w:pPr>
      <w:pStyle w:val="Piedepgina"/>
      <w:tabs>
        <w:tab w:val="right" w:pos="9638"/>
      </w:tabs>
      <w:rPr>
        <w:b/>
        <w:sz w:val="18"/>
      </w:rPr>
    </w:pPr>
    <w:r>
      <w:tab/>
    </w:r>
    <w:r w:rsidRPr="00FE26FA">
      <w:rPr>
        <w:b/>
        <w:sz w:val="18"/>
      </w:rPr>
      <w:fldChar w:fldCharType="begin"/>
    </w:r>
    <w:r w:rsidRPr="00FE26FA">
      <w:rPr>
        <w:b/>
        <w:sz w:val="18"/>
      </w:rPr>
      <w:instrText xml:space="preserve"> PAGE  \* MERGEFORMAT </w:instrText>
    </w:r>
    <w:r w:rsidRPr="00FE26FA">
      <w:rPr>
        <w:b/>
        <w:sz w:val="18"/>
      </w:rPr>
      <w:fldChar w:fldCharType="separate"/>
    </w:r>
    <w:r w:rsidR="00693BB2">
      <w:rPr>
        <w:b/>
        <w:noProof/>
        <w:sz w:val="18"/>
      </w:rPr>
      <w:t>19</w:t>
    </w:r>
    <w:r w:rsidRPr="00FE26F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508114" w14:textId="77777777" w:rsidR="00B741FC" w:rsidRPr="004565F1" w:rsidRDefault="004565F1" w:rsidP="004565F1">
    <w:pPr>
      <w:pStyle w:val="Piedepgina"/>
      <w:spacing w:before="120" w:line="240" w:lineRule="auto"/>
      <w:rPr>
        <w:sz w:val="20"/>
      </w:rPr>
    </w:pPr>
    <w:proofErr w:type="spellStart"/>
    <w:r>
      <w:rPr>
        <w:sz w:val="20"/>
      </w:rPr>
      <w:t>GE.20</w:t>
    </w:r>
    <w:proofErr w:type="spellEnd"/>
    <w:r>
      <w:rPr>
        <w:sz w:val="20"/>
      </w:rPr>
      <w:t>-</w:t>
    </w:r>
    <w:proofErr w:type="gramStart"/>
    <w:r>
      <w:rPr>
        <w:sz w:val="20"/>
      </w:rPr>
      <w:t>06436  (</w:t>
    </w:r>
    <w:proofErr w:type="gramEnd"/>
    <w:r>
      <w:rPr>
        <w:sz w:val="20"/>
      </w:rPr>
      <w:t>S)</w:t>
    </w:r>
    <w:r>
      <w:rPr>
        <w:sz w:val="20"/>
      </w:rPr>
      <w:br/>
    </w:r>
    <w:r w:rsidRPr="004565F1">
      <w:rPr>
        <w:rFonts w:ascii="C39T30Lfz" w:hAnsi="C39T30Lfz"/>
        <w:sz w:val="56"/>
      </w:rPr>
      <w:t></w:t>
    </w:r>
    <w:r w:rsidRPr="004565F1">
      <w:rPr>
        <w:rFonts w:ascii="C39T30Lfz" w:hAnsi="C39T30Lfz"/>
        <w:sz w:val="56"/>
      </w:rPr>
      <w:t></w:t>
    </w:r>
    <w:r w:rsidRPr="004565F1">
      <w:rPr>
        <w:rFonts w:ascii="C39T30Lfz" w:hAnsi="C39T30Lfz"/>
        <w:sz w:val="56"/>
      </w:rPr>
      <w:t></w:t>
    </w:r>
    <w:r w:rsidRPr="004565F1">
      <w:rPr>
        <w:rFonts w:ascii="C39T30Lfz" w:hAnsi="C39T30Lfz"/>
        <w:sz w:val="56"/>
      </w:rPr>
      <w:t></w:t>
    </w:r>
    <w:r w:rsidRPr="004565F1">
      <w:rPr>
        <w:rFonts w:ascii="C39T30Lfz" w:hAnsi="C39T30Lfz"/>
        <w:sz w:val="56"/>
      </w:rPr>
      <w:t></w:t>
    </w:r>
    <w:r w:rsidRPr="004565F1">
      <w:rPr>
        <w:rFonts w:ascii="C39T30Lfz" w:hAnsi="C39T30Lfz"/>
        <w:sz w:val="56"/>
      </w:rPr>
      <w:t></w:t>
    </w:r>
    <w:r w:rsidRPr="004565F1">
      <w:rPr>
        <w:rFonts w:ascii="C39T30Lfz" w:hAnsi="C39T30Lfz"/>
        <w:sz w:val="56"/>
      </w:rPr>
      <w:t></w:t>
    </w:r>
    <w:r w:rsidRPr="004565F1">
      <w:rPr>
        <w:rFonts w:ascii="C39T30Lfz" w:hAnsi="C39T30Lfz"/>
        <w:sz w:val="56"/>
      </w:rPr>
      <w:t></w:t>
    </w:r>
    <w:r w:rsidRPr="004565F1">
      <w:rPr>
        <w:rFonts w:ascii="C39T30Lfz" w:hAnsi="C39T30Lfz"/>
        <w:sz w:val="56"/>
      </w:rPr>
      <w:t></w:t>
    </w:r>
    <w:r w:rsidRPr="004565F1">
      <w:rPr>
        <w:rFonts w:ascii="C39T30Lfz" w:hAnsi="C39T30Lfz"/>
        <w:noProof/>
        <w:sz w:val="56"/>
        <w:lang w:val="fr-CH" w:eastAsia="zh-CN"/>
      </w:rPr>
      <w:drawing>
        <wp:anchor distT="0" distB="0" distL="114300" distR="114300" simplePos="0" relativeHeight="251660288" behindDoc="0" locked="1" layoutInCell="1" allowOverlap="1" wp14:anchorId="66ACC2BD" wp14:editId="0CB7B8C9">
          <wp:simplePos x="0" y="0"/>
          <wp:positionH relativeFrom="margin">
            <wp:posOffset>4319905</wp:posOffset>
          </wp:positionH>
          <wp:positionV relativeFrom="margin">
            <wp:posOffset>9145270</wp:posOffset>
          </wp:positionV>
          <wp:extent cx="1087200" cy="2304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14:anchorId="7F38AE9D" wp14:editId="3C8FB4B2">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CHL/IR/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CHL/IR/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2484BC" w14:textId="77777777" w:rsidR="00CB30CD" w:rsidRPr="001075E9" w:rsidRDefault="00CB30CD" w:rsidP="001075E9">
      <w:pPr>
        <w:tabs>
          <w:tab w:val="right" w:pos="2155"/>
        </w:tabs>
        <w:spacing w:after="80" w:line="240" w:lineRule="auto"/>
        <w:ind w:left="680"/>
        <w:rPr>
          <w:u w:val="single"/>
        </w:rPr>
      </w:pPr>
      <w:r>
        <w:rPr>
          <w:u w:val="single"/>
        </w:rPr>
        <w:tab/>
      </w:r>
    </w:p>
  </w:footnote>
  <w:footnote w:type="continuationSeparator" w:id="0">
    <w:p w14:paraId="16DD9AD5" w14:textId="77777777" w:rsidR="00CB30CD" w:rsidRDefault="00CB30CD">
      <w:r>
        <w:continuationSeparator/>
      </w:r>
    </w:p>
  </w:footnote>
  <w:footnote w:id="1">
    <w:p w14:paraId="7013EDA6" w14:textId="77777777" w:rsidR="00B741FC" w:rsidRPr="002156FE" w:rsidRDefault="00B741FC" w:rsidP="00303FC1">
      <w:pPr>
        <w:pStyle w:val="Textonotapie"/>
        <w:rPr>
          <w:sz w:val="20"/>
        </w:rPr>
      </w:pPr>
      <w:r>
        <w:tab/>
      </w:r>
      <w:r w:rsidRPr="002156FE">
        <w:rPr>
          <w:rStyle w:val="Refdenotaalpie"/>
          <w:sz w:val="20"/>
          <w:vertAlign w:val="baseline"/>
        </w:rPr>
        <w:t>*</w:t>
      </w:r>
      <w:r w:rsidRPr="002156FE">
        <w:rPr>
          <w:rStyle w:val="Refdenotaalpie"/>
          <w:vertAlign w:val="baseline"/>
        </w:rPr>
        <w:tab/>
      </w:r>
      <w:r w:rsidRPr="004C6C72">
        <w:t>Aprobad</w:t>
      </w:r>
      <w:r>
        <w:t>o</w:t>
      </w:r>
      <w:r w:rsidRPr="004C6C72">
        <w:t xml:space="preserve"> por el Comité en su 78º período de sesiones (14 de mayo a 1 de junio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76D4CF" w14:textId="2880C0BC" w:rsidR="00B741FC" w:rsidRPr="00FE26FA" w:rsidRDefault="008616A7">
    <w:pPr>
      <w:pStyle w:val="Encabezado"/>
    </w:pPr>
    <w:r>
      <w:fldChar w:fldCharType="begin"/>
    </w:r>
    <w:r>
      <w:instrText xml:space="preserve"> TITLE  \* MERGEFORMAT </w:instrText>
    </w:r>
    <w:r>
      <w:fldChar w:fldCharType="separate"/>
    </w:r>
    <w:r>
      <w:t>CRC/C/</w:t>
    </w:r>
    <w:proofErr w:type="spellStart"/>
    <w:r>
      <w:t>CHL</w:t>
    </w:r>
    <w:proofErr w:type="spellEnd"/>
    <w:r>
      <w:t>/IR/1</w:t>
    </w:r>
    <w:r>
      <w:fldChar w:fldCharType="end"/>
    </w:r>
    <w:r w:rsidR="00B741FC">
      <w:t>/</w:t>
    </w:r>
    <w:proofErr w:type="spellStart"/>
    <w:r w:rsidR="00B741FC">
      <w:t>CHL</w:t>
    </w:r>
    <w:proofErr w:type="spellEnd"/>
    <w:r w:rsidR="00B741FC">
      <w:t>/IR/1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8C49E9" w14:textId="2AAB5EC7" w:rsidR="00B741FC" w:rsidRPr="00FE26FA" w:rsidRDefault="008616A7" w:rsidP="00FE26FA">
    <w:pPr>
      <w:pStyle w:val="Encabezado"/>
      <w:jc w:val="right"/>
    </w:pPr>
    <w:r>
      <w:fldChar w:fldCharType="begin"/>
    </w:r>
    <w:r>
      <w:instrText xml:space="preserve"> TITLE  \* MERGEFORMAT </w:instrText>
    </w:r>
    <w:r>
      <w:fldChar w:fldCharType="separate"/>
    </w:r>
    <w:r>
      <w:t>CRC/C/</w:t>
    </w:r>
    <w:proofErr w:type="spellStart"/>
    <w:r>
      <w:t>CHL</w:t>
    </w:r>
    <w:proofErr w:type="spellEnd"/>
    <w:r>
      <w:t>/IR/</w:t>
    </w:r>
    <w:proofErr w:type="spellStart"/>
    <w:r>
      <w:t>1</w:t>
    </w:r>
    <w:r>
      <w:fldChar w:fldCharType="end"/>
    </w:r>
    <w:r w:rsidR="00B741FC">
      <w:t>HL</w:t>
    </w:r>
    <w:proofErr w:type="spellEnd"/>
    <w:r w:rsidR="00B741FC">
      <w:t>/IR/1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A8F06F" w14:textId="77777777" w:rsidR="004565F1" w:rsidRDefault="004565F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4B674DC"/>
    <w:multiLevelType w:val="hybridMultilevel"/>
    <w:tmpl w:val="EC16C8C6"/>
    <w:lvl w:ilvl="0" w:tplc="D8BA19B2">
      <w:start w:val="1"/>
      <w:numFmt w:val="lowerLetter"/>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07B96695"/>
    <w:multiLevelType w:val="hybridMultilevel"/>
    <w:tmpl w:val="671650E0"/>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C5594C"/>
    <w:multiLevelType w:val="hybridMultilevel"/>
    <w:tmpl w:val="DA847C60"/>
    <w:lvl w:ilvl="0" w:tplc="F3464594">
      <w:start w:val="1"/>
      <w:numFmt w:val="lowerLetter"/>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189B3921"/>
    <w:multiLevelType w:val="hybridMultilevel"/>
    <w:tmpl w:val="C3702EC6"/>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1BCB0442"/>
    <w:multiLevelType w:val="hybridMultilevel"/>
    <w:tmpl w:val="30128F12"/>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2072792E"/>
    <w:multiLevelType w:val="hybridMultilevel"/>
    <w:tmpl w:val="1BCEF464"/>
    <w:lvl w:ilvl="0" w:tplc="4C3E443E">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213E116E"/>
    <w:multiLevelType w:val="hybridMultilevel"/>
    <w:tmpl w:val="BB7AB1D0"/>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25124DCF"/>
    <w:multiLevelType w:val="hybridMultilevel"/>
    <w:tmpl w:val="7FD0B2E0"/>
    <w:lvl w:ilvl="0" w:tplc="0809001B">
      <w:start w:val="1"/>
      <w:numFmt w:val="lowerRoman"/>
      <w:lvlText w:val="%1."/>
      <w:lvlJc w:val="righ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25DB0EE5"/>
    <w:multiLevelType w:val="hybridMultilevel"/>
    <w:tmpl w:val="4EDCAEBC"/>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262339C7"/>
    <w:multiLevelType w:val="hybridMultilevel"/>
    <w:tmpl w:val="ACBC1E4A"/>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2A220D3F"/>
    <w:multiLevelType w:val="hybridMultilevel"/>
    <w:tmpl w:val="A3EC0852"/>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311E18BD"/>
    <w:multiLevelType w:val="hybridMultilevel"/>
    <w:tmpl w:val="87A8CBD6"/>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34E15C4C"/>
    <w:multiLevelType w:val="hybridMultilevel"/>
    <w:tmpl w:val="7FD0B2E0"/>
    <w:lvl w:ilvl="0" w:tplc="0809001B">
      <w:start w:val="1"/>
      <w:numFmt w:val="lowerRoman"/>
      <w:lvlText w:val="%1."/>
      <w:lvlJc w:val="righ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D66304F"/>
    <w:multiLevelType w:val="hybridMultilevel"/>
    <w:tmpl w:val="EB2ED3FA"/>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3DC0390C"/>
    <w:multiLevelType w:val="hybridMultilevel"/>
    <w:tmpl w:val="7FD0B2E0"/>
    <w:lvl w:ilvl="0" w:tplc="0809001B">
      <w:start w:val="1"/>
      <w:numFmt w:val="lowerRoman"/>
      <w:lvlText w:val="%1."/>
      <w:lvlJc w:val="righ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48E545CA"/>
    <w:multiLevelType w:val="hybridMultilevel"/>
    <w:tmpl w:val="4AD6502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532F66C8"/>
    <w:multiLevelType w:val="hybridMultilevel"/>
    <w:tmpl w:val="CAB89C9E"/>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5B657642"/>
    <w:multiLevelType w:val="hybridMultilevel"/>
    <w:tmpl w:val="78EC92C6"/>
    <w:lvl w:ilvl="0" w:tplc="476A1AAE">
      <w:start w:val="1"/>
      <w:numFmt w:val="lowerLetter"/>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5C253B1D"/>
    <w:multiLevelType w:val="hybridMultilevel"/>
    <w:tmpl w:val="2A26573E"/>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B0A3DE6"/>
    <w:multiLevelType w:val="hybridMultilevel"/>
    <w:tmpl w:val="E612F29E"/>
    <w:lvl w:ilvl="0" w:tplc="4210D306">
      <w:start w:val="1"/>
      <w:numFmt w:val="lowerLetter"/>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15:restartNumberingAfterBreak="0">
    <w:nsid w:val="6BE752D7"/>
    <w:multiLevelType w:val="hybridMultilevel"/>
    <w:tmpl w:val="92D44054"/>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15:restartNumberingAfterBreak="0">
    <w:nsid w:val="7187191A"/>
    <w:multiLevelType w:val="hybridMultilevel"/>
    <w:tmpl w:val="4E84B052"/>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7" w15:restartNumberingAfterBreak="0">
    <w:nsid w:val="752601DC"/>
    <w:multiLevelType w:val="hybridMultilevel"/>
    <w:tmpl w:val="260882A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9" w15:restartNumberingAfterBreak="0">
    <w:nsid w:val="7FAC4B4C"/>
    <w:multiLevelType w:val="hybridMultilevel"/>
    <w:tmpl w:val="B47A4CEC"/>
    <w:lvl w:ilvl="0" w:tplc="5E600F5A">
      <w:start w:val="1"/>
      <w:numFmt w:val="lowerLetter"/>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32"/>
  </w:num>
  <w:num w:numId="2">
    <w:abstractNumId w:val="24"/>
  </w:num>
  <w:num w:numId="3">
    <w:abstractNumId w:val="38"/>
  </w:num>
  <w:num w:numId="4">
    <w:abstractNumId w:val="35"/>
  </w:num>
  <w:num w:numId="5">
    <w:abstractNumId w:val="3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6"/>
  </w:num>
  <w:num w:numId="18">
    <w:abstractNumId w:val="25"/>
  </w:num>
  <w:num w:numId="19">
    <w:abstractNumId w:val="28"/>
  </w:num>
  <w:num w:numId="20">
    <w:abstractNumId w:val="20"/>
  </w:num>
  <w:num w:numId="21">
    <w:abstractNumId w:val="17"/>
  </w:num>
  <w:num w:numId="22">
    <w:abstractNumId w:val="30"/>
  </w:num>
  <w:num w:numId="23">
    <w:abstractNumId w:val="14"/>
  </w:num>
  <w:num w:numId="24">
    <w:abstractNumId w:val="11"/>
  </w:num>
  <w:num w:numId="25">
    <w:abstractNumId w:val="34"/>
  </w:num>
  <w:num w:numId="26">
    <w:abstractNumId w:val="37"/>
  </w:num>
  <w:num w:numId="27">
    <w:abstractNumId w:val="21"/>
  </w:num>
  <w:num w:numId="28">
    <w:abstractNumId w:val="22"/>
  </w:num>
  <w:num w:numId="29">
    <w:abstractNumId w:val="15"/>
  </w:num>
  <w:num w:numId="30">
    <w:abstractNumId w:val="19"/>
  </w:num>
  <w:num w:numId="31">
    <w:abstractNumId w:val="27"/>
  </w:num>
  <w:num w:numId="32">
    <w:abstractNumId w:val="26"/>
  </w:num>
  <w:num w:numId="33">
    <w:abstractNumId w:val="23"/>
  </w:num>
  <w:num w:numId="34">
    <w:abstractNumId w:val="36"/>
  </w:num>
  <w:num w:numId="35">
    <w:abstractNumId w:val="10"/>
  </w:num>
  <w:num w:numId="36">
    <w:abstractNumId w:val="33"/>
  </w:num>
  <w:num w:numId="37">
    <w:abstractNumId w:val="39"/>
  </w:num>
  <w:num w:numId="38">
    <w:abstractNumId w:val="13"/>
  </w:num>
  <w:num w:numId="39">
    <w:abstractNumId w:val="29"/>
  </w:num>
  <w:num w:numId="40">
    <w:abstractNumId w:val="18"/>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6"/>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26FA"/>
    <w:rsid w:val="00001C02"/>
    <w:rsid w:val="00002131"/>
    <w:rsid w:val="0001025A"/>
    <w:rsid w:val="0001216C"/>
    <w:rsid w:val="00032C3F"/>
    <w:rsid w:val="00033EE1"/>
    <w:rsid w:val="00040776"/>
    <w:rsid w:val="00041CC5"/>
    <w:rsid w:val="00054C15"/>
    <w:rsid w:val="00065F01"/>
    <w:rsid w:val="000775AB"/>
    <w:rsid w:val="000B303A"/>
    <w:rsid w:val="000B57E7"/>
    <w:rsid w:val="000C1E80"/>
    <w:rsid w:val="000F09DF"/>
    <w:rsid w:val="000F61B2"/>
    <w:rsid w:val="00100922"/>
    <w:rsid w:val="00106A12"/>
    <w:rsid w:val="001075E9"/>
    <w:rsid w:val="00111FB0"/>
    <w:rsid w:val="001220F5"/>
    <w:rsid w:val="001256EA"/>
    <w:rsid w:val="0013647D"/>
    <w:rsid w:val="00161852"/>
    <w:rsid w:val="00170056"/>
    <w:rsid w:val="00172FBB"/>
    <w:rsid w:val="00180183"/>
    <w:rsid w:val="001806FB"/>
    <w:rsid w:val="001809C9"/>
    <w:rsid w:val="0018649F"/>
    <w:rsid w:val="001927CF"/>
    <w:rsid w:val="00196389"/>
    <w:rsid w:val="001A6C5E"/>
    <w:rsid w:val="001B4AFB"/>
    <w:rsid w:val="001B4E3F"/>
    <w:rsid w:val="001B5FFA"/>
    <w:rsid w:val="001C7A89"/>
    <w:rsid w:val="001F59DB"/>
    <w:rsid w:val="001F6D71"/>
    <w:rsid w:val="00204542"/>
    <w:rsid w:val="00206F89"/>
    <w:rsid w:val="00212788"/>
    <w:rsid w:val="00217B22"/>
    <w:rsid w:val="00220F72"/>
    <w:rsid w:val="00221E9C"/>
    <w:rsid w:val="002262A0"/>
    <w:rsid w:val="00240004"/>
    <w:rsid w:val="00257A90"/>
    <w:rsid w:val="00263473"/>
    <w:rsid w:val="00263779"/>
    <w:rsid w:val="00273DC9"/>
    <w:rsid w:val="002772AD"/>
    <w:rsid w:val="00281A91"/>
    <w:rsid w:val="00295750"/>
    <w:rsid w:val="002A2EFC"/>
    <w:rsid w:val="002C0E18"/>
    <w:rsid w:val="002C1C6E"/>
    <w:rsid w:val="002C6B66"/>
    <w:rsid w:val="002D5AAC"/>
    <w:rsid w:val="002D6068"/>
    <w:rsid w:val="002F0C3E"/>
    <w:rsid w:val="00301299"/>
    <w:rsid w:val="00303FC1"/>
    <w:rsid w:val="00311575"/>
    <w:rsid w:val="003166D7"/>
    <w:rsid w:val="00322004"/>
    <w:rsid w:val="00333925"/>
    <w:rsid w:val="0033398C"/>
    <w:rsid w:val="003402C2"/>
    <w:rsid w:val="00344EE3"/>
    <w:rsid w:val="0036132F"/>
    <w:rsid w:val="00381C24"/>
    <w:rsid w:val="00383CC7"/>
    <w:rsid w:val="003958D0"/>
    <w:rsid w:val="003A03C3"/>
    <w:rsid w:val="003B00E5"/>
    <w:rsid w:val="003B39BC"/>
    <w:rsid w:val="003F44FC"/>
    <w:rsid w:val="0040417C"/>
    <w:rsid w:val="00404371"/>
    <w:rsid w:val="00407B26"/>
    <w:rsid w:val="00410310"/>
    <w:rsid w:val="00414A16"/>
    <w:rsid w:val="00427F10"/>
    <w:rsid w:val="00450C46"/>
    <w:rsid w:val="00454E07"/>
    <w:rsid w:val="004565F1"/>
    <w:rsid w:val="0046160E"/>
    <w:rsid w:val="00474D0F"/>
    <w:rsid w:val="00481A04"/>
    <w:rsid w:val="004A04B7"/>
    <w:rsid w:val="004A0C32"/>
    <w:rsid w:val="004C7087"/>
    <w:rsid w:val="004D0763"/>
    <w:rsid w:val="004D45DB"/>
    <w:rsid w:val="004D5079"/>
    <w:rsid w:val="004D592F"/>
    <w:rsid w:val="004F7424"/>
    <w:rsid w:val="0050045A"/>
    <w:rsid w:val="0050108D"/>
    <w:rsid w:val="00501285"/>
    <w:rsid w:val="005108E2"/>
    <w:rsid w:val="00515526"/>
    <w:rsid w:val="00515886"/>
    <w:rsid w:val="00532862"/>
    <w:rsid w:val="00536DF4"/>
    <w:rsid w:val="00540985"/>
    <w:rsid w:val="00572E19"/>
    <w:rsid w:val="00577E03"/>
    <w:rsid w:val="005828BB"/>
    <w:rsid w:val="005A321F"/>
    <w:rsid w:val="005B01F1"/>
    <w:rsid w:val="005C1872"/>
    <w:rsid w:val="005C43E4"/>
    <w:rsid w:val="005C49DC"/>
    <w:rsid w:val="005D3223"/>
    <w:rsid w:val="005D7179"/>
    <w:rsid w:val="005E77EB"/>
    <w:rsid w:val="005F0282"/>
    <w:rsid w:val="005F0B42"/>
    <w:rsid w:val="005F19CE"/>
    <w:rsid w:val="005F2AD1"/>
    <w:rsid w:val="005F3733"/>
    <w:rsid w:val="005F39AB"/>
    <w:rsid w:val="00635853"/>
    <w:rsid w:val="00664584"/>
    <w:rsid w:val="00671373"/>
    <w:rsid w:val="00674D76"/>
    <w:rsid w:val="00693BB2"/>
    <w:rsid w:val="006A28FB"/>
    <w:rsid w:val="006A5A40"/>
    <w:rsid w:val="006B3A76"/>
    <w:rsid w:val="006B652C"/>
    <w:rsid w:val="006E36FC"/>
    <w:rsid w:val="006F35EE"/>
    <w:rsid w:val="006F3651"/>
    <w:rsid w:val="006F7727"/>
    <w:rsid w:val="00700F33"/>
    <w:rsid w:val="007021FF"/>
    <w:rsid w:val="00707383"/>
    <w:rsid w:val="007253FB"/>
    <w:rsid w:val="00757357"/>
    <w:rsid w:val="007646DC"/>
    <w:rsid w:val="00770B4B"/>
    <w:rsid w:val="007730A2"/>
    <w:rsid w:val="00782297"/>
    <w:rsid w:val="00783158"/>
    <w:rsid w:val="00784A67"/>
    <w:rsid w:val="007A059A"/>
    <w:rsid w:val="007A3BF3"/>
    <w:rsid w:val="007A78AA"/>
    <w:rsid w:val="007B2647"/>
    <w:rsid w:val="007C6EB7"/>
    <w:rsid w:val="007D1055"/>
    <w:rsid w:val="007D2C42"/>
    <w:rsid w:val="007D78CE"/>
    <w:rsid w:val="007E048B"/>
    <w:rsid w:val="007E16A7"/>
    <w:rsid w:val="007E1AA3"/>
    <w:rsid w:val="007E5C0D"/>
    <w:rsid w:val="007F200E"/>
    <w:rsid w:val="007F20F7"/>
    <w:rsid w:val="007F4281"/>
    <w:rsid w:val="007F5737"/>
    <w:rsid w:val="008005BF"/>
    <w:rsid w:val="00800657"/>
    <w:rsid w:val="0080528C"/>
    <w:rsid w:val="00834B71"/>
    <w:rsid w:val="0083685E"/>
    <w:rsid w:val="00841118"/>
    <w:rsid w:val="00851056"/>
    <w:rsid w:val="008548F9"/>
    <w:rsid w:val="008616A7"/>
    <w:rsid w:val="0086445C"/>
    <w:rsid w:val="00874BA2"/>
    <w:rsid w:val="008760F9"/>
    <w:rsid w:val="00876522"/>
    <w:rsid w:val="0089058B"/>
    <w:rsid w:val="008A08D7"/>
    <w:rsid w:val="008A1B45"/>
    <w:rsid w:val="008B156A"/>
    <w:rsid w:val="008B1666"/>
    <w:rsid w:val="008C2B1A"/>
    <w:rsid w:val="008C7D69"/>
    <w:rsid w:val="008D1657"/>
    <w:rsid w:val="008D1B0F"/>
    <w:rsid w:val="008D208F"/>
    <w:rsid w:val="008E1429"/>
    <w:rsid w:val="008E445B"/>
    <w:rsid w:val="008E5B42"/>
    <w:rsid w:val="008E680F"/>
    <w:rsid w:val="008F2BCB"/>
    <w:rsid w:val="00906890"/>
    <w:rsid w:val="009274CF"/>
    <w:rsid w:val="00932759"/>
    <w:rsid w:val="009348DA"/>
    <w:rsid w:val="00935472"/>
    <w:rsid w:val="009465B7"/>
    <w:rsid w:val="00951972"/>
    <w:rsid w:val="009645D5"/>
    <w:rsid w:val="00974CE9"/>
    <w:rsid w:val="00997265"/>
    <w:rsid w:val="009B11B5"/>
    <w:rsid w:val="009B426D"/>
    <w:rsid w:val="009C646E"/>
    <w:rsid w:val="009E2067"/>
    <w:rsid w:val="009E2CE5"/>
    <w:rsid w:val="00A0277A"/>
    <w:rsid w:val="00A02D94"/>
    <w:rsid w:val="00A26DEB"/>
    <w:rsid w:val="00A4166A"/>
    <w:rsid w:val="00A43957"/>
    <w:rsid w:val="00A53DE7"/>
    <w:rsid w:val="00A63F17"/>
    <w:rsid w:val="00A73961"/>
    <w:rsid w:val="00A8154C"/>
    <w:rsid w:val="00A82004"/>
    <w:rsid w:val="00A845DD"/>
    <w:rsid w:val="00A852AA"/>
    <w:rsid w:val="00A90970"/>
    <w:rsid w:val="00A917B3"/>
    <w:rsid w:val="00A97C80"/>
    <w:rsid w:val="00AA47B9"/>
    <w:rsid w:val="00AB4B51"/>
    <w:rsid w:val="00AD12C4"/>
    <w:rsid w:val="00AE5117"/>
    <w:rsid w:val="00B01CB4"/>
    <w:rsid w:val="00B10CC7"/>
    <w:rsid w:val="00B11641"/>
    <w:rsid w:val="00B243C2"/>
    <w:rsid w:val="00B62458"/>
    <w:rsid w:val="00B702A4"/>
    <w:rsid w:val="00B741FC"/>
    <w:rsid w:val="00B7718B"/>
    <w:rsid w:val="00B838AE"/>
    <w:rsid w:val="00B8687E"/>
    <w:rsid w:val="00B87C24"/>
    <w:rsid w:val="00B94DDA"/>
    <w:rsid w:val="00BB1E06"/>
    <w:rsid w:val="00BB6CFB"/>
    <w:rsid w:val="00BC667B"/>
    <w:rsid w:val="00BD33EE"/>
    <w:rsid w:val="00BF00CE"/>
    <w:rsid w:val="00BF53A2"/>
    <w:rsid w:val="00C01DB2"/>
    <w:rsid w:val="00C02B65"/>
    <w:rsid w:val="00C20BEE"/>
    <w:rsid w:val="00C225D8"/>
    <w:rsid w:val="00C253F5"/>
    <w:rsid w:val="00C25BE3"/>
    <w:rsid w:val="00C30B82"/>
    <w:rsid w:val="00C31161"/>
    <w:rsid w:val="00C6033C"/>
    <w:rsid w:val="00C60F0C"/>
    <w:rsid w:val="00C60FB7"/>
    <w:rsid w:val="00C632DC"/>
    <w:rsid w:val="00C6668F"/>
    <w:rsid w:val="00C67843"/>
    <w:rsid w:val="00C76101"/>
    <w:rsid w:val="00C8011B"/>
    <w:rsid w:val="00C805C9"/>
    <w:rsid w:val="00C97993"/>
    <w:rsid w:val="00CA1679"/>
    <w:rsid w:val="00CB30CD"/>
    <w:rsid w:val="00CC2814"/>
    <w:rsid w:val="00CC4F4C"/>
    <w:rsid w:val="00CD2FEF"/>
    <w:rsid w:val="00CE53AD"/>
    <w:rsid w:val="00D062DA"/>
    <w:rsid w:val="00D15EAE"/>
    <w:rsid w:val="00D166DD"/>
    <w:rsid w:val="00D20686"/>
    <w:rsid w:val="00D33D63"/>
    <w:rsid w:val="00D549C9"/>
    <w:rsid w:val="00D60058"/>
    <w:rsid w:val="00D63C96"/>
    <w:rsid w:val="00D90138"/>
    <w:rsid w:val="00D91AD7"/>
    <w:rsid w:val="00D94A0B"/>
    <w:rsid w:val="00DC0F0E"/>
    <w:rsid w:val="00DD53C6"/>
    <w:rsid w:val="00DD6AEE"/>
    <w:rsid w:val="00DF63E3"/>
    <w:rsid w:val="00E04AB8"/>
    <w:rsid w:val="00E05B60"/>
    <w:rsid w:val="00E117DC"/>
    <w:rsid w:val="00E234FE"/>
    <w:rsid w:val="00E23796"/>
    <w:rsid w:val="00E3086A"/>
    <w:rsid w:val="00E40285"/>
    <w:rsid w:val="00E506CC"/>
    <w:rsid w:val="00E50CCA"/>
    <w:rsid w:val="00E55ECC"/>
    <w:rsid w:val="00E73293"/>
    <w:rsid w:val="00E73F76"/>
    <w:rsid w:val="00E762E7"/>
    <w:rsid w:val="00E854C8"/>
    <w:rsid w:val="00E91DD9"/>
    <w:rsid w:val="00E91E7F"/>
    <w:rsid w:val="00E9269B"/>
    <w:rsid w:val="00EA140E"/>
    <w:rsid w:val="00EC4A02"/>
    <w:rsid w:val="00ED6CC2"/>
    <w:rsid w:val="00EF1360"/>
    <w:rsid w:val="00EF3220"/>
    <w:rsid w:val="00EF4983"/>
    <w:rsid w:val="00F01536"/>
    <w:rsid w:val="00F06B62"/>
    <w:rsid w:val="00F23FB6"/>
    <w:rsid w:val="00F34577"/>
    <w:rsid w:val="00F47915"/>
    <w:rsid w:val="00F56E01"/>
    <w:rsid w:val="00F660A6"/>
    <w:rsid w:val="00F717BF"/>
    <w:rsid w:val="00F7529A"/>
    <w:rsid w:val="00F80811"/>
    <w:rsid w:val="00F94155"/>
    <w:rsid w:val="00F963D6"/>
    <w:rsid w:val="00FA2003"/>
    <w:rsid w:val="00FB2D3D"/>
    <w:rsid w:val="00FB4987"/>
    <w:rsid w:val="00FC066E"/>
    <w:rsid w:val="00FD20E0"/>
    <w:rsid w:val="00FD2EF7"/>
    <w:rsid w:val="00FE26FA"/>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749DC0A2"/>
  <w15:docId w15:val="{0D2C982F-EB8E-43D1-82AC-D3C5DC4849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uiPriority="9"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iPriority="99"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450C46"/>
    <w:pPr>
      <w:spacing w:line="240" w:lineRule="atLeast"/>
    </w:pPr>
    <w:rPr>
      <w:lang w:val="es-ES" w:eastAsia="es-ES"/>
    </w:rPr>
  </w:style>
  <w:style w:type="paragraph" w:styleId="Ttulo1">
    <w:name w:val="heading 1"/>
    <w:aliases w:val="Table_G"/>
    <w:basedOn w:val="SingleTxtG"/>
    <w:next w:val="SingleTxtG"/>
    <w:qFormat/>
    <w:rsid w:val="007F4281"/>
    <w:pPr>
      <w:keepNext/>
      <w:spacing w:after="0" w:line="240" w:lineRule="auto"/>
      <w:outlineLvl w:val="0"/>
    </w:pPr>
    <w:rPr>
      <w:rFonts w:cs="Arial"/>
      <w:bCs/>
      <w:szCs w:val="32"/>
    </w:rPr>
  </w:style>
  <w:style w:type="paragraph" w:styleId="Ttulo2">
    <w:name w:val="heading 2"/>
    <w:basedOn w:val="Normal"/>
    <w:next w:val="Normal"/>
    <w:semiHidden/>
    <w:qFormat/>
    <w:rsid w:val="008C2B1A"/>
    <w:pPr>
      <w:keepNext/>
      <w:outlineLvl w:val="1"/>
    </w:pPr>
    <w:rPr>
      <w:rFonts w:cs="Arial"/>
      <w:bCs/>
      <w:iCs/>
      <w:szCs w:val="28"/>
    </w:rPr>
  </w:style>
  <w:style w:type="paragraph" w:styleId="Ttulo3">
    <w:name w:val="heading 3"/>
    <w:basedOn w:val="Normal"/>
    <w:next w:val="Normal"/>
    <w:semiHidden/>
    <w:qFormat/>
    <w:rsid w:val="008C2B1A"/>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
    <w:qFormat/>
    <w:rsid w:val="008C2B1A"/>
    <w:pPr>
      <w:keepNext/>
      <w:spacing w:before="240" w:after="60"/>
      <w:outlineLvl w:val="3"/>
    </w:pPr>
    <w:rPr>
      <w:b/>
      <w:bCs/>
      <w:sz w:val="28"/>
      <w:szCs w:val="28"/>
    </w:rPr>
  </w:style>
  <w:style w:type="paragraph" w:styleId="Ttulo5">
    <w:name w:val="heading 5"/>
    <w:basedOn w:val="Normal"/>
    <w:next w:val="Normal"/>
    <w:semiHidden/>
    <w:qFormat/>
    <w:rsid w:val="008C2B1A"/>
    <w:pPr>
      <w:spacing w:before="240" w:after="60"/>
      <w:outlineLvl w:val="4"/>
    </w:pPr>
    <w:rPr>
      <w:b/>
      <w:bCs/>
      <w:i/>
      <w:iCs/>
      <w:sz w:val="26"/>
      <w:szCs w:val="26"/>
    </w:rPr>
  </w:style>
  <w:style w:type="paragraph" w:styleId="Ttulo6">
    <w:name w:val="heading 6"/>
    <w:basedOn w:val="Normal"/>
    <w:next w:val="Normal"/>
    <w:semiHidden/>
    <w:qFormat/>
    <w:rsid w:val="008C2B1A"/>
    <w:pPr>
      <w:spacing w:before="240" w:after="60"/>
      <w:outlineLvl w:val="5"/>
    </w:pPr>
    <w:rPr>
      <w:b/>
      <w:bCs/>
      <w:sz w:val="22"/>
      <w:szCs w:val="22"/>
    </w:rPr>
  </w:style>
  <w:style w:type="paragraph" w:styleId="Ttulo7">
    <w:name w:val="heading 7"/>
    <w:basedOn w:val="Normal"/>
    <w:next w:val="Normal"/>
    <w:semiHidden/>
    <w:qFormat/>
    <w:rsid w:val="008C2B1A"/>
    <w:pPr>
      <w:spacing w:before="240" w:after="60"/>
      <w:outlineLvl w:val="6"/>
    </w:pPr>
    <w:rPr>
      <w:sz w:val="24"/>
      <w:szCs w:val="24"/>
    </w:rPr>
  </w:style>
  <w:style w:type="paragraph" w:styleId="Ttulo8">
    <w:name w:val="heading 8"/>
    <w:basedOn w:val="Normal"/>
    <w:next w:val="Normal"/>
    <w:semiHidden/>
    <w:qFormat/>
    <w:rsid w:val="008C2B1A"/>
    <w:pPr>
      <w:spacing w:before="240" w:after="60"/>
      <w:outlineLvl w:val="7"/>
    </w:pPr>
    <w:rPr>
      <w:i/>
      <w:iCs/>
      <w:sz w:val="24"/>
      <w:szCs w:val="24"/>
    </w:rPr>
  </w:style>
  <w:style w:type="paragraph" w:styleId="Ttulo9">
    <w:name w:val="heading 9"/>
    <w:basedOn w:val="Normal"/>
    <w:next w:val="Normal"/>
    <w:semiHidden/>
    <w:qFormat/>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styleId="Textodeglobo">
    <w:name w:val="Balloon Text"/>
    <w:basedOn w:val="Normal"/>
    <w:link w:val="TextodegloboCar"/>
    <w:uiPriority w:val="99"/>
    <w:semiHidden/>
    <w:rsid w:val="00450C46"/>
    <w:pPr>
      <w:spacing w:line="240" w:lineRule="auto"/>
    </w:pPr>
    <w:rPr>
      <w:rFonts w:ascii="Tahoma" w:hAnsi="Tahoma" w:cs="Tahoma"/>
      <w:sz w:val="16"/>
      <w:szCs w:val="16"/>
    </w:rPr>
  </w:style>
  <w:style w:type="character" w:customStyle="1" w:styleId="TextodegloboCar">
    <w:name w:val="Texto de globo Car"/>
    <w:link w:val="Textodeglobo"/>
    <w:uiPriority w:val="99"/>
    <w:semiHidden/>
    <w:rsid w:val="00450C46"/>
    <w:rPr>
      <w:rFonts w:ascii="Tahoma" w:hAnsi="Tahoma" w:cs="Tahoma"/>
      <w:sz w:val="16"/>
      <w:szCs w:val="16"/>
      <w:lang w:val="es-ES" w:eastAsia="es-ES"/>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uiPriority w:val="99"/>
    <w:qFormat/>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Footnote Text Char1,Footnote Text Char Char,Footnote Text Char1 Char Char,Footnote Text Char Char Char Char,Footnote Text Char1 Char Char1 Char Char,Footnote Text Char Char Char Char1 Char Char,ft Char Char Char Char Char Char"/>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uiPriority w:val="59"/>
    <w:rsid w:val="008F2BC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semiHidden/>
    <w:rsid w:val="008C2B1A"/>
    <w:rPr>
      <w:i/>
      <w:iCs/>
    </w:rPr>
  </w:style>
  <w:style w:type="character" w:styleId="CdigoHTML">
    <w:name w:val="HTML Code"/>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semiHidden/>
    <w:qFormat/>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uiPriority w:val="99"/>
    <w:rsid w:val="008C2B1A"/>
    <w:rPr>
      <w:color w:val="0000FF"/>
      <w:u w:val="single"/>
    </w:rPr>
  </w:style>
  <w:style w:type="character" w:styleId="Hipervnculovisitado">
    <w:name w:val="FollowedHyperlink"/>
    <w:semiHidden/>
    <w:rsid w:val="008C2B1A"/>
    <w:rPr>
      <w:color w:val="800080"/>
      <w:u w:val="singl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semiHidden/>
    <w:rsid w:val="008C2B1A"/>
    <w:rPr>
      <w:rFonts w:ascii="Courier New" w:hAnsi="Courier New" w:cs="Courier New"/>
      <w:sz w:val="20"/>
      <w:szCs w:val="20"/>
    </w:rPr>
  </w:style>
  <w:style w:type="paragraph" w:styleId="NormalWeb">
    <w:name w:val="Normal (Web)"/>
    <w:basedOn w:val="Normal"/>
    <w:uiPriority w:val="99"/>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uiPriority w:val="99"/>
    <w:qFormat/>
    <w:rsid w:val="008C2B1A"/>
    <w:rPr>
      <w:b/>
      <w:sz w:val="18"/>
    </w:rPr>
  </w:style>
  <w:style w:type="character" w:styleId="Refdenotaalfinal">
    <w:name w:val="endnote reference"/>
    <w:aliases w:val="1_G"/>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qFormat/>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semiHidden/>
    <w:qFormat/>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qFormat/>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qFormat/>
    <w:rsid w:val="008C2B1A"/>
    <w:pPr>
      <w:spacing w:before="240" w:after="60"/>
      <w:jc w:val="center"/>
      <w:outlineLvl w:val="0"/>
    </w:pPr>
    <w:rPr>
      <w:rFonts w:ascii="Arial" w:hAnsi="Arial" w:cs="Arial"/>
      <w:b/>
      <w:bCs/>
      <w:kern w:val="28"/>
      <w:sz w:val="32"/>
      <w:szCs w:val="32"/>
    </w:rPr>
  </w:style>
  <w:style w:type="character" w:styleId="VariableHTML">
    <w:name w:val="HTML Variable"/>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customStyle="1" w:styleId="ParNoG">
    <w:name w:val="_ParNo_G"/>
    <w:basedOn w:val="SingleTxtG"/>
    <w:qFormat/>
    <w:rsid w:val="001220F5"/>
    <w:pPr>
      <w:numPr>
        <w:numId w:val="16"/>
      </w:numPr>
      <w:suppressAutoHyphens/>
      <w:kinsoku w:val="0"/>
      <w:overflowPunct w:val="0"/>
      <w:autoSpaceDE w:val="0"/>
      <w:autoSpaceDN w:val="0"/>
      <w:adjustRightInd w:val="0"/>
      <w:snapToGrid w:val="0"/>
    </w:pPr>
    <w:rPr>
      <w:lang w:eastAsia="en-US"/>
    </w:rPr>
  </w:style>
  <w:style w:type="character" w:customStyle="1" w:styleId="Mencinsinresolver1">
    <w:name w:val="Mención sin resolver1"/>
    <w:uiPriority w:val="99"/>
    <w:rsid w:val="00404371"/>
    <w:rPr>
      <w:color w:val="808080"/>
      <w:shd w:val="clear" w:color="auto" w:fill="E6E6E6"/>
    </w:rPr>
  </w:style>
  <w:style w:type="paragraph" w:styleId="Prrafodelista">
    <w:name w:val="List Paragraph"/>
    <w:basedOn w:val="Normal"/>
    <w:uiPriority w:val="34"/>
    <w:qFormat/>
    <w:rsid w:val="00404371"/>
    <w:pPr>
      <w:spacing w:line="240" w:lineRule="auto"/>
      <w:ind w:left="720"/>
      <w:contextualSpacing/>
    </w:pPr>
    <w:rPr>
      <w:rFonts w:ascii="Calibri" w:eastAsia="Calibri" w:hAnsi="Calibri"/>
      <w:sz w:val="24"/>
      <w:szCs w:val="24"/>
      <w:lang w:val="es-ES_tradnl" w:eastAsia="en-US"/>
    </w:rPr>
  </w:style>
  <w:style w:type="character" w:customStyle="1" w:styleId="Ttulo4Car">
    <w:name w:val="Título 4 Car"/>
    <w:link w:val="Ttulo4"/>
    <w:uiPriority w:val="9"/>
    <w:rsid w:val="00404371"/>
    <w:rPr>
      <w:b/>
      <w:bCs/>
      <w:sz w:val="28"/>
      <w:szCs w:val="28"/>
      <w:lang w:val="es-ES" w:eastAsia="es-ES"/>
    </w:rPr>
  </w:style>
  <w:style w:type="character" w:customStyle="1" w:styleId="TextonotapieCar">
    <w:name w:val="Texto nota pie Car"/>
    <w:aliases w:val="5_G Car,Footnote Text Char1 Car,Footnote Text Char Char Car,Footnote Text Char1 Char Char Car,Footnote Text Char Char Char Char Car,Footnote Text Char1 Char Char1 Char Char Car,Footnote Text Char Char Char Char1 Char Char Car"/>
    <w:link w:val="Textonotapie"/>
    <w:rsid w:val="00404371"/>
    <w:rPr>
      <w:sz w:val="18"/>
      <w:lang w:val="es-ES" w:eastAsia="es-ES"/>
    </w:rPr>
  </w:style>
  <w:style w:type="character" w:styleId="Refdecomentario">
    <w:name w:val="annotation reference"/>
    <w:uiPriority w:val="99"/>
    <w:semiHidden/>
    <w:unhideWhenUsed/>
    <w:rsid w:val="00404371"/>
    <w:rPr>
      <w:sz w:val="18"/>
      <w:szCs w:val="18"/>
    </w:rPr>
  </w:style>
  <w:style w:type="paragraph" w:styleId="Textocomentario">
    <w:name w:val="annotation text"/>
    <w:basedOn w:val="Normal"/>
    <w:link w:val="TextocomentarioCar"/>
    <w:uiPriority w:val="99"/>
    <w:semiHidden/>
    <w:unhideWhenUsed/>
    <w:rsid w:val="00404371"/>
    <w:pPr>
      <w:spacing w:line="240" w:lineRule="auto"/>
    </w:pPr>
    <w:rPr>
      <w:rFonts w:ascii="Calibri" w:eastAsia="Calibri" w:hAnsi="Calibri"/>
      <w:sz w:val="24"/>
      <w:szCs w:val="24"/>
      <w:lang w:val="es-ES_tradnl" w:eastAsia="en-US"/>
    </w:rPr>
  </w:style>
  <w:style w:type="character" w:customStyle="1" w:styleId="TextocomentarioCar">
    <w:name w:val="Texto comentario Car"/>
    <w:basedOn w:val="Fuentedeprrafopredeter"/>
    <w:link w:val="Textocomentario"/>
    <w:uiPriority w:val="99"/>
    <w:semiHidden/>
    <w:rsid w:val="00404371"/>
    <w:rPr>
      <w:rFonts w:ascii="Calibri" w:eastAsia="Calibri" w:hAnsi="Calibri"/>
      <w:sz w:val="24"/>
      <w:szCs w:val="24"/>
      <w:lang w:val="es-ES_tradnl" w:eastAsia="en-US"/>
    </w:rPr>
  </w:style>
  <w:style w:type="paragraph" w:styleId="Asuntodelcomentario">
    <w:name w:val="annotation subject"/>
    <w:basedOn w:val="Textocomentario"/>
    <w:next w:val="Textocomentario"/>
    <w:link w:val="AsuntodelcomentarioCar"/>
    <w:uiPriority w:val="99"/>
    <w:semiHidden/>
    <w:unhideWhenUsed/>
    <w:rsid w:val="00404371"/>
    <w:rPr>
      <w:b/>
      <w:bCs/>
      <w:sz w:val="20"/>
      <w:szCs w:val="20"/>
    </w:rPr>
  </w:style>
  <w:style w:type="character" w:customStyle="1" w:styleId="AsuntodelcomentarioCar">
    <w:name w:val="Asunto del comentario Car"/>
    <w:basedOn w:val="TextocomentarioCar"/>
    <w:link w:val="Asuntodelcomentario"/>
    <w:uiPriority w:val="99"/>
    <w:semiHidden/>
    <w:rsid w:val="00404371"/>
    <w:rPr>
      <w:rFonts w:ascii="Calibri" w:eastAsia="Calibri" w:hAnsi="Calibri"/>
      <w:b/>
      <w:bCs/>
      <w:sz w:val="24"/>
      <w:szCs w:val="24"/>
      <w:lang w:val="es-ES_tradnl" w:eastAsia="en-US"/>
    </w:rPr>
  </w:style>
  <w:style w:type="character" w:customStyle="1" w:styleId="PiedepginaCar">
    <w:name w:val="Pie de página Car"/>
    <w:aliases w:val="3_G Car"/>
    <w:link w:val="Piedepgina"/>
    <w:uiPriority w:val="99"/>
    <w:rsid w:val="00404371"/>
    <w:rPr>
      <w:sz w:val="16"/>
      <w:lang w:val="es-ES" w:eastAsia="es-ES"/>
    </w:rPr>
  </w:style>
  <w:style w:type="character" w:customStyle="1" w:styleId="EncabezadoCar">
    <w:name w:val="Encabezado Car"/>
    <w:aliases w:val="6_G Car"/>
    <w:link w:val="Encabezado"/>
    <w:uiPriority w:val="99"/>
    <w:rsid w:val="00404371"/>
    <w:rPr>
      <w:b/>
      <w:sz w:val="18"/>
      <w:lang w:val="es-ES" w:eastAsia="es-ES"/>
    </w:rPr>
  </w:style>
  <w:style w:type="paragraph" w:styleId="Revisin">
    <w:name w:val="Revision"/>
    <w:hidden/>
    <w:uiPriority w:val="99"/>
    <w:semiHidden/>
    <w:rsid w:val="00404371"/>
    <w:rPr>
      <w:rFonts w:ascii="Calibri" w:eastAsia="Calibri" w:hAnsi="Calibri"/>
      <w:sz w:val="24"/>
      <w:szCs w:val="24"/>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9833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RC\CRC_S.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B8172E-CCFF-475E-B93C-5FFED82EFE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CRC_S.dotm</Template>
  <TotalTime>1</TotalTime>
  <Pages>20</Pages>
  <Words>10860</Words>
  <Characters>59736</Characters>
  <Application>Microsoft Office Word</Application>
  <DocSecurity>0</DocSecurity>
  <Lines>497</Lines>
  <Paragraphs>140</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CRC/C/CHL/IR/1</vt:lpstr>
      <vt:lpstr>CRC/C</vt:lpstr>
      <vt:lpstr>Naciones Unidas</vt:lpstr>
    </vt:vector>
  </TitlesOfParts>
  <Company>DCM</Company>
  <LinksUpToDate>false</LinksUpToDate>
  <CharactersWithSpaces>70456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CRC/C/CHL/IR/1</dc:title>
  <dc:subject/>
  <dc:creator>Boit James</dc:creator>
  <cp:keywords/>
  <dc:description/>
  <cp:lastModifiedBy>Maria Luisa Zeballos Moreno</cp:lastModifiedBy>
  <cp:revision>3</cp:revision>
  <cp:lastPrinted>2020-05-06T11:10:00Z</cp:lastPrinted>
  <dcterms:created xsi:type="dcterms:W3CDTF">2020-05-06T11:10:00Z</dcterms:created>
  <dcterms:modified xsi:type="dcterms:W3CDTF">2020-05-06T11:11:00Z</dcterms:modified>
</cp:coreProperties>
</file>