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D65A62" w:rsidRPr="00D65A62" w:rsidTr="009926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D65A62" w:rsidRPr="00635870" w:rsidRDefault="00D65A62" w:rsidP="0099261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D65A62" w:rsidRPr="00D65A62" w:rsidRDefault="00D65A62" w:rsidP="00992618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 w:rsidR="004E2426">
              <w:t>C/</w:t>
            </w:r>
            <w:proofErr w:type="spellStart"/>
            <w:r w:rsidR="004E2426">
              <w:t>TCD</w:t>
            </w:r>
            <w:proofErr w:type="spellEnd"/>
            <w:r w:rsidR="004E2426">
              <w:t>/CO/15</w:t>
            </w:r>
            <w:r>
              <w:fldChar w:fldCharType="end"/>
            </w:r>
          </w:p>
        </w:tc>
      </w:tr>
      <w:tr w:rsidR="00D65A62" w:rsidRPr="00635870" w:rsidTr="0099261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65A62" w:rsidRPr="00635870" w:rsidRDefault="00D65A62" w:rsidP="0099261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65A62" w:rsidRPr="00997D7C" w:rsidRDefault="00D65A62" w:rsidP="00992618">
            <w:pPr>
              <w:spacing w:before="120" w:line="380" w:lineRule="exact"/>
              <w:rPr>
                <w:b/>
                <w:sz w:val="34"/>
                <w:szCs w:val="40"/>
              </w:rPr>
            </w:pPr>
            <w:proofErr w:type="spellStart"/>
            <w:r>
              <w:rPr>
                <w:b/>
                <w:sz w:val="34"/>
                <w:szCs w:val="40"/>
              </w:rPr>
              <w:t>Международная</w:t>
            </w:r>
            <w:proofErr w:type="spellEnd"/>
            <w:r>
              <w:rPr>
                <w:b/>
                <w:sz w:val="34"/>
                <w:szCs w:val="40"/>
              </w:rPr>
              <w:t xml:space="preserve"> конвенция</w:t>
            </w:r>
            <w:r>
              <w:rPr>
                <w:b/>
                <w:sz w:val="34"/>
                <w:szCs w:val="40"/>
              </w:rPr>
              <w:br/>
              <w:t>о ликвидации всех форм</w:t>
            </w:r>
            <w:r w:rsidRPr="00997D7C">
              <w:rPr>
                <w:b/>
                <w:sz w:val="34"/>
                <w:szCs w:val="40"/>
              </w:rPr>
              <w:br/>
            </w:r>
            <w:r>
              <w:rPr>
                <w:b/>
                <w:sz w:val="34"/>
                <w:szCs w:val="40"/>
              </w:rPr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65A62" w:rsidRPr="00D65A62" w:rsidRDefault="00D65A62" w:rsidP="00992618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D65A62" w:rsidRPr="00D65A62" w:rsidRDefault="00D65A62" w:rsidP="00992618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E2426">
              <w:rPr>
                <w:sz w:val="20"/>
                <w:lang w:val="en-US"/>
              </w:rPr>
              <w:fldChar w:fldCharType="separate"/>
            </w:r>
            <w:r w:rsidR="004E2426">
              <w:rPr>
                <w:sz w:val="20"/>
                <w:lang w:val="en-US"/>
              </w:rPr>
              <w:t>21 September 2009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D65A62" w:rsidRPr="00D65A62" w:rsidRDefault="00D65A62" w:rsidP="00992618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D65A62" w:rsidRPr="00D65A62" w:rsidRDefault="00D65A62" w:rsidP="00992618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>:</w:t>
            </w:r>
            <w:r w:rsidR="002D288D">
              <w:rPr>
                <w:sz w:val="20"/>
              </w:rPr>
              <w:t xml:space="preserve">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F656A6" w:rsidRPr="004E2426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D65A62" w:rsidRPr="00635870" w:rsidRDefault="00D65A62" w:rsidP="00992618"/>
        </w:tc>
      </w:tr>
    </w:tbl>
    <w:p w:rsidR="007C3FC3" w:rsidRPr="00C162DB" w:rsidRDefault="007C3FC3" w:rsidP="007F4BE0">
      <w:pPr>
        <w:spacing w:before="120"/>
        <w:rPr>
          <w:b/>
          <w:sz w:val="24"/>
          <w:szCs w:val="24"/>
          <w:lang w:val="ru-RU"/>
        </w:rPr>
      </w:pPr>
      <w:r w:rsidRPr="00C162DB">
        <w:rPr>
          <w:b/>
          <w:sz w:val="24"/>
          <w:szCs w:val="24"/>
          <w:lang w:val="ru-RU"/>
        </w:rPr>
        <w:t>К</w:t>
      </w:r>
      <w:r w:rsidR="00C162DB" w:rsidRPr="00C162DB">
        <w:rPr>
          <w:b/>
          <w:sz w:val="24"/>
          <w:szCs w:val="24"/>
          <w:lang w:val="ru-RU"/>
        </w:rPr>
        <w:t>омитет по ликвидации расовой дискриминации</w:t>
      </w:r>
    </w:p>
    <w:p w:rsidR="007C3FC3" w:rsidRPr="00ED39AB" w:rsidRDefault="007C3FC3" w:rsidP="00437FB0">
      <w:pPr>
        <w:rPr>
          <w:b/>
        </w:rPr>
      </w:pPr>
      <w:proofErr w:type="spellStart"/>
      <w:r w:rsidRPr="00ED39AB">
        <w:rPr>
          <w:b/>
        </w:rPr>
        <w:t>Семьдесят</w:t>
      </w:r>
      <w:proofErr w:type="spellEnd"/>
      <w:r w:rsidRPr="00ED39AB">
        <w:rPr>
          <w:b/>
        </w:rPr>
        <w:t xml:space="preserve"> </w:t>
      </w:r>
      <w:proofErr w:type="spellStart"/>
      <w:r w:rsidRPr="00ED39AB">
        <w:rPr>
          <w:b/>
        </w:rPr>
        <w:t>пятая</w:t>
      </w:r>
      <w:proofErr w:type="spellEnd"/>
      <w:r w:rsidRPr="00ED39AB">
        <w:rPr>
          <w:b/>
        </w:rPr>
        <w:t xml:space="preserve"> сессия</w:t>
      </w:r>
    </w:p>
    <w:p w:rsidR="007C3FC3" w:rsidRPr="00ED39AB" w:rsidRDefault="007C3FC3" w:rsidP="00437FB0">
      <w:r w:rsidRPr="00ED39AB">
        <w:t>3-28 августа 2009 года</w:t>
      </w:r>
    </w:p>
    <w:p w:rsidR="007C3FC3" w:rsidRPr="00002A39" w:rsidRDefault="00650AA4" w:rsidP="00002A39">
      <w:pPr>
        <w:pStyle w:val="HChGR"/>
      </w:pPr>
      <w:r w:rsidRPr="00002A39">
        <w:tab/>
      </w:r>
      <w:r w:rsidR="00DC6FD2" w:rsidRPr="00002A39">
        <w:tab/>
      </w:r>
      <w:proofErr w:type="spellStart"/>
      <w:r w:rsidR="007C3FC3" w:rsidRPr="00002A39">
        <w:t>Рассмотрение</w:t>
      </w:r>
      <w:proofErr w:type="spellEnd"/>
      <w:r w:rsidR="007C3FC3" w:rsidRPr="00002A39">
        <w:t xml:space="preserve"> </w:t>
      </w:r>
      <w:proofErr w:type="spellStart"/>
      <w:r w:rsidR="007C3FC3" w:rsidRPr="00002A39">
        <w:t>докладов</w:t>
      </w:r>
      <w:proofErr w:type="spellEnd"/>
      <w:r w:rsidR="007C3FC3" w:rsidRPr="00002A39">
        <w:t xml:space="preserve">, </w:t>
      </w:r>
      <w:proofErr w:type="spellStart"/>
      <w:r w:rsidR="007C3FC3" w:rsidRPr="00002A39">
        <w:t>представленных</w:t>
      </w:r>
      <w:proofErr w:type="spellEnd"/>
      <w:r w:rsidR="007C3FC3" w:rsidRPr="00002A39">
        <w:t xml:space="preserve"> </w:t>
      </w:r>
      <w:proofErr w:type="spellStart"/>
      <w:r w:rsidR="007C3FC3" w:rsidRPr="00002A39">
        <w:t>государствами−участниками</w:t>
      </w:r>
      <w:proofErr w:type="spellEnd"/>
      <w:r w:rsidR="007C3FC3" w:rsidRPr="00002A39">
        <w:t xml:space="preserve"> в </w:t>
      </w:r>
      <w:proofErr w:type="spellStart"/>
      <w:r w:rsidR="007C3FC3" w:rsidRPr="00002A39">
        <w:t>соответствии</w:t>
      </w:r>
      <w:proofErr w:type="spellEnd"/>
      <w:r w:rsidR="007C3FC3" w:rsidRPr="00002A39">
        <w:t xml:space="preserve"> </w:t>
      </w:r>
      <w:proofErr w:type="spellStart"/>
      <w:r w:rsidR="007C3FC3" w:rsidRPr="00002A39">
        <w:t>со</w:t>
      </w:r>
      <w:proofErr w:type="spellEnd"/>
      <w:r w:rsidR="007C3FC3" w:rsidRPr="00002A39">
        <w:t xml:space="preserve"> </w:t>
      </w:r>
      <w:proofErr w:type="spellStart"/>
      <w:r w:rsidR="007C3FC3" w:rsidRPr="00002A39">
        <w:t>статьей</w:t>
      </w:r>
      <w:proofErr w:type="spellEnd"/>
      <w:r w:rsidR="007C3FC3" w:rsidRPr="00002A39">
        <w:t xml:space="preserve"> 9 </w:t>
      </w:r>
      <w:proofErr w:type="spellStart"/>
      <w:r w:rsidR="007C3FC3" w:rsidRPr="00002A39">
        <w:t>Конвенции</w:t>
      </w:r>
      <w:proofErr w:type="spellEnd"/>
    </w:p>
    <w:p w:rsidR="007C3FC3" w:rsidRPr="00ED39AB" w:rsidRDefault="00DC6FD2" w:rsidP="00002A39">
      <w:pPr>
        <w:pStyle w:val="H1GR"/>
        <w:rPr>
          <w:lang w:val="ru-RU"/>
        </w:rPr>
      </w:pPr>
      <w:r w:rsidRPr="00ED39AB">
        <w:tab/>
      </w:r>
      <w:r w:rsidRPr="00ED39AB">
        <w:tab/>
      </w:r>
      <w:r w:rsidR="007C3FC3" w:rsidRPr="00ED39AB">
        <w:rPr>
          <w:lang w:val="ru-RU"/>
        </w:rPr>
        <w:t>Заключительные замечания Комитета по ликвидации расовой дискриминации</w:t>
      </w:r>
    </w:p>
    <w:p w:rsidR="007C3FC3" w:rsidRPr="00ED39AB" w:rsidRDefault="00DC6FD2" w:rsidP="00002A39">
      <w:pPr>
        <w:pStyle w:val="HChGR"/>
      </w:pPr>
      <w:r w:rsidRPr="00ED39AB">
        <w:tab/>
      </w:r>
      <w:r w:rsidRPr="00ED39AB">
        <w:tab/>
      </w:r>
      <w:proofErr w:type="spellStart"/>
      <w:r w:rsidR="007C3FC3" w:rsidRPr="00ED39AB">
        <w:t>Ч</w:t>
      </w:r>
      <w:r w:rsidR="00002A39" w:rsidRPr="00ED39AB">
        <w:t>ад</w:t>
      </w:r>
      <w:proofErr w:type="spellEnd"/>
    </w:p>
    <w:p w:rsidR="007C3FC3" w:rsidRPr="00ED39AB" w:rsidRDefault="007C3FC3" w:rsidP="00CB5329">
      <w:pPr>
        <w:pStyle w:val="SingleTxtGR"/>
        <w:rPr>
          <w:lang w:val="ru-RU"/>
        </w:rPr>
      </w:pPr>
      <w:r w:rsidRPr="00ED39AB">
        <w:rPr>
          <w:lang w:val="ru-RU"/>
        </w:rPr>
        <w:t>1.</w:t>
      </w:r>
      <w:r w:rsidRPr="00ED39AB">
        <w:rPr>
          <w:lang w:val="ru-RU"/>
        </w:rPr>
        <w:tab/>
        <w:t>Комите</w:t>
      </w:r>
      <w:r w:rsidR="00644FDB" w:rsidRPr="00ED39AB">
        <w:rPr>
          <w:lang w:val="ru-RU"/>
        </w:rPr>
        <w:t>т рассмотрел десятый-пятнадцатый</w:t>
      </w:r>
      <w:r w:rsidRPr="00ED39AB">
        <w:rPr>
          <w:lang w:val="ru-RU"/>
        </w:rPr>
        <w:t xml:space="preserve"> периодические доклады Чада, представленные в одном документе (</w:t>
      </w:r>
      <w:r w:rsidRPr="00ED39AB">
        <w:t>CERD</w:t>
      </w:r>
      <w:r w:rsidRPr="00ED39AB">
        <w:rPr>
          <w:lang w:val="ru-RU"/>
        </w:rPr>
        <w:t>/</w:t>
      </w:r>
      <w:r w:rsidRPr="00ED39AB">
        <w:t>C</w:t>
      </w:r>
      <w:r w:rsidRPr="00ED39AB">
        <w:rPr>
          <w:lang w:val="ru-RU"/>
        </w:rPr>
        <w:t>/</w:t>
      </w:r>
      <w:r w:rsidRPr="00ED39AB">
        <w:t>TCD</w:t>
      </w:r>
      <w:r w:rsidRPr="00ED39AB">
        <w:rPr>
          <w:lang w:val="ru-RU"/>
        </w:rPr>
        <w:t>/15), на своих 1960</w:t>
      </w:r>
      <w:r w:rsidR="00644FDB" w:rsidRPr="00ED39AB">
        <w:rPr>
          <w:lang w:val="ru-RU"/>
        </w:rPr>
        <w:t>-м и 1961</w:t>
      </w:r>
      <w:r w:rsidR="00644FDB" w:rsidRPr="00ED39AB">
        <w:rPr>
          <w:lang w:val="ru-RU"/>
        </w:rPr>
        <w:noBreakHyphen/>
      </w:r>
      <w:r w:rsidRPr="00ED39AB">
        <w:rPr>
          <w:lang w:val="ru-RU"/>
        </w:rPr>
        <w:t>м заседаниях (</w:t>
      </w:r>
      <w:r w:rsidRPr="00ED39AB">
        <w:t>CERD</w:t>
      </w:r>
      <w:r w:rsidRPr="00ED39AB">
        <w:rPr>
          <w:lang w:val="ru-RU"/>
        </w:rPr>
        <w:t>/</w:t>
      </w:r>
      <w:r w:rsidRPr="00ED39AB">
        <w:t>C</w:t>
      </w:r>
      <w:r w:rsidRPr="00ED39AB">
        <w:rPr>
          <w:lang w:val="ru-RU"/>
        </w:rPr>
        <w:t>/</w:t>
      </w:r>
      <w:r w:rsidRPr="00ED39AB">
        <w:t>SR</w:t>
      </w:r>
      <w:r w:rsidRPr="00ED39AB">
        <w:rPr>
          <w:lang w:val="ru-RU"/>
        </w:rPr>
        <w:t>.1960 и 1961), состоявшихся 20 и 21 августа 2009 года.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На своем 1970</w:t>
      </w:r>
      <w:r w:rsidR="002D288D" w:rsidRPr="00ED39AB">
        <w:rPr>
          <w:lang w:val="ru-RU"/>
        </w:rPr>
        <w:t>−</w:t>
      </w:r>
      <w:r w:rsidRPr="00ED39AB">
        <w:rPr>
          <w:lang w:val="ru-RU"/>
        </w:rPr>
        <w:t>м заседании (</w:t>
      </w:r>
      <w:r w:rsidRPr="00ED39AB">
        <w:t>CERD</w:t>
      </w:r>
      <w:r w:rsidRPr="00ED39AB">
        <w:rPr>
          <w:lang w:val="ru-RU"/>
        </w:rPr>
        <w:t>/</w:t>
      </w:r>
      <w:r w:rsidRPr="00ED39AB">
        <w:t>C</w:t>
      </w:r>
      <w:r w:rsidRPr="00ED39AB">
        <w:rPr>
          <w:lang w:val="ru-RU"/>
        </w:rPr>
        <w:t>/</w:t>
      </w:r>
      <w:r w:rsidRPr="00ED39AB">
        <w:t>SR</w:t>
      </w:r>
      <w:r w:rsidRPr="00ED39AB">
        <w:rPr>
          <w:lang w:val="ru-RU"/>
        </w:rPr>
        <w:t>.1970</w:t>
      </w:r>
      <w:r w:rsidR="00ED39AB" w:rsidRPr="00ED39AB">
        <w:rPr>
          <w:lang w:val="ru-RU"/>
        </w:rPr>
        <w:t>), состоявшемся 27 </w:t>
      </w:r>
      <w:r w:rsidRPr="00ED39AB">
        <w:rPr>
          <w:lang w:val="ru-RU"/>
        </w:rPr>
        <w:t>августа 2009 года, он принял нижеследующие заключительные замечания.</w:t>
      </w:r>
    </w:p>
    <w:p w:rsidR="007C3FC3" w:rsidRPr="00ED39AB" w:rsidRDefault="0073075B" w:rsidP="003266ED">
      <w:pPr>
        <w:pStyle w:val="H1G"/>
        <w:rPr>
          <w:sz w:val="20"/>
          <w:lang w:val="ru-RU"/>
        </w:rPr>
      </w:pPr>
      <w:r w:rsidRPr="00ED39AB">
        <w:rPr>
          <w:sz w:val="20"/>
          <w:lang w:val="ru-RU"/>
        </w:rPr>
        <w:tab/>
      </w:r>
      <w:r w:rsidR="007C3FC3" w:rsidRPr="00ED39AB">
        <w:rPr>
          <w:sz w:val="20"/>
          <w:lang w:val="ru-RU"/>
        </w:rPr>
        <w:t>А.</w:t>
      </w:r>
      <w:r w:rsidR="007C3FC3" w:rsidRPr="00ED39AB">
        <w:rPr>
          <w:sz w:val="20"/>
          <w:lang w:val="ru-RU"/>
        </w:rPr>
        <w:tab/>
        <w:t>Введение</w:t>
      </w:r>
    </w:p>
    <w:p w:rsidR="007C3FC3" w:rsidRPr="00ED39AB" w:rsidRDefault="007C3FC3" w:rsidP="00CB5329">
      <w:pPr>
        <w:pStyle w:val="SingleTxtGR"/>
        <w:rPr>
          <w:lang w:val="ru-RU"/>
        </w:rPr>
      </w:pPr>
      <w:r w:rsidRPr="00ED39AB">
        <w:rPr>
          <w:lang w:val="ru-RU"/>
        </w:rPr>
        <w:t>2.</w:t>
      </w:r>
      <w:r w:rsidRPr="00ED39AB">
        <w:rPr>
          <w:lang w:val="ru-RU"/>
        </w:rPr>
        <w:tab/>
        <w:t>Комитет приветствует представление государс</w:t>
      </w:r>
      <w:r w:rsidRPr="00ED39AB">
        <w:rPr>
          <w:lang w:val="ru-RU"/>
        </w:rPr>
        <w:t>т</w:t>
      </w:r>
      <w:r w:rsidRPr="00ED39AB">
        <w:rPr>
          <w:lang w:val="ru-RU"/>
        </w:rPr>
        <w:t>вом−участником доклада, подготовленного в соответствии с руководящими принципами Комитета отн</w:t>
      </w:r>
      <w:r w:rsidRPr="00ED39AB">
        <w:rPr>
          <w:lang w:val="ru-RU"/>
        </w:rPr>
        <w:t>о</w:t>
      </w:r>
      <w:r w:rsidRPr="00ED39AB">
        <w:rPr>
          <w:lang w:val="ru-RU"/>
        </w:rPr>
        <w:t>сительно подготовки докладов, а также возобновление диалога с Комитетом п</w:t>
      </w:r>
      <w:r w:rsidRPr="00ED39AB">
        <w:rPr>
          <w:lang w:val="ru-RU"/>
        </w:rPr>
        <w:t>о</w:t>
      </w:r>
      <w:r w:rsidRPr="00ED39AB">
        <w:rPr>
          <w:lang w:val="ru-RU"/>
        </w:rPr>
        <w:t>сле продолжительного 14-летнего пер</w:t>
      </w:r>
      <w:r w:rsidR="00DC188F" w:rsidRPr="00ED39AB">
        <w:rPr>
          <w:lang w:val="ru-RU"/>
        </w:rPr>
        <w:t>ерыв</w:t>
      </w:r>
      <w:r w:rsidRPr="00ED39AB">
        <w:rPr>
          <w:lang w:val="ru-RU"/>
        </w:rPr>
        <w:t>а.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Комитет выражает свое удовлетв</w:t>
      </w:r>
      <w:r w:rsidRPr="00ED39AB">
        <w:rPr>
          <w:lang w:val="ru-RU"/>
        </w:rPr>
        <w:t>о</w:t>
      </w:r>
      <w:r w:rsidRPr="00ED39AB">
        <w:rPr>
          <w:lang w:val="ru-RU"/>
        </w:rPr>
        <w:t>рение в связи с дополнительными сведениями, изложенными государс</w:t>
      </w:r>
      <w:r w:rsidRPr="00ED39AB">
        <w:rPr>
          <w:lang w:val="ru-RU"/>
        </w:rPr>
        <w:t>т</w:t>
      </w:r>
      <w:r w:rsidRPr="00ED39AB">
        <w:rPr>
          <w:lang w:val="ru-RU"/>
        </w:rPr>
        <w:t>вом−участником в устной и письменной формах.</w:t>
      </w:r>
    </w:p>
    <w:p w:rsidR="007C3FC3" w:rsidRPr="00ED39AB" w:rsidRDefault="007C3FC3" w:rsidP="00CB5329">
      <w:pPr>
        <w:pStyle w:val="SingleTxtGR"/>
        <w:rPr>
          <w:lang w:val="ru-RU"/>
        </w:rPr>
      </w:pPr>
      <w:r w:rsidRPr="00ED39AB">
        <w:rPr>
          <w:lang w:val="ru-RU"/>
        </w:rPr>
        <w:t>3.</w:t>
      </w:r>
      <w:r w:rsidRPr="00ED39AB">
        <w:rPr>
          <w:lang w:val="ru-RU"/>
        </w:rPr>
        <w:tab/>
      </w:r>
      <w:r w:rsidR="0084421F" w:rsidRPr="00ED39AB">
        <w:rPr>
          <w:lang w:val="ru-RU"/>
        </w:rPr>
        <w:t>Комитет выражает удовлетворение в связи с прибытием высокопоста</w:t>
      </w:r>
      <w:r w:rsidR="0084421F" w:rsidRPr="00ED39AB">
        <w:rPr>
          <w:lang w:val="ru-RU"/>
        </w:rPr>
        <w:t>в</w:t>
      </w:r>
      <w:r w:rsidR="0084421F" w:rsidRPr="00ED39AB">
        <w:rPr>
          <w:lang w:val="ru-RU"/>
        </w:rPr>
        <w:t xml:space="preserve">ленной делегации государства−участника и приветствует состоявшийся с нею конструктивный и откровенный диалог. </w:t>
      </w:r>
      <w:r w:rsidR="00ED39AB" w:rsidRPr="00ED39AB">
        <w:rPr>
          <w:lang w:val="ru-RU"/>
        </w:rPr>
        <w:t>В </w:t>
      </w:r>
      <w:r w:rsidRPr="00ED39AB">
        <w:rPr>
          <w:lang w:val="ru-RU"/>
        </w:rPr>
        <w:t>то же время Комитет призывает гос</w:t>
      </w:r>
      <w:r w:rsidRPr="00ED39AB">
        <w:rPr>
          <w:lang w:val="ru-RU"/>
        </w:rPr>
        <w:t>у</w:t>
      </w:r>
      <w:r w:rsidRPr="00ED39AB">
        <w:rPr>
          <w:lang w:val="ru-RU"/>
        </w:rPr>
        <w:t>дарство−участник соблюдать сроки, установленные для представления его сл</w:t>
      </w:r>
      <w:r w:rsidRPr="00ED39AB">
        <w:rPr>
          <w:lang w:val="ru-RU"/>
        </w:rPr>
        <w:t>е</w:t>
      </w:r>
      <w:r w:rsidRPr="00ED39AB">
        <w:rPr>
          <w:lang w:val="ru-RU"/>
        </w:rPr>
        <w:t>дующего п</w:t>
      </w:r>
      <w:r w:rsidRPr="00ED39AB">
        <w:rPr>
          <w:lang w:val="ru-RU"/>
        </w:rPr>
        <w:t>е</w:t>
      </w:r>
      <w:r w:rsidRPr="00ED39AB">
        <w:rPr>
          <w:lang w:val="ru-RU"/>
        </w:rPr>
        <w:t>риодического доклада.</w:t>
      </w:r>
      <w:r w:rsidR="002D288D" w:rsidRPr="00ED39AB">
        <w:rPr>
          <w:lang w:val="ru-RU"/>
        </w:rPr>
        <w:t xml:space="preserve"> </w:t>
      </w:r>
    </w:p>
    <w:p w:rsidR="007C3FC3" w:rsidRPr="00ED39AB" w:rsidRDefault="0073075B" w:rsidP="003266ED">
      <w:pPr>
        <w:pStyle w:val="H1G"/>
        <w:rPr>
          <w:sz w:val="20"/>
        </w:rPr>
      </w:pPr>
      <w:r w:rsidRPr="00ED39AB">
        <w:rPr>
          <w:sz w:val="20"/>
          <w:lang w:val="ru-RU"/>
        </w:rPr>
        <w:tab/>
      </w:r>
      <w:r w:rsidR="007C3FC3" w:rsidRPr="00ED39AB">
        <w:rPr>
          <w:sz w:val="20"/>
        </w:rPr>
        <w:t>В.</w:t>
      </w:r>
      <w:r w:rsidR="007C3FC3" w:rsidRPr="00ED39AB">
        <w:rPr>
          <w:sz w:val="20"/>
        </w:rPr>
        <w:tab/>
        <w:t>Факторы и трудности, препятствующие осуществлению Конвенции</w:t>
      </w:r>
    </w:p>
    <w:p w:rsidR="007C3FC3" w:rsidRPr="00ED39AB" w:rsidRDefault="007C3FC3" w:rsidP="00CB5329">
      <w:pPr>
        <w:pStyle w:val="SingleTxtGR"/>
        <w:rPr>
          <w:lang w:val="ru-RU"/>
        </w:rPr>
      </w:pPr>
      <w:r w:rsidRPr="00ED39AB">
        <w:rPr>
          <w:lang w:val="ru-RU"/>
        </w:rPr>
        <w:t>4.</w:t>
      </w:r>
      <w:r w:rsidRPr="00ED39AB">
        <w:rPr>
          <w:lang w:val="ru-RU"/>
        </w:rPr>
        <w:tab/>
        <w:t>Комитет отмечает, что в течение последних 30 лет государс</w:t>
      </w:r>
      <w:r w:rsidRPr="00ED39AB">
        <w:rPr>
          <w:lang w:val="ru-RU"/>
        </w:rPr>
        <w:t>т</w:t>
      </w:r>
      <w:r w:rsidRPr="00ED39AB">
        <w:rPr>
          <w:lang w:val="ru-RU"/>
        </w:rPr>
        <w:t>во−участник переживает институциональный и политический кризис, для которого хара</w:t>
      </w:r>
      <w:r w:rsidRPr="00ED39AB">
        <w:rPr>
          <w:lang w:val="ru-RU"/>
        </w:rPr>
        <w:t>к</w:t>
      </w:r>
      <w:r w:rsidRPr="00ED39AB">
        <w:rPr>
          <w:lang w:val="ru-RU"/>
        </w:rPr>
        <w:t>терны вооруженные мятежи и межобщинные конфликты.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Он, в частности, в</w:t>
      </w:r>
      <w:r w:rsidRPr="00ED39AB">
        <w:rPr>
          <w:lang w:val="ru-RU"/>
        </w:rPr>
        <w:t>ы</w:t>
      </w:r>
      <w:r w:rsidRPr="00ED39AB">
        <w:rPr>
          <w:lang w:val="ru-RU"/>
        </w:rPr>
        <w:t>ражает беспокойство в связи с последствиями кризиса в Дарфуре.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Как и сама делегация, Комитет обеспокоен хрупкостью мира внутри страны и на ее гран</w:t>
      </w:r>
      <w:r w:rsidRPr="00ED39AB">
        <w:rPr>
          <w:lang w:val="ru-RU"/>
        </w:rPr>
        <w:t>и</w:t>
      </w:r>
      <w:r w:rsidRPr="00ED39AB">
        <w:rPr>
          <w:lang w:val="ru-RU"/>
        </w:rPr>
        <w:t>цах, которая препятствует всестороннему осуществлению положений Конве</w:t>
      </w:r>
      <w:r w:rsidRPr="00ED39AB">
        <w:rPr>
          <w:lang w:val="ru-RU"/>
        </w:rPr>
        <w:t>н</w:t>
      </w:r>
      <w:r w:rsidRPr="00ED39AB">
        <w:rPr>
          <w:lang w:val="ru-RU"/>
        </w:rPr>
        <w:t>ции.</w:t>
      </w:r>
      <w:r w:rsidR="002D288D" w:rsidRPr="00ED39AB">
        <w:rPr>
          <w:lang w:val="ru-RU"/>
        </w:rPr>
        <w:t xml:space="preserve"> </w:t>
      </w:r>
    </w:p>
    <w:p w:rsidR="007C3FC3" w:rsidRPr="00ED39AB" w:rsidRDefault="0073075B" w:rsidP="0073075B">
      <w:pPr>
        <w:pStyle w:val="H1G"/>
        <w:rPr>
          <w:sz w:val="20"/>
          <w:lang w:val="ru-RU"/>
        </w:rPr>
      </w:pPr>
      <w:r w:rsidRPr="00ED39AB">
        <w:rPr>
          <w:sz w:val="20"/>
        </w:rPr>
        <w:tab/>
      </w:r>
      <w:r w:rsidR="007C3FC3" w:rsidRPr="00ED39AB">
        <w:rPr>
          <w:sz w:val="20"/>
          <w:lang w:val="ru-RU"/>
        </w:rPr>
        <w:t>С.</w:t>
      </w:r>
      <w:r w:rsidR="007C3FC3" w:rsidRPr="00ED39AB">
        <w:rPr>
          <w:sz w:val="20"/>
          <w:lang w:val="ru-RU"/>
        </w:rPr>
        <w:tab/>
        <w:t>Позитивные аспекты</w:t>
      </w:r>
    </w:p>
    <w:p w:rsidR="007C3FC3" w:rsidRPr="00ED39AB" w:rsidRDefault="007C3FC3" w:rsidP="00CB5329">
      <w:pPr>
        <w:pStyle w:val="SingleTxtGR"/>
        <w:rPr>
          <w:lang w:val="ru-RU"/>
        </w:rPr>
      </w:pPr>
      <w:r w:rsidRPr="00ED39AB">
        <w:rPr>
          <w:lang w:val="ru-RU"/>
        </w:rPr>
        <w:t>5.</w:t>
      </w:r>
      <w:r w:rsidRPr="00ED39AB">
        <w:rPr>
          <w:lang w:val="ru-RU"/>
        </w:rPr>
        <w:tab/>
        <w:t>Комитет с удовлетворением отмечает ряд реформ, инициированных гос</w:t>
      </w:r>
      <w:r w:rsidRPr="00ED39AB">
        <w:rPr>
          <w:lang w:val="ru-RU"/>
        </w:rPr>
        <w:t>у</w:t>
      </w:r>
      <w:r w:rsidRPr="00ED39AB">
        <w:rPr>
          <w:lang w:val="ru-RU"/>
        </w:rPr>
        <w:t>дарством−участником в целях совершенствования его законодательной и инст</w:t>
      </w:r>
      <w:r w:rsidRPr="00ED39AB">
        <w:rPr>
          <w:lang w:val="ru-RU"/>
        </w:rPr>
        <w:t>и</w:t>
      </w:r>
      <w:r w:rsidRPr="00ED39AB">
        <w:rPr>
          <w:lang w:val="ru-RU"/>
        </w:rPr>
        <w:t>туциональной основы, в частности принятие Конституции от 31 марта 1996 г</w:t>
      </w:r>
      <w:r w:rsidRPr="00ED39AB">
        <w:rPr>
          <w:lang w:val="ru-RU"/>
        </w:rPr>
        <w:t>о</w:t>
      </w:r>
      <w:r w:rsidRPr="00ED39AB">
        <w:rPr>
          <w:lang w:val="ru-RU"/>
        </w:rPr>
        <w:t>да, которая была пересмотрена 15 июля 2005 года и содержит 32 статьи, посв</w:t>
      </w:r>
      <w:r w:rsidRPr="00ED39AB">
        <w:rPr>
          <w:lang w:val="ru-RU"/>
        </w:rPr>
        <w:t>я</w:t>
      </w:r>
      <w:r w:rsidRPr="00ED39AB">
        <w:rPr>
          <w:lang w:val="ru-RU"/>
        </w:rPr>
        <w:t>щенные публичным свободам и основным правам, а в статье 221 предусматр</w:t>
      </w:r>
      <w:r w:rsidRPr="00ED39AB">
        <w:rPr>
          <w:lang w:val="ru-RU"/>
        </w:rPr>
        <w:t>и</w:t>
      </w:r>
      <w:r w:rsidRPr="00ED39AB">
        <w:rPr>
          <w:lang w:val="ru-RU"/>
        </w:rPr>
        <w:t xml:space="preserve">вает, что международные договоры </w:t>
      </w:r>
      <w:r w:rsidR="00DC188F" w:rsidRPr="00ED39AB">
        <w:rPr>
          <w:lang w:val="ru-RU"/>
        </w:rPr>
        <w:t xml:space="preserve">имеют </w:t>
      </w:r>
      <w:r w:rsidRPr="00ED39AB">
        <w:rPr>
          <w:lang w:val="ru-RU"/>
        </w:rPr>
        <w:t>приоритет над национальными зак</w:t>
      </w:r>
      <w:r w:rsidRPr="00ED39AB">
        <w:rPr>
          <w:lang w:val="ru-RU"/>
        </w:rPr>
        <w:t>о</w:t>
      </w:r>
      <w:r w:rsidRPr="00ED39AB">
        <w:rPr>
          <w:lang w:val="ru-RU"/>
        </w:rPr>
        <w:t xml:space="preserve">нами и </w:t>
      </w:r>
      <w:r w:rsidR="00DC188F" w:rsidRPr="00ED39AB">
        <w:rPr>
          <w:lang w:val="ru-RU"/>
        </w:rPr>
        <w:t xml:space="preserve">что </w:t>
      </w:r>
      <w:r w:rsidRPr="00ED39AB">
        <w:rPr>
          <w:lang w:val="ru-RU"/>
        </w:rPr>
        <w:t>на них можно непосредственно ссылаться в н</w:t>
      </w:r>
      <w:r w:rsidRPr="00ED39AB">
        <w:rPr>
          <w:lang w:val="ru-RU"/>
        </w:rPr>
        <w:t>а</w:t>
      </w:r>
      <w:r w:rsidRPr="00ED39AB">
        <w:rPr>
          <w:lang w:val="ru-RU"/>
        </w:rPr>
        <w:t>циональных судах.</w:t>
      </w:r>
    </w:p>
    <w:p w:rsidR="007C3FC3" w:rsidRPr="00ED39AB" w:rsidRDefault="007C3FC3" w:rsidP="00CB5329">
      <w:pPr>
        <w:pStyle w:val="SingleTxtGR"/>
        <w:rPr>
          <w:lang w:val="ru-RU"/>
        </w:rPr>
      </w:pPr>
      <w:r w:rsidRPr="00ED39AB">
        <w:rPr>
          <w:lang w:val="ru-RU"/>
        </w:rPr>
        <w:t>6.</w:t>
      </w:r>
      <w:r w:rsidRPr="00ED39AB">
        <w:rPr>
          <w:lang w:val="ru-RU"/>
        </w:rPr>
        <w:tab/>
        <w:t>Комитет с удовлетворением отмечает принятие государс</w:t>
      </w:r>
      <w:r w:rsidRPr="00ED39AB">
        <w:rPr>
          <w:lang w:val="ru-RU"/>
        </w:rPr>
        <w:t>т</w:t>
      </w:r>
      <w:r w:rsidRPr="00ED39AB">
        <w:rPr>
          <w:lang w:val="ru-RU"/>
        </w:rPr>
        <w:t>вом−участником Закона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№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06/</w:t>
      </w:r>
      <w:r w:rsidRPr="00ED39AB">
        <w:t>PR</w:t>
      </w:r>
      <w:r w:rsidRPr="00ED39AB">
        <w:rPr>
          <w:lang w:val="ru-RU"/>
        </w:rPr>
        <w:t>/2002 от 15 апреля 2005 года, который запрещает практику к</w:t>
      </w:r>
      <w:r w:rsidRPr="00ED39AB">
        <w:rPr>
          <w:lang w:val="ru-RU"/>
        </w:rPr>
        <w:t>а</w:t>
      </w:r>
      <w:r w:rsidRPr="00ED39AB">
        <w:rPr>
          <w:lang w:val="ru-RU"/>
        </w:rPr>
        <w:t xml:space="preserve">лечения женских половых органов, ранние браки, а также </w:t>
      </w:r>
      <w:r w:rsidR="00DC188F" w:rsidRPr="00ED39AB">
        <w:rPr>
          <w:lang w:val="ru-RU"/>
        </w:rPr>
        <w:t xml:space="preserve">проявления </w:t>
      </w:r>
      <w:r w:rsidRPr="00ED39AB">
        <w:rPr>
          <w:lang w:val="ru-RU"/>
        </w:rPr>
        <w:t>насили</w:t>
      </w:r>
      <w:r w:rsidR="00DC188F" w:rsidRPr="00ED39AB">
        <w:rPr>
          <w:lang w:val="ru-RU"/>
        </w:rPr>
        <w:t>я</w:t>
      </w:r>
      <w:r w:rsidRPr="00ED39AB">
        <w:rPr>
          <w:lang w:val="ru-RU"/>
        </w:rPr>
        <w:t xml:space="preserve"> внутри семьи и секс</w:t>
      </w:r>
      <w:r w:rsidRPr="00ED39AB">
        <w:rPr>
          <w:lang w:val="ru-RU"/>
        </w:rPr>
        <w:t>у</w:t>
      </w:r>
      <w:r w:rsidRPr="00ED39AB">
        <w:rPr>
          <w:lang w:val="ru-RU"/>
        </w:rPr>
        <w:t>альное насилие;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Закона № 16/</w:t>
      </w:r>
      <w:r w:rsidRPr="00ED39AB">
        <w:t>PR</w:t>
      </w:r>
      <w:r w:rsidRPr="00ED39AB">
        <w:rPr>
          <w:lang w:val="ru-RU"/>
        </w:rPr>
        <w:t xml:space="preserve">/06 от 13 марта 2006 года о принципах образовательной системы, где </w:t>
      </w:r>
      <w:r w:rsidR="00DC188F" w:rsidRPr="00ED39AB">
        <w:rPr>
          <w:lang w:val="ru-RU"/>
        </w:rPr>
        <w:t>з</w:t>
      </w:r>
      <w:r w:rsidRPr="00ED39AB">
        <w:rPr>
          <w:lang w:val="ru-RU"/>
        </w:rPr>
        <w:t>а всеми без каких-либо различий признается право на образование и профессиональное об</w:t>
      </w:r>
      <w:r w:rsidRPr="00ED39AB">
        <w:rPr>
          <w:lang w:val="ru-RU"/>
        </w:rPr>
        <w:t>у</w:t>
      </w:r>
      <w:r w:rsidRPr="00ED39AB">
        <w:rPr>
          <w:lang w:val="ru-RU"/>
        </w:rPr>
        <w:t>чение;</w:t>
      </w:r>
      <w:r w:rsidR="002D288D" w:rsidRPr="00ED39AB">
        <w:rPr>
          <w:lang w:val="ru-RU"/>
        </w:rPr>
        <w:t xml:space="preserve"> </w:t>
      </w:r>
      <w:r w:rsidR="005E68BB" w:rsidRPr="00ED39AB">
        <w:rPr>
          <w:lang w:val="ru-RU"/>
        </w:rPr>
        <w:t>Закона № </w:t>
      </w:r>
      <w:r w:rsidRPr="00ED39AB">
        <w:rPr>
          <w:lang w:val="ru-RU"/>
        </w:rPr>
        <w:t>17/</w:t>
      </w:r>
      <w:r w:rsidRPr="00ED39AB">
        <w:t>PR</w:t>
      </w:r>
      <w:r w:rsidRPr="00ED39AB">
        <w:rPr>
          <w:lang w:val="ru-RU"/>
        </w:rPr>
        <w:t>/01 от 31 декабря 2001 года, где за всеми признается равный доступ к работе в государственных учрежден</w:t>
      </w:r>
      <w:r w:rsidRPr="00ED39AB">
        <w:rPr>
          <w:lang w:val="ru-RU"/>
        </w:rPr>
        <w:t>и</w:t>
      </w:r>
      <w:r w:rsidRPr="00ED39AB">
        <w:rPr>
          <w:lang w:val="ru-RU"/>
        </w:rPr>
        <w:t>ях;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Закона № 45/</w:t>
      </w:r>
      <w:r w:rsidRPr="00ED39AB">
        <w:t>PR</w:t>
      </w:r>
      <w:r w:rsidRPr="00ED39AB">
        <w:rPr>
          <w:lang w:val="ru-RU"/>
        </w:rPr>
        <w:t>/94 о Хартии политических партий, где запрещаются нетерпимость, трайбализм, местничес</w:t>
      </w:r>
      <w:r w:rsidRPr="00ED39AB">
        <w:rPr>
          <w:lang w:val="ru-RU"/>
        </w:rPr>
        <w:t>т</w:t>
      </w:r>
      <w:r w:rsidRPr="00ED39AB">
        <w:rPr>
          <w:lang w:val="ru-RU"/>
        </w:rPr>
        <w:t xml:space="preserve">во, религиозное сектантство, ксенофобия, подстрекательство к насилию или применение насилия в </w:t>
      </w:r>
      <w:r w:rsidR="005E68BB" w:rsidRPr="00ED39AB">
        <w:rPr>
          <w:lang w:val="ru-RU"/>
        </w:rPr>
        <w:t xml:space="preserve">рамках </w:t>
      </w:r>
      <w:r w:rsidRPr="00ED39AB">
        <w:rPr>
          <w:lang w:val="ru-RU"/>
        </w:rPr>
        <w:t>программ и деятельности политических партий;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>Зако</w:t>
      </w:r>
      <w:r w:rsidR="005E68BB" w:rsidRPr="00ED39AB">
        <w:rPr>
          <w:lang w:val="ru-RU"/>
        </w:rPr>
        <w:t>на </w:t>
      </w:r>
      <w:r w:rsidRPr="00ED39AB">
        <w:rPr>
          <w:lang w:val="ru-RU"/>
        </w:rPr>
        <w:t>№ 021/</w:t>
      </w:r>
      <w:r w:rsidRPr="00ED39AB">
        <w:t>PR</w:t>
      </w:r>
      <w:r w:rsidRPr="00ED39AB">
        <w:rPr>
          <w:lang w:val="ru-RU"/>
        </w:rPr>
        <w:t>/2000 от 18 августа 2000 года об Избирательном кодексе и П</w:t>
      </w:r>
      <w:r w:rsidRPr="00ED39AB">
        <w:rPr>
          <w:lang w:val="ru-RU"/>
        </w:rPr>
        <w:t>о</w:t>
      </w:r>
      <w:r w:rsidRPr="00ED39AB">
        <w:rPr>
          <w:lang w:val="ru-RU"/>
        </w:rPr>
        <w:t>становления, регламентирующего деятел</w:t>
      </w:r>
      <w:r w:rsidRPr="00ED39AB">
        <w:rPr>
          <w:lang w:val="ru-RU"/>
        </w:rPr>
        <w:t>ь</w:t>
      </w:r>
      <w:r w:rsidRPr="00ED39AB">
        <w:rPr>
          <w:lang w:val="ru-RU"/>
        </w:rPr>
        <w:t>ность ассоциаций.</w:t>
      </w:r>
    </w:p>
    <w:p w:rsidR="007C3FC3" w:rsidRPr="00ED39AB" w:rsidRDefault="007C3FC3" w:rsidP="00CB5329">
      <w:pPr>
        <w:pStyle w:val="SingleTxtGR"/>
        <w:rPr>
          <w:lang w:val="ru-RU"/>
        </w:rPr>
      </w:pPr>
      <w:r w:rsidRPr="00ED39AB">
        <w:rPr>
          <w:lang w:val="ru-RU"/>
        </w:rPr>
        <w:t>7.</w:t>
      </w:r>
      <w:r w:rsidRPr="00ED39AB">
        <w:rPr>
          <w:lang w:val="ru-RU"/>
        </w:rPr>
        <w:tab/>
        <w:t>Комитет с интересом отмечает учреждение государством-участником в 2005 году министерства по правам человека и поощрению свобод, а также со</w:t>
      </w:r>
      <w:r w:rsidRPr="00ED39AB">
        <w:rPr>
          <w:lang w:val="ru-RU"/>
        </w:rPr>
        <w:t>з</w:t>
      </w:r>
      <w:r w:rsidRPr="00ED39AB">
        <w:rPr>
          <w:lang w:val="ru-RU"/>
        </w:rPr>
        <w:t xml:space="preserve">дание Национальной </w:t>
      </w:r>
      <w:r w:rsidR="005E68BB" w:rsidRPr="00ED39AB">
        <w:rPr>
          <w:lang w:val="ru-RU"/>
        </w:rPr>
        <w:t>к</w:t>
      </w:r>
      <w:r w:rsidRPr="00ED39AB">
        <w:rPr>
          <w:lang w:val="ru-RU"/>
        </w:rPr>
        <w:t>омиссии по расследованию нарушений прав человека, совершенных в государстве−участнике во время февральских событий 2008 г</w:t>
      </w:r>
      <w:r w:rsidRPr="00ED39AB">
        <w:rPr>
          <w:lang w:val="ru-RU"/>
        </w:rPr>
        <w:t>о</w:t>
      </w:r>
      <w:r w:rsidRPr="00ED39AB">
        <w:rPr>
          <w:lang w:val="ru-RU"/>
        </w:rPr>
        <w:t>да.</w:t>
      </w:r>
    </w:p>
    <w:p w:rsidR="007C3FC3" w:rsidRPr="00ED39AB" w:rsidRDefault="007C3FC3" w:rsidP="00CB5329">
      <w:pPr>
        <w:pStyle w:val="SingleTxtGR"/>
        <w:rPr>
          <w:lang w:val="ru-RU"/>
        </w:rPr>
      </w:pPr>
      <w:r w:rsidRPr="00ED39AB">
        <w:rPr>
          <w:lang w:val="ru-RU"/>
        </w:rPr>
        <w:t>8.</w:t>
      </w:r>
      <w:r w:rsidRPr="00ED39AB">
        <w:rPr>
          <w:lang w:val="ru-RU"/>
        </w:rPr>
        <w:tab/>
        <w:t>Комитет с интересом отмечает взятое государством−участником обяз</w:t>
      </w:r>
      <w:r w:rsidRPr="00ED39AB">
        <w:rPr>
          <w:lang w:val="ru-RU"/>
        </w:rPr>
        <w:t>а</w:t>
      </w:r>
      <w:r w:rsidRPr="00ED39AB">
        <w:rPr>
          <w:lang w:val="ru-RU"/>
        </w:rPr>
        <w:t>тельство возобновить диалог с органами и механизмами Организации Объед</w:t>
      </w:r>
      <w:r w:rsidRPr="00ED39AB">
        <w:rPr>
          <w:lang w:val="ru-RU"/>
        </w:rPr>
        <w:t>и</w:t>
      </w:r>
      <w:r w:rsidRPr="00ED39AB">
        <w:rPr>
          <w:lang w:val="ru-RU"/>
        </w:rPr>
        <w:t>ненных Наций, в частности с органами по наблюдению за осуществлением д</w:t>
      </w:r>
      <w:r w:rsidRPr="00ED39AB">
        <w:rPr>
          <w:lang w:val="ru-RU"/>
        </w:rPr>
        <w:t>о</w:t>
      </w:r>
      <w:r w:rsidRPr="00ED39AB">
        <w:rPr>
          <w:lang w:val="ru-RU"/>
        </w:rPr>
        <w:t>говоров о правах человека.</w:t>
      </w:r>
      <w:r w:rsidR="002D288D" w:rsidRPr="00ED39AB">
        <w:rPr>
          <w:lang w:val="ru-RU"/>
        </w:rPr>
        <w:t xml:space="preserve"> </w:t>
      </w:r>
      <w:r w:rsidRPr="00ED39AB">
        <w:rPr>
          <w:lang w:val="ru-RU"/>
        </w:rPr>
        <w:t xml:space="preserve">Кроме того, Комитет выражает удовлетворение в связи с открытием государством−участником Постоянного представительства при Отделении Организации Объединенных </w:t>
      </w:r>
      <w:r w:rsidR="00976B41" w:rsidRPr="00ED39AB">
        <w:rPr>
          <w:lang w:val="ru-RU"/>
        </w:rPr>
        <w:t>Н</w:t>
      </w:r>
      <w:r w:rsidRPr="00ED39AB">
        <w:rPr>
          <w:lang w:val="ru-RU"/>
        </w:rPr>
        <w:t>аций в Женеве, как это было р</w:t>
      </w:r>
      <w:r w:rsidRPr="00ED39AB">
        <w:rPr>
          <w:lang w:val="ru-RU"/>
        </w:rPr>
        <w:t>е</w:t>
      </w:r>
      <w:r w:rsidRPr="00ED39AB">
        <w:rPr>
          <w:lang w:val="ru-RU"/>
        </w:rPr>
        <w:t>комендовано Комитетом в его предыдущих закл</w:t>
      </w:r>
      <w:r w:rsidRPr="00ED39AB">
        <w:rPr>
          <w:lang w:val="ru-RU"/>
        </w:rPr>
        <w:t>ю</w:t>
      </w:r>
      <w:r w:rsidRPr="00ED39AB">
        <w:rPr>
          <w:lang w:val="ru-RU"/>
        </w:rPr>
        <w:t>чительных замечаниях в целях более эффективного решения в</w:t>
      </w:r>
      <w:r w:rsidRPr="00ED39AB">
        <w:rPr>
          <w:lang w:val="ru-RU"/>
        </w:rPr>
        <w:t>о</w:t>
      </w:r>
      <w:r w:rsidRPr="00ED39AB">
        <w:rPr>
          <w:lang w:val="ru-RU"/>
        </w:rPr>
        <w:t>просо</w:t>
      </w:r>
      <w:r w:rsidR="00DC0C70" w:rsidRPr="00ED39AB">
        <w:rPr>
          <w:lang w:val="ru-RU"/>
        </w:rPr>
        <w:t>в</w:t>
      </w:r>
      <w:r w:rsidRPr="00ED39AB">
        <w:rPr>
          <w:lang w:val="ru-RU"/>
        </w:rPr>
        <w:t xml:space="preserve"> прав человека.</w:t>
      </w:r>
    </w:p>
    <w:p w:rsidR="002D288D" w:rsidRPr="00ED39AB" w:rsidRDefault="007C3FC3" w:rsidP="00CB5329">
      <w:pPr>
        <w:pStyle w:val="SingleTxtGR"/>
        <w:rPr>
          <w:lang w:val="ru-RU"/>
        </w:rPr>
      </w:pPr>
      <w:r w:rsidRPr="00ED39AB">
        <w:t>9.</w:t>
      </w:r>
      <w:r w:rsidRPr="00ED39AB">
        <w:tab/>
        <w:t xml:space="preserve">Комитет с интересом отмечает, что государство−участник планирует организовать в ноябре 2009 года форум по проблематике прав человека. </w:t>
      </w:r>
      <w:r w:rsidRPr="00ED39AB">
        <w:rPr>
          <w:lang w:val="ru-RU"/>
        </w:rPr>
        <w:t>Он н</w:t>
      </w:r>
      <w:r w:rsidRPr="00ED39AB">
        <w:rPr>
          <w:lang w:val="ru-RU"/>
        </w:rPr>
        <w:t>а</w:t>
      </w:r>
      <w:r w:rsidRPr="00ED39AB">
        <w:rPr>
          <w:lang w:val="ru-RU"/>
        </w:rPr>
        <w:t xml:space="preserve">деется на то, что должное внимание </w:t>
      </w:r>
      <w:r w:rsidR="00DC0C70" w:rsidRPr="00ED39AB">
        <w:rPr>
          <w:lang w:val="ru-RU"/>
        </w:rPr>
        <w:t xml:space="preserve">на форуме </w:t>
      </w:r>
      <w:r w:rsidRPr="00ED39AB">
        <w:rPr>
          <w:lang w:val="ru-RU"/>
        </w:rPr>
        <w:t>будет уделено необходимости обеспечения соблюдения положений Конвенции, и с интересом ознакомится с теми выводами, которые будут сделаны</w:t>
      </w:r>
      <w:r w:rsidR="00DC0C70" w:rsidRPr="00ED39AB">
        <w:rPr>
          <w:lang w:val="ru-RU"/>
        </w:rPr>
        <w:t xml:space="preserve"> на форуме</w:t>
      </w:r>
      <w:r w:rsidRPr="00ED39AB">
        <w:rPr>
          <w:lang w:val="ru-RU"/>
        </w:rPr>
        <w:t>.</w:t>
      </w:r>
    </w:p>
    <w:p w:rsidR="002B1505" w:rsidRPr="00FF0BA8" w:rsidRDefault="002B1505" w:rsidP="002B1505">
      <w:pPr>
        <w:pStyle w:val="H1GR"/>
        <w:rPr>
          <w:sz w:val="20"/>
          <w:lang w:val="en-US"/>
        </w:rPr>
      </w:pPr>
      <w:r w:rsidRPr="00CC35F1">
        <w:rPr>
          <w:sz w:val="20"/>
          <w:lang w:val="en-US"/>
        </w:rPr>
        <w:tab/>
        <w:t>D</w:t>
      </w:r>
      <w:r w:rsidRPr="002B1505">
        <w:rPr>
          <w:sz w:val="20"/>
          <w:lang w:val="ru-RU"/>
        </w:rPr>
        <w:t>.</w:t>
      </w:r>
      <w:r w:rsidRPr="002B1505">
        <w:rPr>
          <w:sz w:val="20"/>
          <w:lang w:val="ru-RU"/>
        </w:rPr>
        <w:tab/>
        <w:t>Проблемы, вызывающие озабоченность, и рекомендации</w:t>
      </w:r>
    </w:p>
    <w:p w:rsidR="002B1505" w:rsidRPr="002B1505" w:rsidRDefault="002B1505" w:rsidP="002B1505">
      <w:pPr>
        <w:pStyle w:val="SingleTxtGR"/>
        <w:rPr>
          <w:lang w:val="ru-RU"/>
        </w:rPr>
      </w:pPr>
      <w:r w:rsidRPr="002B1505">
        <w:rPr>
          <w:lang w:val="ru-RU"/>
        </w:rPr>
        <w:t>10.</w:t>
      </w:r>
      <w:r w:rsidRPr="002B1505">
        <w:rPr>
          <w:lang w:val="ru-RU"/>
        </w:rPr>
        <w:tab/>
        <w:t>Принимая к сведению создание Национальной комиссии по расследов</w:t>
      </w:r>
      <w:r w:rsidRPr="002B1505">
        <w:rPr>
          <w:lang w:val="ru-RU"/>
        </w:rPr>
        <w:t>а</w:t>
      </w:r>
      <w:r w:rsidRPr="002B1505">
        <w:rPr>
          <w:lang w:val="ru-RU"/>
        </w:rPr>
        <w:t>нию нарушений, совершенных во время февральских событий 2008 года, Ком</w:t>
      </w:r>
      <w:r w:rsidRPr="002B1505">
        <w:rPr>
          <w:lang w:val="ru-RU"/>
        </w:rPr>
        <w:t>и</w:t>
      </w:r>
      <w:r w:rsidRPr="002B1505">
        <w:rPr>
          <w:lang w:val="ru-RU"/>
        </w:rPr>
        <w:t>тет выражает беспокойство по поводу неполучения от государства-участника информации о проведенных расследованиях, принятых санкциях и назначенных наказаниях виновным, включая военн</w:t>
      </w:r>
      <w:r w:rsidRPr="002B1505">
        <w:rPr>
          <w:lang w:val="ru-RU"/>
        </w:rPr>
        <w:t>о</w:t>
      </w:r>
      <w:r w:rsidRPr="002B1505">
        <w:rPr>
          <w:lang w:val="ru-RU"/>
        </w:rPr>
        <w:t>служащих.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lang w:val="ru-RU"/>
        </w:rPr>
        <w:tab/>
      </w:r>
      <w:r w:rsidRPr="002B1505">
        <w:rPr>
          <w:b/>
          <w:lang w:val="ru-RU"/>
        </w:rPr>
        <w:t>Комитет призывает государство-участник, в перспективе национал</w:t>
      </w:r>
      <w:r w:rsidRPr="002B1505">
        <w:rPr>
          <w:b/>
          <w:lang w:val="ru-RU"/>
        </w:rPr>
        <w:t>ь</w:t>
      </w:r>
      <w:r w:rsidRPr="002B1505">
        <w:rPr>
          <w:b/>
          <w:lang w:val="ru-RU"/>
        </w:rPr>
        <w:t>ного примирения, продолжать начатые в рамках этой Комиссии ус</w:t>
      </w:r>
      <w:r w:rsidRPr="002B1505">
        <w:rPr>
          <w:b/>
          <w:lang w:val="ru-RU"/>
        </w:rPr>
        <w:t>и</w:t>
      </w:r>
      <w:r w:rsidRPr="002B1505">
        <w:rPr>
          <w:b/>
          <w:lang w:val="ru-RU"/>
        </w:rPr>
        <w:t>лия, принимать меры для выполнения ее рекомендаций в целях пр</w:t>
      </w:r>
      <w:r w:rsidRPr="002B1505">
        <w:rPr>
          <w:b/>
          <w:lang w:val="ru-RU"/>
        </w:rPr>
        <w:t>и</w:t>
      </w:r>
      <w:r w:rsidRPr="002B1505">
        <w:rPr>
          <w:b/>
          <w:lang w:val="ru-RU"/>
        </w:rPr>
        <w:t>влечения к суду и наказания виновных. Комитет также рекомендует государству-участнику сообщить ему о результатах работы этой Комиссии и препр</w:t>
      </w:r>
      <w:r w:rsidRPr="002B1505">
        <w:rPr>
          <w:b/>
          <w:lang w:val="ru-RU"/>
        </w:rPr>
        <w:t>о</w:t>
      </w:r>
      <w:r w:rsidRPr="002B1505">
        <w:rPr>
          <w:b/>
          <w:lang w:val="ru-RU"/>
        </w:rPr>
        <w:t>водить ему сведения относительно преследований и решений, вынесенных комп</w:t>
      </w:r>
      <w:r w:rsidRPr="002B1505">
        <w:rPr>
          <w:b/>
          <w:lang w:val="ru-RU"/>
        </w:rPr>
        <w:t>е</w:t>
      </w:r>
      <w:r w:rsidRPr="002B1505">
        <w:rPr>
          <w:b/>
          <w:lang w:val="ru-RU"/>
        </w:rPr>
        <w:t>тентными судебными органами.</w:t>
      </w:r>
    </w:p>
    <w:p w:rsidR="002B1505" w:rsidRPr="002B1505" w:rsidRDefault="002B1505" w:rsidP="002B1505">
      <w:pPr>
        <w:pStyle w:val="SingleTxtGR"/>
        <w:rPr>
          <w:lang w:val="ru-RU"/>
        </w:rPr>
      </w:pPr>
      <w:r w:rsidRPr="002B1505">
        <w:rPr>
          <w:lang w:val="ru-RU"/>
        </w:rPr>
        <w:t>11.</w:t>
      </w:r>
      <w:r w:rsidRPr="002B1505">
        <w:rPr>
          <w:lang w:val="ru-RU"/>
        </w:rPr>
        <w:tab/>
        <w:t>Комитет принимает к сведению представленную государством-участником информацию о реформе системы правосудия. В то же время Ком</w:t>
      </w:r>
      <w:r w:rsidRPr="002B1505">
        <w:rPr>
          <w:lang w:val="ru-RU"/>
        </w:rPr>
        <w:t>и</w:t>
      </w:r>
      <w:r w:rsidRPr="002B1505">
        <w:rPr>
          <w:lang w:val="ru-RU"/>
        </w:rPr>
        <w:t>тет обеспокоен многочисленными сохраняющимися в области правосудия н</w:t>
      </w:r>
      <w:r w:rsidRPr="002B1505">
        <w:rPr>
          <w:lang w:val="ru-RU"/>
        </w:rPr>
        <w:t>е</w:t>
      </w:r>
      <w:r w:rsidRPr="002B1505">
        <w:rPr>
          <w:lang w:val="ru-RU"/>
        </w:rPr>
        <w:t>достатками, в частности коррупцией, безнаказанностью, вмешательством исполнительной власти в работу органов правосудия и отсутствием системы подготовки судей.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  <w:t>Комитет рекомендует государству-участнику продолжать его усилия по совершенствованию судебной системы с учетом выводов пров</w:t>
      </w:r>
      <w:r w:rsidRPr="002B1505">
        <w:rPr>
          <w:b/>
          <w:lang w:val="ru-RU"/>
        </w:rPr>
        <w:t>е</w:t>
      </w:r>
      <w:r w:rsidRPr="002B1505">
        <w:rPr>
          <w:b/>
          <w:lang w:val="ru-RU"/>
        </w:rPr>
        <w:t>денной в 2003 году общенациональной конференции работников судебных органов: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lang w:val="ru-RU"/>
        </w:rPr>
        <w:tab/>
      </w:r>
      <w:r w:rsidRPr="002B1505">
        <w:rPr>
          <w:lang w:val="ru-RU"/>
        </w:rPr>
        <w:tab/>
      </w:r>
      <w:r w:rsidRPr="002B1505">
        <w:rPr>
          <w:b/>
          <w:lang w:val="ru-RU"/>
        </w:rPr>
        <w:t>а)</w:t>
      </w:r>
      <w:r w:rsidRPr="002B1505">
        <w:rPr>
          <w:b/>
          <w:lang w:val="ru-RU"/>
        </w:rPr>
        <w:tab/>
        <w:t>продолжая принимать меры по оздоровлению судебного аппарата в целях укрепления доверия граждан и ограничения их склонности прибегать к традиционным методам отправления прав</w:t>
      </w:r>
      <w:r w:rsidRPr="002B1505">
        <w:rPr>
          <w:b/>
          <w:lang w:val="ru-RU"/>
        </w:rPr>
        <w:t>о</w:t>
      </w:r>
      <w:r w:rsidRPr="002B1505">
        <w:rPr>
          <w:b/>
          <w:lang w:val="ru-RU"/>
        </w:rPr>
        <w:t>судия;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</w:r>
      <w:r w:rsidRPr="002B1505">
        <w:rPr>
          <w:b/>
          <w:lang w:val="ru-RU"/>
        </w:rPr>
        <w:tab/>
      </w:r>
      <w:r w:rsidRPr="00CC35F1">
        <w:rPr>
          <w:b/>
        </w:rPr>
        <w:t>b</w:t>
      </w:r>
      <w:r w:rsidRPr="002B1505">
        <w:rPr>
          <w:b/>
          <w:lang w:val="ru-RU"/>
        </w:rPr>
        <w:t>)</w:t>
      </w:r>
      <w:r w:rsidRPr="002B1505">
        <w:rPr>
          <w:b/>
          <w:lang w:val="ru-RU"/>
        </w:rPr>
        <w:tab/>
        <w:t>активизируя борьбу с коррупцией внутри судебной си</w:t>
      </w:r>
      <w:r w:rsidRPr="002B1505">
        <w:rPr>
          <w:b/>
          <w:lang w:val="ru-RU"/>
        </w:rPr>
        <w:t>с</w:t>
      </w:r>
      <w:r w:rsidRPr="002B1505">
        <w:rPr>
          <w:b/>
          <w:lang w:val="ru-RU"/>
        </w:rPr>
        <w:t>темы;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</w:r>
      <w:r w:rsidRPr="002B1505">
        <w:rPr>
          <w:b/>
          <w:lang w:val="ru-RU"/>
        </w:rPr>
        <w:tab/>
        <w:t>с)</w:t>
      </w:r>
      <w:r w:rsidRPr="002B1505">
        <w:rPr>
          <w:b/>
          <w:lang w:val="ru-RU"/>
        </w:rPr>
        <w:tab/>
        <w:t>укрепляя независимость судебных органов и судей;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</w:r>
      <w:r w:rsidRPr="002B1505">
        <w:rPr>
          <w:b/>
          <w:lang w:val="ru-RU"/>
        </w:rPr>
        <w:tab/>
      </w:r>
      <w:r w:rsidRPr="00CC35F1">
        <w:rPr>
          <w:b/>
        </w:rPr>
        <w:t>d</w:t>
      </w:r>
      <w:r w:rsidRPr="002B1505">
        <w:rPr>
          <w:b/>
          <w:lang w:val="ru-RU"/>
        </w:rPr>
        <w:t>)</w:t>
      </w:r>
      <w:r w:rsidRPr="002B1505">
        <w:rPr>
          <w:b/>
          <w:lang w:val="ru-RU"/>
        </w:rPr>
        <w:tab/>
        <w:t>организуя подготовку судей;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</w:r>
      <w:r w:rsidRPr="002B1505">
        <w:rPr>
          <w:b/>
          <w:lang w:val="ru-RU"/>
        </w:rPr>
        <w:tab/>
        <w:t>е)</w:t>
      </w:r>
      <w:r w:rsidRPr="002B1505">
        <w:rPr>
          <w:b/>
          <w:lang w:val="ru-RU"/>
        </w:rPr>
        <w:tab/>
        <w:t>создавая условия, благоприятные для доступа к органам правосудия и признания правомерности судебных решений, в частности с помощью проведения информационно-просветительных пр</w:t>
      </w:r>
      <w:r w:rsidRPr="002B1505">
        <w:rPr>
          <w:b/>
          <w:lang w:val="ru-RU"/>
        </w:rPr>
        <w:t>о</w:t>
      </w:r>
      <w:r w:rsidRPr="002B1505">
        <w:rPr>
          <w:b/>
          <w:lang w:val="ru-RU"/>
        </w:rPr>
        <w:t>грамм для граждан.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  <w:t>Комитет рекомендует также государству-участнику завершить процесс учреждения специальной школы для судей, о чем государство-участник уп</w:t>
      </w:r>
      <w:r w:rsidRPr="002B1505">
        <w:rPr>
          <w:b/>
          <w:lang w:val="ru-RU"/>
        </w:rPr>
        <w:t>о</w:t>
      </w:r>
      <w:r w:rsidRPr="002B1505">
        <w:rPr>
          <w:b/>
          <w:lang w:val="ru-RU"/>
        </w:rPr>
        <w:t>мянуло в своих устных ответах.</w:t>
      </w:r>
    </w:p>
    <w:p w:rsidR="002B1505" w:rsidRPr="002B1505" w:rsidRDefault="002B1505" w:rsidP="002B1505">
      <w:pPr>
        <w:pStyle w:val="SingleTxtGR"/>
        <w:rPr>
          <w:lang w:val="ru-RU"/>
        </w:rPr>
      </w:pPr>
      <w:r w:rsidRPr="002B1505">
        <w:rPr>
          <w:lang w:val="ru-RU"/>
        </w:rPr>
        <w:t>12.</w:t>
      </w:r>
      <w:r w:rsidRPr="002B1505">
        <w:rPr>
          <w:lang w:val="ru-RU"/>
        </w:rPr>
        <w:tab/>
        <w:t>Комитет с беспокойством отмечает те трудности, возникающие в практ</w:t>
      </w:r>
      <w:r w:rsidRPr="002B1505">
        <w:rPr>
          <w:lang w:val="ru-RU"/>
        </w:rPr>
        <w:t>и</w:t>
      </w:r>
      <w:r w:rsidRPr="002B1505">
        <w:rPr>
          <w:lang w:val="ru-RU"/>
        </w:rPr>
        <w:t>ческой деятельности Национальной комиссии по правам человека, которые св</w:t>
      </w:r>
      <w:r w:rsidRPr="002B1505">
        <w:rPr>
          <w:lang w:val="ru-RU"/>
        </w:rPr>
        <w:t>я</w:t>
      </w:r>
      <w:r w:rsidRPr="002B1505">
        <w:rPr>
          <w:lang w:val="ru-RU"/>
        </w:rPr>
        <w:t>заны, в частности, с недостаточной степенью ее независимости и нехваткой р</w:t>
      </w:r>
      <w:r w:rsidRPr="002B1505">
        <w:rPr>
          <w:lang w:val="ru-RU"/>
        </w:rPr>
        <w:t>е</w:t>
      </w:r>
      <w:r w:rsidRPr="002B1505">
        <w:rPr>
          <w:lang w:val="ru-RU"/>
        </w:rPr>
        <w:t>сурсов.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  <w:t>Комитет рекомендует государству-участнику принять меры для обе</w:t>
      </w:r>
      <w:r w:rsidRPr="002B1505">
        <w:rPr>
          <w:b/>
          <w:lang w:val="ru-RU"/>
        </w:rPr>
        <w:t>с</w:t>
      </w:r>
      <w:r w:rsidRPr="002B1505">
        <w:rPr>
          <w:b/>
          <w:lang w:val="ru-RU"/>
        </w:rPr>
        <w:t>печения эффективной работы Национальной комиссии по правам человека, в частности посредством: а) ускорения процедуры прин</w:t>
      </w:r>
      <w:r w:rsidRPr="002B1505">
        <w:rPr>
          <w:b/>
          <w:lang w:val="ru-RU"/>
        </w:rPr>
        <w:t>я</w:t>
      </w:r>
      <w:r w:rsidRPr="002B1505">
        <w:rPr>
          <w:b/>
          <w:lang w:val="ru-RU"/>
        </w:rPr>
        <w:t>тия закона, который заложит конституционную основу для деятел</w:t>
      </w:r>
      <w:r w:rsidRPr="002B1505">
        <w:rPr>
          <w:b/>
          <w:lang w:val="ru-RU"/>
        </w:rPr>
        <w:t>ь</w:t>
      </w:r>
      <w:r w:rsidRPr="002B1505">
        <w:rPr>
          <w:b/>
          <w:lang w:val="ru-RU"/>
        </w:rPr>
        <w:t xml:space="preserve">ности Комиссии; </w:t>
      </w:r>
      <w:r w:rsidRPr="00CC35F1">
        <w:rPr>
          <w:b/>
        </w:rPr>
        <w:t>b</w:t>
      </w:r>
      <w:r w:rsidRPr="002B1505">
        <w:rPr>
          <w:b/>
          <w:lang w:val="ru-RU"/>
        </w:rPr>
        <w:t>) обеспечения ее независимости и выделения ей р</w:t>
      </w:r>
      <w:r w:rsidRPr="002B1505">
        <w:rPr>
          <w:b/>
          <w:lang w:val="ru-RU"/>
        </w:rPr>
        <w:t>е</w:t>
      </w:r>
      <w:r w:rsidRPr="002B1505">
        <w:rPr>
          <w:b/>
          <w:lang w:val="ru-RU"/>
        </w:rPr>
        <w:t>сурсов, необходимых для ее работы в соответствии с Принципами, касающимися статуса национальных учреждений по поощрению и защите прав человека (Парижскими принципами, резолюция 48/134 Генеральной Ассамблеи).</w:t>
      </w:r>
    </w:p>
    <w:p w:rsidR="002B1505" w:rsidRPr="002B1505" w:rsidRDefault="002B1505" w:rsidP="002B1505">
      <w:pPr>
        <w:pStyle w:val="SingleTxtGR"/>
        <w:rPr>
          <w:lang w:val="ru-RU"/>
        </w:rPr>
      </w:pPr>
      <w:r w:rsidRPr="002B1505">
        <w:rPr>
          <w:lang w:val="ru-RU"/>
        </w:rPr>
        <w:t>13.</w:t>
      </w:r>
      <w:r w:rsidRPr="002B1505">
        <w:rPr>
          <w:lang w:val="ru-RU"/>
        </w:rPr>
        <w:tab/>
        <w:t>Комитет принимает к сведению наличие института Национального п</w:t>
      </w:r>
      <w:r w:rsidRPr="002B1505">
        <w:rPr>
          <w:lang w:val="ru-RU"/>
        </w:rPr>
        <w:t>о</w:t>
      </w:r>
      <w:r w:rsidRPr="002B1505">
        <w:rPr>
          <w:lang w:val="ru-RU"/>
        </w:rPr>
        <w:t xml:space="preserve">средника, одна из задач которого заключается в урегулировании </w:t>
      </w:r>
      <w:proofErr w:type="spellStart"/>
      <w:r w:rsidRPr="002B1505">
        <w:rPr>
          <w:lang w:val="ru-RU"/>
        </w:rPr>
        <w:t>межобщинных</w:t>
      </w:r>
      <w:proofErr w:type="spellEnd"/>
      <w:r w:rsidRPr="002B1505">
        <w:rPr>
          <w:lang w:val="ru-RU"/>
        </w:rPr>
        <w:t xml:space="preserve"> конфликтов. Он, однако, выражает беспокойство в связи с практической деятельностью посредника, коллизией полномочий с другими учреждениями и д</w:t>
      </w:r>
      <w:r w:rsidRPr="002B1505">
        <w:rPr>
          <w:lang w:val="ru-RU"/>
        </w:rPr>
        <w:t>е</w:t>
      </w:r>
      <w:r w:rsidRPr="002B1505">
        <w:rPr>
          <w:lang w:val="ru-RU"/>
        </w:rPr>
        <w:t>фицитом ресурсов.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  <w:t>Комитет призывает государство-участник принять рассматриваемый Национальным собранием законопроект о разграничении полном</w:t>
      </w:r>
      <w:r w:rsidRPr="002B1505">
        <w:rPr>
          <w:b/>
          <w:lang w:val="ru-RU"/>
        </w:rPr>
        <w:t>о</w:t>
      </w:r>
      <w:r w:rsidRPr="002B1505">
        <w:rPr>
          <w:b/>
          <w:lang w:val="ru-RU"/>
        </w:rPr>
        <w:t>чий Национального посредника, выделении ему ресурсов, необход</w:t>
      </w:r>
      <w:r w:rsidRPr="002B1505">
        <w:rPr>
          <w:b/>
          <w:lang w:val="ru-RU"/>
        </w:rPr>
        <w:t>и</w:t>
      </w:r>
      <w:r w:rsidRPr="002B1505">
        <w:rPr>
          <w:b/>
          <w:lang w:val="ru-RU"/>
        </w:rPr>
        <w:t>мых для его работы, и расширении его возможностей.</w:t>
      </w:r>
    </w:p>
    <w:p w:rsidR="002B1505" w:rsidRPr="002B1505" w:rsidRDefault="002B1505" w:rsidP="002B1505">
      <w:pPr>
        <w:pStyle w:val="SingleTxtGR"/>
        <w:rPr>
          <w:lang w:val="ru-RU"/>
        </w:rPr>
      </w:pPr>
      <w:r w:rsidRPr="002B1505">
        <w:rPr>
          <w:lang w:val="ru-RU"/>
        </w:rPr>
        <w:t>14.</w:t>
      </w:r>
      <w:r w:rsidRPr="002B1505">
        <w:rPr>
          <w:lang w:val="ru-RU"/>
        </w:rPr>
        <w:tab/>
        <w:t>Комитет принимает к сведению наличие в Конституции и в других законодательных актах государства-участника общих положений о равенстве прав и запрещении дискриминации. В то же время Комитет обеспокоен отсутствием закона, содержащего определение дискриминации в том виде, в котором оно изложено в статье 1 Конвенции. Он также обеспокоен отсутствием специального положения о запрещении и пресечении расовой и этнической дискримин</w:t>
      </w:r>
      <w:r w:rsidRPr="002B1505">
        <w:rPr>
          <w:lang w:val="ru-RU"/>
        </w:rPr>
        <w:t>а</w:t>
      </w:r>
      <w:r w:rsidRPr="002B1505">
        <w:rPr>
          <w:lang w:val="ru-RU"/>
        </w:rPr>
        <w:t>ции.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  <w:t>Полагая, что расовая и этническая дискриминация существует или может существовать во всех обществах, Комитет рекомендует государству-участнику приложить необходимые усилия для принятия специального закона, который запрещает расовую дискриминацию, или изменить действующие законы для приведения их в соответс</w:t>
      </w:r>
      <w:r w:rsidRPr="002B1505">
        <w:rPr>
          <w:b/>
          <w:lang w:val="ru-RU"/>
        </w:rPr>
        <w:t>т</w:t>
      </w:r>
      <w:r w:rsidRPr="002B1505">
        <w:rPr>
          <w:b/>
          <w:lang w:val="ru-RU"/>
        </w:rPr>
        <w:t>вие с положениями статьи 2 Конвенции. Комитет рекомендует гос</w:t>
      </w:r>
      <w:r w:rsidRPr="002B1505">
        <w:rPr>
          <w:b/>
          <w:lang w:val="ru-RU"/>
        </w:rPr>
        <w:t>у</w:t>
      </w:r>
      <w:r w:rsidRPr="002B1505">
        <w:rPr>
          <w:b/>
          <w:lang w:val="ru-RU"/>
        </w:rPr>
        <w:t>дарству-участнику изучить вопрос о повторном рассмотрении упомянутого в пункте 164 его доклада отклоненного законопроекта о запрете дискриминационных видов практики в Республике Чад. Он рекомендует государству-участнику также рассмотреть вопрос о включении в его законодательство понятия расовой дискриминации в том виде, в каком оно излагается в статье 1 Конвенции (статьи 1 и</w:t>
      </w:r>
      <w:r w:rsidRPr="00CC35F1">
        <w:rPr>
          <w:b/>
          <w:lang w:val="en-US"/>
        </w:rPr>
        <w:t> </w:t>
      </w:r>
      <w:r w:rsidRPr="002B1505">
        <w:rPr>
          <w:b/>
          <w:lang w:val="ru-RU"/>
        </w:rPr>
        <w:t>2).</w:t>
      </w:r>
    </w:p>
    <w:p w:rsidR="002B1505" w:rsidRPr="002B1505" w:rsidRDefault="002B1505" w:rsidP="002B1505">
      <w:pPr>
        <w:pStyle w:val="SingleTxtGR"/>
        <w:rPr>
          <w:lang w:val="ru-RU"/>
        </w:rPr>
      </w:pPr>
      <w:r w:rsidRPr="002B1505">
        <w:rPr>
          <w:lang w:val="ru-RU"/>
        </w:rPr>
        <w:t>15.</w:t>
      </w:r>
      <w:r w:rsidRPr="002B1505">
        <w:rPr>
          <w:lang w:val="ru-RU"/>
        </w:rPr>
        <w:tab/>
        <w:t>Комитет обеспокоен сохраняющейся кастовостью в государстве-участнике, которая влечет за собой дискриминацию в отношении определенных групп населения, а также серьезные нарушения их прав, что государство-участник подтвержд</w:t>
      </w:r>
      <w:r w:rsidRPr="002B1505">
        <w:rPr>
          <w:lang w:val="ru-RU"/>
        </w:rPr>
        <w:t>а</w:t>
      </w:r>
      <w:r w:rsidRPr="002B1505">
        <w:rPr>
          <w:lang w:val="ru-RU"/>
        </w:rPr>
        <w:t>ет в пункте 152 его доклада.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  <w:t xml:space="preserve">Ссылаясь на свою Общую рекомендацию </w:t>
      </w:r>
      <w:proofErr w:type="spellStart"/>
      <w:r w:rsidRPr="002B1505">
        <w:rPr>
          <w:b/>
          <w:lang w:val="ru-RU"/>
        </w:rPr>
        <w:t>ХХ</w:t>
      </w:r>
      <w:proofErr w:type="spellEnd"/>
      <w:r w:rsidRPr="00CC35F1">
        <w:rPr>
          <w:b/>
        </w:rPr>
        <w:t>I</w:t>
      </w:r>
      <w:r w:rsidRPr="002B1505">
        <w:rPr>
          <w:b/>
          <w:lang w:val="ru-RU"/>
        </w:rPr>
        <w:t>Х (2002) о дискриминации по признаку родового происхождения, Комитет рекомендует государс</w:t>
      </w:r>
      <w:r w:rsidRPr="002B1505">
        <w:rPr>
          <w:b/>
          <w:lang w:val="ru-RU"/>
        </w:rPr>
        <w:t>т</w:t>
      </w:r>
      <w:r w:rsidRPr="002B1505">
        <w:rPr>
          <w:b/>
          <w:lang w:val="ru-RU"/>
        </w:rPr>
        <w:t>ву-участнику:</w:t>
      </w:r>
    </w:p>
    <w:p w:rsidR="002B1505" w:rsidRPr="002B1505" w:rsidRDefault="002B1505" w:rsidP="002B1505">
      <w:pPr>
        <w:pStyle w:val="SingleTxtGR"/>
        <w:ind w:left="1701" w:hanging="567"/>
        <w:rPr>
          <w:b/>
          <w:lang w:val="ru-RU"/>
        </w:rPr>
      </w:pPr>
      <w:r w:rsidRPr="002B1505">
        <w:rPr>
          <w:b/>
          <w:lang w:val="ru-RU"/>
        </w:rPr>
        <w:tab/>
      </w:r>
      <w:r w:rsidRPr="002B1505">
        <w:rPr>
          <w:b/>
          <w:lang w:val="ru-RU"/>
        </w:rPr>
        <w:tab/>
        <w:t>а)</w:t>
      </w:r>
      <w:r w:rsidRPr="002B1505">
        <w:rPr>
          <w:b/>
          <w:lang w:val="ru-RU"/>
        </w:rPr>
        <w:tab/>
        <w:t>принять конкретные меры для пресечения и искоренения кастовости посредством, в частности, принятия специального закона о запрещении дискриминации по признаку родового происхо</w:t>
      </w:r>
      <w:r w:rsidRPr="002B1505">
        <w:rPr>
          <w:b/>
          <w:lang w:val="ru-RU"/>
        </w:rPr>
        <w:t>ж</w:t>
      </w:r>
      <w:r w:rsidRPr="002B1505">
        <w:rPr>
          <w:b/>
          <w:lang w:val="ru-RU"/>
        </w:rPr>
        <w:t>дения;</w:t>
      </w:r>
    </w:p>
    <w:p w:rsidR="005A7E05" w:rsidRPr="000857DC" w:rsidRDefault="005A7E05" w:rsidP="00FF0BA8">
      <w:pPr>
        <w:pStyle w:val="SingleTxtGR"/>
        <w:ind w:left="1701" w:hanging="567"/>
        <w:rPr>
          <w:b/>
        </w:rPr>
      </w:pPr>
      <w:r w:rsidRPr="000857DC">
        <w:rPr>
          <w:b/>
        </w:rPr>
        <w:tab/>
      </w:r>
      <w:r>
        <w:rPr>
          <w:b/>
        </w:rPr>
        <w:tab/>
      </w:r>
      <w:r w:rsidRPr="000857DC">
        <w:rPr>
          <w:b/>
        </w:rPr>
        <w:t>b)</w:t>
      </w:r>
      <w:r w:rsidRPr="000857DC">
        <w:rPr>
          <w:b/>
        </w:rPr>
        <w:tab/>
      </w:r>
      <w:proofErr w:type="spellStart"/>
      <w:r w:rsidRPr="000857DC">
        <w:rPr>
          <w:b/>
        </w:rPr>
        <w:t>принять</w:t>
      </w:r>
      <w:proofErr w:type="spellEnd"/>
      <w:r w:rsidRPr="000857DC">
        <w:rPr>
          <w:b/>
        </w:rPr>
        <w:t xml:space="preserve"> меры для информирования и просвещения нас</w:t>
      </w:r>
      <w:r w:rsidRPr="000857DC">
        <w:rPr>
          <w:b/>
        </w:rPr>
        <w:t>е</w:t>
      </w:r>
      <w:r w:rsidRPr="000857DC">
        <w:rPr>
          <w:b/>
        </w:rPr>
        <w:t>ления о г</w:t>
      </w:r>
      <w:r w:rsidRPr="000857DC">
        <w:rPr>
          <w:b/>
        </w:rPr>
        <w:t>у</w:t>
      </w:r>
      <w:r w:rsidRPr="000857DC">
        <w:rPr>
          <w:b/>
        </w:rPr>
        <w:t>бительных последствиях кастовой системы и о положении жертв;</w:t>
      </w:r>
    </w:p>
    <w:p w:rsidR="005A7E05" w:rsidRPr="000857DC" w:rsidRDefault="005A7E05" w:rsidP="00FF0BA8">
      <w:pPr>
        <w:pStyle w:val="SingleTxtGR"/>
        <w:ind w:left="1701" w:hanging="567"/>
        <w:rPr>
          <w:b/>
        </w:rPr>
      </w:pPr>
      <w:r w:rsidRPr="000857DC">
        <w:rPr>
          <w:b/>
        </w:rPr>
        <w:tab/>
      </w:r>
      <w:r>
        <w:rPr>
          <w:b/>
        </w:rPr>
        <w:tab/>
      </w:r>
      <w:r w:rsidRPr="000857DC">
        <w:rPr>
          <w:b/>
        </w:rPr>
        <w:t>с)</w:t>
      </w:r>
      <w:r w:rsidRPr="000857DC">
        <w:rPr>
          <w:b/>
        </w:rPr>
        <w:tab/>
        <w:t>представить Комитету подробные дополнительные свед</w:t>
      </w:r>
      <w:r w:rsidRPr="000857DC">
        <w:rPr>
          <w:b/>
        </w:rPr>
        <w:t>е</w:t>
      </w:r>
      <w:r w:rsidRPr="000857DC">
        <w:rPr>
          <w:b/>
        </w:rPr>
        <w:t>ния об этом явлении и его масштабах (статья 3).</w:t>
      </w:r>
    </w:p>
    <w:p w:rsidR="005A7E05" w:rsidRDefault="005A7E05" w:rsidP="00FF0BA8">
      <w:pPr>
        <w:pStyle w:val="SingleTxtGR"/>
      </w:pPr>
      <w:r>
        <w:t>16.</w:t>
      </w:r>
      <w:r>
        <w:tab/>
        <w:t>Комитет принимает с беспокойством к сведению отсутствие в государс</w:t>
      </w:r>
      <w:r>
        <w:t>т</w:t>
      </w:r>
      <w:r>
        <w:t>ве-участнике специального закона во исполнение положений статьи 4 Конве</w:t>
      </w:r>
      <w:r>
        <w:t>н</w:t>
      </w:r>
      <w:r>
        <w:t>ции.</w:t>
      </w:r>
    </w:p>
    <w:p w:rsidR="005A7E05" w:rsidRPr="000857DC" w:rsidRDefault="005A7E05" w:rsidP="00FF0BA8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857DC">
        <w:rPr>
          <w:b/>
        </w:rPr>
        <w:t xml:space="preserve">Ссылаясь на свои Общие рекомендации </w:t>
      </w:r>
      <w:r>
        <w:rPr>
          <w:b/>
          <w:lang w:val="en-US"/>
        </w:rPr>
        <w:t>I</w:t>
      </w:r>
      <w:r w:rsidRPr="000857DC">
        <w:rPr>
          <w:b/>
        </w:rPr>
        <w:t xml:space="preserve"> (1972), </w:t>
      </w:r>
      <w:r>
        <w:rPr>
          <w:b/>
          <w:lang w:val="en-US"/>
        </w:rPr>
        <w:t>VII</w:t>
      </w:r>
      <w:r w:rsidRPr="000857DC">
        <w:rPr>
          <w:b/>
        </w:rPr>
        <w:t xml:space="preserve"> (1985) и </w:t>
      </w:r>
      <w:r>
        <w:rPr>
          <w:b/>
          <w:lang w:val="en-US"/>
        </w:rPr>
        <w:t>XV</w:t>
      </w:r>
      <w:r w:rsidRPr="000857DC">
        <w:rPr>
          <w:b/>
        </w:rPr>
        <w:t xml:space="preserve"> (1993), согласно которым положения статьи 4 носят обязательный и превентивный характер, Комитет рекомендует государс</w:t>
      </w:r>
      <w:r w:rsidRPr="000857DC">
        <w:rPr>
          <w:b/>
        </w:rPr>
        <w:t>т</w:t>
      </w:r>
      <w:r w:rsidRPr="000857DC">
        <w:rPr>
          <w:b/>
        </w:rPr>
        <w:t>ву-участнику принять специальный закон или включить в его дейс</w:t>
      </w:r>
      <w:r w:rsidRPr="000857DC">
        <w:rPr>
          <w:b/>
        </w:rPr>
        <w:t>т</w:t>
      </w:r>
      <w:r w:rsidRPr="000857DC">
        <w:rPr>
          <w:b/>
        </w:rPr>
        <w:t>вующее законодательство положения во исполнение соответству</w:t>
      </w:r>
      <w:r w:rsidRPr="000857DC">
        <w:rPr>
          <w:b/>
        </w:rPr>
        <w:t>ю</w:t>
      </w:r>
      <w:r w:rsidRPr="000857DC">
        <w:rPr>
          <w:b/>
        </w:rPr>
        <w:t>щей статьи Конвенции (ст</w:t>
      </w:r>
      <w:r w:rsidRPr="000857DC">
        <w:rPr>
          <w:b/>
        </w:rPr>
        <w:t>а</w:t>
      </w:r>
      <w:r w:rsidRPr="000857DC">
        <w:rPr>
          <w:b/>
        </w:rPr>
        <w:t>тья</w:t>
      </w:r>
      <w:r>
        <w:rPr>
          <w:b/>
        </w:rPr>
        <w:t> </w:t>
      </w:r>
      <w:r w:rsidRPr="000857DC">
        <w:rPr>
          <w:b/>
        </w:rPr>
        <w:t>4).</w:t>
      </w:r>
    </w:p>
    <w:p w:rsidR="005A7E05" w:rsidRDefault="005A7E05" w:rsidP="00FF0BA8">
      <w:pPr>
        <w:pStyle w:val="SingleTxtGR"/>
      </w:pPr>
      <w:r>
        <w:t>17.</w:t>
      </w:r>
      <w:r>
        <w:tab/>
        <w:t>Комитет выражает беспокойство в связи с обычаями ряда этнических групп, которые препятствуют части жителей пользоваться их гражданскими, политическими, экономическими, социальными и культурными правами, в ч</w:t>
      </w:r>
      <w:r>
        <w:t>а</w:t>
      </w:r>
      <w:r>
        <w:t>стности правом женщин на доступ к наследству и собственности.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 w:rsidRPr="006364A1">
        <w:rPr>
          <w:b/>
        </w:rPr>
        <w:tab/>
        <w:t>Комитет рекомендует государству-участнику:</w:t>
      </w:r>
    </w:p>
    <w:p w:rsidR="005A7E05" w:rsidRPr="006364A1" w:rsidRDefault="005A7E05" w:rsidP="00FF0BA8">
      <w:pPr>
        <w:pStyle w:val="SingleTxtGR"/>
        <w:tabs>
          <w:tab w:val="left" w:pos="2282"/>
          <w:tab w:val="left" w:pos="2835"/>
        </w:tabs>
        <w:ind w:left="1701" w:hanging="567"/>
        <w:rPr>
          <w:b/>
        </w:rPr>
      </w:pPr>
      <w:r w:rsidRPr="006364A1">
        <w:rPr>
          <w:b/>
        </w:rPr>
        <w:tab/>
      </w:r>
      <w:r>
        <w:rPr>
          <w:b/>
        </w:rPr>
        <w:tab/>
      </w:r>
      <w:r w:rsidRPr="006364A1">
        <w:rPr>
          <w:b/>
        </w:rPr>
        <w:t>а)</w:t>
      </w:r>
      <w:r w:rsidRPr="006364A1">
        <w:rPr>
          <w:b/>
        </w:rPr>
        <w:tab/>
        <w:t>принять меры для искоренения этих обычаев, в частн</w:t>
      </w:r>
      <w:r w:rsidRPr="006364A1">
        <w:rPr>
          <w:b/>
        </w:rPr>
        <w:t>о</w:t>
      </w:r>
      <w:r w:rsidRPr="006364A1">
        <w:rPr>
          <w:b/>
        </w:rPr>
        <w:t>сти посредством информирования и просвещения соответствующих лиц;</w:t>
      </w:r>
    </w:p>
    <w:p w:rsidR="005A7E05" w:rsidRPr="006364A1" w:rsidRDefault="005A7E05" w:rsidP="00FF0BA8">
      <w:pPr>
        <w:pStyle w:val="SingleTxtGR"/>
        <w:tabs>
          <w:tab w:val="left" w:pos="2282"/>
          <w:tab w:val="left" w:pos="2835"/>
        </w:tabs>
        <w:ind w:left="1701" w:hanging="567"/>
        <w:rPr>
          <w:b/>
        </w:rPr>
      </w:pPr>
      <w:r w:rsidRPr="006364A1">
        <w:rPr>
          <w:b/>
        </w:rPr>
        <w:tab/>
      </w:r>
      <w:r>
        <w:rPr>
          <w:b/>
        </w:rPr>
        <w:tab/>
      </w:r>
      <w:r w:rsidRPr="006364A1">
        <w:rPr>
          <w:b/>
        </w:rPr>
        <w:t>b)</w:t>
      </w:r>
      <w:r w:rsidRPr="006364A1">
        <w:rPr>
          <w:b/>
        </w:rPr>
        <w:tab/>
        <w:t>принять Личный и семейный кодекс, с тем чтобы же</w:t>
      </w:r>
      <w:r w:rsidRPr="006364A1">
        <w:rPr>
          <w:b/>
        </w:rPr>
        <w:t>н</w:t>
      </w:r>
      <w:r w:rsidRPr="006364A1">
        <w:rPr>
          <w:b/>
        </w:rPr>
        <w:t>щины из с</w:t>
      </w:r>
      <w:r w:rsidRPr="006364A1">
        <w:rPr>
          <w:b/>
        </w:rPr>
        <w:t>о</w:t>
      </w:r>
      <w:r w:rsidRPr="006364A1">
        <w:rPr>
          <w:b/>
        </w:rPr>
        <w:t>ответствующих этнических групп могли пользоваться их правами, в частности доступом к наследству и собственности (ст</w:t>
      </w:r>
      <w:r w:rsidRPr="006364A1">
        <w:rPr>
          <w:b/>
        </w:rPr>
        <w:t>а</w:t>
      </w:r>
      <w:r w:rsidRPr="006364A1">
        <w:rPr>
          <w:b/>
        </w:rPr>
        <w:t>тья</w:t>
      </w:r>
      <w:r>
        <w:rPr>
          <w:b/>
        </w:rPr>
        <w:t> </w:t>
      </w:r>
      <w:r w:rsidRPr="006364A1">
        <w:rPr>
          <w:b/>
        </w:rPr>
        <w:t>5).</w:t>
      </w:r>
    </w:p>
    <w:p w:rsidR="005A7E05" w:rsidRDefault="005A7E05" w:rsidP="00FF0BA8">
      <w:pPr>
        <w:pStyle w:val="SingleTxtGR"/>
      </w:pPr>
      <w:r>
        <w:t>18.</w:t>
      </w:r>
      <w:r>
        <w:tab/>
        <w:t>Комитет принимает к сведению, что кризис в Дарфуре стал причиной массового наплыва в восточную часть территории государства-участника б</w:t>
      </w:r>
      <w:r>
        <w:t>е</w:t>
      </w:r>
      <w:r>
        <w:t>женцев и внутренне перемещенных лиц. Он по-прежнему обеспокоен отсутс</w:t>
      </w:r>
      <w:r>
        <w:t>т</w:t>
      </w:r>
      <w:r>
        <w:t>вием безопасности, дискриминацией в отношении упомянутых лиц, насилием, которому они подвергаются, и межобщинными конфликт</w:t>
      </w:r>
      <w:r>
        <w:t>а</w:t>
      </w:r>
      <w:r>
        <w:t>ми, которые могут возникнуть с принимающим их населением.</w:t>
      </w:r>
    </w:p>
    <w:p w:rsidR="005A7E05" w:rsidRPr="006364A1" w:rsidRDefault="005A7E05" w:rsidP="00FF0BA8">
      <w:pPr>
        <w:pStyle w:val="SingleTxtGR"/>
        <w:tabs>
          <w:tab w:val="left" w:pos="1694"/>
          <w:tab w:val="left" w:pos="2268"/>
        </w:tabs>
        <w:ind w:left="1694" w:hanging="560"/>
        <w:rPr>
          <w:b/>
        </w:rPr>
      </w:pPr>
      <w:r>
        <w:rPr>
          <w:b/>
        </w:rPr>
        <w:tab/>
      </w:r>
      <w:r w:rsidRPr="006364A1">
        <w:rPr>
          <w:b/>
        </w:rPr>
        <w:t xml:space="preserve">Ссылаясь на свои Общие рекомендации </w:t>
      </w:r>
      <w:proofErr w:type="spellStart"/>
      <w:r>
        <w:rPr>
          <w:b/>
        </w:rPr>
        <w:t>ХХ</w:t>
      </w:r>
      <w:proofErr w:type="spellEnd"/>
      <w:r w:rsidRPr="006364A1">
        <w:rPr>
          <w:b/>
        </w:rPr>
        <w:t xml:space="preserve"> (1996) и </w:t>
      </w:r>
      <w:r>
        <w:rPr>
          <w:b/>
          <w:lang w:val="en-US"/>
        </w:rPr>
        <w:t>XXII</w:t>
      </w:r>
      <w:r w:rsidRPr="006364A1">
        <w:rPr>
          <w:b/>
        </w:rPr>
        <w:t xml:space="preserve"> (1996), К</w:t>
      </w:r>
      <w:r w:rsidRPr="006364A1">
        <w:rPr>
          <w:b/>
        </w:rPr>
        <w:t>о</w:t>
      </w:r>
      <w:r w:rsidRPr="006364A1">
        <w:rPr>
          <w:b/>
        </w:rPr>
        <w:t xml:space="preserve">митет рекомендует государству-участнику продолжать </w:t>
      </w:r>
      <w:r>
        <w:rPr>
          <w:b/>
        </w:rPr>
        <w:t>принимать меры</w:t>
      </w:r>
      <w:r w:rsidRPr="006364A1">
        <w:rPr>
          <w:b/>
        </w:rPr>
        <w:t xml:space="preserve"> в целях более эффективной защиты беженцев и пер</w:t>
      </w:r>
      <w:r w:rsidRPr="006364A1">
        <w:rPr>
          <w:b/>
        </w:rPr>
        <w:t>е</w:t>
      </w:r>
      <w:r w:rsidRPr="006364A1">
        <w:rPr>
          <w:b/>
        </w:rPr>
        <w:t>мещенных лиц: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 w:rsidRPr="006364A1">
        <w:rPr>
          <w:b/>
        </w:rPr>
        <w:tab/>
      </w:r>
      <w:r>
        <w:rPr>
          <w:b/>
        </w:rPr>
        <w:tab/>
      </w:r>
      <w:r w:rsidRPr="006364A1">
        <w:rPr>
          <w:b/>
        </w:rPr>
        <w:t>а)</w:t>
      </w:r>
      <w:r w:rsidRPr="006364A1">
        <w:rPr>
          <w:b/>
        </w:rPr>
        <w:tab/>
        <w:t>активизируя деятельность Национальной комиссии по приему бе</w:t>
      </w:r>
      <w:r>
        <w:rPr>
          <w:b/>
        </w:rPr>
        <w:t>женцев;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 w:rsidRPr="006364A1">
        <w:rPr>
          <w:b/>
        </w:rPr>
        <w:tab/>
      </w:r>
      <w:r w:rsidRPr="006364A1">
        <w:rPr>
          <w:b/>
        </w:rPr>
        <w:tab/>
        <w:t>b)</w:t>
      </w:r>
      <w:r w:rsidRPr="006364A1">
        <w:rPr>
          <w:b/>
        </w:rPr>
        <w:tab/>
        <w:t>продолжая усилия в целях принятия упомянутого гос</w:t>
      </w:r>
      <w:r w:rsidRPr="006364A1">
        <w:rPr>
          <w:b/>
        </w:rPr>
        <w:t>у</w:t>
      </w:r>
      <w:r w:rsidRPr="006364A1">
        <w:rPr>
          <w:b/>
        </w:rPr>
        <w:t>дарством-участником законопроекта о беженцах;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 w:rsidRPr="006364A1">
        <w:rPr>
          <w:b/>
        </w:rPr>
        <w:tab/>
      </w:r>
      <w:r w:rsidRPr="006364A1">
        <w:rPr>
          <w:b/>
        </w:rPr>
        <w:tab/>
        <w:t>с)</w:t>
      </w:r>
      <w:r w:rsidRPr="006364A1">
        <w:rPr>
          <w:b/>
        </w:rPr>
        <w:tab/>
        <w:t>продолжая усилия в целях успешной интеграции беже</w:t>
      </w:r>
      <w:r w:rsidRPr="006364A1">
        <w:rPr>
          <w:b/>
        </w:rPr>
        <w:t>н</w:t>
      </w:r>
      <w:r w:rsidRPr="006364A1">
        <w:rPr>
          <w:b/>
        </w:rPr>
        <w:t>цев в Чаде;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d)</w:t>
      </w:r>
      <w:r w:rsidRPr="006364A1">
        <w:rPr>
          <w:b/>
        </w:rPr>
        <w:tab/>
        <w:t>расширяя доступ беженцев и перемещенных лиц</w:t>
      </w:r>
      <w:r>
        <w:rPr>
          <w:b/>
        </w:rPr>
        <w:t xml:space="preserve"> к прав</w:t>
      </w:r>
      <w:r>
        <w:rPr>
          <w:b/>
        </w:rPr>
        <w:t>о</w:t>
      </w:r>
      <w:r>
        <w:rPr>
          <w:b/>
        </w:rPr>
        <w:t>судию</w:t>
      </w:r>
      <w:r w:rsidRPr="006364A1">
        <w:rPr>
          <w:b/>
        </w:rPr>
        <w:t>;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 w:rsidRPr="006364A1">
        <w:rPr>
          <w:b/>
        </w:rPr>
        <w:tab/>
      </w:r>
      <w:r w:rsidRPr="006364A1">
        <w:rPr>
          <w:b/>
        </w:rPr>
        <w:tab/>
        <w:t>е)</w:t>
      </w:r>
      <w:r w:rsidRPr="006364A1">
        <w:rPr>
          <w:b/>
        </w:rPr>
        <w:tab/>
        <w:t>возбуждая преследование и вынося наказания лицам, в</w:t>
      </w:r>
      <w:r w:rsidRPr="006364A1">
        <w:rPr>
          <w:b/>
        </w:rPr>
        <w:t>и</w:t>
      </w:r>
      <w:r w:rsidRPr="006364A1">
        <w:rPr>
          <w:b/>
        </w:rPr>
        <w:t>новным в совершении актов насилия в отношении беженцев и пер</w:t>
      </w:r>
      <w:r w:rsidRPr="006364A1">
        <w:rPr>
          <w:b/>
        </w:rPr>
        <w:t>е</w:t>
      </w:r>
      <w:r w:rsidRPr="006364A1">
        <w:rPr>
          <w:b/>
        </w:rPr>
        <w:t>меще</w:t>
      </w:r>
      <w:r w:rsidRPr="006364A1">
        <w:rPr>
          <w:b/>
        </w:rPr>
        <w:t>н</w:t>
      </w:r>
      <w:r w:rsidRPr="006364A1">
        <w:rPr>
          <w:b/>
        </w:rPr>
        <w:t>ных лиц;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 w:rsidRPr="006364A1">
        <w:rPr>
          <w:b/>
        </w:rPr>
        <w:tab/>
      </w:r>
      <w:r w:rsidRPr="006364A1">
        <w:rPr>
          <w:b/>
        </w:rPr>
        <w:tab/>
        <w:t>f)</w:t>
      </w:r>
      <w:r w:rsidRPr="006364A1">
        <w:rPr>
          <w:b/>
        </w:rPr>
        <w:tab/>
        <w:t>содействуя добровольному и свободному возвращению перемеще</w:t>
      </w:r>
      <w:r w:rsidRPr="006364A1">
        <w:rPr>
          <w:b/>
        </w:rPr>
        <w:t>н</w:t>
      </w:r>
      <w:r w:rsidRPr="006364A1">
        <w:rPr>
          <w:b/>
        </w:rPr>
        <w:t xml:space="preserve">ных лиц и </w:t>
      </w:r>
      <w:r>
        <w:rPr>
          <w:b/>
        </w:rPr>
        <w:t>возврату</w:t>
      </w:r>
      <w:r w:rsidRPr="006364A1">
        <w:rPr>
          <w:b/>
        </w:rPr>
        <w:t xml:space="preserve"> их имуществ</w:t>
      </w:r>
      <w:r>
        <w:rPr>
          <w:b/>
        </w:rPr>
        <w:t>а</w:t>
      </w:r>
      <w:r w:rsidRPr="006364A1">
        <w:rPr>
          <w:b/>
        </w:rPr>
        <w:t>;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 w:rsidRPr="006364A1">
        <w:rPr>
          <w:b/>
        </w:rPr>
        <w:tab/>
      </w:r>
      <w:r w:rsidRPr="006364A1">
        <w:rPr>
          <w:b/>
        </w:rPr>
        <w:tab/>
        <w:t>g)</w:t>
      </w:r>
      <w:r w:rsidRPr="006364A1">
        <w:rPr>
          <w:b/>
        </w:rPr>
        <w:tab/>
        <w:t>развивая гармоничные отношения между беженцами, п</w:t>
      </w:r>
      <w:r w:rsidRPr="006364A1">
        <w:rPr>
          <w:b/>
        </w:rPr>
        <w:t>е</w:t>
      </w:r>
      <w:r w:rsidRPr="006364A1">
        <w:rPr>
          <w:b/>
        </w:rPr>
        <w:t>ремещенными лицами и населением, в частности посредством пров</w:t>
      </w:r>
      <w:r w:rsidRPr="006364A1">
        <w:rPr>
          <w:b/>
        </w:rPr>
        <w:t>е</w:t>
      </w:r>
      <w:r w:rsidRPr="006364A1">
        <w:rPr>
          <w:b/>
        </w:rPr>
        <w:t>дения информационных кампаний по вопросам терпимости и межэ</w:t>
      </w:r>
      <w:r w:rsidRPr="006364A1">
        <w:rPr>
          <w:b/>
        </w:rPr>
        <w:t>т</w:t>
      </w:r>
      <w:r w:rsidRPr="006364A1">
        <w:rPr>
          <w:b/>
        </w:rPr>
        <w:t>нического с</w:t>
      </w:r>
      <w:r w:rsidRPr="006364A1">
        <w:rPr>
          <w:b/>
        </w:rPr>
        <w:t>о</w:t>
      </w:r>
      <w:r w:rsidRPr="006364A1">
        <w:rPr>
          <w:b/>
        </w:rPr>
        <w:t>гласия.</w:t>
      </w:r>
    </w:p>
    <w:p w:rsidR="005A7E05" w:rsidRPr="006364A1" w:rsidRDefault="005A7E05" w:rsidP="00FF0BA8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6364A1">
        <w:rPr>
          <w:b/>
        </w:rPr>
        <w:t>Комитет рекомендует также государству-участнику принять во вн</w:t>
      </w:r>
      <w:r w:rsidRPr="006364A1">
        <w:rPr>
          <w:b/>
        </w:rPr>
        <w:t>и</w:t>
      </w:r>
      <w:r w:rsidRPr="006364A1">
        <w:rPr>
          <w:b/>
        </w:rPr>
        <w:t>мание результаты проведенного Программой развития Организации Объединенных Наций</w:t>
      </w:r>
      <w:r>
        <w:rPr>
          <w:b/>
        </w:rPr>
        <w:t xml:space="preserve"> исследования</w:t>
      </w:r>
      <w:r w:rsidRPr="006364A1">
        <w:rPr>
          <w:b/>
        </w:rPr>
        <w:t xml:space="preserve"> о последствиях размещения б</w:t>
      </w:r>
      <w:r w:rsidRPr="006364A1">
        <w:rPr>
          <w:b/>
        </w:rPr>
        <w:t>е</w:t>
      </w:r>
      <w:r w:rsidRPr="006364A1">
        <w:rPr>
          <w:b/>
        </w:rPr>
        <w:t>женцев в соответствующих районах, в частности с точки зрения со</w:t>
      </w:r>
      <w:r w:rsidRPr="006364A1">
        <w:rPr>
          <w:b/>
        </w:rPr>
        <w:t>б</w:t>
      </w:r>
      <w:r w:rsidRPr="006364A1">
        <w:rPr>
          <w:b/>
        </w:rPr>
        <w:t xml:space="preserve">ственности </w:t>
      </w:r>
      <w:r>
        <w:rPr>
          <w:b/>
        </w:rPr>
        <w:t xml:space="preserve">на землю </w:t>
      </w:r>
      <w:r w:rsidRPr="006364A1">
        <w:rPr>
          <w:b/>
        </w:rPr>
        <w:t>и сельскохозяйственной деятельности (пун</w:t>
      </w:r>
      <w:r w:rsidRPr="006364A1">
        <w:rPr>
          <w:b/>
        </w:rPr>
        <w:t>к</w:t>
      </w:r>
      <w:r w:rsidRPr="006364A1">
        <w:rPr>
          <w:b/>
        </w:rPr>
        <w:t>ты</w:t>
      </w:r>
      <w:r>
        <w:rPr>
          <w:b/>
        </w:rPr>
        <w:t> </w:t>
      </w:r>
      <w:r w:rsidRPr="006364A1">
        <w:rPr>
          <w:b/>
        </w:rPr>
        <w:t>b) и е) статьи 5 и статья 6).</w:t>
      </w:r>
    </w:p>
    <w:p w:rsidR="005A7E05" w:rsidRDefault="005A7E05" w:rsidP="00FF0BA8">
      <w:pPr>
        <w:pStyle w:val="SingleTxtGR"/>
      </w:pPr>
      <w:r>
        <w:t>19.</w:t>
      </w:r>
      <w:r>
        <w:tab/>
        <w:t>Комитет отмечает, что Конвенция обладает более высоким статусом, чем законодательство, и на нее можно непосредственно ссылаться в национальных судах. В то же время он сожалеет, что государство-участник привело мало пр</w:t>
      </w:r>
      <w:r>
        <w:t>и</w:t>
      </w:r>
      <w:r>
        <w:t>меров прим</w:t>
      </w:r>
      <w:r>
        <w:t>е</w:t>
      </w:r>
      <w:r>
        <w:t>нения положений Конвенции его судами.</w:t>
      </w:r>
    </w:p>
    <w:p w:rsidR="005A7E05" w:rsidRPr="0007418F" w:rsidRDefault="005A7E05" w:rsidP="00FF0BA8">
      <w:pPr>
        <w:pStyle w:val="SingleTxtGR"/>
        <w:ind w:left="1701" w:hanging="567"/>
        <w:rPr>
          <w:b/>
        </w:rPr>
      </w:pPr>
      <w:r>
        <w:tab/>
      </w:r>
      <w:r w:rsidRPr="0007418F">
        <w:rPr>
          <w:b/>
        </w:rPr>
        <w:t xml:space="preserve">Ссылаясь на свою Общую рекомендацию </w:t>
      </w:r>
      <w:r>
        <w:rPr>
          <w:b/>
          <w:lang w:val="en-US"/>
        </w:rPr>
        <w:t>XXXI</w:t>
      </w:r>
      <w:r w:rsidRPr="0007418F">
        <w:rPr>
          <w:b/>
        </w:rPr>
        <w:t xml:space="preserve"> (2005) о предупре</w:t>
      </w:r>
      <w:r w:rsidRPr="0007418F">
        <w:rPr>
          <w:b/>
        </w:rPr>
        <w:t>ж</w:t>
      </w:r>
      <w:r w:rsidRPr="0007418F">
        <w:rPr>
          <w:b/>
        </w:rPr>
        <w:t>дении расовой дискриминации в процессе отправления и функци</w:t>
      </w:r>
      <w:r w:rsidRPr="0007418F">
        <w:rPr>
          <w:b/>
        </w:rPr>
        <w:t>о</w:t>
      </w:r>
      <w:r w:rsidRPr="0007418F">
        <w:rPr>
          <w:b/>
        </w:rPr>
        <w:t>нирования системы уголовного правосудия, Комитет напоминает о том, что отсутствие жалоб и судебных исков со стороны жертв рас</w:t>
      </w:r>
      <w:r w:rsidRPr="0007418F">
        <w:rPr>
          <w:b/>
        </w:rPr>
        <w:t>о</w:t>
      </w:r>
      <w:r w:rsidRPr="0007418F">
        <w:rPr>
          <w:b/>
        </w:rPr>
        <w:t>вой дискриминации может свидетельствовать об отсутствии спец</w:t>
      </w:r>
      <w:r w:rsidRPr="0007418F">
        <w:rPr>
          <w:b/>
        </w:rPr>
        <w:t>и</w:t>
      </w:r>
      <w:r w:rsidRPr="0007418F">
        <w:rPr>
          <w:b/>
        </w:rPr>
        <w:t>ального соответствующего закона, о неосведомленности относител</w:t>
      </w:r>
      <w:r w:rsidRPr="0007418F">
        <w:rPr>
          <w:b/>
        </w:rPr>
        <w:t>ь</w:t>
      </w:r>
      <w:r w:rsidRPr="0007418F">
        <w:rPr>
          <w:b/>
        </w:rPr>
        <w:t>но доступных средств правовой защиты, о боязни общес</w:t>
      </w:r>
      <w:r w:rsidRPr="0007418F">
        <w:rPr>
          <w:b/>
        </w:rPr>
        <w:t>т</w:t>
      </w:r>
      <w:r w:rsidRPr="0007418F">
        <w:rPr>
          <w:b/>
        </w:rPr>
        <w:t>венного осуждения или о нежелании властей, уполномоченных возбуждать с</w:t>
      </w:r>
      <w:r w:rsidRPr="0007418F">
        <w:rPr>
          <w:b/>
        </w:rPr>
        <w:t>у</w:t>
      </w:r>
      <w:r w:rsidRPr="0007418F">
        <w:rPr>
          <w:b/>
        </w:rPr>
        <w:t>де</w:t>
      </w:r>
      <w:r>
        <w:rPr>
          <w:b/>
        </w:rPr>
        <w:t>бное</w:t>
      </w:r>
      <w:r w:rsidRPr="0007418F">
        <w:rPr>
          <w:b/>
        </w:rPr>
        <w:t xml:space="preserve"> преследование. Комитет рекомендует государству-участнику включить в его следующий доклад ст</w:t>
      </w:r>
      <w:r w:rsidRPr="0007418F">
        <w:rPr>
          <w:b/>
        </w:rPr>
        <w:t>а</w:t>
      </w:r>
      <w:r w:rsidRPr="0007418F">
        <w:rPr>
          <w:b/>
        </w:rPr>
        <w:t>тистические данные о:</w:t>
      </w:r>
    </w:p>
    <w:p w:rsidR="005A7E05" w:rsidRPr="0007418F" w:rsidRDefault="005A7E05" w:rsidP="00FF0BA8">
      <w:pPr>
        <w:pStyle w:val="SingleTxtGR"/>
        <w:ind w:left="1701" w:hanging="567"/>
        <w:rPr>
          <w:b/>
        </w:rPr>
      </w:pPr>
      <w:r w:rsidRPr="0007418F">
        <w:rPr>
          <w:b/>
        </w:rPr>
        <w:tab/>
      </w:r>
      <w:r w:rsidRPr="0007418F">
        <w:rPr>
          <w:b/>
        </w:rPr>
        <w:tab/>
        <w:t>а)</w:t>
      </w:r>
      <w:r w:rsidRPr="0007418F">
        <w:rPr>
          <w:b/>
        </w:rPr>
        <w:tab/>
      </w:r>
      <w:r>
        <w:rPr>
          <w:b/>
        </w:rPr>
        <w:t xml:space="preserve">случаях </w:t>
      </w:r>
      <w:r w:rsidRPr="0007418F">
        <w:rPr>
          <w:b/>
        </w:rPr>
        <w:t>возбужден</w:t>
      </w:r>
      <w:r>
        <w:rPr>
          <w:b/>
        </w:rPr>
        <w:t>ия</w:t>
      </w:r>
      <w:r w:rsidRPr="0007418F">
        <w:rPr>
          <w:b/>
        </w:rPr>
        <w:t xml:space="preserve"> судебн</w:t>
      </w:r>
      <w:r>
        <w:rPr>
          <w:b/>
        </w:rPr>
        <w:t>ого</w:t>
      </w:r>
      <w:r w:rsidRPr="0007418F">
        <w:rPr>
          <w:b/>
        </w:rPr>
        <w:t xml:space="preserve"> преследования и обвин</w:t>
      </w:r>
      <w:r w:rsidRPr="0007418F">
        <w:rPr>
          <w:b/>
        </w:rPr>
        <w:t>и</w:t>
      </w:r>
      <w:r w:rsidRPr="0007418F">
        <w:rPr>
          <w:b/>
        </w:rPr>
        <w:t>тельных приговорах, вынесенных за совершение правонарушений, связанных с расовой ди</w:t>
      </w:r>
      <w:r w:rsidRPr="0007418F">
        <w:rPr>
          <w:b/>
        </w:rPr>
        <w:t>с</w:t>
      </w:r>
      <w:r w:rsidRPr="0007418F">
        <w:rPr>
          <w:b/>
        </w:rPr>
        <w:t>криминацией;</w:t>
      </w:r>
    </w:p>
    <w:p w:rsidR="005A7E05" w:rsidRPr="0007418F" w:rsidRDefault="005A7E05" w:rsidP="00FF0BA8">
      <w:pPr>
        <w:pStyle w:val="SingleTxtGR"/>
        <w:ind w:left="1701" w:hanging="567"/>
        <w:rPr>
          <w:b/>
        </w:rPr>
      </w:pPr>
      <w:r w:rsidRPr="0007418F">
        <w:rPr>
          <w:b/>
        </w:rPr>
        <w:tab/>
      </w:r>
      <w:r w:rsidRPr="0007418F">
        <w:rPr>
          <w:b/>
        </w:rPr>
        <w:tab/>
        <w:t>b)</w:t>
      </w:r>
      <w:r w:rsidRPr="0007418F">
        <w:rPr>
          <w:b/>
        </w:rPr>
        <w:tab/>
        <w:t>решениях о</w:t>
      </w:r>
      <w:r>
        <w:rPr>
          <w:b/>
        </w:rPr>
        <w:t>тносительно возмещения</w:t>
      </w:r>
      <w:r w:rsidRPr="0007418F">
        <w:rPr>
          <w:b/>
        </w:rPr>
        <w:t xml:space="preserve"> ущерба, вынесенных судами на основе т</w:t>
      </w:r>
      <w:r w:rsidRPr="0007418F">
        <w:rPr>
          <w:b/>
        </w:rPr>
        <w:t>а</w:t>
      </w:r>
      <w:r w:rsidRPr="0007418F">
        <w:rPr>
          <w:b/>
        </w:rPr>
        <w:t>ких обвинительных приговоров.</w:t>
      </w:r>
    </w:p>
    <w:p w:rsidR="005A7E05" w:rsidRDefault="005A7E05" w:rsidP="00FF0BA8">
      <w:pPr>
        <w:pStyle w:val="SingleTxtGR"/>
        <w:ind w:left="1701" w:hanging="567"/>
      </w:pPr>
      <w:r w:rsidRPr="0007418F">
        <w:rPr>
          <w:b/>
        </w:rPr>
        <w:tab/>
        <w:t xml:space="preserve">Комитет просит государство-участник </w:t>
      </w:r>
      <w:r>
        <w:rPr>
          <w:b/>
        </w:rPr>
        <w:t>включить в</w:t>
      </w:r>
      <w:r w:rsidRPr="0007418F">
        <w:rPr>
          <w:b/>
        </w:rPr>
        <w:t xml:space="preserve"> национальное з</w:t>
      </w:r>
      <w:r w:rsidRPr="0007418F">
        <w:rPr>
          <w:b/>
        </w:rPr>
        <w:t>а</w:t>
      </w:r>
      <w:r w:rsidRPr="0007418F">
        <w:rPr>
          <w:b/>
        </w:rPr>
        <w:t>конодательство надлежащие положения и проинформировать нас</w:t>
      </w:r>
      <w:r w:rsidRPr="0007418F">
        <w:rPr>
          <w:b/>
        </w:rPr>
        <w:t>е</w:t>
      </w:r>
      <w:r w:rsidRPr="0007418F">
        <w:rPr>
          <w:b/>
        </w:rPr>
        <w:t>ление обо всех имеющихся средствах правовой защиты в области р</w:t>
      </w:r>
      <w:r w:rsidRPr="0007418F">
        <w:rPr>
          <w:b/>
        </w:rPr>
        <w:t>а</w:t>
      </w:r>
      <w:r w:rsidRPr="0007418F">
        <w:rPr>
          <w:b/>
        </w:rPr>
        <w:t>совой дискриминации (статья 6).</w:t>
      </w:r>
    </w:p>
    <w:p w:rsidR="005A7E05" w:rsidRDefault="005A7E05" w:rsidP="00FF0BA8">
      <w:pPr>
        <w:pStyle w:val="SingleTxtGR"/>
      </w:pPr>
      <w:r>
        <w:t>20.</w:t>
      </w:r>
      <w:r>
        <w:tab/>
        <w:t>Комитет обеспокоен недостаточностью сведений о принятых мерах по распространению информации о положениях Конвенции и их применении, в частности об организации учебных курсов для сотрудников судебных органов и сил правопорядка, учителей, социальных работников и других г</w:t>
      </w:r>
      <w:r>
        <w:t>о</w:t>
      </w:r>
      <w:r>
        <w:t>сударственных служащих.</w:t>
      </w:r>
    </w:p>
    <w:p w:rsidR="005A7E05" w:rsidRPr="00BB112D" w:rsidRDefault="005A7E05" w:rsidP="00FF0BA8">
      <w:pPr>
        <w:pStyle w:val="SingleTxtGR"/>
        <w:ind w:left="1701" w:hanging="567"/>
        <w:rPr>
          <w:b/>
        </w:rPr>
      </w:pPr>
      <w:r>
        <w:tab/>
      </w:r>
      <w:r w:rsidRPr="00BB112D">
        <w:rPr>
          <w:b/>
        </w:rPr>
        <w:t>Комитет рекомендует государству-участнику представить ему более полную информацию об образовании в области прав человека, в ч</w:t>
      </w:r>
      <w:r w:rsidRPr="00BB112D">
        <w:rPr>
          <w:b/>
        </w:rPr>
        <w:t>а</w:t>
      </w:r>
      <w:r w:rsidRPr="00BB112D">
        <w:rPr>
          <w:b/>
        </w:rPr>
        <w:t>стности об изучении положений Конвенции, а также о специальных учебных курсах, организованных для сотрудников судебн</w:t>
      </w:r>
      <w:r>
        <w:rPr>
          <w:b/>
        </w:rPr>
        <w:t>ых</w:t>
      </w:r>
      <w:r w:rsidRPr="00BB112D">
        <w:rPr>
          <w:b/>
        </w:rPr>
        <w:t xml:space="preserve"> </w:t>
      </w:r>
      <w:r>
        <w:rPr>
          <w:b/>
        </w:rPr>
        <w:t>орган</w:t>
      </w:r>
      <w:r>
        <w:rPr>
          <w:b/>
        </w:rPr>
        <w:t>о</w:t>
      </w:r>
      <w:r>
        <w:rPr>
          <w:b/>
        </w:rPr>
        <w:t>в и</w:t>
      </w:r>
      <w:r w:rsidRPr="00BB112D">
        <w:rPr>
          <w:b/>
        </w:rPr>
        <w:t xml:space="preserve"> сил правопорядка, учителей, социальных работников и других г</w:t>
      </w:r>
      <w:r w:rsidRPr="00BB112D">
        <w:rPr>
          <w:b/>
        </w:rPr>
        <w:t>о</w:t>
      </w:r>
      <w:r w:rsidRPr="00BB112D">
        <w:rPr>
          <w:b/>
        </w:rPr>
        <w:t>сударственных сл</w:t>
      </w:r>
      <w:r w:rsidRPr="00BB112D">
        <w:rPr>
          <w:b/>
        </w:rPr>
        <w:t>у</w:t>
      </w:r>
      <w:r w:rsidRPr="00BB112D">
        <w:rPr>
          <w:b/>
        </w:rPr>
        <w:t>жащих (статья 7).</w:t>
      </w:r>
    </w:p>
    <w:p w:rsidR="005A7E05" w:rsidRDefault="005A7E05" w:rsidP="00FF0BA8">
      <w:pPr>
        <w:pStyle w:val="SingleTxtGR"/>
      </w:pPr>
      <w:r>
        <w:t>21.</w:t>
      </w:r>
      <w:r>
        <w:tab/>
        <w:t>С учетом неделимого характера всех прав человека Комитет призывает государство-участник рассмотреть вопрос о ратификации международных д</w:t>
      </w:r>
      <w:r>
        <w:t>о</w:t>
      </w:r>
      <w:r>
        <w:t>говоров по правам человека, к которым оно еще не присоединилось, в частн</w:t>
      </w:r>
      <w:r>
        <w:t>о</w:t>
      </w:r>
      <w:r>
        <w:t>сти тех договоров, положения которых имеют прямое отношение к проблеме расовой дискриминации, например Международной конвенции о защите прав всех трудящихся-мигрантов и членов их с</w:t>
      </w:r>
      <w:r>
        <w:t>е</w:t>
      </w:r>
      <w:r>
        <w:t>мей.</w:t>
      </w:r>
    </w:p>
    <w:p w:rsidR="005A7E05" w:rsidRPr="00790280" w:rsidRDefault="005A7E05" w:rsidP="00FF0BA8">
      <w:pPr>
        <w:pStyle w:val="SingleTxtGR"/>
      </w:pPr>
      <w:r w:rsidRPr="005A7E05">
        <w:rPr>
          <w:lang w:val="ru-RU"/>
        </w:rPr>
        <w:t>22.</w:t>
      </w:r>
      <w:r w:rsidRPr="005A7E05">
        <w:rPr>
          <w:lang w:val="ru-RU"/>
        </w:rPr>
        <w:tab/>
        <w:t xml:space="preserve">Комитет рекомендует государству-участнику учесть </w:t>
      </w:r>
      <w:proofErr w:type="spellStart"/>
      <w:r w:rsidRPr="005A7E05">
        <w:rPr>
          <w:lang w:val="ru-RU"/>
        </w:rPr>
        <w:t>Дурбанскую</w:t>
      </w:r>
      <w:proofErr w:type="spellEnd"/>
      <w:r w:rsidRPr="005A7E05">
        <w:rPr>
          <w:lang w:val="ru-RU"/>
        </w:rPr>
        <w:t xml:space="preserve"> декл</w:t>
      </w:r>
      <w:r w:rsidRPr="005A7E05">
        <w:rPr>
          <w:lang w:val="ru-RU"/>
        </w:rPr>
        <w:t>а</w:t>
      </w:r>
      <w:r w:rsidRPr="005A7E05">
        <w:rPr>
          <w:lang w:val="ru-RU"/>
        </w:rPr>
        <w:t>рацию и Программу действий, которые были приняты в сентябре 2001 года Вс</w:t>
      </w:r>
      <w:r w:rsidRPr="005A7E05">
        <w:rPr>
          <w:lang w:val="ru-RU"/>
        </w:rPr>
        <w:t>е</w:t>
      </w:r>
      <w:r w:rsidRPr="005A7E05">
        <w:rPr>
          <w:lang w:val="ru-RU"/>
        </w:rPr>
        <w:t>мирной конференцией по борьбе против расизма, расовой дискриминации, кс</w:t>
      </w:r>
      <w:r w:rsidRPr="005A7E05">
        <w:rPr>
          <w:lang w:val="ru-RU"/>
        </w:rPr>
        <w:t>е</w:t>
      </w:r>
      <w:r w:rsidRPr="005A7E05">
        <w:rPr>
          <w:lang w:val="ru-RU"/>
        </w:rPr>
        <w:t xml:space="preserve">нофобии и связанной с ними нетерпимости, а также заключительный документ Конференции по рассмотрению хода </w:t>
      </w:r>
      <w:proofErr w:type="spellStart"/>
      <w:r w:rsidRPr="005A7E05">
        <w:rPr>
          <w:lang w:val="ru-RU"/>
        </w:rPr>
        <w:t>Дурбанского</w:t>
      </w:r>
      <w:proofErr w:type="spellEnd"/>
      <w:r w:rsidRPr="005A7E05">
        <w:rPr>
          <w:lang w:val="ru-RU"/>
        </w:rPr>
        <w:t xml:space="preserve"> процесса, которая состоялась в Женеве в апреле 2009 года, при осуществлении Конвенции в рамках его вну</w:t>
      </w:r>
      <w:r w:rsidRPr="005A7E05">
        <w:rPr>
          <w:lang w:val="ru-RU"/>
        </w:rPr>
        <w:t>т</w:t>
      </w:r>
      <w:r w:rsidRPr="005A7E05">
        <w:rPr>
          <w:lang w:val="ru-RU"/>
        </w:rPr>
        <w:t xml:space="preserve">реннего правопорядка. </w:t>
      </w:r>
      <w:proofErr w:type="spellStart"/>
      <w:r>
        <w:t>Комитет</w:t>
      </w:r>
      <w:proofErr w:type="spellEnd"/>
      <w:r>
        <w:t xml:space="preserve"> </w:t>
      </w:r>
      <w:proofErr w:type="spellStart"/>
      <w:r>
        <w:t>просит</w:t>
      </w:r>
      <w:proofErr w:type="spellEnd"/>
      <w:r>
        <w:t xml:space="preserve"> </w:t>
      </w:r>
      <w:proofErr w:type="spellStart"/>
      <w:r>
        <w:t>государство-участник</w:t>
      </w:r>
      <w:proofErr w:type="spellEnd"/>
      <w:r>
        <w:t xml:space="preserve"> включить в его следующий периодический доклад конкретную информацию о планах действий и других принимаемых мерах по осуществлению на национальном уровне </w:t>
      </w:r>
      <w:proofErr w:type="spellStart"/>
      <w:r>
        <w:t>Ду</w:t>
      </w:r>
      <w:r>
        <w:t>р</w:t>
      </w:r>
      <w:r>
        <w:t>банской</w:t>
      </w:r>
      <w:proofErr w:type="spellEnd"/>
      <w:r>
        <w:t xml:space="preserve"> декларации и Программы де</w:t>
      </w:r>
      <w:r>
        <w:t>й</w:t>
      </w:r>
      <w:r>
        <w:t xml:space="preserve">ствий. </w:t>
      </w:r>
    </w:p>
    <w:p w:rsidR="005A7E05" w:rsidRPr="00885B5D" w:rsidRDefault="005A7E05" w:rsidP="00FF0BA8">
      <w:pPr>
        <w:pStyle w:val="SingleTxtGR"/>
      </w:pPr>
      <w:r w:rsidRPr="00400B13">
        <w:t>23.</w:t>
      </w:r>
      <w:r>
        <w:tab/>
        <w:t>Комитет рекомендует государству-участнику продолжать проводить,</w:t>
      </w:r>
      <w:r w:rsidRPr="00D67418">
        <w:t xml:space="preserve"> </w:t>
      </w:r>
      <w:r>
        <w:t>в целях подготовки его следующего периодического доклада, консультации и ра</w:t>
      </w:r>
      <w:r>
        <w:t>з</w:t>
      </w:r>
      <w:r>
        <w:t>вивать диалог с организациями гражданского общества, работающими в обла</w:t>
      </w:r>
      <w:r>
        <w:t>с</w:t>
      </w:r>
      <w:r>
        <w:t>ти защиты прав человека, в частности с теми организациями, которые ведут бор</w:t>
      </w:r>
      <w:r>
        <w:t>ь</w:t>
      </w:r>
      <w:r>
        <w:t xml:space="preserve">бу с расовой дискриминацией. </w:t>
      </w:r>
    </w:p>
    <w:p w:rsidR="005A7E05" w:rsidRPr="00400B13" w:rsidRDefault="005A7E05" w:rsidP="00FF0BA8">
      <w:pPr>
        <w:pStyle w:val="SingleTxtGR"/>
      </w:pPr>
      <w:r w:rsidRPr="00400B13">
        <w:t>24.</w:t>
      </w:r>
      <w:r>
        <w:tab/>
        <w:t>Комитет отмечает, что государство-участник намеревается сделать ф</w:t>
      </w:r>
      <w:r>
        <w:t>а</w:t>
      </w:r>
      <w:r>
        <w:t>культативное заявление, предусмотренное в статье 14 Конвенции, и призывает его сделать это нез</w:t>
      </w:r>
      <w:r>
        <w:t>а</w:t>
      </w:r>
      <w:r>
        <w:t xml:space="preserve">медлительно. </w:t>
      </w:r>
    </w:p>
    <w:p w:rsidR="005A7E05" w:rsidRPr="00466D35" w:rsidRDefault="005A7E05" w:rsidP="00FF0BA8">
      <w:pPr>
        <w:pStyle w:val="SingleTxtGR"/>
      </w:pPr>
      <w:r w:rsidRPr="00466D35">
        <w:t>25.</w:t>
      </w:r>
      <w:r>
        <w:tab/>
        <w:t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государств-участников Конвенции и одобренную Генеральной А</w:t>
      </w:r>
      <w:r>
        <w:t>с</w:t>
      </w:r>
      <w:r>
        <w:t>самблеей в ее резол</w:t>
      </w:r>
      <w:r>
        <w:t>ю</w:t>
      </w:r>
      <w:r>
        <w:t>ции 47/111 от 16 декабря 1992 года. В этой связи Комитет ссылается на резолюцию 61/148 Генеральной Ассамблеи, в которой Ассамблея настоятельно призвала государства − участники Конвенции ускорить их вну</w:t>
      </w:r>
      <w:r>
        <w:t>т</w:t>
      </w:r>
      <w:r>
        <w:t>реннюю процедуру ратификации упомян</w:t>
      </w:r>
      <w:r>
        <w:t>у</w:t>
      </w:r>
      <w:r>
        <w:t>той поправки и оперативно уведомить Генерального секретаря в письменном виде о своем согласии с поправкой.</w:t>
      </w:r>
    </w:p>
    <w:p w:rsidR="005A7E05" w:rsidRPr="00A65715" w:rsidRDefault="005A7E05" w:rsidP="00FF0BA8">
      <w:pPr>
        <w:pStyle w:val="SingleTxtGR"/>
      </w:pPr>
      <w:r w:rsidRPr="00A65715">
        <w:t>26.</w:t>
      </w:r>
      <w:r>
        <w:tab/>
        <w:t>Комитет рекомендует государству-участнику обеспечивать доступ шир</w:t>
      </w:r>
      <w:r>
        <w:t>о</w:t>
      </w:r>
      <w:r>
        <w:t>кой общественности к его периодическим докладам с момента их представл</w:t>
      </w:r>
      <w:r>
        <w:t>е</w:t>
      </w:r>
      <w:r>
        <w:t>ния, а также публиковать его заключительные замечания по этим докладам на официальных языках и, по возможности, на других повсеместно используемых языках.</w:t>
      </w:r>
    </w:p>
    <w:p w:rsidR="005A7E05" w:rsidRPr="00223CAD" w:rsidRDefault="005A7E05" w:rsidP="00FF0BA8">
      <w:pPr>
        <w:pStyle w:val="SingleTxtGR"/>
      </w:pPr>
      <w:r w:rsidRPr="00A65715">
        <w:t>27.</w:t>
      </w:r>
      <w:r>
        <w:tab/>
        <w:t xml:space="preserve">Отмечая, что государство-участник представило его базовый документ в 1997 году, Комитет призывает государство-участник представить обновленный вариант этого документа в соответствии с согласованными руководящими принципами представления докладов по международным договорам о правах человека, а именно в соответствии с руководящими принципами подготовки общего базового документа, которые были приняты договорными органами по правам человека на их пятом </w:t>
      </w:r>
      <w:proofErr w:type="spellStart"/>
      <w:r>
        <w:t>межкомитетском</w:t>
      </w:r>
      <w:proofErr w:type="spellEnd"/>
      <w:r>
        <w:t xml:space="preserve"> совещании, состоявшемся в июне 2006 года (</w:t>
      </w:r>
      <w:proofErr w:type="spellStart"/>
      <w:r>
        <w:rPr>
          <w:lang w:val="en-US"/>
        </w:rPr>
        <w:t>HRI</w:t>
      </w:r>
      <w:proofErr w:type="spellEnd"/>
      <w:r w:rsidRPr="00223CAD">
        <w:t>/</w:t>
      </w:r>
      <w:r>
        <w:rPr>
          <w:lang w:val="en-US"/>
        </w:rPr>
        <w:t>GEN</w:t>
      </w:r>
      <w:r w:rsidRPr="00223CAD">
        <w:t>/2/</w:t>
      </w:r>
      <w:r>
        <w:rPr>
          <w:lang w:val="en-US"/>
        </w:rPr>
        <w:t>Rev</w:t>
      </w:r>
      <w:r w:rsidRPr="00223CAD">
        <w:t>.4</w:t>
      </w:r>
      <w:r>
        <w:t>)</w:t>
      </w:r>
      <w:r w:rsidRPr="00223CAD">
        <w:t>.</w:t>
      </w:r>
    </w:p>
    <w:p w:rsidR="005A7E05" w:rsidRPr="00223CAD" w:rsidRDefault="005A7E05" w:rsidP="00FF0BA8">
      <w:pPr>
        <w:pStyle w:val="SingleTxtGR"/>
      </w:pPr>
      <w:r w:rsidRPr="00223CAD">
        <w:t>28.</w:t>
      </w:r>
      <w:r w:rsidRPr="00223CAD">
        <w:tab/>
      </w:r>
      <w:r>
        <w:t>В соответствии с пунктом 1 статьи 9 Конвенции и статьей 65 его пер</w:t>
      </w:r>
      <w:r>
        <w:t>е</w:t>
      </w:r>
      <w:r>
        <w:t>смотренных правил процедуры Комитет просит государство-участник предст</w:t>
      </w:r>
      <w:r>
        <w:t>а</w:t>
      </w:r>
      <w:r>
        <w:t>вить, в течение года с момента принятия настоящих заключительных замеч</w:t>
      </w:r>
      <w:r>
        <w:t>а</w:t>
      </w:r>
      <w:r>
        <w:t>ний, информацию о мерах, принятых во исполнение рекомендаций, изложенных в пунктах 10, 12 и 18 выше.</w:t>
      </w:r>
    </w:p>
    <w:p w:rsidR="005A7E05" w:rsidRPr="00284A1C" w:rsidRDefault="005A7E05" w:rsidP="00FF0BA8">
      <w:pPr>
        <w:pStyle w:val="SingleTxtGR"/>
      </w:pPr>
      <w:r w:rsidRPr="00284A1C">
        <w:t>29.</w:t>
      </w:r>
      <w:r>
        <w:tab/>
        <w:t>Комитет хотел бы также обратить внимание государства-участника на особое значение рекомендаций, содержащихся в пунктах 11, 14, 16 и 17, и пр</w:t>
      </w:r>
      <w:r>
        <w:t>о</w:t>
      </w:r>
      <w:r>
        <w:t>сит его включить в его следующий периодический доклад подробную инфо</w:t>
      </w:r>
      <w:r>
        <w:t>р</w:t>
      </w:r>
      <w:r>
        <w:t>мацию о конкретных мерах, которые оно примет для выполнения этих рекоме</w:t>
      </w:r>
      <w:r>
        <w:t>н</w:t>
      </w:r>
      <w:r>
        <w:t>даций.</w:t>
      </w:r>
    </w:p>
    <w:p w:rsidR="005A7E05" w:rsidRDefault="005A7E05" w:rsidP="00FF0BA8">
      <w:pPr>
        <w:pStyle w:val="SingleTxtGR"/>
      </w:pPr>
      <w:r w:rsidRPr="00284A1C">
        <w:t>30.</w:t>
      </w:r>
      <w:r>
        <w:tab/>
        <w:t>Комитет рекомендует государству-участнику представить его шестнадц</w:t>
      </w:r>
      <w:r>
        <w:t>а</w:t>
      </w:r>
      <w:r>
        <w:t>тый, се</w:t>
      </w:r>
      <w:r>
        <w:t>м</w:t>
      </w:r>
      <w:r>
        <w:t>надцатый и восемнадцатый периодические доклады в одном документе к 16 сентября 2012 года, с учетом руководящих принципов подг</w:t>
      </w:r>
      <w:r>
        <w:t>о</w:t>
      </w:r>
      <w:r>
        <w:t>товки докладов для Комитета по ликвидации расовой дискриминации, прин</w:t>
      </w:r>
      <w:r>
        <w:t>я</w:t>
      </w:r>
      <w:r>
        <w:t>тых Комитетом на его семьдесят первой сессии (</w:t>
      </w:r>
      <w:proofErr w:type="spellStart"/>
      <w:r>
        <w:rPr>
          <w:lang w:val="en-US"/>
        </w:rPr>
        <w:t>CERD</w:t>
      </w:r>
      <w:proofErr w:type="spellEnd"/>
      <w:r w:rsidRPr="00110E95">
        <w:t>/</w:t>
      </w:r>
      <w:r>
        <w:rPr>
          <w:lang w:val="en-US"/>
        </w:rPr>
        <w:t>C</w:t>
      </w:r>
      <w:r w:rsidRPr="00110E95">
        <w:t>/2007/1</w:t>
      </w:r>
      <w:r>
        <w:t>), и рассмотреть в этом докладе все вопросы, затронутые в настоящих заключительных замеч</w:t>
      </w:r>
      <w:r>
        <w:t>а</w:t>
      </w:r>
      <w:r>
        <w:t>ниях.</w:t>
      </w:r>
    </w:p>
    <w:p w:rsidR="005A7E05" w:rsidRDefault="005A7E05" w:rsidP="00FF0BA8">
      <w:pPr>
        <w:pStyle w:val="SingleTxtGR"/>
        <w:spacing w:before="240" w:after="0"/>
        <w:ind w:left="0" w:right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65A62" w:rsidRPr="00ED39AB" w:rsidRDefault="00D65A62" w:rsidP="00CB5329">
      <w:pPr>
        <w:pStyle w:val="SingleTxtGR"/>
        <w:rPr>
          <w:lang w:val="ru-RU"/>
        </w:rPr>
      </w:pPr>
    </w:p>
    <w:sectPr w:rsidR="00D65A62" w:rsidRPr="00ED39AB" w:rsidSect="009A6F4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BA8" w:rsidRDefault="00FF0BA8">
      <w:r>
        <w:rPr>
          <w:lang w:val="en-US"/>
        </w:rPr>
        <w:tab/>
      </w:r>
      <w:r>
        <w:separator/>
      </w:r>
    </w:p>
  </w:endnote>
  <w:endnote w:type="continuationSeparator" w:id="0">
    <w:p w:rsidR="00FF0BA8" w:rsidRDefault="00FF0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A8" w:rsidRPr="009A6F4A" w:rsidRDefault="00FF0BA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GE.09-45043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A8" w:rsidRPr="009A6F4A" w:rsidRDefault="00FF0BA8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45043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A8" w:rsidRPr="002B1505" w:rsidRDefault="00FF0BA8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GE.09-45043  (R)  </w:t>
    </w:r>
    <w:r>
      <w:rPr>
        <w:sz w:val="20"/>
        <w:lang w:val="ru-RU"/>
      </w:rPr>
      <w:t>191009  221009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BA8" w:rsidRPr="00F71F63" w:rsidRDefault="00FF0BA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F0BA8" w:rsidRPr="00F71F63" w:rsidRDefault="00FF0BA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F0BA8" w:rsidRPr="00635E86" w:rsidRDefault="00FF0BA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A8" w:rsidRPr="005A734F" w:rsidRDefault="00FF0BA8">
    <w:pPr>
      <w:pStyle w:val="Header"/>
      <w:rPr>
        <w:lang w:val="en-US"/>
      </w:rPr>
    </w:pPr>
    <w:r>
      <w:rPr>
        <w:lang w:val="en-US"/>
      </w:rPr>
      <w:t>CERD/C/TCD/CO/15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A8" w:rsidRPr="009A6F4A" w:rsidRDefault="00FF0BA8">
    <w:pPr>
      <w:pStyle w:val="Header"/>
      <w:rPr>
        <w:lang w:val="en-US"/>
      </w:rPr>
    </w:pPr>
    <w:r>
      <w:rPr>
        <w:lang w:val="en-US"/>
      </w:rPr>
      <w:tab/>
      <w:t>CERD/C/TCD/CO/15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426"/>
    <w:rsid w:val="00002A39"/>
    <w:rsid w:val="000033D8"/>
    <w:rsid w:val="00005C1C"/>
    <w:rsid w:val="00014FA3"/>
    <w:rsid w:val="00016553"/>
    <w:rsid w:val="000233B3"/>
    <w:rsid w:val="00026B0C"/>
    <w:rsid w:val="0003638E"/>
    <w:rsid w:val="00036FF2"/>
    <w:rsid w:val="0004010A"/>
    <w:rsid w:val="00043D88"/>
    <w:rsid w:val="00046E4D"/>
    <w:rsid w:val="0006401A"/>
    <w:rsid w:val="00072C27"/>
    <w:rsid w:val="00090891"/>
    <w:rsid w:val="00097975"/>
    <w:rsid w:val="000D6863"/>
    <w:rsid w:val="00102EC7"/>
    <w:rsid w:val="00117AEE"/>
    <w:rsid w:val="001463F7"/>
    <w:rsid w:val="0015769C"/>
    <w:rsid w:val="00180752"/>
    <w:rsid w:val="00185076"/>
    <w:rsid w:val="00190231"/>
    <w:rsid w:val="00192ABD"/>
    <w:rsid w:val="001A75D5"/>
    <w:rsid w:val="001A7D40"/>
    <w:rsid w:val="001D07F7"/>
    <w:rsid w:val="0020059C"/>
    <w:rsid w:val="002019BD"/>
    <w:rsid w:val="00237334"/>
    <w:rsid w:val="002444F4"/>
    <w:rsid w:val="002629A0"/>
    <w:rsid w:val="00274945"/>
    <w:rsid w:val="0028492B"/>
    <w:rsid w:val="002B1505"/>
    <w:rsid w:val="002C31A9"/>
    <w:rsid w:val="002C6A71"/>
    <w:rsid w:val="002C6D5F"/>
    <w:rsid w:val="002D15EA"/>
    <w:rsid w:val="002D288D"/>
    <w:rsid w:val="002D6C07"/>
    <w:rsid w:val="002E0CE6"/>
    <w:rsid w:val="002F7307"/>
    <w:rsid w:val="003215F5"/>
    <w:rsid w:val="003266ED"/>
    <w:rsid w:val="00332891"/>
    <w:rsid w:val="00356BB2"/>
    <w:rsid w:val="00360477"/>
    <w:rsid w:val="003951D3"/>
    <w:rsid w:val="003978C6"/>
    <w:rsid w:val="003B40A9"/>
    <w:rsid w:val="003B6D22"/>
    <w:rsid w:val="003C016E"/>
    <w:rsid w:val="003D5EBD"/>
    <w:rsid w:val="00401CE0"/>
    <w:rsid w:val="00403234"/>
    <w:rsid w:val="00411A85"/>
    <w:rsid w:val="00415059"/>
    <w:rsid w:val="00437FB0"/>
    <w:rsid w:val="00457634"/>
    <w:rsid w:val="0045785C"/>
    <w:rsid w:val="0048244D"/>
    <w:rsid w:val="004A0DE8"/>
    <w:rsid w:val="004A4CB7"/>
    <w:rsid w:val="004B19DA"/>
    <w:rsid w:val="004C2A53"/>
    <w:rsid w:val="004C3B35"/>
    <w:rsid w:val="004D796E"/>
    <w:rsid w:val="004E2426"/>
    <w:rsid w:val="004E6729"/>
    <w:rsid w:val="004F45B9"/>
    <w:rsid w:val="0051339C"/>
    <w:rsid w:val="0051412F"/>
    <w:rsid w:val="00522B6F"/>
    <w:rsid w:val="005276AD"/>
    <w:rsid w:val="00540A9A"/>
    <w:rsid w:val="00543522"/>
    <w:rsid w:val="00545680"/>
    <w:rsid w:val="0056618E"/>
    <w:rsid w:val="00576F59"/>
    <w:rsid w:val="00593A04"/>
    <w:rsid w:val="005A6D5A"/>
    <w:rsid w:val="005A734F"/>
    <w:rsid w:val="005A7E05"/>
    <w:rsid w:val="005B1B28"/>
    <w:rsid w:val="005B7D51"/>
    <w:rsid w:val="005B7F35"/>
    <w:rsid w:val="005C2081"/>
    <w:rsid w:val="005C678A"/>
    <w:rsid w:val="005D346D"/>
    <w:rsid w:val="005E68BB"/>
    <w:rsid w:val="00606A3E"/>
    <w:rsid w:val="006115AA"/>
    <w:rsid w:val="006120AE"/>
    <w:rsid w:val="00635E86"/>
    <w:rsid w:val="00644FDB"/>
    <w:rsid w:val="00650AA4"/>
    <w:rsid w:val="006567B2"/>
    <w:rsid w:val="00664106"/>
    <w:rsid w:val="006805FC"/>
    <w:rsid w:val="006926C7"/>
    <w:rsid w:val="00694C37"/>
    <w:rsid w:val="006A1BEB"/>
    <w:rsid w:val="006A7C6E"/>
    <w:rsid w:val="006C1814"/>
    <w:rsid w:val="006C2F45"/>
    <w:rsid w:val="006C361A"/>
    <w:rsid w:val="006C5657"/>
    <w:rsid w:val="006D5E4E"/>
    <w:rsid w:val="006E7183"/>
    <w:rsid w:val="006F5FBF"/>
    <w:rsid w:val="0070327E"/>
    <w:rsid w:val="00727B89"/>
    <w:rsid w:val="0073075B"/>
    <w:rsid w:val="0075279B"/>
    <w:rsid w:val="00753748"/>
    <w:rsid w:val="00762446"/>
    <w:rsid w:val="00781ACB"/>
    <w:rsid w:val="007C3FC3"/>
    <w:rsid w:val="007D4CA0"/>
    <w:rsid w:val="007E38C3"/>
    <w:rsid w:val="007E549E"/>
    <w:rsid w:val="007E71C9"/>
    <w:rsid w:val="007F4BE0"/>
    <w:rsid w:val="0080755E"/>
    <w:rsid w:val="008120D4"/>
    <w:rsid w:val="008139A5"/>
    <w:rsid w:val="0082228E"/>
    <w:rsid w:val="00830402"/>
    <w:rsid w:val="008305D7"/>
    <w:rsid w:val="00834887"/>
    <w:rsid w:val="00842FED"/>
    <w:rsid w:val="0084421F"/>
    <w:rsid w:val="00861C52"/>
    <w:rsid w:val="00865A25"/>
    <w:rsid w:val="008727A1"/>
    <w:rsid w:val="00886B0F"/>
    <w:rsid w:val="00891C08"/>
    <w:rsid w:val="008A5FA8"/>
    <w:rsid w:val="008A7575"/>
    <w:rsid w:val="008B5F47"/>
    <w:rsid w:val="008C7B87"/>
    <w:rsid w:val="008D6A7A"/>
    <w:rsid w:val="008E3E87"/>
    <w:rsid w:val="008E7F13"/>
    <w:rsid w:val="00915B0A"/>
    <w:rsid w:val="009372F0"/>
    <w:rsid w:val="009417CB"/>
    <w:rsid w:val="00955022"/>
    <w:rsid w:val="00957B4D"/>
    <w:rsid w:val="00964EEA"/>
    <w:rsid w:val="00976B41"/>
    <w:rsid w:val="00992618"/>
    <w:rsid w:val="009A6F4A"/>
    <w:rsid w:val="009B4074"/>
    <w:rsid w:val="009C24ED"/>
    <w:rsid w:val="009C30BB"/>
    <w:rsid w:val="009E6279"/>
    <w:rsid w:val="009F00A6"/>
    <w:rsid w:val="009F5B05"/>
    <w:rsid w:val="00A026CA"/>
    <w:rsid w:val="00A14800"/>
    <w:rsid w:val="00A2446A"/>
    <w:rsid w:val="00A75E8D"/>
    <w:rsid w:val="00A800D1"/>
    <w:rsid w:val="00A92699"/>
    <w:rsid w:val="00AB5BF0"/>
    <w:rsid w:val="00AC1C95"/>
    <w:rsid w:val="00AC2CCB"/>
    <w:rsid w:val="00AC443A"/>
    <w:rsid w:val="00AC6985"/>
    <w:rsid w:val="00AC767E"/>
    <w:rsid w:val="00AE60E2"/>
    <w:rsid w:val="00AF55A7"/>
    <w:rsid w:val="00B05F21"/>
    <w:rsid w:val="00B14EA9"/>
    <w:rsid w:val="00B30A3C"/>
    <w:rsid w:val="00B81305"/>
    <w:rsid w:val="00BB1AF9"/>
    <w:rsid w:val="00BB4C4A"/>
    <w:rsid w:val="00BD3CAE"/>
    <w:rsid w:val="00BD5F3C"/>
    <w:rsid w:val="00C07C0F"/>
    <w:rsid w:val="00C145C4"/>
    <w:rsid w:val="00C162DB"/>
    <w:rsid w:val="00C1679B"/>
    <w:rsid w:val="00C20D2F"/>
    <w:rsid w:val="00C37AF8"/>
    <w:rsid w:val="00C41BBC"/>
    <w:rsid w:val="00C51419"/>
    <w:rsid w:val="00C75CB2"/>
    <w:rsid w:val="00C90D5C"/>
    <w:rsid w:val="00CA609E"/>
    <w:rsid w:val="00CA7DA4"/>
    <w:rsid w:val="00CB31FB"/>
    <w:rsid w:val="00CB5329"/>
    <w:rsid w:val="00CB721C"/>
    <w:rsid w:val="00CE3D6F"/>
    <w:rsid w:val="00CE79A5"/>
    <w:rsid w:val="00CF0042"/>
    <w:rsid w:val="00CF262F"/>
    <w:rsid w:val="00D025D5"/>
    <w:rsid w:val="00D26CC1"/>
    <w:rsid w:val="00D30662"/>
    <w:rsid w:val="00D32A0B"/>
    <w:rsid w:val="00D65A62"/>
    <w:rsid w:val="00D809D1"/>
    <w:rsid w:val="00DA13AD"/>
    <w:rsid w:val="00DA5686"/>
    <w:rsid w:val="00DA59F0"/>
    <w:rsid w:val="00DB2FC0"/>
    <w:rsid w:val="00DC0C70"/>
    <w:rsid w:val="00DC188F"/>
    <w:rsid w:val="00DC6FD2"/>
    <w:rsid w:val="00DF18FA"/>
    <w:rsid w:val="00DF49CA"/>
    <w:rsid w:val="00DF775B"/>
    <w:rsid w:val="00E007F3"/>
    <w:rsid w:val="00E00DEA"/>
    <w:rsid w:val="00E06EF0"/>
    <w:rsid w:val="00E11679"/>
    <w:rsid w:val="00E46A04"/>
    <w:rsid w:val="00E717F3"/>
    <w:rsid w:val="00E72C5E"/>
    <w:rsid w:val="00E73451"/>
    <w:rsid w:val="00E75147"/>
    <w:rsid w:val="00E8167D"/>
    <w:rsid w:val="00E907E9"/>
    <w:rsid w:val="00E96BE7"/>
    <w:rsid w:val="00EC0044"/>
    <w:rsid w:val="00EC6B9F"/>
    <w:rsid w:val="00ED39AB"/>
    <w:rsid w:val="00EE516D"/>
    <w:rsid w:val="00EF4D1B"/>
    <w:rsid w:val="00EF7295"/>
    <w:rsid w:val="00F03361"/>
    <w:rsid w:val="00F069D1"/>
    <w:rsid w:val="00F1503D"/>
    <w:rsid w:val="00F22712"/>
    <w:rsid w:val="00F275F5"/>
    <w:rsid w:val="00F33188"/>
    <w:rsid w:val="00F656A6"/>
    <w:rsid w:val="00F71F63"/>
    <w:rsid w:val="00F87506"/>
    <w:rsid w:val="00F92C41"/>
    <w:rsid w:val="00FB2B35"/>
    <w:rsid w:val="00FC4AE1"/>
    <w:rsid w:val="00FD78A3"/>
    <w:rsid w:val="00FF0BA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D5F3C"/>
    <w:pPr>
      <w:spacing w:line="240" w:lineRule="atLeast"/>
    </w:pPr>
    <w:rPr>
      <w:spacing w:val="4"/>
      <w:w w:val="103"/>
      <w:kern w:val="14"/>
      <w:lang w:val="en-GB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customStyle="1" w:styleId="TableNumHead">
    <w:name w:val="_TableNumHead"/>
    <w:basedOn w:val="TableTheme"/>
    <w:rsid w:val="00180752"/>
    <w:pPr>
      <w:spacing w:before="80" w:after="80"/>
    </w:pPr>
    <w:rPr>
      <w:i/>
      <w:sz w:val="16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80" w:beforeAutospacing="0" w:afterLines="0" w:after="80" w:afterAutospacing="0" w:line="220" w:lineRule="exact"/>
        <w:contextualSpacing w:val="0"/>
        <w:jc w:val="right"/>
      </w:pPr>
      <w:rPr>
        <w:rFonts w:ascii="Times New Roman" w:hAnsi="Times New Roman"/>
        <w:i/>
        <w:sz w:val="16"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b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E8167D"/>
  </w:style>
  <w:style w:type="paragraph" w:styleId="FootnoteText">
    <w:name w:val="footnote text"/>
    <w:aliases w:val="5_GR"/>
    <w:basedOn w:val="Normal"/>
    <w:rsid w:val="00C145C4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0"/>
      <w:w w:val="100"/>
      <w:kern w:val="0"/>
      <w:sz w:val="18"/>
      <w:lang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E8167D"/>
    <w:rPr>
      <w:rFonts w:ascii="Times New Roman" w:hAnsi="Times New Roman"/>
      <w:b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um">
    <w:name w:val="TableNum"/>
    <w:basedOn w:val="TableNormal"/>
    <w:rsid w:val="006805FC"/>
    <w:pPr>
      <w:jc w:val="right"/>
    </w:pPr>
    <w:rPr>
      <w:sz w:val="1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1463F7"/>
    <w:pPr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leNumbers">
    <w:name w:val="TableNumbers"/>
    <w:basedOn w:val="TableNormal"/>
    <w:rsid w:val="00356BB2"/>
    <w:pPr>
      <w:spacing w:before="40" w:after="40" w:line="220" w:lineRule="exact"/>
      <w:jc w:val="right"/>
    </w:pPr>
    <w:rPr>
      <w:sz w:val="18"/>
    </w:rPr>
    <w:tblPr>
      <w:jc w:val="right"/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jc w:val="right"/>
    </w:trPr>
    <w:tcPr>
      <w:noWrap/>
      <w:tcMar>
        <w:left w:w="0" w:type="dxa"/>
        <w:right w:w="0" w:type="dxa"/>
      </w:tcMar>
      <w:vAlign w:val="bottom"/>
    </w:tcPr>
  </w:style>
  <w:style w:type="table" w:styleId="TableGrid">
    <w:name w:val="Table Grid"/>
    <w:basedOn w:val="TableNormal"/>
    <w:semiHidden/>
    <w:rsid w:val="00D65A62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2465</Words>
  <Characters>16522</Characters>
  <Application>Microsoft Office Word</Application>
  <DocSecurity>4</DocSecurity>
  <Lines>295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45043.01.doc</vt:lpstr>
    </vt:vector>
  </TitlesOfParts>
  <Company>CSD</Company>
  <LinksUpToDate>false</LinksUpToDate>
  <CharactersWithSpaces>18938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45043.01.doc</dc:title>
  <dc:subject>Juroski</dc:subject>
  <dc:creator>Черняева</dc:creator>
  <cp:keywords/>
  <dc:description/>
  <cp:lastModifiedBy>Tcherniaeva</cp:lastModifiedBy>
  <cp:revision>2</cp:revision>
  <cp:lastPrinted>2009-10-22T07:57:00Z</cp:lastPrinted>
  <dcterms:created xsi:type="dcterms:W3CDTF">2009-10-22T07:59:00Z</dcterms:created>
  <dcterms:modified xsi:type="dcterms:W3CDTF">2009-10-22T07:59:00Z</dcterms:modified>
</cp:coreProperties>
</file>