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89" w:tblpY="568"/>
        <w:tblOverlap w:val="never"/>
        <w:bidiVisual/>
        <w:tblW w:w="9639" w:type="dxa"/>
        <w:tblInd w:w="18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4"/>
        <w:gridCol w:w="1885"/>
        <w:gridCol w:w="2868"/>
        <w:gridCol w:w="3612"/>
      </w:tblGrid>
      <w:tr w:rsidR="00AD0014" w:rsidRPr="00DB7679" w:rsidTr="005B46D9">
        <w:trPr>
          <w:trHeight w:hRule="exact" w:val="851"/>
        </w:trPr>
        <w:tc>
          <w:tcPr>
            <w:tcW w:w="1274" w:type="dxa"/>
            <w:tcBorders>
              <w:top w:val="nil"/>
              <w:bottom w:val="single" w:sz="4" w:space="0" w:color="auto"/>
            </w:tcBorders>
          </w:tcPr>
          <w:p w:rsidR="00AD0014" w:rsidRPr="000F3A9F" w:rsidRDefault="00AD0014" w:rsidP="00BC55C8">
            <w:pPr>
              <w:rPr>
                <w:rFonts w:hint="cs"/>
              </w:rPr>
            </w:pPr>
          </w:p>
        </w:tc>
        <w:tc>
          <w:tcPr>
            <w:tcW w:w="1885" w:type="dxa"/>
            <w:tcBorders>
              <w:bottom w:val="single" w:sz="4" w:space="0" w:color="auto"/>
            </w:tcBorders>
            <w:vAlign w:val="bottom"/>
          </w:tcPr>
          <w:p w:rsidR="00AD0014" w:rsidRPr="00DB7679" w:rsidRDefault="00AD0014" w:rsidP="00BC55C8">
            <w:pPr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6480" w:type="dxa"/>
            <w:gridSpan w:val="2"/>
            <w:tcBorders>
              <w:bottom w:val="single" w:sz="4" w:space="0" w:color="auto"/>
            </w:tcBorders>
            <w:vAlign w:val="bottom"/>
          </w:tcPr>
          <w:p w:rsidR="00AD0014" w:rsidRPr="00DB7679" w:rsidRDefault="003F0808" w:rsidP="003F0808">
            <w:pPr>
              <w:bidi w:val="0"/>
              <w:spacing w:after="20"/>
              <w:jc w:val="left"/>
              <w:rPr>
                <w:szCs w:val="20"/>
              </w:rPr>
            </w:pPr>
            <w:r w:rsidRPr="003F0808">
              <w:rPr>
                <w:sz w:val="40"/>
                <w:szCs w:val="20"/>
              </w:rPr>
              <w:t>CAT</w:t>
            </w:r>
            <w:r>
              <w:rPr>
                <w:szCs w:val="20"/>
              </w:rPr>
              <w:t>/C/POL/CO/5-6</w:t>
            </w:r>
          </w:p>
        </w:tc>
      </w:tr>
      <w:tr w:rsidR="00257225" w:rsidRPr="00DB7679" w:rsidTr="005B46D9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C64FE1" w:rsidP="00D75657">
            <w:pPr>
              <w:jc w:val="center"/>
              <w:rPr>
                <w:rFonts w:hint="cs"/>
              </w:rPr>
            </w:pPr>
            <w:r w:rsidRPr="00DB767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49.5pt" o:allowincell="f" o:allowoverlap="f">
                  <v:imagedata r:id="rId7" o:title=""/>
                </v:shape>
              </w:pict>
            </w:r>
          </w:p>
        </w:tc>
        <w:tc>
          <w:tcPr>
            <w:tcW w:w="475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57225" w:rsidRPr="005B46D9" w:rsidRDefault="00257225" w:rsidP="005B46D9">
            <w:pPr>
              <w:rPr>
                <w:rFonts w:hint="cs"/>
                <w:szCs w:val="60"/>
                <w:rtl/>
              </w:rPr>
            </w:pPr>
          </w:p>
        </w:tc>
        <w:tc>
          <w:tcPr>
            <w:tcW w:w="3612" w:type="dxa"/>
            <w:tcBorders>
              <w:top w:val="single" w:sz="4" w:space="0" w:color="auto"/>
              <w:bottom w:val="single" w:sz="12" w:space="0" w:color="auto"/>
            </w:tcBorders>
          </w:tcPr>
          <w:p w:rsidR="003F0808" w:rsidRDefault="003F0808" w:rsidP="003F0808">
            <w:pPr>
              <w:bidi w:val="0"/>
              <w:spacing w:before="240"/>
              <w:jc w:val="left"/>
            </w:pPr>
            <w:r>
              <w:t>Distr.: General</w:t>
            </w:r>
          </w:p>
          <w:p w:rsidR="003F0808" w:rsidRDefault="003F0808" w:rsidP="003F0808">
            <w:pPr>
              <w:bidi w:val="0"/>
              <w:jc w:val="left"/>
            </w:pPr>
            <w:r>
              <w:t>23 December 2013</w:t>
            </w:r>
          </w:p>
          <w:p w:rsidR="003F0808" w:rsidRDefault="003F0808" w:rsidP="003F0808">
            <w:pPr>
              <w:bidi w:val="0"/>
              <w:jc w:val="left"/>
            </w:pPr>
            <w:r>
              <w:t>Arabic</w:t>
            </w:r>
          </w:p>
          <w:p w:rsidR="00257225" w:rsidRPr="008B4BC6" w:rsidRDefault="003F0808" w:rsidP="003F0808">
            <w:pPr>
              <w:bidi w:val="0"/>
              <w:jc w:val="left"/>
            </w:pPr>
            <w:r>
              <w:t>Original: English</w:t>
            </w:r>
          </w:p>
        </w:tc>
      </w:tr>
    </w:tbl>
    <w:p w:rsidR="003F0808" w:rsidRPr="007E58EE" w:rsidRDefault="003F0808" w:rsidP="003F0808">
      <w:pPr>
        <w:pStyle w:val="SingleTxtGA"/>
        <w:spacing w:before="120" w:after="240"/>
        <w:ind w:left="0" w:right="0"/>
        <w:rPr>
          <w:rFonts w:hint="cs"/>
          <w:b/>
          <w:bCs/>
          <w:sz w:val="26"/>
          <w:szCs w:val="36"/>
          <w:rtl/>
        </w:rPr>
      </w:pPr>
      <w:r w:rsidRPr="007E58EE">
        <w:rPr>
          <w:b/>
          <w:bCs/>
          <w:sz w:val="26"/>
          <w:szCs w:val="36"/>
          <w:rtl/>
        </w:rPr>
        <w:t>لجنة مناهضة التعذيب</w:t>
      </w:r>
    </w:p>
    <w:p w:rsidR="003F0808" w:rsidRPr="003F0808" w:rsidRDefault="003F0808" w:rsidP="003F0808">
      <w:pPr>
        <w:pStyle w:val="HChGA"/>
        <w:rPr>
          <w:rFonts w:hint="cs"/>
          <w:rtl/>
        </w:rPr>
      </w:pPr>
      <w:r w:rsidRPr="003F0808">
        <w:rPr>
          <w:rFonts w:hint="cs"/>
          <w:rtl/>
        </w:rPr>
        <w:tab/>
      </w:r>
      <w:r w:rsidRPr="003F0808">
        <w:rPr>
          <w:rFonts w:hint="cs"/>
          <w:rtl/>
        </w:rPr>
        <w:tab/>
      </w:r>
      <w:r w:rsidRPr="003F0808">
        <w:rPr>
          <w:rtl/>
        </w:rPr>
        <w:t xml:space="preserve">الملاحظات الختامية بشأن </w:t>
      </w:r>
      <w:r w:rsidRPr="003F0808">
        <w:rPr>
          <w:rFonts w:hint="cs"/>
          <w:rtl/>
        </w:rPr>
        <w:t xml:space="preserve">التقرير الجامع للتقريرين الدوريين الخامس </w:t>
      </w:r>
      <w:r w:rsidR="00C17E36">
        <w:rPr>
          <w:rFonts w:hint="cs"/>
          <w:rtl/>
        </w:rPr>
        <w:t>و</w:t>
      </w:r>
      <w:r w:rsidRPr="003F0808">
        <w:rPr>
          <w:rFonts w:hint="cs"/>
          <w:rtl/>
        </w:rPr>
        <w:t>السادس لبولندا</w:t>
      </w:r>
      <w:r w:rsidRPr="003F0808">
        <w:rPr>
          <w:rStyle w:val="FootnoteReference"/>
          <w:b/>
          <w:sz w:val="20"/>
          <w:vertAlign w:val="baseline"/>
          <w:rtl/>
        </w:rPr>
        <w:footnoteReference w:customMarkFollows="1" w:id="1"/>
        <w:t>*</w:t>
      </w:r>
    </w:p>
    <w:p w:rsidR="003F0808" w:rsidRPr="003F0808" w:rsidRDefault="003F0808" w:rsidP="003F0808">
      <w:pPr>
        <w:pStyle w:val="SingleTxtGA"/>
        <w:rPr>
          <w:rFonts w:hint="cs"/>
          <w:spacing w:val="-2"/>
          <w:rtl/>
        </w:rPr>
      </w:pPr>
      <w:r>
        <w:rPr>
          <w:rFonts w:hint="cs"/>
          <w:rtl/>
        </w:rPr>
        <w:t>1-</w:t>
      </w:r>
      <w:r>
        <w:rPr>
          <w:rFonts w:hint="cs"/>
          <w:rtl/>
        </w:rPr>
        <w:tab/>
      </w:r>
      <w:r w:rsidRPr="009607B3">
        <w:rPr>
          <w:rtl/>
        </w:rPr>
        <w:t xml:space="preserve">نظرت لجنة مناهضة التعذيب في </w:t>
      </w:r>
      <w:r w:rsidRPr="005530D3">
        <w:rPr>
          <w:rtl/>
        </w:rPr>
        <w:t>التقرير الجامع للتقريرين الدوريين الخامس والسادس لبولندا (</w:t>
      </w:r>
      <w:r w:rsidRPr="005530D3">
        <w:t>CAT/C/POL/5-6</w:t>
      </w:r>
      <w:r w:rsidRPr="005530D3">
        <w:rPr>
          <w:rtl/>
        </w:rPr>
        <w:t xml:space="preserve">) في جلستيها 1174 و1177، </w:t>
      </w:r>
      <w:r w:rsidRPr="009607B3">
        <w:rPr>
          <w:rtl/>
        </w:rPr>
        <w:t xml:space="preserve">المعقودتين </w:t>
      </w:r>
      <w:r>
        <w:rPr>
          <w:rFonts w:hint="cs"/>
          <w:rtl/>
        </w:rPr>
        <w:t>في</w:t>
      </w:r>
      <w:r w:rsidRPr="005530D3">
        <w:rPr>
          <w:rtl/>
        </w:rPr>
        <w:t xml:space="preserve">30 و31 </w:t>
      </w:r>
      <w:r>
        <w:rPr>
          <w:rFonts w:hint="cs"/>
          <w:rtl/>
        </w:rPr>
        <w:t xml:space="preserve">تشرين </w:t>
      </w:r>
      <w:r w:rsidRPr="003F0808">
        <w:rPr>
          <w:rFonts w:hint="cs"/>
          <w:spacing w:val="-2"/>
          <w:rtl/>
        </w:rPr>
        <w:t>الأول/</w:t>
      </w:r>
      <w:r w:rsidRPr="003F0808">
        <w:rPr>
          <w:spacing w:val="-2"/>
          <w:rtl/>
        </w:rPr>
        <w:t>أكتوبر 2013 (</w:t>
      </w:r>
      <w:r w:rsidRPr="003F0808">
        <w:rPr>
          <w:spacing w:val="-2"/>
        </w:rPr>
        <w:t>CAT/C/SR.1174</w:t>
      </w:r>
      <w:r w:rsidRPr="003F0808">
        <w:rPr>
          <w:spacing w:val="-2"/>
          <w:rtl/>
        </w:rPr>
        <w:t xml:space="preserve"> و</w:t>
      </w:r>
      <w:r w:rsidRPr="003F0808">
        <w:rPr>
          <w:spacing w:val="-2"/>
        </w:rPr>
        <w:t>CAT/C/SR.1177</w:t>
      </w:r>
      <w:r w:rsidRPr="003F0808">
        <w:rPr>
          <w:spacing w:val="-2"/>
          <w:rtl/>
        </w:rPr>
        <w:t>)، واعتمدت الملاحظات الختامية التالية في جلستها 1202 (</w:t>
      </w:r>
      <w:r w:rsidRPr="003F0808">
        <w:rPr>
          <w:spacing w:val="-2"/>
        </w:rPr>
        <w:t>CAT/C/SR.1202</w:t>
      </w:r>
      <w:r w:rsidRPr="003F0808">
        <w:rPr>
          <w:spacing w:val="-2"/>
          <w:rtl/>
        </w:rPr>
        <w:t>) المعقودة في 19 تشرين الثاني</w:t>
      </w:r>
      <w:r w:rsidRPr="003F0808">
        <w:rPr>
          <w:rFonts w:hint="cs"/>
          <w:spacing w:val="-2"/>
          <w:rtl/>
        </w:rPr>
        <w:t>/نوفمبر</w:t>
      </w:r>
      <w:r w:rsidRPr="003F0808">
        <w:rPr>
          <w:spacing w:val="-2"/>
          <w:rtl/>
        </w:rPr>
        <w:t xml:space="preserve"> 2013.</w:t>
      </w:r>
    </w:p>
    <w:p w:rsidR="003F0808" w:rsidRPr="009607B3" w:rsidRDefault="003F0808" w:rsidP="003F0808">
      <w:pPr>
        <w:pStyle w:val="H1GA"/>
        <w:rPr>
          <w:rFonts w:hint="cs"/>
          <w:rtl/>
        </w:rPr>
      </w:pPr>
      <w:r>
        <w:rPr>
          <w:rFonts w:hint="cs"/>
          <w:rtl/>
        </w:rPr>
        <w:tab/>
      </w:r>
      <w:r>
        <w:rPr>
          <w:rtl/>
        </w:rPr>
        <w:t>ألف-</w:t>
      </w:r>
      <w:r>
        <w:rPr>
          <w:rtl/>
        </w:rPr>
        <w:tab/>
        <w:t>مقدمة</w:t>
      </w:r>
    </w:p>
    <w:p w:rsidR="003F0808" w:rsidRPr="005530D3" w:rsidRDefault="003F0808" w:rsidP="003F0808">
      <w:pPr>
        <w:pStyle w:val="SingleTxtGA"/>
        <w:rPr>
          <w:rFonts w:hint="cs"/>
          <w:rtl/>
        </w:rPr>
      </w:pPr>
      <w:r>
        <w:rPr>
          <w:rFonts w:hint="cs"/>
          <w:rtl/>
        </w:rPr>
        <w:t>2-</w:t>
      </w:r>
      <w:r>
        <w:rPr>
          <w:rFonts w:hint="cs"/>
          <w:rtl/>
        </w:rPr>
        <w:tab/>
      </w:r>
      <w:r w:rsidRPr="005530D3">
        <w:rPr>
          <w:rtl/>
        </w:rPr>
        <w:t xml:space="preserve">تعرب اللجنة عن </w:t>
      </w:r>
      <w:r>
        <w:rPr>
          <w:rFonts w:hint="cs"/>
          <w:rtl/>
        </w:rPr>
        <w:t>امتنانها ل</w:t>
      </w:r>
      <w:r w:rsidRPr="009607B3">
        <w:rPr>
          <w:rtl/>
        </w:rPr>
        <w:t xml:space="preserve">لدولة الطرف </w:t>
      </w:r>
      <w:r>
        <w:rPr>
          <w:rFonts w:hint="cs"/>
          <w:rtl/>
        </w:rPr>
        <w:t xml:space="preserve">إذ وافقت </w:t>
      </w:r>
      <w:r w:rsidRPr="009607B3">
        <w:rPr>
          <w:rtl/>
        </w:rPr>
        <w:t>على الإجراء الاختياري لتقديم التقارير و</w:t>
      </w:r>
      <w:r>
        <w:rPr>
          <w:rFonts w:hint="cs"/>
          <w:rtl/>
        </w:rPr>
        <w:t xml:space="preserve">على </w:t>
      </w:r>
      <w:r w:rsidRPr="009607B3">
        <w:rPr>
          <w:rtl/>
        </w:rPr>
        <w:t>تقديم تقريرها</w:t>
      </w:r>
      <w:r w:rsidRPr="005530D3">
        <w:rPr>
          <w:rtl/>
        </w:rPr>
        <w:t xml:space="preserve"> الجامع للتقريرين الدوريين الخامس والسادس في الوقت </w:t>
      </w:r>
      <w:r>
        <w:rPr>
          <w:rFonts w:hint="cs"/>
          <w:rtl/>
        </w:rPr>
        <w:t xml:space="preserve">المحدد </w:t>
      </w:r>
      <w:r w:rsidRPr="009607B3">
        <w:rPr>
          <w:rtl/>
        </w:rPr>
        <w:t>بتقد</w:t>
      </w:r>
      <w:r>
        <w:rPr>
          <w:rFonts w:hint="cs"/>
          <w:rtl/>
        </w:rPr>
        <w:t>ي</w:t>
      </w:r>
      <w:r w:rsidRPr="009607B3">
        <w:rPr>
          <w:rtl/>
        </w:rPr>
        <w:t>م ردود على قائمة المسائل</w:t>
      </w:r>
      <w:r w:rsidRPr="005530D3">
        <w:rPr>
          <w:rtl/>
        </w:rPr>
        <w:t xml:space="preserve"> (</w:t>
      </w:r>
      <w:r w:rsidRPr="005530D3">
        <w:t>CAT/C/POL/Q/5-6</w:t>
      </w:r>
      <w:r>
        <w:rPr>
          <w:rtl/>
        </w:rPr>
        <w:t>)</w:t>
      </w:r>
      <w:r w:rsidRPr="005530D3">
        <w:rPr>
          <w:rtl/>
        </w:rPr>
        <w:t xml:space="preserve">، </w:t>
      </w:r>
      <w:r w:rsidRPr="009607B3">
        <w:rPr>
          <w:rtl/>
        </w:rPr>
        <w:t xml:space="preserve">مما </w:t>
      </w:r>
      <w:r>
        <w:rPr>
          <w:rFonts w:hint="cs"/>
          <w:rtl/>
        </w:rPr>
        <w:t>أتاح التركيز على مواضيع معينة عند</w:t>
      </w:r>
      <w:r w:rsidRPr="009607B3">
        <w:rPr>
          <w:rtl/>
        </w:rPr>
        <w:t xml:space="preserve"> النظر في التقرير وكذلك </w:t>
      </w:r>
      <w:r>
        <w:rPr>
          <w:rFonts w:hint="cs"/>
          <w:rtl/>
        </w:rPr>
        <w:t>خلال</w:t>
      </w:r>
      <w:r w:rsidRPr="009607B3">
        <w:rPr>
          <w:rtl/>
        </w:rPr>
        <w:t xml:space="preserve"> الحوار مع الوفد</w:t>
      </w:r>
      <w:r w:rsidRPr="005530D3">
        <w:rPr>
          <w:rtl/>
        </w:rPr>
        <w:t>.</w:t>
      </w:r>
    </w:p>
    <w:p w:rsidR="003F0808" w:rsidRDefault="003F0808" w:rsidP="003F0808">
      <w:pPr>
        <w:pStyle w:val="SingleTxtGA"/>
        <w:rPr>
          <w:rFonts w:hint="cs"/>
          <w:rtl/>
        </w:rPr>
      </w:pPr>
      <w:r>
        <w:rPr>
          <w:rFonts w:hint="cs"/>
          <w:rtl/>
        </w:rPr>
        <w:t>3-</w:t>
      </w:r>
      <w:r>
        <w:rPr>
          <w:rFonts w:hint="cs"/>
          <w:rtl/>
        </w:rPr>
        <w:tab/>
      </w:r>
      <w:r w:rsidRPr="009607B3">
        <w:rPr>
          <w:rtl/>
        </w:rPr>
        <w:t xml:space="preserve">وتعرب اللجنة عن </w:t>
      </w:r>
      <w:r>
        <w:rPr>
          <w:rFonts w:hint="cs"/>
          <w:rtl/>
        </w:rPr>
        <w:t xml:space="preserve">امتنانها أيضاً </w:t>
      </w:r>
      <w:r w:rsidRPr="009607B3">
        <w:rPr>
          <w:rtl/>
        </w:rPr>
        <w:t>للحوار المفتوح والبن</w:t>
      </w:r>
      <w:r>
        <w:rPr>
          <w:rFonts w:hint="cs"/>
          <w:rtl/>
        </w:rPr>
        <w:t>ّ</w:t>
      </w:r>
      <w:r w:rsidRPr="009607B3">
        <w:rPr>
          <w:rtl/>
        </w:rPr>
        <w:t xml:space="preserve">اء مع وفد الدولة الطرف </w:t>
      </w:r>
      <w:r>
        <w:rPr>
          <w:rtl/>
        </w:rPr>
        <w:t xml:space="preserve">رفيع المستوى وللمعلومات </w:t>
      </w:r>
      <w:r w:rsidRPr="009607B3">
        <w:rPr>
          <w:rtl/>
        </w:rPr>
        <w:t xml:space="preserve">الإضافية </w:t>
      </w:r>
      <w:r>
        <w:rPr>
          <w:rFonts w:hint="cs"/>
          <w:rtl/>
        </w:rPr>
        <w:t xml:space="preserve">المفصلة </w:t>
      </w:r>
      <w:r w:rsidRPr="009607B3">
        <w:rPr>
          <w:rtl/>
        </w:rPr>
        <w:t>التي قدمها</w:t>
      </w:r>
      <w:r>
        <w:rPr>
          <w:rtl/>
        </w:rPr>
        <w:t>.</w:t>
      </w:r>
    </w:p>
    <w:p w:rsidR="003F0808" w:rsidRPr="009607B3" w:rsidRDefault="003F0808" w:rsidP="003F0808">
      <w:pPr>
        <w:pStyle w:val="H1GA"/>
        <w:rPr>
          <w:rFonts w:hint="cs"/>
          <w:rtl/>
        </w:rPr>
      </w:pPr>
      <w:r>
        <w:rPr>
          <w:rFonts w:hint="cs"/>
          <w:rtl/>
        </w:rPr>
        <w:tab/>
      </w:r>
      <w:r>
        <w:rPr>
          <w:rtl/>
        </w:rPr>
        <w:t>باء</w:t>
      </w:r>
      <w:r w:rsidRPr="009607B3">
        <w:rPr>
          <w:rtl/>
        </w:rPr>
        <w:t>-</w:t>
      </w:r>
      <w:r w:rsidRPr="009607B3">
        <w:rPr>
          <w:rtl/>
        </w:rPr>
        <w:tab/>
        <w:t>الجوانب الإيجابية</w:t>
      </w:r>
    </w:p>
    <w:p w:rsidR="003F0808" w:rsidRPr="009607B3" w:rsidRDefault="003F0808" w:rsidP="003F0808">
      <w:pPr>
        <w:pStyle w:val="SingleTxtGA"/>
        <w:rPr>
          <w:rtl/>
        </w:rPr>
      </w:pPr>
      <w:r>
        <w:rPr>
          <w:rFonts w:hint="cs"/>
          <w:rtl/>
        </w:rPr>
        <w:t>4-</w:t>
      </w:r>
      <w:r>
        <w:rPr>
          <w:rFonts w:hint="cs"/>
          <w:rtl/>
        </w:rPr>
        <w:tab/>
      </w:r>
      <w:r w:rsidRPr="009607B3">
        <w:rPr>
          <w:rtl/>
        </w:rPr>
        <w:t xml:space="preserve">ترحب اللجنة بتصديق الدولة الطرف على </w:t>
      </w:r>
      <w:r>
        <w:rPr>
          <w:rFonts w:hint="cs"/>
          <w:rtl/>
        </w:rPr>
        <w:t>الصكين</w:t>
      </w:r>
      <w:r w:rsidRPr="009607B3">
        <w:rPr>
          <w:rtl/>
        </w:rPr>
        <w:t xml:space="preserve"> الدولي</w:t>
      </w:r>
      <w:r>
        <w:rPr>
          <w:rFonts w:hint="cs"/>
          <w:rtl/>
        </w:rPr>
        <w:t>ين</w:t>
      </w:r>
      <w:r>
        <w:rPr>
          <w:rtl/>
        </w:rPr>
        <w:t xml:space="preserve"> التالي</w:t>
      </w:r>
      <w:r>
        <w:rPr>
          <w:rFonts w:hint="cs"/>
          <w:rtl/>
        </w:rPr>
        <w:t>ين</w:t>
      </w:r>
      <w:r w:rsidRPr="009607B3">
        <w:rPr>
          <w:rtl/>
        </w:rPr>
        <w:t xml:space="preserve"> أو انضمامها إليه</w:t>
      </w:r>
      <w:r>
        <w:rPr>
          <w:rFonts w:hint="cs"/>
          <w:rtl/>
        </w:rPr>
        <w:t>م</w:t>
      </w:r>
      <w:r w:rsidRPr="009607B3">
        <w:rPr>
          <w:rtl/>
        </w:rPr>
        <w:t>ا، منذ النظر في تقريرها الدوري الرابع:</w:t>
      </w:r>
    </w:p>
    <w:p w:rsidR="003F0808" w:rsidRPr="009607B3" w:rsidRDefault="003F0808" w:rsidP="003F0808">
      <w:pPr>
        <w:pStyle w:val="SingleTxtGA"/>
        <w:rPr>
          <w:rFonts w:hint="cs"/>
          <w:rtl/>
        </w:rPr>
      </w:pPr>
      <w:r>
        <w:rPr>
          <w:rtl/>
        </w:rPr>
        <w:tab/>
      </w:r>
      <w:r>
        <w:rPr>
          <w:rFonts w:hint="cs"/>
          <w:rtl/>
        </w:rPr>
        <w:t>(أ)</w:t>
      </w:r>
      <w:r>
        <w:rPr>
          <w:rFonts w:hint="cs"/>
          <w:rtl/>
        </w:rPr>
        <w:tab/>
      </w:r>
      <w:r w:rsidRPr="009607B3">
        <w:rPr>
          <w:rtl/>
        </w:rPr>
        <w:t xml:space="preserve">اتفاقية حقوق الأشخاص ذوي الإعاقة، في </w:t>
      </w:r>
      <w:r>
        <w:rPr>
          <w:rFonts w:hint="cs"/>
          <w:rtl/>
        </w:rPr>
        <w:t>25</w:t>
      </w:r>
      <w:r w:rsidRPr="009607B3">
        <w:rPr>
          <w:rtl/>
        </w:rPr>
        <w:t xml:space="preserve"> </w:t>
      </w:r>
      <w:r>
        <w:rPr>
          <w:rFonts w:hint="cs"/>
          <w:rtl/>
        </w:rPr>
        <w:t>أيلول</w:t>
      </w:r>
      <w:r w:rsidRPr="009607B3">
        <w:rPr>
          <w:rtl/>
        </w:rPr>
        <w:t>/</w:t>
      </w:r>
      <w:r>
        <w:rPr>
          <w:rFonts w:hint="cs"/>
          <w:rtl/>
        </w:rPr>
        <w:t>سبتمبر</w:t>
      </w:r>
      <w:r w:rsidRPr="009607B3">
        <w:rPr>
          <w:rtl/>
        </w:rPr>
        <w:t xml:space="preserve"> 2012</w:t>
      </w:r>
      <w:r>
        <w:rPr>
          <w:rFonts w:hint="cs"/>
          <w:rtl/>
        </w:rPr>
        <w:t xml:space="preserve">؛ </w:t>
      </w:r>
    </w:p>
    <w:p w:rsidR="003F0808" w:rsidRPr="009607B3" w:rsidRDefault="003F0808" w:rsidP="003F0808">
      <w:pPr>
        <w:pStyle w:val="SingleTxtGA"/>
        <w:rPr>
          <w:rFonts w:hint="cs"/>
          <w:rtl/>
        </w:rPr>
      </w:pPr>
      <w:r>
        <w:rPr>
          <w:rtl/>
        </w:rPr>
        <w:tab/>
      </w:r>
      <w:r>
        <w:rPr>
          <w:rFonts w:hint="cs"/>
          <w:rtl/>
        </w:rPr>
        <w:t>(ب)</w:t>
      </w:r>
      <w:r>
        <w:rPr>
          <w:rFonts w:hint="cs"/>
          <w:rtl/>
        </w:rPr>
        <w:tab/>
      </w:r>
      <w:r w:rsidRPr="005E4A71">
        <w:rPr>
          <w:rtl/>
        </w:rPr>
        <w:t xml:space="preserve">اتفاقية مجلس أوروبا بشأن إجراءات مكافحة الاتجار بالبشر، في 1 </w:t>
      </w:r>
      <w:r>
        <w:rPr>
          <w:rFonts w:hint="cs"/>
          <w:rtl/>
        </w:rPr>
        <w:t>آذار/</w:t>
      </w:r>
      <w:r w:rsidRPr="005E4A71">
        <w:rPr>
          <w:rtl/>
        </w:rPr>
        <w:t>مارس 2009.</w:t>
      </w:r>
    </w:p>
    <w:p w:rsidR="003F0808" w:rsidRDefault="003F0808" w:rsidP="003F0808">
      <w:pPr>
        <w:pStyle w:val="SingleTxtGA"/>
        <w:rPr>
          <w:rFonts w:hint="cs"/>
          <w:rtl/>
        </w:rPr>
      </w:pPr>
      <w:r>
        <w:rPr>
          <w:rFonts w:hint="cs"/>
          <w:rtl/>
        </w:rPr>
        <w:t>5-</w:t>
      </w:r>
      <w:r>
        <w:rPr>
          <w:rFonts w:hint="cs"/>
          <w:rtl/>
        </w:rPr>
        <w:tab/>
      </w:r>
      <w:r w:rsidRPr="009607B3">
        <w:rPr>
          <w:rtl/>
        </w:rPr>
        <w:t>وترحب اللجنة بالجهود التي تبذلها الدولة الطرف لمراجعة تشريعاتها في مجالات ذات صلة بالاتفاقية، بما في ذلك:</w:t>
      </w:r>
    </w:p>
    <w:p w:rsidR="003F0808" w:rsidRDefault="003F0808" w:rsidP="003F0808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(أ)</w:t>
      </w:r>
      <w:r>
        <w:rPr>
          <w:rFonts w:hint="cs"/>
          <w:rtl/>
        </w:rPr>
        <w:tab/>
      </w:r>
      <w:r w:rsidRPr="009607B3">
        <w:rPr>
          <w:rtl/>
        </w:rPr>
        <w:t xml:space="preserve">إدخال تعديلات على القانون الجنائي في </w:t>
      </w:r>
      <w:r>
        <w:rPr>
          <w:rFonts w:hint="cs"/>
          <w:rtl/>
        </w:rPr>
        <w:t>أيلول</w:t>
      </w:r>
      <w:r w:rsidRPr="009607B3">
        <w:rPr>
          <w:rtl/>
        </w:rPr>
        <w:t>/</w:t>
      </w:r>
      <w:r>
        <w:rPr>
          <w:rFonts w:hint="cs"/>
          <w:rtl/>
        </w:rPr>
        <w:t>سبتمبر</w:t>
      </w:r>
      <w:r w:rsidRPr="009607B3">
        <w:rPr>
          <w:rtl/>
        </w:rPr>
        <w:t xml:space="preserve"> 201</w:t>
      </w:r>
      <w:r>
        <w:rPr>
          <w:rFonts w:hint="cs"/>
          <w:rtl/>
        </w:rPr>
        <w:t>3</w:t>
      </w:r>
      <w:r w:rsidRPr="00FB236E">
        <w:rPr>
          <w:rtl/>
        </w:rPr>
        <w:t xml:space="preserve"> </w:t>
      </w:r>
      <w:r>
        <w:rPr>
          <w:rFonts w:hint="cs"/>
          <w:rtl/>
        </w:rPr>
        <w:t>ل</w:t>
      </w:r>
      <w:r>
        <w:rPr>
          <w:rtl/>
        </w:rPr>
        <w:t>تم</w:t>
      </w:r>
      <w:r w:rsidRPr="00FB236E">
        <w:rPr>
          <w:rtl/>
        </w:rPr>
        <w:t>د</w:t>
      </w:r>
      <w:r>
        <w:rPr>
          <w:rFonts w:hint="cs"/>
          <w:rtl/>
        </w:rPr>
        <w:t>يد</w:t>
      </w:r>
      <w:r w:rsidRPr="00FB236E">
        <w:rPr>
          <w:rtl/>
        </w:rPr>
        <w:t xml:space="preserve"> المدة القصوى التي يمكن </w:t>
      </w:r>
      <w:r>
        <w:rPr>
          <w:rFonts w:hint="cs"/>
          <w:rtl/>
        </w:rPr>
        <w:t>خلالها توجيه م</w:t>
      </w:r>
      <w:r w:rsidRPr="00FB236E">
        <w:rPr>
          <w:rtl/>
        </w:rPr>
        <w:t>ط</w:t>
      </w:r>
      <w:r>
        <w:rPr>
          <w:rFonts w:hint="cs"/>
          <w:rtl/>
        </w:rPr>
        <w:t>ا</w:t>
      </w:r>
      <w:r w:rsidRPr="00FB236E">
        <w:rPr>
          <w:rtl/>
        </w:rPr>
        <w:t xml:space="preserve">لبات </w:t>
      </w:r>
      <w:r>
        <w:rPr>
          <w:rFonts w:hint="cs"/>
          <w:rtl/>
        </w:rPr>
        <w:t>ب</w:t>
      </w:r>
      <w:r w:rsidRPr="00FB236E">
        <w:rPr>
          <w:rtl/>
        </w:rPr>
        <w:t xml:space="preserve">التعويض عن الخسائر المادية والمعنوية </w:t>
      </w:r>
      <w:r>
        <w:rPr>
          <w:rFonts w:hint="cs"/>
          <w:rtl/>
        </w:rPr>
        <w:t>الناجمة عن</w:t>
      </w:r>
      <w:r>
        <w:rPr>
          <w:rtl/>
        </w:rPr>
        <w:t xml:space="preserve"> </w:t>
      </w:r>
      <w:r>
        <w:rPr>
          <w:rFonts w:hint="cs"/>
          <w:rtl/>
        </w:rPr>
        <w:t>فترة</w:t>
      </w:r>
      <w:r w:rsidRPr="00FB236E">
        <w:rPr>
          <w:rtl/>
        </w:rPr>
        <w:t xml:space="preserve"> الاحتجاز السابق للمحاكمة</w:t>
      </w:r>
      <w:r>
        <w:rPr>
          <w:rFonts w:hint="cs"/>
          <w:rtl/>
        </w:rPr>
        <w:t>، وذلك</w:t>
      </w:r>
      <w:r w:rsidRPr="00FB236E">
        <w:rPr>
          <w:rtl/>
        </w:rPr>
        <w:t xml:space="preserve"> من سنة</w:t>
      </w:r>
      <w:r>
        <w:rPr>
          <w:rFonts w:hint="cs"/>
          <w:rtl/>
        </w:rPr>
        <w:t xml:space="preserve"> واحدة</w:t>
      </w:r>
      <w:r>
        <w:rPr>
          <w:rtl/>
        </w:rPr>
        <w:t xml:space="preserve"> إلى ثلاث سنوات</w:t>
      </w:r>
      <w:r w:rsidRPr="00FB236E">
        <w:rPr>
          <w:rtl/>
        </w:rPr>
        <w:t>؛</w:t>
      </w:r>
    </w:p>
    <w:p w:rsidR="003F0808" w:rsidRDefault="003F0808" w:rsidP="003F0808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 w:rsidRPr="004C7BF3">
        <w:rPr>
          <w:rtl/>
        </w:rPr>
        <w:t>(ب)</w:t>
      </w:r>
      <w:r>
        <w:rPr>
          <w:rFonts w:hint="cs"/>
          <w:rtl/>
        </w:rPr>
        <w:tab/>
      </w:r>
      <w:r w:rsidRPr="004C7BF3">
        <w:rPr>
          <w:rtl/>
        </w:rPr>
        <w:t xml:space="preserve">إدخال تعديلات على </w:t>
      </w:r>
      <w:r>
        <w:rPr>
          <w:rtl/>
        </w:rPr>
        <w:t>القانون الجنائي</w:t>
      </w:r>
      <w:r w:rsidRPr="004C7BF3">
        <w:rPr>
          <w:rtl/>
        </w:rPr>
        <w:t xml:space="preserve"> وقانون الإجراءات ال</w:t>
      </w:r>
      <w:r>
        <w:rPr>
          <w:rtl/>
        </w:rPr>
        <w:t>جنائية وقانون العقوبات التنفيذي</w:t>
      </w:r>
      <w:r w:rsidRPr="004C7BF3">
        <w:rPr>
          <w:rtl/>
        </w:rPr>
        <w:t xml:space="preserve"> وقانون</w:t>
      </w:r>
      <w:r>
        <w:rPr>
          <w:rFonts w:hint="cs"/>
          <w:rtl/>
        </w:rPr>
        <w:t xml:space="preserve"> الحماية من</w:t>
      </w:r>
      <w:r w:rsidRPr="004C7BF3">
        <w:rPr>
          <w:rtl/>
        </w:rPr>
        <w:t xml:space="preserve"> العنف ال</w:t>
      </w:r>
      <w:r>
        <w:rPr>
          <w:rFonts w:hint="cs"/>
          <w:rtl/>
        </w:rPr>
        <w:t>أسري</w:t>
      </w:r>
      <w:r w:rsidRPr="004C7BF3">
        <w:rPr>
          <w:rtl/>
        </w:rPr>
        <w:t xml:space="preserve"> في آب</w:t>
      </w:r>
      <w:r>
        <w:rPr>
          <w:rFonts w:hint="cs"/>
          <w:rtl/>
        </w:rPr>
        <w:t>/أغسطس</w:t>
      </w:r>
      <w:r w:rsidRPr="004C7BF3">
        <w:rPr>
          <w:rtl/>
        </w:rPr>
        <w:t xml:space="preserve"> 2010 </w:t>
      </w:r>
      <w:r>
        <w:rPr>
          <w:rFonts w:hint="cs"/>
          <w:rtl/>
        </w:rPr>
        <w:t>ل</w:t>
      </w:r>
      <w:r w:rsidRPr="004C7BF3">
        <w:rPr>
          <w:rtl/>
        </w:rPr>
        <w:t>توسيع نطاق الحماية ل</w:t>
      </w:r>
      <w:r>
        <w:rPr>
          <w:rFonts w:hint="cs"/>
          <w:rtl/>
        </w:rPr>
        <w:t xml:space="preserve">تشمل </w:t>
      </w:r>
      <w:r w:rsidRPr="004C7BF3">
        <w:rPr>
          <w:rtl/>
        </w:rPr>
        <w:t>ضحايا العنف الأسري، وبخاصة النساء والأطفال؛</w:t>
      </w:r>
    </w:p>
    <w:p w:rsidR="003F0808" w:rsidRDefault="003F0808" w:rsidP="003F0808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>
        <w:rPr>
          <w:rtl/>
        </w:rPr>
        <w:t>(ج)</w:t>
      </w:r>
      <w:r>
        <w:rPr>
          <w:rFonts w:hint="cs"/>
          <w:rtl/>
        </w:rPr>
        <w:tab/>
      </w:r>
      <w:r w:rsidRPr="004C7BF3">
        <w:rPr>
          <w:rtl/>
        </w:rPr>
        <w:t xml:space="preserve">إدخال تعديل </w:t>
      </w:r>
      <w:r>
        <w:rPr>
          <w:rFonts w:hint="cs"/>
          <w:rtl/>
        </w:rPr>
        <w:t xml:space="preserve">على </w:t>
      </w:r>
      <w:r w:rsidRPr="004C7BF3">
        <w:rPr>
          <w:rtl/>
        </w:rPr>
        <w:t xml:space="preserve">قانون العقوبات التنفيذي في </w:t>
      </w:r>
      <w:r>
        <w:rPr>
          <w:rFonts w:hint="cs"/>
          <w:rtl/>
        </w:rPr>
        <w:t>حزيران/</w:t>
      </w:r>
      <w:r w:rsidRPr="004C7BF3">
        <w:rPr>
          <w:rtl/>
        </w:rPr>
        <w:t>يوني</w:t>
      </w:r>
      <w:r>
        <w:rPr>
          <w:rFonts w:hint="cs"/>
          <w:rtl/>
        </w:rPr>
        <w:t>ه</w:t>
      </w:r>
      <w:r w:rsidRPr="004C7BF3">
        <w:rPr>
          <w:rtl/>
        </w:rPr>
        <w:t xml:space="preserve"> 2010 لتمكين الأشخاص المدانين ال</w:t>
      </w:r>
      <w:r>
        <w:rPr>
          <w:rtl/>
        </w:rPr>
        <w:t xml:space="preserve">محكوم عليهم بالحرمان من الحرية </w:t>
      </w:r>
      <w:r>
        <w:rPr>
          <w:rFonts w:hint="cs"/>
          <w:rtl/>
        </w:rPr>
        <w:t xml:space="preserve">من </w:t>
      </w:r>
      <w:r w:rsidRPr="004C7BF3">
        <w:rPr>
          <w:rtl/>
        </w:rPr>
        <w:t xml:space="preserve">تقديم طلب الإفراج المشروط بعد أن يكونوا قد </w:t>
      </w:r>
      <w:r>
        <w:rPr>
          <w:rFonts w:hint="cs"/>
          <w:rtl/>
        </w:rPr>
        <w:t>قضوا</w:t>
      </w:r>
      <w:r w:rsidRPr="004C7BF3">
        <w:rPr>
          <w:rtl/>
        </w:rPr>
        <w:t xml:space="preserve"> نصف مدة عقوبتهم على الأقل؛</w:t>
      </w:r>
    </w:p>
    <w:p w:rsidR="003F0808" w:rsidRDefault="003F0808" w:rsidP="003F0808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>
        <w:rPr>
          <w:rtl/>
        </w:rPr>
        <w:t>(د)</w:t>
      </w:r>
      <w:r>
        <w:rPr>
          <w:rFonts w:hint="cs"/>
          <w:rtl/>
        </w:rPr>
        <w:tab/>
      </w:r>
      <w:r w:rsidRPr="004C7BF3">
        <w:rPr>
          <w:rtl/>
        </w:rPr>
        <w:t xml:space="preserve">إدخال تعديلات على القانون الجنائي </w:t>
      </w:r>
      <w:r>
        <w:rPr>
          <w:rFonts w:hint="cs"/>
          <w:rtl/>
        </w:rPr>
        <w:t>في أيار/</w:t>
      </w:r>
      <w:r w:rsidRPr="004C7BF3">
        <w:rPr>
          <w:rtl/>
        </w:rPr>
        <w:t xml:space="preserve">مايو 2010 </w:t>
      </w:r>
      <w:r>
        <w:rPr>
          <w:rFonts w:hint="cs"/>
          <w:rtl/>
        </w:rPr>
        <w:t>لإدراج</w:t>
      </w:r>
      <w:r w:rsidRPr="004C7BF3">
        <w:rPr>
          <w:rtl/>
        </w:rPr>
        <w:t xml:space="preserve"> تعريف </w:t>
      </w:r>
      <w:r>
        <w:rPr>
          <w:rFonts w:hint="cs"/>
          <w:rtl/>
        </w:rPr>
        <w:t>ل</w:t>
      </w:r>
      <w:r w:rsidRPr="004C7BF3">
        <w:rPr>
          <w:rtl/>
        </w:rPr>
        <w:t>لاتجار بالبشر؛</w:t>
      </w:r>
    </w:p>
    <w:p w:rsidR="003F0808" w:rsidRDefault="003F0808" w:rsidP="003F0808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 w:rsidRPr="00221965">
        <w:rPr>
          <w:rtl/>
        </w:rPr>
        <w:t>(</w:t>
      </w:r>
      <w:r w:rsidRPr="00930864">
        <w:rPr>
          <w:rFonts w:hint="cs"/>
          <w:sz w:val="30"/>
          <w:rtl/>
        </w:rPr>
        <w:t>ﻫ</w:t>
      </w:r>
      <w:r w:rsidRPr="00221965">
        <w:rPr>
          <w:rtl/>
        </w:rPr>
        <w:t>)</w:t>
      </w:r>
      <w:r>
        <w:rPr>
          <w:rFonts w:hint="cs"/>
          <w:rtl/>
        </w:rPr>
        <w:tab/>
      </w:r>
      <w:r w:rsidRPr="004C7BF3">
        <w:rPr>
          <w:rtl/>
        </w:rPr>
        <w:t xml:space="preserve">إدخال </w:t>
      </w:r>
      <w:r w:rsidRPr="00221965">
        <w:rPr>
          <w:rtl/>
        </w:rPr>
        <w:t>تعديل</w:t>
      </w:r>
      <w:r>
        <w:rPr>
          <w:rFonts w:hint="cs"/>
          <w:rtl/>
        </w:rPr>
        <w:t xml:space="preserve"> على </w:t>
      </w:r>
      <w:r w:rsidRPr="00221965">
        <w:rPr>
          <w:rtl/>
        </w:rPr>
        <w:t>قانون النيابة</w:t>
      </w:r>
      <w:r>
        <w:rPr>
          <w:rFonts w:hint="cs"/>
          <w:rtl/>
        </w:rPr>
        <w:t xml:space="preserve"> العامة في آذار/</w:t>
      </w:r>
      <w:r w:rsidRPr="00221965">
        <w:rPr>
          <w:rtl/>
        </w:rPr>
        <w:t xml:space="preserve">مارس 2010 </w:t>
      </w:r>
      <w:r>
        <w:rPr>
          <w:rFonts w:hint="cs"/>
          <w:rtl/>
        </w:rPr>
        <w:t>لل</w:t>
      </w:r>
      <w:r w:rsidRPr="00221965">
        <w:rPr>
          <w:rtl/>
        </w:rPr>
        <w:t>فصل بين مكتب</w:t>
      </w:r>
      <w:r>
        <w:rPr>
          <w:rFonts w:hint="cs"/>
          <w:rtl/>
        </w:rPr>
        <w:t>ي</w:t>
      </w:r>
      <w:r w:rsidRPr="00221965">
        <w:rPr>
          <w:rtl/>
        </w:rPr>
        <w:t xml:space="preserve"> وزير العدل والمدعي العام</w:t>
      </w:r>
      <w:r>
        <w:rPr>
          <w:rFonts w:hint="cs"/>
          <w:rtl/>
        </w:rPr>
        <w:t>، مما</w:t>
      </w:r>
      <w:r w:rsidRPr="00221965">
        <w:rPr>
          <w:rtl/>
        </w:rPr>
        <w:t xml:space="preserve"> </w:t>
      </w:r>
      <w:r>
        <w:rPr>
          <w:rFonts w:hint="cs"/>
          <w:rtl/>
        </w:rPr>
        <w:t xml:space="preserve">سيمنح </w:t>
      </w:r>
      <w:r w:rsidRPr="00221965">
        <w:rPr>
          <w:rtl/>
        </w:rPr>
        <w:t>النيابة</w:t>
      </w:r>
      <w:r>
        <w:rPr>
          <w:rFonts w:hint="cs"/>
          <w:rtl/>
        </w:rPr>
        <w:t xml:space="preserve"> العامة </w:t>
      </w:r>
      <w:r w:rsidRPr="00221965">
        <w:rPr>
          <w:rtl/>
        </w:rPr>
        <w:t>مزيد</w:t>
      </w:r>
      <w:r>
        <w:rPr>
          <w:rFonts w:hint="cs"/>
          <w:rtl/>
        </w:rPr>
        <w:t>ا</w:t>
      </w:r>
      <w:r w:rsidR="00863B51">
        <w:rPr>
          <w:rFonts w:hint="cs"/>
          <w:rtl/>
        </w:rPr>
        <w:t>ً</w:t>
      </w:r>
      <w:r w:rsidRPr="00221965">
        <w:rPr>
          <w:rtl/>
        </w:rPr>
        <w:t xml:space="preserve"> </w:t>
      </w:r>
      <w:r>
        <w:rPr>
          <w:rtl/>
        </w:rPr>
        <w:t xml:space="preserve">من الاستقلال عن </w:t>
      </w:r>
      <w:r>
        <w:rPr>
          <w:rFonts w:hint="cs"/>
          <w:rtl/>
        </w:rPr>
        <w:t>التأثير</w:t>
      </w:r>
      <w:r>
        <w:rPr>
          <w:rtl/>
        </w:rPr>
        <w:t xml:space="preserve"> السياسي</w:t>
      </w:r>
      <w:r>
        <w:rPr>
          <w:rFonts w:hint="cs"/>
          <w:rtl/>
        </w:rPr>
        <w:t>؛</w:t>
      </w:r>
    </w:p>
    <w:p w:rsidR="003F0808" w:rsidRDefault="003F0808" w:rsidP="003F0808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>
        <w:rPr>
          <w:rtl/>
        </w:rPr>
        <w:t>(و)</w:t>
      </w:r>
      <w:r>
        <w:rPr>
          <w:rFonts w:hint="cs"/>
          <w:rtl/>
        </w:rPr>
        <w:tab/>
        <w:t>سنّ</w:t>
      </w:r>
      <w:r w:rsidRPr="00221965">
        <w:rPr>
          <w:rtl/>
        </w:rPr>
        <w:t xml:space="preserve"> قانون مصلحة السجون في عام 2010</w:t>
      </w:r>
      <w:r>
        <w:rPr>
          <w:rFonts w:hint="cs"/>
          <w:rtl/>
        </w:rPr>
        <w:t xml:space="preserve"> الذي يلزِم ب</w:t>
      </w:r>
      <w:r w:rsidRPr="00221965">
        <w:rPr>
          <w:rtl/>
        </w:rPr>
        <w:t>احترام حقوق الأشخاص المحرومين من حريتهم.</w:t>
      </w:r>
    </w:p>
    <w:p w:rsidR="003F0808" w:rsidRPr="009607B3" w:rsidRDefault="003F0808" w:rsidP="003F0808">
      <w:pPr>
        <w:pStyle w:val="SingleTxtGA"/>
        <w:rPr>
          <w:rtl/>
        </w:rPr>
      </w:pPr>
      <w:r>
        <w:rPr>
          <w:rFonts w:hint="cs"/>
          <w:rtl/>
        </w:rPr>
        <w:t>6-</w:t>
      </w:r>
      <w:r>
        <w:rPr>
          <w:rFonts w:hint="cs"/>
          <w:rtl/>
        </w:rPr>
        <w:tab/>
      </w:r>
      <w:r w:rsidRPr="009607B3">
        <w:rPr>
          <w:rtl/>
        </w:rPr>
        <w:t xml:space="preserve">وترحب اللجنة أيضاً بجهود الدولة الطرف الرامية إلى تعديل سياساتها وبرامجها وتدابيرها الإدارية بغية </w:t>
      </w:r>
      <w:r>
        <w:rPr>
          <w:rFonts w:hint="cs"/>
          <w:rtl/>
        </w:rPr>
        <w:t>تفعيل</w:t>
      </w:r>
      <w:r w:rsidRPr="009607B3">
        <w:rPr>
          <w:rtl/>
        </w:rPr>
        <w:t xml:space="preserve"> الاتفاقية، بما في ذلك:</w:t>
      </w:r>
    </w:p>
    <w:p w:rsidR="003F0808" w:rsidRDefault="003F0808" w:rsidP="003F0808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 w:rsidRPr="00221965">
        <w:rPr>
          <w:rtl/>
        </w:rPr>
        <w:t>(أ)</w:t>
      </w:r>
      <w:r>
        <w:rPr>
          <w:rFonts w:hint="cs"/>
          <w:rtl/>
        </w:rPr>
        <w:tab/>
      </w:r>
      <w:r w:rsidRPr="00221965">
        <w:rPr>
          <w:rtl/>
        </w:rPr>
        <w:t>اعتماد خطة العمل الوطنية لمكافحة الاتجار بالبشر في عام 2013</w:t>
      </w:r>
      <w:r>
        <w:rPr>
          <w:rFonts w:hint="cs"/>
          <w:rtl/>
        </w:rPr>
        <w:t>،</w:t>
      </w:r>
      <w:r w:rsidRPr="00221965">
        <w:rPr>
          <w:rtl/>
        </w:rPr>
        <w:t xml:space="preserve"> ل</w:t>
      </w:r>
      <w:r>
        <w:rPr>
          <w:rFonts w:hint="cs"/>
          <w:rtl/>
        </w:rPr>
        <w:t xml:space="preserve">لفترة الممتدة بين عامي </w:t>
      </w:r>
      <w:r w:rsidRPr="00221965">
        <w:rPr>
          <w:rtl/>
        </w:rPr>
        <w:t>2013</w:t>
      </w:r>
      <w:r>
        <w:rPr>
          <w:rFonts w:hint="cs"/>
          <w:rtl/>
        </w:rPr>
        <w:t xml:space="preserve"> و</w:t>
      </w:r>
      <w:r w:rsidRPr="00221965">
        <w:rPr>
          <w:rtl/>
        </w:rPr>
        <w:t>2015؛</w:t>
      </w:r>
    </w:p>
    <w:p w:rsidR="003F0808" w:rsidRDefault="003F0808" w:rsidP="003F0808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 w:rsidRPr="00221965">
        <w:rPr>
          <w:rtl/>
        </w:rPr>
        <w:t>(ب)</w:t>
      </w:r>
      <w:r>
        <w:rPr>
          <w:rFonts w:hint="cs"/>
          <w:rtl/>
        </w:rPr>
        <w:tab/>
      </w:r>
      <w:r>
        <w:rPr>
          <w:rtl/>
        </w:rPr>
        <w:t>إنشا</w:t>
      </w:r>
      <w:r>
        <w:rPr>
          <w:rFonts w:hint="cs"/>
          <w:rtl/>
        </w:rPr>
        <w:t>ء</w:t>
      </w:r>
      <w:r w:rsidRPr="00221965">
        <w:rPr>
          <w:rtl/>
        </w:rPr>
        <w:t xml:space="preserve"> </w:t>
      </w:r>
      <w:r>
        <w:rPr>
          <w:rFonts w:hint="cs"/>
          <w:rtl/>
        </w:rPr>
        <w:t>ال</w:t>
      </w:r>
      <w:r w:rsidRPr="00221965">
        <w:rPr>
          <w:rtl/>
        </w:rPr>
        <w:t>مجلس</w:t>
      </w:r>
      <w:r>
        <w:rPr>
          <w:rFonts w:hint="cs"/>
          <w:rtl/>
        </w:rPr>
        <w:t xml:space="preserve"> المعني ب</w:t>
      </w:r>
      <w:r w:rsidRPr="00221965">
        <w:rPr>
          <w:rtl/>
        </w:rPr>
        <w:t xml:space="preserve">منع التمييز العنصري وكره الأجانب وما يتصل بذلك من تعصب في عام 2013 </w:t>
      </w:r>
      <w:r>
        <w:rPr>
          <w:rFonts w:hint="cs"/>
          <w:rtl/>
        </w:rPr>
        <w:t xml:space="preserve">ضمن </w:t>
      </w:r>
      <w:r w:rsidRPr="00221965">
        <w:rPr>
          <w:rtl/>
        </w:rPr>
        <w:t>مجلس الوزراء؛</w:t>
      </w:r>
    </w:p>
    <w:p w:rsidR="003F0808" w:rsidRDefault="003F0808" w:rsidP="003F0808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 w:rsidRPr="00221965">
        <w:rPr>
          <w:rtl/>
        </w:rPr>
        <w:t>(ج)</w:t>
      </w:r>
      <w:r>
        <w:rPr>
          <w:rFonts w:hint="cs"/>
          <w:rtl/>
        </w:rPr>
        <w:tab/>
      </w:r>
      <w:r w:rsidRPr="00221965">
        <w:rPr>
          <w:rtl/>
        </w:rPr>
        <w:t xml:space="preserve">اعتماد </w:t>
      </w:r>
      <w:r>
        <w:rPr>
          <w:rtl/>
        </w:rPr>
        <w:t xml:space="preserve">خطة عمل </w:t>
      </w:r>
      <w:r>
        <w:rPr>
          <w:rFonts w:hint="cs"/>
          <w:rtl/>
        </w:rPr>
        <w:t>ا</w:t>
      </w:r>
      <w:r w:rsidRPr="00221965">
        <w:rPr>
          <w:rtl/>
        </w:rPr>
        <w:t>لشرطة في عام 2008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221965">
        <w:rPr>
          <w:rtl/>
        </w:rPr>
        <w:t>للفترة</w:t>
      </w:r>
      <w:r w:rsidRPr="003502A5">
        <w:rPr>
          <w:rFonts w:hint="cs"/>
          <w:rtl/>
        </w:rPr>
        <w:t xml:space="preserve"> </w:t>
      </w:r>
      <w:r>
        <w:rPr>
          <w:rFonts w:hint="cs"/>
          <w:rtl/>
        </w:rPr>
        <w:t>الممتدة بين عامي</w:t>
      </w:r>
      <w:r w:rsidRPr="00221965">
        <w:rPr>
          <w:rtl/>
        </w:rPr>
        <w:t xml:space="preserve"> 2008</w:t>
      </w:r>
      <w:r>
        <w:rPr>
          <w:rFonts w:hint="cs"/>
          <w:rtl/>
        </w:rPr>
        <w:t xml:space="preserve"> و</w:t>
      </w:r>
      <w:r w:rsidRPr="00221965">
        <w:rPr>
          <w:rtl/>
        </w:rPr>
        <w:t xml:space="preserve">2009، </w:t>
      </w:r>
      <w:r>
        <w:rPr>
          <w:rFonts w:hint="cs"/>
          <w:rtl/>
        </w:rPr>
        <w:t>التي</w:t>
      </w:r>
      <w:r>
        <w:rPr>
          <w:rtl/>
        </w:rPr>
        <w:t xml:space="preserve"> </w:t>
      </w:r>
      <w:r>
        <w:rPr>
          <w:rFonts w:hint="cs"/>
          <w:rtl/>
        </w:rPr>
        <w:t>ت</w:t>
      </w:r>
      <w:r>
        <w:rPr>
          <w:rtl/>
        </w:rPr>
        <w:t xml:space="preserve">وفر </w:t>
      </w:r>
      <w:r w:rsidRPr="00221965">
        <w:rPr>
          <w:rtl/>
        </w:rPr>
        <w:t>تدريب</w:t>
      </w:r>
      <w:r>
        <w:rPr>
          <w:rFonts w:hint="cs"/>
          <w:rtl/>
        </w:rPr>
        <w:t>ا</w:t>
      </w:r>
      <w:r w:rsidR="00863B51">
        <w:rPr>
          <w:rFonts w:hint="cs"/>
          <w:rtl/>
        </w:rPr>
        <w:t>ً</w:t>
      </w:r>
      <w:r>
        <w:rPr>
          <w:rtl/>
        </w:rPr>
        <w:t xml:space="preserve"> </w:t>
      </w:r>
      <w:r w:rsidRPr="00221965">
        <w:rPr>
          <w:rtl/>
        </w:rPr>
        <w:t>متخص</w:t>
      </w:r>
      <w:r>
        <w:rPr>
          <w:rFonts w:hint="cs"/>
          <w:rtl/>
        </w:rPr>
        <w:t>ّ</w:t>
      </w:r>
      <w:r w:rsidRPr="00221965">
        <w:rPr>
          <w:rtl/>
        </w:rPr>
        <w:t>ص</w:t>
      </w:r>
      <w:r>
        <w:rPr>
          <w:rFonts w:hint="cs"/>
          <w:rtl/>
        </w:rPr>
        <w:t>ا</w:t>
      </w:r>
      <w:r w:rsidR="00863B51">
        <w:rPr>
          <w:rFonts w:hint="cs"/>
          <w:rtl/>
        </w:rPr>
        <w:t>ً</w:t>
      </w:r>
      <w:r w:rsidRPr="00221965">
        <w:rPr>
          <w:rtl/>
        </w:rPr>
        <w:t xml:space="preserve"> لضباط الشرطة في مجال مكافحة الاتجار بالبشر؛</w:t>
      </w:r>
    </w:p>
    <w:p w:rsidR="003F0808" w:rsidRDefault="003F0808" w:rsidP="003F0808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 w:rsidRPr="00BD795A">
        <w:rPr>
          <w:rtl/>
        </w:rPr>
        <w:t>(د)</w:t>
      </w:r>
      <w:r>
        <w:rPr>
          <w:rFonts w:hint="cs"/>
          <w:rtl/>
        </w:rPr>
        <w:tab/>
      </w:r>
      <w:r>
        <w:rPr>
          <w:rtl/>
        </w:rPr>
        <w:t>إنشا</w:t>
      </w:r>
      <w:r>
        <w:rPr>
          <w:rFonts w:hint="cs"/>
          <w:rtl/>
        </w:rPr>
        <w:t>ء</w:t>
      </w:r>
      <w:r w:rsidRPr="00221965">
        <w:rPr>
          <w:rtl/>
        </w:rPr>
        <w:t xml:space="preserve"> </w:t>
      </w:r>
      <w:r>
        <w:rPr>
          <w:rFonts w:hint="cs"/>
          <w:rtl/>
          <w:lang/>
        </w:rPr>
        <w:t>المفوضية العامة الحكومية المعنية بالمساواة في المعاملة</w:t>
      </w:r>
      <w:r w:rsidRPr="00BD795A">
        <w:rPr>
          <w:rtl/>
        </w:rPr>
        <w:t xml:space="preserve"> في عام 2008</w:t>
      </w:r>
      <w:r>
        <w:rPr>
          <w:rFonts w:hint="cs"/>
          <w:rtl/>
        </w:rPr>
        <w:t>؛</w:t>
      </w:r>
      <w:r w:rsidRPr="00BD795A">
        <w:rPr>
          <w:rtl/>
        </w:rPr>
        <w:t xml:space="preserve"> </w:t>
      </w:r>
    </w:p>
    <w:p w:rsidR="003F0808" w:rsidRPr="00BD795A" w:rsidRDefault="003F0808" w:rsidP="003F0808">
      <w:pPr>
        <w:pStyle w:val="SingleTxtGA"/>
        <w:rPr>
          <w:rtl/>
        </w:rPr>
      </w:pPr>
      <w:r>
        <w:rPr>
          <w:rFonts w:hint="cs"/>
          <w:rtl/>
        </w:rPr>
        <w:tab/>
      </w:r>
      <w:r w:rsidRPr="00BD795A">
        <w:rPr>
          <w:rtl/>
        </w:rPr>
        <w:t>(</w:t>
      </w:r>
      <w:r w:rsidRPr="00930864">
        <w:rPr>
          <w:rFonts w:hint="cs"/>
          <w:sz w:val="30"/>
          <w:rtl/>
        </w:rPr>
        <w:t>ﻫ</w:t>
      </w:r>
      <w:r w:rsidRPr="00BD795A">
        <w:rPr>
          <w:rtl/>
        </w:rPr>
        <w:t>)</w:t>
      </w:r>
      <w:r>
        <w:rPr>
          <w:rFonts w:hint="cs"/>
          <w:rtl/>
        </w:rPr>
        <w:tab/>
      </w:r>
      <w:r w:rsidRPr="00BD795A">
        <w:rPr>
          <w:rtl/>
        </w:rPr>
        <w:t xml:space="preserve">اعتماد البرنامج الوطني </w:t>
      </w:r>
      <w:r>
        <w:rPr>
          <w:rFonts w:hint="cs"/>
          <w:rtl/>
        </w:rPr>
        <w:t>لمنع</w:t>
      </w:r>
      <w:r w:rsidRPr="00BD795A">
        <w:rPr>
          <w:rtl/>
        </w:rPr>
        <w:t xml:space="preserve"> العنف الأسري 2006-2016.</w:t>
      </w:r>
    </w:p>
    <w:p w:rsidR="003F0808" w:rsidRPr="00D639AB" w:rsidRDefault="003F0808" w:rsidP="003F0808">
      <w:pPr>
        <w:pStyle w:val="H1GA"/>
        <w:rPr>
          <w:rtl/>
        </w:rPr>
      </w:pPr>
      <w:r>
        <w:rPr>
          <w:rFonts w:hint="cs"/>
          <w:rtl/>
        </w:rPr>
        <w:tab/>
      </w:r>
      <w:r w:rsidRPr="00D639AB">
        <w:rPr>
          <w:rtl/>
        </w:rPr>
        <w:t>جيم-</w:t>
      </w:r>
      <w:r w:rsidRPr="00D639AB">
        <w:rPr>
          <w:rtl/>
        </w:rPr>
        <w:tab/>
        <w:t>دواعي القلق الرئيسية والتوصيات</w:t>
      </w:r>
    </w:p>
    <w:p w:rsidR="003F0808" w:rsidRPr="00D639AB" w:rsidRDefault="003F0808" w:rsidP="003F0808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D639AB">
        <w:rPr>
          <w:rtl/>
        </w:rPr>
        <w:t>تعريف التعذيب</w:t>
      </w:r>
    </w:p>
    <w:p w:rsidR="003F0808" w:rsidRPr="009E57C1" w:rsidRDefault="003F0808" w:rsidP="00863B51">
      <w:pPr>
        <w:pStyle w:val="SingleTxtGA"/>
        <w:rPr>
          <w:rFonts w:hint="cs"/>
          <w:rtl/>
        </w:rPr>
      </w:pPr>
      <w:r>
        <w:rPr>
          <w:rFonts w:hint="cs"/>
          <w:rtl/>
        </w:rPr>
        <w:t>7-</w:t>
      </w:r>
      <w:r>
        <w:rPr>
          <w:rFonts w:hint="cs"/>
          <w:rtl/>
        </w:rPr>
        <w:tab/>
      </w:r>
      <w:r w:rsidRPr="009E57C1">
        <w:rPr>
          <w:rtl/>
        </w:rPr>
        <w:t xml:space="preserve">تأسف اللجنة </w:t>
      </w:r>
      <w:r>
        <w:rPr>
          <w:rFonts w:hint="cs"/>
          <w:rtl/>
        </w:rPr>
        <w:t>ل</w:t>
      </w:r>
      <w:r w:rsidRPr="009E57C1">
        <w:rPr>
          <w:rtl/>
        </w:rPr>
        <w:t>أنه</w:t>
      </w:r>
      <w:r>
        <w:rPr>
          <w:rFonts w:hint="cs"/>
          <w:rtl/>
        </w:rPr>
        <w:t>،</w:t>
      </w:r>
      <w:r w:rsidRPr="009E57C1">
        <w:rPr>
          <w:rtl/>
        </w:rPr>
        <w:t xml:space="preserve"> على الرغم من توصياتها السابقة في هذا الصدد (</w:t>
      </w:r>
      <w:r w:rsidRPr="009E57C1">
        <w:t>A/55/44</w:t>
      </w:r>
      <w:r w:rsidRPr="009E57C1">
        <w:rPr>
          <w:rtl/>
        </w:rPr>
        <w:t xml:space="preserve">، الفقرات </w:t>
      </w:r>
      <w:r>
        <w:rPr>
          <w:rFonts w:hint="cs"/>
          <w:rtl/>
        </w:rPr>
        <w:t xml:space="preserve">من </w:t>
      </w:r>
      <w:r w:rsidRPr="009E57C1">
        <w:rPr>
          <w:rtl/>
        </w:rPr>
        <w:t>85</w:t>
      </w:r>
      <w:r>
        <w:rPr>
          <w:rFonts w:hint="cs"/>
          <w:rtl/>
        </w:rPr>
        <w:t xml:space="preserve"> إلى </w:t>
      </w:r>
      <w:r w:rsidRPr="009E57C1">
        <w:rPr>
          <w:rtl/>
        </w:rPr>
        <w:t>95 و</w:t>
      </w:r>
      <w:r w:rsidRPr="009E57C1">
        <w:t>CAT/C/POL/CO/4</w:t>
      </w:r>
      <w:r w:rsidRPr="009E57C1">
        <w:rPr>
          <w:rtl/>
        </w:rPr>
        <w:t xml:space="preserve">، الفقرة </w:t>
      </w:r>
      <w:r>
        <w:rPr>
          <w:rFonts w:hint="cs"/>
          <w:rtl/>
        </w:rPr>
        <w:t>6</w:t>
      </w:r>
      <w:r w:rsidRPr="009E57C1">
        <w:rPr>
          <w:rtl/>
        </w:rPr>
        <w:t>) ،</w:t>
      </w:r>
      <w:r>
        <w:rPr>
          <w:rFonts w:hint="cs"/>
          <w:rtl/>
        </w:rPr>
        <w:t xml:space="preserve"> لا تزال </w:t>
      </w:r>
      <w:r w:rsidRPr="009E57C1">
        <w:rPr>
          <w:rtl/>
        </w:rPr>
        <w:t xml:space="preserve">الدولة الطرف </w:t>
      </w:r>
      <w:r>
        <w:rPr>
          <w:rFonts w:hint="cs"/>
          <w:rtl/>
        </w:rPr>
        <w:t>على موقفها المتمثل في عد</w:t>
      </w:r>
      <w:r w:rsidRPr="009E57C1">
        <w:rPr>
          <w:rtl/>
        </w:rPr>
        <w:t xml:space="preserve">م إدراج أحكام الاتفاقية </w:t>
      </w:r>
      <w:r>
        <w:rPr>
          <w:rFonts w:hint="cs"/>
          <w:rtl/>
        </w:rPr>
        <w:t>-</w:t>
      </w:r>
      <w:r w:rsidRPr="009E57C1">
        <w:rPr>
          <w:rtl/>
        </w:rPr>
        <w:t xml:space="preserve"> </w:t>
      </w:r>
      <w:r>
        <w:rPr>
          <w:rFonts w:hint="cs"/>
          <w:rtl/>
        </w:rPr>
        <w:t xml:space="preserve">أي، </w:t>
      </w:r>
      <w:r>
        <w:rPr>
          <w:rtl/>
        </w:rPr>
        <w:t>تعريف</w:t>
      </w:r>
      <w:r>
        <w:rPr>
          <w:rFonts w:hint="cs"/>
          <w:rtl/>
        </w:rPr>
        <w:t>ٌ</w:t>
      </w:r>
      <w:r>
        <w:rPr>
          <w:rtl/>
        </w:rPr>
        <w:t xml:space="preserve"> </w:t>
      </w:r>
      <w:r>
        <w:rPr>
          <w:rFonts w:hint="cs"/>
          <w:rtl/>
        </w:rPr>
        <w:t>ل</w:t>
      </w:r>
      <w:r>
        <w:rPr>
          <w:rtl/>
        </w:rPr>
        <w:t xml:space="preserve">لتعذيب </w:t>
      </w:r>
      <w:r>
        <w:rPr>
          <w:rFonts w:hint="cs"/>
          <w:rtl/>
        </w:rPr>
        <w:t>يشمل</w:t>
      </w:r>
      <w:r w:rsidRPr="009E57C1">
        <w:rPr>
          <w:rtl/>
        </w:rPr>
        <w:t xml:space="preserve"> جميع عناصر المادة 1 و</w:t>
      </w:r>
      <w:r>
        <w:rPr>
          <w:rFonts w:hint="cs"/>
          <w:rtl/>
        </w:rPr>
        <w:t>نصّ محدّد يجرّمه</w:t>
      </w:r>
      <w:r w:rsidRPr="009E57C1">
        <w:rPr>
          <w:rtl/>
        </w:rPr>
        <w:t xml:space="preserve"> وفق</w:t>
      </w:r>
      <w:r w:rsidR="00863B51">
        <w:rPr>
          <w:rtl/>
        </w:rPr>
        <w:t xml:space="preserve">اً </w:t>
      </w:r>
      <w:r w:rsidRPr="009E57C1">
        <w:rPr>
          <w:rtl/>
        </w:rPr>
        <w:t xml:space="preserve">للفقرة 2 من المادة 4 من الاتفاقية - في القانون </w:t>
      </w:r>
      <w:r>
        <w:rPr>
          <w:rFonts w:hint="cs"/>
          <w:rtl/>
        </w:rPr>
        <w:t>الداخلي</w:t>
      </w:r>
      <w:r w:rsidRPr="009E57C1">
        <w:rPr>
          <w:rtl/>
        </w:rPr>
        <w:t xml:space="preserve">. </w:t>
      </w:r>
      <w:r>
        <w:rPr>
          <w:rtl/>
        </w:rPr>
        <w:t>و</w:t>
      </w:r>
      <w:r w:rsidRPr="009E57C1">
        <w:rPr>
          <w:rtl/>
        </w:rPr>
        <w:t xml:space="preserve">تشعر اللجنة بقلق بالغ </w:t>
      </w:r>
      <w:r>
        <w:rPr>
          <w:rFonts w:hint="cs"/>
          <w:rtl/>
        </w:rPr>
        <w:t xml:space="preserve">من </w:t>
      </w:r>
      <w:r w:rsidRPr="009E57C1">
        <w:rPr>
          <w:rtl/>
        </w:rPr>
        <w:t xml:space="preserve">أن أحكام </w:t>
      </w:r>
      <w:r>
        <w:rPr>
          <w:rFonts w:hint="cs"/>
          <w:rtl/>
        </w:rPr>
        <w:t>ال</w:t>
      </w:r>
      <w:r w:rsidRPr="009E57C1">
        <w:rPr>
          <w:rtl/>
        </w:rPr>
        <w:t>قانون</w:t>
      </w:r>
      <w:r>
        <w:rPr>
          <w:rFonts w:hint="cs"/>
          <w:rtl/>
        </w:rPr>
        <w:t xml:space="preserve"> الجنائي</w:t>
      </w:r>
      <w:r w:rsidRPr="009E57C1">
        <w:rPr>
          <w:rtl/>
        </w:rPr>
        <w:t xml:space="preserve"> الأخرى التي "ت</w:t>
      </w:r>
      <w:r>
        <w:rPr>
          <w:rFonts w:hint="cs"/>
          <w:rtl/>
        </w:rPr>
        <w:t>ن</w:t>
      </w:r>
      <w:r w:rsidRPr="009E57C1">
        <w:rPr>
          <w:rtl/>
        </w:rPr>
        <w:t xml:space="preserve">طبق في حالات التعذيب" لا تعكس خطورة </w:t>
      </w:r>
      <w:r>
        <w:rPr>
          <w:rFonts w:hint="cs"/>
          <w:rtl/>
        </w:rPr>
        <w:t>هذه ال</w:t>
      </w:r>
      <w:r w:rsidRPr="009E57C1">
        <w:rPr>
          <w:rtl/>
        </w:rPr>
        <w:t>جريمة</w:t>
      </w:r>
      <w:r>
        <w:rPr>
          <w:rFonts w:hint="cs"/>
          <w:rtl/>
        </w:rPr>
        <w:t>،</w:t>
      </w:r>
      <w:r w:rsidRPr="009E57C1">
        <w:rPr>
          <w:rtl/>
        </w:rPr>
        <w:t xml:space="preserve"> وبالتالي </w:t>
      </w:r>
      <w:r>
        <w:rPr>
          <w:rFonts w:hint="cs"/>
          <w:rtl/>
        </w:rPr>
        <w:t xml:space="preserve">فإنها </w:t>
      </w:r>
      <w:r w:rsidRPr="009E57C1">
        <w:rPr>
          <w:rtl/>
        </w:rPr>
        <w:t xml:space="preserve">لا </w:t>
      </w:r>
      <w:r>
        <w:rPr>
          <w:rFonts w:hint="cs"/>
          <w:rtl/>
        </w:rPr>
        <w:t>تنص على</w:t>
      </w:r>
      <w:r w:rsidRPr="009E57C1">
        <w:rPr>
          <w:rtl/>
        </w:rPr>
        <w:t xml:space="preserve"> </w:t>
      </w:r>
      <w:r>
        <w:rPr>
          <w:rtl/>
        </w:rPr>
        <w:t>عق</w:t>
      </w:r>
      <w:r>
        <w:rPr>
          <w:rFonts w:hint="cs"/>
          <w:rtl/>
        </w:rPr>
        <w:t>وبة</w:t>
      </w:r>
      <w:r>
        <w:rPr>
          <w:rtl/>
        </w:rPr>
        <w:t xml:space="preserve"> </w:t>
      </w:r>
      <w:r>
        <w:rPr>
          <w:rFonts w:hint="cs"/>
          <w:rtl/>
        </w:rPr>
        <w:t>للجناة</w:t>
      </w:r>
      <w:r w:rsidRPr="009E57C1">
        <w:rPr>
          <w:rtl/>
        </w:rPr>
        <w:t xml:space="preserve"> </w:t>
      </w:r>
      <w:r>
        <w:rPr>
          <w:rFonts w:hint="cs"/>
          <w:rtl/>
        </w:rPr>
        <w:t xml:space="preserve">تتناسب معها </w:t>
      </w:r>
      <w:r w:rsidRPr="009E57C1">
        <w:rPr>
          <w:rtl/>
        </w:rPr>
        <w:t>(المادتان 1 و4).</w:t>
      </w:r>
    </w:p>
    <w:p w:rsidR="003F0808" w:rsidRDefault="003F0808" w:rsidP="00863B51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 w:rsidRPr="009E57C1">
        <w:rPr>
          <w:b/>
          <w:bCs/>
          <w:rtl/>
        </w:rPr>
        <w:t xml:space="preserve">توصي اللجنة </w:t>
      </w:r>
      <w:r>
        <w:rPr>
          <w:rFonts w:hint="cs"/>
          <w:b/>
          <w:bCs/>
          <w:rtl/>
        </w:rPr>
        <w:t xml:space="preserve">بأن تتخذ </w:t>
      </w:r>
      <w:r w:rsidRPr="009E57C1">
        <w:rPr>
          <w:b/>
          <w:bCs/>
          <w:rtl/>
        </w:rPr>
        <w:t>الدولة الطرف تدابير تشريعية فعالة لإدراج التعذيب كجريمة منفصلة ومحددة في تشريعها و</w:t>
      </w:r>
      <w:r>
        <w:rPr>
          <w:rFonts w:hint="cs"/>
          <w:b/>
          <w:bCs/>
          <w:rtl/>
        </w:rPr>
        <w:t>بأن</w:t>
      </w:r>
      <w:r w:rsidRPr="009E57C1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ت</w:t>
      </w:r>
      <w:r w:rsidRPr="009E57C1">
        <w:rPr>
          <w:b/>
          <w:bCs/>
          <w:rtl/>
        </w:rPr>
        <w:t>عتمد تعريف</w:t>
      </w:r>
      <w:r w:rsidR="00863B51">
        <w:rPr>
          <w:rFonts w:hint="cs"/>
          <w:b/>
          <w:bCs/>
          <w:rtl/>
        </w:rPr>
        <w:t xml:space="preserve">اً </w:t>
      </w:r>
      <w:r w:rsidRPr="009E57C1">
        <w:rPr>
          <w:b/>
          <w:bCs/>
          <w:rtl/>
        </w:rPr>
        <w:t>للتعذيب يشمل جميع العناصر ا</w:t>
      </w:r>
      <w:r>
        <w:rPr>
          <w:b/>
          <w:bCs/>
          <w:rtl/>
        </w:rPr>
        <w:t>لواردة في المادة 1 من الاتفاقية</w:t>
      </w:r>
      <w:r w:rsidRPr="009E57C1">
        <w:rPr>
          <w:b/>
          <w:bCs/>
          <w:rtl/>
        </w:rPr>
        <w:t xml:space="preserve">. </w:t>
      </w:r>
      <w:r>
        <w:rPr>
          <w:rFonts w:hint="cs"/>
          <w:b/>
          <w:bCs/>
          <w:rtl/>
        </w:rPr>
        <w:t>و</w:t>
      </w:r>
      <w:r w:rsidRPr="009E57C1">
        <w:rPr>
          <w:b/>
          <w:bCs/>
          <w:rtl/>
        </w:rPr>
        <w:t xml:space="preserve">ينبغي أن </w:t>
      </w:r>
      <w:r>
        <w:rPr>
          <w:rFonts w:hint="cs"/>
          <w:b/>
          <w:bCs/>
          <w:rtl/>
        </w:rPr>
        <w:t>تضمن</w:t>
      </w:r>
      <w:r w:rsidRPr="009E57C1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</w:t>
      </w:r>
      <w:r w:rsidRPr="009E57C1">
        <w:rPr>
          <w:b/>
          <w:bCs/>
          <w:rtl/>
        </w:rPr>
        <w:t xml:space="preserve">لدولة الطرف </w:t>
      </w:r>
      <w:r>
        <w:rPr>
          <w:rFonts w:hint="cs"/>
          <w:b/>
          <w:bCs/>
          <w:rtl/>
        </w:rPr>
        <w:t>تناسب العقوبات المقررة على فعل</w:t>
      </w:r>
      <w:r w:rsidRPr="00D5013A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التعذيب </w:t>
      </w:r>
      <w:r w:rsidRPr="00D5013A">
        <w:rPr>
          <w:b/>
          <w:bCs/>
          <w:rtl/>
        </w:rPr>
        <w:t>مع خطورة هذه الجريمة</w:t>
      </w:r>
      <w:r w:rsidRPr="009E57C1">
        <w:rPr>
          <w:b/>
          <w:bCs/>
          <w:rtl/>
        </w:rPr>
        <w:t xml:space="preserve"> وفق</w:t>
      </w:r>
      <w:r w:rsidR="00863B51">
        <w:rPr>
          <w:b/>
          <w:bCs/>
          <w:rtl/>
        </w:rPr>
        <w:t xml:space="preserve">اً </w:t>
      </w:r>
      <w:r w:rsidRPr="009E57C1">
        <w:rPr>
          <w:b/>
          <w:bCs/>
          <w:rtl/>
        </w:rPr>
        <w:t xml:space="preserve">للفقرة 2 من المادة 4 من الاتفاقية. </w:t>
      </w:r>
      <w:r>
        <w:rPr>
          <w:rFonts w:hint="cs"/>
          <w:b/>
          <w:bCs/>
          <w:rtl/>
        </w:rPr>
        <w:t>و</w:t>
      </w:r>
      <w:r>
        <w:rPr>
          <w:b/>
          <w:bCs/>
          <w:rtl/>
        </w:rPr>
        <w:t>في هذا الصدد</w:t>
      </w:r>
      <w:r w:rsidRPr="009E57C1">
        <w:rPr>
          <w:b/>
          <w:bCs/>
          <w:rtl/>
        </w:rPr>
        <w:t xml:space="preserve">، </w:t>
      </w:r>
      <w:r>
        <w:rPr>
          <w:rFonts w:hint="cs"/>
          <w:b/>
          <w:bCs/>
          <w:rtl/>
        </w:rPr>
        <w:t>توجه</w:t>
      </w:r>
      <w:r w:rsidRPr="009E57C1">
        <w:rPr>
          <w:b/>
          <w:bCs/>
          <w:rtl/>
        </w:rPr>
        <w:t xml:space="preserve"> اللجنة </w:t>
      </w:r>
      <w:r>
        <w:rPr>
          <w:rFonts w:hint="cs"/>
          <w:b/>
          <w:bCs/>
          <w:rtl/>
        </w:rPr>
        <w:t xml:space="preserve">العناية </w:t>
      </w:r>
      <w:r>
        <w:rPr>
          <w:b/>
          <w:bCs/>
          <w:rtl/>
        </w:rPr>
        <w:t>إلى تعليقها العام رقم 2</w:t>
      </w:r>
      <w:r w:rsidRPr="009E57C1">
        <w:rPr>
          <w:b/>
          <w:bCs/>
          <w:rtl/>
        </w:rPr>
        <w:t xml:space="preserve">(2007) بشأن تنفيذ الدول الأطراف </w:t>
      </w:r>
      <w:r>
        <w:rPr>
          <w:rFonts w:hint="cs"/>
          <w:b/>
          <w:bCs/>
          <w:rtl/>
        </w:rPr>
        <w:t>ل</w:t>
      </w:r>
      <w:r w:rsidRPr="009E57C1">
        <w:rPr>
          <w:b/>
          <w:bCs/>
          <w:rtl/>
        </w:rPr>
        <w:t xml:space="preserve">لمادة 2، </w:t>
      </w:r>
      <w:r>
        <w:rPr>
          <w:rFonts w:hint="cs"/>
          <w:b/>
          <w:bCs/>
          <w:rtl/>
        </w:rPr>
        <w:t>والذي</w:t>
      </w:r>
      <w:r w:rsidRPr="009E57C1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جاء فيه </w:t>
      </w:r>
      <w:r w:rsidRPr="009E57C1">
        <w:rPr>
          <w:b/>
          <w:bCs/>
          <w:rtl/>
        </w:rPr>
        <w:t xml:space="preserve">أن </w:t>
      </w:r>
      <w:r w:rsidRPr="00473B95">
        <w:rPr>
          <w:rFonts w:hint="cs"/>
          <w:b/>
          <w:bCs/>
          <w:rtl/>
        </w:rPr>
        <w:t>ال</w:t>
      </w:r>
      <w:r w:rsidRPr="00473B95">
        <w:rPr>
          <w:b/>
          <w:bCs/>
          <w:rtl/>
        </w:rPr>
        <w:t xml:space="preserve">تناقضات </w:t>
      </w:r>
      <w:r w:rsidRPr="00473B95">
        <w:rPr>
          <w:rFonts w:hint="cs"/>
          <w:b/>
          <w:bCs/>
          <w:rtl/>
        </w:rPr>
        <w:t>ال</w:t>
      </w:r>
      <w:r w:rsidRPr="00473B95">
        <w:rPr>
          <w:b/>
          <w:bCs/>
          <w:rtl/>
        </w:rPr>
        <w:t xml:space="preserve">خطيرة بين </w:t>
      </w:r>
      <w:r w:rsidRPr="00473B95">
        <w:rPr>
          <w:rFonts w:hint="cs"/>
          <w:b/>
          <w:bCs/>
          <w:rtl/>
        </w:rPr>
        <w:t>ال</w:t>
      </w:r>
      <w:r w:rsidRPr="00473B95">
        <w:rPr>
          <w:b/>
          <w:bCs/>
          <w:rtl/>
        </w:rPr>
        <w:t xml:space="preserve">تعريف </w:t>
      </w:r>
      <w:r w:rsidRPr="00473B95">
        <w:rPr>
          <w:rFonts w:hint="cs"/>
          <w:b/>
          <w:bCs/>
          <w:rtl/>
        </w:rPr>
        <w:t xml:space="preserve">المحدد في </w:t>
      </w:r>
      <w:r w:rsidRPr="00473B95">
        <w:rPr>
          <w:b/>
          <w:bCs/>
          <w:rtl/>
        </w:rPr>
        <w:t>الاتفاقية و</w:t>
      </w:r>
      <w:r w:rsidRPr="00473B95">
        <w:rPr>
          <w:rFonts w:hint="cs"/>
          <w:b/>
          <w:bCs/>
          <w:rtl/>
        </w:rPr>
        <w:t xml:space="preserve">ذلك الوارد </w:t>
      </w:r>
      <w:r w:rsidRPr="00473B95">
        <w:rPr>
          <w:b/>
          <w:bCs/>
          <w:rtl/>
        </w:rPr>
        <w:t xml:space="preserve">في القانون </w:t>
      </w:r>
      <w:r>
        <w:rPr>
          <w:rFonts w:hint="cs"/>
          <w:b/>
          <w:bCs/>
          <w:rtl/>
        </w:rPr>
        <w:t xml:space="preserve">الداخلي تحدث </w:t>
      </w:r>
      <w:r w:rsidRPr="00473B95">
        <w:rPr>
          <w:b/>
          <w:bCs/>
          <w:rtl/>
        </w:rPr>
        <w:t xml:space="preserve">ثغرات </w:t>
      </w:r>
      <w:r w:rsidRPr="00473B95">
        <w:rPr>
          <w:rFonts w:hint="cs"/>
          <w:b/>
          <w:bCs/>
          <w:rtl/>
        </w:rPr>
        <w:t>فعلية</w:t>
      </w:r>
      <w:r>
        <w:rPr>
          <w:rFonts w:hint="cs"/>
          <w:b/>
          <w:bCs/>
          <w:rtl/>
        </w:rPr>
        <w:t xml:space="preserve"> </w:t>
      </w:r>
      <w:r w:rsidRPr="00473B95">
        <w:rPr>
          <w:rFonts w:hint="cs"/>
          <w:b/>
          <w:bCs/>
          <w:rtl/>
        </w:rPr>
        <w:t>أ</w:t>
      </w:r>
      <w:r w:rsidRPr="00473B95">
        <w:rPr>
          <w:b/>
          <w:bCs/>
          <w:rtl/>
        </w:rPr>
        <w:t xml:space="preserve">و محتملة </w:t>
      </w:r>
      <w:r w:rsidRPr="00473B95">
        <w:rPr>
          <w:rFonts w:hint="cs"/>
          <w:b/>
          <w:bCs/>
          <w:rtl/>
        </w:rPr>
        <w:t>تتيح إمكانية الإ</w:t>
      </w:r>
      <w:r w:rsidRPr="00473B95">
        <w:rPr>
          <w:b/>
          <w:bCs/>
          <w:rtl/>
        </w:rPr>
        <w:t>فلات من العقاب</w:t>
      </w:r>
      <w:r>
        <w:rPr>
          <w:rFonts w:hint="cs"/>
          <w:b/>
          <w:bCs/>
          <w:rtl/>
        </w:rPr>
        <w:t xml:space="preserve"> </w:t>
      </w:r>
      <w:r w:rsidRPr="009E57C1">
        <w:rPr>
          <w:b/>
          <w:bCs/>
          <w:rtl/>
        </w:rPr>
        <w:t xml:space="preserve">(الفقرة </w:t>
      </w:r>
      <w:r>
        <w:rPr>
          <w:rFonts w:hint="cs"/>
          <w:b/>
          <w:bCs/>
          <w:rtl/>
        </w:rPr>
        <w:t>9</w:t>
      </w:r>
      <w:r w:rsidRPr="009E57C1">
        <w:rPr>
          <w:b/>
          <w:bCs/>
          <w:rtl/>
        </w:rPr>
        <w:t>) .</w:t>
      </w:r>
    </w:p>
    <w:p w:rsidR="003F0808" w:rsidRPr="00A87792" w:rsidRDefault="003F0808" w:rsidP="003F0808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D639AB">
        <w:rPr>
          <w:rtl/>
        </w:rPr>
        <w:t>الضمانات القانونية الأساسية</w:t>
      </w:r>
    </w:p>
    <w:p w:rsidR="003F0808" w:rsidRPr="00A87792" w:rsidRDefault="003F0808" w:rsidP="008E48C7">
      <w:pPr>
        <w:pStyle w:val="SingleTxtGA"/>
        <w:rPr>
          <w:rFonts w:hint="cs"/>
          <w:rtl/>
        </w:rPr>
      </w:pPr>
      <w:r>
        <w:rPr>
          <w:rFonts w:hint="cs"/>
          <w:rtl/>
        </w:rPr>
        <w:t>8-</w:t>
      </w:r>
      <w:r>
        <w:rPr>
          <w:rFonts w:hint="cs"/>
          <w:rtl/>
        </w:rPr>
        <w:tab/>
      </w:r>
      <w:r w:rsidRPr="00A87792">
        <w:rPr>
          <w:rtl/>
        </w:rPr>
        <w:t xml:space="preserve">ترحب اللجنة بقانون 27 </w:t>
      </w:r>
      <w:r>
        <w:rPr>
          <w:rFonts w:hint="cs"/>
          <w:rtl/>
        </w:rPr>
        <w:t>أيلول/</w:t>
      </w:r>
      <w:r w:rsidRPr="00A87792">
        <w:rPr>
          <w:rtl/>
        </w:rPr>
        <w:t>سبتمبر 2013 المعد</w:t>
      </w:r>
      <w:r>
        <w:rPr>
          <w:rFonts w:hint="cs"/>
          <w:rtl/>
        </w:rPr>
        <w:t>ِّ</w:t>
      </w:r>
      <w:r w:rsidRPr="00A87792">
        <w:rPr>
          <w:rtl/>
        </w:rPr>
        <w:t xml:space="preserve">ل لقانون الإجراءات الجنائية </w:t>
      </w:r>
      <w:r>
        <w:rPr>
          <w:rFonts w:hint="cs"/>
          <w:rtl/>
        </w:rPr>
        <w:t xml:space="preserve">الذي يمكّن </w:t>
      </w:r>
      <w:r w:rsidRPr="00A87792">
        <w:rPr>
          <w:rtl/>
        </w:rPr>
        <w:t>المتهم ومحامي الدفاع م</w:t>
      </w:r>
      <w:r>
        <w:rPr>
          <w:rFonts w:hint="cs"/>
          <w:rtl/>
        </w:rPr>
        <w:t>ن</w:t>
      </w:r>
      <w:r w:rsidRPr="00A87792">
        <w:rPr>
          <w:rtl/>
        </w:rPr>
        <w:t xml:space="preserve"> </w:t>
      </w:r>
      <w:r>
        <w:rPr>
          <w:rFonts w:hint="cs"/>
          <w:rtl/>
        </w:rPr>
        <w:t xml:space="preserve">الاطلاع على </w:t>
      </w:r>
      <w:r w:rsidRPr="00A87792">
        <w:rPr>
          <w:rtl/>
        </w:rPr>
        <w:t>مل</w:t>
      </w:r>
      <w:r>
        <w:rPr>
          <w:rtl/>
        </w:rPr>
        <w:t xml:space="preserve">فات القضايا في </w:t>
      </w:r>
      <w:r>
        <w:rPr>
          <w:rFonts w:hint="cs"/>
          <w:rtl/>
        </w:rPr>
        <w:t>ال</w:t>
      </w:r>
      <w:r>
        <w:rPr>
          <w:rtl/>
        </w:rPr>
        <w:t>إجراءات</w:t>
      </w:r>
      <w:r>
        <w:rPr>
          <w:rFonts w:hint="cs"/>
          <w:rtl/>
        </w:rPr>
        <w:t xml:space="preserve"> التمهيدية</w:t>
      </w:r>
      <w:r w:rsidRPr="00A87792">
        <w:rPr>
          <w:rtl/>
        </w:rPr>
        <w:t>. ومع ذلك، فإن اللجنة تشعر بالقلق من أن بعض القيود لا تزال</w:t>
      </w:r>
      <w:r>
        <w:rPr>
          <w:rFonts w:hint="cs"/>
          <w:rtl/>
        </w:rPr>
        <w:t xml:space="preserve"> مفروضة</w:t>
      </w:r>
      <w:r w:rsidRPr="00A87792">
        <w:rPr>
          <w:rtl/>
        </w:rPr>
        <w:t xml:space="preserve"> على الضمانات القانونية الأساسية للأشخاص </w:t>
      </w:r>
      <w:r>
        <w:rPr>
          <w:rFonts w:hint="cs"/>
          <w:rtl/>
        </w:rPr>
        <w:t>الذين ت</w:t>
      </w:r>
      <w:r w:rsidRPr="00A87792">
        <w:rPr>
          <w:rtl/>
        </w:rPr>
        <w:t>حتجز</w:t>
      </w:r>
      <w:r>
        <w:rPr>
          <w:rFonts w:hint="cs"/>
          <w:rtl/>
        </w:rPr>
        <w:t>هم</w:t>
      </w:r>
      <w:r w:rsidRPr="00A87792">
        <w:rPr>
          <w:rtl/>
        </w:rPr>
        <w:t xml:space="preserve"> الشرطة، و</w:t>
      </w:r>
      <w:r>
        <w:rPr>
          <w:rFonts w:hint="cs"/>
          <w:rtl/>
        </w:rPr>
        <w:t>ب</w:t>
      </w:r>
      <w:r w:rsidRPr="00A87792">
        <w:rPr>
          <w:rtl/>
        </w:rPr>
        <w:t>خاصة فيما يتعلق ب</w:t>
      </w:r>
      <w:r>
        <w:rPr>
          <w:rFonts w:hint="cs"/>
          <w:rtl/>
        </w:rPr>
        <w:t>الحق في الاستعانة</w:t>
      </w:r>
      <w:r w:rsidRPr="00A87792">
        <w:rPr>
          <w:rtl/>
        </w:rPr>
        <w:t xml:space="preserve"> </w:t>
      </w:r>
      <w:r>
        <w:rPr>
          <w:rFonts w:hint="cs"/>
          <w:rtl/>
        </w:rPr>
        <w:t>ب</w:t>
      </w:r>
      <w:r w:rsidRPr="00A87792">
        <w:rPr>
          <w:rtl/>
        </w:rPr>
        <w:t xml:space="preserve">محام منذ </w:t>
      </w:r>
      <w:r w:rsidRPr="009607B3">
        <w:rPr>
          <w:rtl/>
        </w:rPr>
        <w:t>اللحظة الأولى لاحتجازهم</w:t>
      </w:r>
      <w:r w:rsidRPr="00A87792">
        <w:rPr>
          <w:rtl/>
        </w:rPr>
        <w:t xml:space="preserve">. </w:t>
      </w:r>
      <w:r>
        <w:rPr>
          <w:rFonts w:hint="cs"/>
          <w:rtl/>
        </w:rPr>
        <w:t>كما يساور اللجنة قلق</w:t>
      </w:r>
      <w:r w:rsidRPr="00A87792">
        <w:rPr>
          <w:rtl/>
        </w:rPr>
        <w:t xml:space="preserve"> </w:t>
      </w:r>
      <w:r>
        <w:rPr>
          <w:rFonts w:hint="cs"/>
          <w:rtl/>
        </w:rPr>
        <w:t xml:space="preserve">من </w:t>
      </w:r>
      <w:r>
        <w:rPr>
          <w:rtl/>
        </w:rPr>
        <w:t>أن</w:t>
      </w:r>
      <w:r w:rsidRPr="00A87792">
        <w:rPr>
          <w:rtl/>
        </w:rPr>
        <w:t xml:space="preserve"> سلطات السجن </w:t>
      </w:r>
      <w:r>
        <w:rPr>
          <w:rFonts w:hint="cs"/>
          <w:rtl/>
        </w:rPr>
        <w:t>ت</w:t>
      </w:r>
      <w:r>
        <w:rPr>
          <w:rtl/>
        </w:rPr>
        <w:t>حتفظ ب</w:t>
      </w:r>
      <w:r w:rsidRPr="00A87792">
        <w:rPr>
          <w:rtl/>
        </w:rPr>
        <w:t>حق</w:t>
      </w:r>
      <w:r>
        <w:rPr>
          <w:rFonts w:hint="cs"/>
          <w:rtl/>
        </w:rPr>
        <w:t>ها</w:t>
      </w:r>
      <w:r w:rsidRPr="00A87792">
        <w:rPr>
          <w:rtl/>
        </w:rPr>
        <w:t xml:space="preserve"> بموجب المادة 1 من قانون العقوبات التنفيذي </w:t>
      </w:r>
      <w:r>
        <w:rPr>
          <w:rtl/>
        </w:rPr>
        <w:t xml:space="preserve">في أن </w:t>
      </w:r>
      <w:r>
        <w:rPr>
          <w:rFonts w:hint="cs"/>
          <w:rtl/>
        </w:rPr>
        <w:t>ت</w:t>
      </w:r>
      <w:r>
        <w:rPr>
          <w:rtl/>
        </w:rPr>
        <w:t>كون حاضر</w:t>
      </w:r>
      <w:r>
        <w:rPr>
          <w:rFonts w:hint="cs"/>
          <w:rtl/>
        </w:rPr>
        <w:t>ة</w:t>
      </w:r>
      <w:r>
        <w:rPr>
          <w:rtl/>
        </w:rPr>
        <w:t xml:space="preserve"> في جميع </w:t>
      </w:r>
      <w:r w:rsidRPr="00A87792">
        <w:rPr>
          <w:rtl/>
        </w:rPr>
        <w:t xml:space="preserve">اجتماعات </w:t>
      </w:r>
      <w:r>
        <w:rPr>
          <w:rFonts w:hint="cs"/>
          <w:rtl/>
        </w:rPr>
        <w:t>المحتجز</w:t>
      </w:r>
      <w:r>
        <w:rPr>
          <w:rtl/>
        </w:rPr>
        <w:t xml:space="preserve"> </w:t>
      </w:r>
      <w:r>
        <w:rPr>
          <w:rFonts w:hint="cs"/>
          <w:rtl/>
        </w:rPr>
        <w:t xml:space="preserve">مع </w:t>
      </w:r>
      <w:r>
        <w:rPr>
          <w:rtl/>
        </w:rPr>
        <w:t>محاميه</w:t>
      </w:r>
      <w:r>
        <w:rPr>
          <w:rFonts w:hint="cs"/>
          <w:rtl/>
        </w:rPr>
        <w:t xml:space="preserve"> و</w:t>
      </w:r>
      <w:r>
        <w:rPr>
          <w:rtl/>
        </w:rPr>
        <w:t xml:space="preserve">رصد </w:t>
      </w:r>
      <w:r w:rsidRPr="00A87792">
        <w:rPr>
          <w:rtl/>
        </w:rPr>
        <w:t>اتصالات</w:t>
      </w:r>
      <w:r>
        <w:rPr>
          <w:rFonts w:hint="cs"/>
          <w:rtl/>
        </w:rPr>
        <w:t>هما</w:t>
      </w:r>
      <w:r w:rsidRPr="00A87792">
        <w:rPr>
          <w:rtl/>
        </w:rPr>
        <w:t xml:space="preserve"> ال</w:t>
      </w:r>
      <w:r>
        <w:rPr>
          <w:rtl/>
        </w:rPr>
        <w:t>هاتفية و</w:t>
      </w:r>
      <w:r w:rsidRPr="00A87792">
        <w:rPr>
          <w:rtl/>
        </w:rPr>
        <w:t>مراسلات</w:t>
      </w:r>
      <w:r>
        <w:rPr>
          <w:rFonts w:hint="cs"/>
          <w:rtl/>
        </w:rPr>
        <w:t>هما</w:t>
      </w:r>
      <w:r w:rsidRPr="00A87792">
        <w:rPr>
          <w:rtl/>
        </w:rPr>
        <w:t xml:space="preserve">. وعلاوة على ذلك، لا تزال اللجنة تشعر بالقلق إزاء عدم وجود نظام </w:t>
      </w:r>
      <w:r>
        <w:rPr>
          <w:rFonts w:hint="cs"/>
          <w:rtl/>
        </w:rPr>
        <w:t>مناسب</w:t>
      </w:r>
      <w:r w:rsidRPr="00A87792">
        <w:rPr>
          <w:rtl/>
        </w:rPr>
        <w:t xml:space="preserve"> للمساعدة القانونية في بولندا (المادتان 2 و16).</w:t>
      </w:r>
    </w:p>
    <w:p w:rsidR="003F0808" w:rsidRPr="00A87792" w:rsidRDefault="003F0808" w:rsidP="00863B51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 w:rsidRPr="00A87792">
        <w:rPr>
          <w:b/>
          <w:bCs/>
          <w:rtl/>
        </w:rPr>
        <w:t xml:space="preserve">توصي اللجنة بأن تتخذ الدولة الطرف تدابير فعالة لضمان </w:t>
      </w:r>
      <w:r>
        <w:rPr>
          <w:rFonts w:hint="cs"/>
          <w:b/>
          <w:bCs/>
          <w:rtl/>
        </w:rPr>
        <w:t>حص</w:t>
      </w:r>
      <w:r w:rsidRPr="0084706D">
        <w:rPr>
          <w:b/>
          <w:bCs/>
          <w:rtl/>
        </w:rPr>
        <w:t xml:space="preserve">ول جميع الأشخاص المحرومين من حريتهم، بموجب القانون وفي الممارسة، </w:t>
      </w:r>
      <w:r w:rsidRPr="0084706D">
        <w:rPr>
          <w:rFonts w:hint="cs"/>
          <w:b/>
          <w:bCs/>
          <w:rtl/>
        </w:rPr>
        <w:t xml:space="preserve">على </w:t>
      </w:r>
      <w:r w:rsidRPr="0084706D">
        <w:rPr>
          <w:b/>
          <w:bCs/>
          <w:rtl/>
        </w:rPr>
        <w:t>جميع الضمانات القانونية الأساسية منذ اللحظة الأولى لاحتجازهم</w:t>
      </w:r>
      <w:r w:rsidRPr="00A87792">
        <w:rPr>
          <w:b/>
          <w:bCs/>
          <w:rtl/>
        </w:rPr>
        <w:t xml:space="preserve">، بما في ذلك الحق </w:t>
      </w:r>
      <w:r w:rsidRPr="0084706D">
        <w:rPr>
          <w:b/>
          <w:bCs/>
          <w:rtl/>
        </w:rPr>
        <w:t>في حصولهم فوراً على خدمات محام مستقل وعلى المساعدة القانونية عند الاقتضاء</w:t>
      </w:r>
      <w:r>
        <w:rPr>
          <w:rFonts w:hint="cs"/>
          <w:rtl/>
        </w:rPr>
        <w:t>،</w:t>
      </w:r>
      <w:r w:rsidRPr="00D11FA7">
        <w:rPr>
          <w:rtl/>
        </w:rPr>
        <w:t xml:space="preserve"> </w:t>
      </w:r>
      <w:r w:rsidRPr="00D11FA7">
        <w:rPr>
          <w:b/>
          <w:bCs/>
          <w:rtl/>
        </w:rPr>
        <w:t>وفق</w:t>
      </w:r>
      <w:r w:rsidR="00863B51">
        <w:rPr>
          <w:b/>
          <w:bCs/>
          <w:rtl/>
        </w:rPr>
        <w:t xml:space="preserve">اً </w:t>
      </w:r>
      <w:r w:rsidRPr="00D11FA7">
        <w:rPr>
          <w:b/>
          <w:bCs/>
          <w:rtl/>
        </w:rPr>
        <w:t>للمعايير الدولية</w:t>
      </w:r>
      <w:r w:rsidRPr="00A87792">
        <w:rPr>
          <w:b/>
          <w:bCs/>
          <w:rtl/>
        </w:rPr>
        <w:t>. كما</w:t>
      </w:r>
      <w:r w:rsidR="00863B51">
        <w:rPr>
          <w:rFonts w:hint="cs"/>
          <w:b/>
          <w:bCs/>
          <w:rtl/>
        </w:rPr>
        <w:t> </w:t>
      </w:r>
      <w:r w:rsidRPr="00A87792">
        <w:rPr>
          <w:b/>
          <w:bCs/>
          <w:rtl/>
        </w:rPr>
        <w:t xml:space="preserve">توصي اللجنة </w:t>
      </w:r>
      <w:r>
        <w:rPr>
          <w:rFonts w:hint="cs"/>
          <w:b/>
          <w:bCs/>
          <w:rtl/>
        </w:rPr>
        <w:t xml:space="preserve">بأن تتخذ </w:t>
      </w:r>
      <w:r w:rsidRPr="00A87792">
        <w:rPr>
          <w:b/>
          <w:bCs/>
          <w:rtl/>
        </w:rPr>
        <w:t>الدولة الطرف التدابير اللازمة ل</w:t>
      </w:r>
      <w:r>
        <w:rPr>
          <w:b/>
          <w:bCs/>
          <w:rtl/>
        </w:rPr>
        <w:t xml:space="preserve">ضمان سرية </w:t>
      </w:r>
      <w:r w:rsidRPr="00A87792">
        <w:rPr>
          <w:b/>
          <w:bCs/>
          <w:rtl/>
        </w:rPr>
        <w:t xml:space="preserve">اجتماعات </w:t>
      </w:r>
      <w:r>
        <w:rPr>
          <w:b/>
          <w:bCs/>
          <w:rtl/>
        </w:rPr>
        <w:t>المحام</w:t>
      </w:r>
      <w:r>
        <w:rPr>
          <w:rFonts w:hint="cs"/>
          <w:b/>
          <w:bCs/>
          <w:rtl/>
        </w:rPr>
        <w:t>ين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مع </w:t>
      </w:r>
      <w:r w:rsidRPr="00A87792">
        <w:rPr>
          <w:b/>
          <w:bCs/>
          <w:rtl/>
        </w:rPr>
        <w:t>موكل</w:t>
      </w:r>
      <w:r>
        <w:rPr>
          <w:rFonts w:hint="cs"/>
          <w:b/>
          <w:bCs/>
          <w:rtl/>
        </w:rPr>
        <w:t>ي</w:t>
      </w:r>
      <w:r w:rsidRPr="00A87792">
        <w:rPr>
          <w:b/>
          <w:bCs/>
          <w:rtl/>
        </w:rPr>
        <w:t>ه</w:t>
      </w:r>
      <w:r>
        <w:rPr>
          <w:rFonts w:hint="cs"/>
          <w:b/>
          <w:bCs/>
          <w:rtl/>
        </w:rPr>
        <w:t>م</w:t>
      </w:r>
      <w:r>
        <w:rPr>
          <w:b/>
          <w:bCs/>
          <w:rtl/>
        </w:rPr>
        <w:t xml:space="preserve"> و</w:t>
      </w:r>
      <w:r>
        <w:rPr>
          <w:rFonts w:hint="cs"/>
          <w:b/>
          <w:bCs/>
          <w:rtl/>
        </w:rPr>
        <w:t xml:space="preserve">سرية </w:t>
      </w:r>
      <w:r w:rsidRPr="00A87792">
        <w:rPr>
          <w:b/>
          <w:bCs/>
          <w:rtl/>
        </w:rPr>
        <w:t>اتصالات</w:t>
      </w:r>
      <w:r>
        <w:rPr>
          <w:rFonts w:hint="cs"/>
          <w:b/>
          <w:bCs/>
          <w:rtl/>
        </w:rPr>
        <w:t>هم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الهاتفية</w:t>
      </w:r>
      <w:r w:rsidRPr="00A87792">
        <w:rPr>
          <w:b/>
          <w:bCs/>
          <w:rtl/>
        </w:rPr>
        <w:t xml:space="preserve"> ومراسلات</w:t>
      </w:r>
      <w:r>
        <w:rPr>
          <w:rFonts w:hint="cs"/>
          <w:b/>
          <w:bCs/>
          <w:rtl/>
        </w:rPr>
        <w:t>هم</w:t>
      </w:r>
      <w:r w:rsidRPr="00A87792">
        <w:rPr>
          <w:b/>
          <w:bCs/>
          <w:rtl/>
        </w:rPr>
        <w:t>.</w:t>
      </w:r>
    </w:p>
    <w:p w:rsidR="003F0808" w:rsidRPr="00D11FA7" w:rsidRDefault="003F0808" w:rsidP="003F0808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الاحتجاز السابق للمحاكمة</w:t>
      </w:r>
    </w:p>
    <w:p w:rsidR="003F0808" w:rsidRPr="00D11FA7" w:rsidRDefault="003F0808" w:rsidP="003F0808">
      <w:pPr>
        <w:pStyle w:val="SingleTxtGA"/>
        <w:rPr>
          <w:rFonts w:hint="cs"/>
          <w:rtl/>
        </w:rPr>
      </w:pPr>
      <w:r w:rsidRPr="00D11FA7">
        <w:rPr>
          <w:rFonts w:hint="cs"/>
          <w:rtl/>
        </w:rPr>
        <w:t>9-</w:t>
      </w:r>
      <w:r w:rsidRPr="00D11FA7">
        <w:rPr>
          <w:rFonts w:hint="cs"/>
          <w:rtl/>
        </w:rPr>
        <w:tab/>
      </w:r>
      <w:r w:rsidRPr="00D11FA7">
        <w:rPr>
          <w:rtl/>
        </w:rPr>
        <w:t>ترحب اللجنة ب</w:t>
      </w:r>
      <w:r>
        <w:rPr>
          <w:rFonts w:hint="cs"/>
          <w:rtl/>
        </w:rPr>
        <w:t>ال</w:t>
      </w:r>
      <w:r w:rsidRPr="00D11FA7">
        <w:rPr>
          <w:rtl/>
        </w:rPr>
        <w:t>تعديل</w:t>
      </w:r>
      <w:r>
        <w:rPr>
          <w:rFonts w:hint="cs"/>
          <w:rtl/>
        </w:rPr>
        <w:t xml:space="preserve"> الصادر في</w:t>
      </w:r>
      <w:r w:rsidRPr="00D11FA7">
        <w:rPr>
          <w:rtl/>
        </w:rPr>
        <w:t xml:space="preserve"> 24 </w:t>
      </w:r>
      <w:r w:rsidRPr="00D11FA7">
        <w:rPr>
          <w:rFonts w:hint="cs"/>
          <w:rtl/>
        </w:rPr>
        <w:t>تشرين الأول/</w:t>
      </w:r>
      <w:r w:rsidRPr="00D11FA7">
        <w:rPr>
          <w:rtl/>
        </w:rPr>
        <w:t>أكتوبر 2008</w:t>
      </w:r>
      <w:r>
        <w:rPr>
          <w:rtl/>
        </w:rPr>
        <w:t xml:space="preserve"> </w:t>
      </w:r>
      <w:r>
        <w:rPr>
          <w:rFonts w:hint="cs"/>
          <w:rtl/>
        </w:rPr>
        <w:t xml:space="preserve">الذي أُدخل </w:t>
      </w:r>
      <w:r>
        <w:rPr>
          <w:rtl/>
        </w:rPr>
        <w:t>على قانون الإجراءات الجنائية، وال</w:t>
      </w:r>
      <w:r>
        <w:rPr>
          <w:rFonts w:hint="cs"/>
          <w:rtl/>
        </w:rPr>
        <w:t>ذ</w:t>
      </w:r>
      <w:r w:rsidRPr="00D11FA7">
        <w:rPr>
          <w:rtl/>
        </w:rPr>
        <w:t xml:space="preserve">ي </w:t>
      </w:r>
      <w:r>
        <w:rPr>
          <w:rFonts w:hint="cs"/>
          <w:rtl/>
        </w:rPr>
        <w:t xml:space="preserve">يقلل مبررات تمديد </w:t>
      </w:r>
      <w:r w:rsidRPr="00D11FA7">
        <w:rPr>
          <w:rtl/>
        </w:rPr>
        <w:t>فترة الاحتجاز السابق للمحاكمة. ومع ذلك، تشعر اللجنة بالقلق إزاء التقارير التي ت</w:t>
      </w:r>
      <w:r>
        <w:rPr>
          <w:rtl/>
        </w:rPr>
        <w:t>شير إلى أن</w:t>
      </w:r>
      <w:r w:rsidRPr="002D74E0">
        <w:rPr>
          <w:rtl/>
        </w:rPr>
        <w:t xml:space="preserve"> </w:t>
      </w:r>
      <w:r w:rsidRPr="00D11FA7">
        <w:rPr>
          <w:rtl/>
        </w:rPr>
        <w:t xml:space="preserve">المحاكم لا </w:t>
      </w:r>
      <w:r>
        <w:rPr>
          <w:rFonts w:hint="cs"/>
          <w:rtl/>
        </w:rPr>
        <w:t>تطبق في الواقع القوانين بحذافيره</w:t>
      </w:r>
      <w:r>
        <w:rPr>
          <w:rFonts w:hint="eastAsia"/>
          <w:rtl/>
        </w:rPr>
        <w:t>ا</w:t>
      </w:r>
      <w:r w:rsidRPr="00D11FA7">
        <w:rPr>
          <w:rtl/>
        </w:rPr>
        <w:t xml:space="preserve"> و</w:t>
      </w:r>
      <w:r>
        <w:rPr>
          <w:rFonts w:hint="cs"/>
          <w:rtl/>
        </w:rPr>
        <w:t xml:space="preserve">أنها </w:t>
      </w:r>
      <w:r w:rsidRPr="00D11FA7">
        <w:rPr>
          <w:rtl/>
        </w:rPr>
        <w:t>غالب</w:t>
      </w:r>
      <w:r w:rsidR="00863B51">
        <w:rPr>
          <w:rtl/>
        </w:rPr>
        <w:t xml:space="preserve">اً </w:t>
      </w:r>
      <w:r w:rsidRPr="00D11FA7">
        <w:rPr>
          <w:rtl/>
        </w:rPr>
        <w:t xml:space="preserve">ما </w:t>
      </w:r>
      <w:r>
        <w:rPr>
          <w:rFonts w:hint="cs"/>
          <w:rtl/>
        </w:rPr>
        <w:t>تقر تمديد</w:t>
      </w:r>
      <w:r w:rsidRPr="00D11FA7">
        <w:rPr>
          <w:rtl/>
        </w:rPr>
        <w:t xml:space="preserve"> فتر</w:t>
      </w:r>
      <w:r>
        <w:rPr>
          <w:rFonts w:hint="cs"/>
          <w:rtl/>
        </w:rPr>
        <w:t>ات</w:t>
      </w:r>
      <w:r w:rsidRPr="00D11FA7">
        <w:rPr>
          <w:rtl/>
        </w:rPr>
        <w:t xml:space="preserve"> الاحتجاز </w:t>
      </w:r>
      <w:r>
        <w:rPr>
          <w:rFonts w:hint="cs"/>
          <w:rtl/>
        </w:rPr>
        <w:t xml:space="preserve">بمبررات </w:t>
      </w:r>
      <w:r w:rsidRPr="00D11FA7">
        <w:rPr>
          <w:rtl/>
        </w:rPr>
        <w:t xml:space="preserve">هزيلة، </w:t>
      </w:r>
      <w:r>
        <w:rPr>
          <w:rFonts w:hint="cs"/>
          <w:rtl/>
        </w:rPr>
        <w:t>وقد تتجاوز فترة التمديد مدة ال</w:t>
      </w:r>
      <w:r w:rsidRPr="00D11FA7">
        <w:rPr>
          <w:rtl/>
        </w:rPr>
        <w:t>سنتين</w:t>
      </w:r>
      <w:r>
        <w:rPr>
          <w:rFonts w:hint="cs"/>
          <w:rtl/>
        </w:rPr>
        <w:t xml:space="preserve"> المنصوص عليها</w:t>
      </w:r>
      <w:r w:rsidRPr="00D11FA7">
        <w:rPr>
          <w:rtl/>
        </w:rPr>
        <w:t xml:space="preserve"> (المواد 2 و14 و16).</w:t>
      </w:r>
    </w:p>
    <w:p w:rsidR="003F0808" w:rsidRDefault="003F0808" w:rsidP="003F0808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 w:rsidRPr="00D11FA7">
        <w:rPr>
          <w:b/>
          <w:bCs/>
          <w:rtl/>
        </w:rPr>
        <w:t xml:space="preserve">توصي اللجنة </w:t>
      </w:r>
      <w:r>
        <w:rPr>
          <w:rFonts w:hint="cs"/>
          <w:b/>
          <w:bCs/>
          <w:rtl/>
        </w:rPr>
        <w:t xml:space="preserve">بأن تضمن </w:t>
      </w:r>
      <w:r w:rsidRPr="00D11FA7">
        <w:rPr>
          <w:b/>
          <w:bCs/>
          <w:rtl/>
        </w:rPr>
        <w:t xml:space="preserve">الدولة الطرف </w:t>
      </w:r>
      <w:r>
        <w:rPr>
          <w:rFonts w:hint="cs"/>
          <w:b/>
          <w:bCs/>
          <w:rtl/>
        </w:rPr>
        <w:t>ا</w:t>
      </w:r>
      <w:r w:rsidRPr="00D11FA7">
        <w:rPr>
          <w:b/>
          <w:bCs/>
          <w:rtl/>
        </w:rPr>
        <w:t>ستخد</w:t>
      </w:r>
      <w:r>
        <w:rPr>
          <w:rFonts w:hint="cs"/>
          <w:b/>
          <w:bCs/>
          <w:rtl/>
        </w:rPr>
        <w:t>ا</w:t>
      </w:r>
      <w:r w:rsidRPr="00D11FA7">
        <w:rPr>
          <w:b/>
          <w:bCs/>
          <w:rtl/>
        </w:rPr>
        <w:t xml:space="preserve">م الاحتجاز السابق للمحاكمة </w:t>
      </w:r>
      <w:r>
        <w:rPr>
          <w:b/>
          <w:bCs/>
          <w:rtl/>
        </w:rPr>
        <w:t>كاستثناء و</w:t>
      </w:r>
      <w:r>
        <w:rPr>
          <w:rFonts w:hint="cs"/>
          <w:b/>
          <w:bCs/>
          <w:rtl/>
        </w:rPr>
        <w:t xml:space="preserve">أن </w:t>
      </w:r>
      <w:r w:rsidRPr="00D11FA7">
        <w:rPr>
          <w:b/>
          <w:bCs/>
          <w:rtl/>
        </w:rPr>
        <w:t>تطبق</w:t>
      </w:r>
      <w:r>
        <w:rPr>
          <w:rFonts w:hint="cs"/>
          <w:b/>
          <w:bCs/>
          <w:rtl/>
        </w:rPr>
        <w:t>ه</w:t>
      </w:r>
      <w:r w:rsidRPr="00D11FA7">
        <w:rPr>
          <w:b/>
          <w:bCs/>
          <w:rtl/>
        </w:rPr>
        <w:t xml:space="preserve"> لفترة محدودة من الزمن. </w:t>
      </w:r>
      <w:r>
        <w:rPr>
          <w:rFonts w:hint="cs"/>
          <w:b/>
          <w:bCs/>
          <w:rtl/>
        </w:rPr>
        <w:t xml:space="preserve">كما </w:t>
      </w:r>
      <w:r w:rsidRPr="00D11FA7">
        <w:rPr>
          <w:b/>
          <w:bCs/>
          <w:rtl/>
        </w:rPr>
        <w:t xml:space="preserve">توصي اللجنة على وجه الخصوص بأن تتخذ الدولة الطرف التدابير اللازمة لوضع حد لهذه الممارسة </w:t>
      </w:r>
      <w:r>
        <w:rPr>
          <w:rFonts w:hint="cs"/>
          <w:b/>
          <w:bCs/>
          <w:rtl/>
        </w:rPr>
        <w:t xml:space="preserve">المتمثلة في </w:t>
      </w:r>
      <w:r w:rsidRPr="00D11FA7">
        <w:rPr>
          <w:b/>
          <w:bCs/>
          <w:rtl/>
        </w:rPr>
        <w:t xml:space="preserve">تمديد </w:t>
      </w:r>
      <w:r>
        <w:rPr>
          <w:rFonts w:hint="cs"/>
          <w:b/>
          <w:bCs/>
          <w:rtl/>
        </w:rPr>
        <w:t xml:space="preserve">فترة </w:t>
      </w:r>
      <w:r w:rsidRPr="00D11FA7">
        <w:rPr>
          <w:b/>
          <w:bCs/>
          <w:rtl/>
        </w:rPr>
        <w:t xml:space="preserve">الاحتجاز السابق </w:t>
      </w:r>
      <w:r>
        <w:rPr>
          <w:rFonts w:hint="cs"/>
          <w:b/>
          <w:bCs/>
          <w:rtl/>
        </w:rPr>
        <w:t>ل</w:t>
      </w:r>
      <w:r w:rsidRPr="00D11FA7">
        <w:rPr>
          <w:b/>
          <w:bCs/>
          <w:rtl/>
        </w:rPr>
        <w:t xml:space="preserve">لمحاكمة </w:t>
      </w:r>
      <w:r>
        <w:rPr>
          <w:rFonts w:hint="cs"/>
          <w:b/>
          <w:bCs/>
          <w:rtl/>
        </w:rPr>
        <w:t>لتتجاوز</w:t>
      </w:r>
      <w:r w:rsidRPr="00D11FA7">
        <w:rPr>
          <w:b/>
          <w:bCs/>
          <w:rtl/>
        </w:rPr>
        <w:t xml:space="preserve"> المد</w:t>
      </w:r>
      <w:r>
        <w:rPr>
          <w:b/>
          <w:bCs/>
          <w:rtl/>
        </w:rPr>
        <w:t>ة القصوى التي ينص عليها القانون</w:t>
      </w:r>
      <w:r w:rsidRPr="00D11FA7">
        <w:rPr>
          <w:b/>
          <w:bCs/>
          <w:rtl/>
        </w:rPr>
        <w:t xml:space="preserve">. </w:t>
      </w:r>
      <w:r>
        <w:rPr>
          <w:rFonts w:hint="cs"/>
          <w:b/>
          <w:bCs/>
          <w:rtl/>
        </w:rPr>
        <w:t>و</w:t>
      </w:r>
      <w:r w:rsidRPr="00D11FA7">
        <w:rPr>
          <w:b/>
          <w:bCs/>
          <w:rtl/>
        </w:rPr>
        <w:t>ينبغي أيض</w:t>
      </w:r>
      <w:r w:rsidR="00863B51">
        <w:rPr>
          <w:b/>
          <w:bCs/>
          <w:rtl/>
        </w:rPr>
        <w:t xml:space="preserve">اً </w:t>
      </w:r>
      <w:r w:rsidRPr="00D11FA7">
        <w:rPr>
          <w:b/>
          <w:bCs/>
          <w:rtl/>
        </w:rPr>
        <w:t xml:space="preserve">أن تنظر </w:t>
      </w:r>
      <w:r>
        <w:rPr>
          <w:rFonts w:hint="cs"/>
          <w:b/>
          <w:bCs/>
          <w:rtl/>
        </w:rPr>
        <w:t>الدولة الطرف في الاستعاضة عن الا</w:t>
      </w:r>
      <w:r w:rsidRPr="00D11FA7">
        <w:rPr>
          <w:b/>
          <w:bCs/>
          <w:rtl/>
        </w:rPr>
        <w:t>حتجاز السابق للمحاكمة</w:t>
      </w:r>
      <w:r>
        <w:rPr>
          <w:rFonts w:hint="cs"/>
          <w:b/>
          <w:bCs/>
          <w:rtl/>
        </w:rPr>
        <w:t xml:space="preserve"> ب</w:t>
      </w:r>
      <w:r>
        <w:rPr>
          <w:b/>
          <w:bCs/>
          <w:rtl/>
        </w:rPr>
        <w:t>عقوبات</w:t>
      </w:r>
      <w:r>
        <w:rPr>
          <w:rFonts w:hint="cs"/>
          <w:b/>
          <w:bCs/>
          <w:rtl/>
        </w:rPr>
        <w:t xml:space="preserve"> </w:t>
      </w:r>
      <w:r w:rsidRPr="00D11FA7">
        <w:rPr>
          <w:b/>
          <w:bCs/>
          <w:rtl/>
        </w:rPr>
        <w:t>غير احتجازية</w:t>
      </w:r>
      <w:r>
        <w:rPr>
          <w:rFonts w:hint="cs"/>
          <w:b/>
          <w:bCs/>
          <w:rtl/>
        </w:rPr>
        <w:t xml:space="preserve"> وأخرى بديلة</w:t>
      </w:r>
      <w:r w:rsidRPr="00D11FA7">
        <w:rPr>
          <w:b/>
          <w:bCs/>
          <w:rtl/>
        </w:rPr>
        <w:t>، وفق</w:t>
      </w:r>
      <w:r w:rsidR="00863B51">
        <w:rPr>
          <w:b/>
          <w:bCs/>
          <w:rtl/>
        </w:rPr>
        <w:t xml:space="preserve">اً </w:t>
      </w:r>
      <w:r w:rsidRPr="00D11FA7">
        <w:rPr>
          <w:b/>
          <w:bCs/>
          <w:rtl/>
        </w:rPr>
        <w:t>لقواعد الأمم المتحدة النموذجية الدنيا للتدابير غير الاحتجازية (</w:t>
      </w:r>
      <w:r>
        <w:rPr>
          <w:b/>
          <w:bCs/>
          <w:rtl/>
        </w:rPr>
        <w:t>قواعد طوكيو)</w:t>
      </w:r>
      <w:r w:rsidRPr="00D11FA7">
        <w:rPr>
          <w:b/>
          <w:bCs/>
          <w:rtl/>
        </w:rPr>
        <w:t xml:space="preserve">. وتوصي اللجنة </w:t>
      </w:r>
      <w:r w:rsidR="00863B51">
        <w:rPr>
          <w:rFonts w:hint="cs"/>
          <w:b/>
          <w:bCs/>
          <w:rtl/>
        </w:rPr>
        <w:t xml:space="preserve">أيضاً </w:t>
      </w:r>
      <w:r w:rsidRPr="00D11FA7">
        <w:rPr>
          <w:b/>
          <w:bCs/>
          <w:rtl/>
        </w:rPr>
        <w:t>بأن تكفل الدولة الطرف الجبر والتعويض لمن ي</w:t>
      </w:r>
      <w:r>
        <w:rPr>
          <w:rFonts w:hint="cs"/>
          <w:b/>
          <w:bCs/>
          <w:rtl/>
        </w:rPr>
        <w:t xml:space="preserve">قع ضحية </w:t>
      </w:r>
      <w:r w:rsidRPr="00D11FA7">
        <w:rPr>
          <w:b/>
          <w:bCs/>
          <w:rtl/>
        </w:rPr>
        <w:t>فترات طويلة</w:t>
      </w:r>
      <w:r>
        <w:rPr>
          <w:rFonts w:hint="cs"/>
          <w:b/>
          <w:bCs/>
          <w:rtl/>
        </w:rPr>
        <w:t xml:space="preserve"> من ا</w:t>
      </w:r>
      <w:r w:rsidRPr="00D11FA7">
        <w:rPr>
          <w:b/>
          <w:bCs/>
          <w:rtl/>
        </w:rPr>
        <w:t>لاحتجاز السابق للمحاكمة</w:t>
      </w:r>
      <w:r>
        <w:rPr>
          <w:rFonts w:hint="cs"/>
          <w:b/>
          <w:bCs/>
          <w:rtl/>
        </w:rPr>
        <w:t xml:space="preserve"> دون أي مبرر</w:t>
      </w:r>
      <w:r w:rsidRPr="00D11FA7">
        <w:rPr>
          <w:b/>
          <w:bCs/>
          <w:rtl/>
        </w:rPr>
        <w:t>.</w:t>
      </w:r>
    </w:p>
    <w:p w:rsidR="003F0808" w:rsidRDefault="003F0808" w:rsidP="003F0808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FC083A">
        <w:rPr>
          <w:rFonts w:hint="cs"/>
          <w:rtl/>
        </w:rPr>
        <w:t>برنامج التسليم والاحتجاز السري</w:t>
      </w:r>
    </w:p>
    <w:p w:rsidR="003F0808" w:rsidRPr="003F0808" w:rsidRDefault="003F0808" w:rsidP="003F0808">
      <w:pPr>
        <w:pStyle w:val="SingleTxtGA"/>
        <w:rPr>
          <w:rFonts w:hint="cs"/>
          <w:spacing w:val="-4"/>
          <w:rtl/>
        </w:rPr>
      </w:pPr>
      <w:r>
        <w:rPr>
          <w:rFonts w:hint="cs"/>
          <w:rtl/>
        </w:rPr>
        <w:t>10-</w:t>
      </w:r>
      <w:r>
        <w:rPr>
          <w:rFonts w:hint="cs"/>
          <w:rtl/>
        </w:rPr>
        <w:tab/>
      </w:r>
      <w:r w:rsidRPr="001B6ECE">
        <w:rPr>
          <w:rtl/>
        </w:rPr>
        <w:t xml:space="preserve">تشعر اللجنة بالقلق إزاء </w:t>
      </w:r>
      <w:r>
        <w:rPr>
          <w:rFonts w:hint="cs"/>
          <w:rtl/>
        </w:rPr>
        <w:t xml:space="preserve">حالات التأخير مدداً </w:t>
      </w:r>
      <w:r w:rsidRPr="001B6ECE">
        <w:rPr>
          <w:rtl/>
        </w:rPr>
        <w:t xml:space="preserve">طويلة في عملية التحقيق في تواطؤ </w:t>
      </w:r>
      <w:r>
        <w:rPr>
          <w:rFonts w:hint="cs"/>
          <w:rtl/>
        </w:rPr>
        <w:t xml:space="preserve">الدولة الطرف </w:t>
      </w:r>
      <w:r w:rsidRPr="001B6ECE">
        <w:rPr>
          <w:rtl/>
        </w:rPr>
        <w:t xml:space="preserve">المزعوم في </w:t>
      </w:r>
      <w:r>
        <w:rPr>
          <w:rFonts w:hint="cs"/>
          <w:rtl/>
        </w:rPr>
        <w:t>برامج</w:t>
      </w:r>
      <w:r w:rsidRPr="001B6ECE">
        <w:rPr>
          <w:rtl/>
        </w:rPr>
        <w:t xml:space="preserve"> </w:t>
      </w:r>
      <w:r>
        <w:rPr>
          <w:rFonts w:hint="cs"/>
          <w:rtl/>
        </w:rPr>
        <w:t>التسليم</w:t>
      </w:r>
      <w:r>
        <w:rPr>
          <w:rtl/>
        </w:rPr>
        <w:t xml:space="preserve"> و</w:t>
      </w:r>
      <w:r>
        <w:rPr>
          <w:rFonts w:hint="cs"/>
          <w:rtl/>
        </w:rPr>
        <w:t xml:space="preserve">الاحتجاز </w:t>
      </w:r>
      <w:r w:rsidRPr="001B6ECE">
        <w:rPr>
          <w:rtl/>
        </w:rPr>
        <w:t xml:space="preserve">السري </w:t>
      </w:r>
      <w:r>
        <w:rPr>
          <w:rFonts w:hint="cs"/>
          <w:rtl/>
        </w:rPr>
        <w:t>التي نفذتها</w:t>
      </w:r>
      <w:r w:rsidRPr="001B6ECE">
        <w:rPr>
          <w:rtl/>
        </w:rPr>
        <w:t xml:space="preserve"> وكالة الاستخبارات المركزية بين عامي</w:t>
      </w:r>
      <w:r>
        <w:rPr>
          <w:rFonts w:hint="cs"/>
          <w:rtl/>
        </w:rPr>
        <w:t xml:space="preserve"> 2</w:t>
      </w:r>
      <w:r w:rsidRPr="001B6ECE">
        <w:rPr>
          <w:rtl/>
        </w:rPr>
        <w:t xml:space="preserve">001 و2008، والتي </w:t>
      </w:r>
      <w:r>
        <w:rPr>
          <w:rFonts w:hint="cs"/>
          <w:rtl/>
        </w:rPr>
        <w:t>يُ</w:t>
      </w:r>
      <w:r w:rsidRPr="001B6ECE">
        <w:rPr>
          <w:rtl/>
        </w:rPr>
        <w:t>زعم أنه</w:t>
      </w:r>
      <w:r>
        <w:rPr>
          <w:rFonts w:hint="cs"/>
          <w:rtl/>
        </w:rPr>
        <w:t xml:space="preserve">ا انطوت على تعذيب وإساءة معاملة </w:t>
      </w:r>
      <w:r w:rsidRPr="003F0808">
        <w:rPr>
          <w:spacing w:val="-4"/>
          <w:rtl/>
        </w:rPr>
        <w:t xml:space="preserve">الأشخاص المشتبه في ضلوعهم في جرائم متصلة </w:t>
      </w:r>
      <w:r w:rsidRPr="003F0808">
        <w:rPr>
          <w:rFonts w:hint="cs"/>
          <w:spacing w:val="-4"/>
          <w:rtl/>
        </w:rPr>
        <w:t>ب</w:t>
      </w:r>
      <w:r w:rsidRPr="003F0808">
        <w:rPr>
          <w:spacing w:val="-4"/>
          <w:rtl/>
        </w:rPr>
        <w:t xml:space="preserve">الإرهاب. كما </w:t>
      </w:r>
      <w:r w:rsidRPr="003F0808">
        <w:rPr>
          <w:rFonts w:hint="cs"/>
          <w:spacing w:val="-4"/>
          <w:rtl/>
        </w:rPr>
        <w:t xml:space="preserve">تعرب </w:t>
      </w:r>
      <w:r w:rsidRPr="003F0808">
        <w:rPr>
          <w:spacing w:val="-4"/>
          <w:rtl/>
        </w:rPr>
        <w:t>اللجنة</w:t>
      </w:r>
      <w:r w:rsidRPr="003F0808">
        <w:rPr>
          <w:rFonts w:hint="cs"/>
          <w:spacing w:val="-4"/>
          <w:rtl/>
        </w:rPr>
        <w:t xml:space="preserve"> عن </w:t>
      </w:r>
      <w:r w:rsidRPr="003F0808">
        <w:rPr>
          <w:spacing w:val="-4"/>
          <w:rtl/>
        </w:rPr>
        <w:t>قلق</w:t>
      </w:r>
      <w:r w:rsidRPr="003F0808">
        <w:rPr>
          <w:rFonts w:hint="cs"/>
          <w:spacing w:val="-4"/>
          <w:rtl/>
        </w:rPr>
        <w:t>ها</w:t>
      </w:r>
      <w:r w:rsidRPr="003F0808">
        <w:rPr>
          <w:spacing w:val="-4"/>
          <w:rtl/>
        </w:rPr>
        <w:t xml:space="preserve"> إزاء السرية التي تكتنف التحقيق و</w:t>
      </w:r>
      <w:r w:rsidRPr="003F0808">
        <w:rPr>
          <w:rFonts w:hint="cs"/>
          <w:spacing w:val="-4"/>
          <w:rtl/>
        </w:rPr>
        <w:t xml:space="preserve">إزاء </w:t>
      </w:r>
      <w:r w:rsidRPr="003F0808">
        <w:rPr>
          <w:spacing w:val="-4"/>
          <w:rtl/>
        </w:rPr>
        <w:t xml:space="preserve">عدم ضمان المساءلة في هذه </w:t>
      </w:r>
      <w:r w:rsidRPr="003F0808">
        <w:rPr>
          <w:rFonts w:hint="cs"/>
          <w:spacing w:val="-4"/>
          <w:rtl/>
        </w:rPr>
        <w:t>القضايا</w:t>
      </w:r>
      <w:r w:rsidRPr="003F0808">
        <w:rPr>
          <w:spacing w:val="-4"/>
          <w:rtl/>
        </w:rPr>
        <w:t xml:space="preserve"> (المواد 2 و3 و12 و13).</w:t>
      </w:r>
    </w:p>
    <w:p w:rsidR="003F0808" w:rsidRDefault="003F0808" w:rsidP="003F0808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>
        <w:rPr>
          <w:b/>
          <w:bCs/>
          <w:rtl/>
        </w:rPr>
        <w:t xml:space="preserve">تحث اللجنة الدولة الطرف </w:t>
      </w:r>
      <w:r>
        <w:rPr>
          <w:rFonts w:hint="cs"/>
          <w:b/>
          <w:bCs/>
          <w:rtl/>
        </w:rPr>
        <w:t xml:space="preserve">على </w:t>
      </w:r>
      <w:r w:rsidRPr="001B6ECE">
        <w:rPr>
          <w:b/>
          <w:bCs/>
          <w:rtl/>
        </w:rPr>
        <w:t xml:space="preserve">استكمال التحقيق في مزاعم تورطها في </w:t>
      </w:r>
      <w:r w:rsidRPr="0076744F">
        <w:rPr>
          <w:rFonts w:hint="cs"/>
          <w:b/>
          <w:bCs/>
          <w:rtl/>
        </w:rPr>
        <w:t>برامج</w:t>
      </w:r>
      <w:r w:rsidRPr="0076744F">
        <w:rPr>
          <w:b/>
          <w:bCs/>
          <w:rtl/>
        </w:rPr>
        <w:t xml:space="preserve"> </w:t>
      </w:r>
      <w:r w:rsidRPr="0076744F">
        <w:rPr>
          <w:rFonts w:hint="cs"/>
          <w:b/>
          <w:bCs/>
          <w:rtl/>
        </w:rPr>
        <w:t>التسليم</w:t>
      </w:r>
      <w:r w:rsidRPr="0076744F">
        <w:rPr>
          <w:b/>
          <w:bCs/>
          <w:rtl/>
        </w:rPr>
        <w:t xml:space="preserve"> و</w:t>
      </w:r>
      <w:r w:rsidRPr="0076744F">
        <w:rPr>
          <w:rFonts w:hint="cs"/>
          <w:b/>
          <w:bCs/>
          <w:rtl/>
        </w:rPr>
        <w:t xml:space="preserve">الاحتجاز </w:t>
      </w:r>
      <w:r w:rsidRPr="0076744F">
        <w:rPr>
          <w:b/>
          <w:bCs/>
          <w:rtl/>
        </w:rPr>
        <w:t xml:space="preserve">السري </w:t>
      </w:r>
      <w:r w:rsidRPr="0076744F">
        <w:rPr>
          <w:rFonts w:hint="cs"/>
          <w:b/>
          <w:bCs/>
          <w:rtl/>
        </w:rPr>
        <w:t>التي نفذتها</w:t>
      </w:r>
      <w:r w:rsidRPr="0076744F">
        <w:rPr>
          <w:b/>
          <w:bCs/>
          <w:rtl/>
        </w:rPr>
        <w:t xml:space="preserve"> وكالة الاستخبارات المركزية بين عامي 2001 و2008</w:t>
      </w:r>
      <w:r>
        <w:rPr>
          <w:rFonts w:hint="cs"/>
          <w:b/>
          <w:bCs/>
          <w:rtl/>
        </w:rPr>
        <w:t xml:space="preserve"> </w:t>
      </w:r>
      <w:r w:rsidRPr="001B6ECE">
        <w:rPr>
          <w:b/>
          <w:bCs/>
          <w:rtl/>
        </w:rPr>
        <w:t>في غضون فترة زمنية معقو</w:t>
      </w:r>
      <w:r>
        <w:rPr>
          <w:b/>
          <w:bCs/>
          <w:rtl/>
        </w:rPr>
        <w:t>لة</w:t>
      </w:r>
      <w:r w:rsidRPr="001B6ECE">
        <w:rPr>
          <w:b/>
          <w:bCs/>
          <w:rtl/>
        </w:rPr>
        <w:t>، و</w:t>
      </w:r>
      <w:r>
        <w:rPr>
          <w:rFonts w:hint="cs"/>
          <w:b/>
          <w:bCs/>
          <w:rtl/>
        </w:rPr>
        <w:t xml:space="preserve">على </w:t>
      </w:r>
      <w:r w:rsidRPr="001B6ECE">
        <w:rPr>
          <w:b/>
          <w:bCs/>
          <w:rtl/>
        </w:rPr>
        <w:t xml:space="preserve">ضمان مساءلة الأشخاص المتورطين في جرائم </w:t>
      </w:r>
      <w:r>
        <w:rPr>
          <w:rFonts w:hint="cs"/>
          <w:b/>
          <w:bCs/>
          <w:rtl/>
        </w:rPr>
        <w:t>ا</w:t>
      </w:r>
      <w:r w:rsidRPr="001B6ECE">
        <w:rPr>
          <w:b/>
          <w:bCs/>
          <w:rtl/>
        </w:rPr>
        <w:t xml:space="preserve">لتعذيب وسوء المعاملة المزعومة. </w:t>
      </w:r>
      <w:r>
        <w:rPr>
          <w:rFonts w:hint="cs"/>
          <w:b/>
          <w:bCs/>
          <w:rtl/>
        </w:rPr>
        <w:t xml:space="preserve">كما </w:t>
      </w:r>
      <w:r w:rsidRPr="001B6ECE">
        <w:rPr>
          <w:b/>
          <w:bCs/>
          <w:rtl/>
        </w:rPr>
        <w:t>توصي</w:t>
      </w:r>
      <w:r w:rsidRPr="0076744F">
        <w:rPr>
          <w:b/>
          <w:bCs/>
          <w:rtl/>
        </w:rPr>
        <w:t xml:space="preserve"> </w:t>
      </w:r>
      <w:r>
        <w:rPr>
          <w:b/>
          <w:bCs/>
          <w:rtl/>
        </w:rPr>
        <w:t xml:space="preserve">اللجنة </w:t>
      </w:r>
      <w:r>
        <w:rPr>
          <w:rFonts w:hint="cs"/>
          <w:b/>
          <w:bCs/>
          <w:rtl/>
        </w:rPr>
        <w:t>بأن تُعلم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الدولة الطرف </w:t>
      </w:r>
      <w:r>
        <w:rPr>
          <w:b/>
          <w:bCs/>
          <w:rtl/>
        </w:rPr>
        <w:t>الجمهور</w:t>
      </w:r>
      <w:r w:rsidRPr="001B6ECE">
        <w:rPr>
          <w:b/>
          <w:bCs/>
          <w:rtl/>
        </w:rPr>
        <w:t xml:space="preserve"> و</w:t>
      </w:r>
      <w:r>
        <w:rPr>
          <w:rFonts w:hint="cs"/>
          <w:b/>
          <w:bCs/>
          <w:rtl/>
        </w:rPr>
        <w:t>ت</w:t>
      </w:r>
      <w:r>
        <w:rPr>
          <w:b/>
          <w:bCs/>
          <w:rtl/>
        </w:rPr>
        <w:t>ضم</w:t>
      </w:r>
      <w:r w:rsidRPr="001B6ECE">
        <w:rPr>
          <w:b/>
          <w:bCs/>
          <w:rtl/>
        </w:rPr>
        <w:t>ن شفاف</w:t>
      </w:r>
      <w:r>
        <w:rPr>
          <w:rFonts w:hint="cs"/>
          <w:b/>
          <w:bCs/>
          <w:rtl/>
        </w:rPr>
        <w:t>ي</w:t>
      </w:r>
      <w:r w:rsidRPr="001B6ECE">
        <w:rPr>
          <w:b/>
          <w:bCs/>
          <w:rtl/>
        </w:rPr>
        <w:t>ة عملية التحقيق و</w:t>
      </w:r>
      <w:r>
        <w:rPr>
          <w:rFonts w:hint="cs"/>
          <w:b/>
          <w:bCs/>
          <w:rtl/>
        </w:rPr>
        <w:t>ت</w:t>
      </w:r>
      <w:r w:rsidRPr="001B6ECE">
        <w:rPr>
          <w:b/>
          <w:bCs/>
          <w:rtl/>
        </w:rPr>
        <w:t xml:space="preserve">تعاون بشكل كامل مع المحكمة الأوروبية لحقوق الإنسان </w:t>
      </w:r>
      <w:r>
        <w:rPr>
          <w:rFonts w:hint="cs"/>
          <w:b/>
          <w:bCs/>
          <w:rtl/>
        </w:rPr>
        <w:t>فيما يتعلق</w:t>
      </w:r>
      <w:r w:rsidRPr="001B6ECE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بالقضايا المرفوعة على بولندا بشأن عمليات التسليم والاحتجاز السري التي نفذتها و</w:t>
      </w:r>
      <w:r>
        <w:rPr>
          <w:b/>
          <w:bCs/>
          <w:rtl/>
        </w:rPr>
        <w:t>كالة الاستخبارات المركزية</w:t>
      </w:r>
      <w:r w:rsidRPr="001B6ECE">
        <w:rPr>
          <w:b/>
          <w:bCs/>
          <w:rtl/>
        </w:rPr>
        <w:t>.</w:t>
      </w:r>
    </w:p>
    <w:p w:rsidR="003F0808" w:rsidRDefault="003F0808" w:rsidP="003F0808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915E49">
        <w:rPr>
          <w:rtl/>
        </w:rPr>
        <w:t>إجراءات الشكاوى</w:t>
      </w:r>
    </w:p>
    <w:p w:rsidR="003F0808" w:rsidRDefault="003F0808" w:rsidP="003F0808">
      <w:pPr>
        <w:pStyle w:val="SingleTxtGA"/>
        <w:rPr>
          <w:rFonts w:hint="cs"/>
          <w:rtl/>
        </w:rPr>
      </w:pPr>
      <w:r>
        <w:rPr>
          <w:rFonts w:hint="cs"/>
          <w:rtl/>
        </w:rPr>
        <w:t>11-</w:t>
      </w:r>
      <w:r>
        <w:rPr>
          <w:rFonts w:hint="cs"/>
          <w:rtl/>
        </w:rPr>
        <w:tab/>
        <w:t>تعرب</w:t>
      </w:r>
      <w:r>
        <w:rPr>
          <w:rtl/>
        </w:rPr>
        <w:t xml:space="preserve"> اللجنة </w:t>
      </w:r>
      <w:r>
        <w:rPr>
          <w:rFonts w:hint="cs"/>
          <w:rtl/>
        </w:rPr>
        <w:t xml:space="preserve">عن </w:t>
      </w:r>
      <w:r w:rsidRPr="00915E49">
        <w:rPr>
          <w:rtl/>
        </w:rPr>
        <w:t>قلق</w:t>
      </w:r>
      <w:r>
        <w:rPr>
          <w:rFonts w:hint="cs"/>
          <w:rtl/>
        </w:rPr>
        <w:t>ها</w:t>
      </w:r>
      <w:r w:rsidRPr="00915E49">
        <w:rPr>
          <w:rtl/>
        </w:rPr>
        <w:t xml:space="preserve"> لأن التعديلات </w:t>
      </w:r>
      <w:r>
        <w:rPr>
          <w:rFonts w:hint="cs"/>
          <w:rtl/>
        </w:rPr>
        <w:t>التي أُدخلت في</w:t>
      </w:r>
      <w:r w:rsidRPr="00915E49">
        <w:rPr>
          <w:rtl/>
        </w:rPr>
        <w:t xml:space="preserve"> 7 </w:t>
      </w:r>
      <w:r>
        <w:rPr>
          <w:rFonts w:hint="cs"/>
          <w:rtl/>
        </w:rPr>
        <w:t>كانون الثاني/</w:t>
      </w:r>
      <w:r w:rsidRPr="00915E49">
        <w:rPr>
          <w:rtl/>
        </w:rPr>
        <w:t xml:space="preserve">يناير 2012 </w:t>
      </w:r>
      <w:r>
        <w:rPr>
          <w:rFonts w:hint="cs"/>
          <w:rtl/>
        </w:rPr>
        <w:t>على</w:t>
      </w:r>
      <w:r w:rsidRPr="00915E49">
        <w:rPr>
          <w:rtl/>
        </w:rPr>
        <w:t xml:space="preserve"> قانون </w:t>
      </w:r>
      <w:r>
        <w:rPr>
          <w:rFonts w:hint="cs"/>
          <w:rtl/>
        </w:rPr>
        <w:t>إنفاذ الأحكام الجنائية ت</w:t>
      </w:r>
      <w:r w:rsidRPr="00915E49">
        <w:rPr>
          <w:rtl/>
        </w:rPr>
        <w:t>ضع معايير صارمة ل</w:t>
      </w:r>
      <w:r>
        <w:rPr>
          <w:rFonts w:hint="cs"/>
          <w:rtl/>
        </w:rPr>
        <w:t>إثبات</w:t>
      </w:r>
      <w:r w:rsidRPr="00915E49">
        <w:rPr>
          <w:rtl/>
        </w:rPr>
        <w:t xml:space="preserve"> شكاوى الأشخاص المحرومين من حريتهم. ونتيجة لذلك، </w:t>
      </w:r>
      <w:r>
        <w:rPr>
          <w:rFonts w:hint="cs"/>
          <w:rtl/>
        </w:rPr>
        <w:t>يُ</w:t>
      </w:r>
      <w:r w:rsidRPr="00915E49">
        <w:rPr>
          <w:rtl/>
        </w:rPr>
        <w:t xml:space="preserve">عتبر معظم الشكاوى </w:t>
      </w:r>
      <w:r>
        <w:rPr>
          <w:rFonts w:hint="cs"/>
          <w:rtl/>
        </w:rPr>
        <w:t>غير ذي</w:t>
      </w:r>
      <w:r>
        <w:rPr>
          <w:rtl/>
        </w:rPr>
        <w:t xml:space="preserve"> أساس وغير مبرر</w:t>
      </w:r>
      <w:r>
        <w:rPr>
          <w:rFonts w:hint="cs"/>
          <w:rtl/>
        </w:rPr>
        <w:t>،</w:t>
      </w:r>
      <w:r w:rsidRPr="00915E49">
        <w:rPr>
          <w:rtl/>
        </w:rPr>
        <w:t xml:space="preserve"> وبالتالي، </w:t>
      </w:r>
      <w:r>
        <w:rPr>
          <w:rFonts w:hint="cs"/>
          <w:rtl/>
        </w:rPr>
        <w:t xml:space="preserve">فإن </w:t>
      </w:r>
      <w:r w:rsidRPr="00915E49">
        <w:rPr>
          <w:rtl/>
        </w:rPr>
        <w:t xml:space="preserve">الحق في </w:t>
      </w:r>
      <w:r>
        <w:rPr>
          <w:rFonts w:hint="cs"/>
          <w:rtl/>
        </w:rPr>
        <w:t>التظلم</w:t>
      </w:r>
      <w:r w:rsidRPr="00915E49">
        <w:rPr>
          <w:rtl/>
        </w:rPr>
        <w:t xml:space="preserve"> </w:t>
      </w:r>
      <w:r>
        <w:rPr>
          <w:rFonts w:hint="cs"/>
          <w:rtl/>
        </w:rPr>
        <w:t>غير</w:t>
      </w:r>
      <w:r w:rsidRPr="00915E49">
        <w:rPr>
          <w:rtl/>
        </w:rPr>
        <w:t xml:space="preserve"> مضمون في الممارسة العملية.</w:t>
      </w:r>
    </w:p>
    <w:p w:rsidR="003F0808" w:rsidRPr="00915E49" w:rsidRDefault="003F0808" w:rsidP="003F0808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 w:rsidRPr="00915E49">
        <w:rPr>
          <w:b/>
          <w:bCs/>
          <w:rtl/>
        </w:rPr>
        <w:t xml:space="preserve">توصي اللجنة </w:t>
      </w:r>
      <w:r>
        <w:rPr>
          <w:rFonts w:hint="cs"/>
          <w:b/>
          <w:bCs/>
          <w:rtl/>
        </w:rPr>
        <w:t xml:space="preserve">بأن تتخذ </w:t>
      </w:r>
      <w:r w:rsidRPr="00915E49">
        <w:rPr>
          <w:b/>
          <w:bCs/>
          <w:rtl/>
        </w:rPr>
        <w:t xml:space="preserve">الدولة الطرف جميع التدابير اللازمة لضمان </w:t>
      </w:r>
      <w:r>
        <w:rPr>
          <w:rFonts w:hint="cs"/>
          <w:b/>
          <w:bCs/>
          <w:rtl/>
        </w:rPr>
        <w:t xml:space="preserve">إمكانية ممارسة </w:t>
      </w:r>
      <w:r w:rsidRPr="00915E49">
        <w:rPr>
          <w:b/>
          <w:bCs/>
          <w:rtl/>
        </w:rPr>
        <w:t xml:space="preserve">المحتجزين </w:t>
      </w:r>
      <w:r>
        <w:rPr>
          <w:rFonts w:hint="cs"/>
          <w:b/>
          <w:bCs/>
          <w:rtl/>
        </w:rPr>
        <w:t>ح</w:t>
      </w:r>
      <w:r w:rsidRPr="00915E49">
        <w:rPr>
          <w:b/>
          <w:bCs/>
          <w:rtl/>
        </w:rPr>
        <w:t>ق</w:t>
      </w:r>
      <w:r>
        <w:rPr>
          <w:rFonts w:hint="cs"/>
          <w:b/>
          <w:bCs/>
          <w:rtl/>
        </w:rPr>
        <w:t>هم في التظلم</w:t>
      </w:r>
      <w:r w:rsidRPr="00915E49">
        <w:rPr>
          <w:b/>
          <w:bCs/>
          <w:rtl/>
        </w:rPr>
        <w:t xml:space="preserve"> بشكل كامل، </w:t>
      </w:r>
      <w:r>
        <w:rPr>
          <w:rFonts w:hint="cs"/>
          <w:b/>
          <w:bCs/>
          <w:rtl/>
        </w:rPr>
        <w:t>بوسائل منها</w:t>
      </w:r>
      <w:r w:rsidRPr="00915E49">
        <w:rPr>
          <w:b/>
          <w:bCs/>
          <w:rtl/>
        </w:rPr>
        <w:t>:</w:t>
      </w:r>
    </w:p>
    <w:p w:rsidR="003F0808" w:rsidRPr="00915E49" w:rsidRDefault="003F0808" w:rsidP="003F0808">
      <w:pPr>
        <w:pStyle w:val="SingleTxtGA"/>
        <w:rPr>
          <w:rFonts w:hint="cs"/>
          <w:b/>
          <w:bCs/>
          <w:rtl/>
        </w:rPr>
      </w:pPr>
      <w:r w:rsidRPr="00915E49">
        <w:rPr>
          <w:rFonts w:hint="cs"/>
          <w:b/>
          <w:bCs/>
          <w:rtl/>
        </w:rPr>
        <w:tab/>
      </w:r>
      <w:r w:rsidRPr="00915E49">
        <w:rPr>
          <w:b/>
          <w:bCs/>
          <w:rtl/>
        </w:rPr>
        <w:t>(أ)</w:t>
      </w:r>
      <w:r w:rsidRPr="00915E49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>إلغاء</w:t>
      </w:r>
      <w:r>
        <w:rPr>
          <w:b/>
          <w:bCs/>
          <w:rtl/>
        </w:rPr>
        <w:t xml:space="preserve"> معايير </w:t>
      </w:r>
      <w:r w:rsidRPr="00915E49">
        <w:rPr>
          <w:b/>
          <w:bCs/>
          <w:rtl/>
        </w:rPr>
        <w:t xml:space="preserve">إثبات الشكاوى </w:t>
      </w:r>
      <w:r>
        <w:rPr>
          <w:rFonts w:hint="cs"/>
          <w:b/>
          <w:bCs/>
          <w:rtl/>
        </w:rPr>
        <w:t>ذات الصلة</w:t>
      </w:r>
      <w:r w:rsidRPr="00915E49">
        <w:rPr>
          <w:b/>
          <w:bCs/>
          <w:rtl/>
        </w:rPr>
        <w:t xml:space="preserve"> بالتعذيب وسوء المعاملة؛</w:t>
      </w:r>
    </w:p>
    <w:p w:rsidR="003F0808" w:rsidRPr="00915E49" w:rsidRDefault="003F0808" w:rsidP="003F0808">
      <w:pPr>
        <w:pStyle w:val="SingleTxtGA"/>
        <w:rPr>
          <w:rFonts w:hint="cs"/>
          <w:b/>
          <w:bCs/>
          <w:rtl/>
        </w:rPr>
      </w:pPr>
      <w:r w:rsidRPr="00915E49">
        <w:rPr>
          <w:rFonts w:hint="cs"/>
          <w:b/>
          <w:bCs/>
          <w:rtl/>
        </w:rPr>
        <w:tab/>
      </w:r>
      <w:r>
        <w:rPr>
          <w:b/>
          <w:bCs/>
          <w:rtl/>
        </w:rPr>
        <w:t>(ب)</w:t>
      </w:r>
      <w:r w:rsidRPr="00915E49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>توفير</w:t>
      </w:r>
      <w:r w:rsidRPr="00915E49">
        <w:rPr>
          <w:b/>
          <w:bCs/>
          <w:rtl/>
        </w:rPr>
        <w:t xml:space="preserve"> التمثيل القانوني </w:t>
      </w:r>
      <w:r>
        <w:rPr>
          <w:rFonts w:hint="cs"/>
          <w:b/>
          <w:bCs/>
          <w:rtl/>
        </w:rPr>
        <w:t>ل</w:t>
      </w:r>
      <w:r w:rsidRPr="00915E49">
        <w:rPr>
          <w:b/>
          <w:bCs/>
          <w:rtl/>
        </w:rPr>
        <w:t xml:space="preserve">لأشخاص المحرومين من حريتهم </w:t>
      </w:r>
      <w:r>
        <w:rPr>
          <w:rFonts w:hint="cs"/>
          <w:b/>
          <w:bCs/>
          <w:rtl/>
        </w:rPr>
        <w:t xml:space="preserve">لأغراض </w:t>
      </w:r>
      <w:r w:rsidRPr="00915E49">
        <w:rPr>
          <w:b/>
          <w:bCs/>
          <w:rtl/>
        </w:rPr>
        <w:t>تقديم الشكاوى؛</w:t>
      </w:r>
    </w:p>
    <w:p w:rsidR="003F0808" w:rsidRPr="00915E49" w:rsidRDefault="003F0808" w:rsidP="003F0808">
      <w:pPr>
        <w:pStyle w:val="SingleTxtGA"/>
        <w:rPr>
          <w:rFonts w:hint="cs"/>
          <w:b/>
          <w:bCs/>
          <w:rtl/>
        </w:rPr>
      </w:pPr>
      <w:r w:rsidRPr="00915E49">
        <w:rPr>
          <w:rFonts w:hint="cs"/>
          <w:b/>
          <w:bCs/>
          <w:rtl/>
        </w:rPr>
        <w:tab/>
      </w:r>
      <w:r w:rsidR="0046116E">
        <w:rPr>
          <w:b/>
          <w:bCs/>
          <w:rtl/>
        </w:rPr>
        <w:t>(ج)</w:t>
      </w:r>
      <w:r w:rsidRPr="00915E49">
        <w:rPr>
          <w:rFonts w:hint="cs"/>
          <w:b/>
          <w:bCs/>
          <w:rtl/>
        </w:rPr>
        <w:tab/>
      </w:r>
      <w:r w:rsidRPr="00915E49">
        <w:rPr>
          <w:b/>
          <w:bCs/>
          <w:rtl/>
        </w:rPr>
        <w:t>ضمان التحقيق</w:t>
      </w:r>
      <w:r>
        <w:rPr>
          <w:rFonts w:hint="cs"/>
          <w:b/>
          <w:bCs/>
          <w:rtl/>
        </w:rPr>
        <w:t xml:space="preserve"> الفوري والفعال والنـزيه في</w:t>
      </w:r>
      <w:r w:rsidRPr="00915E49">
        <w:rPr>
          <w:b/>
          <w:bCs/>
          <w:rtl/>
        </w:rPr>
        <w:t xml:space="preserve"> جميع الشكاوى.</w:t>
      </w:r>
      <w:r w:rsidRPr="00915E49">
        <w:rPr>
          <w:rFonts w:hint="cs"/>
          <w:b/>
          <w:bCs/>
          <w:rtl/>
        </w:rPr>
        <w:t xml:space="preserve"> </w:t>
      </w:r>
    </w:p>
    <w:p w:rsidR="003F0808" w:rsidRPr="00EB4787" w:rsidRDefault="003F0808" w:rsidP="008E48C7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 w:rsidRPr="00915E49">
        <w:rPr>
          <w:b/>
          <w:bCs/>
          <w:rtl/>
        </w:rPr>
        <w:t xml:space="preserve">وعلاوة على ذلك، توصي اللجنة </w:t>
      </w:r>
      <w:r>
        <w:rPr>
          <w:rFonts w:hint="cs"/>
          <w:b/>
          <w:bCs/>
          <w:rtl/>
        </w:rPr>
        <w:t xml:space="preserve">بأن تجمع </w:t>
      </w:r>
      <w:r w:rsidRPr="00915E49">
        <w:rPr>
          <w:b/>
          <w:bCs/>
          <w:rtl/>
        </w:rPr>
        <w:t xml:space="preserve">الدولة الطرف بيانات إحصائية مصنفة حسب </w:t>
      </w:r>
      <w:r>
        <w:rPr>
          <w:rFonts w:hint="cs"/>
          <w:b/>
          <w:bCs/>
          <w:rtl/>
        </w:rPr>
        <w:t xml:space="preserve">نوع </w:t>
      </w:r>
      <w:r w:rsidRPr="00915E49">
        <w:rPr>
          <w:b/>
          <w:bCs/>
          <w:rtl/>
        </w:rPr>
        <w:t>الجريمة والعر</w:t>
      </w:r>
      <w:r>
        <w:rPr>
          <w:b/>
          <w:bCs/>
          <w:rtl/>
        </w:rPr>
        <w:t>ق والسن و</w:t>
      </w:r>
      <w:r>
        <w:rPr>
          <w:rFonts w:hint="cs"/>
          <w:b/>
          <w:bCs/>
          <w:rtl/>
        </w:rPr>
        <w:t xml:space="preserve">نوع </w:t>
      </w:r>
      <w:r>
        <w:rPr>
          <w:b/>
          <w:bCs/>
          <w:rtl/>
        </w:rPr>
        <w:t>الجنس</w:t>
      </w:r>
      <w:r w:rsidRPr="00915E49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بشأن</w:t>
      </w:r>
      <w:r w:rsidRPr="00915E49">
        <w:rPr>
          <w:b/>
          <w:bCs/>
          <w:rtl/>
        </w:rPr>
        <w:t xml:space="preserve"> الشكاوى المتعلقة </w:t>
      </w:r>
      <w:r>
        <w:rPr>
          <w:rFonts w:hint="cs"/>
          <w:b/>
          <w:bCs/>
          <w:rtl/>
        </w:rPr>
        <w:t xml:space="preserve">بأفعال </w:t>
      </w:r>
      <w:r w:rsidRPr="00915E49">
        <w:rPr>
          <w:b/>
          <w:bCs/>
          <w:rtl/>
        </w:rPr>
        <w:t>التعذيب وسوء المعاملة التي ي</w:t>
      </w:r>
      <w:r>
        <w:rPr>
          <w:rFonts w:hint="cs"/>
          <w:b/>
          <w:bCs/>
          <w:rtl/>
        </w:rPr>
        <w:t xml:space="preserve">ُدّعى فيها </w:t>
      </w:r>
      <w:r w:rsidRPr="00915E49">
        <w:rPr>
          <w:b/>
          <w:bCs/>
          <w:rtl/>
        </w:rPr>
        <w:t>أن</w:t>
      </w:r>
      <w:r>
        <w:rPr>
          <w:rFonts w:hint="cs"/>
          <w:b/>
          <w:bCs/>
          <w:rtl/>
        </w:rPr>
        <w:t>ّ</w:t>
      </w:r>
      <w:r w:rsidRPr="00915E49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مسؤولين في</w:t>
      </w:r>
      <w:r w:rsidRPr="00915E49">
        <w:rPr>
          <w:b/>
          <w:bCs/>
          <w:rtl/>
        </w:rPr>
        <w:t xml:space="preserve"> سلطات السجون وموظفين مكلفين بإنفاذ القانون </w:t>
      </w:r>
      <w:r>
        <w:rPr>
          <w:rFonts w:hint="cs"/>
          <w:b/>
          <w:bCs/>
          <w:rtl/>
        </w:rPr>
        <w:t xml:space="preserve">قد </w:t>
      </w:r>
      <w:r w:rsidRPr="00915E49">
        <w:rPr>
          <w:b/>
          <w:bCs/>
          <w:rtl/>
        </w:rPr>
        <w:t>ارت</w:t>
      </w:r>
      <w:r>
        <w:rPr>
          <w:b/>
          <w:bCs/>
          <w:rtl/>
        </w:rPr>
        <w:t>كب</w:t>
      </w:r>
      <w:r>
        <w:rPr>
          <w:rFonts w:hint="cs"/>
          <w:b/>
          <w:bCs/>
          <w:rtl/>
        </w:rPr>
        <w:t>وها</w:t>
      </w:r>
      <w:r w:rsidRPr="00915E49">
        <w:rPr>
          <w:b/>
          <w:bCs/>
          <w:rtl/>
        </w:rPr>
        <w:t>، و</w:t>
      </w:r>
      <w:r>
        <w:rPr>
          <w:rFonts w:hint="cs"/>
          <w:b/>
          <w:bCs/>
          <w:rtl/>
        </w:rPr>
        <w:t>بشأن</w:t>
      </w:r>
      <w:r w:rsidRPr="00915E49">
        <w:rPr>
          <w:b/>
          <w:bCs/>
          <w:rtl/>
        </w:rPr>
        <w:t xml:space="preserve"> </w:t>
      </w:r>
      <w:r w:rsidRPr="00EB4787">
        <w:rPr>
          <w:rFonts w:hint="cs"/>
          <w:b/>
          <w:bCs/>
          <w:rtl/>
        </w:rPr>
        <w:t xml:space="preserve">ما يتصل بهذه الشكاوى من تحقيقات ومحاكمات وعقوبات جنائية </w:t>
      </w:r>
      <w:r>
        <w:rPr>
          <w:rFonts w:hint="cs"/>
          <w:b/>
          <w:bCs/>
          <w:rtl/>
        </w:rPr>
        <w:t>أ</w:t>
      </w:r>
      <w:r w:rsidRPr="00EB4787">
        <w:rPr>
          <w:rFonts w:hint="cs"/>
          <w:b/>
          <w:bCs/>
          <w:rtl/>
        </w:rPr>
        <w:t>و</w:t>
      </w:r>
      <w:r>
        <w:rPr>
          <w:rFonts w:hint="cs"/>
          <w:b/>
          <w:bCs/>
          <w:rtl/>
        </w:rPr>
        <w:t xml:space="preserve"> </w:t>
      </w:r>
      <w:r w:rsidRPr="00EB4787">
        <w:rPr>
          <w:rFonts w:hint="cs"/>
          <w:b/>
          <w:bCs/>
          <w:rtl/>
        </w:rPr>
        <w:t>تأديبية</w:t>
      </w:r>
      <w:r>
        <w:rPr>
          <w:rFonts w:hint="cs"/>
          <w:b/>
          <w:bCs/>
          <w:rtl/>
        </w:rPr>
        <w:t>.</w:t>
      </w:r>
    </w:p>
    <w:p w:rsidR="003F0808" w:rsidRDefault="003F0808" w:rsidP="003F0808">
      <w:pPr>
        <w:pStyle w:val="H23GA"/>
        <w:rPr>
          <w:rFonts w:hint="cs"/>
          <w:rtl/>
        </w:rPr>
      </w:pPr>
      <w:r w:rsidRPr="00EB4787">
        <w:rPr>
          <w:rtl/>
        </w:rPr>
        <w:tab/>
      </w:r>
      <w:r w:rsidRPr="00EB4787">
        <w:rPr>
          <w:rtl/>
        </w:rPr>
        <w:tab/>
      </w:r>
      <w:r>
        <w:rPr>
          <w:rtl/>
        </w:rPr>
        <w:t>عدم الإعادة القسرية والت</w:t>
      </w:r>
      <w:r>
        <w:rPr>
          <w:rFonts w:hint="cs"/>
          <w:rtl/>
        </w:rPr>
        <w:t>رحيل</w:t>
      </w:r>
    </w:p>
    <w:p w:rsidR="003F0808" w:rsidRDefault="003F0808" w:rsidP="00AC0417">
      <w:pPr>
        <w:pStyle w:val="SingleTxtGA"/>
        <w:rPr>
          <w:rFonts w:hint="cs"/>
          <w:rtl/>
        </w:rPr>
      </w:pPr>
      <w:r>
        <w:rPr>
          <w:rFonts w:hint="cs"/>
          <w:rtl/>
        </w:rPr>
        <w:t>12-</w:t>
      </w:r>
      <w:r>
        <w:rPr>
          <w:rFonts w:hint="cs"/>
          <w:rtl/>
        </w:rPr>
        <w:tab/>
      </w:r>
      <w:r w:rsidRPr="00700F22">
        <w:rPr>
          <w:rtl/>
        </w:rPr>
        <w:t>تشعر اللجنة بالقلق لأن</w:t>
      </w:r>
      <w:r>
        <w:rPr>
          <w:rFonts w:hint="cs"/>
          <w:rtl/>
        </w:rPr>
        <w:t>ه</w:t>
      </w:r>
      <w:r w:rsidRPr="00700F22">
        <w:rPr>
          <w:rtl/>
        </w:rPr>
        <w:t xml:space="preserve"> يمكن طرد الأجانب من الدولة الطرف دون </w:t>
      </w:r>
      <w:r>
        <w:rPr>
          <w:rFonts w:hint="cs"/>
          <w:rtl/>
        </w:rPr>
        <w:t>أن يتسنى ل</w:t>
      </w:r>
      <w:r w:rsidRPr="00700F22">
        <w:rPr>
          <w:rtl/>
        </w:rPr>
        <w:t xml:space="preserve">آلية مستقلة ومحايدة </w:t>
      </w:r>
      <w:r>
        <w:rPr>
          <w:rFonts w:hint="cs"/>
          <w:rtl/>
        </w:rPr>
        <w:t>مراجعة قرار</w:t>
      </w:r>
      <w:r>
        <w:rPr>
          <w:rtl/>
        </w:rPr>
        <w:t xml:space="preserve"> طردهم</w:t>
      </w:r>
      <w:r w:rsidRPr="00700F22">
        <w:rPr>
          <w:rtl/>
        </w:rPr>
        <w:t xml:space="preserve">. </w:t>
      </w:r>
      <w:r>
        <w:rPr>
          <w:rFonts w:hint="cs"/>
          <w:rtl/>
        </w:rPr>
        <w:t>و</w:t>
      </w:r>
      <w:r w:rsidRPr="00700F22">
        <w:rPr>
          <w:rtl/>
        </w:rPr>
        <w:t xml:space="preserve">بالإضافة إلى ذلك، </w:t>
      </w:r>
      <w:r>
        <w:rPr>
          <w:rFonts w:hint="cs"/>
          <w:rtl/>
        </w:rPr>
        <w:t>تعرب</w:t>
      </w:r>
      <w:r w:rsidRPr="00700F22">
        <w:rPr>
          <w:rtl/>
        </w:rPr>
        <w:t xml:space="preserve"> الل</w:t>
      </w:r>
      <w:r>
        <w:rPr>
          <w:rtl/>
        </w:rPr>
        <w:t xml:space="preserve">جنة </w:t>
      </w:r>
      <w:r>
        <w:rPr>
          <w:rFonts w:hint="cs"/>
          <w:rtl/>
        </w:rPr>
        <w:t xml:space="preserve">عن </w:t>
      </w:r>
      <w:r>
        <w:rPr>
          <w:rtl/>
        </w:rPr>
        <w:t>قلق</w:t>
      </w:r>
      <w:r>
        <w:rPr>
          <w:rFonts w:hint="cs"/>
          <w:rtl/>
        </w:rPr>
        <w:t>ها إزاء</w:t>
      </w:r>
      <w:r w:rsidR="00AC5B6B">
        <w:rPr>
          <w:rFonts w:hint="cs"/>
          <w:rtl/>
        </w:rPr>
        <w:t xml:space="preserve"> </w:t>
      </w:r>
      <w:r w:rsidRPr="00700F22">
        <w:rPr>
          <w:rtl/>
        </w:rPr>
        <w:t xml:space="preserve">عدم </w:t>
      </w:r>
      <w:r>
        <w:rPr>
          <w:rFonts w:hint="cs"/>
          <w:rtl/>
        </w:rPr>
        <w:t>احترام ا</w:t>
      </w:r>
      <w:r>
        <w:rPr>
          <w:rtl/>
        </w:rPr>
        <w:t xml:space="preserve">لدولة الطرف </w:t>
      </w:r>
      <w:r w:rsidRPr="00700F22">
        <w:rPr>
          <w:rtl/>
        </w:rPr>
        <w:t>مبدأ</w:t>
      </w:r>
      <w:r w:rsidRPr="00CC5723">
        <w:rPr>
          <w:rtl/>
        </w:rPr>
        <w:t xml:space="preserve"> </w:t>
      </w:r>
      <w:r w:rsidRPr="00700F22">
        <w:rPr>
          <w:rtl/>
        </w:rPr>
        <w:t xml:space="preserve">عدم الإعادة القسرية لأنها </w:t>
      </w:r>
      <w:r>
        <w:rPr>
          <w:rFonts w:hint="cs"/>
          <w:rtl/>
        </w:rPr>
        <w:t>ت</w:t>
      </w:r>
      <w:r w:rsidRPr="00700F22">
        <w:rPr>
          <w:rtl/>
        </w:rPr>
        <w:t>رفض</w:t>
      </w:r>
      <w:r>
        <w:rPr>
          <w:rFonts w:hint="cs"/>
          <w:rtl/>
        </w:rPr>
        <w:t xml:space="preserve"> </w:t>
      </w:r>
      <w:r w:rsidRPr="00700F22">
        <w:rPr>
          <w:rtl/>
        </w:rPr>
        <w:t xml:space="preserve">في بعض الأحيان </w:t>
      </w:r>
      <w:r>
        <w:rPr>
          <w:rFonts w:hint="cs"/>
          <w:rtl/>
        </w:rPr>
        <w:t>منح</w:t>
      </w:r>
      <w:r w:rsidRPr="00700F22">
        <w:rPr>
          <w:rtl/>
        </w:rPr>
        <w:t xml:space="preserve"> الأجنبي </w:t>
      </w:r>
      <w:r w:rsidR="00AC0417">
        <w:rPr>
          <w:rFonts w:hint="cs"/>
          <w:rtl/>
        </w:rPr>
        <w:t xml:space="preserve">وضع اللاجئ باعتبار ذلك </w:t>
      </w:r>
      <w:r w:rsidRPr="00700F22">
        <w:rPr>
          <w:rtl/>
        </w:rPr>
        <w:t xml:space="preserve">السبب الوحيد </w:t>
      </w:r>
      <w:r>
        <w:rPr>
          <w:rFonts w:hint="cs"/>
          <w:rtl/>
        </w:rPr>
        <w:t>لرفض ترحيله</w:t>
      </w:r>
      <w:r w:rsidRPr="00700F22">
        <w:rPr>
          <w:rtl/>
        </w:rPr>
        <w:t xml:space="preserve"> </w:t>
      </w:r>
      <w:r>
        <w:rPr>
          <w:rFonts w:hint="cs"/>
          <w:rtl/>
        </w:rPr>
        <w:t xml:space="preserve">إلى </w:t>
      </w:r>
      <w:r w:rsidRPr="00700F22">
        <w:rPr>
          <w:rtl/>
        </w:rPr>
        <w:t xml:space="preserve">بلد </w:t>
      </w:r>
      <w:r>
        <w:rPr>
          <w:rFonts w:hint="cs"/>
          <w:rtl/>
        </w:rPr>
        <w:t>تكون فيه</w:t>
      </w:r>
      <w:r>
        <w:rPr>
          <w:rtl/>
        </w:rPr>
        <w:t xml:space="preserve"> حياته</w:t>
      </w:r>
      <w:r w:rsidRPr="00700F22">
        <w:rPr>
          <w:rtl/>
        </w:rPr>
        <w:t xml:space="preserve"> أو سلام</w:t>
      </w:r>
      <w:r>
        <w:rPr>
          <w:rFonts w:hint="cs"/>
          <w:rtl/>
        </w:rPr>
        <w:t>ته</w:t>
      </w:r>
      <w:r w:rsidRPr="00700F22">
        <w:rPr>
          <w:rtl/>
        </w:rPr>
        <w:t xml:space="preserve"> الشخصية مهدد</w:t>
      </w:r>
      <w:r w:rsidR="00AC0417">
        <w:rPr>
          <w:rFonts w:hint="cs"/>
          <w:rtl/>
        </w:rPr>
        <w:t>ة</w:t>
      </w:r>
      <w:r w:rsidRPr="00700F22">
        <w:rPr>
          <w:rtl/>
        </w:rPr>
        <w:t xml:space="preserve"> (المادتان 3 و16</w:t>
      </w:r>
      <w:r>
        <w:rPr>
          <w:rtl/>
        </w:rPr>
        <w:t>)</w:t>
      </w:r>
      <w:r w:rsidRPr="00700F22">
        <w:rPr>
          <w:rtl/>
        </w:rPr>
        <w:t>.</w:t>
      </w:r>
    </w:p>
    <w:p w:rsidR="003F0808" w:rsidRDefault="00AC0417" w:rsidP="00AC0417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 w:rsidR="003F0808" w:rsidRPr="007F6B3E">
        <w:rPr>
          <w:b/>
          <w:bCs/>
          <w:rtl/>
        </w:rPr>
        <w:t xml:space="preserve">توصي </w:t>
      </w:r>
      <w:r w:rsidR="003F0808">
        <w:rPr>
          <w:b/>
          <w:bCs/>
          <w:rtl/>
        </w:rPr>
        <w:t xml:space="preserve">اللجنة بأن تكفل الدولة الطرف </w:t>
      </w:r>
      <w:r w:rsidR="003F0808">
        <w:rPr>
          <w:rFonts w:hint="cs"/>
          <w:b/>
          <w:bCs/>
          <w:rtl/>
        </w:rPr>
        <w:t>احترامها التام</w:t>
      </w:r>
      <w:r w:rsidR="003F0808" w:rsidRPr="007F6B3E">
        <w:rPr>
          <w:b/>
          <w:bCs/>
          <w:rtl/>
        </w:rPr>
        <w:t xml:space="preserve"> </w:t>
      </w:r>
      <w:r w:rsidR="003F0808">
        <w:rPr>
          <w:rFonts w:hint="cs"/>
          <w:b/>
          <w:bCs/>
          <w:rtl/>
        </w:rPr>
        <w:t>ل</w:t>
      </w:r>
      <w:r w:rsidR="003F0808" w:rsidRPr="007F6B3E">
        <w:rPr>
          <w:b/>
          <w:bCs/>
          <w:rtl/>
        </w:rPr>
        <w:t xml:space="preserve">التزاماتها بموجب المادة 3 من الاتفاقية، وأن </w:t>
      </w:r>
      <w:r w:rsidR="003F0808">
        <w:rPr>
          <w:rFonts w:hint="cs"/>
          <w:b/>
          <w:bCs/>
          <w:rtl/>
        </w:rPr>
        <w:t xml:space="preserve">تولي </w:t>
      </w:r>
      <w:r w:rsidR="003F0808" w:rsidRPr="007F6B3E">
        <w:rPr>
          <w:b/>
          <w:bCs/>
          <w:rtl/>
        </w:rPr>
        <w:t>سلطات</w:t>
      </w:r>
      <w:r w:rsidR="003F0808">
        <w:rPr>
          <w:rFonts w:hint="cs"/>
          <w:b/>
          <w:bCs/>
          <w:rtl/>
        </w:rPr>
        <w:t xml:space="preserve"> الدولة الطرف</w:t>
      </w:r>
      <w:r w:rsidR="003F0808" w:rsidRPr="007F6B3E">
        <w:rPr>
          <w:b/>
          <w:bCs/>
          <w:rtl/>
        </w:rPr>
        <w:t xml:space="preserve"> المختصة </w:t>
      </w:r>
      <w:r w:rsidR="003F0808">
        <w:rPr>
          <w:b/>
          <w:bCs/>
          <w:rtl/>
        </w:rPr>
        <w:t>الأفراد الخاضعين لولاي</w:t>
      </w:r>
      <w:r w:rsidR="003F0808">
        <w:rPr>
          <w:rFonts w:hint="cs"/>
          <w:b/>
          <w:bCs/>
          <w:rtl/>
        </w:rPr>
        <w:t xml:space="preserve">تها </w:t>
      </w:r>
      <w:r w:rsidR="003F0808" w:rsidRPr="007F6B3E">
        <w:rPr>
          <w:b/>
          <w:bCs/>
          <w:rtl/>
        </w:rPr>
        <w:t xml:space="preserve">الاهتمام المناسب </w:t>
      </w:r>
      <w:r w:rsidR="003F0808">
        <w:rPr>
          <w:b/>
          <w:bCs/>
          <w:rtl/>
        </w:rPr>
        <w:t>و</w:t>
      </w:r>
      <w:r w:rsidR="003F0808" w:rsidRPr="007F6B3E">
        <w:rPr>
          <w:b/>
          <w:bCs/>
          <w:rtl/>
        </w:rPr>
        <w:t>تكفل المعاملة العادلة</w:t>
      </w:r>
      <w:r w:rsidR="003F0808">
        <w:rPr>
          <w:rFonts w:hint="cs"/>
          <w:b/>
          <w:bCs/>
          <w:rtl/>
        </w:rPr>
        <w:t xml:space="preserve"> لهم</w:t>
      </w:r>
      <w:r w:rsidR="003F0808" w:rsidRPr="007F6B3E">
        <w:rPr>
          <w:b/>
          <w:bCs/>
          <w:rtl/>
        </w:rPr>
        <w:t xml:space="preserve"> في جميع مراحل الإجراءات، بما في ذلك </w:t>
      </w:r>
      <w:r w:rsidR="003F0808">
        <w:rPr>
          <w:rFonts w:hint="cs"/>
          <w:b/>
          <w:bCs/>
          <w:rtl/>
        </w:rPr>
        <w:t xml:space="preserve">أن تتيح لهم </w:t>
      </w:r>
      <w:r w:rsidR="003F0808" w:rsidRPr="007F6B3E">
        <w:rPr>
          <w:b/>
          <w:bCs/>
          <w:rtl/>
        </w:rPr>
        <w:t xml:space="preserve">فرصة </w:t>
      </w:r>
      <w:r w:rsidR="003F0808">
        <w:rPr>
          <w:rFonts w:hint="cs"/>
          <w:b/>
          <w:bCs/>
          <w:rtl/>
        </w:rPr>
        <w:t xml:space="preserve">إجراء </w:t>
      </w:r>
      <w:r w:rsidR="003F0808" w:rsidRPr="007F6B3E">
        <w:rPr>
          <w:b/>
          <w:bCs/>
          <w:rtl/>
        </w:rPr>
        <w:t xml:space="preserve">مراجعة فعالة ونزيهة </w:t>
      </w:r>
      <w:r w:rsidR="003F0808">
        <w:rPr>
          <w:rFonts w:hint="cs"/>
          <w:b/>
          <w:bCs/>
          <w:rtl/>
        </w:rPr>
        <w:t>تقوم بها</w:t>
      </w:r>
      <w:r w:rsidR="003F0808" w:rsidRPr="007F6B3E">
        <w:rPr>
          <w:b/>
          <w:bCs/>
          <w:rtl/>
        </w:rPr>
        <w:t xml:space="preserve"> آلية مستقل</w:t>
      </w:r>
      <w:r w:rsidR="003F0808">
        <w:rPr>
          <w:rFonts w:hint="cs"/>
          <w:b/>
          <w:bCs/>
          <w:rtl/>
        </w:rPr>
        <w:t>ة</w:t>
      </w:r>
      <w:r w:rsidR="003F0808" w:rsidRPr="007F6B3E">
        <w:rPr>
          <w:b/>
          <w:bCs/>
          <w:rtl/>
        </w:rPr>
        <w:t xml:space="preserve"> </w:t>
      </w:r>
      <w:r w:rsidR="003F0808">
        <w:rPr>
          <w:rFonts w:hint="cs"/>
          <w:b/>
          <w:bCs/>
          <w:rtl/>
        </w:rPr>
        <w:t>لاتخاذ ال</w:t>
      </w:r>
      <w:r w:rsidR="003F0808" w:rsidRPr="007F6B3E">
        <w:rPr>
          <w:b/>
          <w:bCs/>
          <w:rtl/>
        </w:rPr>
        <w:t xml:space="preserve">قرار بشأن </w:t>
      </w:r>
      <w:r w:rsidR="003F0808">
        <w:rPr>
          <w:rFonts w:hint="cs"/>
          <w:b/>
          <w:bCs/>
          <w:rtl/>
        </w:rPr>
        <w:t>ال</w:t>
      </w:r>
      <w:r w:rsidR="003F0808" w:rsidRPr="007F6B3E">
        <w:rPr>
          <w:b/>
          <w:bCs/>
          <w:rtl/>
        </w:rPr>
        <w:t xml:space="preserve">طرد أو </w:t>
      </w:r>
      <w:r w:rsidR="003F0808">
        <w:rPr>
          <w:rFonts w:hint="cs"/>
          <w:b/>
          <w:bCs/>
          <w:rtl/>
        </w:rPr>
        <w:t>ال</w:t>
      </w:r>
      <w:r w:rsidR="003F0808" w:rsidRPr="007F6B3E">
        <w:rPr>
          <w:b/>
          <w:bCs/>
          <w:rtl/>
        </w:rPr>
        <w:t xml:space="preserve">إعادة أو </w:t>
      </w:r>
      <w:r w:rsidR="003F0808">
        <w:rPr>
          <w:rFonts w:hint="cs"/>
          <w:b/>
          <w:bCs/>
          <w:rtl/>
        </w:rPr>
        <w:t>الترحيل</w:t>
      </w:r>
      <w:r w:rsidR="003F0808" w:rsidRPr="007F6B3E">
        <w:rPr>
          <w:b/>
          <w:bCs/>
          <w:rtl/>
        </w:rPr>
        <w:t xml:space="preserve">، مع وقف التنفيذ. كما توصي </w:t>
      </w:r>
      <w:r>
        <w:rPr>
          <w:rFonts w:hint="cs"/>
          <w:b/>
          <w:bCs/>
          <w:rtl/>
        </w:rPr>
        <w:t xml:space="preserve">اللجنة بأن تفي </w:t>
      </w:r>
      <w:r w:rsidR="003F0808" w:rsidRPr="007F6B3E">
        <w:rPr>
          <w:b/>
          <w:bCs/>
          <w:rtl/>
        </w:rPr>
        <w:t>الدولة الطرف بالتزاماتها</w:t>
      </w:r>
      <w:r w:rsidR="003F0808">
        <w:rPr>
          <w:rFonts w:hint="cs"/>
          <w:b/>
          <w:bCs/>
          <w:rtl/>
        </w:rPr>
        <w:t xml:space="preserve"> ب</w:t>
      </w:r>
      <w:r w:rsidR="003F0808" w:rsidRPr="007F6B3E">
        <w:rPr>
          <w:b/>
          <w:bCs/>
          <w:rtl/>
        </w:rPr>
        <w:t>عدم الإعادة القسرية، و</w:t>
      </w:r>
      <w:r>
        <w:rPr>
          <w:rFonts w:hint="cs"/>
          <w:b/>
          <w:bCs/>
          <w:rtl/>
        </w:rPr>
        <w:t xml:space="preserve">بأن </w:t>
      </w:r>
      <w:r w:rsidR="003F0808">
        <w:rPr>
          <w:rFonts w:hint="cs"/>
          <w:b/>
          <w:bCs/>
          <w:rtl/>
        </w:rPr>
        <w:t>تكفل</w:t>
      </w:r>
      <w:r w:rsidR="003F0808" w:rsidRPr="007F6B3E">
        <w:rPr>
          <w:b/>
          <w:bCs/>
          <w:rtl/>
        </w:rPr>
        <w:t xml:space="preserve"> الحق في الطعن في</w:t>
      </w:r>
      <w:r w:rsidR="003F0808">
        <w:rPr>
          <w:rFonts w:hint="cs"/>
          <w:b/>
          <w:bCs/>
          <w:rtl/>
        </w:rPr>
        <w:t xml:space="preserve"> قرار</w:t>
      </w:r>
      <w:r w:rsidR="003F0808" w:rsidRPr="007F6B3E">
        <w:rPr>
          <w:b/>
          <w:bCs/>
          <w:rtl/>
        </w:rPr>
        <w:t xml:space="preserve"> إصدار مذكرة </w:t>
      </w:r>
      <w:r w:rsidR="003F0808">
        <w:rPr>
          <w:rFonts w:hint="cs"/>
          <w:b/>
          <w:bCs/>
          <w:rtl/>
        </w:rPr>
        <w:t>ترحيل</w:t>
      </w:r>
      <w:r w:rsidR="003F0808" w:rsidRPr="007F6B3E">
        <w:rPr>
          <w:b/>
          <w:bCs/>
          <w:rtl/>
        </w:rPr>
        <w:t xml:space="preserve"> إذا </w:t>
      </w:r>
      <w:r w:rsidR="003F0808">
        <w:rPr>
          <w:rFonts w:hint="cs"/>
          <w:b/>
          <w:bCs/>
          <w:rtl/>
        </w:rPr>
        <w:t>وُجدت</w:t>
      </w:r>
      <w:r w:rsidR="003F0808" w:rsidRPr="007F6B3E">
        <w:rPr>
          <w:b/>
          <w:bCs/>
          <w:rtl/>
        </w:rPr>
        <w:t xml:space="preserve"> </w:t>
      </w:r>
      <w:r w:rsidR="003F0808" w:rsidRPr="00F55308">
        <w:rPr>
          <w:rFonts w:hint="cs"/>
          <w:b/>
          <w:bCs/>
          <w:rtl/>
          <w:lang w:val="fr-CH" w:bidi="ar-MA"/>
        </w:rPr>
        <w:t>أسباب جدية للاعتقاد بأن الشخص سيكون عرضة لخطر التعذيب</w:t>
      </w:r>
      <w:r w:rsidR="003F0808">
        <w:rPr>
          <w:rFonts w:hint="cs"/>
          <w:b/>
          <w:bCs/>
          <w:rtl/>
          <w:lang w:bidi="ar-MA"/>
        </w:rPr>
        <w:t>.</w:t>
      </w:r>
    </w:p>
    <w:p w:rsidR="003F0808" w:rsidRPr="00CF43C0" w:rsidRDefault="003F0808" w:rsidP="003F0808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CF43C0">
        <w:rPr>
          <w:rtl/>
        </w:rPr>
        <w:t>حماية طالبي اللجوء</w:t>
      </w:r>
    </w:p>
    <w:p w:rsidR="003F0808" w:rsidRPr="00CF43C0" w:rsidRDefault="003F0808" w:rsidP="00AC0417">
      <w:pPr>
        <w:pStyle w:val="SingleTxtGA"/>
        <w:rPr>
          <w:rFonts w:hint="cs"/>
          <w:rtl/>
        </w:rPr>
      </w:pPr>
      <w:r w:rsidRPr="00CF43C0">
        <w:rPr>
          <w:rtl/>
        </w:rPr>
        <w:t>13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CF43C0">
        <w:rPr>
          <w:rtl/>
        </w:rPr>
        <w:t xml:space="preserve">ترحب اللجنة </w:t>
      </w:r>
      <w:r>
        <w:rPr>
          <w:rFonts w:hint="cs"/>
          <w:rtl/>
        </w:rPr>
        <w:t>ب</w:t>
      </w:r>
      <w:r w:rsidRPr="00CF43C0">
        <w:rPr>
          <w:rtl/>
        </w:rPr>
        <w:t>التعديلات المقترح</w:t>
      </w:r>
      <w:r w:rsidR="00AC0417">
        <w:rPr>
          <w:rFonts w:hint="cs"/>
          <w:rtl/>
        </w:rPr>
        <w:t xml:space="preserve"> إجراؤها على </w:t>
      </w:r>
      <w:r w:rsidRPr="00CF43C0">
        <w:rPr>
          <w:rtl/>
        </w:rPr>
        <w:t>قانون الأجانب لعام 2003،</w:t>
      </w:r>
      <w:r>
        <w:rPr>
          <w:rFonts w:hint="cs"/>
          <w:rtl/>
        </w:rPr>
        <w:t xml:space="preserve"> والتي</w:t>
      </w:r>
      <w:r w:rsidRPr="00CF43C0">
        <w:rPr>
          <w:rtl/>
        </w:rPr>
        <w:t xml:space="preserve"> </w:t>
      </w:r>
      <w:r>
        <w:rPr>
          <w:rFonts w:hint="cs"/>
          <w:rtl/>
        </w:rPr>
        <w:t>تقدم</w:t>
      </w:r>
      <w:r w:rsidRPr="00CF43C0">
        <w:rPr>
          <w:rtl/>
        </w:rPr>
        <w:t xml:space="preserve"> بدائل </w:t>
      </w:r>
      <w:r w:rsidR="00AC0417">
        <w:rPr>
          <w:rFonts w:hint="cs"/>
          <w:rtl/>
        </w:rPr>
        <w:t>عن ا</w:t>
      </w:r>
      <w:r w:rsidRPr="00CF43C0">
        <w:rPr>
          <w:rtl/>
        </w:rPr>
        <w:t>لاحتجاز و</w:t>
      </w:r>
      <w:r>
        <w:rPr>
          <w:rFonts w:hint="cs"/>
          <w:rtl/>
        </w:rPr>
        <w:t>ت</w:t>
      </w:r>
      <w:r w:rsidRPr="00CF43C0">
        <w:rPr>
          <w:rtl/>
        </w:rPr>
        <w:t>عط</w:t>
      </w:r>
      <w:r>
        <w:rPr>
          <w:rFonts w:hint="cs"/>
          <w:rtl/>
        </w:rPr>
        <w:t>ي</w:t>
      </w:r>
      <w:r w:rsidRPr="00CF43C0">
        <w:rPr>
          <w:rtl/>
        </w:rPr>
        <w:t xml:space="preserve"> </w:t>
      </w:r>
      <w:r>
        <w:rPr>
          <w:rFonts w:hint="cs"/>
          <w:rtl/>
        </w:rPr>
        <w:t>لعدد أكبر من ال</w:t>
      </w:r>
      <w:r w:rsidRPr="00CF43C0">
        <w:rPr>
          <w:rtl/>
        </w:rPr>
        <w:t>فئات</w:t>
      </w:r>
      <w:r>
        <w:rPr>
          <w:rtl/>
        </w:rPr>
        <w:t xml:space="preserve"> الحق في </w:t>
      </w:r>
      <w:r>
        <w:rPr>
          <w:rFonts w:hint="cs"/>
          <w:rtl/>
        </w:rPr>
        <w:t>لم</w:t>
      </w:r>
      <w:r w:rsidRPr="00CF43C0">
        <w:rPr>
          <w:rtl/>
        </w:rPr>
        <w:t xml:space="preserve"> شمل الأسرة</w:t>
      </w:r>
      <w:r>
        <w:rPr>
          <w:rFonts w:hint="cs"/>
          <w:rtl/>
        </w:rPr>
        <w:t>.</w:t>
      </w:r>
      <w:r w:rsidRPr="00CF43C0">
        <w:rPr>
          <w:rtl/>
        </w:rPr>
        <w:t xml:space="preserve"> ومع ذلك، لا تزال</w:t>
      </w:r>
      <w:r w:rsidRPr="00637687">
        <w:rPr>
          <w:rtl/>
        </w:rPr>
        <w:t xml:space="preserve"> </w:t>
      </w:r>
      <w:r w:rsidRPr="00CF43C0">
        <w:rPr>
          <w:rtl/>
        </w:rPr>
        <w:t xml:space="preserve">اللجنة تشعر بالقلق </w:t>
      </w:r>
      <w:r>
        <w:rPr>
          <w:rFonts w:hint="cs"/>
          <w:rtl/>
        </w:rPr>
        <w:t>من أن</w:t>
      </w:r>
      <w:r w:rsidRPr="00CF43C0">
        <w:rPr>
          <w:rtl/>
        </w:rPr>
        <w:t xml:space="preserve"> طالبي اللجوء، بم</w:t>
      </w:r>
      <w:r>
        <w:rPr>
          <w:rFonts w:hint="cs"/>
          <w:rtl/>
        </w:rPr>
        <w:t>ن</w:t>
      </w:r>
      <w:r w:rsidRPr="00CF43C0">
        <w:rPr>
          <w:rtl/>
        </w:rPr>
        <w:t xml:space="preserve"> في</w:t>
      </w:r>
      <w:r>
        <w:rPr>
          <w:rFonts w:hint="cs"/>
          <w:rtl/>
        </w:rPr>
        <w:t>هم</w:t>
      </w:r>
      <w:r w:rsidRPr="00CF43C0">
        <w:rPr>
          <w:rtl/>
        </w:rPr>
        <w:t xml:space="preserve"> الأطفال</w:t>
      </w:r>
      <w:r>
        <w:rPr>
          <w:rFonts w:hint="cs"/>
          <w:rtl/>
        </w:rPr>
        <w:t>،</w:t>
      </w:r>
      <w:r w:rsidRPr="00CF43C0">
        <w:rPr>
          <w:rtl/>
        </w:rPr>
        <w:t xml:space="preserve"> ي</w:t>
      </w:r>
      <w:r>
        <w:rPr>
          <w:rFonts w:hint="cs"/>
          <w:rtl/>
        </w:rPr>
        <w:t>ُ</w:t>
      </w:r>
      <w:r w:rsidRPr="00CF43C0">
        <w:rPr>
          <w:rtl/>
        </w:rPr>
        <w:t>حتجزون</w:t>
      </w:r>
      <w:r>
        <w:rPr>
          <w:rFonts w:hint="cs"/>
          <w:rtl/>
        </w:rPr>
        <w:t xml:space="preserve"> قبل </w:t>
      </w:r>
      <w:r w:rsidR="00AC0417">
        <w:rPr>
          <w:rFonts w:hint="cs"/>
          <w:rtl/>
        </w:rPr>
        <w:t xml:space="preserve">طردهم، </w:t>
      </w:r>
      <w:r>
        <w:rPr>
          <w:rFonts w:hint="cs"/>
          <w:rtl/>
        </w:rPr>
        <w:t>بموجب</w:t>
      </w:r>
      <w:r w:rsidRPr="00CF43C0">
        <w:rPr>
          <w:rtl/>
        </w:rPr>
        <w:t xml:space="preserve"> التشريعات الحالية</w:t>
      </w:r>
      <w:r w:rsidR="00AC0417">
        <w:rPr>
          <w:rFonts w:hint="cs"/>
          <w:rtl/>
        </w:rPr>
        <w:t>،</w:t>
      </w:r>
      <w:r w:rsidRPr="00CF43C0">
        <w:rPr>
          <w:rtl/>
        </w:rPr>
        <w:t xml:space="preserve"> في مراكز </w:t>
      </w:r>
      <w:r>
        <w:rPr>
          <w:rFonts w:hint="cs"/>
          <w:rtl/>
        </w:rPr>
        <w:t>م</w:t>
      </w:r>
      <w:r>
        <w:rPr>
          <w:rtl/>
        </w:rPr>
        <w:t>حر</w:t>
      </w:r>
      <w:r>
        <w:rPr>
          <w:rFonts w:hint="cs"/>
          <w:rtl/>
        </w:rPr>
        <w:t>و</w:t>
      </w:r>
      <w:r w:rsidRPr="00CF43C0">
        <w:rPr>
          <w:rtl/>
        </w:rPr>
        <w:t xml:space="preserve">سة </w:t>
      </w:r>
      <w:r>
        <w:rPr>
          <w:rFonts w:hint="cs"/>
          <w:rtl/>
          <w:lang/>
        </w:rPr>
        <w:t>تشبه السجون</w:t>
      </w:r>
      <w:r w:rsidRPr="00CF43C0">
        <w:rPr>
          <w:rtl/>
        </w:rPr>
        <w:t xml:space="preserve">. </w:t>
      </w:r>
      <w:r>
        <w:rPr>
          <w:rFonts w:hint="cs"/>
          <w:rtl/>
        </w:rPr>
        <w:t xml:space="preserve">وتعرب </w:t>
      </w:r>
      <w:r w:rsidRPr="00CF43C0">
        <w:rPr>
          <w:rtl/>
        </w:rPr>
        <w:t xml:space="preserve">اللجنة </w:t>
      </w:r>
      <w:r w:rsidR="00863B51">
        <w:rPr>
          <w:rFonts w:hint="cs"/>
          <w:rtl/>
        </w:rPr>
        <w:t xml:space="preserve">عن قلقها أيضاً </w:t>
      </w:r>
      <w:r>
        <w:rPr>
          <w:rFonts w:hint="cs"/>
          <w:rtl/>
        </w:rPr>
        <w:t xml:space="preserve">إزاء عدم </w:t>
      </w:r>
      <w:r>
        <w:rPr>
          <w:rtl/>
        </w:rPr>
        <w:t>توف</w:t>
      </w:r>
      <w:r w:rsidRPr="00CF43C0">
        <w:rPr>
          <w:rtl/>
        </w:rPr>
        <w:t xml:space="preserve">ر المساعدة القانونية </w:t>
      </w:r>
      <w:r>
        <w:rPr>
          <w:rFonts w:hint="cs"/>
          <w:rtl/>
        </w:rPr>
        <w:t>ال</w:t>
      </w:r>
      <w:r w:rsidRPr="00CF43C0">
        <w:rPr>
          <w:rtl/>
        </w:rPr>
        <w:t xml:space="preserve">كافية لطالبي اللجوء، ولا سيما </w:t>
      </w:r>
      <w:r w:rsidR="00AC0417">
        <w:rPr>
          <w:rFonts w:hint="cs"/>
          <w:rtl/>
        </w:rPr>
        <w:t xml:space="preserve">لمن يوجد منهم </w:t>
      </w:r>
      <w:r w:rsidRPr="00CF43C0">
        <w:rPr>
          <w:rtl/>
        </w:rPr>
        <w:t>في مراكز الاحتجاز</w:t>
      </w:r>
      <w:r>
        <w:rPr>
          <w:rFonts w:hint="cs"/>
          <w:rtl/>
        </w:rPr>
        <w:t xml:space="preserve"> تلك</w:t>
      </w:r>
      <w:r w:rsidRPr="00CF43C0">
        <w:rPr>
          <w:rtl/>
        </w:rPr>
        <w:t xml:space="preserve"> (</w:t>
      </w:r>
      <w:r>
        <w:rPr>
          <w:rFonts w:hint="cs"/>
          <w:rtl/>
        </w:rPr>
        <w:t>المواد</w:t>
      </w:r>
      <w:r w:rsidRPr="00CF43C0">
        <w:rPr>
          <w:rtl/>
        </w:rPr>
        <w:t xml:space="preserve"> 3 و10 و11).</w:t>
      </w:r>
    </w:p>
    <w:p w:rsidR="003F0808" w:rsidRDefault="00AC0417" w:rsidP="00AC0417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 w:rsidR="003F0808" w:rsidRPr="00CF43C0">
        <w:rPr>
          <w:b/>
          <w:bCs/>
          <w:rtl/>
        </w:rPr>
        <w:t xml:space="preserve">توصي اللجنة الدولة الطرف </w:t>
      </w:r>
      <w:r w:rsidR="003F0808">
        <w:rPr>
          <w:rFonts w:hint="cs"/>
          <w:b/>
          <w:bCs/>
          <w:rtl/>
        </w:rPr>
        <w:t xml:space="preserve">بأن تمتنع </w:t>
      </w:r>
      <w:r w:rsidR="003F0808">
        <w:rPr>
          <w:b/>
          <w:bCs/>
          <w:rtl/>
        </w:rPr>
        <w:t>عن احتجاز طالبي اللجوء، بم</w:t>
      </w:r>
      <w:r w:rsidR="003F0808">
        <w:rPr>
          <w:rFonts w:hint="cs"/>
          <w:b/>
          <w:bCs/>
          <w:rtl/>
        </w:rPr>
        <w:t>ن</w:t>
      </w:r>
      <w:r w:rsidR="003F0808" w:rsidRPr="00CF43C0">
        <w:rPr>
          <w:b/>
          <w:bCs/>
          <w:rtl/>
        </w:rPr>
        <w:t xml:space="preserve"> في</w:t>
      </w:r>
      <w:r w:rsidR="003F0808">
        <w:rPr>
          <w:rFonts w:hint="cs"/>
          <w:b/>
          <w:bCs/>
          <w:rtl/>
        </w:rPr>
        <w:t xml:space="preserve">هم </w:t>
      </w:r>
      <w:r w:rsidR="003F0808" w:rsidRPr="00CF43C0">
        <w:rPr>
          <w:b/>
          <w:bCs/>
          <w:rtl/>
        </w:rPr>
        <w:t>الأطفال، و</w:t>
      </w:r>
      <w:r>
        <w:rPr>
          <w:rFonts w:hint="cs"/>
          <w:b/>
          <w:bCs/>
          <w:rtl/>
        </w:rPr>
        <w:t xml:space="preserve">بأن </w:t>
      </w:r>
      <w:r w:rsidR="003F0808" w:rsidRPr="00CF43C0">
        <w:rPr>
          <w:b/>
          <w:bCs/>
          <w:rtl/>
        </w:rPr>
        <w:t>تضمن لهم - بم</w:t>
      </w:r>
      <w:r w:rsidR="003F0808">
        <w:rPr>
          <w:rFonts w:hint="cs"/>
          <w:b/>
          <w:bCs/>
          <w:rtl/>
        </w:rPr>
        <w:t>ن</w:t>
      </w:r>
      <w:r w:rsidR="003F0808" w:rsidRPr="00CF43C0">
        <w:rPr>
          <w:b/>
          <w:bCs/>
          <w:rtl/>
        </w:rPr>
        <w:t xml:space="preserve"> في</w:t>
      </w:r>
      <w:r w:rsidR="003F0808">
        <w:rPr>
          <w:rFonts w:hint="cs"/>
          <w:b/>
          <w:bCs/>
          <w:rtl/>
        </w:rPr>
        <w:t>هم</w:t>
      </w:r>
      <w:r w:rsidR="003F0808" w:rsidRPr="00CF43C0">
        <w:rPr>
          <w:b/>
          <w:bCs/>
          <w:rtl/>
        </w:rPr>
        <w:t xml:space="preserve"> أولئك الذين قد </w:t>
      </w:r>
      <w:r w:rsidR="003F0808">
        <w:rPr>
          <w:rFonts w:hint="cs"/>
          <w:b/>
          <w:bCs/>
          <w:rtl/>
        </w:rPr>
        <w:t>يتعرضون</w:t>
      </w:r>
      <w:r w:rsidR="003F0808" w:rsidRPr="00CF43C0">
        <w:rPr>
          <w:b/>
          <w:bCs/>
          <w:rtl/>
        </w:rPr>
        <w:t xml:space="preserve"> </w:t>
      </w:r>
      <w:r w:rsidR="003F0808">
        <w:rPr>
          <w:rFonts w:hint="cs"/>
          <w:b/>
          <w:bCs/>
          <w:rtl/>
        </w:rPr>
        <w:t>للا</w:t>
      </w:r>
      <w:r w:rsidR="003F0808">
        <w:rPr>
          <w:b/>
          <w:bCs/>
          <w:rtl/>
        </w:rPr>
        <w:t xml:space="preserve">حتجاز </w:t>
      </w:r>
      <w:r w:rsidR="003F0808" w:rsidRPr="00CF43C0">
        <w:rPr>
          <w:b/>
          <w:bCs/>
          <w:rtl/>
        </w:rPr>
        <w:t xml:space="preserve">- الحصول على </w:t>
      </w:r>
      <w:r w:rsidR="003F0808" w:rsidRPr="0074168D">
        <w:rPr>
          <w:rFonts w:hint="cs"/>
          <w:b/>
          <w:bCs/>
          <w:rtl/>
          <w:lang/>
        </w:rPr>
        <w:t>المشورة والتمثيل القانونيين</w:t>
      </w:r>
      <w:r>
        <w:rPr>
          <w:rFonts w:hint="cs"/>
          <w:b/>
          <w:bCs/>
          <w:rtl/>
          <w:lang/>
        </w:rPr>
        <w:t xml:space="preserve"> </w:t>
      </w:r>
      <w:proofErr w:type="spellStart"/>
      <w:r>
        <w:rPr>
          <w:rFonts w:hint="cs"/>
          <w:b/>
          <w:bCs/>
          <w:rtl/>
          <w:lang/>
        </w:rPr>
        <w:t>والكفؤين</w:t>
      </w:r>
      <w:proofErr w:type="spellEnd"/>
      <w:r>
        <w:rPr>
          <w:rFonts w:hint="cs"/>
          <w:b/>
          <w:bCs/>
          <w:rtl/>
          <w:lang/>
        </w:rPr>
        <w:t xml:space="preserve"> </w:t>
      </w:r>
      <w:r w:rsidR="003F0808" w:rsidRPr="0074168D">
        <w:rPr>
          <w:rFonts w:hint="cs"/>
          <w:b/>
          <w:bCs/>
          <w:rtl/>
          <w:lang/>
        </w:rPr>
        <w:t>مجاناً وبصورة مستقلة</w:t>
      </w:r>
      <w:r w:rsidR="003F0808" w:rsidRPr="0074168D">
        <w:rPr>
          <w:b/>
          <w:bCs/>
          <w:rtl/>
        </w:rPr>
        <w:t>،</w:t>
      </w:r>
      <w:r w:rsidR="003F0808" w:rsidRPr="00CF43C0">
        <w:rPr>
          <w:b/>
          <w:bCs/>
          <w:rtl/>
        </w:rPr>
        <w:t xml:space="preserve"> وذلك لض</w:t>
      </w:r>
      <w:r w:rsidR="003F0808">
        <w:rPr>
          <w:rFonts w:hint="cs"/>
          <w:b/>
          <w:bCs/>
          <w:rtl/>
        </w:rPr>
        <w:t>مان</w:t>
      </w:r>
      <w:r w:rsidR="003F0808" w:rsidRPr="00986B0B">
        <w:rPr>
          <w:rFonts w:hint="cs"/>
          <w:b/>
          <w:bCs/>
          <w:rtl/>
        </w:rPr>
        <w:t xml:space="preserve"> الاعتراف </w:t>
      </w:r>
      <w:r w:rsidR="003F0808">
        <w:rPr>
          <w:rFonts w:hint="cs"/>
          <w:b/>
          <w:bCs/>
          <w:rtl/>
        </w:rPr>
        <w:t xml:space="preserve">الفعلي </w:t>
      </w:r>
      <w:r>
        <w:rPr>
          <w:rFonts w:hint="cs"/>
          <w:b/>
          <w:bCs/>
          <w:rtl/>
        </w:rPr>
        <w:t xml:space="preserve">بحاجة </w:t>
      </w:r>
      <w:r w:rsidR="003F0808">
        <w:rPr>
          <w:b/>
          <w:bCs/>
          <w:rtl/>
        </w:rPr>
        <w:t>طالبي اللجوء</w:t>
      </w:r>
      <w:r w:rsidR="003F0808" w:rsidRPr="00986B0B">
        <w:rPr>
          <w:rFonts w:hint="cs"/>
          <w:b/>
          <w:bCs/>
          <w:rtl/>
        </w:rPr>
        <w:t xml:space="preserve"> </w:t>
      </w:r>
      <w:r w:rsidR="003F0808">
        <w:rPr>
          <w:rFonts w:hint="cs"/>
          <w:b/>
          <w:bCs/>
          <w:rtl/>
        </w:rPr>
        <w:t>واللا</w:t>
      </w:r>
      <w:r w:rsidR="003F0808" w:rsidRPr="00986B0B">
        <w:rPr>
          <w:rFonts w:hint="cs"/>
          <w:b/>
          <w:bCs/>
          <w:rtl/>
        </w:rPr>
        <w:t>جئين وغيرهم من الأشخاص الذين يحتاجون إلى الحماية الدولية</w:t>
      </w:r>
      <w:r>
        <w:rPr>
          <w:rFonts w:hint="cs"/>
          <w:b/>
          <w:bCs/>
          <w:rtl/>
        </w:rPr>
        <w:t xml:space="preserve"> إلى الحماية.</w:t>
      </w:r>
    </w:p>
    <w:p w:rsidR="003F0808" w:rsidRDefault="003F0808" w:rsidP="00AC0417">
      <w:pPr>
        <w:pStyle w:val="SingleTxtGA"/>
        <w:rPr>
          <w:rFonts w:hint="cs"/>
          <w:rtl/>
        </w:rPr>
      </w:pPr>
      <w:r w:rsidRPr="00CF43C0">
        <w:rPr>
          <w:rtl/>
        </w:rPr>
        <w:t>1</w:t>
      </w:r>
      <w:r>
        <w:rPr>
          <w:rFonts w:hint="cs"/>
          <w:rtl/>
        </w:rPr>
        <w:t>4-</w:t>
      </w:r>
      <w:r>
        <w:rPr>
          <w:rFonts w:hint="cs"/>
          <w:rtl/>
        </w:rPr>
        <w:tab/>
      </w:r>
      <w:r w:rsidRPr="00B9572D">
        <w:rPr>
          <w:rtl/>
        </w:rPr>
        <w:t xml:space="preserve">وتشعر اللجنة بالقلق إزاء </w:t>
      </w:r>
      <w:r>
        <w:rPr>
          <w:rFonts w:hint="cs"/>
          <w:rtl/>
        </w:rPr>
        <w:t>افتقار</w:t>
      </w:r>
      <w:r w:rsidRPr="00B9572D">
        <w:rPr>
          <w:rtl/>
        </w:rPr>
        <w:t xml:space="preserve"> الدولة الطرف</w:t>
      </w:r>
      <w:r>
        <w:rPr>
          <w:rFonts w:hint="cs"/>
          <w:rtl/>
        </w:rPr>
        <w:t xml:space="preserve"> إلى آلية</w:t>
      </w:r>
      <w:r w:rsidRPr="00B9572D">
        <w:rPr>
          <w:rtl/>
        </w:rPr>
        <w:t xml:space="preserve"> لتحديد طالبي اللجوء المستضعفين الذين </w:t>
      </w:r>
      <w:r w:rsidR="00AC0417">
        <w:rPr>
          <w:rFonts w:hint="cs"/>
          <w:rtl/>
        </w:rPr>
        <w:t xml:space="preserve">عانوا من </w:t>
      </w:r>
      <w:r w:rsidR="008E48C7">
        <w:rPr>
          <w:rFonts w:hint="cs"/>
          <w:rtl/>
        </w:rPr>
        <w:t>ال</w:t>
      </w:r>
      <w:r w:rsidR="00AC0417">
        <w:rPr>
          <w:rFonts w:hint="cs"/>
          <w:rtl/>
        </w:rPr>
        <w:t xml:space="preserve">تعذيب ومن </w:t>
      </w:r>
      <w:r>
        <w:rPr>
          <w:rFonts w:hint="cs"/>
          <w:rtl/>
        </w:rPr>
        <w:t>عدم تلبية</w:t>
      </w:r>
      <w:r w:rsidRPr="00B9572D">
        <w:rPr>
          <w:rtl/>
        </w:rPr>
        <w:t xml:space="preserve"> احتياجاتهم المحددة</w:t>
      </w:r>
      <w:r>
        <w:rPr>
          <w:rFonts w:hint="cs"/>
          <w:rtl/>
        </w:rPr>
        <w:t xml:space="preserve"> على نحو كافٍ</w:t>
      </w:r>
      <w:r w:rsidRPr="00B9572D">
        <w:rPr>
          <w:rtl/>
        </w:rPr>
        <w:t xml:space="preserve"> أثناء عملية </w:t>
      </w:r>
      <w:r w:rsidR="00AC0417">
        <w:rPr>
          <w:rFonts w:hint="cs"/>
          <w:rtl/>
        </w:rPr>
        <w:t xml:space="preserve">تحديد وضع </w:t>
      </w:r>
      <w:r>
        <w:rPr>
          <w:rFonts w:hint="cs"/>
          <w:rtl/>
        </w:rPr>
        <w:t>اللجوء</w:t>
      </w:r>
      <w:r w:rsidRPr="00B9572D">
        <w:rPr>
          <w:rtl/>
        </w:rPr>
        <w:t xml:space="preserve"> (المواد 3 و10 و11 و16).</w:t>
      </w:r>
    </w:p>
    <w:p w:rsidR="003F0808" w:rsidRPr="00B9572D" w:rsidRDefault="00AC0417" w:rsidP="008E48C7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 w:rsidR="003F0808" w:rsidRPr="00B9572D">
        <w:rPr>
          <w:b/>
          <w:bCs/>
          <w:rtl/>
        </w:rPr>
        <w:t xml:space="preserve">توصي اللجنة بأن تتخذ الدولة الطرف جميع التدابير اللازمة لضمان تحديد طالبي اللجوء المستضعفين الذين </w:t>
      </w:r>
      <w:r w:rsidR="003F0808" w:rsidRPr="003C0D3A">
        <w:rPr>
          <w:rFonts w:hint="cs"/>
          <w:b/>
          <w:bCs/>
          <w:rtl/>
        </w:rPr>
        <w:t>تعرضوا</w:t>
      </w:r>
      <w:r w:rsidR="003F0808" w:rsidRPr="003C0D3A">
        <w:rPr>
          <w:b/>
          <w:bCs/>
          <w:rtl/>
        </w:rPr>
        <w:t xml:space="preserve"> </w:t>
      </w:r>
      <w:r w:rsidR="003F0808" w:rsidRPr="003C0D3A">
        <w:rPr>
          <w:rFonts w:hint="cs"/>
          <w:b/>
          <w:bCs/>
          <w:rtl/>
        </w:rPr>
        <w:t>ل</w:t>
      </w:r>
      <w:r w:rsidR="003F0808" w:rsidRPr="003C0D3A">
        <w:rPr>
          <w:b/>
          <w:bCs/>
          <w:rtl/>
        </w:rPr>
        <w:t>لتعذيب</w:t>
      </w:r>
      <w:r w:rsidR="003F0808" w:rsidRPr="00B9572D">
        <w:rPr>
          <w:rtl/>
        </w:rPr>
        <w:t xml:space="preserve"> </w:t>
      </w:r>
      <w:r w:rsidR="003F0808">
        <w:rPr>
          <w:b/>
          <w:bCs/>
          <w:rtl/>
        </w:rPr>
        <w:t>وتوف</w:t>
      </w:r>
      <w:r>
        <w:rPr>
          <w:rFonts w:hint="cs"/>
          <w:b/>
          <w:bCs/>
          <w:rtl/>
        </w:rPr>
        <w:t>ي</w:t>
      </w:r>
      <w:r w:rsidR="003F0808">
        <w:rPr>
          <w:b/>
          <w:bCs/>
          <w:rtl/>
        </w:rPr>
        <w:t xml:space="preserve">ر </w:t>
      </w:r>
      <w:r>
        <w:rPr>
          <w:rFonts w:hint="cs"/>
          <w:b/>
          <w:bCs/>
          <w:rtl/>
        </w:rPr>
        <w:t xml:space="preserve">ما يحتاجونه من دعم، </w:t>
      </w:r>
      <w:r w:rsidR="003F0808" w:rsidRPr="00B9572D">
        <w:rPr>
          <w:b/>
          <w:bCs/>
          <w:rtl/>
        </w:rPr>
        <w:t xml:space="preserve">بما في ذلك العلاج والمشورة. وعلاوة على ذلك، ينبغي </w:t>
      </w:r>
      <w:r w:rsidR="003F0808">
        <w:rPr>
          <w:rFonts w:hint="cs"/>
          <w:b/>
          <w:bCs/>
          <w:rtl/>
        </w:rPr>
        <w:t xml:space="preserve">تدريب </w:t>
      </w:r>
      <w:r w:rsidR="003F0808" w:rsidRPr="00B9572D">
        <w:rPr>
          <w:b/>
          <w:bCs/>
          <w:rtl/>
        </w:rPr>
        <w:t xml:space="preserve">جميع الموظفين </w:t>
      </w:r>
      <w:r w:rsidR="003F0808">
        <w:rPr>
          <w:rFonts w:hint="cs"/>
          <w:b/>
          <w:bCs/>
          <w:rtl/>
        </w:rPr>
        <w:t>المعنيين</w:t>
      </w:r>
      <w:r w:rsidR="003F0808" w:rsidRPr="00B9572D">
        <w:rPr>
          <w:b/>
          <w:bCs/>
          <w:rtl/>
        </w:rPr>
        <w:t>، بم</w:t>
      </w:r>
      <w:r>
        <w:rPr>
          <w:rFonts w:hint="cs"/>
          <w:b/>
          <w:bCs/>
          <w:rtl/>
        </w:rPr>
        <w:t xml:space="preserve">ن فيهم العاملون في </w:t>
      </w:r>
      <w:r w:rsidR="003F0808" w:rsidRPr="00B9572D">
        <w:rPr>
          <w:b/>
          <w:bCs/>
          <w:rtl/>
        </w:rPr>
        <w:t>المجال الطبي،</w:t>
      </w:r>
      <w:r w:rsidR="003F0808">
        <w:rPr>
          <w:rFonts w:hint="cs"/>
          <w:b/>
          <w:bCs/>
          <w:rtl/>
        </w:rPr>
        <w:t xml:space="preserve"> </w:t>
      </w:r>
      <w:r w:rsidR="003F0808" w:rsidRPr="00C020C1">
        <w:rPr>
          <w:b/>
          <w:bCs/>
          <w:rtl/>
        </w:rPr>
        <w:t xml:space="preserve">تدريباً خاصاً على كيفية </w:t>
      </w:r>
      <w:r w:rsidR="003F0808">
        <w:rPr>
          <w:rFonts w:hint="cs"/>
          <w:b/>
          <w:bCs/>
          <w:rtl/>
        </w:rPr>
        <w:t>كشف</w:t>
      </w:r>
      <w:r w:rsidR="003F0808" w:rsidRPr="00C020C1">
        <w:rPr>
          <w:b/>
          <w:bCs/>
          <w:rtl/>
        </w:rPr>
        <w:t xml:space="preserve"> علامات التعذيب وسوء المعاملة</w:t>
      </w:r>
      <w:r w:rsidR="003F0808" w:rsidRPr="00B9572D">
        <w:rPr>
          <w:b/>
          <w:bCs/>
          <w:rtl/>
        </w:rPr>
        <w:t xml:space="preserve">. </w:t>
      </w:r>
      <w:r w:rsidR="003F0808">
        <w:rPr>
          <w:rFonts w:hint="cs"/>
          <w:b/>
          <w:bCs/>
          <w:rtl/>
        </w:rPr>
        <w:t>و</w:t>
      </w:r>
      <w:r w:rsidR="003F0808" w:rsidRPr="00B9572D">
        <w:rPr>
          <w:b/>
          <w:bCs/>
          <w:rtl/>
        </w:rPr>
        <w:t>تحقيقا</w:t>
      </w:r>
      <w:r>
        <w:rPr>
          <w:rFonts w:hint="cs"/>
          <w:b/>
          <w:bCs/>
          <w:rtl/>
        </w:rPr>
        <w:t>ً</w:t>
      </w:r>
      <w:r w:rsidR="003F0808" w:rsidRPr="00B9572D">
        <w:rPr>
          <w:b/>
          <w:bCs/>
          <w:rtl/>
        </w:rPr>
        <w:t xml:space="preserve"> لهذه الغاية، ينبغي </w:t>
      </w:r>
      <w:r>
        <w:rPr>
          <w:rFonts w:hint="cs"/>
          <w:b/>
          <w:bCs/>
          <w:rtl/>
        </w:rPr>
        <w:t>أن ي</w:t>
      </w:r>
      <w:r w:rsidR="008E48C7">
        <w:rPr>
          <w:rFonts w:hint="cs"/>
          <w:b/>
          <w:bCs/>
          <w:rtl/>
        </w:rPr>
        <w:t>ُ</w:t>
      </w:r>
      <w:r w:rsidR="003F0808" w:rsidRPr="00B9572D">
        <w:rPr>
          <w:b/>
          <w:bCs/>
          <w:rtl/>
        </w:rPr>
        <w:t>نشر</w:t>
      </w:r>
      <w:r>
        <w:rPr>
          <w:rFonts w:hint="cs"/>
          <w:b/>
          <w:bCs/>
          <w:rtl/>
        </w:rPr>
        <w:t xml:space="preserve"> على نطاق </w:t>
      </w:r>
      <w:r w:rsidR="008E48C7">
        <w:rPr>
          <w:rFonts w:hint="cs"/>
          <w:b/>
          <w:bCs/>
          <w:rtl/>
        </w:rPr>
        <w:t>أوسع</w:t>
      </w:r>
      <w:r>
        <w:rPr>
          <w:rFonts w:hint="cs"/>
          <w:b/>
          <w:bCs/>
          <w:rtl/>
        </w:rPr>
        <w:t xml:space="preserve"> </w:t>
      </w:r>
      <w:r w:rsidR="003F0808" w:rsidRPr="00C020C1">
        <w:rPr>
          <w:b/>
          <w:bCs/>
          <w:rtl/>
        </w:rPr>
        <w:t>دليل التقصي والتوثيق الفعالين بشأن التعذيب وغيره من ضروب المعاملة أو العقوبة القاسية</w:t>
      </w:r>
      <w:r w:rsidR="003F0808">
        <w:rPr>
          <w:rFonts w:hint="cs"/>
          <w:b/>
          <w:bCs/>
          <w:rtl/>
        </w:rPr>
        <w:t xml:space="preserve"> </w:t>
      </w:r>
      <w:r w:rsidR="003F0808" w:rsidRPr="00C020C1">
        <w:rPr>
          <w:b/>
          <w:bCs/>
          <w:rtl/>
        </w:rPr>
        <w:t>أو اللاإنسانية أو</w:t>
      </w:r>
      <w:r w:rsidR="0046116E">
        <w:rPr>
          <w:rFonts w:hint="cs"/>
          <w:b/>
          <w:bCs/>
          <w:rtl/>
        </w:rPr>
        <w:t> </w:t>
      </w:r>
      <w:r w:rsidR="003F0808" w:rsidRPr="00C020C1">
        <w:rPr>
          <w:b/>
          <w:bCs/>
          <w:rtl/>
        </w:rPr>
        <w:t>ا</w:t>
      </w:r>
      <w:r w:rsidR="003F0808" w:rsidRPr="00C020C1">
        <w:rPr>
          <w:rFonts w:hint="eastAsia"/>
          <w:b/>
          <w:bCs/>
          <w:rtl/>
        </w:rPr>
        <w:t>لمهينة</w:t>
      </w:r>
      <w:r w:rsidR="003F0808" w:rsidRPr="00C020C1">
        <w:rPr>
          <w:b/>
          <w:bCs/>
          <w:rtl/>
        </w:rPr>
        <w:t xml:space="preserve"> (بروتوكول اسطنبول)</w:t>
      </w:r>
      <w:r w:rsidR="003F0808" w:rsidRPr="00B9572D">
        <w:rPr>
          <w:b/>
          <w:bCs/>
          <w:rtl/>
        </w:rPr>
        <w:t>.</w:t>
      </w:r>
    </w:p>
    <w:p w:rsidR="003F0808" w:rsidRDefault="003F0808" w:rsidP="003F0808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tl/>
        </w:rPr>
        <w:t xml:space="preserve">أسلحة الصعق الكهربائي </w:t>
      </w:r>
    </w:p>
    <w:p w:rsidR="003F0808" w:rsidRDefault="003F0808" w:rsidP="00AC0417">
      <w:pPr>
        <w:pStyle w:val="SingleTxtGA"/>
        <w:rPr>
          <w:rFonts w:hint="cs"/>
          <w:rtl/>
        </w:rPr>
      </w:pPr>
      <w:r w:rsidRPr="00CF43C0">
        <w:rPr>
          <w:rtl/>
        </w:rPr>
        <w:t>1</w:t>
      </w:r>
      <w:r>
        <w:rPr>
          <w:rFonts w:hint="cs"/>
          <w:rtl/>
        </w:rPr>
        <w:t>5-</w:t>
      </w:r>
      <w:r>
        <w:rPr>
          <w:rFonts w:hint="cs"/>
          <w:rtl/>
        </w:rPr>
        <w:tab/>
      </w:r>
      <w:r>
        <w:rPr>
          <w:rtl/>
        </w:rPr>
        <w:t xml:space="preserve">تحيط اللجنة علماً </w:t>
      </w:r>
      <w:r>
        <w:rPr>
          <w:rFonts w:hint="cs"/>
          <w:rtl/>
        </w:rPr>
        <w:t>ب</w:t>
      </w:r>
      <w:r w:rsidRPr="00152BA4">
        <w:rPr>
          <w:rtl/>
        </w:rPr>
        <w:t>أن التشريع</w:t>
      </w:r>
      <w:r>
        <w:rPr>
          <w:rFonts w:hint="cs"/>
          <w:rtl/>
        </w:rPr>
        <w:t xml:space="preserve"> الصادر في</w:t>
      </w:r>
      <w:r w:rsidRPr="00152BA4">
        <w:rPr>
          <w:rtl/>
        </w:rPr>
        <w:t xml:space="preserve"> 9 </w:t>
      </w:r>
      <w:r>
        <w:rPr>
          <w:rFonts w:hint="cs"/>
          <w:rtl/>
        </w:rPr>
        <w:t>نيسان/</w:t>
      </w:r>
      <w:r w:rsidRPr="00152BA4">
        <w:rPr>
          <w:rtl/>
        </w:rPr>
        <w:t xml:space="preserve">أبريل 2010 </w:t>
      </w:r>
      <w:r>
        <w:rPr>
          <w:rFonts w:hint="cs"/>
          <w:rtl/>
        </w:rPr>
        <w:t>بشأن</w:t>
      </w:r>
      <w:r w:rsidRPr="00152BA4">
        <w:rPr>
          <w:rtl/>
        </w:rPr>
        <w:t xml:space="preserve"> حرس الحدود </w:t>
      </w:r>
      <w:r>
        <w:rPr>
          <w:rFonts w:hint="cs"/>
          <w:rtl/>
        </w:rPr>
        <w:t>يسمح</w:t>
      </w:r>
      <w:r w:rsidRPr="00152BA4">
        <w:rPr>
          <w:rtl/>
        </w:rPr>
        <w:t xml:space="preserve"> </w:t>
      </w:r>
      <w:r>
        <w:rPr>
          <w:rFonts w:hint="cs"/>
          <w:rtl/>
        </w:rPr>
        <w:t>ل</w:t>
      </w:r>
      <w:r w:rsidRPr="00152BA4">
        <w:rPr>
          <w:rtl/>
        </w:rPr>
        <w:t>حر</w:t>
      </w:r>
      <w:r>
        <w:rPr>
          <w:rFonts w:hint="cs"/>
          <w:rtl/>
        </w:rPr>
        <w:t>ّا</w:t>
      </w:r>
      <w:r>
        <w:rPr>
          <w:rtl/>
        </w:rPr>
        <w:t xml:space="preserve">س الحدود </w:t>
      </w:r>
      <w:r>
        <w:rPr>
          <w:rFonts w:hint="cs"/>
          <w:rtl/>
        </w:rPr>
        <w:t>ب</w:t>
      </w:r>
      <w:r>
        <w:rPr>
          <w:rtl/>
        </w:rPr>
        <w:t xml:space="preserve">استخدام </w:t>
      </w:r>
      <w:r w:rsidRPr="00152BA4">
        <w:rPr>
          <w:rtl/>
        </w:rPr>
        <w:t>أجهزة</w:t>
      </w:r>
      <w:r w:rsidRPr="00D026BC">
        <w:rPr>
          <w:rtl/>
        </w:rPr>
        <w:t xml:space="preserve"> </w:t>
      </w:r>
      <w:r w:rsidRPr="00152BA4">
        <w:rPr>
          <w:rtl/>
        </w:rPr>
        <w:t>الصعق الكهربائي</w:t>
      </w:r>
      <w:r>
        <w:rPr>
          <w:rFonts w:hint="cs"/>
          <w:rtl/>
        </w:rPr>
        <w:t>، و</w:t>
      </w:r>
      <w:r w:rsidR="00AC0417">
        <w:rPr>
          <w:rFonts w:hint="cs"/>
          <w:rtl/>
        </w:rPr>
        <w:t>ب</w:t>
      </w:r>
      <w:r>
        <w:rPr>
          <w:rFonts w:hint="cs"/>
          <w:rtl/>
        </w:rPr>
        <w:t>أن</w:t>
      </w:r>
      <w:r w:rsidRPr="00152BA4">
        <w:rPr>
          <w:rtl/>
        </w:rPr>
        <w:t xml:space="preserve"> الدولة الطرف تعتب</w:t>
      </w:r>
      <w:r>
        <w:rPr>
          <w:rFonts w:hint="cs"/>
          <w:rtl/>
        </w:rPr>
        <w:t>ر</w:t>
      </w:r>
      <w:r w:rsidRPr="00152BA4">
        <w:rPr>
          <w:rtl/>
        </w:rPr>
        <w:t xml:space="preserve"> هذه الأجهزة </w:t>
      </w:r>
      <w:r>
        <w:rPr>
          <w:rtl/>
        </w:rPr>
        <w:t>(</w:t>
      </w:r>
      <w:r>
        <w:rPr>
          <w:rFonts w:hint="cs"/>
          <w:rtl/>
        </w:rPr>
        <w:t>كال</w:t>
      </w:r>
      <w:r>
        <w:rPr>
          <w:rtl/>
        </w:rPr>
        <w:t xml:space="preserve">مسدسات </w:t>
      </w:r>
      <w:r w:rsidRPr="00152BA4">
        <w:rPr>
          <w:rtl/>
        </w:rPr>
        <w:t>الكهربائي</w:t>
      </w:r>
      <w:r>
        <w:rPr>
          <w:rFonts w:hint="cs"/>
          <w:rtl/>
        </w:rPr>
        <w:t xml:space="preserve">ة </w:t>
      </w:r>
      <w:proofErr w:type="spellStart"/>
      <w:r>
        <w:rPr>
          <w:rFonts w:hint="cs"/>
          <w:rtl/>
        </w:rPr>
        <w:t>المشلّة</w:t>
      </w:r>
      <w:proofErr w:type="spellEnd"/>
      <w:r>
        <w:rPr>
          <w:rFonts w:hint="cs"/>
          <w:rtl/>
        </w:rPr>
        <w:t xml:space="preserve"> للحركة</w:t>
      </w:r>
      <w:r w:rsidRPr="00152BA4">
        <w:rPr>
          <w:rtl/>
        </w:rPr>
        <w:t>) أقل</w:t>
      </w:r>
      <w:r>
        <w:rPr>
          <w:rFonts w:hint="cs"/>
          <w:rtl/>
        </w:rPr>
        <w:t>ّ</w:t>
      </w:r>
      <w:r w:rsidRPr="00152BA4">
        <w:rPr>
          <w:rtl/>
        </w:rPr>
        <w:t xml:space="preserve"> فتك</w:t>
      </w:r>
      <w:r w:rsidR="00863B51">
        <w:rPr>
          <w:rtl/>
        </w:rPr>
        <w:t xml:space="preserve">اً </w:t>
      </w:r>
      <w:r w:rsidRPr="00152BA4">
        <w:rPr>
          <w:rtl/>
        </w:rPr>
        <w:t>من</w:t>
      </w:r>
      <w:r>
        <w:rPr>
          <w:rFonts w:hint="cs"/>
          <w:rtl/>
        </w:rPr>
        <w:t xml:space="preserve"> </w:t>
      </w:r>
      <w:r w:rsidRPr="00152BA4">
        <w:rPr>
          <w:rtl/>
        </w:rPr>
        <w:t>الأسلحة النارية. ومع ذلك، لا تزال الل</w:t>
      </w:r>
      <w:r>
        <w:rPr>
          <w:rtl/>
        </w:rPr>
        <w:t xml:space="preserve">جنة تشعر بالقلق من أن استخدام </w:t>
      </w:r>
      <w:r w:rsidRPr="00152BA4">
        <w:rPr>
          <w:rtl/>
        </w:rPr>
        <w:t xml:space="preserve">أجهزة الصعق الكهربائي قد </w:t>
      </w:r>
      <w:r w:rsidR="00AC0417">
        <w:rPr>
          <w:rFonts w:hint="cs"/>
          <w:rtl/>
        </w:rPr>
        <w:t>يكون مخالفاً ل</w:t>
      </w:r>
      <w:r>
        <w:rPr>
          <w:rFonts w:hint="cs"/>
          <w:rtl/>
        </w:rPr>
        <w:t>أحكام</w:t>
      </w:r>
      <w:r w:rsidRPr="00152BA4">
        <w:rPr>
          <w:rtl/>
        </w:rPr>
        <w:t xml:space="preserve"> الاتفاقية</w:t>
      </w:r>
      <w:r>
        <w:rPr>
          <w:rFonts w:hint="cs"/>
          <w:rtl/>
        </w:rPr>
        <w:t>، بل إنها</w:t>
      </w:r>
      <w:r w:rsidRPr="00152BA4">
        <w:rPr>
          <w:rtl/>
        </w:rPr>
        <w:t xml:space="preserve"> </w:t>
      </w:r>
      <w:r>
        <w:rPr>
          <w:rFonts w:hint="cs"/>
          <w:rtl/>
        </w:rPr>
        <w:t>قد تؤدي إلى الموت</w:t>
      </w:r>
      <w:r w:rsidRPr="00152BA4">
        <w:rPr>
          <w:rtl/>
        </w:rPr>
        <w:t xml:space="preserve"> </w:t>
      </w:r>
      <w:r>
        <w:rPr>
          <w:rFonts w:hint="cs"/>
          <w:rtl/>
        </w:rPr>
        <w:t xml:space="preserve">في </w:t>
      </w:r>
      <w:r>
        <w:rPr>
          <w:rtl/>
        </w:rPr>
        <w:t>بعض الحالات</w:t>
      </w:r>
      <w:r w:rsidRPr="00152BA4">
        <w:rPr>
          <w:rtl/>
        </w:rPr>
        <w:t xml:space="preserve"> (المادتان 2</w:t>
      </w:r>
      <w:r>
        <w:rPr>
          <w:rFonts w:hint="cs"/>
          <w:rtl/>
        </w:rPr>
        <w:t xml:space="preserve"> </w:t>
      </w:r>
      <w:r w:rsidRPr="00152BA4">
        <w:rPr>
          <w:rtl/>
        </w:rPr>
        <w:t>و16</w:t>
      </w:r>
      <w:r>
        <w:rPr>
          <w:rtl/>
        </w:rPr>
        <w:t>)</w:t>
      </w:r>
      <w:r w:rsidRPr="00152BA4">
        <w:rPr>
          <w:rtl/>
        </w:rPr>
        <w:t>.</w:t>
      </w:r>
    </w:p>
    <w:p w:rsidR="003F0808" w:rsidRPr="003F1D89" w:rsidRDefault="00AC0417" w:rsidP="00AC0417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 w:rsidR="003F0808">
        <w:rPr>
          <w:rFonts w:hint="cs"/>
          <w:b/>
          <w:bCs/>
          <w:rtl/>
        </w:rPr>
        <w:t>يجب</w:t>
      </w:r>
      <w:r w:rsidR="003F0808" w:rsidRPr="003F1D89">
        <w:rPr>
          <w:b/>
          <w:bCs/>
          <w:rtl/>
        </w:rPr>
        <w:t xml:space="preserve"> أن </w:t>
      </w:r>
      <w:r w:rsidR="003F0808">
        <w:rPr>
          <w:rFonts w:hint="cs"/>
          <w:b/>
          <w:bCs/>
          <w:rtl/>
        </w:rPr>
        <w:t>تضمن ا</w:t>
      </w:r>
      <w:r w:rsidR="003F0808" w:rsidRPr="003F1D89">
        <w:rPr>
          <w:b/>
          <w:bCs/>
          <w:rtl/>
        </w:rPr>
        <w:t>لدولة الطرف</w:t>
      </w:r>
      <w:r w:rsidR="003F0808">
        <w:rPr>
          <w:rFonts w:hint="cs"/>
          <w:b/>
          <w:bCs/>
          <w:rtl/>
        </w:rPr>
        <w:t xml:space="preserve"> أن</w:t>
      </w:r>
      <w:r w:rsidR="003F0808" w:rsidRPr="003F1D89">
        <w:rPr>
          <w:b/>
          <w:bCs/>
          <w:rtl/>
        </w:rPr>
        <w:t xml:space="preserve"> يقتصر استخدام أسلحة الصعق الكهربائي</w:t>
      </w:r>
      <w:r w:rsidR="003F0808">
        <w:rPr>
          <w:rtl/>
        </w:rPr>
        <w:t xml:space="preserve"> </w:t>
      </w:r>
      <w:r w:rsidR="003F0808" w:rsidRPr="003F1D89">
        <w:rPr>
          <w:b/>
          <w:bCs/>
          <w:rtl/>
        </w:rPr>
        <w:t xml:space="preserve">على الحالات القصوى - </w:t>
      </w:r>
      <w:r>
        <w:rPr>
          <w:rFonts w:hint="cs"/>
          <w:b/>
          <w:bCs/>
          <w:rtl/>
        </w:rPr>
        <w:t xml:space="preserve">أي، </w:t>
      </w:r>
      <w:r w:rsidR="003F0808" w:rsidRPr="00806174">
        <w:rPr>
          <w:b/>
          <w:bCs/>
          <w:spacing w:val="-2"/>
          <w:rtl/>
        </w:rPr>
        <w:t>الحالات التي تنطوي على خطر حقيقي وم</w:t>
      </w:r>
      <w:r>
        <w:rPr>
          <w:rFonts w:hint="cs"/>
          <w:b/>
          <w:bCs/>
          <w:spacing w:val="-2"/>
          <w:rtl/>
        </w:rPr>
        <w:t>حدق</w:t>
      </w:r>
      <w:r w:rsidR="003F0808" w:rsidRPr="00806174">
        <w:rPr>
          <w:b/>
          <w:bCs/>
          <w:spacing w:val="-2"/>
          <w:rtl/>
        </w:rPr>
        <w:t xml:space="preserve"> يهدد الحياة أو على خطر التعرض لإصابة بالغة</w:t>
      </w:r>
      <w:r w:rsidR="003F0808" w:rsidRPr="00806174">
        <w:rPr>
          <w:rFonts w:hint="cs"/>
          <w:b/>
          <w:bCs/>
          <w:spacing w:val="-2"/>
          <w:rtl/>
        </w:rPr>
        <w:t xml:space="preserve"> </w:t>
      </w:r>
      <w:r w:rsidR="003F0808" w:rsidRPr="003F1D89">
        <w:rPr>
          <w:b/>
          <w:bCs/>
          <w:rtl/>
        </w:rPr>
        <w:t>- و</w:t>
      </w:r>
      <w:r w:rsidR="003F0808">
        <w:rPr>
          <w:rFonts w:hint="cs"/>
          <w:b/>
          <w:bCs/>
          <w:rtl/>
        </w:rPr>
        <w:t>أن يقتصر</w:t>
      </w:r>
      <w:r w:rsidR="003F0808" w:rsidRPr="003F1D89">
        <w:rPr>
          <w:b/>
          <w:bCs/>
          <w:rtl/>
        </w:rPr>
        <w:t xml:space="preserve"> استخدام هذه الأسلحة </w:t>
      </w:r>
      <w:r w:rsidR="003F0808" w:rsidRPr="00806174">
        <w:rPr>
          <w:b/>
          <w:bCs/>
          <w:spacing w:val="-2"/>
          <w:rtl/>
        </w:rPr>
        <w:t>على موظفي إنفاذ القانون</w:t>
      </w:r>
      <w:r w:rsidR="003F0808" w:rsidRPr="003F1D89">
        <w:rPr>
          <w:b/>
          <w:bCs/>
          <w:rtl/>
        </w:rPr>
        <w:t xml:space="preserve"> </w:t>
      </w:r>
      <w:r w:rsidR="003F0808" w:rsidRPr="00806174">
        <w:rPr>
          <w:b/>
          <w:bCs/>
          <w:spacing w:val="-2"/>
          <w:rtl/>
        </w:rPr>
        <w:t>المدربين دون غيرهم</w:t>
      </w:r>
      <w:r w:rsidR="003F0808" w:rsidRPr="003F1D89">
        <w:rPr>
          <w:b/>
          <w:bCs/>
          <w:rtl/>
        </w:rPr>
        <w:t xml:space="preserve"> </w:t>
      </w:r>
      <w:r w:rsidR="003F0808" w:rsidRPr="00806174">
        <w:rPr>
          <w:b/>
          <w:bCs/>
          <w:spacing w:val="-2"/>
          <w:rtl/>
        </w:rPr>
        <w:t>كبديل عن الأسلحة الفتاكة</w:t>
      </w:r>
      <w:r w:rsidR="003F0808" w:rsidRPr="003F1D89">
        <w:rPr>
          <w:b/>
          <w:bCs/>
          <w:rtl/>
        </w:rPr>
        <w:t xml:space="preserve">. </w:t>
      </w:r>
      <w:r w:rsidR="003F0808" w:rsidRPr="00806174">
        <w:rPr>
          <w:b/>
          <w:bCs/>
          <w:spacing w:val="-2"/>
          <w:rtl/>
        </w:rPr>
        <w:t xml:space="preserve">وينبغي أن تنقح الدولة الطرف اللوائح </w:t>
      </w:r>
      <w:r>
        <w:rPr>
          <w:rFonts w:hint="cs"/>
          <w:b/>
          <w:bCs/>
          <w:spacing w:val="-2"/>
          <w:rtl/>
        </w:rPr>
        <w:t xml:space="preserve">التي تنظم </w:t>
      </w:r>
      <w:r w:rsidR="003F0808" w:rsidRPr="00806174">
        <w:rPr>
          <w:b/>
          <w:bCs/>
          <w:spacing w:val="-2"/>
          <w:rtl/>
        </w:rPr>
        <w:t>استخدام هذه الأسلحة بغية رفع سقف استخدامها وفرض حظر صريح على استخدامها ضد الأطفال والنساء الحوامل. وترى اللجنة أن استخدام أسلحة الصعق الكهربائي يجب أن يخضع لمبدأي الضرورة والتناسب وأن</w:t>
      </w:r>
      <w:r w:rsidR="003F0808">
        <w:rPr>
          <w:rFonts w:hint="cs"/>
          <w:b/>
          <w:bCs/>
          <w:spacing w:val="-2"/>
          <w:rtl/>
        </w:rPr>
        <w:t xml:space="preserve">ه ينبغي ألاّ </w:t>
      </w:r>
      <w:r>
        <w:rPr>
          <w:rFonts w:hint="cs"/>
          <w:b/>
          <w:bCs/>
          <w:spacing w:val="-2"/>
          <w:rtl/>
        </w:rPr>
        <w:t xml:space="preserve">تكون </w:t>
      </w:r>
      <w:r w:rsidR="003F0808">
        <w:rPr>
          <w:rFonts w:hint="cs"/>
          <w:b/>
          <w:bCs/>
          <w:spacing w:val="-2"/>
          <w:rtl/>
        </w:rPr>
        <w:t xml:space="preserve">هذه الأسلحة </w:t>
      </w:r>
      <w:r>
        <w:rPr>
          <w:rFonts w:hint="cs"/>
          <w:b/>
          <w:bCs/>
          <w:spacing w:val="-2"/>
          <w:rtl/>
        </w:rPr>
        <w:t xml:space="preserve">من ضمن </w:t>
      </w:r>
      <w:r w:rsidR="003F0808" w:rsidRPr="003F1D89">
        <w:rPr>
          <w:b/>
          <w:bCs/>
          <w:rtl/>
        </w:rPr>
        <w:t xml:space="preserve">المعدات العادية </w:t>
      </w:r>
      <w:r>
        <w:rPr>
          <w:rFonts w:hint="cs"/>
          <w:b/>
          <w:bCs/>
          <w:rtl/>
        </w:rPr>
        <w:t xml:space="preserve">التي يزوَّد بها حراس </w:t>
      </w:r>
      <w:r w:rsidR="003F0808" w:rsidRPr="003F1D89">
        <w:rPr>
          <w:b/>
          <w:bCs/>
          <w:rtl/>
        </w:rPr>
        <w:t>السجون</w:t>
      </w:r>
      <w:r w:rsidR="003F0808" w:rsidRPr="00806174">
        <w:rPr>
          <w:b/>
          <w:bCs/>
          <w:spacing w:val="-2"/>
          <w:rtl/>
        </w:rPr>
        <w:t xml:space="preserve"> أو</w:t>
      </w:r>
      <w:r>
        <w:rPr>
          <w:rFonts w:hint="cs"/>
          <w:b/>
          <w:bCs/>
          <w:spacing w:val="-2"/>
          <w:rtl/>
        </w:rPr>
        <w:t xml:space="preserve"> الموظفو</w:t>
      </w:r>
      <w:r w:rsidR="003F0808">
        <w:rPr>
          <w:rFonts w:hint="cs"/>
          <w:b/>
          <w:bCs/>
          <w:spacing w:val="-2"/>
          <w:rtl/>
        </w:rPr>
        <w:t>ن العامل</w:t>
      </w:r>
      <w:r>
        <w:rPr>
          <w:rFonts w:hint="cs"/>
          <w:b/>
          <w:bCs/>
          <w:spacing w:val="-2"/>
          <w:rtl/>
        </w:rPr>
        <w:t>و</w:t>
      </w:r>
      <w:r w:rsidR="003F0808">
        <w:rPr>
          <w:rFonts w:hint="cs"/>
          <w:b/>
          <w:bCs/>
          <w:spacing w:val="-2"/>
          <w:rtl/>
        </w:rPr>
        <w:t>ن</w:t>
      </w:r>
      <w:r w:rsidR="003F0808" w:rsidRPr="00806174">
        <w:rPr>
          <w:b/>
          <w:bCs/>
          <w:spacing w:val="-2"/>
          <w:rtl/>
        </w:rPr>
        <w:t xml:space="preserve"> في أي </w:t>
      </w:r>
      <w:r w:rsidR="003F0808">
        <w:rPr>
          <w:rFonts w:hint="cs"/>
          <w:b/>
          <w:bCs/>
          <w:spacing w:val="-2"/>
          <w:rtl/>
        </w:rPr>
        <w:t>مركز</w:t>
      </w:r>
      <w:r>
        <w:rPr>
          <w:rFonts w:hint="cs"/>
          <w:b/>
          <w:bCs/>
          <w:spacing w:val="-2"/>
          <w:rtl/>
        </w:rPr>
        <w:t xml:space="preserve"> </w:t>
      </w:r>
      <w:r w:rsidR="00F60ADD">
        <w:rPr>
          <w:rFonts w:hint="cs"/>
          <w:b/>
          <w:bCs/>
          <w:spacing w:val="-2"/>
          <w:rtl/>
        </w:rPr>
        <w:t xml:space="preserve">آخر من مراكز </w:t>
      </w:r>
      <w:r>
        <w:rPr>
          <w:rFonts w:hint="cs"/>
          <w:b/>
          <w:bCs/>
          <w:spacing w:val="-2"/>
          <w:rtl/>
        </w:rPr>
        <w:t xml:space="preserve">الحرمان من الحرية. </w:t>
      </w:r>
      <w:r w:rsidR="003F0808" w:rsidRPr="00806174">
        <w:rPr>
          <w:b/>
          <w:bCs/>
          <w:spacing w:val="-2"/>
          <w:rtl/>
        </w:rPr>
        <w:t xml:space="preserve">وتحث اللجنة الدولة الطرف على إصدار تعليمات دقيقة وتوفير التدريب المناسب لموظفي إنفاذ القانون المخولين استخدام أسلحة الصعق الكهربائي، </w:t>
      </w:r>
      <w:r>
        <w:rPr>
          <w:rFonts w:hint="cs"/>
          <w:b/>
          <w:bCs/>
          <w:spacing w:val="-2"/>
          <w:rtl/>
        </w:rPr>
        <w:t xml:space="preserve">كما تحثها </w:t>
      </w:r>
      <w:r w:rsidR="003F0808" w:rsidRPr="00806174">
        <w:rPr>
          <w:b/>
          <w:bCs/>
          <w:spacing w:val="-2"/>
          <w:rtl/>
        </w:rPr>
        <w:t>على تشديد المراقبة والإشراف على استخدامها.</w:t>
      </w:r>
    </w:p>
    <w:p w:rsidR="003F0808" w:rsidRPr="003F0808" w:rsidRDefault="003F0808" w:rsidP="003F0808">
      <w:pPr>
        <w:pStyle w:val="H23GA"/>
        <w:rPr>
          <w:rFonts w:hint="cs"/>
          <w:rtl/>
        </w:rPr>
      </w:pPr>
      <w:r w:rsidRPr="003F0808">
        <w:rPr>
          <w:rFonts w:hint="cs"/>
          <w:rtl/>
        </w:rPr>
        <w:tab/>
      </w:r>
      <w:r w:rsidRPr="003F0808">
        <w:rPr>
          <w:rFonts w:hint="cs"/>
          <w:rtl/>
        </w:rPr>
        <w:tab/>
        <w:t xml:space="preserve">البروتوكول الاختياري والآلية الوقائية الوطنية </w:t>
      </w:r>
    </w:p>
    <w:p w:rsidR="003F0808" w:rsidRDefault="003F0808" w:rsidP="002F3839">
      <w:pPr>
        <w:pStyle w:val="SingleTxtGA"/>
        <w:rPr>
          <w:rFonts w:hint="cs"/>
          <w:rtl/>
        </w:rPr>
      </w:pPr>
      <w:r w:rsidRPr="00CF43C0">
        <w:rPr>
          <w:rtl/>
        </w:rPr>
        <w:t>1</w:t>
      </w:r>
      <w:r>
        <w:rPr>
          <w:rFonts w:hint="cs"/>
          <w:rtl/>
        </w:rPr>
        <w:t>6-</w:t>
      </w:r>
      <w:r>
        <w:rPr>
          <w:rFonts w:hint="cs"/>
          <w:rtl/>
        </w:rPr>
        <w:tab/>
      </w:r>
      <w:r w:rsidR="002F3839">
        <w:rPr>
          <w:rtl/>
        </w:rPr>
        <w:t>تلاحظ اللجنة أن</w:t>
      </w:r>
      <w:r w:rsidR="002F3839">
        <w:rPr>
          <w:rFonts w:hint="cs"/>
          <w:rtl/>
        </w:rPr>
        <w:t xml:space="preserve"> الدولة الطرف عهدت في </w:t>
      </w:r>
      <w:r w:rsidRPr="00FC5E41">
        <w:rPr>
          <w:rtl/>
        </w:rPr>
        <w:t>عام 2008، إلى أم</w:t>
      </w:r>
      <w:r>
        <w:rPr>
          <w:rFonts w:hint="cs"/>
          <w:rtl/>
        </w:rPr>
        <w:t>ا</w:t>
      </w:r>
      <w:r w:rsidRPr="00FC5E41">
        <w:rPr>
          <w:rtl/>
        </w:rPr>
        <w:t>ن</w:t>
      </w:r>
      <w:r>
        <w:rPr>
          <w:rFonts w:hint="cs"/>
          <w:rtl/>
        </w:rPr>
        <w:t>ة</w:t>
      </w:r>
      <w:r w:rsidRPr="00FC5E41">
        <w:rPr>
          <w:rtl/>
        </w:rPr>
        <w:t xml:space="preserve"> المظالم </w:t>
      </w:r>
      <w:r w:rsidR="002F3839">
        <w:rPr>
          <w:rFonts w:hint="cs"/>
          <w:rtl/>
        </w:rPr>
        <w:t xml:space="preserve">بأداء مهام </w:t>
      </w:r>
      <w:r>
        <w:rPr>
          <w:rFonts w:hint="cs"/>
          <w:rtl/>
        </w:rPr>
        <w:t>ال</w:t>
      </w:r>
      <w:r w:rsidRPr="00FC5E41">
        <w:rPr>
          <w:rtl/>
        </w:rPr>
        <w:t xml:space="preserve">آلية </w:t>
      </w:r>
      <w:r>
        <w:rPr>
          <w:rFonts w:hint="cs"/>
          <w:rtl/>
        </w:rPr>
        <w:t>ال</w:t>
      </w:r>
      <w:r w:rsidRPr="00FC5E41">
        <w:rPr>
          <w:rtl/>
        </w:rPr>
        <w:t xml:space="preserve">وقائية </w:t>
      </w:r>
      <w:r>
        <w:rPr>
          <w:rFonts w:hint="cs"/>
          <w:rtl/>
        </w:rPr>
        <w:t>ال</w:t>
      </w:r>
      <w:r w:rsidRPr="00FC5E41">
        <w:rPr>
          <w:rtl/>
        </w:rPr>
        <w:t xml:space="preserve">وطنية. </w:t>
      </w:r>
      <w:r>
        <w:rPr>
          <w:rFonts w:hint="cs"/>
          <w:rtl/>
        </w:rPr>
        <w:t>و</w:t>
      </w:r>
      <w:r w:rsidRPr="00FC5E41">
        <w:rPr>
          <w:rtl/>
        </w:rPr>
        <w:t xml:space="preserve">تأسف اللجنة </w:t>
      </w:r>
      <w:r>
        <w:rPr>
          <w:rFonts w:hint="cs"/>
          <w:rtl/>
        </w:rPr>
        <w:t>ل</w:t>
      </w:r>
      <w:r>
        <w:rPr>
          <w:rtl/>
        </w:rPr>
        <w:t>أن الموارد المخصصة لهذ</w:t>
      </w:r>
      <w:r>
        <w:rPr>
          <w:rFonts w:hint="cs"/>
          <w:rtl/>
        </w:rPr>
        <w:t>ه</w:t>
      </w:r>
      <w:r w:rsidRPr="00FC5E41">
        <w:rPr>
          <w:rtl/>
        </w:rPr>
        <w:t xml:space="preserve"> </w:t>
      </w:r>
      <w:r>
        <w:rPr>
          <w:rFonts w:hint="cs"/>
          <w:rtl/>
        </w:rPr>
        <w:t>ال</w:t>
      </w:r>
      <w:r w:rsidRPr="00FC5E41">
        <w:rPr>
          <w:rtl/>
        </w:rPr>
        <w:t>أم</w:t>
      </w:r>
      <w:r>
        <w:rPr>
          <w:rFonts w:hint="cs"/>
          <w:rtl/>
        </w:rPr>
        <w:t>ا</w:t>
      </w:r>
      <w:r w:rsidRPr="00FC5E41">
        <w:rPr>
          <w:rtl/>
        </w:rPr>
        <w:t>ن</w:t>
      </w:r>
      <w:r>
        <w:rPr>
          <w:rFonts w:hint="cs"/>
          <w:rtl/>
        </w:rPr>
        <w:t>ة</w:t>
      </w:r>
      <w:r w:rsidRPr="00FC5E41">
        <w:rPr>
          <w:rtl/>
        </w:rPr>
        <w:t xml:space="preserve"> </w:t>
      </w:r>
      <w:r w:rsidR="002F3839">
        <w:rPr>
          <w:rFonts w:hint="cs"/>
          <w:rtl/>
        </w:rPr>
        <w:t xml:space="preserve">لا تمكنها من </w:t>
      </w:r>
      <w:r w:rsidRPr="000960F0">
        <w:rPr>
          <w:rFonts w:hint="cs"/>
          <w:rtl/>
        </w:rPr>
        <w:t>الاضطلاع ب</w:t>
      </w:r>
      <w:r w:rsidRPr="000960F0">
        <w:rPr>
          <w:rFonts w:hint="cs"/>
          <w:rtl/>
          <w:lang w:val="fr-CH"/>
        </w:rPr>
        <w:t>مهامها</w:t>
      </w:r>
      <w:r w:rsidRPr="007A0089">
        <w:rPr>
          <w:rFonts w:hint="cs"/>
          <w:b/>
          <w:bCs/>
          <w:rtl/>
          <w:lang w:val="fr-CH"/>
        </w:rPr>
        <w:t xml:space="preserve"> </w:t>
      </w:r>
      <w:r w:rsidRPr="00FC5E41">
        <w:rPr>
          <w:rtl/>
        </w:rPr>
        <w:t>على نحو فعال (المادة 2).</w:t>
      </w:r>
    </w:p>
    <w:p w:rsidR="003F0808" w:rsidRPr="00FC5E41" w:rsidRDefault="002F3839" w:rsidP="002F3839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 w:rsidR="003F0808" w:rsidRPr="00FC5E41">
        <w:rPr>
          <w:b/>
          <w:bCs/>
          <w:rtl/>
        </w:rPr>
        <w:t>توصي اللجنة بأن تكفل الدولة الطرف</w:t>
      </w:r>
      <w:r w:rsidR="003F0808" w:rsidRPr="0083562F">
        <w:rPr>
          <w:rFonts w:hint="cs"/>
          <w:b/>
          <w:bCs/>
          <w:rtl/>
          <w:lang w:val="fr-CH"/>
        </w:rPr>
        <w:t xml:space="preserve"> </w:t>
      </w:r>
      <w:r w:rsidR="003F0808" w:rsidRPr="007A0089">
        <w:rPr>
          <w:rFonts w:hint="cs"/>
          <w:b/>
          <w:bCs/>
          <w:rtl/>
          <w:lang w:val="fr-CH"/>
        </w:rPr>
        <w:t>تزويد الآلية الوقائية الوطنية بما يكفي من الموارد ل</w:t>
      </w:r>
      <w:r w:rsidR="003F0808">
        <w:rPr>
          <w:rFonts w:hint="cs"/>
          <w:b/>
          <w:bCs/>
          <w:rtl/>
          <w:lang w:val="fr-CH"/>
        </w:rPr>
        <w:t xml:space="preserve">يتسنى لها </w:t>
      </w:r>
      <w:r w:rsidR="003F0808" w:rsidRPr="000960F0">
        <w:rPr>
          <w:rFonts w:hint="cs"/>
          <w:b/>
          <w:bCs/>
          <w:rtl/>
        </w:rPr>
        <w:t>الاضطلا</w:t>
      </w:r>
      <w:r w:rsidR="003F0808" w:rsidRPr="002F3839">
        <w:rPr>
          <w:rFonts w:hint="cs"/>
          <w:b/>
          <w:bCs/>
          <w:rtl/>
        </w:rPr>
        <w:t xml:space="preserve">ع </w:t>
      </w:r>
      <w:r w:rsidRPr="002F3839">
        <w:rPr>
          <w:rFonts w:hint="cs"/>
          <w:b/>
          <w:bCs/>
          <w:rtl/>
        </w:rPr>
        <w:t xml:space="preserve">بولايتها </w:t>
      </w:r>
      <w:r w:rsidR="003F0808" w:rsidRPr="007A0089">
        <w:rPr>
          <w:rFonts w:hint="cs"/>
          <w:b/>
          <w:bCs/>
          <w:rtl/>
          <w:lang w:val="fr-CH"/>
        </w:rPr>
        <w:t>بفعالية واستقلال كاملين</w:t>
      </w:r>
      <w:r w:rsidR="003F0808">
        <w:rPr>
          <w:rFonts w:hint="cs"/>
          <w:b/>
          <w:bCs/>
          <w:rtl/>
          <w:lang w:val="fr-CH"/>
        </w:rPr>
        <w:t>،</w:t>
      </w:r>
      <w:r w:rsidR="003F0808" w:rsidRPr="007A0089">
        <w:rPr>
          <w:rFonts w:hint="cs"/>
          <w:b/>
          <w:bCs/>
          <w:rtl/>
          <w:lang w:val="fr-CH"/>
        </w:rPr>
        <w:t xml:space="preserve"> وفقاً لما ينص عليه البروتوكول الاختياري للاتفاقية، آخذة في اعتبارها المبادئ التوجيهية بشأن الآليات الوقائية الوطنية (</w:t>
      </w:r>
      <w:r w:rsidR="003F0808" w:rsidRPr="007A0089">
        <w:rPr>
          <w:b/>
          <w:bCs/>
        </w:rPr>
        <w:t>CAT/OP/12/5</w:t>
      </w:r>
      <w:r w:rsidR="003F0808">
        <w:rPr>
          <w:rFonts w:hint="cs"/>
          <w:b/>
          <w:bCs/>
          <w:rtl/>
        </w:rPr>
        <w:t>،</w:t>
      </w:r>
      <w:r w:rsidR="003F0808" w:rsidRPr="007A0089">
        <w:rPr>
          <w:rFonts w:hint="cs"/>
          <w:b/>
          <w:bCs/>
          <w:rtl/>
          <w:lang w:val="fr-CH"/>
        </w:rPr>
        <w:t xml:space="preserve"> الفقرات 7 و8 و16)</w:t>
      </w:r>
      <w:r w:rsidR="003F0808" w:rsidRPr="00FC5E41">
        <w:rPr>
          <w:b/>
          <w:bCs/>
          <w:rtl/>
        </w:rPr>
        <w:t>.</w:t>
      </w:r>
    </w:p>
    <w:p w:rsidR="003F0808" w:rsidRPr="003F0808" w:rsidRDefault="003F0808" w:rsidP="003F0808">
      <w:pPr>
        <w:pStyle w:val="H23GA"/>
        <w:rPr>
          <w:rFonts w:hint="cs"/>
          <w:rtl/>
        </w:rPr>
      </w:pPr>
      <w:r w:rsidRPr="003F0808">
        <w:rPr>
          <w:rFonts w:hint="cs"/>
          <w:rtl/>
        </w:rPr>
        <w:tab/>
      </w:r>
      <w:r w:rsidRPr="003F0808">
        <w:rPr>
          <w:rFonts w:hint="cs"/>
          <w:rtl/>
        </w:rPr>
        <w:tab/>
        <w:t>ا</w:t>
      </w:r>
      <w:r w:rsidRPr="003F0808">
        <w:rPr>
          <w:rtl/>
        </w:rPr>
        <w:t>لتدريب</w:t>
      </w:r>
    </w:p>
    <w:p w:rsidR="003F0808" w:rsidRDefault="003F0808" w:rsidP="0046116E">
      <w:pPr>
        <w:pStyle w:val="SingleTxtGA"/>
        <w:rPr>
          <w:rFonts w:hint="cs"/>
          <w:rtl/>
        </w:rPr>
      </w:pPr>
      <w:r w:rsidRPr="00CF43C0">
        <w:rPr>
          <w:rtl/>
        </w:rPr>
        <w:t>1</w:t>
      </w:r>
      <w:r>
        <w:rPr>
          <w:rFonts w:hint="cs"/>
          <w:rtl/>
        </w:rPr>
        <w:t>7-</w:t>
      </w:r>
      <w:r>
        <w:rPr>
          <w:rFonts w:hint="cs"/>
          <w:rtl/>
        </w:rPr>
        <w:tab/>
      </w:r>
      <w:r w:rsidRPr="0083562F">
        <w:rPr>
          <w:rtl/>
        </w:rPr>
        <w:t xml:space="preserve">ترحب اللجنة </w:t>
      </w:r>
      <w:r>
        <w:rPr>
          <w:rFonts w:hint="cs"/>
          <w:rtl/>
        </w:rPr>
        <w:t xml:space="preserve">بوجود </w:t>
      </w:r>
      <w:r w:rsidRPr="0083562F">
        <w:rPr>
          <w:rtl/>
        </w:rPr>
        <w:t>مجموعة واسعة من البرامج الت</w:t>
      </w:r>
      <w:r w:rsidR="002F3839">
        <w:rPr>
          <w:rFonts w:hint="cs"/>
          <w:rtl/>
        </w:rPr>
        <w:t>ثقيفية المقدمة حالي</w:t>
      </w:r>
      <w:r>
        <w:rPr>
          <w:rFonts w:hint="cs"/>
          <w:rtl/>
        </w:rPr>
        <w:t>ا</w:t>
      </w:r>
      <w:r w:rsidR="002F3839">
        <w:rPr>
          <w:rFonts w:hint="cs"/>
          <w:rtl/>
        </w:rPr>
        <w:t>ً</w:t>
      </w:r>
      <w:r>
        <w:rPr>
          <w:rFonts w:hint="cs"/>
          <w:rtl/>
        </w:rPr>
        <w:t xml:space="preserve"> إلى</w:t>
      </w:r>
      <w:r w:rsidRPr="0083562F">
        <w:rPr>
          <w:rtl/>
        </w:rPr>
        <w:t xml:space="preserve"> </w:t>
      </w:r>
      <w:r>
        <w:rPr>
          <w:rtl/>
        </w:rPr>
        <w:t>موظفي</w:t>
      </w:r>
      <w:r w:rsidRPr="0083562F">
        <w:rPr>
          <w:rtl/>
        </w:rPr>
        <w:t xml:space="preserve"> إنفاذ القانون وموظفي السجون وحرس الحدود </w:t>
      </w:r>
      <w:r>
        <w:rPr>
          <w:rFonts w:hint="cs"/>
          <w:rtl/>
          <w:lang/>
        </w:rPr>
        <w:t xml:space="preserve">والموظفين الطبيين، </w:t>
      </w:r>
      <w:r w:rsidRPr="0083562F">
        <w:rPr>
          <w:rtl/>
        </w:rPr>
        <w:t>بما في ذلك التدريب على</w:t>
      </w:r>
      <w:r w:rsidR="0046116E">
        <w:rPr>
          <w:rFonts w:hint="cs"/>
          <w:rtl/>
        </w:rPr>
        <w:t> </w:t>
      </w:r>
      <w:r w:rsidRPr="0083562F">
        <w:rPr>
          <w:rtl/>
        </w:rPr>
        <w:t xml:space="preserve">بروتوكول اسطنبول. ومع ذلك، </w:t>
      </w:r>
      <w:r w:rsidR="002F3839">
        <w:rPr>
          <w:rFonts w:hint="cs"/>
          <w:rtl/>
        </w:rPr>
        <w:t xml:space="preserve">تشعر </w:t>
      </w:r>
      <w:r w:rsidR="002F3839">
        <w:rPr>
          <w:rtl/>
        </w:rPr>
        <w:t xml:space="preserve">اللجنة </w:t>
      </w:r>
      <w:r w:rsidRPr="0083562F">
        <w:rPr>
          <w:rtl/>
        </w:rPr>
        <w:t xml:space="preserve">بالقلق </w:t>
      </w:r>
      <w:r>
        <w:rPr>
          <w:rFonts w:hint="cs"/>
          <w:rtl/>
        </w:rPr>
        <w:t>إزاء قيام</w:t>
      </w:r>
      <w:r w:rsidRPr="0083562F">
        <w:rPr>
          <w:rtl/>
        </w:rPr>
        <w:t xml:space="preserve"> مؤسسات التدريب </w:t>
      </w:r>
      <w:r>
        <w:rPr>
          <w:rFonts w:hint="cs"/>
          <w:rtl/>
        </w:rPr>
        <w:t>بتقييم</w:t>
      </w:r>
      <w:r w:rsidRPr="0083562F">
        <w:rPr>
          <w:rtl/>
        </w:rPr>
        <w:t xml:space="preserve"> الدورات </w:t>
      </w:r>
      <w:r>
        <w:rPr>
          <w:rFonts w:hint="cs"/>
          <w:rtl/>
        </w:rPr>
        <w:t xml:space="preserve">بنفسها </w:t>
      </w:r>
      <w:r w:rsidRPr="0083562F">
        <w:rPr>
          <w:rtl/>
        </w:rPr>
        <w:t>و</w:t>
      </w:r>
      <w:r>
        <w:rPr>
          <w:rFonts w:hint="cs"/>
          <w:rtl/>
        </w:rPr>
        <w:t>عدم وجود</w:t>
      </w:r>
      <w:r>
        <w:rPr>
          <w:rtl/>
        </w:rPr>
        <w:t xml:space="preserve"> أي تقييم </w:t>
      </w:r>
      <w:r>
        <w:rPr>
          <w:rFonts w:hint="cs"/>
          <w:rtl/>
        </w:rPr>
        <w:t>ل</w:t>
      </w:r>
      <w:r w:rsidRPr="0083562F">
        <w:rPr>
          <w:rtl/>
        </w:rPr>
        <w:t>أثر</w:t>
      </w:r>
      <w:r>
        <w:rPr>
          <w:rFonts w:hint="cs"/>
          <w:rtl/>
        </w:rPr>
        <w:t xml:space="preserve">ها </w:t>
      </w:r>
      <w:r w:rsidRPr="0083562F">
        <w:rPr>
          <w:rtl/>
        </w:rPr>
        <w:t xml:space="preserve">العملي على </w:t>
      </w:r>
      <w:r>
        <w:rPr>
          <w:rFonts w:hint="cs"/>
          <w:rtl/>
        </w:rPr>
        <w:t>حوادث</w:t>
      </w:r>
      <w:r w:rsidRPr="0083562F">
        <w:rPr>
          <w:rtl/>
        </w:rPr>
        <w:t xml:space="preserve"> التعذيب وسوء المعاملة</w:t>
      </w:r>
      <w:r w:rsidR="0046116E">
        <w:rPr>
          <w:rFonts w:hint="cs"/>
          <w:rtl/>
        </w:rPr>
        <w:t> </w:t>
      </w:r>
      <w:r w:rsidRPr="0083562F">
        <w:rPr>
          <w:rtl/>
        </w:rPr>
        <w:t>(المادة 10).</w:t>
      </w:r>
    </w:p>
    <w:p w:rsidR="003F0808" w:rsidRPr="000811B6" w:rsidRDefault="002F3839" w:rsidP="002F3839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 w:rsidR="003F0808" w:rsidRPr="000811B6">
        <w:rPr>
          <w:b/>
          <w:bCs/>
          <w:rtl/>
        </w:rPr>
        <w:t>توصي اللجنة بأن تقوم الدولة الطرف بوضع منهجيات محددة لضمان تقييم أكثر موضوعية</w:t>
      </w:r>
      <w:r w:rsidR="003F0808">
        <w:rPr>
          <w:rFonts w:hint="cs"/>
          <w:b/>
          <w:bCs/>
          <w:rtl/>
        </w:rPr>
        <w:t>ً</w:t>
      </w:r>
      <w:r w:rsidR="003F0808" w:rsidRPr="000811B6">
        <w:rPr>
          <w:b/>
          <w:bCs/>
          <w:rtl/>
        </w:rPr>
        <w:t xml:space="preserve"> وشم</w:t>
      </w:r>
      <w:r w:rsidR="003F0808">
        <w:rPr>
          <w:rFonts w:hint="cs"/>
          <w:b/>
          <w:bCs/>
          <w:rtl/>
        </w:rPr>
        <w:t>ولاً</w:t>
      </w:r>
      <w:r w:rsidR="003F0808" w:rsidRPr="000811B6">
        <w:rPr>
          <w:b/>
          <w:bCs/>
          <w:rtl/>
        </w:rPr>
        <w:t xml:space="preserve"> </w:t>
      </w:r>
      <w:r w:rsidR="003F0808">
        <w:rPr>
          <w:rFonts w:hint="cs"/>
          <w:b/>
          <w:bCs/>
          <w:rtl/>
        </w:rPr>
        <w:t>ل</w:t>
      </w:r>
      <w:r w:rsidR="003F0808" w:rsidRPr="000811B6">
        <w:rPr>
          <w:b/>
          <w:bCs/>
          <w:rtl/>
        </w:rPr>
        <w:t xml:space="preserve">لدورات التدريبية </w:t>
      </w:r>
      <w:r w:rsidR="003F0808" w:rsidRPr="000811B6">
        <w:rPr>
          <w:rFonts w:hint="cs"/>
          <w:b/>
          <w:bCs/>
          <w:rtl/>
        </w:rPr>
        <w:t>و</w:t>
      </w:r>
      <w:r w:rsidR="003F0808" w:rsidRPr="000811B6">
        <w:rPr>
          <w:b/>
          <w:bCs/>
          <w:rtl/>
        </w:rPr>
        <w:t>الت</w:t>
      </w:r>
      <w:r w:rsidR="003F0808" w:rsidRPr="000811B6">
        <w:rPr>
          <w:rFonts w:hint="cs"/>
          <w:b/>
          <w:bCs/>
          <w:rtl/>
        </w:rPr>
        <w:t>ثقيفية</w:t>
      </w:r>
      <w:r w:rsidR="003F0808">
        <w:rPr>
          <w:rFonts w:hint="cs"/>
          <w:rtl/>
        </w:rPr>
        <w:t xml:space="preserve"> </w:t>
      </w:r>
      <w:r w:rsidR="003F0808">
        <w:rPr>
          <w:rFonts w:hint="cs"/>
          <w:b/>
          <w:bCs/>
          <w:rtl/>
        </w:rPr>
        <w:t>بشأن</w:t>
      </w:r>
      <w:r w:rsidR="003F0808" w:rsidRPr="000811B6">
        <w:rPr>
          <w:b/>
          <w:bCs/>
          <w:rtl/>
        </w:rPr>
        <w:t xml:space="preserve"> الحظر المطلق للتعذيب وسوء المعاملة التي </w:t>
      </w:r>
      <w:r>
        <w:rPr>
          <w:rFonts w:hint="cs"/>
          <w:b/>
          <w:bCs/>
          <w:rtl/>
        </w:rPr>
        <w:t xml:space="preserve">تنظّم لفائدة </w:t>
      </w:r>
      <w:r w:rsidR="003F0808" w:rsidRPr="000811B6">
        <w:rPr>
          <w:b/>
          <w:bCs/>
          <w:rtl/>
        </w:rPr>
        <w:t>موظفي</w:t>
      </w:r>
      <w:r w:rsidR="003F0808" w:rsidRPr="0083562F">
        <w:rPr>
          <w:rtl/>
        </w:rPr>
        <w:t xml:space="preserve"> </w:t>
      </w:r>
      <w:r w:rsidR="003F0808" w:rsidRPr="000811B6">
        <w:rPr>
          <w:b/>
          <w:bCs/>
          <w:rtl/>
        </w:rPr>
        <w:t xml:space="preserve">إنفاذ القانون </w:t>
      </w:r>
      <w:r w:rsidR="003F0808" w:rsidRPr="000811B6">
        <w:rPr>
          <w:rFonts w:hint="cs"/>
          <w:b/>
          <w:bCs/>
          <w:rtl/>
          <w:lang/>
        </w:rPr>
        <w:t>والموظفين الطبيين</w:t>
      </w:r>
      <w:r w:rsidR="003F0808" w:rsidRPr="000811B6">
        <w:rPr>
          <w:b/>
          <w:bCs/>
          <w:rtl/>
        </w:rPr>
        <w:t xml:space="preserve"> والقضاة والمد</w:t>
      </w:r>
      <w:r w:rsidR="003F0808">
        <w:rPr>
          <w:rFonts w:hint="cs"/>
          <w:b/>
          <w:bCs/>
          <w:rtl/>
        </w:rPr>
        <w:t>ّ</w:t>
      </w:r>
      <w:r w:rsidR="003F0808" w:rsidRPr="000811B6">
        <w:rPr>
          <w:b/>
          <w:bCs/>
          <w:rtl/>
        </w:rPr>
        <w:t xml:space="preserve">عين العامين والأشخاص </w:t>
      </w:r>
      <w:r w:rsidR="003F0808">
        <w:rPr>
          <w:rFonts w:hint="cs"/>
          <w:b/>
          <w:bCs/>
          <w:rtl/>
        </w:rPr>
        <w:t>العاملين</w:t>
      </w:r>
      <w:r w:rsidR="003F0808" w:rsidRPr="000811B6">
        <w:rPr>
          <w:b/>
          <w:bCs/>
          <w:rtl/>
        </w:rPr>
        <w:t xml:space="preserve"> مع اللاجئين والمهاجرين وطالبي اللجوء.</w:t>
      </w:r>
    </w:p>
    <w:p w:rsidR="003F0808" w:rsidRPr="003F0808" w:rsidRDefault="00C17E36" w:rsidP="003F0808">
      <w:pPr>
        <w:pStyle w:val="H23GA"/>
        <w:rPr>
          <w:rFonts w:hint="cs"/>
          <w:rtl/>
        </w:rPr>
      </w:pPr>
      <w:r>
        <w:rPr>
          <w:rtl/>
        </w:rPr>
        <w:br w:type="page"/>
      </w:r>
      <w:r w:rsidR="003F0808" w:rsidRPr="003F0808">
        <w:rPr>
          <w:rFonts w:hint="cs"/>
          <w:rtl/>
        </w:rPr>
        <w:tab/>
      </w:r>
      <w:r w:rsidR="003F0808" w:rsidRPr="003F0808">
        <w:rPr>
          <w:rFonts w:hint="cs"/>
          <w:rtl/>
        </w:rPr>
        <w:tab/>
      </w:r>
      <w:r w:rsidR="003F0808" w:rsidRPr="003F0808">
        <w:rPr>
          <w:rtl/>
        </w:rPr>
        <w:t xml:space="preserve">التحقيق والإجراءات </w:t>
      </w:r>
      <w:r w:rsidR="002F3839">
        <w:rPr>
          <w:rFonts w:hint="cs"/>
          <w:rtl/>
        </w:rPr>
        <w:t>القانونية</w:t>
      </w:r>
    </w:p>
    <w:p w:rsidR="003F0808" w:rsidRPr="000811B6" w:rsidRDefault="003F0808" w:rsidP="00F60ADD">
      <w:pPr>
        <w:pStyle w:val="SingleTxtGA"/>
        <w:rPr>
          <w:rFonts w:hint="cs"/>
          <w:rtl/>
        </w:rPr>
      </w:pPr>
      <w:r w:rsidRPr="00CF43C0">
        <w:rPr>
          <w:rtl/>
        </w:rPr>
        <w:t>1</w:t>
      </w:r>
      <w:r>
        <w:rPr>
          <w:rFonts w:hint="cs"/>
          <w:rtl/>
        </w:rPr>
        <w:t>8-</w:t>
      </w:r>
      <w:r>
        <w:rPr>
          <w:rFonts w:hint="cs"/>
          <w:rtl/>
        </w:rPr>
        <w:tab/>
      </w:r>
      <w:r>
        <w:rPr>
          <w:rFonts w:hint="cs"/>
          <w:rtl/>
          <w:lang w:val="fr-CH" w:eastAsia="ar-SA"/>
        </w:rPr>
        <w:t xml:space="preserve">يساور اللجنة قلق </w:t>
      </w:r>
      <w:r w:rsidRPr="000811B6">
        <w:rPr>
          <w:rtl/>
        </w:rPr>
        <w:t>إزاء التقارير</w:t>
      </w:r>
      <w:r>
        <w:rPr>
          <w:rFonts w:hint="cs"/>
          <w:rtl/>
        </w:rPr>
        <w:t xml:space="preserve"> التي تفيد</w:t>
      </w:r>
      <w:r w:rsidRPr="000811B6">
        <w:rPr>
          <w:rtl/>
        </w:rPr>
        <w:t xml:space="preserve"> </w:t>
      </w:r>
      <w:r>
        <w:rPr>
          <w:rFonts w:hint="cs"/>
          <w:rtl/>
        </w:rPr>
        <w:t>ب</w:t>
      </w:r>
      <w:r w:rsidRPr="000811B6">
        <w:rPr>
          <w:rtl/>
        </w:rPr>
        <w:t>أن الش</w:t>
      </w:r>
      <w:r>
        <w:rPr>
          <w:rtl/>
        </w:rPr>
        <w:t xml:space="preserve">رطة تستخدم أساليب غير قانونية </w:t>
      </w:r>
      <w:r>
        <w:rPr>
          <w:rFonts w:hint="cs"/>
          <w:rtl/>
        </w:rPr>
        <w:t>وت</w:t>
      </w:r>
      <w:r w:rsidRPr="000811B6">
        <w:rPr>
          <w:rFonts w:hint="cs"/>
          <w:rtl/>
        </w:rPr>
        <w:t>سيء</w:t>
      </w:r>
      <w:r w:rsidRPr="000811B6">
        <w:rPr>
          <w:rtl/>
        </w:rPr>
        <w:t xml:space="preserve"> استخدام سلطته</w:t>
      </w:r>
      <w:r>
        <w:rPr>
          <w:rFonts w:hint="cs"/>
          <w:rtl/>
        </w:rPr>
        <w:t xml:space="preserve">ا </w:t>
      </w:r>
      <w:r w:rsidRPr="000811B6">
        <w:rPr>
          <w:rtl/>
        </w:rPr>
        <w:t xml:space="preserve">خلال عمليات الاستجواب، </w:t>
      </w:r>
      <w:r>
        <w:rPr>
          <w:rFonts w:hint="cs"/>
          <w:rtl/>
        </w:rPr>
        <w:t>وإزاء قلة عدد</w:t>
      </w:r>
      <w:r w:rsidRPr="000811B6">
        <w:rPr>
          <w:rtl/>
        </w:rPr>
        <w:t xml:space="preserve"> </w:t>
      </w:r>
      <w:r w:rsidR="002F3839">
        <w:rPr>
          <w:rFonts w:hint="cs"/>
          <w:rtl/>
        </w:rPr>
        <w:t xml:space="preserve">الدعاوى </w:t>
      </w:r>
      <w:r w:rsidRPr="000811B6">
        <w:rPr>
          <w:rtl/>
        </w:rPr>
        <w:t xml:space="preserve">الجنائية </w:t>
      </w:r>
      <w:r>
        <w:rPr>
          <w:rFonts w:hint="cs"/>
          <w:rtl/>
        </w:rPr>
        <w:t xml:space="preserve">التي </w:t>
      </w:r>
      <w:r w:rsidR="002F3839">
        <w:rPr>
          <w:rFonts w:hint="cs"/>
          <w:rtl/>
        </w:rPr>
        <w:t xml:space="preserve">تُرفع للبت </w:t>
      </w:r>
      <w:r w:rsidRPr="000811B6">
        <w:rPr>
          <w:rtl/>
        </w:rPr>
        <w:t xml:space="preserve">في مثل هذه الادعاءات، </w:t>
      </w:r>
      <w:r w:rsidR="002F3839">
        <w:rPr>
          <w:rFonts w:hint="cs"/>
          <w:rtl/>
        </w:rPr>
        <w:t xml:space="preserve">ذلك </w:t>
      </w:r>
      <w:r>
        <w:rPr>
          <w:rFonts w:hint="cs"/>
          <w:rtl/>
        </w:rPr>
        <w:t xml:space="preserve">أن </w:t>
      </w:r>
      <w:r w:rsidR="002F3839">
        <w:rPr>
          <w:rFonts w:hint="cs"/>
          <w:rtl/>
        </w:rPr>
        <w:t xml:space="preserve">النيابة العامة توقف النظر في </w:t>
      </w:r>
      <w:r w:rsidRPr="000811B6">
        <w:rPr>
          <w:rtl/>
        </w:rPr>
        <w:t xml:space="preserve">غالبية </w:t>
      </w:r>
      <w:r w:rsidR="002F3839">
        <w:rPr>
          <w:rFonts w:hint="cs"/>
          <w:rtl/>
        </w:rPr>
        <w:t xml:space="preserve">تلك </w:t>
      </w:r>
      <w:r>
        <w:rPr>
          <w:rFonts w:hint="cs"/>
          <w:rtl/>
        </w:rPr>
        <w:t>القضايا</w:t>
      </w:r>
      <w:r w:rsidR="002F3839">
        <w:rPr>
          <w:rFonts w:hint="cs"/>
          <w:rtl/>
        </w:rPr>
        <w:t>.</w:t>
      </w:r>
      <w:r w:rsidRPr="000811B6">
        <w:rPr>
          <w:rtl/>
        </w:rPr>
        <w:t xml:space="preserve"> </w:t>
      </w:r>
      <w:r>
        <w:rPr>
          <w:rtl/>
        </w:rPr>
        <w:t>ويساور</w:t>
      </w:r>
      <w:r w:rsidRPr="000811B6">
        <w:rPr>
          <w:rtl/>
        </w:rPr>
        <w:t xml:space="preserve"> </w:t>
      </w:r>
      <w:r>
        <w:rPr>
          <w:rFonts w:hint="cs"/>
          <w:rtl/>
          <w:lang w:val="fr-CH" w:eastAsia="ar-SA"/>
        </w:rPr>
        <w:t xml:space="preserve">اللجنة </w:t>
      </w:r>
      <w:r w:rsidRPr="000811B6">
        <w:rPr>
          <w:rtl/>
        </w:rPr>
        <w:t>أيض</w:t>
      </w:r>
      <w:r w:rsidR="00863B51">
        <w:rPr>
          <w:rtl/>
        </w:rPr>
        <w:t xml:space="preserve">اً </w:t>
      </w:r>
      <w:r w:rsidRPr="000811B6">
        <w:rPr>
          <w:rtl/>
        </w:rPr>
        <w:t xml:space="preserve">قلق </w:t>
      </w:r>
      <w:r>
        <w:rPr>
          <w:rFonts w:hint="cs"/>
          <w:rtl/>
        </w:rPr>
        <w:t xml:space="preserve">من </w:t>
      </w:r>
      <w:r w:rsidRPr="000811B6">
        <w:rPr>
          <w:rtl/>
        </w:rPr>
        <w:t xml:space="preserve">أن </w:t>
      </w:r>
      <w:r w:rsidR="002F3839">
        <w:rPr>
          <w:rFonts w:hint="cs"/>
          <w:rtl/>
        </w:rPr>
        <w:t>استغراق ا</w:t>
      </w:r>
      <w:r>
        <w:rPr>
          <w:rtl/>
        </w:rPr>
        <w:t>لإجراءات القضائية</w:t>
      </w:r>
      <w:r w:rsidRPr="000811B6">
        <w:rPr>
          <w:rtl/>
        </w:rPr>
        <w:t xml:space="preserve"> </w:t>
      </w:r>
      <w:r w:rsidR="002F3839">
        <w:rPr>
          <w:rFonts w:hint="cs"/>
          <w:rtl/>
        </w:rPr>
        <w:t xml:space="preserve">وقتاً طويلاً قد جعل القضايا تتراكم </w:t>
      </w:r>
      <w:r>
        <w:rPr>
          <w:rFonts w:hint="cs"/>
          <w:rtl/>
        </w:rPr>
        <w:t>في</w:t>
      </w:r>
      <w:r w:rsidRPr="000811B6">
        <w:rPr>
          <w:rtl/>
        </w:rPr>
        <w:t xml:space="preserve"> المحاكم. </w:t>
      </w:r>
      <w:r>
        <w:rPr>
          <w:rFonts w:hint="cs"/>
          <w:rtl/>
        </w:rPr>
        <w:t>و</w:t>
      </w:r>
      <w:r w:rsidRPr="000811B6">
        <w:rPr>
          <w:rtl/>
        </w:rPr>
        <w:t xml:space="preserve">علاوة على ذلك، </w:t>
      </w:r>
      <w:r>
        <w:rPr>
          <w:rFonts w:hint="cs"/>
          <w:rtl/>
        </w:rPr>
        <w:t>تحيط اللجنة علم</w:t>
      </w:r>
      <w:r w:rsidR="00863B51">
        <w:rPr>
          <w:rFonts w:hint="cs"/>
          <w:rtl/>
        </w:rPr>
        <w:t xml:space="preserve">اً </w:t>
      </w:r>
      <w:r>
        <w:rPr>
          <w:rFonts w:hint="cs"/>
          <w:rtl/>
        </w:rPr>
        <w:t>ب</w:t>
      </w:r>
      <w:r w:rsidRPr="000811B6">
        <w:rPr>
          <w:rtl/>
        </w:rPr>
        <w:t xml:space="preserve">الإحصاءات المقدمة </w:t>
      </w:r>
      <w:r>
        <w:rPr>
          <w:rFonts w:hint="cs"/>
          <w:rtl/>
        </w:rPr>
        <w:t>بشأن الإدانات التي تم</w:t>
      </w:r>
      <w:r w:rsidR="00F60ADD">
        <w:rPr>
          <w:rFonts w:hint="cs"/>
          <w:rtl/>
        </w:rPr>
        <w:t>َّ</w:t>
      </w:r>
      <w:r>
        <w:rPr>
          <w:rFonts w:hint="cs"/>
          <w:rtl/>
        </w:rPr>
        <w:t>ت</w:t>
      </w:r>
      <w:r w:rsidRPr="000811B6">
        <w:rPr>
          <w:rtl/>
        </w:rPr>
        <w:t xml:space="preserve"> بموجب </w:t>
      </w:r>
      <w:r>
        <w:rPr>
          <w:rFonts w:hint="cs"/>
          <w:rtl/>
        </w:rPr>
        <w:t>المواد</w:t>
      </w:r>
      <w:r w:rsidRPr="000811B6">
        <w:rPr>
          <w:rtl/>
        </w:rPr>
        <w:t xml:space="preserve"> 231 (</w:t>
      </w:r>
      <w:r w:rsidRPr="00AD4926">
        <w:rPr>
          <w:rtl/>
        </w:rPr>
        <w:t>إساءة استخدام السلطة</w:t>
      </w:r>
      <w:r w:rsidRPr="000811B6">
        <w:rPr>
          <w:rtl/>
        </w:rPr>
        <w:t>)</w:t>
      </w:r>
      <w:r>
        <w:rPr>
          <w:rFonts w:hint="cs"/>
          <w:rtl/>
        </w:rPr>
        <w:t xml:space="preserve"> و</w:t>
      </w:r>
      <w:r w:rsidRPr="000811B6">
        <w:rPr>
          <w:rtl/>
        </w:rPr>
        <w:t xml:space="preserve">246 (الحصول على شهادة </w:t>
      </w:r>
      <w:r w:rsidR="002F3839">
        <w:rPr>
          <w:rFonts w:hint="cs"/>
          <w:rtl/>
        </w:rPr>
        <w:t>ب</w:t>
      </w:r>
      <w:r w:rsidRPr="000811B6">
        <w:rPr>
          <w:rtl/>
        </w:rPr>
        <w:t xml:space="preserve">القوة) </w:t>
      </w:r>
      <w:r>
        <w:rPr>
          <w:rtl/>
        </w:rPr>
        <w:t>و</w:t>
      </w:r>
      <w:r w:rsidRPr="000811B6">
        <w:rPr>
          <w:rtl/>
        </w:rPr>
        <w:t>247 (تعذ</w:t>
      </w:r>
      <w:r>
        <w:rPr>
          <w:rFonts w:hint="cs"/>
          <w:rtl/>
        </w:rPr>
        <w:t>ي</w:t>
      </w:r>
      <w:r w:rsidRPr="000811B6">
        <w:rPr>
          <w:rtl/>
        </w:rPr>
        <w:t xml:space="preserve">ب شخص محروم من الحرية) من </w:t>
      </w:r>
      <w:r>
        <w:rPr>
          <w:rFonts w:hint="cs"/>
          <w:rtl/>
        </w:rPr>
        <w:t>ال</w:t>
      </w:r>
      <w:r w:rsidRPr="000811B6">
        <w:rPr>
          <w:rtl/>
        </w:rPr>
        <w:t xml:space="preserve">قانون </w:t>
      </w:r>
      <w:r>
        <w:rPr>
          <w:rFonts w:hint="cs"/>
          <w:rtl/>
        </w:rPr>
        <w:t>الجنائي</w:t>
      </w:r>
      <w:r w:rsidRPr="000811B6">
        <w:rPr>
          <w:rtl/>
        </w:rPr>
        <w:t>،</w:t>
      </w:r>
      <w:r>
        <w:rPr>
          <w:rFonts w:hint="cs"/>
          <w:rtl/>
        </w:rPr>
        <w:t xml:space="preserve"> إلاّ أنها</w:t>
      </w:r>
      <w:r w:rsidRPr="000811B6">
        <w:rPr>
          <w:rtl/>
        </w:rPr>
        <w:t xml:space="preserve"> تأسف </w:t>
      </w:r>
      <w:r>
        <w:rPr>
          <w:rtl/>
        </w:rPr>
        <w:t xml:space="preserve">لنقص المعلومات </w:t>
      </w:r>
      <w:r>
        <w:rPr>
          <w:rFonts w:hint="cs"/>
          <w:rtl/>
        </w:rPr>
        <w:t>بشأن</w:t>
      </w:r>
      <w:r w:rsidRPr="000811B6">
        <w:rPr>
          <w:rtl/>
        </w:rPr>
        <w:t xml:space="preserve"> </w:t>
      </w:r>
      <w:r w:rsidR="002F3839">
        <w:rPr>
          <w:rFonts w:hint="cs"/>
          <w:rtl/>
        </w:rPr>
        <w:t xml:space="preserve">عدد </w:t>
      </w:r>
      <w:r w:rsidRPr="000811B6">
        <w:rPr>
          <w:rtl/>
        </w:rPr>
        <w:t xml:space="preserve">الشكاوى المقدمة </w:t>
      </w:r>
      <w:r>
        <w:rPr>
          <w:rFonts w:hint="cs"/>
          <w:rtl/>
        </w:rPr>
        <w:t>وال</w:t>
      </w:r>
      <w:r w:rsidRPr="000811B6">
        <w:rPr>
          <w:rtl/>
        </w:rPr>
        <w:t>دع</w:t>
      </w:r>
      <w:r>
        <w:rPr>
          <w:rFonts w:hint="cs"/>
          <w:rtl/>
        </w:rPr>
        <w:t>ا</w:t>
      </w:r>
      <w:r w:rsidRPr="000811B6">
        <w:rPr>
          <w:rtl/>
        </w:rPr>
        <w:t>و</w:t>
      </w:r>
      <w:r>
        <w:rPr>
          <w:rFonts w:hint="cs"/>
          <w:rtl/>
        </w:rPr>
        <w:t>ى</w:t>
      </w:r>
      <w:r w:rsidRPr="000811B6">
        <w:rPr>
          <w:rtl/>
        </w:rPr>
        <w:t xml:space="preserve"> </w:t>
      </w:r>
      <w:r>
        <w:rPr>
          <w:rFonts w:hint="cs"/>
          <w:rtl/>
        </w:rPr>
        <w:t>ال</w:t>
      </w:r>
      <w:r w:rsidRPr="000811B6">
        <w:rPr>
          <w:rtl/>
        </w:rPr>
        <w:t xml:space="preserve">جنائية </w:t>
      </w:r>
      <w:r>
        <w:rPr>
          <w:rFonts w:hint="cs"/>
          <w:rtl/>
        </w:rPr>
        <w:t>المرفوعة</w:t>
      </w:r>
      <w:r w:rsidRPr="000811B6">
        <w:rPr>
          <w:rtl/>
        </w:rPr>
        <w:t xml:space="preserve"> </w:t>
      </w:r>
      <w:r>
        <w:rPr>
          <w:rFonts w:hint="cs"/>
          <w:rtl/>
        </w:rPr>
        <w:t>و</w:t>
      </w:r>
      <w:r w:rsidRPr="000811B6">
        <w:rPr>
          <w:rtl/>
        </w:rPr>
        <w:t xml:space="preserve">الأشخاص </w:t>
      </w:r>
      <w:r>
        <w:rPr>
          <w:rFonts w:hint="cs"/>
          <w:rtl/>
          <w:lang/>
        </w:rPr>
        <w:t>المحكوم عليهم بالبراءة</w:t>
      </w:r>
      <w:r w:rsidRPr="000811B6">
        <w:rPr>
          <w:rtl/>
        </w:rPr>
        <w:t xml:space="preserve"> وطول </w:t>
      </w:r>
      <w:r>
        <w:rPr>
          <w:rFonts w:hint="cs"/>
          <w:rtl/>
        </w:rPr>
        <w:t>مدة الأحكام</w:t>
      </w:r>
      <w:r w:rsidRPr="000811B6">
        <w:rPr>
          <w:rtl/>
        </w:rPr>
        <w:t xml:space="preserve"> </w:t>
      </w:r>
      <w:r w:rsidR="002F3839">
        <w:rPr>
          <w:rFonts w:hint="cs"/>
          <w:rtl/>
        </w:rPr>
        <w:t xml:space="preserve">الصادرة في هذه </w:t>
      </w:r>
      <w:r w:rsidRPr="000811B6">
        <w:rPr>
          <w:rtl/>
        </w:rPr>
        <w:t>الجرائم (المواد 2 و12 و13 و16).</w:t>
      </w:r>
    </w:p>
    <w:p w:rsidR="003F0808" w:rsidRPr="00E44E3F" w:rsidRDefault="002F3839" w:rsidP="002F3839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 w:rsidR="003F0808">
        <w:rPr>
          <w:rFonts w:hint="cs"/>
          <w:b/>
          <w:bCs/>
          <w:rtl/>
        </w:rPr>
        <w:t>توصي اللجنة</w:t>
      </w:r>
      <w:r>
        <w:rPr>
          <w:rFonts w:hint="cs"/>
          <w:b/>
          <w:bCs/>
          <w:rtl/>
        </w:rPr>
        <w:t xml:space="preserve"> بأن تقوم </w:t>
      </w:r>
      <w:r w:rsidR="003F0808" w:rsidRPr="00E44E3F">
        <w:rPr>
          <w:rFonts w:hint="cs"/>
          <w:b/>
          <w:bCs/>
          <w:rtl/>
        </w:rPr>
        <w:t>الدولة الطرف بما يلي:</w:t>
      </w:r>
    </w:p>
    <w:p w:rsidR="003F0808" w:rsidRPr="00E44E3F" w:rsidRDefault="003F0808" w:rsidP="002F3839">
      <w:pPr>
        <w:pStyle w:val="SingleTxtGA"/>
        <w:rPr>
          <w:rFonts w:hint="cs"/>
          <w:b/>
          <w:bCs/>
          <w:rtl/>
          <w:lang w:eastAsia="ar-SA"/>
        </w:rPr>
      </w:pPr>
      <w:r w:rsidRPr="00E44E3F">
        <w:rPr>
          <w:rFonts w:hint="cs"/>
          <w:b/>
          <w:bCs/>
          <w:rtl/>
          <w:lang w:eastAsia="ar-SA"/>
        </w:rPr>
        <w:tab/>
        <w:t>(أ)</w:t>
      </w:r>
      <w:r w:rsidRPr="00E44E3F">
        <w:rPr>
          <w:rFonts w:hint="cs"/>
          <w:b/>
          <w:bCs/>
          <w:rtl/>
          <w:lang w:eastAsia="ar-SA"/>
        </w:rPr>
        <w:tab/>
        <w:t xml:space="preserve">ضمان إجراء تحقيقات </w:t>
      </w:r>
      <w:r w:rsidR="002F3839">
        <w:rPr>
          <w:rFonts w:hint="cs"/>
          <w:b/>
          <w:bCs/>
          <w:rtl/>
          <w:lang w:eastAsia="ar-SA"/>
        </w:rPr>
        <w:t>سريعة و</w:t>
      </w:r>
      <w:r>
        <w:rPr>
          <w:rFonts w:hint="cs"/>
          <w:b/>
          <w:bCs/>
          <w:rtl/>
          <w:lang w:eastAsia="ar-SA"/>
        </w:rPr>
        <w:t>فعالة</w:t>
      </w:r>
      <w:r w:rsidRPr="00E44E3F">
        <w:rPr>
          <w:rFonts w:hint="cs"/>
          <w:b/>
          <w:bCs/>
          <w:rtl/>
          <w:lang w:eastAsia="ar-SA"/>
        </w:rPr>
        <w:t xml:space="preserve"> ونزيهة في جميع </w:t>
      </w:r>
      <w:r w:rsidR="002F3839">
        <w:rPr>
          <w:rFonts w:hint="cs"/>
          <w:b/>
          <w:bCs/>
          <w:rtl/>
          <w:lang w:eastAsia="ar-SA"/>
        </w:rPr>
        <w:t xml:space="preserve">البلاغات </w:t>
      </w:r>
      <w:r w:rsidRPr="00E44E3F">
        <w:rPr>
          <w:rFonts w:hint="cs"/>
          <w:b/>
          <w:bCs/>
          <w:rtl/>
          <w:lang w:eastAsia="ar-SA"/>
        </w:rPr>
        <w:t>المتعلقة بالتعذيب وسوء المعاملة؛</w:t>
      </w:r>
    </w:p>
    <w:p w:rsidR="003F0808" w:rsidRPr="00E44E3F" w:rsidRDefault="003F0808" w:rsidP="002F3839">
      <w:pPr>
        <w:pStyle w:val="SingleTxtGA"/>
        <w:rPr>
          <w:rFonts w:hint="cs"/>
          <w:b/>
          <w:bCs/>
          <w:rtl/>
          <w:lang w:eastAsia="ar-SA"/>
        </w:rPr>
      </w:pPr>
      <w:r w:rsidRPr="00E44E3F">
        <w:rPr>
          <w:rFonts w:hint="cs"/>
          <w:b/>
          <w:bCs/>
          <w:rtl/>
          <w:lang w:eastAsia="ar-SA"/>
        </w:rPr>
        <w:tab/>
        <w:t>(ب)</w:t>
      </w:r>
      <w:r w:rsidRPr="00E44E3F">
        <w:rPr>
          <w:rFonts w:hint="cs"/>
          <w:b/>
          <w:bCs/>
          <w:rtl/>
          <w:lang w:eastAsia="ar-SA"/>
        </w:rPr>
        <w:tab/>
      </w:r>
      <w:r w:rsidR="002F3839">
        <w:rPr>
          <w:rFonts w:hint="cs"/>
          <w:b/>
          <w:bCs/>
          <w:rtl/>
          <w:lang w:eastAsia="ar-SA"/>
        </w:rPr>
        <w:t xml:space="preserve">المبادرة إلى </w:t>
      </w:r>
      <w:r w:rsidRPr="00E44E3F">
        <w:rPr>
          <w:rFonts w:hint="cs"/>
          <w:b/>
          <w:bCs/>
          <w:rtl/>
          <w:lang w:eastAsia="ar-SA"/>
        </w:rPr>
        <w:t xml:space="preserve">الشروع </w:t>
      </w:r>
      <w:r w:rsidR="002F3839">
        <w:rPr>
          <w:rFonts w:hint="cs"/>
          <w:b/>
          <w:bCs/>
          <w:rtl/>
          <w:lang w:eastAsia="ar-SA"/>
        </w:rPr>
        <w:t xml:space="preserve">سريعاً في التحقيق الفعال النزيه حيثما توفرت أسباب معقولة تدعو للاعتقاد بأنه تم </w:t>
      </w:r>
      <w:r w:rsidRPr="00E44E3F">
        <w:rPr>
          <w:rFonts w:hint="cs"/>
          <w:b/>
          <w:bCs/>
          <w:rtl/>
          <w:lang w:eastAsia="ar-SA"/>
        </w:rPr>
        <w:t>ارتكاب فعل من أفعال التعذيب أو إساءة المعاملة؛</w:t>
      </w:r>
    </w:p>
    <w:p w:rsidR="003F0808" w:rsidRPr="00E44E3F" w:rsidRDefault="003F0808" w:rsidP="00CF4319">
      <w:pPr>
        <w:pStyle w:val="SingleTxtGA"/>
        <w:rPr>
          <w:rFonts w:hint="cs"/>
          <w:b/>
          <w:bCs/>
          <w:rtl/>
          <w:lang w:eastAsia="ar-SA"/>
        </w:rPr>
      </w:pPr>
      <w:r w:rsidRPr="00E44E3F">
        <w:rPr>
          <w:rFonts w:hint="cs"/>
          <w:b/>
          <w:bCs/>
          <w:rtl/>
          <w:lang w:eastAsia="ar-SA"/>
        </w:rPr>
        <w:tab/>
        <w:t>(ج)</w:t>
      </w:r>
      <w:r w:rsidRPr="00E44E3F">
        <w:rPr>
          <w:rFonts w:hint="cs"/>
          <w:b/>
          <w:bCs/>
          <w:rtl/>
          <w:lang w:eastAsia="ar-SA"/>
        </w:rPr>
        <w:tab/>
        <w:t xml:space="preserve">مقاضاة المشتبه في تورطهم في التعذيب أو إساءة المعاملة، وضمان تناسب العقوبات </w:t>
      </w:r>
      <w:r w:rsidR="002F3839">
        <w:rPr>
          <w:rFonts w:hint="cs"/>
          <w:b/>
          <w:bCs/>
          <w:rtl/>
          <w:lang w:eastAsia="ar-SA"/>
        </w:rPr>
        <w:t>التي تنز</w:t>
      </w:r>
      <w:r w:rsidR="00CF4319">
        <w:rPr>
          <w:rFonts w:hint="cs"/>
          <w:b/>
          <w:bCs/>
          <w:rtl/>
          <w:lang w:eastAsia="ar-SA"/>
        </w:rPr>
        <w:t>َ</w:t>
      </w:r>
      <w:r w:rsidR="002F3839">
        <w:rPr>
          <w:rFonts w:hint="cs"/>
          <w:b/>
          <w:bCs/>
          <w:rtl/>
          <w:lang w:eastAsia="ar-SA"/>
        </w:rPr>
        <w:t xml:space="preserve">ل بهم </w:t>
      </w:r>
      <w:r w:rsidRPr="00E44E3F">
        <w:rPr>
          <w:rFonts w:hint="cs"/>
          <w:b/>
          <w:bCs/>
          <w:rtl/>
          <w:lang w:eastAsia="ar-SA"/>
        </w:rPr>
        <w:t xml:space="preserve">مع خطورة أفعالهم في حال ثبوت إدانتهم، وضمان </w:t>
      </w:r>
      <w:r w:rsidR="002F3839">
        <w:rPr>
          <w:rFonts w:hint="cs"/>
          <w:b/>
          <w:bCs/>
          <w:rtl/>
          <w:lang w:eastAsia="ar-SA"/>
        </w:rPr>
        <w:t xml:space="preserve">توفير الجبر الملائم للضحايا؛ </w:t>
      </w:r>
    </w:p>
    <w:p w:rsidR="003F0808" w:rsidRDefault="003F0808" w:rsidP="002F3839">
      <w:pPr>
        <w:pStyle w:val="SingleTxtGA"/>
        <w:rPr>
          <w:rFonts w:hint="cs"/>
          <w:b/>
          <w:bCs/>
          <w:rtl/>
          <w:lang w:eastAsia="ar-SA"/>
        </w:rPr>
      </w:pPr>
      <w:r w:rsidRPr="00E44E3F">
        <w:rPr>
          <w:rFonts w:hint="cs"/>
          <w:b/>
          <w:bCs/>
          <w:rtl/>
          <w:lang w:eastAsia="ar-SA"/>
        </w:rPr>
        <w:tab/>
        <w:t>(</w:t>
      </w:r>
      <w:r>
        <w:rPr>
          <w:rFonts w:hint="cs"/>
          <w:b/>
          <w:bCs/>
          <w:rtl/>
          <w:lang w:eastAsia="ar-SA"/>
        </w:rPr>
        <w:t>د</w:t>
      </w:r>
      <w:r w:rsidRPr="00E44E3F">
        <w:rPr>
          <w:rFonts w:hint="cs"/>
          <w:b/>
          <w:bCs/>
          <w:rtl/>
          <w:lang w:eastAsia="ar-SA"/>
        </w:rPr>
        <w:t>)</w:t>
      </w:r>
      <w:r w:rsidRPr="00E44E3F">
        <w:rPr>
          <w:rFonts w:hint="cs"/>
          <w:b/>
          <w:bCs/>
          <w:rtl/>
          <w:lang w:eastAsia="ar-SA"/>
        </w:rPr>
        <w:tab/>
      </w:r>
      <w:r w:rsidRPr="00A634DB">
        <w:rPr>
          <w:b/>
          <w:bCs/>
          <w:rtl/>
          <w:lang w:eastAsia="ar-SA"/>
        </w:rPr>
        <w:t>تحسين أداء الجهاز القضائي واتخاذ تدابير لل</w:t>
      </w:r>
      <w:r w:rsidR="002F3839">
        <w:rPr>
          <w:b/>
          <w:bCs/>
          <w:rtl/>
          <w:lang w:eastAsia="ar-SA"/>
        </w:rPr>
        <w:t>حد من تراكم القضايا في محاكمه</w:t>
      </w:r>
      <w:r w:rsidR="002F3839">
        <w:rPr>
          <w:rFonts w:hint="cs"/>
          <w:b/>
          <w:bCs/>
          <w:rtl/>
          <w:lang w:eastAsia="ar-SA"/>
        </w:rPr>
        <w:t>؛</w:t>
      </w:r>
    </w:p>
    <w:p w:rsidR="003F0808" w:rsidRPr="00C72309" w:rsidRDefault="003F0808" w:rsidP="00863B51">
      <w:pPr>
        <w:pStyle w:val="SingleTxtGA"/>
        <w:rPr>
          <w:rFonts w:hint="cs"/>
          <w:b/>
          <w:bCs/>
          <w:rtl/>
          <w:lang w:eastAsia="ar-SA"/>
        </w:rPr>
      </w:pPr>
      <w:r>
        <w:rPr>
          <w:rFonts w:hint="cs"/>
          <w:b/>
          <w:bCs/>
          <w:rtl/>
          <w:lang w:eastAsia="ar-SA"/>
        </w:rPr>
        <w:tab/>
      </w:r>
      <w:r w:rsidRPr="00A634DB">
        <w:rPr>
          <w:b/>
          <w:bCs/>
          <w:rtl/>
          <w:lang w:eastAsia="ar-SA"/>
        </w:rPr>
        <w:t>(</w:t>
      </w:r>
      <w:r w:rsidRPr="00015CCC">
        <w:rPr>
          <w:rFonts w:hint="cs"/>
          <w:b/>
          <w:bCs/>
          <w:sz w:val="30"/>
          <w:rtl/>
          <w:lang w:val="fr-CH" w:eastAsia="ar-SA"/>
        </w:rPr>
        <w:t>ﻫ</w:t>
      </w:r>
      <w:r w:rsidRPr="00A634DB">
        <w:rPr>
          <w:b/>
          <w:bCs/>
          <w:rtl/>
          <w:lang w:eastAsia="ar-SA"/>
        </w:rPr>
        <w:t>)</w:t>
      </w:r>
      <w:r>
        <w:rPr>
          <w:rFonts w:hint="cs"/>
          <w:b/>
          <w:bCs/>
          <w:rtl/>
          <w:lang w:eastAsia="ar-SA"/>
        </w:rPr>
        <w:tab/>
      </w:r>
      <w:r w:rsidRPr="00A634DB">
        <w:rPr>
          <w:b/>
          <w:bCs/>
          <w:rtl/>
          <w:lang w:eastAsia="ar-SA"/>
        </w:rPr>
        <w:t>توفير إحصاءات كاملة عن الجرائم المتعلقة بالتعذيب وسوء المعاملة، بما</w:t>
      </w:r>
      <w:r w:rsidR="00863B51">
        <w:rPr>
          <w:rFonts w:hint="cs"/>
          <w:b/>
          <w:bCs/>
          <w:rtl/>
          <w:lang w:eastAsia="ar-SA"/>
        </w:rPr>
        <w:t> </w:t>
      </w:r>
      <w:r w:rsidRPr="00A634DB">
        <w:rPr>
          <w:b/>
          <w:bCs/>
          <w:rtl/>
          <w:lang w:eastAsia="ar-SA"/>
        </w:rPr>
        <w:t xml:space="preserve">في ذلك عدد الشكاوى المقدمة والدعاوى الجنائية المرفوعة </w:t>
      </w:r>
      <w:r w:rsidRPr="00C72309">
        <w:rPr>
          <w:rFonts w:hint="cs"/>
          <w:b/>
          <w:bCs/>
          <w:rtl/>
        </w:rPr>
        <w:t>و</w:t>
      </w:r>
      <w:r w:rsidRPr="00C72309">
        <w:rPr>
          <w:b/>
          <w:bCs/>
          <w:rtl/>
        </w:rPr>
        <w:t xml:space="preserve">الأشخاص </w:t>
      </w:r>
      <w:r w:rsidRPr="00C72309">
        <w:rPr>
          <w:rFonts w:hint="cs"/>
          <w:b/>
          <w:bCs/>
          <w:rtl/>
          <w:lang/>
        </w:rPr>
        <w:t>المحكوم عليهم بالبراءة</w:t>
      </w:r>
      <w:r w:rsidRPr="00C72309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و</w:t>
      </w:r>
      <w:r w:rsidRPr="00C72309">
        <w:rPr>
          <w:rFonts w:hint="cs"/>
          <w:b/>
          <w:bCs/>
          <w:rtl/>
        </w:rPr>
        <w:t>الأحكام</w:t>
      </w:r>
      <w:r>
        <w:rPr>
          <w:rFonts w:hint="cs"/>
          <w:b/>
          <w:bCs/>
          <w:rtl/>
        </w:rPr>
        <w:t xml:space="preserve"> الصادرة</w:t>
      </w:r>
      <w:r w:rsidRPr="00C72309">
        <w:rPr>
          <w:b/>
          <w:bCs/>
          <w:rtl/>
          <w:lang w:eastAsia="ar-SA"/>
        </w:rPr>
        <w:t>.</w:t>
      </w:r>
    </w:p>
    <w:p w:rsidR="003F0808" w:rsidRPr="003F0808" w:rsidRDefault="003F0808" w:rsidP="003F0808">
      <w:pPr>
        <w:pStyle w:val="H23GA"/>
        <w:rPr>
          <w:rFonts w:hint="cs"/>
          <w:rtl/>
        </w:rPr>
      </w:pPr>
      <w:r w:rsidRPr="003F0808">
        <w:rPr>
          <w:rFonts w:hint="cs"/>
          <w:rtl/>
        </w:rPr>
        <w:tab/>
      </w:r>
      <w:r w:rsidRPr="003F0808">
        <w:rPr>
          <w:rFonts w:hint="cs"/>
          <w:rtl/>
        </w:rPr>
        <w:tab/>
      </w:r>
      <w:r w:rsidRPr="003F0808">
        <w:rPr>
          <w:rtl/>
        </w:rPr>
        <w:t>ظروف الاحتجاز في السجون</w:t>
      </w:r>
    </w:p>
    <w:p w:rsidR="003F0808" w:rsidRPr="00C72309" w:rsidRDefault="003F0808" w:rsidP="00CF4319">
      <w:pPr>
        <w:pStyle w:val="SingleTxtGA"/>
        <w:rPr>
          <w:rFonts w:hint="cs"/>
          <w:rtl/>
        </w:rPr>
      </w:pPr>
      <w:r w:rsidRPr="00CF43C0">
        <w:rPr>
          <w:rtl/>
        </w:rPr>
        <w:t>1</w:t>
      </w:r>
      <w:r>
        <w:rPr>
          <w:rFonts w:hint="cs"/>
          <w:rtl/>
        </w:rPr>
        <w:t>9-</w:t>
      </w:r>
      <w:r>
        <w:rPr>
          <w:rFonts w:hint="cs"/>
          <w:rtl/>
        </w:rPr>
        <w:tab/>
      </w:r>
      <w:r w:rsidRPr="00C72309">
        <w:rPr>
          <w:rtl/>
        </w:rPr>
        <w:t xml:space="preserve">ترحب اللجنة </w:t>
      </w:r>
      <w:r>
        <w:rPr>
          <w:rFonts w:hint="cs"/>
          <w:rtl/>
        </w:rPr>
        <w:t>باعتماد</w:t>
      </w:r>
      <w:r w:rsidRPr="00C72309">
        <w:rPr>
          <w:rtl/>
        </w:rPr>
        <w:t xml:space="preserve"> نظام المراقبة الالكترونية في عام 2009</w:t>
      </w:r>
      <w:r>
        <w:rPr>
          <w:rtl/>
        </w:rPr>
        <w:t xml:space="preserve"> </w:t>
      </w:r>
      <w:r w:rsidRPr="00C72309">
        <w:rPr>
          <w:rtl/>
        </w:rPr>
        <w:t>وتحيط علم</w:t>
      </w:r>
      <w:r w:rsidR="00863B51">
        <w:rPr>
          <w:rtl/>
        </w:rPr>
        <w:t xml:space="preserve">اً </w:t>
      </w:r>
      <w:r w:rsidRPr="00C72309">
        <w:rPr>
          <w:rtl/>
        </w:rPr>
        <w:t xml:space="preserve">بأن الدولة الطرف قد </w:t>
      </w:r>
      <w:r>
        <w:rPr>
          <w:rFonts w:hint="cs"/>
          <w:rtl/>
        </w:rPr>
        <w:t>أعلنت</w:t>
      </w:r>
      <w:r w:rsidRPr="00C72309">
        <w:rPr>
          <w:rtl/>
        </w:rPr>
        <w:t xml:space="preserve"> أن </w:t>
      </w:r>
      <w:r>
        <w:rPr>
          <w:rFonts w:hint="cs"/>
          <w:rtl/>
          <w:lang w:val="fr-CH"/>
        </w:rPr>
        <w:t xml:space="preserve">معدل اكتظاظ </w:t>
      </w:r>
      <w:r w:rsidRPr="00C72309">
        <w:rPr>
          <w:rtl/>
        </w:rPr>
        <w:t xml:space="preserve">سجونها </w:t>
      </w:r>
      <w:r>
        <w:rPr>
          <w:rFonts w:hint="cs"/>
          <w:rtl/>
        </w:rPr>
        <w:t>يبلغ</w:t>
      </w:r>
      <w:r w:rsidRPr="00C72309">
        <w:rPr>
          <w:rtl/>
        </w:rPr>
        <w:t xml:space="preserve"> 96.4 في المائة من إجمالي طاقتها </w:t>
      </w:r>
      <w:r>
        <w:rPr>
          <w:rFonts w:hint="cs"/>
          <w:rtl/>
        </w:rPr>
        <w:t>الاستيعابية</w:t>
      </w:r>
      <w:r w:rsidRPr="00C72309">
        <w:rPr>
          <w:rtl/>
        </w:rPr>
        <w:t xml:space="preserve">. </w:t>
      </w:r>
      <w:r>
        <w:rPr>
          <w:rtl/>
        </w:rPr>
        <w:t>ومع ذلك</w:t>
      </w:r>
      <w:r w:rsidRPr="00C72309">
        <w:rPr>
          <w:rtl/>
        </w:rPr>
        <w:t xml:space="preserve">، تشاطر اللجنة </w:t>
      </w:r>
      <w:proofErr w:type="spellStart"/>
      <w:r w:rsidRPr="00C72309">
        <w:rPr>
          <w:rtl/>
        </w:rPr>
        <w:t>اللجنة</w:t>
      </w:r>
      <w:proofErr w:type="spellEnd"/>
      <w:r w:rsidRPr="00C72309">
        <w:rPr>
          <w:rtl/>
        </w:rPr>
        <w:t xml:space="preserve"> الأوروبية ل</w:t>
      </w:r>
      <w:r>
        <w:rPr>
          <w:rFonts w:hint="cs"/>
          <w:rtl/>
        </w:rPr>
        <w:t>مكافحة</w:t>
      </w:r>
      <w:r w:rsidRPr="00C72309">
        <w:rPr>
          <w:rtl/>
        </w:rPr>
        <w:t xml:space="preserve"> التعذيب</w:t>
      </w:r>
      <w:r>
        <w:rPr>
          <w:rFonts w:hint="cs"/>
          <w:rtl/>
        </w:rPr>
        <w:t xml:space="preserve"> وغيره من ضروب</w:t>
      </w:r>
      <w:r w:rsidRPr="00C72309">
        <w:rPr>
          <w:rtl/>
        </w:rPr>
        <w:t xml:space="preserve"> المعاملة </w:t>
      </w:r>
      <w:r>
        <w:rPr>
          <w:rFonts w:hint="cs"/>
          <w:rtl/>
        </w:rPr>
        <w:t xml:space="preserve">القاسية أو </w:t>
      </w:r>
      <w:r w:rsidRPr="00C72309">
        <w:rPr>
          <w:rtl/>
        </w:rPr>
        <w:t xml:space="preserve">اللاإنسانية أو المهينة </w:t>
      </w:r>
      <w:r w:rsidR="002F3839">
        <w:rPr>
          <w:rFonts w:hint="cs"/>
          <w:rtl/>
        </w:rPr>
        <w:t xml:space="preserve">قلقها </w:t>
      </w:r>
      <w:r>
        <w:rPr>
          <w:rFonts w:hint="cs"/>
          <w:rtl/>
        </w:rPr>
        <w:t>من أن</w:t>
      </w:r>
      <w:r w:rsidRPr="00C72309">
        <w:rPr>
          <w:rtl/>
        </w:rPr>
        <w:t xml:space="preserve"> هذا التقييم يستند إلى </w:t>
      </w:r>
      <w:r>
        <w:rPr>
          <w:rFonts w:hint="cs"/>
          <w:rtl/>
        </w:rPr>
        <w:t>ال</w:t>
      </w:r>
      <w:r w:rsidRPr="00C72309">
        <w:rPr>
          <w:rtl/>
        </w:rPr>
        <w:t xml:space="preserve">معيار </w:t>
      </w:r>
      <w:r>
        <w:rPr>
          <w:rFonts w:hint="cs"/>
          <w:rtl/>
        </w:rPr>
        <w:t>ال</w:t>
      </w:r>
      <w:r w:rsidRPr="00C72309">
        <w:rPr>
          <w:rtl/>
        </w:rPr>
        <w:t xml:space="preserve">قانوني </w:t>
      </w:r>
      <w:r>
        <w:rPr>
          <w:rFonts w:hint="cs"/>
          <w:rtl/>
        </w:rPr>
        <w:t>الذي يفرض</w:t>
      </w:r>
      <w:r w:rsidRPr="00C72309">
        <w:rPr>
          <w:rtl/>
        </w:rPr>
        <w:t xml:space="preserve"> 3 أمتار مرب</w:t>
      </w:r>
      <w:r w:rsidR="00A115A0">
        <w:rPr>
          <w:rFonts w:hint="cs"/>
          <w:rtl/>
        </w:rPr>
        <w:t>َّ</w:t>
      </w:r>
      <w:r w:rsidRPr="00C72309">
        <w:rPr>
          <w:rtl/>
        </w:rPr>
        <w:t xml:space="preserve">عة للشخص الواحد، </w:t>
      </w:r>
      <w:r>
        <w:rPr>
          <w:rFonts w:hint="cs"/>
          <w:rtl/>
        </w:rPr>
        <w:t xml:space="preserve">والذي يمكن </w:t>
      </w:r>
      <w:r w:rsidRPr="00C72309">
        <w:rPr>
          <w:rtl/>
        </w:rPr>
        <w:t>تقليص</w:t>
      </w:r>
      <w:r>
        <w:rPr>
          <w:rFonts w:hint="cs"/>
          <w:rtl/>
        </w:rPr>
        <w:t>ه</w:t>
      </w:r>
      <w:r w:rsidRPr="00C72309">
        <w:rPr>
          <w:rtl/>
        </w:rPr>
        <w:t xml:space="preserve"> إلى متر</w:t>
      </w:r>
      <w:r>
        <w:rPr>
          <w:rFonts w:hint="cs"/>
          <w:rtl/>
        </w:rPr>
        <w:t>ين</w:t>
      </w:r>
      <w:r w:rsidRPr="00C72309">
        <w:rPr>
          <w:rtl/>
        </w:rPr>
        <w:t xml:space="preserve"> مربع</w:t>
      </w:r>
      <w:r>
        <w:rPr>
          <w:rFonts w:hint="cs"/>
          <w:rtl/>
        </w:rPr>
        <w:t>ين</w:t>
      </w:r>
      <w:r w:rsidRPr="00C72309">
        <w:rPr>
          <w:rtl/>
        </w:rPr>
        <w:t xml:space="preserve"> للشخص الواحد</w:t>
      </w:r>
      <w:r w:rsidRPr="0003643B">
        <w:rPr>
          <w:rtl/>
        </w:rPr>
        <w:t xml:space="preserve"> </w:t>
      </w:r>
      <w:r w:rsidRPr="00C72309">
        <w:rPr>
          <w:rtl/>
        </w:rPr>
        <w:t xml:space="preserve">في بعض الحالات. </w:t>
      </w:r>
      <w:r>
        <w:rPr>
          <w:rFonts w:hint="cs"/>
          <w:rtl/>
        </w:rPr>
        <w:t>ولا ي</w:t>
      </w:r>
      <w:r w:rsidRPr="00C72309">
        <w:rPr>
          <w:rtl/>
        </w:rPr>
        <w:t xml:space="preserve">توافق </w:t>
      </w:r>
      <w:r>
        <w:rPr>
          <w:rFonts w:hint="cs"/>
          <w:rtl/>
        </w:rPr>
        <w:t>ذلك</w:t>
      </w:r>
      <w:r w:rsidRPr="00C72309">
        <w:rPr>
          <w:rtl/>
        </w:rPr>
        <w:t xml:space="preserve"> </w:t>
      </w:r>
      <w:r>
        <w:rPr>
          <w:rtl/>
        </w:rPr>
        <w:t>مع المع</w:t>
      </w:r>
      <w:r w:rsidRPr="00C72309">
        <w:rPr>
          <w:rtl/>
        </w:rPr>
        <w:t>ي</w:t>
      </w:r>
      <w:r>
        <w:rPr>
          <w:rFonts w:hint="cs"/>
          <w:rtl/>
        </w:rPr>
        <w:t>ا</w:t>
      </w:r>
      <w:r>
        <w:rPr>
          <w:rtl/>
        </w:rPr>
        <w:t xml:space="preserve">ر الأوروبي </w:t>
      </w:r>
      <w:r>
        <w:rPr>
          <w:rFonts w:hint="cs"/>
          <w:rtl/>
        </w:rPr>
        <w:t>الذي يفرض مساحةً</w:t>
      </w:r>
      <w:r w:rsidRPr="00C72309">
        <w:rPr>
          <w:rtl/>
        </w:rPr>
        <w:t xml:space="preserve"> ل</w:t>
      </w:r>
      <w:r>
        <w:rPr>
          <w:rtl/>
        </w:rPr>
        <w:t xml:space="preserve">ا </w:t>
      </w:r>
      <w:r>
        <w:rPr>
          <w:rFonts w:hint="cs"/>
          <w:rtl/>
        </w:rPr>
        <w:t>ت</w:t>
      </w:r>
      <w:r w:rsidRPr="00C72309">
        <w:rPr>
          <w:rtl/>
        </w:rPr>
        <w:t xml:space="preserve">قل عن 4 </w:t>
      </w:r>
      <w:r>
        <w:rPr>
          <w:rFonts w:hint="cs"/>
          <w:rtl/>
        </w:rPr>
        <w:t>أ</w:t>
      </w:r>
      <w:r w:rsidRPr="00C72309">
        <w:rPr>
          <w:rtl/>
        </w:rPr>
        <w:t>مت</w:t>
      </w:r>
      <w:r>
        <w:rPr>
          <w:rFonts w:hint="cs"/>
          <w:rtl/>
        </w:rPr>
        <w:t>ا</w:t>
      </w:r>
      <w:r w:rsidRPr="00C72309">
        <w:rPr>
          <w:rtl/>
        </w:rPr>
        <w:t>ر مربع</w:t>
      </w:r>
      <w:r>
        <w:rPr>
          <w:rFonts w:hint="cs"/>
          <w:rtl/>
        </w:rPr>
        <w:t>ة</w:t>
      </w:r>
      <w:r w:rsidRPr="00C72309">
        <w:rPr>
          <w:rtl/>
        </w:rPr>
        <w:t xml:space="preserve"> للشخص الواحد. و</w:t>
      </w:r>
      <w:r>
        <w:rPr>
          <w:rFonts w:hint="cs"/>
          <w:rtl/>
        </w:rPr>
        <w:t>تعرب</w:t>
      </w:r>
      <w:r w:rsidRPr="00C72309">
        <w:rPr>
          <w:rtl/>
        </w:rPr>
        <w:t xml:space="preserve"> لجنة مناهضة التعذيب </w:t>
      </w:r>
      <w:r>
        <w:rPr>
          <w:rFonts w:hint="cs"/>
          <w:rtl/>
        </w:rPr>
        <w:t>عن قلقها</w:t>
      </w:r>
      <w:r w:rsidR="002F3839" w:rsidRPr="002F3839">
        <w:rPr>
          <w:rtl/>
        </w:rPr>
        <w:t xml:space="preserve"> </w:t>
      </w:r>
      <w:r w:rsidR="002F3839" w:rsidRPr="00C72309">
        <w:rPr>
          <w:rtl/>
        </w:rPr>
        <w:t>بشكل خاص</w:t>
      </w:r>
      <w:r>
        <w:rPr>
          <w:rFonts w:hint="cs"/>
          <w:rtl/>
        </w:rPr>
        <w:t xml:space="preserve"> </w:t>
      </w:r>
      <w:r w:rsidRPr="00C72309">
        <w:rPr>
          <w:rtl/>
        </w:rPr>
        <w:t>إزاء التقارير</w:t>
      </w:r>
      <w:r>
        <w:rPr>
          <w:rFonts w:hint="cs"/>
          <w:rtl/>
        </w:rPr>
        <w:t xml:space="preserve"> التي تفيد ب</w:t>
      </w:r>
      <w:r>
        <w:rPr>
          <w:rtl/>
        </w:rPr>
        <w:t>أن حوال</w:t>
      </w:r>
      <w:r>
        <w:rPr>
          <w:rFonts w:hint="cs"/>
          <w:rtl/>
        </w:rPr>
        <w:t xml:space="preserve">ي 000 40 شخص </w:t>
      </w:r>
      <w:r w:rsidR="002F3839">
        <w:rPr>
          <w:rFonts w:hint="cs"/>
          <w:rtl/>
        </w:rPr>
        <w:t xml:space="preserve">مدان </w:t>
      </w:r>
      <w:r w:rsidRPr="00C72309">
        <w:rPr>
          <w:rtl/>
        </w:rPr>
        <w:t>ينتظر تنفيذ عقوبت</w:t>
      </w:r>
      <w:r>
        <w:rPr>
          <w:rFonts w:hint="cs"/>
          <w:rtl/>
        </w:rPr>
        <w:t>ه</w:t>
      </w:r>
      <w:r w:rsidRPr="00C72309">
        <w:rPr>
          <w:rtl/>
        </w:rPr>
        <w:t>، و</w:t>
      </w:r>
      <w:r>
        <w:rPr>
          <w:rFonts w:hint="cs"/>
          <w:rtl/>
        </w:rPr>
        <w:t xml:space="preserve">أنه </w:t>
      </w:r>
      <w:r>
        <w:rPr>
          <w:rtl/>
        </w:rPr>
        <w:t xml:space="preserve">من المتوقع أن </w:t>
      </w:r>
      <w:r w:rsidR="002F3839">
        <w:rPr>
          <w:rFonts w:hint="cs"/>
          <w:rtl/>
        </w:rPr>
        <w:t>تتم إعادة حوالي 000 12 سجين</w:t>
      </w:r>
      <w:r>
        <w:rPr>
          <w:rFonts w:hint="cs"/>
          <w:rtl/>
        </w:rPr>
        <w:t xml:space="preserve"> بولند</w:t>
      </w:r>
      <w:r w:rsidR="002F3839">
        <w:rPr>
          <w:rFonts w:hint="cs"/>
          <w:rtl/>
        </w:rPr>
        <w:t>ي</w:t>
      </w:r>
      <w:r>
        <w:rPr>
          <w:rFonts w:hint="cs"/>
          <w:rtl/>
        </w:rPr>
        <w:t xml:space="preserve"> من بلدان</w:t>
      </w:r>
      <w:r>
        <w:rPr>
          <w:rtl/>
        </w:rPr>
        <w:t xml:space="preserve"> </w:t>
      </w:r>
      <w:r w:rsidR="002F3839">
        <w:rPr>
          <w:rFonts w:hint="cs"/>
          <w:rtl/>
        </w:rPr>
        <w:t xml:space="preserve">أخرى أعضاء في </w:t>
      </w:r>
      <w:r>
        <w:rPr>
          <w:rtl/>
        </w:rPr>
        <w:t>الاتحاد الأوروبي</w:t>
      </w:r>
      <w:r w:rsidRPr="00C72309">
        <w:rPr>
          <w:rtl/>
        </w:rPr>
        <w:t>. لذ</w:t>
      </w:r>
      <w:r>
        <w:rPr>
          <w:rFonts w:hint="cs"/>
          <w:rtl/>
        </w:rPr>
        <w:t>لك</w:t>
      </w:r>
      <w:r w:rsidR="002F3839">
        <w:rPr>
          <w:rFonts w:hint="cs"/>
          <w:rtl/>
        </w:rPr>
        <w:t>،</w:t>
      </w:r>
      <w:r w:rsidRPr="00C72309">
        <w:rPr>
          <w:rtl/>
        </w:rPr>
        <w:t xml:space="preserve"> ترى اللجنة أن </w:t>
      </w:r>
      <w:r>
        <w:rPr>
          <w:rFonts w:hint="cs"/>
          <w:rtl/>
        </w:rPr>
        <w:t xml:space="preserve">مشكلة </w:t>
      </w:r>
      <w:r w:rsidRPr="00C72309">
        <w:rPr>
          <w:rtl/>
        </w:rPr>
        <w:t xml:space="preserve">اكتظاظ السجون في الدولة </w:t>
      </w:r>
      <w:r>
        <w:rPr>
          <w:rtl/>
        </w:rPr>
        <w:t>الطرف</w:t>
      </w:r>
      <w:r>
        <w:rPr>
          <w:rFonts w:hint="cs"/>
          <w:rtl/>
        </w:rPr>
        <w:t xml:space="preserve"> ل</w:t>
      </w:r>
      <w:r>
        <w:rPr>
          <w:rFonts w:hint="cs"/>
          <w:rtl/>
          <w:lang/>
        </w:rPr>
        <w:t xml:space="preserve">م تجد طريقها إلى الحل إلى حد الآن </w:t>
      </w:r>
      <w:r>
        <w:rPr>
          <w:rFonts w:hint="cs"/>
          <w:rtl/>
        </w:rPr>
        <w:t xml:space="preserve">(المواد </w:t>
      </w:r>
      <w:r w:rsidRPr="00C72309">
        <w:rPr>
          <w:rtl/>
        </w:rPr>
        <w:t>2 و11</w:t>
      </w:r>
      <w:r>
        <w:rPr>
          <w:rtl/>
        </w:rPr>
        <w:t xml:space="preserve"> و</w:t>
      </w:r>
      <w:r w:rsidRPr="00C72309">
        <w:rPr>
          <w:rtl/>
        </w:rPr>
        <w:t>16</w:t>
      </w:r>
      <w:r>
        <w:rPr>
          <w:rtl/>
        </w:rPr>
        <w:t>)</w:t>
      </w:r>
      <w:r w:rsidRPr="00C72309">
        <w:rPr>
          <w:rtl/>
        </w:rPr>
        <w:t>.</w:t>
      </w:r>
    </w:p>
    <w:p w:rsidR="003F0808" w:rsidRDefault="002F3839" w:rsidP="002F3839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 w:rsidR="003F0808" w:rsidRPr="008254C6">
        <w:rPr>
          <w:b/>
          <w:bCs/>
          <w:rtl/>
        </w:rPr>
        <w:t xml:space="preserve">تحث اللجنة الدولة الطرف على اتخاذ الخطوات اللازمة لضمان </w:t>
      </w:r>
      <w:r>
        <w:rPr>
          <w:rFonts w:hint="cs"/>
          <w:b/>
          <w:bCs/>
          <w:rtl/>
        </w:rPr>
        <w:t xml:space="preserve">استجابة </w:t>
      </w:r>
      <w:r w:rsidR="003F0808" w:rsidRPr="008254C6">
        <w:rPr>
          <w:b/>
          <w:bCs/>
          <w:rtl/>
        </w:rPr>
        <w:t xml:space="preserve">ظروف السجن </w:t>
      </w:r>
      <w:r w:rsidR="003F0808">
        <w:rPr>
          <w:rFonts w:hint="cs"/>
          <w:b/>
          <w:bCs/>
          <w:rtl/>
        </w:rPr>
        <w:t xml:space="preserve">على الأقل </w:t>
      </w:r>
      <w:r>
        <w:rPr>
          <w:rFonts w:hint="cs"/>
          <w:b/>
          <w:bCs/>
          <w:rtl/>
        </w:rPr>
        <w:t>ل</w:t>
      </w:r>
      <w:r w:rsidR="003F0808" w:rsidRPr="008254C6">
        <w:rPr>
          <w:b/>
          <w:bCs/>
          <w:rtl/>
        </w:rPr>
        <w:t>لقواعد النموذجية الدنيا لمعاملة السجناء</w:t>
      </w:r>
      <w:r w:rsidR="003F0808">
        <w:rPr>
          <w:rFonts w:hint="cs"/>
          <w:b/>
          <w:bCs/>
          <w:rtl/>
        </w:rPr>
        <w:t>،</w:t>
      </w:r>
      <w:r w:rsidR="003F0808" w:rsidRPr="00F425B1">
        <w:rPr>
          <w:rFonts w:hint="cs"/>
          <w:b/>
          <w:bCs/>
          <w:rtl/>
        </w:rPr>
        <w:t xml:space="preserve"> </w:t>
      </w:r>
      <w:r w:rsidR="003F0808">
        <w:rPr>
          <w:rFonts w:hint="cs"/>
          <w:b/>
          <w:bCs/>
          <w:rtl/>
        </w:rPr>
        <w:t>و</w:t>
      </w:r>
      <w:r>
        <w:rPr>
          <w:rFonts w:hint="cs"/>
          <w:b/>
          <w:bCs/>
          <w:rtl/>
        </w:rPr>
        <w:t xml:space="preserve">تحثها </w:t>
      </w:r>
      <w:r w:rsidR="003F0808">
        <w:rPr>
          <w:rFonts w:hint="cs"/>
          <w:b/>
          <w:bCs/>
          <w:rtl/>
        </w:rPr>
        <w:t>بخاصة</w:t>
      </w:r>
      <w:r w:rsidR="003F0808" w:rsidRPr="008254C6">
        <w:rPr>
          <w:b/>
          <w:bCs/>
          <w:rtl/>
        </w:rPr>
        <w:t xml:space="preserve"> </w:t>
      </w:r>
      <w:r w:rsidR="003F0808">
        <w:rPr>
          <w:rFonts w:hint="cs"/>
          <w:b/>
          <w:bCs/>
          <w:rtl/>
        </w:rPr>
        <w:t>على ما يلي</w:t>
      </w:r>
      <w:r w:rsidR="003F0808" w:rsidRPr="008254C6">
        <w:rPr>
          <w:b/>
          <w:bCs/>
          <w:rtl/>
        </w:rPr>
        <w:t>:</w:t>
      </w:r>
    </w:p>
    <w:p w:rsidR="003F0808" w:rsidRDefault="003F0808" w:rsidP="00863B51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 w:rsidRPr="008254C6">
        <w:rPr>
          <w:b/>
          <w:bCs/>
          <w:rtl/>
        </w:rPr>
        <w:t>(أ)</w:t>
      </w:r>
      <w:r>
        <w:rPr>
          <w:rFonts w:hint="cs"/>
          <w:b/>
          <w:bCs/>
          <w:rtl/>
        </w:rPr>
        <w:tab/>
      </w:r>
      <w:r w:rsidRPr="008254C6">
        <w:rPr>
          <w:b/>
          <w:bCs/>
          <w:rtl/>
        </w:rPr>
        <w:t>تخفيف اك</w:t>
      </w:r>
      <w:r>
        <w:rPr>
          <w:b/>
          <w:bCs/>
          <w:rtl/>
        </w:rPr>
        <w:t xml:space="preserve">تظاظ السجون عن طريق استخدام </w:t>
      </w:r>
      <w:r w:rsidRPr="008254C6">
        <w:rPr>
          <w:b/>
          <w:bCs/>
          <w:rtl/>
        </w:rPr>
        <w:t>تدابير غير احتجازية وفق</w:t>
      </w:r>
      <w:r w:rsidR="00863B51">
        <w:rPr>
          <w:b/>
          <w:bCs/>
          <w:rtl/>
        </w:rPr>
        <w:t xml:space="preserve">اً </w:t>
      </w:r>
      <w:r w:rsidRPr="008254C6">
        <w:rPr>
          <w:b/>
          <w:bCs/>
          <w:rtl/>
        </w:rPr>
        <w:t>لقواعد الأمم المتحدة النموذجية الدنيا للتدابير غير الاحتجازية (قواعد طوكيو) وقواعد الأمم المتحدة لمعاملة السجينات والتدابير غير الاحتجازية للمجرم</w:t>
      </w:r>
      <w:r>
        <w:rPr>
          <w:rFonts w:hint="cs"/>
          <w:b/>
          <w:bCs/>
          <w:rtl/>
        </w:rPr>
        <w:t>ات</w:t>
      </w:r>
      <w:r w:rsidRPr="008254C6">
        <w:rPr>
          <w:b/>
          <w:bCs/>
          <w:rtl/>
        </w:rPr>
        <w:t xml:space="preserve"> (قواعد بانكوك)</w:t>
      </w:r>
      <w:r>
        <w:rPr>
          <w:rFonts w:hint="cs"/>
          <w:b/>
          <w:bCs/>
          <w:rtl/>
        </w:rPr>
        <w:t>؛</w:t>
      </w:r>
      <w:r w:rsidRPr="008254C6">
        <w:rPr>
          <w:b/>
          <w:bCs/>
          <w:rtl/>
        </w:rPr>
        <w:t xml:space="preserve"> </w:t>
      </w:r>
    </w:p>
    <w:p w:rsidR="003F0808" w:rsidRPr="008254C6" w:rsidRDefault="003F0808" w:rsidP="0046116E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 w:rsidRPr="008254C6">
        <w:rPr>
          <w:b/>
          <w:bCs/>
          <w:rtl/>
        </w:rPr>
        <w:t>(ب)</w:t>
      </w:r>
      <w:r>
        <w:rPr>
          <w:rFonts w:hint="cs"/>
          <w:b/>
          <w:bCs/>
          <w:rtl/>
        </w:rPr>
        <w:tab/>
      </w:r>
      <w:r w:rsidRPr="008254C6">
        <w:rPr>
          <w:b/>
          <w:bCs/>
          <w:rtl/>
        </w:rPr>
        <w:t>اتخاذ تدابير</w:t>
      </w:r>
      <w:r w:rsidR="002F3839">
        <w:rPr>
          <w:rFonts w:hint="cs"/>
          <w:b/>
          <w:bCs/>
          <w:rtl/>
        </w:rPr>
        <w:t>،</w:t>
      </w:r>
      <w:r>
        <w:rPr>
          <w:rFonts w:hint="cs"/>
          <w:b/>
          <w:bCs/>
          <w:rtl/>
        </w:rPr>
        <w:t xml:space="preserve"> تشمل</w:t>
      </w:r>
      <w:r w:rsidRPr="008254C6">
        <w:rPr>
          <w:b/>
          <w:bCs/>
          <w:rtl/>
        </w:rPr>
        <w:t xml:space="preserve"> زيادة </w:t>
      </w:r>
      <w:r>
        <w:rPr>
          <w:rFonts w:hint="cs"/>
          <w:b/>
          <w:bCs/>
          <w:rtl/>
        </w:rPr>
        <w:t>طاقة استيعاب</w:t>
      </w:r>
      <w:r w:rsidRPr="008254C6">
        <w:rPr>
          <w:b/>
          <w:bCs/>
          <w:rtl/>
        </w:rPr>
        <w:t xml:space="preserve"> السجون، </w:t>
      </w:r>
      <w:r w:rsidR="002F3839">
        <w:rPr>
          <w:rFonts w:hint="cs"/>
          <w:b/>
          <w:bCs/>
          <w:rtl/>
        </w:rPr>
        <w:t>بغية ا</w:t>
      </w:r>
      <w:r>
        <w:rPr>
          <w:rFonts w:hint="cs"/>
          <w:b/>
          <w:bCs/>
          <w:rtl/>
        </w:rPr>
        <w:t>لامتثال ل</w:t>
      </w:r>
      <w:r w:rsidRPr="008254C6">
        <w:rPr>
          <w:b/>
          <w:bCs/>
          <w:rtl/>
        </w:rPr>
        <w:t xml:space="preserve">لمعايير الأوروبية </w:t>
      </w:r>
      <w:r>
        <w:rPr>
          <w:rFonts w:hint="cs"/>
          <w:b/>
          <w:bCs/>
          <w:rtl/>
        </w:rPr>
        <w:t>التي تفرض مساحةً</w:t>
      </w:r>
      <w:r w:rsidRPr="008254C6">
        <w:rPr>
          <w:b/>
          <w:bCs/>
          <w:rtl/>
        </w:rPr>
        <w:t xml:space="preserve"> </w:t>
      </w:r>
      <w:r w:rsidR="002F3839">
        <w:rPr>
          <w:rFonts w:hint="cs"/>
          <w:b/>
          <w:bCs/>
          <w:rtl/>
        </w:rPr>
        <w:t xml:space="preserve">للعيش </w:t>
      </w:r>
      <w:r w:rsidRPr="008254C6">
        <w:rPr>
          <w:b/>
          <w:bCs/>
          <w:rtl/>
        </w:rPr>
        <w:t xml:space="preserve">لا تقل عن أربعة أمتار مربعة لكل </w:t>
      </w:r>
      <w:r>
        <w:rPr>
          <w:rFonts w:hint="cs"/>
          <w:b/>
          <w:bCs/>
          <w:rtl/>
        </w:rPr>
        <w:t>سجين</w:t>
      </w:r>
      <w:r w:rsidRPr="008254C6">
        <w:rPr>
          <w:b/>
          <w:bCs/>
          <w:rtl/>
        </w:rPr>
        <w:t>.</w:t>
      </w:r>
    </w:p>
    <w:p w:rsidR="003F0808" w:rsidRDefault="003F0808" w:rsidP="0046116E">
      <w:pPr>
        <w:pStyle w:val="SingleTxtGA"/>
        <w:rPr>
          <w:rFonts w:hint="cs"/>
          <w:rtl/>
        </w:rPr>
      </w:pPr>
      <w:r>
        <w:rPr>
          <w:rFonts w:hint="cs"/>
          <w:rtl/>
        </w:rPr>
        <w:t>20-</w:t>
      </w:r>
      <w:r>
        <w:rPr>
          <w:rFonts w:hint="cs"/>
          <w:rtl/>
        </w:rPr>
        <w:tab/>
        <w:t>و</w:t>
      </w:r>
      <w:r w:rsidRPr="00F425B1">
        <w:rPr>
          <w:rtl/>
        </w:rPr>
        <w:t xml:space="preserve">تشعر اللجنة بالقلق إزاء انتشار العنف بين </w:t>
      </w:r>
      <w:r>
        <w:rPr>
          <w:rtl/>
        </w:rPr>
        <w:t>السج</w:t>
      </w:r>
      <w:r w:rsidRPr="00F425B1">
        <w:rPr>
          <w:rtl/>
        </w:rPr>
        <w:t>ن</w:t>
      </w:r>
      <w:r>
        <w:rPr>
          <w:rFonts w:hint="cs"/>
          <w:rtl/>
        </w:rPr>
        <w:t>اء</w:t>
      </w:r>
      <w:r w:rsidRPr="00F425B1">
        <w:rPr>
          <w:rtl/>
        </w:rPr>
        <w:t xml:space="preserve">، الذي لم ينخفض </w:t>
      </w:r>
      <w:r w:rsidR="002F3839">
        <w:rPr>
          <w:rFonts w:hint="cs"/>
          <w:rtl/>
        </w:rPr>
        <w:t>ف</w:t>
      </w:r>
      <w:r w:rsidRPr="00F425B1">
        <w:rPr>
          <w:rFonts w:hint="cs"/>
          <w:rtl/>
        </w:rPr>
        <w:t>ي السنوات الثلاث الماضية، و</w:t>
      </w:r>
      <w:r>
        <w:rPr>
          <w:rFonts w:hint="cs"/>
          <w:rtl/>
        </w:rPr>
        <w:t>إزاء عدم توفير</w:t>
      </w:r>
      <w:r w:rsidRPr="00F425B1">
        <w:rPr>
          <w:rFonts w:hint="cs"/>
          <w:rtl/>
        </w:rPr>
        <w:t xml:space="preserve"> </w:t>
      </w:r>
      <w:r>
        <w:rPr>
          <w:rFonts w:hint="cs"/>
          <w:rtl/>
        </w:rPr>
        <w:t>ال</w:t>
      </w:r>
      <w:r w:rsidRPr="00F425B1">
        <w:rPr>
          <w:rFonts w:hint="cs"/>
          <w:rtl/>
        </w:rPr>
        <w:t>حماية ال</w:t>
      </w:r>
      <w:r>
        <w:rPr>
          <w:rFonts w:hint="cs"/>
          <w:rtl/>
        </w:rPr>
        <w:t xml:space="preserve">تي تُمنح </w:t>
      </w:r>
      <w:r w:rsidRPr="00F425B1">
        <w:rPr>
          <w:rFonts w:hint="cs"/>
          <w:rtl/>
        </w:rPr>
        <w:t>لأنواع معينة من السجناء</w:t>
      </w:r>
      <w:r w:rsidRPr="00F425B1">
        <w:rPr>
          <w:rtl/>
        </w:rPr>
        <w:t xml:space="preserve">. </w:t>
      </w:r>
      <w:r>
        <w:rPr>
          <w:rFonts w:hint="cs"/>
          <w:rtl/>
        </w:rPr>
        <w:t>و</w:t>
      </w:r>
      <w:r w:rsidRPr="00F425B1">
        <w:rPr>
          <w:rtl/>
        </w:rPr>
        <w:t>تشعر اللجنة</w:t>
      </w:r>
      <w:r w:rsidR="0046116E">
        <w:rPr>
          <w:rFonts w:hint="cs"/>
          <w:rtl/>
        </w:rPr>
        <w:t xml:space="preserve"> </w:t>
      </w:r>
      <w:r w:rsidRPr="00F425B1">
        <w:rPr>
          <w:rtl/>
        </w:rPr>
        <w:t>أيض</w:t>
      </w:r>
      <w:r w:rsidR="00863B51">
        <w:rPr>
          <w:rtl/>
        </w:rPr>
        <w:t xml:space="preserve">اً </w:t>
      </w:r>
      <w:r w:rsidRPr="00F425B1">
        <w:rPr>
          <w:rtl/>
        </w:rPr>
        <w:t>بالقلق من أن السجناء الخطرين غالبا</w:t>
      </w:r>
      <w:r w:rsidR="002F3839">
        <w:rPr>
          <w:rFonts w:hint="cs"/>
          <w:rtl/>
        </w:rPr>
        <w:t>ً</w:t>
      </w:r>
      <w:r w:rsidRPr="00F425B1">
        <w:rPr>
          <w:rtl/>
        </w:rPr>
        <w:t xml:space="preserve"> </w:t>
      </w:r>
      <w:r>
        <w:rPr>
          <w:rFonts w:hint="cs"/>
          <w:rtl/>
        </w:rPr>
        <w:t>ما يوضعون</w:t>
      </w:r>
      <w:r w:rsidRPr="00F425B1">
        <w:rPr>
          <w:rtl/>
        </w:rPr>
        <w:t xml:space="preserve"> </w:t>
      </w:r>
      <w:r w:rsidR="002F3839">
        <w:rPr>
          <w:rFonts w:hint="cs"/>
          <w:rtl/>
        </w:rPr>
        <w:t xml:space="preserve">فترات طويلة من الزمن </w:t>
      </w:r>
      <w:r w:rsidRPr="00F425B1">
        <w:rPr>
          <w:rtl/>
        </w:rPr>
        <w:t>في ظروف</w:t>
      </w:r>
      <w:r w:rsidR="0046116E">
        <w:rPr>
          <w:rFonts w:hint="cs"/>
          <w:rtl/>
        </w:rPr>
        <w:t> </w:t>
      </w:r>
      <w:r w:rsidRPr="00F425B1">
        <w:rPr>
          <w:rtl/>
        </w:rPr>
        <w:t xml:space="preserve">أسوأ من </w:t>
      </w:r>
      <w:r w:rsidR="002F3839">
        <w:rPr>
          <w:rFonts w:hint="cs"/>
          <w:rtl/>
        </w:rPr>
        <w:t xml:space="preserve">تلك التي يعيش فيها غيرهم وأنه لا تتم </w:t>
      </w:r>
      <w:r>
        <w:rPr>
          <w:rtl/>
        </w:rPr>
        <w:t>مراجع</w:t>
      </w:r>
      <w:r>
        <w:rPr>
          <w:rFonts w:hint="cs"/>
          <w:rtl/>
        </w:rPr>
        <w:t>ة</w:t>
      </w:r>
      <w:r w:rsidRPr="00F425B1">
        <w:rPr>
          <w:rtl/>
        </w:rPr>
        <w:t xml:space="preserve"> </w:t>
      </w:r>
      <w:r>
        <w:rPr>
          <w:rFonts w:hint="cs"/>
          <w:rtl/>
        </w:rPr>
        <w:t>وضعهم</w:t>
      </w:r>
      <w:r w:rsidRPr="00F425B1">
        <w:rPr>
          <w:rtl/>
        </w:rPr>
        <w:t xml:space="preserve"> بشكل منتظم (المواد 2 و11 و16) .</w:t>
      </w:r>
    </w:p>
    <w:p w:rsidR="003F0808" w:rsidRPr="007E6958" w:rsidRDefault="002F3839" w:rsidP="00607C72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 w:rsidR="003F0808" w:rsidRPr="007E6958">
        <w:rPr>
          <w:b/>
          <w:bCs/>
          <w:rtl/>
        </w:rPr>
        <w:t xml:space="preserve">توصي اللجنة </w:t>
      </w:r>
      <w:r w:rsidR="00607C72">
        <w:rPr>
          <w:rFonts w:hint="cs"/>
          <w:b/>
          <w:bCs/>
          <w:rtl/>
        </w:rPr>
        <w:t xml:space="preserve">بأن تتخذ </w:t>
      </w:r>
      <w:r w:rsidR="003F0808" w:rsidRPr="007E6958">
        <w:rPr>
          <w:b/>
          <w:bCs/>
          <w:rtl/>
        </w:rPr>
        <w:t xml:space="preserve">الدولة الطرف جميع التدابير اللازمة لضمان سلامة </w:t>
      </w:r>
      <w:r w:rsidR="003F0808">
        <w:rPr>
          <w:rFonts w:hint="cs"/>
          <w:b/>
          <w:bCs/>
          <w:rtl/>
        </w:rPr>
        <w:t>ال</w:t>
      </w:r>
      <w:r w:rsidR="003F0808">
        <w:rPr>
          <w:b/>
          <w:bCs/>
          <w:rtl/>
        </w:rPr>
        <w:t>سج</w:t>
      </w:r>
      <w:r w:rsidR="003F0808" w:rsidRPr="007E6958">
        <w:rPr>
          <w:b/>
          <w:bCs/>
          <w:rtl/>
        </w:rPr>
        <w:t>ن</w:t>
      </w:r>
      <w:r w:rsidR="003F0808">
        <w:rPr>
          <w:rFonts w:hint="cs"/>
          <w:b/>
          <w:bCs/>
          <w:rtl/>
        </w:rPr>
        <w:t>اء</w:t>
      </w:r>
      <w:r w:rsidR="003F0808" w:rsidRPr="007E6958">
        <w:rPr>
          <w:b/>
          <w:bCs/>
          <w:rtl/>
        </w:rPr>
        <w:t xml:space="preserve"> وأمن</w:t>
      </w:r>
      <w:r w:rsidR="003F0808">
        <w:rPr>
          <w:rFonts w:hint="cs"/>
          <w:b/>
          <w:bCs/>
          <w:rtl/>
        </w:rPr>
        <w:t>هم</w:t>
      </w:r>
      <w:r w:rsidR="003F0808" w:rsidRPr="007E6958">
        <w:rPr>
          <w:b/>
          <w:bCs/>
          <w:rtl/>
        </w:rPr>
        <w:t xml:space="preserve"> من خلال </w:t>
      </w:r>
      <w:r w:rsidR="003F0808">
        <w:rPr>
          <w:rFonts w:hint="cs"/>
          <w:b/>
          <w:bCs/>
          <w:rtl/>
        </w:rPr>
        <w:t>تنفيذ</w:t>
      </w:r>
      <w:r w:rsidR="003F0808">
        <w:rPr>
          <w:b/>
          <w:bCs/>
          <w:rtl/>
        </w:rPr>
        <w:t xml:space="preserve"> تصنيف </w:t>
      </w:r>
      <w:r w:rsidR="003F0808">
        <w:rPr>
          <w:rFonts w:hint="cs"/>
          <w:b/>
          <w:bCs/>
          <w:rtl/>
        </w:rPr>
        <w:t>ا</w:t>
      </w:r>
      <w:r w:rsidR="003F0808" w:rsidRPr="007E6958">
        <w:rPr>
          <w:b/>
          <w:bCs/>
          <w:rtl/>
        </w:rPr>
        <w:t>لسجناء</w:t>
      </w:r>
      <w:r w:rsidR="003F0808">
        <w:rPr>
          <w:rFonts w:hint="cs"/>
          <w:b/>
          <w:bCs/>
          <w:rtl/>
        </w:rPr>
        <w:t xml:space="preserve"> الذي تنص عليه</w:t>
      </w:r>
      <w:r w:rsidR="0046116E">
        <w:rPr>
          <w:b/>
          <w:bCs/>
          <w:rtl/>
        </w:rPr>
        <w:t xml:space="preserve"> المادة 82</w:t>
      </w:r>
      <w:r w:rsidR="003F0808" w:rsidRPr="007E6958">
        <w:rPr>
          <w:b/>
          <w:bCs/>
          <w:rtl/>
        </w:rPr>
        <w:t>(</w:t>
      </w:r>
      <w:r w:rsidR="003F0808">
        <w:rPr>
          <w:b/>
          <w:bCs/>
          <w:rtl/>
        </w:rPr>
        <w:t>1) من قانون تنفيذ ال</w:t>
      </w:r>
      <w:r w:rsidR="00607C72">
        <w:rPr>
          <w:rFonts w:hint="cs"/>
          <w:b/>
          <w:bCs/>
          <w:rtl/>
        </w:rPr>
        <w:t xml:space="preserve">أحكام الجنائية. </w:t>
      </w:r>
      <w:r w:rsidR="003F0808">
        <w:rPr>
          <w:rFonts w:hint="cs"/>
          <w:b/>
          <w:bCs/>
          <w:rtl/>
        </w:rPr>
        <w:t xml:space="preserve">كما </w:t>
      </w:r>
      <w:r w:rsidR="003F0808" w:rsidRPr="007E6958">
        <w:rPr>
          <w:b/>
          <w:bCs/>
          <w:rtl/>
        </w:rPr>
        <w:t xml:space="preserve">توصي اللجنة </w:t>
      </w:r>
      <w:r w:rsidR="003F0808">
        <w:rPr>
          <w:rFonts w:hint="cs"/>
          <w:b/>
          <w:bCs/>
          <w:rtl/>
        </w:rPr>
        <w:t>ب</w:t>
      </w:r>
      <w:r w:rsidR="003F0808" w:rsidRPr="007E6958">
        <w:rPr>
          <w:b/>
          <w:bCs/>
          <w:rtl/>
        </w:rPr>
        <w:t xml:space="preserve">تحسين </w:t>
      </w:r>
      <w:r w:rsidR="00607C72">
        <w:rPr>
          <w:rFonts w:hint="cs"/>
          <w:b/>
          <w:bCs/>
          <w:rtl/>
        </w:rPr>
        <w:t xml:space="preserve">ظروف احتجاز </w:t>
      </w:r>
      <w:r w:rsidR="003F0808" w:rsidRPr="00E36F9F">
        <w:rPr>
          <w:b/>
          <w:bCs/>
          <w:rtl/>
        </w:rPr>
        <w:t>السجناء الخطرين</w:t>
      </w:r>
      <w:r w:rsidR="003F0808" w:rsidRPr="00F425B1">
        <w:rPr>
          <w:rtl/>
        </w:rPr>
        <w:t xml:space="preserve"> </w:t>
      </w:r>
      <w:r w:rsidR="003F0808">
        <w:rPr>
          <w:rFonts w:hint="cs"/>
          <w:b/>
          <w:bCs/>
          <w:rtl/>
        </w:rPr>
        <w:t>وب</w:t>
      </w:r>
      <w:r w:rsidR="003F0808" w:rsidRPr="007E6958">
        <w:rPr>
          <w:b/>
          <w:bCs/>
          <w:rtl/>
        </w:rPr>
        <w:t>مراجع</w:t>
      </w:r>
      <w:r w:rsidR="003F0808">
        <w:rPr>
          <w:rFonts w:hint="cs"/>
          <w:b/>
          <w:bCs/>
          <w:rtl/>
        </w:rPr>
        <w:t>ة</w:t>
      </w:r>
      <w:r w:rsidR="003F0808" w:rsidRPr="007E6958">
        <w:rPr>
          <w:b/>
          <w:bCs/>
          <w:rtl/>
        </w:rPr>
        <w:t xml:space="preserve"> </w:t>
      </w:r>
      <w:r w:rsidR="00607C72">
        <w:rPr>
          <w:rFonts w:hint="cs"/>
          <w:b/>
          <w:bCs/>
          <w:rtl/>
        </w:rPr>
        <w:t xml:space="preserve">وضعهم </w:t>
      </w:r>
      <w:r w:rsidR="003F0808" w:rsidRPr="007E6958">
        <w:rPr>
          <w:b/>
          <w:bCs/>
          <w:rtl/>
        </w:rPr>
        <w:t>بانتظام من أجل تسهيل إعادة تأهيلهم.</w:t>
      </w:r>
    </w:p>
    <w:p w:rsidR="003F0808" w:rsidRPr="003F0808" w:rsidRDefault="003F0808" w:rsidP="003F0808">
      <w:pPr>
        <w:pStyle w:val="H23GA"/>
        <w:rPr>
          <w:rFonts w:hint="cs"/>
          <w:rtl/>
        </w:rPr>
      </w:pPr>
      <w:r w:rsidRPr="003F0808">
        <w:rPr>
          <w:rFonts w:hint="cs"/>
          <w:rtl/>
        </w:rPr>
        <w:tab/>
      </w:r>
      <w:r w:rsidRPr="003F0808">
        <w:rPr>
          <w:rFonts w:hint="cs"/>
          <w:rtl/>
        </w:rPr>
        <w:tab/>
      </w:r>
      <w:r w:rsidRPr="003F0808">
        <w:rPr>
          <w:rtl/>
        </w:rPr>
        <w:t>الجبر والتعويض</w:t>
      </w:r>
    </w:p>
    <w:p w:rsidR="003F0808" w:rsidRDefault="003F0808" w:rsidP="00607C72">
      <w:pPr>
        <w:pStyle w:val="SingleTxtGA"/>
        <w:rPr>
          <w:rFonts w:hint="cs"/>
          <w:rtl/>
        </w:rPr>
      </w:pPr>
      <w:r>
        <w:rPr>
          <w:rFonts w:hint="cs"/>
          <w:rtl/>
        </w:rPr>
        <w:t>21-</w:t>
      </w:r>
      <w:r>
        <w:rPr>
          <w:rFonts w:hint="cs"/>
          <w:rtl/>
        </w:rPr>
        <w:tab/>
        <w:t>تعرب</w:t>
      </w:r>
      <w:r>
        <w:rPr>
          <w:rtl/>
        </w:rPr>
        <w:t xml:space="preserve"> اللجنة </w:t>
      </w:r>
      <w:r>
        <w:rPr>
          <w:rFonts w:hint="cs"/>
          <w:rtl/>
        </w:rPr>
        <w:t xml:space="preserve">عن </w:t>
      </w:r>
      <w:r w:rsidRPr="00F425B1">
        <w:rPr>
          <w:rtl/>
        </w:rPr>
        <w:t>قلق</w:t>
      </w:r>
      <w:r>
        <w:rPr>
          <w:rFonts w:hint="cs"/>
          <w:rtl/>
        </w:rPr>
        <w:t>ها</w:t>
      </w:r>
      <w:r w:rsidRPr="00F425B1">
        <w:rPr>
          <w:rtl/>
        </w:rPr>
        <w:t xml:space="preserve"> إزاء المعلومات التي قدمتها الدولة الطرف والتي تفيد</w:t>
      </w:r>
      <w:r w:rsidR="00607C72">
        <w:rPr>
          <w:rFonts w:hint="cs"/>
          <w:rtl/>
        </w:rPr>
        <w:t xml:space="preserve"> بأن خزينة الدولة لم تصدر، في الفترة ما بين </w:t>
      </w:r>
      <w:r w:rsidRPr="00F425B1">
        <w:rPr>
          <w:rtl/>
        </w:rPr>
        <w:t xml:space="preserve">عامي 2005 و2010، </w:t>
      </w:r>
      <w:r w:rsidR="00607C72">
        <w:rPr>
          <w:rFonts w:hint="cs"/>
          <w:rtl/>
        </w:rPr>
        <w:t>أي</w:t>
      </w:r>
      <w:r w:rsidRPr="00F425B1">
        <w:rPr>
          <w:rtl/>
        </w:rPr>
        <w:t xml:space="preserve"> أ</w:t>
      </w:r>
      <w:r>
        <w:rPr>
          <w:rtl/>
        </w:rPr>
        <w:t xml:space="preserve">حكام نهائية </w:t>
      </w:r>
      <w:r>
        <w:rPr>
          <w:rFonts w:hint="cs"/>
          <w:rtl/>
        </w:rPr>
        <w:t>لجبر</w:t>
      </w:r>
      <w:r w:rsidRPr="00F425B1">
        <w:rPr>
          <w:rtl/>
        </w:rPr>
        <w:t xml:space="preserve"> الأضرار الناشئة عن جريمة </w:t>
      </w:r>
      <w:r w:rsidRPr="00DF71EF">
        <w:rPr>
          <w:rtl/>
        </w:rPr>
        <w:t>سوء المعاملة</w:t>
      </w:r>
      <w:r w:rsidRPr="00F425B1">
        <w:rPr>
          <w:rtl/>
        </w:rPr>
        <w:t xml:space="preserve">. كما </w:t>
      </w:r>
      <w:r>
        <w:rPr>
          <w:rFonts w:hint="cs"/>
          <w:rtl/>
        </w:rPr>
        <w:t>تعرب</w:t>
      </w:r>
      <w:r>
        <w:rPr>
          <w:rtl/>
        </w:rPr>
        <w:t xml:space="preserve"> اللجنة </w:t>
      </w:r>
      <w:r>
        <w:rPr>
          <w:rFonts w:hint="cs"/>
          <w:rtl/>
        </w:rPr>
        <w:t xml:space="preserve">عن </w:t>
      </w:r>
      <w:r w:rsidRPr="00F425B1">
        <w:rPr>
          <w:rtl/>
        </w:rPr>
        <w:t>قلق</w:t>
      </w:r>
      <w:r>
        <w:rPr>
          <w:rFonts w:hint="cs"/>
          <w:rtl/>
        </w:rPr>
        <w:t>ها</w:t>
      </w:r>
      <w:r w:rsidR="00607C72">
        <w:rPr>
          <w:rtl/>
        </w:rPr>
        <w:t xml:space="preserve"> من</w:t>
      </w:r>
      <w:r w:rsidR="00AC5B6B">
        <w:rPr>
          <w:rtl/>
        </w:rPr>
        <w:t xml:space="preserve"> </w:t>
      </w:r>
      <w:r w:rsidR="00607C72">
        <w:rPr>
          <w:rFonts w:hint="cs"/>
          <w:rtl/>
        </w:rPr>
        <w:t xml:space="preserve">عدم تقديم أي </w:t>
      </w:r>
      <w:r w:rsidRPr="00F425B1">
        <w:rPr>
          <w:rtl/>
        </w:rPr>
        <w:t xml:space="preserve">بيانات </w:t>
      </w:r>
      <w:r>
        <w:rPr>
          <w:rFonts w:hint="cs"/>
          <w:rtl/>
        </w:rPr>
        <w:t xml:space="preserve">بشأن </w:t>
      </w:r>
      <w:r w:rsidRPr="00F425B1">
        <w:rPr>
          <w:rtl/>
        </w:rPr>
        <w:t>أي تعويض م</w:t>
      </w:r>
      <w:r>
        <w:rPr>
          <w:rFonts w:hint="cs"/>
          <w:rtl/>
        </w:rPr>
        <w:t>ُ</w:t>
      </w:r>
      <w:r w:rsidRPr="00F425B1">
        <w:rPr>
          <w:rtl/>
        </w:rPr>
        <w:t>نح في عام</w:t>
      </w:r>
      <w:r>
        <w:rPr>
          <w:rFonts w:hint="cs"/>
          <w:rtl/>
        </w:rPr>
        <w:t>ي</w:t>
      </w:r>
      <w:r w:rsidRPr="00F425B1">
        <w:rPr>
          <w:rtl/>
        </w:rPr>
        <w:t xml:space="preserve"> 2011 و2012 ( المادة 14).</w:t>
      </w:r>
    </w:p>
    <w:p w:rsidR="003F0808" w:rsidRDefault="00607C72" w:rsidP="00607C72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  <w:lang w:val="fr-CH"/>
        </w:rPr>
        <w:tab/>
      </w:r>
      <w:r w:rsidR="003F0808" w:rsidRPr="00BA25A9">
        <w:rPr>
          <w:rFonts w:hint="cs"/>
          <w:b/>
          <w:bCs/>
          <w:rtl/>
          <w:lang w:val="fr-CH"/>
        </w:rPr>
        <w:t xml:space="preserve">تحث اللجنة الدولة الطرف على اتخاذ تدابير </w:t>
      </w:r>
      <w:r>
        <w:rPr>
          <w:rFonts w:hint="cs"/>
          <w:b/>
          <w:bCs/>
          <w:rtl/>
          <w:lang w:val="fr-CH"/>
        </w:rPr>
        <w:t>فورية</w:t>
      </w:r>
      <w:r w:rsidR="00CF4319">
        <w:rPr>
          <w:rFonts w:hint="cs"/>
          <w:b/>
          <w:bCs/>
          <w:rtl/>
          <w:lang w:val="fr-CH"/>
        </w:rPr>
        <w:t>،</w:t>
      </w:r>
      <w:r>
        <w:rPr>
          <w:rFonts w:hint="cs"/>
          <w:b/>
          <w:bCs/>
          <w:rtl/>
          <w:lang w:val="fr-CH"/>
        </w:rPr>
        <w:t xml:space="preserve"> </w:t>
      </w:r>
      <w:r w:rsidR="003F0808" w:rsidRPr="00BA25A9">
        <w:rPr>
          <w:rFonts w:hint="cs"/>
          <w:b/>
          <w:bCs/>
          <w:rtl/>
          <w:lang w:val="fr-CH"/>
        </w:rPr>
        <w:t>قانونية وغيرها</w:t>
      </w:r>
      <w:r>
        <w:rPr>
          <w:rFonts w:hint="cs"/>
          <w:b/>
          <w:bCs/>
          <w:rtl/>
          <w:lang w:val="fr-CH"/>
        </w:rPr>
        <w:t>،</w:t>
      </w:r>
      <w:r w:rsidR="003F0808" w:rsidRPr="00BA25A9">
        <w:rPr>
          <w:rFonts w:hint="cs"/>
          <w:b/>
          <w:bCs/>
          <w:rtl/>
          <w:lang w:val="fr-CH"/>
        </w:rPr>
        <w:t xml:space="preserve"> لضمان إنصاف ضحايا التعذيب وسوء المعاملة وتمتعهم بحق قابل </w:t>
      </w:r>
      <w:r>
        <w:rPr>
          <w:rFonts w:hint="cs"/>
          <w:b/>
          <w:bCs/>
          <w:rtl/>
          <w:lang w:val="fr-CH"/>
        </w:rPr>
        <w:t xml:space="preserve">للإنفاذ </w:t>
      </w:r>
      <w:r w:rsidR="003F0808" w:rsidRPr="00BA25A9">
        <w:rPr>
          <w:rFonts w:hint="cs"/>
          <w:b/>
          <w:bCs/>
          <w:rtl/>
          <w:lang w:val="fr-CH"/>
        </w:rPr>
        <w:t>في تعويض عادل ومناسب، بما في ذلك وسائل إعادة التأهيل على أكمل وجه ممكن</w:t>
      </w:r>
      <w:r w:rsidR="003F0808" w:rsidRPr="00DF71EF">
        <w:rPr>
          <w:b/>
          <w:bCs/>
          <w:rtl/>
        </w:rPr>
        <w:t xml:space="preserve">. </w:t>
      </w:r>
      <w:r w:rsidR="003F0808">
        <w:rPr>
          <w:rFonts w:hint="cs"/>
          <w:b/>
          <w:bCs/>
          <w:rtl/>
        </w:rPr>
        <w:t>و</w:t>
      </w:r>
      <w:r w:rsidR="003F0808" w:rsidRPr="00DF71EF">
        <w:rPr>
          <w:b/>
          <w:bCs/>
          <w:rtl/>
        </w:rPr>
        <w:t xml:space="preserve">تطلب اللجنة إلى الدولة الطرف أن تقدم معلومات </w:t>
      </w:r>
      <w:r>
        <w:rPr>
          <w:rFonts w:hint="cs"/>
          <w:b/>
          <w:bCs/>
          <w:rtl/>
        </w:rPr>
        <w:t xml:space="preserve">عن </w:t>
      </w:r>
      <w:r w:rsidR="003F0808" w:rsidRPr="00DF71EF">
        <w:rPr>
          <w:b/>
          <w:bCs/>
          <w:rtl/>
          <w:lang w:val="fr-CH"/>
        </w:rPr>
        <w:t>الجبر والتعويض</w:t>
      </w:r>
      <w:r w:rsidR="003F0808" w:rsidRPr="00DF71EF">
        <w:rPr>
          <w:b/>
          <w:bCs/>
          <w:rtl/>
        </w:rPr>
        <w:t xml:space="preserve"> المقدم</w:t>
      </w:r>
      <w:r>
        <w:rPr>
          <w:rFonts w:hint="cs"/>
          <w:b/>
          <w:bCs/>
          <w:rtl/>
        </w:rPr>
        <w:t xml:space="preserve">ين </w:t>
      </w:r>
      <w:r w:rsidR="003F0808" w:rsidRPr="00DF71EF">
        <w:rPr>
          <w:b/>
          <w:bCs/>
          <w:rtl/>
        </w:rPr>
        <w:t>لضحايا التعذيب وسوء المعاملة، و</w:t>
      </w:r>
      <w:r w:rsidR="003F0808">
        <w:rPr>
          <w:rFonts w:hint="cs"/>
          <w:b/>
          <w:bCs/>
          <w:rtl/>
        </w:rPr>
        <w:t>ب</w:t>
      </w:r>
      <w:r w:rsidR="003F0808" w:rsidRPr="00DF71EF">
        <w:rPr>
          <w:b/>
          <w:bCs/>
          <w:rtl/>
        </w:rPr>
        <w:t>خاصة منذ عام 2011.</w:t>
      </w:r>
    </w:p>
    <w:p w:rsidR="003F0808" w:rsidRPr="003F0808" w:rsidRDefault="003F0808" w:rsidP="003F0808">
      <w:pPr>
        <w:pStyle w:val="H23GA"/>
        <w:rPr>
          <w:rFonts w:hint="cs"/>
          <w:rtl/>
        </w:rPr>
      </w:pPr>
      <w:r w:rsidRPr="003F0808">
        <w:rPr>
          <w:rFonts w:hint="cs"/>
          <w:rtl/>
        </w:rPr>
        <w:tab/>
      </w:r>
      <w:r w:rsidRPr="003F0808">
        <w:rPr>
          <w:rFonts w:hint="cs"/>
          <w:rtl/>
        </w:rPr>
        <w:tab/>
      </w:r>
      <w:r w:rsidRPr="003F0808">
        <w:rPr>
          <w:rtl/>
        </w:rPr>
        <w:t>العنف المنزلي</w:t>
      </w:r>
    </w:p>
    <w:p w:rsidR="003F0808" w:rsidRPr="004A5C97" w:rsidRDefault="003F0808" w:rsidP="00E14978">
      <w:pPr>
        <w:pStyle w:val="SingleTxtGA"/>
        <w:rPr>
          <w:rFonts w:hint="cs"/>
          <w:rtl/>
        </w:rPr>
      </w:pPr>
      <w:r>
        <w:rPr>
          <w:rFonts w:hint="cs"/>
          <w:rtl/>
        </w:rPr>
        <w:t>22-</w:t>
      </w:r>
      <w:r>
        <w:rPr>
          <w:rFonts w:hint="cs"/>
          <w:rtl/>
        </w:rPr>
        <w:tab/>
      </w:r>
      <w:r w:rsidRPr="004A5C97">
        <w:rPr>
          <w:rtl/>
        </w:rPr>
        <w:t>ترحب اللجنة بإنشاء خدمة الطوارئ الوطنية</w:t>
      </w:r>
      <w:r w:rsidR="00E14978">
        <w:rPr>
          <w:rFonts w:hint="cs"/>
          <w:rtl/>
        </w:rPr>
        <w:t xml:space="preserve"> لإنجاد </w:t>
      </w:r>
      <w:r w:rsidRPr="004A5C97">
        <w:rPr>
          <w:rtl/>
        </w:rPr>
        <w:t>ضحايا العنف المنزلي "الخط الأزرق" في عام 2011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4A5C97">
        <w:rPr>
          <w:rtl/>
        </w:rPr>
        <w:t xml:space="preserve">ولكنها تأسف </w:t>
      </w:r>
      <w:r>
        <w:rPr>
          <w:rFonts w:hint="cs"/>
          <w:rtl/>
        </w:rPr>
        <w:t>ل</w:t>
      </w:r>
      <w:r>
        <w:rPr>
          <w:rtl/>
        </w:rPr>
        <w:t>أن</w:t>
      </w:r>
      <w:r>
        <w:rPr>
          <w:rFonts w:hint="cs"/>
          <w:rtl/>
        </w:rPr>
        <w:t xml:space="preserve"> هذه الخدمة</w:t>
      </w:r>
      <w:r>
        <w:rPr>
          <w:rtl/>
        </w:rPr>
        <w:t xml:space="preserve"> ل</w:t>
      </w:r>
      <w:r>
        <w:rPr>
          <w:rFonts w:hint="cs"/>
          <w:rtl/>
        </w:rPr>
        <w:t>ا</w:t>
      </w:r>
      <w:r w:rsidRPr="004A5C97">
        <w:rPr>
          <w:rtl/>
        </w:rPr>
        <w:t xml:space="preserve"> </w:t>
      </w:r>
      <w:r>
        <w:rPr>
          <w:rFonts w:hint="cs"/>
          <w:rtl/>
        </w:rPr>
        <w:t>ت</w:t>
      </w:r>
      <w:r w:rsidRPr="004A5C97">
        <w:rPr>
          <w:rtl/>
        </w:rPr>
        <w:t>عمل</w:t>
      </w:r>
      <w:r>
        <w:rPr>
          <w:rFonts w:hint="cs"/>
          <w:rtl/>
        </w:rPr>
        <w:t xml:space="preserve"> على مدار</w:t>
      </w:r>
      <w:r w:rsidRPr="004A5C97">
        <w:rPr>
          <w:rtl/>
        </w:rPr>
        <w:t xml:space="preserve"> </w:t>
      </w:r>
      <w:r>
        <w:rPr>
          <w:rFonts w:hint="cs"/>
          <w:rtl/>
        </w:rPr>
        <w:t>ال</w:t>
      </w:r>
      <w:r w:rsidRPr="004A5C97">
        <w:rPr>
          <w:rtl/>
        </w:rPr>
        <w:t xml:space="preserve">ساعة. </w:t>
      </w:r>
      <w:r w:rsidR="00E14978">
        <w:rPr>
          <w:rFonts w:hint="cs"/>
          <w:rtl/>
        </w:rPr>
        <w:t xml:space="preserve">ومع أن اللجنة، </w:t>
      </w:r>
      <w:r>
        <w:rPr>
          <w:rFonts w:hint="cs"/>
          <w:rtl/>
        </w:rPr>
        <w:t>تحيط عل</w:t>
      </w:r>
      <w:r w:rsidR="00E14978">
        <w:rPr>
          <w:rFonts w:hint="cs"/>
          <w:rtl/>
        </w:rPr>
        <w:t>ماً</w:t>
      </w:r>
      <w:r w:rsidRPr="004A5C97">
        <w:rPr>
          <w:rtl/>
        </w:rPr>
        <w:t xml:space="preserve"> </w:t>
      </w:r>
      <w:r>
        <w:rPr>
          <w:rFonts w:hint="cs"/>
          <w:rtl/>
        </w:rPr>
        <w:t>ب</w:t>
      </w:r>
      <w:r w:rsidRPr="004A5C97">
        <w:rPr>
          <w:rtl/>
        </w:rPr>
        <w:t xml:space="preserve">قانون عام 2005 بشأن </w:t>
      </w:r>
      <w:r>
        <w:rPr>
          <w:rFonts w:hint="cs"/>
          <w:rtl/>
        </w:rPr>
        <w:t>مكافحة</w:t>
      </w:r>
      <w:r w:rsidRPr="004A5C97">
        <w:rPr>
          <w:rtl/>
        </w:rPr>
        <w:t xml:space="preserve"> العنف المنزلي والمادة 207 من </w:t>
      </w:r>
      <w:r>
        <w:rPr>
          <w:rFonts w:hint="cs"/>
          <w:rtl/>
        </w:rPr>
        <w:t>ال</w:t>
      </w:r>
      <w:r w:rsidRPr="004A5C97">
        <w:rPr>
          <w:rtl/>
        </w:rPr>
        <w:t xml:space="preserve">قانون </w:t>
      </w:r>
      <w:r>
        <w:rPr>
          <w:rFonts w:hint="cs"/>
          <w:rtl/>
        </w:rPr>
        <w:t>الجنائي</w:t>
      </w:r>
      <w:r w:rsidRPr="004A5C97">
        <w:rPr>
          <w:rtl/>
        </w:rPr>
        <w:t xml:space="preserve"> </w:t>
      </w:r>
      <w:r>
        <w:rPr>
          <w:rFonts w:hint="cs"/>
          <w:rtl/>
        </w:rPr>
        <w:t>بشأن</w:t>
      </w:r>
      <w:r w:rsidRPr="004A5C97">
        <w:rPr>
          <w:rtl/>
        </w:rPr>
        <w:t xml:space="preserve"> جريمة سوء معاملة أفراد الأسرة المقربين، </w:t>
      </w:r>
      <w:r w:rsidR="00E14978">
        <w:rPr>
          <w:rFonts w:hint="cs"/>
          <w:rtl/>
        </w:rPr>
        <w:t xml:space="preserve">فإن القلق </w:t>
      </w:r>
      <w:r>
        <w:rPr>
          <w:rFonts w:hint="cs"/>
          <w:rtl/>
        </w:rPr>
        <w:t xml:space="preserve">يساورها </w:t>
      </w:r>
      <w:r w:rsidR="00E14978">
        <w:rPr>
          <w:rFonts w:hint="cs"/>
          <w:rtl/>
        </w:rPr>
        <w:t xml:space="preserve">من أن القانون الجنائي لا يعتبر أن العنف المنزلي جريمة قائمة بذاتها </w:t>
      </w:r>
      <w:r w:rsidRPr="004A5C97">
        <w:rPr>
          <w:rtl/>
        </w:rPr>
        <w:t>(المواد 2 و12 و13 و14 و16).</w:t>
      </w:r>
    </w:p>
    <w:p w:rsidR="003F0808" w:rsidRPr="00FE1DC7" w:rsidRDefault="003F0808" w:rsidP="003F0808">
      <w:pPr>
        <w:pStyle w:val="SingleTxtGA"/>
        <w:rPr>
          <w:b/>
          <w:bCs/>
          <w:rtl/>
        </w:rPr>
      </w:pPr>
      <w:r>
        <w:rPr>
          <w:rFonts w:hint="cs"/>
          <w:b/>
          <w:bCs/>
          <w:rtl/>
        </w:rPr>
        <w:t>توصي</w:t>
      </w:r>
      <w:r w:rsidRPr="00FE1DC7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اللجنة </w:t>
      </w:r>
      <w:r w:rsidR="00E14978">
        <w:rPr>
          <w:rFonts w:hint="cs"/>
          <w:b/>
          <w:bCs/>
          <w:rtl/>
        </w:rPr>
        <w:t xml:space="preserve">بأن تقوم </w:t>
      </w:r>
      <w:r>
        <w:rPr>
          <w:rFonts w:hint="cs"/>
          <w:b/>
          <w:bCs/>
          <w:rtl/>
        </w:rPr>
        <w:t>ا</w:t>
      </w:r>
      <w:r w:rsidRPr="00FE1DC7">
        <w:rPr>
          <w:b/>
          <w:bCs/>
          <w:rtl/>
        </w:rPr>
        <w:t xml:space="preserve">لدولة الطرف </w:t>
      </w:r>
      <w:r>
        <w:rPr>
          <w:rFonts w:hint="cs"/>
          <w:b/>
          <w:bCs/>
          <w:rtl/>
        </w:rPr>
        <w:t>بما يلي</w:t>
      </w:r>
      <w:r w:rsidRPr="00FE1DC7">
        <w:rPr>
          <w:b/>
          <w:bCs/>
          <w:rtl/>
        </w:rPr>
        <w:t>:</w:t>
      </w:r>
    </w:p>
    <w:p w:rsidR="003F0808" w:rsidRPr="00FE1DC7" w:rsidRDefault="003F0808" w:rsidP="00E14978">
      <w:pPr>
        <w:pStyle w:val="SingleTxtGA"/>
        <w:rPr>
          <w:b/>
          <w:bCs/>
          <w:rtl/>
        </w:rPr>
      </w:pPr>
      <w:r w:rsidRPr="00FE1DC7">
        <w:rPr>
          <w:b/>
          <w:bCs/>
          <w:rtl/>
        </w:rPr>
        <w:tab/>
      </w:r>
      <w:r w:rsidRPr="00FE1DC7">
        <w:rPr>
          <w:rFonts w:hint="cs"/>
          <w:b/>
          <w:bCs/>
          <w:rtl/>
        </w:rPr>
        <w:t>(أ)</w:t>
      </w:r>
      <w:r w:rsidRPr="00FE1DC7">
        <w:rPr>
          <w:rFonts w:hint="cs"/>
          <w:b/>
          <w:bCs/>
          <w:rtl/>
        </w:rPr>
        <w:tab/>
      </w:r>
      <w:r w:rsidR="00E14978">
        <w:rPr>
          <w:rFonts w:hint="cs"/>
          <w:b/>
          <w:bCs/>
          <w:rtl/>
        </w:rPr>
        <w:t xml:space="preserve">إدراج </w:t>
      </w:r>
      <w:r>
        <w:rPr>
          <w:rFonts w:hint="cs"/>
          <w:b/>
          <w:bCs/>
          <w:rtl/>
        </w:rPr>
        <w:t>تعر</w:t>
      </w:r>
      <w:r w:rsidR="00E14978">
        <w:rPr>
          <w:rFonts w:hint="cs"/>
          <w:b/>
          <w:bCs/>
          <w:rtl/>
        </w:rPr>
        <w:t>ي</w:t>
      </w:r>
      <w:r>
        <w:rPr>
          <w:rFonts w:hint="cs"/>
          <w:b/>
          <w:bCs/>
          <w:rtl/>
        </w:rPr>
        <w:t xml:space="preserve">ف </w:t>
      </w:r>
      <w:r w:rsidR="00E14978">
        <w:rPr>
          <w:rFonts w:hint="cs"/>
          <w:b/>
          <w:bCs/>
          <w:rtl/>
        </w:rPr>
        <w:t>ل</w:t>
      </w:r>
      <w:r w:rsidRPr="00FE1DC7">
        <w:rPr>
          <w:b/>
          <w:bCs/>
          <w:rtl/>
        </w:rPr>
        <w:t>لعنف</w:t>
      </w:r>
      <w:r>
        <w:rPr>
          <w:rFonts w:hint="cs"/>
          <w:b/>
          <w:bCs/>
          <w:rtl/>
        </w:rPr>
        <w:t xml:space="preserve"> المنزلي</w:t>
      </w:r>
      <w:r w:rsidR="00E14978">
        <w:rPr>
          <w:b/>
          <w:bCs/>
          <w:rtl/>
        </w:rPr>
        <w:t xml:space="preserve"> والاغتصاب </w:t>
      </w:r>
      <w:r w:rsidR="00E14978">
        <w:rPr>
          <w:rFonts w:hint="cs"/>
          <w:b/>
          <w:bCs/>
          <w:rtl/>
        </w:rPr>
        <w:t>الزوجي في قانون العقوبات لديها يعتبرهما جنايتين محددتين مع النص على عقوبات مناسبة</w:t>
      </w:r>
      <w:r w:rsidRPr="00FE1DC7">
        <w:rPr>
          <w:b/>
          <w:bCs/>
          <w:rtl/>
        </w:rPr>
        <w:t>؛</w:t>
      </w:r>
    </w:p>
    <w:p w:rsidR="003F0808" w:rsidRPr="00DE418A" w:rsidRDefault="003F0808" w:rsidP="00DE418A">
      <w:pPr>
        <w:pStyle w:val="SingleTxtGA"/>
        <w:rPr>
          <w:rFonts w:hint="cs"/>
          <w:b/>
          <w:bCs/>
          <w:rtl/>
        </w:rPr>
      </w:pPr>
      <w:r w:rsidRPr="0046116E">
        <w:rPr>
          <w:b/>
          <w:bCs/>
          <w:spacing w:val="-10"/>
          <w:rtl/>
        </w:rPr>
        <w:tab/>
      </w:r>
      <w:r w:rsidRPr="0046116E">
        <w:rPr>
          <w:rFonts w:hint="cs"/>
          <w:b/>
          <w:bCs/>
          <w:spacing w:val="-10"/>
          <w:rtl/>
        </w:rPr>
        <w:t>(ب)</w:t>
      </w:r>
      <w:r w:rsidRPr="0046116E">
        <w:rPr>
          <w:rFonts w:hint="cs"/>
          <w:b/>
          <w:bCs/>
          <w:spacing w:val="-10"/>
          <w:rtl/>
        </w:rPr>
        <w:tab/>
      </w:r>
      <w:r w:rsidRPr="0046116E">
        <w:rPr>
          <w:b/>
          <w:bCs/>
          <w:spacing w:val="-10"/>
          <w:rtl/>
        </w:rPr>
        <w:t>ضم</w:t>
      </w:r>
      <w:r w:rsidR="00E14978" w:rsidRPr="0046116E">
        <w:rPr>
          <w:rFonts w:hint="cs"/>
          <w:b/>
          <w:bCs/>
          <w:spacing w:val="-10"/>
          <w:rtl/>
        </w:rPr>
        <w:t>ا</w:t>
      </w:r>
      <w:r w:rsidRPr="0046116E">
        <w:rPr>
          <w:b/>
          <w:bCs/>
          <w:spacing w:val="-10"/>
          <w:rtl/>
        </w:rPr>
        <w:t xml:space="preserve">ن التنفيذ الفعال </w:t>
      </w:r>
      <w:r w:rsidRPr="0046116E">
        <w:rPr>
          <w:rFonts w:hint="cs"/>
          <w:b/>
          <w:bCs/>
          <w:spacing w:val="-10"/>
          <w:rtl/>
          <w:lang/>
        </w:rPr>
        <w:t>للبرنامج الوطني لمنع</w:t>
      </w:r>
      <w:r w:rsidRPr="0046116E">
        <w:rPr>
          <w:rFonts w:hint="cs"/>
          <w:spacing w:val="-10"/>
          <w:rtl/>
          <w:lang/>
        </w:rPr>
        <w:t xml:space="preserve"> </w:t>
      </w:r>
      <w:r w:rsidRPr="0046116E">
        <w:rPr>
          <w:b/>
          <w:bCs/>
          <w:spacing w:val="-10"/>
          <w:rtl/>
        </w:rPr>
        <w:t>العنف</w:t>
      </w:r>
      <w:r w:rsidRPr="0046116E">
        <w:rPr>
          <w:rFonts w:hint="cs"/>
          <w:b/>
          <w:bCs/>
          <w:spacing w:val="-10"/>
          <w:rtl/>
        </w:rPr>
        <w:t xml:space="preserve"> المنزلي</w:t>
      </w:r>
      <w:r w:rsidRPr="0046116E">
        <w:rPr>
          <w:b/>
          <w:bCs/>
          <w:spacing w:val="-10"/>
          <w:rtl/>
        </w:rPr>
        <w:t xml:space="preserve"> للفترة</w:t>
      </w:r>
      <w:r w:rsidR="00DE418A" w:rsidRPr="0046116E">
        <w:rPr>
          <w:rFonts w:hint="cs"/>
          <w:b/>
          <w:bCs/>
          <w:spacing w:val="-10"/>
          <w:rtl/>
        </w:rPr>
        <w:t xml:space="preserve"> </w:t>
      </w:r>
      <w:r w:rsidRPr="0046116E">
        <w:rPr>
          <w:rFonts w:hint="cs"/>
          <w:b/>
          <w:bCs/>
          <w:spacing w:val="-10"/>
          <w:rtl/>
        </w:rPr>
        <w:t>2006</w:t>
      </w:r>
      <w:r w:rsidRPr="0046116E">
        <w:rPr>
          <w:b/>
          <w:bCs/>
          <w:spacing w:val="-10"/>
          <w:rtl/>
        </w:rPr>
        <w:t>-</w:t>
      </w:r>
      <w:r w:rsidRPr="00DE418A">
        <w:rPr>
          <w:rFonts w:hint="cs"/>
          <w:b/>
          <w:bCs/>
          <w:rtl/>
        </w:rPr>
        <w:t>2016 و</w:t>
      </w:r>
      <w:r w:rsidRPr="00DE418A">
        <w:rPr>
          <w:b/>
          <w:bCs/>
          <w:rtl/>
        </w:rPr>
        <w:t>تقييم نتائجه بانتظام؛</w:t>
      </w:r>
    </w:p>
    <w:p w:rsidR="003F0808" w:rsidRPr="00C0288B" w:rsidRDefault="003F0808" w:rsidP="00E14978">
      <w:pPr>
        <w:pStyle w:val="SingleTxtGA"/>
        <w:rPr>
          <w:rFonts w:hint="cs"/>
          <w:b/>
          <w:bCs/>
          <w:rtl/>
        </w:rPr>
      </w:pPr>
      <w:r w:rsidRPr="00C0288B">
        <w:rPr>
          <w:b/>
          <w:bCs/>
          <w:rtl/>
        </w:rPr>
        <w:tab/>
      </w:r>
      <w:r w:rsidRPr="00C0288B">
        <w:rPr>
          <w:rFonts w:hint="cs"/>
          <w:b/>
          <w:bCs/>
          <w:rtl/>
        </w:rPr>
        <w:t>(ج)</w:t>
      </w:r>
      <w:r w:rsidRPr="00C0288B">
        <w:rPr>
          <w:rFonts w:hint="cs"/>
          <w:b/>
          <w:bCs/>
          <w:rtl/>
        </w:rPr>
        <w:tab/>
      </w:r>
      <w:r w:rsidR="00E14978">
        <w:rPr>
          <w:rFonts w:hint="cs"/>
          <w:b/>
          <w:bCs/>
          <w:rtl/>
        </w:rPr>
        <w:t xml:space="preserve">إنشاء </w:t>
      </w:r>
      <w:r w:rsidRPr="00C0288B">
        <w:rPr>
          <w:b/>
          <w:bCs/>
          <w:rtl/>
        </w:rPr>
        <w:t>آل</w:t>
      </w:r>
      <w:r w:rsidR="00E14978">
        <w:rPr>
          <w:b/>
          <w:bCs/>
          <w:rtl/>
        </w:rPr>
        <w:t>ية فعالة ومستقلة لتقديم الشكاوى</w:t>
      </w:r>
      <w:r w:rsidR="00E14978">
        <w:rPr>
          <w:rFonts w:hint="cs"/>
          <w:b/>
          <w:bCs/>
          <w:rtl/>
        </w:rPr>
        <w:t xml:space="preserve"> يلجأ إليها ضحايا العنف المنزلي؛</w:t>
      </w:r>
    </w:p>
    <w:p w:rsidR="003F0808" w:rsidRPr="00C0288B" w:rsidRDefault="003F0808" w:rsidP="00DE418A">
      <w:pPr>
        <w:pStyle w:val="SingleTxtGA"/>
        <w:rPr>
          <w:b/>
          <w:bCs/>
          <w:rtl/>
        </w:rPr>
      </w:pPr>
      <w:r w:rsidRPr="00C0288B">
        <w:rPr>
          <w:b/>
          <w:bCs/>
          <w:rtl/>
        </w:rPr>
        <w:tab/>
      </w:r>
      <w:r w:rsidRPr="00C0288B">
        <w:rPr>
          <w:rFonts w:hint="cs"/>
          <w:b/>
          <w:bCs/>
          <w:rtl/>
        </w:rPr>
        <w:t>(د)</w:t>
      </w:r>
      <w:r w:rsidRPr="00C0288B">
        <w:rPr>
          <w:rFonts w:hint="cs"/>
          <w:b/>
          <w:bCs/>
          <w:rtl/>
        </w:rPr>
        <w:tab/>
      </w:r>
      <w:r w:rsidR="00DE418A">
        <w:rPr>
          <w:rFonts w:hint="cs"/>
          <w:b/>
          <w:bCs/>
          <w:rtl/>
        </w:rPr>
        <w:t xml:space="preserve">ضمان </w:t>
      </w:r>
      <w:r w:rsidRPr="00C0288B">
        <w:rPr>
          <w:b/>
          <w:bCs/>
          <w:rtl/>
        </w:rPr>
        <w:t>تس</w:t>
      </w:r>
      <w:r w:rsidRPr="00C0288B">
        <w:rPr>
          <w:rFonts w:hint="cs"/>
          <w:b/>
          <w:bCs/>
          <w:rtl/>
        </w:rPr>
        <w:t>ج</w:t>
      </w:r>
      <w:r w:rsidRPr="00C0288B">
        <w:rPr>
          <w:b/>
          <w:bCs/>
          <w:rtl/>
        </w:rPr>
        <w:t xml:space="preserve">يل الشرطة جميع ادعاءات العنف المنزلي، بما فيها العنف الجنسي والعنف </w:t>
      </w:r>
      <w:r w:rsidR="00DE418A">
        <w:rPr>
          <w:rFonts w:hint="cs"/>
          <w:b/>
          <w:bCs/>
          <w:rtl/>
        </w:rPr>
        <w:t xml:space="preserve">الذي يستهدف </w:t>
      </w:r>
      <w:r w:rsidRPr="00C0288B">
        <w:rPr>
          <w:b/>
          <w:bCs/>
          <w:rtl/>
        </w:rPr>
        <w:t>الأطفال، والتحقيق فوراً وبنزاهة وفعالية في جميع ادعاءات</w:t>
      </w:r>
      <w:r w:rsidR="00DE418A">
        <w:rPr>
          <w:rFonts w:hint="cs"/>
          <w:b/>
          <w:bCs/>
          <w:rtl/>
        </w:rPr>
        <w:t xml:space="preserve"> ممارسة</w:t>
      </w:r>
      <w:r w:rsidRPr="00C0288B">
        <w:rPr>
          <w:b/>
          <w:bCs/>
          <w:rtl/>
        </w:rPr>
        <w:t xml:space="preserve"> العنف، ومقاضاة الجناة ومعاقبتهم؛</w:t>
      </w:r>
    </w:p>
    <w:p w:rsidR="003F0808" w:rsidRDefault="003F0808" w:rsidP="00CF4319">
      <w:pPr>
        <w:pStyle w:val="SingleTxtGA"/>
        <w:rPr>
          <w:rFonts w:hint="cs"/>
          <w:b/>
          <w:bCs/>
          <w:rtl/>
        </w:rPr>
      </w:pPr>
      <w:r w:rsidRPr="00C0288B">
        <w:rPr>
          <w:rFonts w:hint="cs"/>
          <w:b/>
          <w:bCs/>
          <w:rtl/>
        </w:rPr>
        <w:tab/>
      </w:r>
      <w:r w:rsidRPr="00C0288B">
        <w:rPr>
          <w:b/>
          <w:bCs/>
          <w:rtl/>
        </w:rPr>
        <w:t>(</w:t>
      </w:r>
      <w:r w:rsidRPr="00C0288B">
        <w:rPr>
          <w:rFonts w:hint="cs"/>
          <w:b/>
          <w:bCs/>
          <w:sz w:val="30"/>
          <w:rtl/>
        </w:rPr>
        <w:t>ﻫ</w:t>
      </w:r>
      <w:r>
        <w:rPr>
          <w:b/>
          <w:bCs/>
          <w:rtl/>
        </w:rPr>
        <w:t>)</w:t>
      </w:r>
      <w:r>
        <w:rPr>
          <w:b/>
          <w:bCs/>
          <w:rtl/>
        </w:rPr>
        <w:tab/>
      </w:r>
      <w:r w:rsidR="00DE418A">
        <w:rPr>
          <w:rFonts w:hint="cs"/>
          <w:b/>
          <w:bCs/>
          <w:rtl/>
        </w:rPr>
        <w:t xml:space="preserve">ضمان </w:t>
      </w:r>
      <w:r>
        <w:rPr>
          <w:b/>
          <w:bCs/>
          <w:rtl/>
        </w:rPr>
        <w:t>استفادة ضحايا العنف</w:t>
      </w:r>
      <w:r w:rsidRPr="00C0288B">
        <w:rPr>
          <w:b/>
          <w:bCs/>
          <w:rtl/>
        </w:rPr>
        <w:t xml:space="preserve"> المنزلي من </w:t>
      </w:r>
      <w:r w:rsidR="00DE418A">
        <w:rPr>
          <w:rFonts w:hint="cs"/>
          <w:b/>
          <w:bCs/>
          <w:rtl/>
        </w:rPr>
        <w:t xml:space="preserve">تدابير </w:t>
      </w:r>
      <w:r w:rsidRPr="00C0288B">
        <w:rPr>
          <w:b/>
          <w:bCs/>
          <w:rtl/>
        </w:rPr>
        <w:t>الحماية، بما في</w:t>
      </w:r>
      <w:r w:rsidR="00DE418A">
        <w:rPr>
          <w:rFonts w:hint="cs"/>
          <w:b/>
          <w:bCs/>
          <w:rtl/>
        </w:rPr>
        <w:t xml:space="preserve">ها </w:t>
      </w:r>
      <w:r w:rsidRPr="00C0288B">
        <w:rPr>
          <w:b/>
          <w:bCs/>
          <w:rtl/>
        </w:rPr>
        <w:t>الأو</w:t>
      </w:r>
      <w:r>
        <w:rPr>
          <w:b/>
          <w:bCs/>
          <w:rtl/>
        </w:rPr>
        <w:t>امر الزجرية الوقائية، و</w:t>
      </w:r>
      <w:r w:rsidR="00DE418A">
        <w:rPr>
          <w:rFonts w:hint="cs"/>
          <w:b/>
          <w:bCs/>
          <w:rtl/>
        </w:rPr>
        <w:t xml:space="preserve">تيسير </w:t>
      </w:r>
      <w:r>
        <w:rPr>
          <w:rFonts w:hint="cs"/>
          <w:b/>
          <w:bCs/>
          <w:rtl/>
        </w:rPr>
        <w:t>ح</w:t>
      </w:r>
      <w:r w:rsidRPr="00C0288B">
        <w:rPr>
          <w:b/>
          <w:bCs/>
          <w:rtl/>
        </w:rPr>
        <w:t xml:space="preserve">صولهم </w:t>
      </w:r>
      <w:r>
        <w:rPr>
          <w:rFonts w:hint="cs"/>
          <w:b/>
          <w:bCs/>
          <w:rtl/>
        </w:rPr>
        <w:t>ع</w:t>
      </w:r>
      <w:r w:rsidRPr="00C0288B">
        <w:rPr>
          <w:b/>
          <w:bCs/>
          <w:rtl/>
        </w:rPr>
        <w:t>لى الخدمات الطبية والقانونية، بما في ذلك المشورة</w:t>
      </w:r>
      <w:r w:rsidR="00DE418A">
        <w:rPr>
          <w:rFonts w:hint="cs"/>
          <w:b/>
          <w:bCs/>
          <w:rtl/>
        </w:rPr>
        <w:t>،</w:t>
      </w:r>
      <w:r w:rsidRPr="00C0288B">
        <w:rPr>
          <w:b/>
          <w:bCs/>
          <w:rtl/>
        </w:rPr>
        <w:t xml:space="preserve"> </w:t>
      </w:r>
      <w:r w:rsidR="00DE418A">
        <w:rPr>
          <w:rFonts w:hint="cs"/>
          <w:b/>
          <w:bCs/>
          <w:rtl/>
        </w:rPr>
        <w:t xml:space="preserve">وتوفير </w:t>
      </w:r>
      <w:proofErr w:type="spellStart"/>
      <w:r w:rsidR="00DE418A">
        <w:rPr>
          <w:rFonts w:hint="cs"/>
          <w:b/>
          <w:bCs/>
          <w:rtl/>
        </w:rPr>
        <w:t>مآوٍ</w:t>
      </w:r>
      <w:proofErr w:type="spellEnd"/>
      <w:r w:rsidR="00DE418A">
        <w:rPr>
          <w:rFonts w:hint="cs"/>
          <w:b/>
          <w:bCs/>
          <w:rtl/>
        </w:rPr>
        <w:t xml:space="preserve"> مأمونة وممولة</w:t>
      </w:r>
      <w:r w:rsidRPr="00C0288B">
        <w:rPr>
          <w:b/>
          <w:bCs/>
          <w:rtl/>
        </w:rPr>
        <w:t xml:space="preserve"> بشكل كافٍ</w:t>
      </w:r>
      <w:r>
        <w:rPr>
          <w:rFonts w:hint="cs"/>
          <w:b/>
          <w:bCs/>
          <w:rtl/>
        </w:rPr>
        <w:t>، و</w:t>
      </w:r>
      <w:r w:rsidR="00DE418A">
        <w:rPr>
          <w:rFonts w:hint="cs"/>
          <w:b/>
          <w:bCs/>
          <w:rtl/>
        </w:rPr>
        <w:t xml:space="preserve">إتاحة وسائل الجبر لهم، </w:t>
      </w:r>
      <w:r w:rsidRPr="00C0288B">
        <w:rPr>
          <w:b/>
          <w:bCs/>
          <w:rtl/>
        </w:rPr>
        <w:t>بما في</w:t>
      </w:r>
      <w:r w:rsidR="00DE418A">
        <w:rPr>
          <w:rFonts w:hint="cs"/>
          <w:b/>
          <w:bCs/>
          <w:rtl/>
        </w:rPr>
        <w:t xml:space="preserve">ها </w:t>
      </w:r>
      <w:r w:rsidRPr="00C0288B">
        <w:rPr>
          <w:b/>
          <w:bCs/>
          <w:rtl/>
        </w:rPr>
        <w:t>إعادة التأهيل</w:t>
      </w:r>
      <w:r>
        <w:rPr>
          <w:rFonts w:hint="cs"/>
          <w:b/>
          <w:bCs/>
          <w:rtl/>
        </w:rPr>
        <w:t>.</w:t>
      </w:r>
    </w:p>
    <w:p w:rsidR="003F0808" w:rsidRPr="003F0808" w:rsidRDefault="003F0808" w:rsidP="003F0808">
      <w:pPr>
        <w:pStyle w:val="H23GA"/>
        <w:rPr>
          <w:rFonts w:hint="cs"/>
          <w:rtl/>
        </w:rPr>
      </w:pPr>
      <w:r w:rsidRPr="003F0808">
        <w:rPr>
          <w:rFonts w:hint="cs"/>
          <w:rtl/>
        </w:rPr>
        <w:tab/>
      </w:r>
      <w:r w:rsidRPr="003F0808">
        <w:rPr>
          <w:rFonts w:hint="cs"/>
          <w:rtl/>
        </w:rPr>
        <w:tab/>
      </w:r>
      <w:r w:rsidRPr="003F0808">
        <w:rPr>
          <w:rtl/>
        </w:rPr>
        <w:t>الإجهاض</w:t>
      </w:r>
    </w:p>
    <w:p w:rsidR="003F0808" w:rsidRPr="00863B51" w:rsidRDefault="003F0808" w:rsidP="00DE418A">
      <w:pPr>
        <w:pStyle w:val="SingleTxtGA"/>
        <w:rPr>
          <w:rFonts w:hint="cs"/>
          <w:spacing w:val="-4"/>
          <w:rtl/>
        </w:rPr>
      </w:pPr>
      <w:r>
        <w:rPr>
          <w:rFonts w:hint="cs"/>
          <w:rtl/>
        </w:rPr>
        <w:t>23-</w:t>
      </w:r>
      <w:r>
        <w:rPr>
          <w:rFonts w:hint="cs"/>
          <w:rtl/>
        </w:rPr>
        <w:tab/>
      </w:r>
      <w:r w:rsidRPr="00EF581C">
        <w:rPr>
          <w:rtl/>
        </w:rPr>
        <w:t xml:space="preserve">تشعر اللجنة بالقلق إزاء </w:t>
      </w:r>
      <w:r w:rsidR="00DE418A">
        <w:rPr>
          <w:rFonts w:hint="cs"/>
          <w:rtl/>
        </w:rPr>
        <w:t xml:space="preserve">تقييد فرص إجراء عمليات </w:t>
      </w:r>
      <w:r>
        <w:rPr>
          <w:rFonts w:hint="cs"/>
          <w:rtl/>
        </w:rPr>
        <w:t>الإجهاض</w:t>
      </w:r>
      <w:r w:rsidRPr="00EF581C">
        <w:rPr>
          <w:rtl/>
        </w:rPr>
        <w:t>، و</w:t>
      </w:r>
      <w:r>
        <w:rPr>
          <w:rFonts w:hint="cs"/>
          <w:rtl/>
        </w:rPr>
        <w:t>لا</w:t>
      </w:r>
      <w:r w:rsidR="00DE418A">
        <w:rPr>
          <w:rFonts w:hint="eastAsia"/>
          <w:rtl/>
        </w:rPr>
        <w:t> </w:t>
      </w:r>
      <w:r>
        <w:rPr>
          <w:rFonts w:hint="cs"/>
          <w:rtl/>
        </w:rPr>
        <w:t>سيما</w:t>
      </w:r>
      <w:r w:rsidR="00DE418A">
        <w:rPr>
          <w:rFonts w:hint="cs"/>
          <w:rtl/>
        </w:rPr>
        <w:t xml:space="preserve"> بالنسبة</w:t>
      </w:r>
      <w:r w:rsidRPr="00EF581C">
        <w:rPr>
          <w:rtl/>
        </w:rPr>
        <w:t xml:space="preserve"> لضحايا الاغتصاب، وذلك بسبب رفض بعض الأطباء والعيادات </w:t>
      </w:r>
      <w:r>
        <w:rPr>
          <w:rFonts w:hint="cs"/>
          <w:rtl/>
        </w:rPr>
        <w:t>إجراء</w:t>
      </w:r>
      <w:r w:rsidRPr="00EF581C">
        <w:rPr>
          <w:rtl/>
        </w:rPr>
        <w:t xml:space="preserve"> عمليات</w:t>
      </w:r>
      <w:r w:rsidRPr="00EF16B1">
        <w:rPr>
          <w:rFonts w:hint="cs"/>
          <w:rtl/>
        </w:rPr>
        <w:t xml:space="preserve"> </w:t>
      </w:r>
      <w:r>
        <w:rPr>
          <w:rFonts w:hint="cs"/>
          <w:rtl/>
        </w:rPr>
        <w:t xml:space="preserve">إجهاض قانونية </w:t>
      </w:r>
      <w:r w:rsidR="00DE418A">
        <w:rPr>
          <w:rFonts w:hint="cs"/>
          <w:rtl/>
        </w:rPr>
        <w:t>بسبب الاستنكاف الضميري</w:t>
      </w:r>
      <w:r>
        <w:rPr>
          <w:rFonts w:hint="cs"/>
          <w:rtl/>
        </w:rPr>
        <w:t xml:space="preserve">، </w:t>
      </w:r>
      <w:r w:rsidR="00DE418A">
        <w:rPr>
          <w:rFonts w:hint="cs"/>
          <w:rtl/>
        </w:rPr>
        <w:t xml:space="preserve">وهذا </w:t>
      </w:r>
      <w:r>
        <w:rPr>
          <w:rFonts w:hint="cs"/>
          <w:rtl/>
        </w:rPr>
        <w:t>ما يدفع النساء</w:t>
      </w:r>
      <w:r>
        <w:rPr>
          <w:rtl/>
        </w:rPr>
        <w:t xml:space="preserve"> </w:t>
      </w:r>
      <w:r>
        <w:rPr>
          <w:rFonts w:hint="cs"/>
          <w:rtl/>
        </w:rPr>
        <w:t>إ</w:t>
      </w:r>
      <w:r w:rsidRPr="00EF581C">
        <w:rPr>
          <w:rtl/>
        </w:rPr>
        <w:t>لى اللجوء إلى</w:t>
      </w:r>
      <w:r>
        <w:rPr>
          <w:rFonts w:hint="cs"/>
          <w:rtl/>
        </w:rPr>
        <w:t xml:space="preserve"> عمليات </w:t>
      </w:r>
      <w:r w:rsidRPr="00EF581C">
        <w:rPr>
          <w:rtl/>
        </w:rPr>
        <w:t xml:space="preserve">الإجهاض </w:t>
      </w:r>
      <w:r w:rsidRPr="00863B51">
        <w:rPr>
          <w:spacing w:val="-4"/>
          <w:rtl/>
        </w:rPr>
        <w:t>السري</w:t>
      </w:r>
      <w:r w:rsidRPr="00863B51">
        <w:rPr>
          <w:rFonts w:hint="cs"/>
          <w:spacing w:val="-4"/>
          <w:rtl/>
        </w:rPr>
        <w:t xml:space="preserve">ة التي </w:t>
      </w:r>
      <w:r w:rsidRPr="00863B51">
        <w:rPr>
          <w:spacing w:val="-4"/>
          <w:rtl/>
        </w:rPr>
        <w:t>غالب</w:t>
      </w:r>
      <w:r w:rsidR="00863B51" w:rsidRPr="00863B51">
        <w:rPr>
          <w:spacing w:val="-4"/>
          <w:rtl/>
        </w:rPr>
        <w:t xml:space="preserve">اً </w:t>
      </w:r>
      <w:r w:rsidRPr="00863B51">
        <w:rPr>
          <w:rFonts w:hint="cs"/>
          <w:spacing w:val="-4"/>
          <w:rtl/>
        </w:rPr>
        <w:t>ما تكون غ</w:t>
      </w:r>
      <w:r w:rsidRPr="00863B51">
        <w:rPr>
          <w:spacing w:val="-4"/>
          <w:rtl/>
        </w:rPr>
        <w:t xml:space="preserve">ير </w:t>
      </w:r>
      <w:r w:rsidRPr="00863B51">
        <w:rPr>
          <w:rFonts w:hint="cs"/>
          <w:spacing w:val="-4"/>
          <w:rtl/>
        </w:rPr>
        <w:t>آ</w:t>
      </w:r>
      <w:r w:rsidRPr="00863B51">
        <w:rPr>
          <w:spacing w:val="-4"/>
          <w:rtl/>
        </w:rPr>
        <w:t>من</w:t>
      </w:r>
      <w:r w:rsidRPr="00863B51">
        <w:rPr>
          <w:rFonts w:hint="cs"/>
          <w:spacing w:val="-4"/>
          <w:rtl/>
        </w:rPr>
        <w:t>ة</w:t>
      </w:r>
      <w:r w:rsidRPr="00863B51">
        <w:rPr>
          <w:spacing w:val="-4"/>
          <w:rtl/>
        </w:rPr>
        <w:t xml:space="preserve"> </w:t>
      </w:r>
      <w:r w:rsidR="00DE418A" w:rsidRPr="00863B51">
        <w:rPr>
          <w:rFonts w:hint="cs"/>
          <w:spacing w:val="-4"/>
          <w:rtl/>
        </w:rPr>
        <w:t xml:space="preserve">مع كل ما تنطوي عليه من مخاطر صحية </w:t>
      </w:r>
      <w:r w:rsidRPr="00863B51">
        <w:rPr>
          <w:spacing w:val="-4"/>
          <w:rtl/>
        </w:rPr>
        <w:t>(المادتان 2 و16).</w:t>
      </w:r>
    </w:p>
    <w:p w:rsidR="003F0808" w:rsidRDefault="00DE418A" w:rsidP="00CF4319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  <w:lang w:val="fr-CH"/>
        </w:rPr>
        <w:tab/>
      </w:r>
      <w:r w:rsidR="003F0808">
        <w:rPr>
          <w:rFonts w:hint="cs"/>
          <w:b/>
          <w:bCs/>
          <w:rtl/>
          <w:lang w:val="fr-CH"/>
        </w:rPr>
        <w:t xml:space="preserve">توصي اللجنة </w:t>
      </w:r>
      <w:r>
        <w:rPr>
          <w:rFonts w:hint="cs"/>
          <w:b/>
          <w:bCs/>
          <w:rtl/>
          <w:lang w:val="fr-CH"/>
        </w:rPr>
        <w:t xml:space="preserve">بأن تكفل </w:t>
      </w:r>
      <w:r w:rsidR="003F0808" w:rsidRPr="007A0089">
        <w:rPr>
          <w:rFonts w:hint="cs"/>
          <w:b/>
          <w:bCs/>
          <w:rtl/>
          <w:lang w:val="fr-CH"/>
        </w:rPr>
        <w:t>الدولة الطرف حصول النساء</w:t>
      </w:r>
      <w:r>
        <w:rPr>
          <w:rFonts w:hint="cs"/>
          <w:b/>
          <w:bCs/>
          <w:rtl/>
          <w:lang w:val="fr-CH"/>
        </w:rPr>
        <w:t xml:space="preserve">، وخاصة منهن </w:t>
      </w:r>
      <w:r w:rsidR="003F0808" w:rsidRPr="007A0089">
        <w:rPr>
          <w:rFonts w:hint="cs"/>
          <w:b/>
          <w:bCs/>
          <w:rtl/>
          <w:lang w:val="fr-CH"/>
        </w:rPr>
        <w:t>ضحايا العنف</w:t>
      </w:r>
      <w:r>
        <w:rPr>
          <w:rFonts w:hint="cs"/>
          <w:b/>
          <w:bCs/>
          <w:rtl/>
          <w:lang w:val="fr-CH"/>
        </w:rPr>
        <w:t>،</w:t>
      </w:r>
      <w:r w:rsidR="003F0808" w:rsidRPr="007A0089">
        <w:rPr>
          <w:rFonts w:hint="cs"/>
          <w:b/>
          <w:bCs/>
          <w:rtl/>
          <w:lang w:val="fr-CH"/>
        </w:rPr>
        <w:t xml:space="preserve"> اللاتي يقررن الإجهاض طوعاً على خدمات الإجهاض المأمون</w:t>
      </w:r>
      <w:r w:rsidR="003F0808">
        <w:rPr>
          <w:rFonts w:hint="cs"/>
          <w:b/>
          <w:bCs/>
          <w:rtl/>
          <w:lang w:val="fr-CH"/>
        </w:rPr>
        <w:t xml:space="preserve"> والقانوني</w:t>
      </w:r>
      <w:r w:rsidR="003F0808" w:rsidRPr="001C434D">
        <w:rPr>
          <w:b/>
          <w:bCs/>
          <w:rtl/>
        </w:rPr>
        <w:t xml:space="preserve">. </w:t>
      </w:r>
      <w:r w:rsidR="00CF4319">
        <w:rPr>
          <w:rFonts w:hint="cs"/>
          <w:b/>
          <w:bCs/>
          <w:rtl/>
        </w:rPr>
        <w:t>ووفقاً</w:t>
      </w:r>
      <w:r w:rsidR="003F0808" w:rsidRPr="001C434D">
        <w:rPr>
          <w:b/>
          <w:bCs/>
          <w:rtl/>
        </w:rPr>
        <w:t xml:space="preserve"> </w:t>
      </w:r>
      <w:r w:rsidR="003F0808" w:rsidRPr="00274DBE">
        <w:rPr>
          <w:b/>
          <w:bCs/>
          <w:rtl/>
        </w:rPr>
        <w:t>لتوجيهات</w:t>
      </w:r>
      <w:r w:rsidR="003F0808">
        <w:rPr>
          <w:rFonts w:hint="cs"/>
          <w:b/>
          <w:bCs/>
          <w:rtl/>
        </w:rPr>
        <w:t xml:space="preserve"> </w:t>
      </w:r>
      <w:r w:rsidR="003F0808" w:rsidRPr="001C434D">
        <w:rPr>
          <w:b/>
          <w:bCs/>
          <w:rtl/>
        </w:rPr>
        <w:t>منظمة الصحة العالمية</w:t>
      </w:r>
      <w:r w:rsidR="003F0808">
        <w:rPr>
          <w:rFonts w:hint="cs"/>
          <w:b/>
          <w:bCs/>
          <w:rtl/>
        </w:rPr>
        <w:t xml:space="preserve"> </w:t>
      </w:r>
      <w:r w:rsidR="003F0808" w:rsidRPr="00274DBE">
        <w:rPr>
          <w:b/>
          <w:bCs/>
          <w:rtl/>
        </w:rPr>
        <w:t>التقنية والسياساتي</w:t>
      </w:r>
      <w:r w:rsidR="003F0808">
        <w:rPr>
          <w:rFonts w:hint="cs"/>
          <w:b/>
          <w:bCs/>
          <w:rtl/>
        </w:rPr>
        <w:t>ة</w:t>
      </w:r>
      <w:r w:rsidR="003F0808" w:rsidRPr="001C434D">
        <w:rPr>
          <w:b/>
          <w:bCs/>
          <w:rtl/>
        </w:rPr>
        <w:t xml:space="preserve"> </w:t>
      </w:r>
      <w:r w:rsidR="003F0808">
        <w:rPr>
          <w:rFonts w:hint="cs"/>
          <w:b/>
          <w:bCs/>
          <w:rtl/>
        </w:rPr>
        <w:t>ل</w:t>
      </w:r>
      <w:r w:rsidR="003F0808" w:rsidRPr="001C434D">
        <w:rPr>
          <w:b/>
          <w:bCs/>
          <w:rtl/>
        </w:rPr>
        <w:t xml:space="preserve">عام 2012 بشأن الإجهاض الآمن، ينبغي أن تكفل </w:t>
      </w:r>
      <w:r w:rsidR="003F0808">
        <w:rPr>
          <w:rFonts w:hint="cs"/>
          <w:b/>
          <w:bCs/>
          <w:rtl/>
        </w:rPr>
        <w:t>ا</w:t>
      </w:r>
      <w:r w:rsidR="003F0808" w:rsidRPr="001C434D">
        <w:rPr>
          <w:b/>
          <w:bCs/>
          <w:rtl/>
        </w:rPr>
        <w:t xml:space="preserve">لدولة الطرف </w:t>
      </w:r>
      <w:r w:rsidR="003F0808">
        <w:rPr>
          <w:rFonts w:hint="cs"/>
          <w:b/>
          <w:bCs/>
          <w:rtl/>
        </w:rPr>
        <w:t>أيض</w:t>
      </w:r>
      <w:r w:rsidR="00863B51">
        <w:rPr>
          <w:rFonts w:hint="cs"/>
          <w:b/>
          <w:bCs/>
          <w:rtl/>
        </w:rPr>
        <w:t xml:space="preserve">اً </w:t>
      </w:r>
      <w:r w:rsidR="003F0808">
        <w:rPr>
          <w:rFonts w:hint="cs"/>
          <w:b/>
          <w:bCs/>
          <w:rtl/>
        </w:rPr>
        <w:t>ألاّ يحول</w:t>
      </w:r>
      <w:r w:rsidR="003F0808" w:rsidRPr="001C434D">
        <w:rPr>
          <w:b/>
          <w:bCs/>
          <w:rtl/>
        </w:rPr>
        <w:t xml:space="preserve"> الاستنكاف الضميري </w:t>
      </w:r>
      <w:r w:rsidR="003F0808">
        <w:rPr>
          <w:rFonts w:hint="cs"/>
          <w:b/>
          <w:bCs/>
          <w:rtl/>
        </w:rPr>
        <w:t>دون إمكانية حصول</w:t>
      </w:r>
      <w:r w:rsidR="003F0808">
        <w:rPr>
          <w:b/>
          <w:bCs/>
          <w:rtl/>
        </w:rPr>
        <w:t xml:space="preserve"> الأفراد </w:t>
      </w:r>
      <w:r w:rsidR="003F0808">
        <w:rPr>
          <w:rFonts w:hint="cs"/>
          <w:b/>
          <w:bCs/>
          <w:rtl/>
        </w:rPr>
        <w:t>ع</w:t>
      </w:r>
      <w:r w:rsidR="003F0808" w:rsidRPr="001C434D">
        <w:rPr>
          <w:b/>
          <w:bCs/>
          <w:rtl/>
        </w:rPr>
        <w:t xml:space="preserve">لى الخدمات </w:t>
      </w:r>
      <w:r w:rsidR="003F0808">
        <w:rPr>
          <w:rFonts w:hint="cs"/>
          <w:b/>
          <w:bCs/>
          <w:rtl/>
        </w:rPr>
        <w:t>المستحقة</w:t>
      </w:r>
      <w:r w:rsidR="003F0808" w:rsidRPr="001C434D">
        <w:rPr>
          <w:b/>
          <w:bCs/>
          <w:rtl/>
        </w:rPr>
        <w:t xml:space="preserve"> لهم قانونا</w:t>
      </w:r>
      <w:r w:rsidR="00863B51">
        <w:rPr>
          <w:rFonts w:hint="cs"/>
          <w:b/>
          <w:bCs/>
          <w:rtl/>
        </w:rPr>
        <w:t>ً</w:t>
      </w:r>
      <w:r w:rsidR="003F0808" w:rsidRPr="001C434D">
        <w:rPr>
          <w:b/>
          <w:bCs/>
          <w:rtl/>
        </w:rPr>
        <w:t xml:space="preserve">. </w:t>
      </w:r>
      <w:r w:rsidR="003F0808">
        <w:rPr>
          <w:rFonts w:hint="cs"/>
          <w:b/>
          <w:bCs/>
          <w:rtl/>
        </w:rPr>
        <w:t xml:space="preserve">كما </w:t>
      </w:r>
      <w:r w:rsidR="003F0808">
        <w:rPr>
          <w:b/>
          <w:bCs/>
          <w:rtl/>
        </w:rPr>
        <w:t>ينبغي للدولة الطرف</w:t>
      </w:r>
      <w:r w:rsidR="003F0808" w:rsidRPr="001C434D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أن تضع إطاراً قانونياً </w:t>
      </w:r>
      <w:r w:rsidR="003F0808" w:rsidRPr="001C434D">
        <w:rPr>
          <w:b/>
          <w:bCs/>
          <w:rtl/>
        </w:rPr>
        <w:t>و/أو إطار</w:t>
      </w:r>
      <w:r>
        <w:rPr>
          <w:rFonts w:hint="cs"/>
          <w:b/>
          <w:bCs/>
          <w:rtl/>
        </w:rPr>
        <w:t>اً</w:t>
      </w:r>
      <w:r w:rsidR="003F0808" w:rsidRPr="001C434D">
        <w:rPr>
          <w:b/>
          <w:bCs/>
          <w:rtl/>
        </w:rPr>
        <w:t xml:space="preserve"> </w:t>
      </w:r>
      <w:r w:rsidR="003F0808">
        <w:rPr>
          <w:rFonts w:hint="cs"/>
          <w:b/>
          <w:bCs/>
          <w:rtl/>
        </w:rPr>
        <w:t>للسياسات العامة</w:t>
      </w:r>
      <w:r w:rsidR="003F0808" w:rsidRPr="001C434D">
        <w:rPr>
          <w:b/>
          <w:bCs/>
          <w:rtl/>
        </w:rPr>
        <w:t xml:space="preserve"> </w:t>
      </w:r>
      <w:r w:rsidR="003F0808">
        <w:rPr>
          <w:rFonts w:hint="cs"/>
          <w:b/>
          <w:bCs/>
          <w:rtl/>
        </w:rPr>
        <w:t>ل</w:t>
      </w:r>
      <w:r w:rsidR="003F0808" w:rsidRPr="001C434D">
        <w:rPr>
          <w:b/>
          <w:bCs/>
          <w:rtl/>
        </w:rPr>
        <w:t>تمك</w:t>
      </w:r>
      <w:r w:rsidR="003F0808">
        <w:rPr>
          <w:rFonts w:hint="cs"/>
          <w:b/>
          <w:bCs/>
          <w:rtl/>
        </w:rPr>
        <w:t>ي</w:t>
      </w:r>
      <w:r w:rsidR="003F0808">
        <w:rPr>
          <w:b/>
          <w:bCs/>
          <w:rtl/>
        </w:rPr>
        <w:t xml:space="preserve">ن </w:t>
      </w:r>
      <w:r>
        <w:rPr>
          <w:rFonts w:hint="cs"/>
          <w:b/>
          <w:bCs/>
          <w:rtl/>
        </w:rPr>
        <w:t xml:space="preserve">النساء </w:t>
      </w:r>
      <w:r w:rsidR="003F0808">
        <w:rPr>
          <w:b/>
          <w:bCs/>
          <w:rtl/>
        </w:rPr>
        <w:t xml:space="preserve">من </w:t>
      </w:r>
      <w:r w:rsidR="003F0808">
        <w:rPr>
          <w:rFonts w:hint="cs"/>
          <w:b/>
          <w:bCs/>
          <w:rtl/>
        </w:rPr>
        <w:t>الح</w:t>
      </w:r>
      <w:r w:rsidR="003F0808">
        <w:rPr>
          <w:b/>
          <w:bCs/>
          <w:rtl/>
        </w:rPr>
        <w:t xml:space="preserve">صول </w:t>
      </w:r>
      <w:r w:rsidR="003F0808">
        <w:rPr>
          <w:rFonts w:hint="cs"/>
          <w:b/>
          <w:bCs/>
          <w:rtl/>
        </w:rPr>
        <w:t>ع</w:t>
      </w:r>
      <w:r w:rsidR="003F0808" w:rsidRPr="001C434D">
        <w:rPr>
          <w:b/>
          <w:bCs/>
          <w:rtl/>
        </w:rPr>
        <w:t>لى</w:t>
      </w:r>
      <w:r w:rsidR="003F0808">
        <w:rPr>
          <w:rFonts w:hint="cs"/>
          <w:b/>
          <w:bCs/>
          <w:rtl/>
        </w:rPr>
        <w:t xml:space="preserve"> خدمات</w:t>
      </w:r>
      <w:r w:rsidR="003F0808" w:rsidRPr="001C434D">
        <w:rPr>
          <w:b/>
          <w:bCs/>
          <w:rtl/>
        </w:rPr>
        <w:t xml:space="preserve"> الإجهاض </w:t>
      </w:r>
      <w:r w:rsidR="003F0808">
        <w:rPr>
          <w:rFonts w:hint="cs"/>
          <w:b/>
          <w:bCs/>
          <w:rtl/>
        </w:rPr>
        <w:t>متى كان</w:t>
      </w:r>
      <w:r>
        <w:rPr>
          <w:rFonts w:hint="cs"/>
          <w:b/>
          <w:bCs/>
          <w:rtl/>
        </w:rPr>
        <w:t xml:space="preserve"> القانون يسمح ب</w:t>
      </w:r>
      <w:r w:rsidR="003F0808" w:rsidRPr="001C434D">
        <w:rPr>
          <w:b/>
          <w:bCs/>
          <w:rtl/>
        </w:rPr>
        <w:t>الإجراء الطبي</w:t>
      </w:r>
      <w:r w:rsidR="003F0808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ذي الصلة</w:t>
      </w:r>
      <w:r w:rsidR="003F0808" w:rsidRPr="001C434D">
        <w:rPr>
          <w:b/>
          <w:bCs/>
          <w:rtl/>
        </w:rPr>
        <w:t>.</w:t>
      </w:r>
    </w:p>
    <w:p w:rsidR="003F0808" w:rsidRDefault="00DE418A" w:rsidP="003F0808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3F0808">
        <w:rPr>
          <w:rtl/>
        </w:rPr>
        <w:t xml:space="preserve">الاتجار </w:t>
      </w:r>
      <w:r w:rsidR="003F0808">
        <w:rPr>
          <w:rFonts w:hint="cs"/>
          <w:rtl/>
        </w:rPr>
        <w:t>ب</w:t>
      </w:r>
      <w:r w:rsidR="003F0808" w:rsidRPr="00F229BD">
        <w:rPr>
          <w:rtl/>
        </w:rPr>
        <w:t>البشر</w:t>
      </w:r>
    </w:p>
    <w:p w:rsidR="003F0808" w:rsidRPr="00F229BD" w:rsidRDefault="003F0808" w:rsidP="00863B51">
      <w:pPr>
        <w:pStyle w:val="SingleTxtGA"/>
        <w:rPr>
          <w:rFonts w:hint="cs"/>
          <w:rtl/>
        </w:rPr>
      </w:pPr>
      <w:r>
        <w:rPr>
          <w:rFonts w:hint="cs"/>
          <w:rtl/>
        </w:rPr>
        <w:t>24-</w:t>
      </w:r>
      <w:r>
        <w:rPr>
          <w:rFonts w:hint="cs"/>
          <w:rtl/>
        </w:rPr>
        <w:tab/>
      </w:r>
      <w:r w:rsidRPr="00F229BD">
        <w:rPr>
          <w:rtl/>
        </w:rPr>
        <w:t xml:space="preserve">ترحب </w:t>
      </w:r>
      <w:r>
        <w:rPr>
          <w:rFonts w:hint="cs"/>
          <w:rtl/>
        </w:rPr>
        <w:t xml:space="preserve">اللجنة </w:t>
      </w:r>
      <w:r w:rsidRPr="00F229BD">
        <w:rPr>
          <w:rtl/>
        </w:rPr>
        <w:t xml:space="preserve">بالتعديلات </w:t>
      </w:r>
      <w:r w:rsidR="00DE418A">
        <w:rPr>
          <w:rFonts w:hint="cs"/>
          <w:rtl/>
        </w:rPr>
        <w:t xml:space="preserve">التي أُجريت </w:t>
      </w:r>
      <w:r w:rsidRPr="00F229BD">
        <w:rPr>
          <w:rtl/>
        </w:rPr>
        <w:t xml:space="preserve">على </w:t>
      </w:r>
      <w:r>
        <w:rPr>
          <w:rFonts w:hint="cs"/>
          <w:rtl/>
        </w:rPr>
        <w:t>ال</w:t>
      </w:r>
      <w:r w:rsidRPr="00F229BD">
        <w:rPr>
          <w:rtl/>
        </w:rPr>
        <w:t xml:space="preserve">قانون </w:t>
      </w:r>
      <w:r>
        <w:rPr>
          <w:rtl/>
        </w:rPr>
        <w:t>الجنائي</w:t>
      </w:r>
      <w:r>
        <w:rPr>
          <w:rFonts w:hint="cs"/>
          <w:rtl/>
        </w:rPr>
        <w:t xml:space="preserve"> والتي وضعت </w:t>
      </w:r>
      <w:r w:rsidR="00863B51">
        <w:rPr>
          <w:rtl/>
        </w:rPr>
        <w:t>تعري</w:t>
      </w:r>
      <w:r w:rsidR="00863B51">
        <w:rPr>
          <w:rFonts w:hint="cs"/>
          <w:rtl/>
        </w:rPr>
        <w:t xml:space="preserve">فاً </w:t>
      </w:r>
      <w:r>
        <w:rPr>
          <w:rFonts w:hint="cs"/>
          <w:rtl/>
        </w:rPr>
        <w:t>ل</w:t>
      </w:r>
      <w:r w:rsidRPr="00F229BD">
        <w:rPr>
          <w:rtl/>
        </w:rPr>
        <w:t>لاتجار بالبشر</w:t>
      </w:r>
      <w:r w:rsidRPr="00F229BD">
        <w:rPr>
          <w:rFonts w:hint="cs"/>
          <w:rtl/>
        </w:rPr>
        <w:t xml:space="preserve"> </w:t>
      </w:r>
      <w:r>
        <w:rPr>
          <w:rFonts w:hint="cs"/>
          <w:rtl/>
        </w:rPr>
        <w:t xml:space="preserve">وأدرجت </w:t>
      </w:r>
      <w:r w:rsidR="00DE418A">
        <w:rPr>
          <w:rFonts w:hint="cs"/>
          <w:rtl/>
        </w:rPr>
        <w:t xml:space="preserve">عدة تدابير تخص </w:t>
      </w:r>
      <w:r w:rsidRPr="00F229BD">
        <w:rPr>
          <w:rtl/>
        </w:rPr>
        <w:t xml:space="preserve">السياسة العامة </w:t>
      </w:r>
      <w:r>
        <w:rPr>
          <w:rFonts w:hint="cs"/>
          <w:rtl/>
        </w:rPr>
        <w:t>في هذا الشأن</w:t>
      </w:r>
      <w:r w:rsidRPr="00F229BD">
        <w:rPr>
          <w:rtl/>
        </w:rPr>
        <w:t xml:space="preserve">، </w:t>
      </w:r>
      <w:r>
        <w:rPr>
          <w:rFonts w:hint="cs"/>
          <w:rtl/>
        </w:rPr>
        <w:t>إلاّ أنها</w:t>
      </w:r>
      <w:r w:rsidRPr="00F229BD">
        <w:rPr>
          <w:rtl/>
        </w:rPr>
        <w:t xml:space="preserve"> تشعر بالقلق إزاء التقارير التي </w:t>
      </w:r>
      <w:r>
        <w:rPr>
          <w:rFonts w:hint="cs"/>
          <w:rtl/>
        </w:rPr>
        <w:t xml:space="preserve">تفيد بأن </w:t>
      </w:r>
      <w:r w:rsidRPr="00F229BD">
        <w:rPr>
          <w:rtl/>
        </w:rPr>
        <w:t xml:space="preserve">الدولة الطرف </w:t>
      </w:r>
      <w:r>
        <w:rPr>
          <w:rFonts w:hint="cs"/>
          <w:rtl/>
        </w:rPr>
        <w:t xml:space="preserve">لا تزال </w:t>
      </w:r>
      <w:r w:rsidRPr="009607B3">
        <w:rPr>
          <w:rtl/>
        </w:rPr>
        <w:t>بلد منشأ</w:t>
      </w:r>
      <w:r>
        <w:rPr>
          <w:rtl/>
        </w:rPr>
        <w:t xml:space="preserve"> وعبو</w:t>
      </w:r>
      <w:r>
        <w:rPr>
          <w:rFonts w:hint="cs"/>
          <w:rtl/>
        </w:rPr>
        <w:t>ر</w:t>
      </w:r>
      <w:r w:rsidRPr="009607B3">
        <w:rPr>
          <w:rtl/>
        </w:rPr>
        <w:t xml:space="preserve"> ومقصد للاتجار بالبشر</w:t>
      </w:r>
      <w:r w:rsidRPr="00F229BD">
        <w:rPr>
          <w:rtl/>
        </w:rPr>
        <w:t>، و</w:t>
      </w:r>
      <w:r>
        <w:rPr>
          <w:rFonts w:hint="cs"/>
          <w:rtl/>
        </w:rPr>
        <w:t>ب</w:t>
      </w:r>
      <w:r w:rsidRPr="00F229BD">
        <w:rPr>
          <w:rtl/>
        </w:rPr>
        <w:t>خاصة لغرض العمل القسري (</w:t>
      </w:r>
      <w:r>
        <w:rPr>
          <w:rFonts w:hint="cs"/>
          <w:rtl/>
        </w:rPr>
        <w:t>المواد</w:t>
      </w:r>
      <w:r w:rsidRPr="00F229BD">
        <w:rPr>
          <w:rtl/>
        </w:rPr>
        <w:t xml:space="preserve"> 2 و10 و12 و13 و14 و16).</w:t>
      </w:r>
    </w:p>
    <w:p w:rsidR="003F0808" w:rsidRPr="003E4AF2" w:rsidRDefault="00DE418A" w:rsidP="00DE418A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 w:rsidR="003F0808">
        <w:rPr>
          <w:b/>
          <w:bCs/>
          <w:rtl/>
        </w:rPr>
        <w:t xml:space="preserve">توصي اللجنة </w:t>
      </w:r>
      <w:r>
        <w:rPr>
          <w:rFonts w:hint="cs"/>
          <w:b/>
          <w:bCs/>
          <w:rtl/>
        </w:rPr>
        <w:t xml:space="preserve">بأن تنفذ </w:t>
      </w:r>
      <w:r>
        <w:rPr>
          <w:b/>
          <w:bCs/>
          <w:rtl/>
        </w:rPr>
        <w:t xml:space="preserve">الدولة الطرف </w:t>
      </w:r>
      <w:r w:rsidR="003F0808" w:rsidRPr="003E4AF2">
        <w:rPr>
          <w:b/>
          <w:bCs/>
          <w:rtl/>
        </w:rPr>
        <w:t>اتفاقية الأمم المتحدة لمكافح</w:t>
      </w:r>
      <w:r w:rsidR="003F0808">
        <w:rPr>
          <w:b/>
          <w:bCs/>
          <w:rtl/>
        </w:rPr>
        <w:t xml:space="preserve">ة الجريمة المنظمة عبر الوطنية </w:t>
      </w:r>
      <w:r>
        <w:rPr>
          <w:rFonts w:hint="cs"/>
          <w:b/>
          <w:bCs/>
          <w:rtl/>
        </w:rPr>
        <w:t xml:space="preserve">وبأن </w:t>
      </w:r>
      <w:r w:rsidR="003F0808">
        <w:rPr>
          <w:rFonts w:hint="cs"/>
          <w:b/>
          <w:bCs/>
          <w:rtl/>
        </w:rPr>
        <w:t>ت</w:t>
      </w:r>
      <w:r w:rsidR="003F0808">
        <w:rPr>
          <w:b/>
          <w:bCs/>
          <w:rtl/>
        </w:rPr>
        <w:t>تخ</w:t>
      </w:r>
      <w:r w:rsidR="003F0808" w:rsidRPr="003E4AF2">
        <w:rPr>
          <w:b/>
          <w:bCs/>
          <w:rtl/>
        </w:rPr>
        <w:t xml:space="preserve">ذ </w:t>
      </w:r>
      <w:r w:rsidR="003F0808">
        <w:rPr>
          <w:rFonts w:hint="cs"/>
          <w:b/>
          <w:bCs/>
          <w:rtl/>
        </w:rPr>
        <w:t>ال</w:t>
      </w:r>
      <w:r w:rsidR="003F0808" w:rsidRPr="003E4AF2">
        <w:rPr>
          <w:b/>
          <w:bCs/>
          <w:rtl/>
        </w:rPr>
        <w:t xml:space="preserve">تدابير </w:t>
      </w:r>
      <w:r w:rsidR="003F0808">
        <w:rPr>
          <w:rFonts w:hint="cs"/>
          <w:b/>
          <w:bCs/>
          <w:rtl/>
        </w:rPr>
        <w:t>التالية</w:t>
      </w:r>
      <w:r w:rsidR="003F0808" w:rsidRPr="003E4AF2">
        <w:rPr>
          <w:b/>
          <w:bCs/>
          <w:rtl/>
        </w:rPr>
        <w:t>:</w:t>
      </w:r>
    </w:p>
    <w:p w:rsidR="003F0808" w:rsidRPr="004108C4" w:rsidRDefault="003F0808" w:rsidP="003F0808">
      <w:pPr>
        <w:pStyle w:val="SingleTxtGA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Pr="004108C4">
        <w:rPr>
          <w:rFonts w:hint="cs"/>
          <w:b/>
          <w:bCs/>
          <w:rtl/>
        </w:rPr>
        <w:t>(أ)</w:t>
      </w:r>
      <w:r w:rsidRPr="004108C4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>تنفيذ</w:t>
      </w:r>
      <w:r w:rsidRPr="003E4AF2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</w:t>
      </w:r>
      <w:r w:rsidRPr="003E4AF2">
        <w:rPr>
          <w:b/>
          <w:bCs/>
          <w:rtl/>
        </w:rPr>
        <w:t>قوانين و</w:t>
      </w:r>
      <w:r>
        <w:rPr>
          <w:rFonts w:hint="cs"/>
          <w:b/>
          <w:bCs/>
          <w:rtl/>
        </w:rPr>
        <w:t>ال</w:t>
      </w:r>
      <w:r w:rsidRPr="003E4AF2">
        <w:rPr>
          <w:b/>
          <w:bCs/>
          <w:rtl/>
        </w:rPr>
        <w:t xml:space="preserve">سياسات </w:t>
      </w:r>
      <w:r>
        <w:rPr>
          <w:b/>
          <w:bCs/>
          <w:rtl/>
        </w:rPr>
        <w:t>الداخلي</w:t>
      </w:r>
      <w:r>
        <w:rPr>
          <w:rFonts w:hint="cs"/>
          <w:b/>
          <w:bCs/>
          <w:rtl/>
        </w:rPr>
        <w:t>ة</w:t>
      </w:r>
      <w:r w:rsidRPr="003E4AF2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ل</w:t>
      </w:r>
      <w:r>
        <w:rPr>
          <w:b/>
          <w:bCs/>
          <w:rtl/>
        </w:rPr>
        <w:t xml:space="preserve">مكافحة الاتجار </w:t>
      </w:r>
      <w:r>
        <w:rPr>
          <w:rFonts w:hint="cs"/>
          <w:b/>
          <w:bCs/>
          <w:rtl/>
        </w:rPr>
        <w:t>و</w:t>
      </w:r>
      <w:r w:rsidRPr="003E4AF2">
        <w:rPr>
          <w:b/>
          <w:bCs/>
          <w:rtl/>
        </w:rPr>
        <w:t>اتخاذ تدابير فعالة لمنع الاتجار بالبشر وزيادة حماية ضحايا</w:t>
      </w:r>
      <w:r>
        <w:rPr>
          <w:rFonts w:hint="cs"/>
          <w:b/>
          <w:bCs/>
          <w:rtl/>
        </w:rPr>
        <w:t>ه</w:t>
      </w:r>
      <w:r w:rsidRPr="004108C4">
        <w:rPr>
          <w:b/>
          <w:bCs/>
          <w:rtl/>
        </w:rPr>
        <w:t xml:space="preserve">؛ </w:t>
      </w:r>
    </w:p>
    <w:p w:rsidR="003F0808" w:rsidRPr="004108C4" w:rsidRDefault="003F0808" w:rsidP="00DE418A">
      <w:pPr>
        <w:pStyle w:val="SingleTxtGA"/>
        <w:rPr>
          <w:rFonts w:hint="cs"/>
          <w:b/>
          <w:bCs/>
          <w:rtl/>
        </w:rPr>
      </w:pPr>
      <w:r w:rsidRPr="004108C4">
        <w:rPr>
          <w:b/>
          <w:bCs/>
          <w:rtl/>
        </w:rPr>
        <w:tab/>
      </w:r>
      <w:r w:rsidRPr="004108C4">
        <w:rPr>
          <w:rFonts w:hint="cs"/>
          <w:b/>
          <w:bCs/>
          <w:rtl/>
        </w:rPr>
        <w:t>(ب)</w:t>
      </w:r>
      <w:r w:rsidRPr="004108C4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>إجراء</w:t>
      </w:r>
      <w:r w:rsidRPr="004108C4">
        <w:rPr>
          <w:b/>
          <w:bCs/>
          <w:rtl/>
        </w:rPr>
        <w:t xml:space="preserve"> تحقي</w:t>
      </w:r>
      <w:r>
        <w:rPr>
          <w:b/>
          <w:bCs/>
          <w:rtl/>
        </w:rPr>
        <w:t>ق فوري وفعال ونزيه</w:t>
      </w:r>
      <w:r w:rsidRPr="004108C4">
        <w:rPr>
          <w:b/>
          <w:bCs/>
          <w:rtl/>
        </w:rPr>
        <w:t xml:space="preserve"> في </w:t>
      </w:r>
      <w:r w:rsidR="00DE418A">
        <w:rPr>
          <w:rFonts w:hint="cs"/>
          <w:b/>
          <w:bCs/>
          <w:rtl/>
        </w:rPr>
        <w:t xml:space="preserve">جرائم </w:t>
      </w:r>
      <w:r w:rsidRPr="004108C4">
        <w:rPr>
          <w:b/>
          <w:bCs/>
          <w:rtl/>
        </w:rPr>
        <w:t>الاتجار بالبشر والممارسات ذات الصلة و</w:t>
      </w:r>
      <w:r w:rsidR="00DE418A">
        <w:rPr>
          <w:rFonts w:hint="cs"/>
          <w:b/>
          <w:bCs/>
          <w:rtl/>
        </w:rPr>
        <w:t>مقاضاة مرتكبيها ومعاقبتهم</w:t>
      </w:r>
      <w:r w:rsidRPr="004108C4">
        <w:rPr>
          <w:b/>
          <w:bCs/>
          <w:rtl/>
        </w:rPr>
        <w:t>؛</w:t>
      </w:r>
    </w:p>
    <w:p w:rsidR="003F0808" w:rsidRPr="004108C4" w:rsidRDefault="003F0808" w:rsidP="00DE418A">
      <w:pPr>
        <w:pStyle w:val="SingleTxtGA"/>
        <w:rPr>
          <w:b/>
          <w:bCs/>
          <w:rtl/>
        </w:rPr>
      </w:pPr>
      <w:r w:rsidRPr="004108C4">
        <w:rPr>
          <w:b/>
          <w:bCs/>
          <w:rtl/>
        </w:rPr>
        <w:tab/>
      </w:r>
      <w:r w:rsidRPr="004108C4">
        <w:rPr>
          <w:rFonts w:hint="cs"/>
          <w:b/>
          <w:bCs/>
          <w:rtl/>
        </w:rPr>
        <w:t>(ج)</w:t>
      </w:r>
      <w:r w:rsidRPr="004108C4">
        <w:rPr>
          <w:rFonts w:hint="cs"/>
          <w:b/>
          <w:bCs/>
          <w:rtl/>
        </w:rPr>
        <w:tab/>
      </w:r>
      <w:r w:rsidRPr="004108C4">
        <w:rPr>
          <w:b/>
          <w:bCs/>
          <w:rtl/>
        </w:rPr>
        <w:t>ت</w:t>
      </w:r>
      <w:r w:rsidR="00DE418A">
        <w:rPr>
          <w:rFonts w:hint="cs"/>
          <w:b/>
          <w:bCs/>
          <w:rtl/>
        </w:rPr>
        <w:t xml:space="preserve">وفير </w:t>
      </w:r>
      <w:r w:rsidRPr="004108C4">
        <w:rPr>
          <w:b/>
          <w:bCs/>
          <w:rtl/>
        </w:rPr>
        <w:t xml:space="preserve">الجبر </w:t>
      </w:r>
      <w:r w:rsidR="00DE418A">
        <w:rPr>
          <w:rFonts w:hint="cs"/>
          <w:b/>
          <w:bCs/>
          <w:rtl/>
        </w:rPr>
        <w:t>ل</w:t>
      </w:r>
      <w:r w:rsidRPr="004108C4">
        <w:rPr>
          <w:b/>
          <w:bCs/>
          <w:rtl/>
        </w:rPr>
        <w:t xml:space="preserve">ضحايا الاتجار، بما في ذلك المساعدة القانونية والطبية والنفسية وإعادة التأهيل، فضلاً عن </w:t>
      </w:r>
      <w:r w:rsidR="00DE418A">
        <w:rPr>
          <w:rFonts w:hint="cs"/>
          <w:b/>
          <w:bCs/>
          <w:rtl/>
        </w:rPr>
        <w:t xml:space="preserve">توفير </w:t>
      </w:r>
      <w:r w:rsidRPr="004108C4">
        <w:rPr>
          <w:b/>
          <w:bCs/>
          <w:rtl/>
        </w:rPr>
        <w:t xml:space="preserve">مأوى ومساعدة ملائمين عند إبلاغ </w:t>
      </w:r>
      <w:r w:rsidR="00DE418A">
        <w:rPr>
          <w:rFonts w:hint="cs"/>
          <w:b/>
          <w:bCs/>
          <w:rtl/>
        </w:rPr>
        <w:t>الشرطة ب</w:t>
      </w:r>
      <w:r w:rsidRPr="004108C4">
        <w:rPr>
          <w:b/>
          <w:bCs/>
          <w:rtl/>
        </w:rPr>
        <w:t>حالات الاتجار؛</w:t>
      </w:r>
    </w:p>
    <w:p w:rsidR="003F0808" w:rsidRPr="004108C4" w:rsidRDefault="003F0808" w:rsidP="003F0808">
      <w:pPr>
        <w:pStyle w:val="SingleTxtGA"/>
        <w:rPr>
          <w:rFonts w:hint="cs"/>
          <w:b/>
          <w:bCs/>
          <w:rtl/>
        </w:rPr>
      </w:pPr>
      <w:r w:rsidRPr="004108C4">
        <w:rPr>
          <w:b/>
          <w:bCs/>
          <w:rtl/>
        </w:rPr>
        <w:tab/>
      </w:r>
      <w:r w:rsidRPr="004108C4">
        <w:rPr>
          <w:rFonts w:hint="cs"/>
          <w:b/>
          <w:bCs/>
          <w:rtl/>
        </w:rPr>
        <w:t>(د)</w:t>
      </w:r>
      <w:r w:rsidRPr="004108C4">
        <w:rPr>
          <w:rFonts w:hint="cs"/>
          <w:b/>
          <w:bCs/>
          <w:rtl/>
        </w:rPr>
        <w:tab/>
      </w:r>
      <w:r w:rsidRPr="004108C4">
        <w:rPr>
          <w:b/>
          <w:bCs/>
          <w:rtl/>
        </w:rPr>
        <w:t>منع عودة الأشخاص المتجر بهم إلى بلدانهم الأصلية عندما توجد أسباب حقيقية للاع</w:t>
      </w:r>
      <w:r>
        <w:rPr>
          <w:b/>
          <w:bCs/>
          <w:rtl/>
        </w:rPr>
        <w:t>تقاد بأنهم معرضون لخطر التعذيب</w:t>
      </w:r>
      <w:r w:rsidRPr="004108C4">
        <w:rPr>
          <w:b/>
          <w:bCs/>
          <w:rtl/>
        </w:rPr>
        <w:t>؛</w:t>
      </w:r>
    </w:p>
    <w:p w:rsidR="003F0808" w:rsidRPr="00135BF8" w:rsidRDefault="003F0808" w:rsidP="003F0808">
      <w:pPr>
        <w:pStyle w:val="SingleTxtGA"/>
        <w:rPr>
          <w:b/>
          <w:bCs/>
          <w:rtl/>
        </w:rPr>
      </w:pPr>
      <w:r w:rsidRPr="004108C4">
        <w:rPr>
          <w:rFonts w:hint="cs"/>
          <w:b/>
          <w:bCs/>
          <w:rtl/>
        </w:rPr>
        <w:tab/>
      </w:r>
      <w:r w:rsidRPr="004108C4">
        <w:rPr>
          <w:b/>
          <w:bCs/>
          <w:rtl/>
        </w:rPr>
        <w:t>(</w:t>
      </w:r>
      <w:r w:rsidRPr="004108C4">
        <w:rPr>
          <w:rFonts w:hint="cs"/>
          <w:b/>
          <w:bCs/>
          <w:sz w:val="30"/>
          <w:rtl/>
        </w:rPr>
        <w:t>ﻫ</w:t>
      </w:r>
      <w:r w:rsidRPr="004108C4">
        <w:rPr>
          <w:b/>
          <w:bCs/>
          <w:rtl/>
        </w:rPr>
        <w:t>)</w:t>
      </w:r>
      <w:r w:rsidRPr="004108C4">
        <w:rPr>
          <w:b/>
          <w:bCs/>
          <w:rtl/>
        </w:rPr>
        <w:tab/>
      </w:r>
      <w:r w:rsidRPr="00135BF8">
        <w:rPr>
          <w:b/>
          <w:bCs/>
          <w:rtl/>
        </w:rPr>
        <w:t>تعزيز التعاون الدولي فيما يتعلق</w:t>
      </w:r>
      <w:r w:rsidRPr="008A0E26">
        <w:rPr>
          <w:b/>
          <w:bCs/>
          <w:rtl/>
        </w:rPr>
        <w:t xml:space="preserve"> </w:t>
      </w:r>
      <w:r w:rsidRPr="004108C4">
        <w:rPr>
          <w:b/>
          <w:bCs/>
          <w:rtl/>
        </w:rPr>
        <w:t>بمنع</w:t>
      </w:r>
      <w:r w:rsidRPr="00135BF8">
        <w:rPr>
          <w:b/>
          <w:bCs/>
          <w:rtl/>
        </w:rPr>
        <w:t xml:space="preserve"> </w:t>
      </w:r>
      <w:r w:rsidRPr="004108C4">
        <w:rPr>
          <w:b/>
          <w:bCs/>
          <w:rtl/>
        </w:rPr>
        <w:t>الاتجار والمعاقبة عليه</w:t>
      </w:r>
      <w:r w:rsidRPr="00135BF8">
        <w:rPr>
          <w:b/>
          <w:bCs/>
          <w:rtl/>
        </w:rPr>
        <w:t>.</w:t>
      </w:r>
    </w:p>
    <w:p w:rsidR="003F0808" w:rsidRDefault="00DE418A" w:rsidP="003F0808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3F0808" w:rsidRPr="00135BF8">
        <w:rPr>
          <w:rtl/>
        </w:rPr>
        <w:t>الفئات الضعيفة</w:t>
      </w:r>
    </w:p>
    <w:p w:rsidR="003F0808" w:rsidRDefault="003F0808" w:rsidP="00EF6621">
      <w:pPr>
        <w:pStyle w:val="SingleTxtGA"/>
        <w:rPr>
          <w:rFonts w:hint="cs"/>
          <w:rtl/>
        </w:rPr>
      </w:pPr>
      <w:r>
        <w:rPr>
          <w:rFonts w:hint="cs"/>
          <w:rtl/>
        </w:rPr>
        <w:t>25-</w:t>
      </w:r>
      <w:r w:rsidR="00863B51">
        <w:rPr>
          <w:rFonts w:hint="cs"/>
          <w:rtl/>
        </w:rPr>
        <w:tab/>
        <w:t xml:space="preserve">تحيط اللجنة علماً </w:t>
      </w:r>
      <w:r w:rsidRPr="00135BF8">
        <w:rPr>
          <w:rtl/>
        </w:rPr>
        <w:t>باعتماد قانون المساواة في المعاملة في عام 2010 و</w:t>
      </w:r>
      <w:r w:rsidR="00DE418A">
        <w:rPr>
          <w:rFonts w:hint="cs"/>
          <w:rtl/>
        </w:rPr>
        <w:t>ب</w:t>
      </w:r>
      <w:r w:rsidRPr="00135BF8">
        <w:rPr>
          <w:rtl/>
        </w:rPr>
        <w:t xml:space="preserve">أحكام قانون </w:t>
      </w:r>
      <w:r w:rsidR="00DE418A">
        <w:rPr>
          <w:rFonts w:hint="cs"/>
          <w:rtl/>
        </w:rPr>
        <w:t xml:space="preserve">العقوبات </w:t>
      </w:r>
      <w:r w:rsidRPr="00135BF8">
        <w:rPr>
          <w:rtl/>
        </w:rPr>
        <w:t>التي تحظر جرائم الكراهية (المواد 119</w:t>
      </w:r>
      <w:r w:rsidRPr="00135BF8">
        <w:rPr>
          <w:rFonts w:hint="cs"/>
          <w:rtl/>
        </w:rPr>
        <w:t xml:space="preserve"> و</w:t>
      </w:r>
      <w:r w:rsidRPr="00135BF8">
        <w:rPr>
          <w:rtl/>
        </w:rPr>
        <w:t xml:space="preserve">256 و257)، ولكنها ترى أنه لا قانون المساواة </w:t>
      </w:r>
      <w:r w:rsidR="00DE418A">
        <w:rPr>
          <w:rFonts w:hint="cs"/>
          <w:rtl/>
        </w:rPr>
        <w:t>ولا قانون العقوبات يوفر ا</w:t>
      </w:r>
      <w:r w:rsidRPr="00135BF8">
        <w:rPr>
          <w:rtl/>
        </w:rPr>
        <w:t>لحماية الكافية و</w:t>
      </w:r>
      <w:r>
        <w:rPr>
          <w:rFonts w:hint="cs"/>
          <w:rtl/>
        </w:rPr>
        <w:t>ال</w:t>
      </w:r>
      <w:r w:rsidRPr="00135BF8">
        <w:rPr>
          <w:rtl/>
        </w:rPr>
        <w:t>محددة</w:t>
      </w:r>
      <w:r w:rsidR="00DE418A">
        <w:rPr>
          <w:rFonts w:hint="cs"/>
          <w:rtl/>
        </w:rPr>
        <w:t xml:space="preserve"> من </w:t>
      </w:r>
      <w:r w:rsidRPr="00135BF8">
        <w:rPr>
          <w:rtl/>
        </w:rPr>
        <w:t xml:space="preserve">التمييز القائم على </w:t>
      </w:r>
      <w:r>
        <w:rPr>
          <w:rFonts w:hint="cs"/>
          <w:rtl/>
        </w:rPr>
        <w:t>أساس</w:t>
      </w:r>
      <w:r w:rsidRPr="00135BF8">
        <w:rPr>
          <w:rtl/>
        </w:rPr>
        <w:t xml:space="preserve"> </w:t>
      </w:r>
      <w:r>
        <w:rPr>
          <w:rFonts w:hint="cs"/>
          <w:rtl/>
        </w:rPr>
        <w:t xml:space="preserve">الميل </w:t>
      </w:r>
      <w:r w:rsidRPr="00135BF8">
        <w:rPr>
          <w:rtl/>
        </w:rPr>
        <w:t xml:space="preserve">الجنسي أو الإعاقة أو العمر. </w:t>
      </w:r>
      <w:r>
        <w:rPr>
          <w:rFonts w:hint="cs"/>
          <w:rtl/>
        </w:rPr>
        <w:t>وتشعر اللجنة بال</w:t>
      </w:r>
      <w:r w:rsidRPr="00135BF8">
        <w:rPr>
          <w:rtl/>
        </w:rPr>
        <w:t xml:space="preserve">قلق إزاء انتشار العنف العنصري وغيره من </w:t>
      </w:r>
      <w:r>
        <w:rPr>
          <w:rFonts w:hint="cs"/>
          <w:rtl/>
        </w:rPr>
        <w:t>الاعتداءات</w:t>
      </w:r>
      <w:r w:rsidRPr="00135BF8">
        <w:rPr>
          <w:rtl/>
        </w:rPr>
        <w:t xml:space="preserve"> العنصري</w:t>
      </w:r>
      <w:r>
        <w:rPr>
          <w:rFonts w:hint="cs"/>
          <w:rtl/>
        </w:rPr>
        <w:t>ة</w:t>
      </w:r>
      <w:r w:rsidRPr="00135BF8">
        <w:rPr>
          <w:rtl/>
        </w:rPr>
        <w:t xml:space="preserve"> التي تستهدف الأشخاص </w:t>
      </w:r>
      <w:r>
        <w:rPr>
          <w:rFonts w:hint="cs"/>
          <w:rtl/>
        </w:rPr>
        <w:t xml:space="preserve">المنحدرين </w:t>
      </w:r>
      <w:r w:rsidRPr="00135BF8">
        <w:rPr>
          <w:rtl/>
        </w:rPr>
        <w:t>من أصول عربية وآسيوية وأفريقية</w:t>
      </w:r>
      <w:r w:rsidR="00EF6621">
        <w:rPr>
          <w:rFonts w:hint="cs"/>
          <w:rtl/>
        </w:rPr>
        <w:t> </w:t>
      </w:r>
      <w:r w:rsidRPr="00135BF8">
        <w:rPr>
          <w:rtl/>
        </w:rPr>
        <w:t>و</w:t>
      </w:r>
      <w:r w:rsidR="000B3BE6">
        <w:rPr>
          <w:rFonts w:hint="cs"/>
          <w:rtl/>
        </w:rPr>
        <w:t xml:space="preserve">إزاء </w:t>
      </w:r>
      <w:r w:rsidRPr="00135BF8">
        <w:rPr>
          <w:rtl/>
        </w:rPr>
        <w:t xml:space="preserve">مظاهر معاداة السامية. </w:t>
      </w:r>
      <w:r>
        <w:rPr>
          <w:rFonts w:hint="cs"/>
          <w:rtl/>
        </w:rPr>
        <w:t xml:space="preserve">كما </w:t>
      </w:r>
      <w:r w:rsidRPr="00135BF8">
        <w:rPr>
          <w:rtl/>
        </w:rPr>
        <w:t>يساور</w:t>
      </w:r>
      <w:r>
        <w:rPr>
          <w:rFonts w:hint="cs"/>
          <w:rtl/>
        </w:rPr>
        <w:t xml:space="preserve"> اللجنة</w:t>
      </w:r>
      <w:r w:rsidRPr="00135BF8">
        <w:rPr>
          <w:rtl/>
        </w:rPr>
        <w:t xml:space="preserve"> قلق </w:t>
      </w:r>
      <w:r w:rsidR="000B3BE6">
        <w:rPr>
          <w:rFonts w:hint="cs"/>
          <w:rtl/>
        </w:rPr>
        <w:t xml:space="preserve">أيضاً </w:t>
      </w:r>
      <w:r>
        <w:rPr>
          <w:rFonts w:hint="cs"/>
          <w:rtl/>
        </w:rPr>
        <w:t>بشأن الزيادة الملحوظة</w:t>
      </w:r>
      <w:r w:rsidRPr="00135BF8">
        <w:rPr>
          <w:rtl/>
        </w:rPr>
        <w:t xml:space="preserve"> </w:t>
      </w:r>
      <w:r w:rsidR="000B3BE6">
        <w:rPr>
          <w:rFonts w:hint="cs"/>
          <w:rtl/>
        </w:rPr>
        <w:t xml:space="preserve">في </w:t>
      </w:r>
      <w:r w:rsidRPr="00135BF8">
        <w:rPr>
          <w:rtl/>
        </w:rPr>
        <w:t xml:space="preserve">مظاهر خطاب الكراهية </w:t>
      </w:r>
      <w:r>
        <w:rPr>
          <w:rFonts w:hint="cs"/>
          <w:rtl/>
        </w:rPr>
        <w:t>و</w:t>
      </w:r>
      <w:r w:rsidRPr="00135BF8">
        <w:rPr>
          <w:rtl/>
        </w:rPr>
        <w:t xml:space="preserve">التعصب </w:t>
      </w:r>
      <w:r w:rsidR="000B3BE6">
        <w:rPr>
          <w:rFonts w:hint="cs"/>
          <w:rtl/>
        </w:rPr>
        <w:t xml:space="preserve">الذي يستهدف </w:t>
      </w:r>
      <w:r>
        <w:rPr>
          <w:rtl/>
        </w:rPr>
        <w:t>المثليات والمثليين ومزدوجي الميل الجنسي</w:t>
      </w:r>
      <w:r w:rsidR="00EF6621">
        <w:rPr>
          <w:rFonts w:hint="cs"/>
          <w:rtl/>
        </w:rPr>
        <w:t> </w:t>
      </w:r>
      <w:r>
        <w:rPr>
          <w:rtl/>
        </w:rPr>
        <w:t>ومغايري الهوية</w:t>
      </w:r>
      <w:r>
        <w:rPr>
          <w:rFonts w:hint="cs"/>
          <w:rtl/>
        </w:rPr>
        <w:t xml:space="preserve"> الجنسية </w:t>
      </w:r>
      <w:r w:rsidRPr="00135BF8">
        <w:rPr>
          <w:rtl/>
        </w:rPr>
        <w:t>و</w:t>
      </w:r>
      <w:r w:rsidR="000B3BE6">
        <w:rPr>
          <w:rFonts w:hint="cs"/>
          <w:rtl/>
        </w:rPr>
        <w:t xml:space="preserve">بشأن </w:t>
      </w:r>
      <w:r w:rsidRPr="00135BF8">
        <w:rPr>
          <w:rtl/>
        </w:rPr>
        <w:t>استمرار</w:t>
      </w:r>
      <w:r>
        <w:rPr>
          <w:rFonts w:hint="cs"/>
          <w:rtl/>
        </w:rPr>
        <w:t xml:space="preserve"> حالات</w:t>
      </w:r>
      <w:r w:rsidRPr="00135BF8">
        <w:rPr>
          <w:rtl/>
        </w:rPr>
        <w:t xml:space="preserve"> التمييز </w:t>
      </w:r>
      <w:r w:rsidR="000B3BE6">
        <w:rPr>
          <w:rFonts w:hint="cs"/>
          <w:rtl/>
        </w:rPr>
        <w:t xml:space="preserve">في حق </w:t>
      </w:r>
      <w:r w:rsidRPr="00135BF8">
        <w:rPr>
          <w:rtl/>
        </w:rPr>
        <w:t>أفراد طائفة الروما (</w:t>
      </w:r>
      <w:r>
        <w:rPr>
          <w:rFonts w:hint="cs"/>
          <w:rtl/>
        </w:rPr>
        <w:t>المواد</w:t>
      </w:r>
      <w:r w:rsidRPr="00135BF8">
        <w:rPr>
          <w:rtl/>
        </w:rPr>
        <w:t xml:space="preserve"> 2 و11 و16).</w:t>
      </w:r>
    </w:p>
    <w:p w:rsidR="003F0808" w:rsidRPr="00B73705" w:rsidRDefault="000B3BE6" w:rsidP="00863B51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 w:rsidR="003F0808" w:rsidRPr="00B73705">
        <w:rPr>
          <w:b/>
          <w:bCs/>
          <w:rtl/>
        </w:rPr>
        <w:t xml:space="preserve">توصي اللجنة بأن تدرج الدولة الطرف جرائم في قانون </w:t>
      </w:r>
      <w:r>
        <w:rPr>
          <w:rFonts w:hint="cs"/>
          <w:b/>
          <w:bCs/>
          <w:rtl/>
        </w:rPr>
        <w:t xml:space="preserve">العقوبات بما يضمن معاقبة </w:t>
      </w:r>
      <w:r w:rsidR="003F0808">
        <w:rPr>
          <w:rFonts w:hint="cs"/>
          <w:b/>
          <w:bCs/>
          <w:rtl/>
        </w:rPr>
        <w:t>مرتكبي</w:t>
      </w:r>
      <w:r w:rsidR="003F0808" w:rsidRPr="00B73705">
        <w:rPr>
          <w:b/>
          <w:bCs/>
          <w:rtl/>
        </w:rPr>
        <w:t xml:space="preserve"> جرائم الكراهية وأعمال التمييز والعنف التي تستهدف الأشخاص على أساس </w:t>
      </w:r>
      <w:r w:rsidR="003F0808">
        <w:rPr>
          <w:rFonts w:hint="cs"/>
          <w:b/>
          <w:bCs/>
          <w:rtl/>
        </w:rPr>
        <w:t>ال</w:t>
      </w:r>
      <w:r w:rsidR="003F0808" w:rsidRPr="00B73705">
        <w:rPr>
          <w:b/>
          <w:bCs/>
          <w:rtl/>
        </w:rPr>
        <w:t xml:space="preserve">ميل الجنسي أو الإعاقة أو العمر </w:t>
      </w:r>
      <w:r w:rsidR="003F0808">
        <w:rPr>
          <w:rFonts w:hint="cs"/>
          <w:b/>
          <w:bCs/>
          <w:rtl/>
        </w:rPr>
        <w:t>وفق</w:t>
      </w:r>
      <w:r w:rsidR="00863B51">
        <w:rPr>
          <w:rFonts w:hint="cs"/>
          <w:b/>
          <w:bCs/>
          <w:rtl/>
        </w:rPr>
        <w:t xml:space="preserve">اً </w:t>
      </w:r>
      <w:r w:rsidR="003F0808">
        <w:rPr>
          <w:rFonts w:hint="cs"/>
          <w:b/>
          <w:bCs/>
          <w:rtl/>
        </w:rPr>
        <w:t>لذلك القانون</w:t>
      </w:r>
      <w:r w:rsidR="003F0808" w:rsidRPr="00B73705">
        <w:rPr>
          <w:b/>
          <w:bCs/>
          <w:rtl/>
        </w:rPr>
        <w:t>. كما تحث الدولة</w:t>
      </w:r>
      <w:r w:rsidR="003F0808" w:rsidRPr="007A5ACE">
        <w:rPr>
          <w:b/>
          <w:bCs/>
          <w:rtl/>
        </w:rPr>
        <w:t xml:space="preserve"> </w:t>
      </w:r>
      <w:r w:rsidR="003F0808" w:rsidRPr="00B73705">
        <w:rPr>
          <w:b/>
          <w:bCs/>
          <w:rtl/>
        </w:rPr>
        <w:t xml:space="preserve">اللجنة الطرف على اتخاذ جميع التدابير اللازمة لمكافحة التمييز والعنف </w:t>
      </w:r>
      <w:r>
        <w:rPr>
          <w:rFonts w:hint="cs"/>
          <w:b/>
          <w:bCs/>
          <w:rtl/>
        </w:rPr>
        <w:t xml:space="preserve">في حق </w:t>
      </w:r>
      <w:r w:rsidR="003F0808" w:rsidRPr="00B73705">
        <w:rPr>
          <w:b/>
          <w:bCs/>
          <w:rtl/>
        </w:rPr>
        <w:t xml:space="preserve">الأشخاص </w:t>
      </w:r>
      <w:r w:rsidR="003F0808">
        <w:rPr>
          <w:rFonts w:hint="cs"/>
          <w:b/>
          <w:bCs/>
          <w:rtl/>
        </w:rPr>
        <w:t xml:space="preserve">المنحدرين </w:t>
      </w:r>
      <w:r w:rsidR="003F0808" w:rsidRPr="00B73705">
        <w:rPr>
          <w:b/>
          <w:bCs/>
          <w:rtl/>
        </w:rPr>
        <w:t xml:space="preserve">من </w:t>
      </w:r>
      <w:r w:rsidR="003F0808" w:rsidRPr="00E442C1">
        <w:rPr>
          <w:b/>
          <w:bCs/>
          <w:rtl/>
        </w:rPr>
        <w:t xml:space="preserve">أصول عربية وآسيوية وأفريقية </w:t>
      </w:r>
      <w:r w:rsidR="003F0808" w:rsidRPr="00E442C1">
        <w:rPr>
          <w:rFonts w:hint="cs"/>
          <w:b/>
          <w:bCs/>
          <w:rtl/>
        </w:rPr>
        <w:t>و</w:t>
      </w:r>
      <w:r w:rsidR="003F0808" w:rsidRPr="00E442C1">
        <w:rPr>
          <w:b/>
          <w:bCs/>
          <w:rtl/>
        </w:rPr>
        <w:t>المثليات والمثليين ومزدوجي الميل الجنسي ومغايري الهو</w:t>
      </w:r>
      <w:r w:rsidR="003F0808" w:rsidRPr="007A5ACE">
        <w:rPr>
          <w:b/>
          <w:bCs/>
          <w:rtl/>
        </w:rPr>
        <w:t>ية</w:t>
      </w:r>
      <w:r w:rsidR="003F0808">
        <w:rPr>
          <w:rFonts w:hint="cs"/>
          <w:b/>
          <w:bCs/>
          <w:rtl/>
        </w:rPr>
        <w:t xml:space="preserve"> </w:t>
      </w:r>
      <w:r w:rsidR="003F0808" w:rsidRPr="007A5ACE">
        <w:rPr>
          <w:rFonts w:hint="cs"/>
          <w:b/>
          <w:bCs/>
          <w:rtl/>
        </w:rPr>
        <w:t>الجنسية</w:t>
      </w:r>
      <w:r w:rsidR="003F0808">
        <w:rPr>
          <w:rFonts w:hint="cs"/>
          <w:rtl/>
        </w:rPr>
        <w:t xml:space="preserve"> </w:t>
      </w:r>
      <w:r w:rsidR="003F0808" w:rsidRPr="00B73705">
        <w:rPr>
          <w:b/>
          <w:bCs/>
          <w:rtl/>
        </w:rPr>
        <w:t>والأشخاص</w:t>
      </w:r>
      <w:r>
        <w:rPr>
          <w:b/>
          <w:bCs/>
          <w:rtl/>
        </w:rPr>
        <w:t xml:space="preserve"> الذين ينتمون إلى طائفة الروما </w:t>
      </w:r>
      <w:r>
        <w:rPr>
          <w:rFonts w:hint="cs"/>
          <w:b/>
          <w:bCs/>
          <w:rtl/>
        </w:rPr>
        <w:t xml:space="preserve">كما تحثها على </w:t>
      </w:r>
      <w:r w:rsidR="003F0808" w:rsidRPr="00B73705">
        <w:rPr>
          <w:b/>
          <w:bCs/>
          <w:rtl/>
        </w:rPr>
        <w:t>اتخاذ تدابير فعالة لمنع جميع مظاهر معاداة السامية.</w:t>
      </w:r>
      <w:r w:rsidR="003F0808">
        <w:rPr>
          <w:rFonts w:hint="cs"/>
          <w:b/>
          <w:bCs/>
          <w:rtl/>
        </w:rPr>
        <w:t xml:space="preserve"> </w:t>
      </w:r>
      <w:r w:rsidR="003F0808" w:rsidRPr="00B73705">
        <w:rPr>
          <w:b/>
          <w:bCs/>
          <w:rtl/>
        </w:rPr>
        <w:t xml:space="preserve">وعلاوة على ذلك، ينبغي للدولة الطرف أن </w:t>
      </w:r>
      <w:r w:rsidR="003F0808" w:rsidRPr="00D87D71">
        <w:rPr>
          <w:rFonts w:hint="cs"/>
          <w:b/>
          <w:bCs/>
          <w:rtl/>
          <w:lang/>
        </w:rPr>
        <w:t xml:space="preserve">تظل متيقظةً من أجل ضمان التقيُّد الصارم بالتدابير القانونية والإدارية ذات الصلة </w:t>
      </w:r>
      <w:r>
        <w:rPr>
          <w:rFonts w:hint="cs"/>
          <w:b/>
          <w:bCs/>
          <w:rtl/>
        </w:rPr>
        <w:t xml:space="preserve">التي جرى اتخاذها </w:t>
      </w:r>
      <w:r w:rsidR="003F0808" w:rsidRPr="00D87D71">
        <w:rPr>
          <w:b/>
          <w:bCs/>
          <w:rtl/>
        </w:rPr>
        <w:t>وأن</w:t>
      </w:r>
      <w:r w:rsidR="003F0808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تذكّر </w:t>
      </w:r>
      <w:r w:rsidR="003F0808" w:rsidRPr="00D87D71">
        <w:rPr>
          <w:rFonts w:hint="cs"/>
          <w:b/>
          <w:bCs/>
          <w:rtl/>
          <w:lang/>
        </w:rPr>
        <w:t>مناهج التدريب والتعليمات الإداري</w:t>
      </w:r>
      <w:r w:rsidR="003F0808">
        <w:rPr>
          <w:rFonts w:hint="cs"/>
          <w:b/>
          <w:bCs/>
          <w:rtl/>
          <w:lang/>
        </w:rPr>
        <w:t xml:space="preserve">ة </w:t>
      </w:r>
      <w:r w:rsidR="003F0808" w:rsidRPr="00B73705">
        <w:rPr>
          <w:b/>
          <w:bCs/>
          <w:rtl/>
        </w:rPr>
        <w:t xml:space="preserve">الموظفين </w:t>
      </w:r>
      <w:r w:rsidR="003F0808" w:rsidRPr="00D87D71">
        <w:rPr>
          <w:b/>
          <w:bCs/>
          <w:rtl/>
        </w:rPr>
        <w:t>باستمرار</w:t>
      </w:r>
      <w:r w:rsidR="003F0808" w:rsidRPr="00B73705">
        <w:rPr>
          <w:b/>
          <w:bCs/>
          <w:rtl/>
        </w:rPr>
        <w:t xml:space="preserve"> </w:t>
      </w:r>
      <w:r w:rsidR="003F0808">
        <w:rPr>
          <w:rFonts w:hint="cs"/>
          <w:b/>
          <w:bCs/>
          <w:rtl/>
        </w:rPr>
        <w:t>ب</w:t>
      </w:r>
      <w:r w:rsidR="003F0808" w:rsidRPr="00B73705">
        <w:rPr>
          <w:b/>
          <w:bCs/>
          <w:rtl/>
        </w:rPr>
        <w:t xml:space="preserve">أن مثل هذه الأعمال </w:t>
      </w:r>
      <w:r w:rsidR="003F0808">
        <w:rPr>
          <w:rFonts w:hint="cs"/>
          <w:b/>
          <w:bCs/>
          <w:rtl/>
        </w:rPr>
        <w:t xml:space="preserve">غير مقبول </w:t>
      </w:r>
      <w:r w:rsidR="003F0808" w:rsidRPr="00B73705">
        <w:rPr>
          <w:b/>
          <w:bCs/>
          <w:rtl/>
        </w:rPr>
        <w:t>وسوف يعاقب</w:t>
      </w:r>
      <w:r w:rsidR="003F0808">
        <w:rPr>
          <w:rFonts w:hint="cs"/>
          <w:b/>
          <w:bCs/>
          <w:rtl/>
        </w:rPr>
        <w:t xml:space="preserve"> مرتكبوها</w:t>
      </w:r>
      <w:r w:rsidR="003F0808">
        <w:rPr>
          <w:b/>
          <w:bCs/>
          <w:rtl/>
        </w:rPr>
        <w:t xml:space="preserve"> </w:t>
      </w:r>
      <w:r w:rsidR="00863B51">
        <w:rPr>
          <w:rFonts w:hint="cs"/>
          <w:b/>
          <w:bCs/>
          <w:rtl/>
        </w:rPr>
        <w:t xml:space="preserve">تبعاً </w:t>
      </w:r>
      <w:r w:rsidR="003F0808" w:rsidRPr="00B73705">
        <w:rPr>
          <w:b/>
          <w:bCs/>
          <w:rtl/>
        </w:rPr>
        <w:t xml:space="preserve">لذلك. </w:t>
      </w:r>
      <w:r w:rsidR="003F0808">
        <w:rPr>
          <w:rFonts w:hint="cs"/>
          <w:b/>
          <w:bCs/>
          <w:rtl/>
        </w:rPr>
        <w:t>و</w:t>
      </w:r>
      <w:r w:rsidR="003F0808" w:rsidRPr="00B73705">
        <w:rPr>
          <w:b/>
          <w:bCs/>
          <w:rtl/>
        </w:rPr>
        <w:t>تحيل اللجنة الدول</w:t>
      </w:r>
      <w:r>
        <w:rPr>
          <w:b/>
          <w:bCs/>
          <w:rtl/>
        </w:rPr>
        <w:t>ة الطرف إلى تعليقها العام رقم 2</w:t>
      </w:r>
      <w:r w:rsidR="003F0808" w:rsidRPr="00B73705">
        <w:rPr>
          <w:b/>
          <w:bCs/>
          <w:rtl/>
        </w:rPr>
        <w:t xml:space="preserve">(2007) </w:t>
      </w:r>
      <w:r w:rsidR="003F0808" w:rsidRPr="009E57C1">
        <w:rPr>
          <w:b/>
          <w:bCs/>
          <w:rtl/>
        </w:rPr>
        <w:t xml:space="preserve">بشأن تنفيذ الدول الأطراف </w:t>
      </w:r>
      <w:r w:rsidR="003F0808">
        <w:rPr>
          <w:rFonts w:hint="cs"/>
          <w:b/>
          <w:bCs/>
          <w:rtl/>
        </w:rPr>
        <w:t>ل</w:t>
      </w:r>
      <w:r w:rsidR="003F0808" w:rsidRPr="009E57C1">
        <w:rPr>
          <w:b/>
          <w:bCs/>
          <w:rtl/>
        </w:rPr>
        <w:t>لمادة 2</w:t>
      </w:r>
      <w:r w:rsidR="003F0808" w:rsidRPr="00B73705">
        <w:rPr>
          <w:b/>
          <w:bCs/>
          <w:rtl/>
        </w:rPr>
        <w:t>، الفرع الخامس: "</w:t>
      </w:r>
      <w:r w:rsidR="003F0808" w:rsidRPr="00D87D71">
        <w:rPr>
          <w:b/>
          <w:bCs/>
          <w:rtl/>
        </w:rPr>
        <w:t>حماية الضعفاء من الأفراد والجماعات بفعل التمييز أو التهميش</w:t>
      </w:r>
      <w:r w:rsidR="003F0808" w:rsidRPr="00B73705">
        <w:rPr>
          <w:b/>
          <w:bCs/>
          <w:rtl/>
        </w:rPr>
        <w:t>".</w:t>
      </w:r>
    </w:p>
    <w:p w:rsidR="003F0808" w:rsidRPr="003F0808" w:rsidRDefault="003F0808" w:rsidP="003F0808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 w:rsidRPr="003F0808">
        <w:rPr>
          <w:rFonts w:hint="cs"/>
          <w:rtl/>
        </w:rPr>
        <w:tab/>
        <w:t>جمع البيانات</w:t>
      </w:r>
    </w:p>
    <w:p w:rsidR="003F0808" w:rsidRPr="0005688E" w:rsidRDefault="003F0808" w:rsidP="000B3BE6">
      <w:pPr>
        <w:pStyle w:val="SingleTxtGA"/>
        <w:rPr>
          <w:rFonts w:hint="cs"/>
          <w:rtl/>
          <w:lang w:val="fr-CH"/>
        </w:rPr>
      </w:pPr>
      <w:r w:rsidRPr="0005688E">
        <w:rPr>
          <w:rFonts w:hint="cs"/>
          <w:rtl/>
          <w:lang w:val="fr-CH"/>
        </w:rPr>
        <w:t>2</w:t>
      </w:r>
      <w:r>
        <w:rPr>
          <w:rFonts w:hint="cs"/>
          <w:rtl/>
          <w:lang w:val="fr-CH"/>
        </w:rPr>
        <w:t>6</w:t>
      </w:r>
      <w:r w:rsidRPr="0005688E">
        <w:rPr>
          <w:rFonts w:hint="cs"/>
          <w:rtl/>
          <w:lang w:val="fr-CH"/>
        </w:rPr>
        <w:t>-</w:t>
      </w:r>
      <w:r w:rsidRPr="0005688E"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 xml:space="preserve">ترحب </w:t>
      </w:r>
      <w:r w:rsidRPr="0005688E">
        <w:rPr>
          <w:rFonts w:hint="cs"/>
          <w:rtl/>
          <w:lang w:val="fr-CH"/>
        </w:rPr>
        <w:t xml:space="preserve">اللجنة </w:t>
      </w:r>
      <w:r>
        <w:rPr>
          <w:rFonts w:hint="cs"/>
          <w:rtl/>
          <w:lang w:val="fr-CH"/>
        </w:rPr>
        <w:t xml:space="preserve">بالبيانات التي تم تقديمها </w:t>
      </w:r>
      <w:r w:rsidRPr="00387A9F">
        <w:rPr>
          <w:rtl/>
          <w:lang w:val="fr-CH"/>
        </w:rPr>
        <w:t xml:space="preserve">في عدد من المجالات ذات الصلة </w:t>
      </w:r>
      <w:r>
        <w:rPr>
          <w:rFonts w:hint="cs"/>
          <w:rtl/>
          <w:lang w:val="fr-CH"/>
        </w:rPr>
        <w:t>ب</w:t>
      </w:r>
      <w:r w:rsidRPr="00387A9F">
        <w:rPr>
          <w:rtl/>
          <w:lang w:val="fr-CH"/>
        </w:rPr>
        <w:t>الاتفاقية</w:t>
      </w:r>
      <w:r w:rsidRPr="0005688E">
        <w:rPr>
          <w:rFonts w:hint="cs"/>
          <w:rtl/>
          <w:lang w:val="fr-CH"/>
        </w:rPr>
        <w:t>،</w:t>
      </w:r>
      <w:r>
        <w:rPr>
          <w:rFonts w:hint="cs"/>
          <w:rtl/>
          <w:lang w:val="fr-CH"/>
        </w:rPr>
        <w:t xml:space="preserve"> إلا أنها ت</w:t>
      </w:r>
      <w:r w:rsidRPr="0005688E">
        <w:rPr>
          <w:rFonts w:hint="cs"/>
          <w:rtl/>
          <w:lang w:val="fr-CH"/>
        </w:rPr>
        <w:t xml:space="preserve">أسف لعدم تقديم بيانات شاملة ومصنفة بشأن الشكاوى والتحقيقات والملاحقات </w:t>
      </w:r>
      <w:r>
        <w:rPr>
          <w:rFonts w:hint="cs"/>
          <w:rtl/>
          <w:lang w:val="fr-CH"/>
        </w:rPr>
        <w:t xml:space="preserve">القضائية </w:t>
      </w:r>
      <w:r w:rsidRPr="0005688E">
        <w:rPr>
          <w:rFonts w:hint="cs"/>
          <w:rtl/>
          <w:lang w:val="fr-CH"/>
        </w:rPr>
        <w:t>والإدانات</w:t>
      </w:r>
      <w:r>
        <w:rPr>
          <w:rFonts w:hint="cs"/>
          <w:rtl/>
          <w:lang w:val="fr-CH"/>
        </w:rPr>
        <w:t xml:space="preserve"> والعقوبات</w:t>
      </w:r>
      <w:r w:rsidRPr="0005688E">
        <w:rPr>
          <w:rFonts w:hint="cs"/>
          <w:rtl/>
          <w:lang w:val="fr-CH"/>
        </w:rPr>
        <w:t xml:space="preserve"> المتعلقة </w:t>
      </w:r>
      <w:r>
        <w:rPr>
          <w:rFonts w:hint="cs"/>
          <w:rtl/>
          <w:lang w:val="fr-CH"/>
        </w:rPr>
        <w:t>بأعمال</w:t>
      </w:r>
      <w:r w:rsidRPr="0005688E">
        <w:rPr>
          <w:rFonts w:hint="cs"/>
          <w:rtl/>
          <w:lang w:val="fr-CH"/>
        </w:rPr>
        <w:t xml:space="preserve"> التعذيب وسوء المعاملة </w:t>
      </w:r>
      <w:r>
        <w:rPr>
          <w:rFonts w:hint="cs"/>
          <w:rtl/>
          <w:lang w:val="fr-CH"/>
        </w:rPr>
        <w:t>التي ارتكبها موظفون مكلفون بإنفاذ القانون وموظفو</w:t>
      </w:r>
      <w:r w:rsidRPr="0005688E">
        <w:rPr>
          <w:rFonts w:hint="cs"/>
          <w:rtl/>
          <w:lang w:val="fr-CH"/>
        </w:rPr>
        <w:t xml:space="preserve"> السجون (المواد</w:t>
      </w:r>
      <w:r>
        <w:rPr>
          <w:rFonts w:hint="eastAsia"/>
          <w:rtl/>
          <w:lang w:val="fr-CH"/>
        </w:rPr>
        <w:t> </w:t>
      </w:r>
      <w:r w:rsidRPr="0005688E">
        <w:rPr>
          <w:rFonts w:hint="cs"/>
          <w:rtl/>
          <w:lang w:val="fr-CH"/>
        </w:rPr>
        <w:t>2 و</w:t>
      </w:r>
      <w:r>
        <w:rPr>
          <w:rFonts w:hint="cs"/>
          <w:rtl/>
          <w:lang w:val="fr-CH"/>
        </w:rPr>
        <w:t>4 و</w:t>
      </w:r>
      <w:r w:rsidRPr="0005688E">
        <w:rPr>
          <w:rFonts w:hint="cs"/>
          <w:rtl/>
          <w:lang w:val="fr-CH"/>
        </w:rPr>
        <w:t>12 و13 و</w:t>
      </w:r>
      <w:r>
        <w:rPr>
          <w:rFonts w:hint="cs"/>
          <w:rtl/>
          <w:lang w:val="fr-CH"/>
        </w:rPr>
        <w:t>14 و</w:t>
      </w:r>
      <w:r w:rsidRPr="0005688E">
        <w:rPr>
          <w:rFonts w:hint="cs"/>
          <w:rtl/>
          <w:lang w:val="fr-CH"/>
        </w:rPr>
        <w:t>16).</w:t>
      </w:r>
    </w:p>
    <w:p w:rsidR="003F0808" w:rsidRDefault="000B3BE6" w:rsidP="000B3BE6">
      <w:pPr>
        <w:pStyle w:val="SingleTxtGA"/>
        <w:rPr>
          <w:rFonts w:hint="cs"/>
          <w:b/>
          <w:bCs/>
          <w:rtl/>
          <w:lang w:val="fr-CH"/>
        </w:rPr>
      </w:pPr>
      <w:r>
        <w:rPr>
          <w:rFonts w:hint="cs"/>
          <w:b/>
          <w:bCs/>
          <w:rtl/>
          <w:lang w:val="fr-CH"/>
        </w:rPr>
        <w:tab/>
      </w:r>
      <w:r w:rsidR="003F0808">
        <w:rPr>
          <w:rFonts w:hint="cs"/>
          <w:b/>
          <w:bCs/>
          <w:rtl/>
          <w:lang w:val="fr-CH"/>
        </w:rPr>
        <w:t>ينبغي ل</w:t>
      </w:r>
      <w:r w:rsidR="003F0808" w:rsidRPr="00DC2538">
        <w:rPr>
          <w:rFonts w:hint="cs"/>
          <w:b/>
          <w:bCs/>
          <w:rtl/>
          <w:lang w:val="fr-CH"/>
        </w:rPr>
        <w:t xml:space="preserve">لدولة الطرف أن </w:t>
      </w:r>
      <w:r>
        <w:rPr>
          <w:rFonts w:hint="cs"/>
          <w:b/>
          <w:bCs/>
          <w:rtl/>
          <w:lang w:val="fr-CH"/>
        </w:rPr>
        <w:t xml:space="preserve">تجمّع </w:t>
      </w:r>
      <w:r w:rsidR="003F0808" w:rsidRPr="00DC2538">
        <w:rPr>
          <w:rFonts w:hint="cs"/>
          <w:b/>
          <w:bCs/>
          <w:rtl/>
          <w:lang w:val="fr-CH"/>
        </w:rPr>
        <w:t xml:space="preserve">بيانات إحصائية تتعلق بتنفيذ الاتفاقية على المستوى الوطني، بما في ذلك بيانات عن الشكاوى والتحقيقات والملاحقات القضائية والإدانات </w:t>
      </w:r>
      <w:r w:rsidR="003F0808" w:rsidRPr="00387A9F">
        <w:rPr>
          <w:rFonts w:hint="cs"/>
          <w:b/>
          <w:bCs/>
          <w:rtl/>
          <w:lang w:val="fr-CH"/>
        </w:rPr>
        <w:t>والعقوبات</w:t>
      </w:r>
      <w:r w:rsidR="003F0808" w:rsidRPr="0005688E">
        <w:rPr>
          <w:rFonts w:hint="cs"/>
          <w:rtl/>
          <w:lang w:val="fr-CH"/>
        </w:rPr>
        <w:t xml:space="preserve"> </w:t>
      </w:r>
      <w:r w:rsidR="003F0808" w:rsidRPr="00DC2538">
        <w:rPr>
          <w:rFonts w:hint="cs"/>
          <w:b/>
          <w:bCs/>
          <w:rtl/>
          <w:lang w:val="fr-CH"/>
        </w:rPr>
        <w:t>المتعلقة بحالات التعذيب وسوء المعاملة و</w:t>
      </w:r>
      <w:r w:rsidR="003F0808">
        <w:rPr>
          <w:rFonts w:hint="cs"/>
          <w:b/>
          <w:bCs/>
          <w:rtl/>
          <w:lang w:val="fr-CH"/>
        </w:rPr>
        <w:t>بيانات بشأن</w:t>
      </w:r>
      <w:r w:rsidR="003F0808" w:rsidRPr="00DC2538">
        <w:rPr>
          <w:rFonts w:hint="cs"/>
          <w:b/>
          <w:bCs/>
          <w:rtl/>
          <w:lang w:val="fr-CH"/>
        </w:rPr>
        <w:t xml:space="preserve"> سبل </w:t>
      </w:r>
      <w:r w:rsidR="003F0808">
        <w:rPr>
          <w:rFonts w:hint="cs"/>
          <w:b/>
          <w:bCs/>
          <w:rtl/>
          <w:lang w:val="fr-CH"/>
        </w:rPr>
        <w:t>الجبر المتاحة للضحايا،</w:t>
      </w:r>
      <w:r w:rsidR="003F0808" w:rsidRPr="00DC2538">
        <w:rPr>
          <w:rFonts w:hint="cs"/>
          <w:b/>
          <w:bCs/>
          <w:rtl/>
          <w:lang w:val="fr-CH"/>
        </w:rPr>
        <w:t xml:space="preserve"> بما في ذلك التعويض وإعادة التأهيل.</w:t>
      </w:r>
    </w:p>
    <w:p w:rsidR="003F0808" w:rsidRPr="00D64170" w:rsidRDefault="003F0808" w:rsidP="003F0808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D64170">
        <w:rPr>
          <w:rtl/>
        </w:rPr>
        <w:t>قضايا أخرى</w:t>
      </w:r>
    </w:p>
    <w:p w:rsidR="003F0808" w:rsidRPr="005E1C22" w:rsidRDefault="003F0808" w:rsidP="00CF4319">
      <w:pPr>
        <w:pStyle w:val="SingleTxtGA"/>
        <w:rPr>
          <w:rFonts w:hint="cs"/>
          <w:rtl/>
        </w:rPr>
      </w:pPr>
      <w:r>
        <w:rPr>
          <w:rFonts w:hint="cs"/>
          <w:rtl/>
        </w:rPr>
        <w:t>27-</w:t>
      </w:r>
      <w:r>
        <w:rPr>
          <w:rFonts w:hint="cs"/>
          <w:rtl/>
        </w:rPr>
        <w:tab/>
      </w:r>
      <w:r w:rsidRPr="009607B3">
        <w:rPr>
          <w:rtl/>
        </w:rPr>
        <w:t xml:space="preserve">تدعو اللجنة الدولة الطرف إلى النظر في التصديق على معاهدات أخرى من معاهدات الأمم المتحدة لحقوق الإنسان التي ليست بعد طرفاً فيها، </w:t>
      </w:r>
      <w:r>
        <w:rPr>
          <w:rFonts w:hint="cs"/>
          <w:rtl/>
        </w:rPr>
        <w:t>ولا سيما</w:t>
      </w:r>
      <w:r w:rsidRPr="009607B3">
        <w:rPr>
          <w:rtl/>
        </w:rPr>
        <w:t xml:space="preserve"> الاتفاقية الدولية لحماية جميع الأشخاص من الاختفاء القسري؛ والاتفاقية الدولية لحماية حقوق جميع العمال المهاجرين وأفراد أسرهم؛ والبروتوكول الاختياري </w:t>
      </w:r>
      <w:r w:rsidR="000B3BE6">
        <w:rPr>
          <w:rFonts w:hint="cs"/>
          <w:rtl/>
        </w:rPr>
        <w:t>الملحق با</w:t>
      </w:r>
      <w:r w:rsidRPr="009607B3">
        <w:rPr>
          <w:rtl/>
        </w:rPr>
        <w:t xml:space="preserve">لعهد الدولي الخاص بالحقوق الاقتصادية والاجتماعية والثقافية؛ </w:t>
      </w:r>
      <w:r>
        <w:rPr>
          <w:rFonts w:hint="cs"/>
          <w:rtl/>
        </w:rPr>
        <w:t>و</w:t>
      </w:r>
      <w:r>
        <w:rPr>
          <w:rFonts w:hint="cs"/>
          <w:rtl/>
          <w:lang/>
        </w:rPr>
        <w:t xml:space="preserve">البروتوكول الاختياري الثاني </w:t>
      </w:r>
      <w:r w:rsidR="000B3BE6">
        <w:rPr>
          <w:rFonts w:hint="cs"/>
          <w:rtl/>
          <w:lang/>
        </w:rPr>
        <w:t>الملحق با</w:t>
      </w:r>
      <w:r>
        <w:rPr>
          <w:rFonts w:hint="cs"/>
          <w:rtl/>
          <w:lang/>
        </w:rPr>
        <w:t>لعهد الدولي الخاص بالحقوق المدنية والسياسية، الهادف إلى إلغاء عقوبة الإعدام</w:t>
      </w:r>
      <w:r w:rsidRPr="009607B3">
        <w:rPr>
          <w:rtl/>
        </w:rPr>
        <w:t>؛ والبروتوكول الاختياري لاتفاقية حقوق الطفل المتعلق ب</w:t>
      </w:r>
      <w:r w:rsidR="000B3BE6">
        <w:rPr>
          <w:rFonts w:hint="cs"/>
          <w:rtl/>
        </w:rPr>
        <w:t>ا</w:t>
      </w:r>
      <w:r w:rsidRPr="009607B3">
        <w:rPr>
          <w:rtl/>
        </w:rPr>
        <w:t>ش</w:t>
      </w:r>
      <w:r w:rsidR="000B3BE6">
        <w:rPr>
          <w:rFonts w:hint="cs"/>
          <w:rtl/>
        </w:rPr>
        <w:t>ت</w:t>
      </w:r>
      <w:r w:rsidRPr="009607B3">
        <w:rPr>
          <w:rtl/>
        </w:rPr>
        <w:t xml:space="preserve">راك الأطفال في </w:t>
      </w:r>
      <w:r w:rsidR="000B3BE6">
        <w:rPr>
          <w:rFonts w:hint="cs"/>
          <w:rtl/>
        </w:rPr>
        <w:t xml:space="preserve">المنازعات </w:t>
      </w:r>
      <w:r>
        <w:rPr>
          <w:rtl/>
        </w:rPr>
        <w:t>المسلح</w:t>
      </w:r>
      <w:r>
        <w:rPr>
          <w:rFonts w:hint="cs"/>
          <w:rtl/>
        </w:rPr>
        <w:t>ة</w:t>
      </w:r>
      <w:r>
        <w:rPr>
          <w:rtl/>
        </w:rPr>
        <w:t>.</w:t>
      </w:r>
      <w:r w:rsidRPr="005E1C22">
        <w:rPr>
          <w:rtl/>
        </w:rPr>
        <w:t xml:space="preserve"> كما تدعو اللجنة الدولة الطرف </w:t>
      </w:r>
      <w:r>
        <w:rPr>
          <w:rFonts w:hint="cs"/>
          <w:rtl/>
        </w:rPr>
        <w:t>إلى</w:t>
      </w:r>
      <w:r w:rsidRPr="005E1C22">
        <w:rPr>
          <w:rtl/>
        </w:rPr>
        <w:t xml:space="preserve"> النظر في التصديق على اتفاقية عام 1954 المتعلقة بوضع الأشخاص عديمي الجنسية واتفاقية عام 1961 بشأن خفض حالات انعدام الجنسية.</w:t>
      </w:r>
    </w:p>
    <w:p w:rsidR="003F0808" w:rsidRPr="009607B3" w:rsidRDefault="003F0808" w:rsidP="000B3BE6">
      <w:pPr>
        <w:pStyle w:val="SingleTxtGA"/>
        <w:rPr>
          <w:rtl/>
        </w:rPr>
      </w:pPr>
      <w:r>
        <w:rPr>
          <w:rFonts w:hint="cs"/>
          <w:rtl/>
        </w:rPr>
        <w:t>28-</w:t>
      </w:r>
      <w:r>
        <w:rPr>
          <w:rFonts w:hint="cs"/>
          <w:rtl/>
        </w:rPr>
        <w:tab/>
      </w:r>
      <w:r w:rsidRPr="009607B3">
        <w:rPr>
          <w:rtl/>
        </w:rPr>
        <w:t xml:space="preserve">ويُطلب إلى الدولة الطرف أن تنشر على نطاق واسع التقرير </w:t>
      </w:r>
      <w:r w:rsidR="000B3BE6">
        <w:rPr>
          <w:rFonts w:hint="cs"/>
          <w:rtl/>
        </w:rPr>
        <w:t>الذي قد</w:t>
      </w:r>
      <w:r w:rsidR="00CF4319">
        <w:rPr>
          <w:rFonts w:hint="cs"/>
          <w:rtl/>
        </w:rPr>
        <w:t>ّ</w:t>
      </w:r>
      <w:r w:rsidR="000B3BE6">
        <w:rPr>
          <w:rFonts w:hint="cs"/>
          <w:rtl/>
        </w:rPr>
        <w:t xml:space="preserve">مته </w:t>
      </w:r>
      <w:r w:rsidRPr="009607B3">
        <w:rPr>
          <w:rtl/>
        </w:rPr>
        <w:t>إلى اللجنة</w:t>
      </w:r>
      <w:r>
        <w:rPr>
          <w:rtl/>
        </w:rPr>
        <w:t xml:space="preserve"> والملاحظات الختامية للجنة،</w:t>
      </w:r>
      <w:r>
        <w:rPr>
          <w:rFonts w:hint="cs"/>
          <w:rtl/>
        </w:rPr>
        <w:t xml:space="preserve"> </w:t>
      </w:r>
      <w:r w:rsidR="000B3BE6">
        <w:rPr>
          <w:rFonts w:hint="cs"/>
          <w:rtl/>
        </w:rPr>
        <w:t xml:space="preserve">باللغات المناسبة </w:t>
      </w:r>
      <w:r>
        <w:rPr>
          <w:rFonts w:hint="cs"/>
          <w:rtl/>
        </w:rPr>
        <w:t>و</w:t>
      </w:r>
      <w:r w:rsidRPr="009607B3">
        <w:rPr>
          <w:rtl/>
        </w:rPr>
        <w:t>من خلال المواقع الشبكية الرسمية ووسائط الإعلام والمنظمات غير الحكومية.</w:t>
      </w:r>
    </w:p>
    <w:p w:rsidR="003F0808" w:rsidRPr="001D7B95" w:rsidRDefault="003F0808" w:rsidP="000B3BE6">
      <w:pPr>
        <w:pStyle w:val="SingleTxtGA"/>
        <w:rPr>
          <w:rtl/>
        </w:rPr>
      </w:pPr>
      <w:r>
        <w:rPr>
          <w:rFonts w:hint="cs"/>
          <w:rtl/>
        </w:rPr>
        <w:t>29-</w:t>
      </w:r>
      <w:r>
        <w:rPr>
          <w:rFonts w:hint="cs"/>
          <w:rtl/>
        </w:rPr>
        <w:tab/>
      </w:r>
      <w:r w:rsidRPr="009607B3">
        <w:rPr>
          <w:rtl/>
        </w:rPr>
        <w:t xml:space="preserve">وتطلب اللجنة إلى الدولة الطرف أن تقدم، بحلول </w:t>
      </w:r>
      <w:r>
        <w:rPr>
          <w:rFonts w:hint="cs"/>
          <w:rtl/>
        </w:rPr>
        <w:t>22</w:t>
      </w:r>
      <w:r w:rsidRPr="009607B3">
        <w:rPr>
          <w:rtl/>
        </w:rPr>
        <w:t xml:space="preserve"> </w:t>
      </w:r>
      <w:r>
        <w:rPr>
          <w:rFonts w:hint="cs"/>
          <w:rtl/>
        </w:rPr>
        <w:t>تشرين الثاني</w:t>
      </w:r>
      <w:r w:rsidRPr="009607B3">
        <w:rPr>
          <w:rtl/>
        </w:rPr>
        <w:t>/</w:t>
      </w:r>
      <w:r>
        <w:rPr>
          <w:rFonts w:hint="cs"/>
          <w:rtl/>
        </w:rPr>
        <w:t>نوفمبر</w:t>
      </w:r>
      <w:r w:rsidRPr="009607B3">
        <w:rPr>
          <w:rtl/>
        </w:rPr>
        <w:t xml:space="preserve"> 2014، معلومات متابعة استجابة</w:t>
      </w:r>
      <w:r>
        <w:rPr>
          <w:rFonts w:hint="cs"/>
          <w:rtl/>
        </w:rPr>
        <w:t>ً</w:t>
      </w:r>
      <w:r w:rsidRPr="009607B3">
        <w:rPr>
          <w:rtl/>
        </w:rPr>
        <w:t xml:space="preserve"> لتوصيات اللجنة المتصلة بما يلي: (أ)</w:t>
      </w:r>
      <w:r w:rsidRPr="001D7B95">
        <w:rPr>
          <w:rtl/>
        </w:rPr>
        <w:t xml:space="preserve"> </w:t>
      </w:r>
      <w:r w:rsidRPr="009607B3">
        <w:rPr>
          <w:rtl/>
        </w:rPr>
        <w:t>تعزيز الضمانات القانونية للأشخاص المح</w:t>
      </w:r>
      <w:r w:rsidR="000B3BE6">
        <w:rPr>
          <w:rFonts w:hint="cs"/>
          <w:rtl/>
        </w:rPr>
        <w:t>رومين من حريتهم</w:t>
      </w:r>
      <w:r>
        <w:rPr>
          <w:rFonts w:hint="cs"/>
          <w:rtl/>
        </w:rPr>
        <w:t>، (ب)</w:t>
      </w:r>
      <w:r w:rsidRPr="009607B3">
        <w:rPr>
          <w:rtl/>
        </w:rPr>
        <w:t xml:space="preserve"> إجراء تحقيقات فورية ونزيهة وفعالة</w:t>
      </w:r>
      <w:r w:rsidRPr="001D7B95">
        <w:rPr>
          <w:rtl/>
        </w:rPr>
        <w:t xml:space="preserve"> في جميع </w:t>
      </w:r>
      <w:r w:rsidR="000B3BE6">
        <w:rPr>
          <w:rFonts w:hint="cs"/>
          <w:rtl/>
        </w:rPr>
        <w:t>البلاغات</w:t>
      </w:r>
      <w:r w:rsidRPr="001D7B95">
        <w:rPr>
          <w:rtl/>
        </w:rPr>
        <w:t xml:space="preserve"> المتعلقة بالتعذيب أو سوء المعاملة</w:t>
      </w:r>
      <w:r>
        <w:rPr>
          <w:rFonts w:hint="cs"/>
          <w:rtl/>
        </w:rPr>
        <w:t>،</w:t>
      </w:r>
      <w:r w:rsidRPr="009607B3">
        <w:rPr>
          <w:rtl/>
        </w:rPr>
        <w:t xml:space="preserve"> (ج) مقاضاة المشتبه في</w:t>
      </w:r>
      <w:r>
        <w:rPr>
          <w:rFonts w:hint="cs"/>
          <w:rtl/>
        </w:rPr>
        <w:t> </w:t>
      </w:r>
      <w:r w:rsidRPr="009607B3">
        <w:rPr>
          <w:rtl/>
        </w:rPr>
        <w:t xml:space="preserve">ارتكابهم أعمال تعذيب أو سوء معاملة ومعاقبة مرتكبي هذه الأعمال، كما ورد في </w:t>
      </w:r>
      <w:r w:rsidR="000B3BE6">
        <w:rPr>
          <w:rFonts w:hint="cs"/>
          <w:rtl/>
        </w:rPr>
        <w:t xml:space="preserve">الفقرتين </w:t>
      </w:r>
      <w:r>
        <w:rPr>
          <w:rFonts w:hint="cs"/>
          <w:rtl/>
        </w:rPr>
        <w:t xml:space="preserve">8 و18 </w:t>
      </w:r>
      <w:r w:rsidRPr="009607B3">
        <w:rPr>
          <w:rtl/>
        </w:rPr>
        <w:t>من هذه الوثيقة.</w:t>
      </w:r>
      <w:r>
        <w:rPr>
          <w:rFonts w:hint="cs"/>
          <w:rtl/>
        </w:rPr>
        <w:t xml:space="preserve"> و</w:t>
      </w:r>
      <w:r w:rsidRPr="001D7B95">
        <w:rPr>
          <w:rtl/>
        </w:rPr>
        <w:t xml:space="preserve">بالإضافة إلى ذلك، تطلب اللجنة معلومات متابعة عن سبل </w:t>
      </w:r>
      <w:r w:rsidR="000B3BE6">
        <w:rPr>
          <w:rFonts w:hint="cs"/>
          <w:rtl/>
        </w:rPr>
        <w:t>الانتصاف و</w:t>
      </w:r>
      <w:r>
        <w:rPr>
          <w:rFonts w:hint="cs"/>
          <w:rtl/>
        </w:rPr>
        <w:t>الجبر</w:t>
      </w:r>
      <w:r w:rsidRPr="001D7B95">
        <w:rPr>
          <w:rtl/>
        </w:rPr>
        <w:t xml:space="preserve"> </w:t>
      </w:r>
      <w:r>
        <w:rPr>
          <w:rFonts w:hint="cs"/>
          <w:rtl/>
        </w:rPr>
        <w:t>المتاحة</w:t>
      </w:r>
      <w:r w:rsidRPr="001D7B95">
        <w:rPr>
          <w:rtl/>
        </w:rPr>
        <w:t xml:space="preserve"> لضحايا التعذيب وسوء المعاملة، على النحو الوارد في الفقرة 21، و</w:t>
      </w:r>
      <w:r>
        <w:rPr>
          <w:rFonts w:hint="cs"/>
          <w:rtl/>
        </w:rPr>
        <w:t>عن</w:t>
      </w:r>
      <w:r w:rsidRPr="001D7B95">
        <w:rPr>
          <w:rtl/>
        </w:rPr>
        <w:t xml:space="preserve"> الحماية </w:t>
      </w:r>
      <w:r w:rsidR="000B3BE6">
        <w:rPr>
          <w:rFonts w:hint="cs"/>
          <w:rtl/>
        </w:rPr>
        <w:t xml:space="preserve">المتوفرة </w:t>
      </w:r>
      <w:r w:rsidRPr="001D7B95">
        <w:rPr>
          <w:rtl/>
        </w:rPr>
        <w:t xml:space="preserve">لطالبي اللجوء، على النحو الوارد في الفقرة 13 </w:t>
      </w:r>
      <w:r w:rsidRPr="009607B3">
        <w:rPr>
          <w:rtl/>
        </w:rPr>
        <w:t>من هذه الوثيقة</w:t>
      </w:r>
      <w:r w:rsidRPr="001D7B95">
        <w:rPr>
          <w:rtl/>
        </w:rPr>
        <w:t>.</w:t>
      </w:r>
    </w:p>
    <w:p w:rsidR="003F0808" w:rsidRDefault="003F0808" w:rsidP="000B3BE6">
      <w:pPr>
        <w:pStyle w:val="SingleTxtGA"/>
        <w:rPr>
          <w:rFonts w:hint="cs"/>
          <w:rtl/>
        </w:rPr>
      </w:pPr>
      <w:r>
        <w:rPr>
          <w:rFonts w:hint="cs"/>
          <w:rtl/>
        </w:rPr>
        <w:t>30-</w:t>
      </w:r>
      <w:r>
        <w:rPr>
          <w:rFonts w:hint="cs"/>
          <w:rtl/>
        </w:rPr>
        <w:tab/>
      </w:r>
      <w:r w:rsidR="000B3BE6">
        <w:rPr>
          <w:rtl/>
        </w:rPr>
        <w:t>و</w:t>
      </w:r>
      <w:r w:rsidRPr="009607B3">
        <w:rPr>
          <w:rtl/>
        </w:rPr>
        <w:t xml:space="preserve">الدولة الطرف </w:t>
      </w:r>
      <w:r w:rsidR="000B3BE6">
        <w:rPr>
          <w:rFonts w:hint="cs"/>
          <w:rtl/>
        </w:rPr>
        <w:t xml:space="preserve">مدعوة </w:t>
      </w:r>
      <w:r w:rsidRPr="009607B3">
        <w:rPr>
          <w:rtl/>
        </w:rPr>
        <w:t xml:space="preserve">إلى تقديم تقريرها المقبل، الذي سيكون التقرير الدوري </w:t>
      </w:r>
      <w:r>
        <w:rPr>
          <w:rFonts w:hint="cs"/>
          <w:rtl/>
        </w:rPr>
        <w:t>السابع</w:t>
      </w:r>
      <w:r>
        <w:rPr>
          <w:rtl/>
        </w:rPr>
        <w:t xml:space="preserve">، بحلول </w:t>
      </w:r>
      <w:r>
        <w:rPr>
          <w:rFonts w:hint="cs"/>
          <w:rtl/>
        </w:rPr>
        <w:t>22</w:t>
      </w:r>
      <w:r w:rsidRPr="009607B3">
        <w:rPr>
          <w:rtl/>
        </w:rPr>
        <w:t xml:space="preserve"> </w:t>
      </w:r>
      <w:r>
        <w:rPr>
          <w:rFonts w:hint="cs"/>
          <w:rtl/>
        </w:rPr>
        <w:t>تشرين الثاني</w:t>
      </w:r>
      <w:r w:rsidRPr="009607B3">
        <w:rPr>
          <w:rtl/>
        </w:rPr>
        <w:t>/</w:t>
      </w:r>
      <w:r>
        <w:rPr>
          <w:rFonts w:hint="cs"/>
          <w:rtl/>
        </w:rPr>
        <w:t>نوفمبر</w:t>
      </w:r>
      <w:r w:rsidRPr="009607B3">
        <w:rPr>
          <w:rtl/>
        </w:rPr>
        <w:t xml:space="preserve"> 201</w:t>
      </w:r>
      <w:r>
        <w:rPr>
          <w:rFonts w:hint="cs"/>
          <w:rtl/>
        </w:rPr>
        <w:t>7</w:t>
      </w:r>
      <w:r>
        <w:rPr>
          <w:rtl/>
        </w:rPr>
        <w:t>.</w:t>
      </w:r>
      <w:r w:rsidRPr="009607B3">
        <w:rPr>
          <w:rtl/>
        </w:rPr>
        <w:t xml:space="preserve"> ولهذا الغرض، ستقدم اللجنة إلى الدولة الطرف، في</w:t>
      </w:r>
      <w:r>
        <w:rPr>
          <w:rFonts w:hint="cs"/>
          <w:rtl/>
        </w:rPr>
        <w:t> </w:t>
      </w:r>
      <w:r w:rsidRPr="009607B3">
        <w:rPr>
          <w:rtl/>
        </w:rPr>
        <w:t xml:space="preserve">الوقت المناسب، قائمة مسائل قبل </w:t>
      </w:r>
      <w:r w:rsidR="000B3BE6">
        <w:rPr>
          <w:rFonts w:hint="cs"/>
          <w:rtl/>
        </w:rPr>
        <w:t xml:space="preserve">أن ترفع هذه الأخيرة تقريرها، </w:t>
      </w:r>
      <w:r w:rsidR="000B3BE6">
        <w:rPr>
          <w:rtl/>
        </w:rPr>
        <w:t xml:space="preserve">علماً بأن الدولة الطرف </w:t>
      </w:r>
      <w:r w:rsidR="000B3BE6">
        <w:rPr>
          <w:rFonts w:hint="cs"/>
          <w:rtl/>
        </w:rPr>
        <w:t>قد و</w:t>
      </w:r>
      <w:r w:rsidRPr="009607B3">
        <w:rPr>
          <w:rtl/>
        </w:rPr>
        <w:t>افقت على تقديم تقرير إلى اللجنة بموجب الإجراء الاختياري لتقديم التقارير.</w:t>
      </w:r>
    </w:p>
    <w:p w:rsidR="00C76EEA" w:rsidRPr="00C76EEA" w:rsidRDefault="00C76EEA" w:rsidP="00C76EEA">
      <w:pPr>
        <w:spacing w:before="120"/>
        <w:jc w:val="center"/>
        <w:rPr>
          <w:rFonts w:hint="cs"/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C76EEA" w:rsidRPr="00C76EEA" w:rsidSect="00715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58DF" w:rsidRPr="00FE6865" w:rsidRDefault="00F858DF" w:rsidP="00FE6865">
      <w:pPr>
        <w:pStyle w:val="Footer"/>
      </w:pPr>
    </w:p>
  </w:endnote>
  <w:endnote w:type="continuationSeparator" w:id="0">
    <w:p w:rsidR="00F858DF" w:rsidRDefault="00F858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808" w:rsidRPr="003F0808" w:rsidRDefault="003F0808" w:rsidP="003F0808">
    <w:pPr>
      <w:pStyle w:val="Footer"/>
      <w:tabs>
        <w:tab w:val="right" w:pos="9598"/>
      </w:tabs>
    </w:pPr>
    <w:r>
      <w:t>GE.13-49903</w:t>
    </w:r>
    <w:r>
      <w:tab/>
    </w:r>
    <w:r w:rsidRPr="003F0808">
      <w:rPr>
        <w:b/>
        <w:sz w:val="18"/>
      </w:rPr>
      <w:fldChar w:fldCharType="begin"/>
    </w:r>
    <w:r w:rsidRPr="003F0808">
      <w:rPr>
        <w:b/>
        <w:sz w:val="18"/>
      </w:rPr>
      <w:instrText xml:space="preserve"> PAGE  \* MERGEFORMAT </w:instrText>
    </w:r>
    <w:r w:rsidRPr="003F0808">
      <w:rPr>
        <w:b/>
        <w:sz w:val="18"/>
      </w:rPr>
      <w:fldChar w:fldCharType="separate"/>
    </w:r>
    <w:r w:rsidR="00C17E36">
      <w:rPr>
        <w:b/>
        <w:noProof/>
        <w:sz w:val="18"/>
      </w:rPr>
      <w:t>12</w:t>
    </w:r>
    <w:r w:rsidRPr="003F0808">
      <w:rPr>
        <w:b/>
        <w:sz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808" w:rsidRPr="003F0808" w:rsidRDefault="003F0808" w:rsidP="003F0808">
    <w:pPr>
      <w:pStyle w:val="Footer"/>
      <w:tabs>
        <w:tab w:val="right" w:pos="9598"/>
      </w:tabs>
      <w:rPr>
        <w:b/>
        <w:sz w:val="18"/>
      </w:rPr>
    </w:pPr>
    <w:r w:rsidRPr="003F0808">
      <w:rPr>
        <w:b/>
        <w:sz w:val="18"/>
      </w:rPr>
      <w:fldChar w:fldCharType="begin"/>
    </w:r>
    <w:r w:rsidRPr="003F0808">
      <w:rPr>
        <w:b/>
        <w:sz w:val="18"/>
      </w:rPr>
      <w:instrText xml:space="preserve"> PAGE  \* MERGEFORMAT </w:instrText>
    </w:r>
    <w:r w:rsidRPr="003F0808">
      <w:rPr>
        <w:b/>
        <w:sz w:val="18"/>
      </w:rPr>
      <w:fldChar w:fldCharType="separate"/>
    </w:r>
    <w:r w:rsidR="00C17E36">
      <w:rPr>
        <w:b/>
        <w:noProof/>
        <w:sz w:val="18"/>
      </w:rPr>
      <w:t>13</w:t>
    </w:r>
    <w:r w:rsidRPr="003F0808">
      <w:rPr>
        <w:b/>
        <w:sz w:val="18"/>
      </w:rPr>
      <w:fldChar w:fldCharType="end"/>
    </w:r>
    <w:r>
      <w:rPr>
        <w:b/>
        <w:sz w:val="18"/>
      </w:rPr>
      <w:tab/>
    </w:r>
    <w:r>
      <w:t>GE.13-49903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808" w:rsidRDefault="003F0808" w:rsidP="008E48C7">
    <w:pPr>
      <w:pStyle w:val="Footer"/>
      <w:jc w:val="right"/>
    </w:pPr>
    <w:r>
      <w:rPr>
        <w:sz w:val="20"/>
      </w:rPr>
      <w:t>(A)   GE.13-49903</w:t>
    </w: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56.7pt;margin-top:646.4pt;width:91.5pt;height:25.5pt;z-index:-3;mso-position-horizontal-relative:margin;mso-position-vertical-relative:margin" wrapcoords="-177 0 -177 20965 21600 20965 21600 0 -177 0" o:allowincell="f">
          <v:imagedata r:id="rId1" o:title="PleaseRecycleArabic"/>
          <w10:wrap type="tight" anchorx="margin" anchory="margin"/>
          <w10:anchorlock/>
        </v:shape>
      </w:pict>
    </w:r>
    <w:r>
      <w:rPr>
        <w:sz w:val="20"/>
      </w:rPr>
      <w:t xml:space="preserve">    170114    </w:t>
    </w:r>
    <w:r w:rsidR="008E48C7">
      <w:rPr>
        <w:sz w:val="20"/>
      </w:rPr>
      <w:t>20</w:t>
    </w:r>
    <w:r>
      <w:rPr>
        <w:sz w:val="20"/>
      </w:rPr>
      <w:t>0114</w:t>
    </w:r>
    <w:r w:rsidR="00C17E36">
      <w:br/>
    </w:r>
    <w:r w:rsidR="00C17E36" w:rsidRPr="00C17E36">
      <w:rPr>
        <w:rFonts w:ascii="C39T30Lfz" w:hAnsi="C39T30Lfz"/>
        <w:sz w:val="56"/>
      </w:rPr>
      <w:t></w:t>
    </w:r>
    <w:r w:rsidR="00C17E36" w:rsidRPr="00C17E36">
      <w:rPr>
        <w:rFonts w:ascii="C39T30Lfz" w:hAnsi="C39T30Lfz"/>
        <w:sz w:val="56"/>
      </w:rPr>
      <w:t></w:t>
    </w:r>
    <w:r w:rsidR="00C17E36" w:rsidRPr="00C17E36">
      <w:rPr>
        <w:rFonts w:ascii="C39T30Lfz" w:hAnsi="C39T30Lfz"/>
        <w:sz w:val="56"/>
      </w:rPr>
      <w:t></w:t>
    </w:r>
    <w:r w:rsidR="00C17E36" w:rsidRPr="00C17E36">
      <w:rPr>
        <w:rFonts w:ascii="C39T30Lfz" w:hAnsi="C39T30Lfz"/>
        <w:sz w:val="56"/>
      </w:rPr>
      <w:t></w:t>
    </w:r>
    <w:r w:rsidR="00C17E36" w:rsidRPr="00C17E36">
      <w:rPr>
        <w:rFonts w:ascii="C39T30Lfz" w:hAnsi="C39T30Lfz"/>
        <w:sz w:val="56"/>
      </w:rPr>
      <w:t></w:t>
    </w:r>
    <w:r w:rsidR="00C17E36" w:rsidRPr="00C17E36">
      <w:rPr>
        <w:rFonts w:ascii="C39T30Lfz" w:hAnsi="C39T30Lfz"/>
        <w:sz w:val="56"/>
      </w:rPr>
      <w:t></w:t>
    </w:r>
    <w:r w:rsidR="00C17E36" w:rsidRPr="00C17E36">
      <w:rPr>
        <w:rFonts w:ascii="C39T30Lfz" w:hAnsi="C39T30Lfz"/>
        <w:sz w:val="56"/>
      </w:rPr>
      <w:t></w:t>
    </w:r>
    <w:r w:rsidR="00C17E36" w:rsidRPr="00C17E36">
      <w:rPr>
        <w:rFonts w:ascii="C39T30Lfz" w:hAnsi="C39T30Lfz"/>
        <w:sz w:val="56"/>
      </w:rPr>
      <w:t></w:t>
    </w:r>
    <w:r w:rsidR="00C17E36" w:rsidRPr="00C17E36">
      <w:rPr>
        <w:rFonts w:ascii="C39T30Lfz" w:hAnsi="C39T30Lfz"/>
        <w:sz w:val="56"/>
      </w:rPr>
      <w:t></w:t>
    </w:r>
    <w:r w:rsidR="00C17E36">
      <w:tab/>
    </w:r>
    <w:r w:rsidR="00C17E36">
      <w:rPr>
        <w:noProof/>
        <w:lang w:val="en-US"/>
      </w:rPr>
      <w:pict>
        <v:shape id="_x0000_s2054" type="#_x0000_t75" style="position:absolute;left:0;text-align:left;margin-left:.05pt;margin-top:0;width:50.25pt;height:50.25pt;z-index:3;mso-position-horizontal-relative:text;mso-position-vertical-relative:text" o:allowincell="f">
          <v:imagedata r:id="rId2" o:title="5-6&amp;Size=2&amp;Lang=A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58DF" w:rsidRDefault="00F858DF" w:rsidP="00834FF4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type="continuationSeparator" w:id="0">
    <w:p w:rsidR="00F858DF" w:rsidRDefault="00F858DF" w:rsidP="00834FF4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id="1">
    <w:p w:rsidR="003F0808" w:rsidRPr="006C7093" w:rsidRDefault="003F0808" w:rsidP="00C17E36">
      <w:pPr>
        <w:pStyle w:val="footnoteText0"/>
        <w:spacing w:after="240"/>
        <w:ind w:right="1202"/>
        <w:rPr>
          <w:rFonts w:hint="cs"/>
          <w:rtl/>
        </w:rPr>
      </w:pPr>
      <w:r w:rsidRPr="006C7093">
        <w:rPr>
          <w:rtl/>
        </w:rPr>
        <w:tab/>
      </w:r>
      <w:r w:rsidRPr="006C7093">
        <w:rPr>
          <w:rStyle w:val="FootnoteReference"/>
          <w:szCs w:val="26"/>
          <w:vertAlign w:val="baseline"/>
          <w:rtl/>
        </w:rPr>
        <w:t>*</w:t>
      </w:r>
      <w:r w:rsidRPr="006C7093">
        <w:rPr>
          <w:rtl/>
        </w:rPr>
        <w:tab/>
      </w:r>
      <w:r w:rsidRPr="008E48C7">
        <w:rPr>
          <w:rFonts w:hint="cs"/>
          <w:spacing w:val="-4"/>
          <w:rtl/>
        </w:rPr>
        <w:t>اعتمدتها اللجنة في دورتها الحادية والخمسين (28 تشرين الأول/أكتوبر</w:t>
      </w:r>
      <w:r w:rsidR="008E48C7" w:rsidRPr="008E48C7">
        <w:rPr>
          <w:rFonts w:hint="cs"/>
          <w:spacing w:val="-4"/>
          <w:rtl/>
        </w:rPr>
        <w:t xml:space="preserve"> </w:t>
      </w:r>
      <w:r w:rsidRPr="008E48C7">
        <w:rPr>
          <w:rFonts w:hint="cs"/>
          <w:spacing w:val="-4"/>
          <w:rtl/>
        </w:rPr>
        <w:t>-</w:t>
      </w:r>
      <w:r w:rsidR="008E48C7" w:rsidRPr="008E48C7">
        <w:rPr>
          <w:rFonts w:hint="cs"/>
          <w:spacing w:val="-4"/>
          <w:rtl/>
        </w:rPr>
        <w:t xml:space="preserve"> </w:t>
      </w:r>
      <w:r w:rsidRPr="008E48C7">
        <w:rPr>
          <w:rFonts w:hint="cs"/>
          <w:spacing w:val="-4"/>
          <w:rtl/>
        </w:rPr>
        <w:t>22 تشرين الثاني/نوفمبر 2013).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808" w:rsidRPr="003F0808" w:rsidRDefault="003F0808" w:rsidP="003F0808">
    <w:pPr>
      <w:pStyle w:val="Header"/>
      <w:jc w:val="right"/>
    </w:pPr>
    <w:r w:rsidRPr="003F0808">
      <w:t>CAT/C/POL/CO/5-6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808" w:rsidRPr="003F0808" w:rsidRDefault="003F0808" w:rsidP="003F0808">
    <w:pPr>
      <w:pStyle w:val="Header"/>
      <w:jc w:val="left"/>
    </w:pPr>
    <w:r w:rsidRPr="003F0808">
      <w:t>CAT/C/POL/CO/5-6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808" w:rsidRDefault="003F0808" w:rsidP="005B46D9">
    <w:pPr>
      <w:pStyle w:val="Header"/>
      <w:pBdr>
        <w:bottom w:val="none" w:sz="0" w:space="0" w:color="auto"/>
      </w:pBd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189pt;margin-top:19.35pt;width:234pt;height:97.65pt;z-index:2" o:allowincell="f" filled="f" stroked="f">
          <v:textbox inset="0,0,0,0">
            <w:txbxContent>
              <w:p w:rsidR="003F0808" w:rsidRPr="002B399E" w:rsidRDefault="003F0808" w:rsidP="00654786">
                <w:pPr>
                  <w:spacing w:before="120" w:line="460" w:lineRule="exact"/>
                  <w:rPr>
                    <w:rFonts w:hint="cs"/>
                    <w:b/>
                    <w:bCs/>
                    <w:sz w:val="54"/>
                    <w:szCs w:val="54"/>
                    <w:rtl/>
                  </w:rPr>
                </w:pPr>
                <w:r w:rsidRPr="002B399E">
                  <w:rPr>
                    <w:rFonts w:hint="cs"/>
                    <w:b/>
                    <w:bCs/>
                    <w:sz w:val="54"/>
                    <w:szCs w:val="54"/>
                    <w:rtl/>
                  </w:rPr>
                  <w:t>اتفاقية مناهضة التعذيب وغيره</w:t>
                </w:r>
              </w:p>
              <w:p w:rsidR="003F0808" w:rsidRPr="002B399E" w:rsidRDefault="003F0808" w:rsidP="00654786">
                <w:pPr>
                  <w:spacing w:before="120" w:line="480" w:lineRule="exact"/>
                  <w:rPr>
                    <w:rFonts w:hint="cs"/>
                    <w:b/>
                    <w:bCs/>
                    <w:sz w:val="54"/>
                    <w:szCs w:val="54"/>
                    <w:rtl/>
                  </w:rPr>
                </w:pPr>
                <w:r w:rsidRPr="002B399E">
                  <w:rPr>
                    <w:rFonts w:hint="cs"/>
                    <w:b/>
                    <w:bCs/>
                    <w:sz w:val="54"/>
                    <w:szCs w:val="54"/>
                    <w:rtl/>
                  </w:rPr>
                  <w:t>من ضروب المعاملة أو العقوبة</w:t>
                </w:r>
              </w:p>
              <w:p w:rsidR="003F0808" w:rsidRDefault="003F0808" w:rsidP="00654786">
                <w:pPr>
                  <w:rPr>
                    <w:rFonts w:hint="cs"/>
                  </w:rPr>
                </w:pPr>
                <w:r w:rsidRPr="002B399E">
                  <w:rPr>
                    <w:rFonts w:hint="cs"/>
                    <w:b/>
                    <w:bCs/>
                    <w:sz w:val="52"/>
                    <w:szCs w:val="52"/>
                    <w:rtl/>
                  </w:rPr>
                  <w:t>القاسية أو اللاإنسانية أو المهينة</w:t>
                </w:r>
              </w:p>
            </w:txbxContent>
          </v:textbox>
          <w10:wrap anchorx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61C8C"/>
    <w:multiLevelType w:val="multilevel"/>
    <w:tmpl w:val="DAE891C4"/>
    <w:lvl w:ilvl="0">
      <w:start w:val="1"/>
      <w:numFmt w:val="bullet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851AF4"/>
    <w:multiLevelType w:val="hybridMultilevel"/>
    <w:tmpl w:val="DAE891C4"/>
    <w:lvl w:ilvl="0" w:tplc="810655F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9153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10066FF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14EC593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B9D1D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1F13662C"/>
    <w:multiLevelType w:val="multilevel"/>
    <w:tmpl w:val="E424DC24"/>
    <w:lvl w:ilvl="0">
      <w:start w:val="1"/>
      <w:numFmt w:val="bullet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7">
    <w:nsid w:val="247317F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25F272F0"/>
    <w:multiLevelType w:val="hybridMultilevel"/>
    <w:tmpl w:val="F88E26C4"/>
    <w:lvl w:ilvl="0" w:tplc="1D324D1E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9">
    <w:nsid w:val="2A31567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0">
    <w:nsid w:val="2DE4382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</w:lvl>
  </w:abstractNum>
  <w:abstractNum w:abstractNumId="11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6B4AC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454B2370"/>
    <w:multiLevelType w:val="hybridMultilevel"/>
    <w:tmpl w:val="278EE6AE"/>
    <w:lvl w:ilvl="0" w:tplc="F1D2A638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4">
    <w:nsid w:val="45657EE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4C8544C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597E7BE8"/>
    <w:multiLevelType w:val="hybridMultilevel"/>
    <w:tmpl w:val="BABA24F0"/>
    <w:lvl w:ilvl="0" w:tplc="1E22665A">
      <w:start w:val="1"/>
      <w:numFmt w:val="decimal"/>
      <w:lvlRestart w:val="0"/>
      <w:lvlText w:val="(%1)"/>
      <w:lvlJc w:val="right"/>
      <w:pPr>
        <w:tabs>
          <w:tab w:val="num" w:pos="1307"/>
        </w:tabs>
        <w:ind w:left="1307" w:hanging="227"/>
      </w:pPr>
      <w:rPr>
        <w:rFonts w:ascii="Traditional Arabic" w:hAnsi="Traditional Arabic" w:cs="Traditional Arabic" w:hint="default"/>
        <w:b w:val="0"/>
        <w:bCs w:val="0"/>
        <w:i w:val="0"/>
        <w:iCs w:val="0"/>
        <w:caps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64D6450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6FC818B7"/>
    <w:multiLevelType w:val="hybridMultilevel"/>
    <w:tmpl w:val="D3749CB6"/>
    <w:lvl w:ilvl="0" w:tplc="1E22665A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19">
    <w:nsid w:val="78D00C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7AE32A09"/>
    <w:multiLevelType w:val="hybridMultilevel"/>
    <w:tmpl w:val="9C5295AC"/>
    <w:lvl w:ilvl="0" w:tplc="E12AAC4E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21">
    <w:nsid w:val="7CAD590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1"/>
  </w:num>
  <w:num w:numId="2">
    <w:abstractNumId w:val="1"/>
  </w:num>
  <w:num w:numId="3">
    <w:abstractNumId w:val="13"/>
  </w:num>
  <w:num w:numId="4">
    <w:abstractNumId w:val="11"/>
  </w:num>
  <w:num w:numId="5">
    <w:abstractNumId w:val="8"/>
  </w:num>
  <w:num w:numId="6">
    <w:abstractNumId w:val="20"/>
  </w:num>
  <w:num w:numId="7">
    <w:abstractNumId w:val="10"/>
  </w:num>
  <w:num w:numId="8">
    <w:abstractNumId w:val="9"/>
  </w:num>
  <w:num w:numId="9">
    <w:abstractNumId w:val="12"/>
  </w:num>
  <w:num w:numId="10">
    <w:abstractNumId w:val="19"/>
  </w:num>
  <w:num w:numId="11">
    <w:abstractNumId w:val="1"/>
  </w:num>
  <w:num w:numId="12">
    <w:abstractNumId w:val="13"/>
  </w:num>
  <w:num w:numId="13">
    <w:abstractNumId w:val="11"/>
  </w:num>
  <w:num w:numId="14">
    <w:abstractNumId w:val="8"/>
  </w:num>
  <w:num w:numId="15">
    <w:abstractNumId w:val="20"/>
  </w:num>
  <w:num w:numId="16">
    <w:abstractNumId w:val="1"/>
  </w:num>
  <w:num w:numId="17">
    <w:abstractNumId w:val="13"/>
  </w:num>
  <w:num w:numId="18">
    <w:abstractNumId w:val="11"/>
  </w:num>
  <w:num w:numId="19">
    <w:abstractNumId w:val="8"/>
  </w:num>
  <w:num w:numId="20">
    <w:abstractNumId w:val="20"/>
  </w:num>
  <w:num w:numId="21">
    <w:abstractNumId w:val="1"/>
  </w:num>
  <w:num w:numId="22">
    <w:abstractNumId w:val="13"/>
  </w:num>
  <w:num w:numId="23">
    <w:abstractNumId w:val="8"/>
  </w:num>
  <w:num w:numId="24">
    <w:abstractNumId w:val="20"/>
  </w:num>
  <w:num w:numId="25">
    <w:abstractNumId w:val="13"/>
  </w:num>
  <w:num w:numId="26">
    <w:abstractNumId w:val="1"/>
  </w:num>
  <w:num w:numId="27">
    <w:abstractNumId w:val="3"/>
  </w:num>
  <w:num w:numId="28">
    <w:abstractNumId w:val="2"/>
  </w:num>
  <w:num w:numId="29">
    <w:abstractNumId w:val="15"/>
  </w:num>
  <w:num w:numId="30">
    <w:abstractNumId w:val="4"/>
  </w:num>
  <w:num w:numId="31">
    <w:abstractNumId w:val="7"/>
  </w:num>
  <w:num w:numId="32">
    <w:abstractNumId w:val="14"/>
  </w:num>
  <w:num w:numId="33">
    <w:abstractNumId w:val="17"/>
  </w:num>
  <w:num w:numId="34">
    <w:abstractNumId w:val="21"/>
  </w:num>
  <w:num w:numId="35">
    <w:abstractNumId w:val="5"/>
  </w:num>
  <w:num w:numId="36">
    <w:abstractNumId w:val="16"/>
  </w:num>
  <w:num w:numId="37">
    <w:abstractNumId w:val="18"/>
  </w:num>
  <w:num w:numId="38">
    <w:abstractNumId w:val="0"/>
  </w:num>
  <w:num w:numId="3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activeWritingStyle w:appName="MSWord" w:lang="ar-SA" w:vendorID="4" w:dllVersion="512" w:checkStyle="0"/>
  <w:proofState w:spelling="clean"/>
  <w:attachedTemplate r:id="rId1"/>
  <w:stylePaneFormatFilter w:val="1F01"/>
  <w:doNotTrackMoves/>
  <w:defaultTabStop w:val="567"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2D73"/>
    <w:rsid w:val="00040E25"/>
    <w:rsid w:val="00042149"/>
    <w:rsid w:val="000648EA"/>
    <w:rsid w:val="000957C8"/>
    <w:rsid w:val="00097049"/>
    <w:rsid w:val="000A04D5"/>
    <w:rsid w:val="000B3BE6"/>
    <w:rsid w:val="000B52F2"/>
    <w:rsid w:val="000D0EAE"/>
    <w:rsid w:val="000D5380"/>
    <w:rsid w:val="000D6654"/>
    <w:rsid w:val="000E103D"/>
    <w:rsid w:val="000F0264"/>
    <w:rsid w:val="000F2EBF"/>
    <w:rsid w:val="000F3A9F"/>
    <w:rsid w:val="000F5FF6"/>
    <w:rsid w:val="001022B5"/>
    <w:rsid w:val="00113FA5"/>
    <w:rsid w:val="001455A0"/>
    <w:rsid w:val="001602A3"/>
    <w:rsid w:val="001A5161"/>
    <w:rsid w:val="001A60BD"/>
    <w:rsid w:val="001B62D6"/>
    <w:rsid w:val="002244FB"/>
    <w:rsid w:val="00232277"/>
    <w:rsid w:val="0023736D"/>
    <w:rsid w:val="00257225"/>
    <w:rsid w:val="002E185E"/>
    <w:rsid w:val="002F3839"/>
    <w:rsid w:val="00310160"/>
    <w:rsid w:val="00341A8C"/>
    <w:rsid w:val="003519E6"/>
    <w:rsid w:val="00362D73"/>
    <w:rsid w:val="003B4356"/>
    <w:rsid w:val="003F0808"/>
    <w:rsid w:val="003F08A8"/>
    <w:rsid w:val="004250E3"/>
    <w:rsid w:val="0046116E"/>
    <w:rsid w:val="00472A81"/>
    <w:rsid w:val="00477188"/>
    <w:rsid w:val="004A20A6"/>
    <w:rsid w:val="004B2C92"/>
    <w:rsid w:val="004D6A3A"/>
    <w:rsid w:val="004F4AD7"/>
    <w:rsid w:val="00557CD3"/>
    <w:rsid w:val="00571432"/>
    <w:rsid w:val="005732A2"/>
    <w:rsid w:val="005762A5"/>
    <w:rsid w:val="00590BA3"/>
    <w:rsid w:val="005B46D9"/>
    <w:rsid w:val="005B7AE0"/>
    <w:rsid w:val="005F146F"/>
    <w:rsid w:val="005F71B6"/>
    <w:rsid w:val="00607C72"/>
    <w:rsid w:val="00654786"/>
    <w:rsid w:val="00660FD4"/>
    <w:rsid w:val="006A4425"/>
    <w:rsid w:val="006B00A4"/>
    <w:rsid w:val="006B4669"/>
    <w:rsid w:val="006F6BF8"/>
    <w:rsid w:val="00706127"/>
    <w:rsid w:val="00707BDF"/>
    <w:rsid w:val="00710727"/>
    <w:rsid w:val="00715F45"/>
    <w:rsid w:val="00731815"/>
    <w:rsid w:val="00731B84"/>
    <w:rsid w:val="00734AE7"/>
    <w:rsid w:val="0079344E"/>
    <w:rsid w:val="007E197F"/>
    <w:rsid w:val="007F68C4"/>
    <w:rsid w:val="008153DE"/>
    <w:rsid w:val="00834FF4"/>
    <w:rsid w:val="00852A10"/>
    <w:rsid w:val="00862634"/>
    <w:rsid w:val="00863B51"/>
    <w:rsid w:val="00866C59"/>
    <w:rsid w:val="00877306"/>
    <w:rsid w:val="008A6242"/>
    <w:rsid w:val="008B4BC6"/>
    <w:rsid w:val="008E48C7"/>
    <w:rsid w:val="00901E57"/>
    <w:rsid w:val="009070DF"/>
    <w:rsid w:val="00935F0E"/>
    <w:rsid w:val="0095208F"/>
    <w:rsid w:val="00977B3F"/>
    <w:rsid w:val="009814AE"/>
    <w:rsid w:val="009901D3"/>
    <w:rsid w:val="00996BBE"/>
    <w:rsid w:val="009B2C03"/>
    <w:rsid w:val="009D1DD5"/>
    <w:rsid w:val="009F722C"/>
    <w:rsid w:val="00A115A0"/>
    <w:rsid w:val="00A26157"/>
    <w:rsid w:val="00A265C3"/>
    <w:rsid w:val="00A43F9A"/>
    <w:rsid w:val="00A53F38"/>
    <w:rsid w:val="00A543D4"/>
    <w:rsid w:val="00AC0417"/>
    <w:rsid w:val="00AC5B6B"/>
    <w:rsid w:val="00AD0014"/>
    <w:rsid w:val="00AD4CF2"/>
    <w:rsid w:val="00AF0BBA"/>
    <w:rsid w:val="00B04480"/>
    <w:rsid w:val="00B25BBD"/>
    <w:rsid w:val="00B30468"/>
    <w:rsid w:val="00B44E31"/>
    <w:rsid w:val="00BA06CF"/>
    <w:rsid w:val="00BA4F7E"/>
    <w:rsid w:val="00BB2C41"/>
    <w:rsid w:val="00BC55C8"/>
    <w:rsid w:val="00BC5C10"/>
    <w:rsid w:val="00BE2964"/>
    <w:rsid w:val="00C17E36"/>
    <w:rsid w:val="00C21623"/>
    <w:rsid w:val="00C24FBD"/>
    <w:rsid w:val="00C473BA"/>
    <w:rsid w:val="00C611ED"/>
    <w:rsid w:val="00C6490A"/>
    <w:rsid w:val="00C64FE1"/>
    <w:rsid w:val="00C74296"/>
    <w:rsid w:val="00C76EEA"/>
    <w:rsid w:val="00C8345E"/>
    <w:rsid w:val="00CA5F7C"/>
    <w:rsid w:val="00CF4319"/>
    <w:rsid w:val="00D51067"/>
    <w:rsid w:val="00D75657"/>
    <w:rsid w:val="00D960AD"/>
    <w:rsid w:val="00DA0E0E"/>
    <w:rsid w:val="00DB0C39"/>
    <w:rsid w:val="00DB7679"/>
    <w:rsid w:val="00DE39E7"/>
    <w:rsid w:val="00DE418A"/>
    <w:rsid w:val="00DF1702"/>
    <w:rsid w:val="00DF4DD8"/>
    <w:rsid w:val="00DF668E"/>
    <w:rsid w:val="00E04826"/>
    <w:rsid w:val="00E14978"/>
    <w:rsid w:val="00E14D2B"/>
    <w:rsid w:val="00E20DBA"/>
    <w:rsid w:val="00E6524A"/>
    <w:rsid w:val="00E660D6"/>
    <w:rsid w:val="00E771AB"/>
    <w:rsid w:val="00EA796F"/>
    <w:rsid w:val="00EB077B"/>
    <w:rsid w:val="00EC50B9"/>
    <w:rsid w:val="00ED26A0"/>
    <w:rsid w:val="00EE1F7D"/>
    <w:rsid w:val="00EF6621"/>
    <w:rsid w:val="00F145E4"/>
    <w:rsid w:val="00F1727A"/>
    <w:rsid w:val="00F34764"/>
    <w:rsid w:val="00F54E3C"/>
    <w:rsid w:val="00F60ADD"/>
    <w:rsid w:val="00F7225E"/>
    <w:rsid w:val="00F858DF"/>
    <w:rsid w:val="00F874BD"/>
    <w:rsid w:val="00FB1D0B"/>
    <w:rsid w:val="00FE55A3"/>
    <w:rsid w:val="00FE6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32A2"/>
    <w:pPr>
      <w:bidi/>
      <w:spacing w:line="240" w:lineRule="atLeast"/>
      <w:jc w:val="lowKashida"/>
    </w:pPr>
    <w:rPr>
      <w:rFonts w:cs="Traditional Arabic"/>
      <w:szCs w:val="30"/>
    </w:rPr>
  </w:style>
  <w:style w:type="paragraph" w:styleId="Heading1">
    <w:name w:val="heading 1"/>
    <w:aliases w:val="Table_GA"/>
    <w:basedOn w:val="SingleTxtGA"/>
    <w:next w:val="Normal"/>
    <w:qFormat/>
    <w:rsid w:val="000D6654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qFormat/>
    <w:rsid w:val="00E660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0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aliases w:val="6_GA"/>
    <w:basedOn w:val="Normal"/>
    <w:rsid w:val="000D6654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paragraph" w:styleId="Footer">
    <w:name w:val="footer"/>
    <w:aliases w:val="3_GA"/>
    <w:basedOn w:val="Normal"/>
    <w:rsid w:val="000D6654"/>
    <w:pPr>
      <w:suppressAutoHyphens/>
      <w:bidi w:val="0"/>
      <w:spacing w:line="240" w:lineRule="auto"/>
    </w:pPr>
    <w:rPr>
      <w:sz w:val="16"/>
      <w:szCs w:val="22"/>
      <w:lang w:val="en-GB"/>
    </w:rPr>
  </w:style>
  <w:style w:type="table" w:styleId="TableGrid">
    <w:name w:val="Table Grid"/>
    <w:basedOn w:val="TableNormal"/>
    <w:semiHidden/>
    <w:rsid w:val="000D5380"/>
    <w:pPr>
      <w:bidi/>
      <w:jc w:val="lowKashida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MGA">
    <w:name w:val="_ H __M_GA"/>
    <w:basedOn w:val="Normal"/>
    <w:next w:val="Normal"/>
    <w:rsid w:val="00B25BBD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rsid w:val="00E771AB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rsid w:val="008B4BC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rsid w:val="000D6654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rsid w:val="000D6654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rsid w:val="000D6654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rsid w:val="000D665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rsid w:val="003519E6"/>
    <w:pPr>
      <w:numPr>
        <w:numId w:val="26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rsid w:val="009D1DD5"/>
    <w:pPr>
      <w:numPr>
        <w:numId w:val="25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</w:style>
  <w:style w:type="paragraph" w:customStyle="1" w:styleId="ParaNoGA">
    <w:name w:val="_ParaNo._GA"/>
    <w:basedOn w:val="SingleTxtGA"/>
    <w:rsid w:val="000D6654"/>
    <w:pPr>
      <w:numPr>
        <w:numId w:val="18"/>
      </w:numPr>
      <w:suppressAutoHyphens/>
      <w:bidi w:val="0"/>
    </w:pPr>
  </w:style>
  <w:style w:type="paragraph" w:styleId="EndnoteText">
    <w:name w:val="endnote text"/>
    <w:aliases w:val="2_ 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paragraph" w:styleId="FootnoteText">
    <w:name w:val="footnote text"/>
    <w:basedOn w:val="Normal"/>
    <w:semiHidden/>
    <w:rsid w:val="00EB077B"/>
    <w:rPr>
      <w:szCs w:val="20"/>
    </w:rPr>
  </w:style>
  <w:style w:type="character" w:customStyle="1" w:styleId="EndtnoteReference">
    <w:name w:val="Endtnote Reference"/>
    <w:aliases w:val="1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character" w:styleId="FootnoteReference">
    <w:name w:val="footnote reference"/>
    <w:aliases w:val="4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0">
    <w:name w:val="footnote Text"/>
    <w:aliases w:val="5_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character" w:styleId="PageNumber">
    <w:name w:val="page number"/>
    <w:aliases w:val="7_GA"/>
    <w:basedOn w:val="DefaultParagraphFont"/>
    <w:rsid w:val="000D6654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0D665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3519E6"/>
    <w:pPr>
      <w:numPr>
        <w:numId w:val="23"/>
      </w:numPr>
      <w:suppressAutoHyphens/>
      <w:bidi w:val="0"/>
      <w:spacing w:after="120" w:line="380" w:lineRule="exact"/>
      <w:ind w:right="1247"/>
    </w:pPr>
  </w:style>
  <w:style w:type="paragraph" w:customStyle="1" w:styleId="Roman2GA">
    <w:name w:val="_Roman 2_GA"/>
    <w:basedOn w:val="Normal"/>
    <w:next w:val="Normal"/>
    <w:rsid w:val="005F71B6"/>
    <w:pPr>
      <w:numPr>
        <w:numId w:val="24"/>
      </w:numPr>
      <w:spacing w:after="120" w:line="380" w:lineRule="exact"/>
      <w:ind w:right="1247"/>
    </w:pPr>
  </w:style>
  <w:style w:type="numbering" w:styleId="111111">
    <w:name w:val="Outline List 2"/>
    <w:basedOn w:val="NoList"/>
    <w:semiHidden/>
    <w:rsid w:val="005732A2"/>
    <w:pPr>
      <w:numPr>
        <w:numId w:val="8"/>
      </w:numPr>
    </w:pPr>
  </w:style>
  <w:style w:type="numbering" w:styleId="1ai">
    <w:name w:val="Outline List 1"/>
    <w:basedOn w:val="NoList"/>
    <w:semiHidden/>
    <w:rsid w:val="005732A2"/>
    <w:pPr>
      <w:numPr>
        <w:numId w:val="10"/>
      </w:numPr>
    </w:pPr>
  </w:style>
  <w:style w:type="character" w:styleId="EndnoteReference">
    <w:name w:val="endnote reference"/>
    <w:basedOn w:val="DefaultParagraphFont"/>
    <w:semiHidden/>
    <w:rsid w:val="00FE6865"/>
    <w:rPr>
      <w:vertAlign w:val="superscript"/>
    </w:rPr>
  </w:style>
  <w:style w:type="character" w:customStyle="1" w:styleId="RedFont">
    <w:name w:val="Red_Font"/>
    <w:basedOn w:val="DefaultParagraphFont"/>
    <w:rsid w:val="003F0808"/>
    <w:rPr>
      <w:color w:val="FF0000"/>
      <w:kern w:val="16"/>
    </w:rPr>
  </w:style>
  <w:style w:type="character" w:customStyle="1" w:styleId="BlueFont">
    <w:name w:val="Blue_Font"/>
    <w:basedOn w:val="DefaultParagraphFont"/>
    <w:rsid w:val="003F0808"/>
    <w:rPr>
      <w:color w:val="0000FF"/>
      <w:kern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269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0</TotalTime>
  <Pages>13</Pages>
  <Words>3904</Words>
  <Characters>20423</Characters>
  <Application>Microsoft Office Outlook</Application>
  <DocSecurity>4</DocSecurity>
  <Lines>378</Lines>
  <Paragraphs>135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CAT/C/POL/CO/5-6</vt:lpstr>
    </vt:vector>
  </TitlesOfParts>
  <Company>CSD</Company>
  <LinksUpToDate>false</LinksUpToDate>
  <CharactersWithSpaces>24192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CAT/C/POL/CO/5-6</dc:title>
  <dc:subject>SIDAOUI-ABDELLAOUI</dc:subject>
  <dc:creator>BUHNAM</dc:creator>
  <cp:keywords/>
  <dc:description/>
  <cp:lastModifiedBy>TPS</cp:lastModifiedBy>
  <cp:revision>2</cp:revision>
  <cp:lastPrinted>2014-01-17T13:24:00Z</cp:lastPrinted>
  <dcterms:created xsi:type="dcterms:W3CDTF">2014-01-20T12:30:00Z</dcterms:created>
  <dcterms:modified xsi:type="dcterms:W3CDTF">2014-01-20T12:30:00Z</dcterms:modified>
</cp:coreProperties>
</file>