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426" w:rsidRDefault="00733426" w:rsidP="00D549F7">
      <w:pPr>
        <w:spacing w:line="240" w:lineRule="auto"/>
        <w:jc w:val="left"/>
        <w:rPr>
          <w:szCs w:val="6"/>
        </w:rPr>
        <w:sectPr w:rsidR="00733426" w:rsidSect="0073342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46240" w:rsidRPr="00304DC9" w:rsidRDefault="00A46240" w:rsidP="00A4624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A46240">
        <w:rPr>
          <w:rFonts w:hint="cs"/>
          <w:rtl/>
        </w:rPr>
        <w:t>ال</w:t>
      </w:r>
      <w:r w:rsidRPr="00A46240">
        <w:rPr>
          <w:rtl/>
        </w:rPr>
        <w:t>لجنة</w:t>
      </w:r>
      <w:r w:rsidRPr="00A46240">
        <w:rPr>
          <w:rFonts w:hint="cs"/>
          <w:rtl/>
        </w:rPr>
        <w:t xml:space="preserve"> المعنية</w:t>
      </w:r>
      <w:r w:rsidRPr="00A46240">
        <w:rPr>
          <w:rtl/>
        </w:rPr>
        <w:t xml:space="preserve"> </w:t>
      </w:r>
      <w:r w:rsidRPr="00A46240">
        <w:rPr>
          <w:rFonts w:hint="cs"/>
          <w:rtl/>
        </w:rPr>
        <w:t>ب</w:t>
      </w:r>
      <w:r w:rsidRPr="00A46240">
        <w:rPr>
          <w:rtl/>
        </w:rPr>
        <w:t>القضاء على التمييز ضد المرأة</w:t>
      </w:r>
    </w:p>
    <w:p w:rsidR="00A46240" w:rsidRPr="00A46240" w:rsidRDefault="00A46240" w:rsidP="00A462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lang w:val="en-GB"/>
        </w:rPr>
      </w:pPr>
      <w:r w:rsidRPr="00A46240">
        <w:rPr>
          <w:rtl/>
        </w:rPr>
        <w:t>الدورة الرابعة والأربعون</w:t>
      </w:r>
    </w:p>
    <w:p w:rsidR="00A46240" w:rsidRPr="00A46240" w:rsidRDefault="00A46240" w:rsidP="00A46240">
      <w:pPr>
        <w:tabs>
          <w:tab w:val="left" w:pos="662"/>
          <w:tab w:val="left" w:pos="1267"/>
          <w:tab w:val="left" w:pos="1987"/>
          <w:tab w:val="left" w:pos="2650"/>
        </w:tabs>
        <w:rPr>
          <w:rFonts w:hint="cs"/>
          <w:rtl/>
        </w:rPr>
      </w:pPr>
      <w:r w:rsidRPr="00A46240">
        <w:rPr>
          <w:rtl/>
        </w:rPr>
        <w:t>20 تموز/يوليه - 7 آب/أغسطس</w:t>
      </w:r>
      <w:r w:rsidRPr="00A46240">
        <w:rPr>
          <w:rFonts w:hint="cs"/>
          <w:rtl/>
        </w:rPr>
        <w:t xml:space="preserve"> 2009</w:t>
      </w:r>
    </w:p>
    <w:p w:rsidR="00A46240" w:rsidRPr="00A46240" w:rsidRDefault="00A46240" w:rsidP="00A46240">
      <w:pPr>
        <w:pStyle w:val="SingleTxt"/>
        <w:spacing w:after="0" w:line="120" w:lineRule="exact"/>
        <w:rPr>
          <w:rFonts w:hint="cs"/>
          <w:b/>
          <w:bCs/>
          <w:sz w:val="10"/>
          <w:rtl/>
        </w:rPr>
      </w:pPr>
    </w:p>
    <w:p w:rsidR="00A46240" w:rsidRPr="00A46240" w:rsidRDefault="00A46240" w:rsidP="00A46240">
      <w:pPr>
        <w:pStyle w:val="SingleTxt"/>
        <w:spacing w:after="0" w:line="120" w:lineRule="exact"/>
        <w:rPr>
          <w:b/>
          <w:bCs/>
          <w:sz w:val="10"/>
          <w:rtl/>
        </w:rPr>
      </w:pPr>
    </w:p>
    <w:p w:rsidR="00A46240" w:rsidRPr="00A46240" w:rsidRDefault="00A46240" w:rsidP="00A46240">
      <w:pPr>
        <w:pStyle w:val="SingleTxt"/>
        <w:spacing w:after="0" w:line="120" w:lineRule="exact"/>
        <w:rPr>
          <w:b/>
          <w:bCs/>
          <w:sz w:val="10"/>
          <w:rtl/>
        </w:rPr>
      </w:pPr>
    </w:p>
    <w:p w:rsidR="00A46240" w:rsidRPr="00A46240" w:rsidRDefault="00A46240" w:rsidP="00A462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A46240">
        <w:rPr>
          <w:rtl/>
        </w:rPr>
        <w:t>الملاحظات الختامية للجنة</w:t>
      </w:r>
      <w:r w:rsidR="00E437EB">
        <w:rPr>
          <w:rtl/>
          <w:lang w:val="en-GB"/>
        </w:rPr>
        <w:t xml:space="preserve"> </w:t>
      </w:r>
      <w:r w:rsidRPr="00A46240">
        <w:rPr>
          <w:rFonts w:hint="cs"/>
          <w:rtl/>
        </w:rPr>
        <w:t>المعنية ب</w:t>
      </w:r>
      <w:r w:rsidRPr="00A46240">
        <w:rPr>
          <w:rtl/>
        </w:rPr>
        <w:t>القضاء على التمييز ضد المرأة</w:t>
      </w:r>
    </w:p>
    <w:p w:rsidR="00A46240" w:rsidRPr="00A46240" w:rsidRDefault="00A46240" w:rsidP="00A46240">
      <w:pPr>
        <w:pStyle w:val="SingleTxt"/>
        <w:spacing w:after="0" w:line="120" w:lineRule="exact"/>
        <w:rPr>
          <w:b/>
          <w:bCs/>
          <w:sz w:val="10"/>
          <w:rtl/>
        </w:rPr>
      </w:pPr>
    </w:p>
    <w:p w:rsidR="00A46240" w:rsidRPr="00A46240" w:rsidRDefault="00A46240" w:rsidP="00A462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rPr>
        <w:tab/>
      </w:r>
      <w:r>
        <w:rPr>
          <w:rFonts w:hint="cs"/>
          <w:rtl/>
        </w:rPr>
        <w:tab/>
        <w:t>غ</w:t>
      </w:r>
      <w:r w:rsidRPr="00A46240">
        <w:rPr>
          <w:rtl/>
        </w:rPr>
        <w:t>ينيا - بيساو</w:t>
      </w:r>
    </w:p>
    <w:p w:rsidR="00B7012C" w:rsidRPr="00B7012C" w:rsidRDefault="00B7012C" w:rsidP="00B7012C">
      <w:pPr>
        <w:pStyle w:val="SingleTxt"/>
        <w:spacing w:after="0" w:line="120" w:lineRule="exact"/>
        <w:rPr>
          <w:rFonts w:hint="cs"/>
          <w:sz w:val="10"/>
          <w:rtl/>
        </w:rPr>
      </w:pPr>
    </w:p>
    <w:p w:rsidR="00A46240" w:rsidRPr="00A46240" w:rsidRDefault="00A46240" w:rsidP="00B7012C">
      <w:pPr>
        <w:pStyle w:val="SingleTxt"/>
        <w:rPr>
          <w:lang w:val="en-GB"/>
        </w:rPr>
      </w:pPr>
      <w:r w:rsidRPr="00A46240">
        <w:rPr>
          <w:rFonts w:hint="cs"/>
          <w:rtl/>
        </w:rPr>
        <w:t>1 -</w:t>
      </w:r>
      <w:r w:rsidRPr="00A46240">
        <w:rPr>
          <w:rtl/>
        </w:rPr>
        <w:tab/>
      </w:r>
      <w:r w:rsidRPr="00A46240">
        <w:rPr>
          <w:rFonts w:hint="cs"/>
          <w:rtl/>
        </w:rPr>
        <w:t>نظرت</w:t>
      </w:r>
      <w:r w:rsidRPr="00A46240">
        <w:rPr>
          <w:rtl/>
        </w:rPr>
        <w:t xml:space="preserve"> اللجنة </w:t>
      </w:r>
      <w:r w:rsidRPr="00A46240">
        <w:rPr>
          <w:rFonts w:hint="cs"/>
          <w:rtl/>
        </w:rPr>
        <w:t>في</w:t>
      </w:r>
      <w:r w:rsidRPr="00A46240">
        <w:rPr>
          <w:rtl/>
        </w:rPr>
        <w:t xml:space="preserve"> التقرير الجامع </w:t>
      </w:r>
      <w:r w:rsidRPr="00A46240">
        <w:rPr>
          <w:rFonts w:hint="cs"/>
          <w:rtl/>
        </w:rPr>
        <w:t>للتقرير الأول وا</w:t>
      </w:r>
      <w:r w:rsidRPr="00A46240">
        <w:rPr>
          <w:rtl/>
        </w:rPr>
        <w:t xml:space="preserve">لتقارير الدورية الثاني والثالث والرابع والخامس والسادس </w:t>
      </w:r>
      <w:r w:rsidR="00593027">
        <w:rPr>
          <w:rFonts w:hint="cs"/>
          <w:rtl/>
        </w:rPr>
        <w:t>ل</w:t>
      </w:r>
      <w:r w:rsidRPr="00A46240">
        <w:rPr>
          <w:rtl/>
        </w:rPr>
        <w:t>غينيا</w:t>
      </w:r>
      <w:r w:rsidRPr="00A46240">
        <w:rPr>
          <w:rFonts w:hint="cs"/>
          <w:rtl/>
        </w:rPr>
        <w:t xml:space="preserve"> </w:t>
      </w:r>
      <w:r w:rsidRPr="00A46240">
        <w:rPr>
          <w:rtl/>
        </w:rPr>
        <w:t>-</w:t>
      </w:r>
      <w:r w:rsidRPr="00A46240">
        <w:rPr>
          <w:rFonts w:hint="cs"/>
          <w:rtl/>
        </w:rPr>
        <w:t xml:space="preserve"> </w:t>
      </w:r>
      <w:r w:rsidRPr="00A46240">
        <w:rPr>
          <w:rtl/>
        </w:rPr>
        <w:t>بيساو (</w:t>
      </w:r>
      <w:r w:rsidRPr="00A46240">
        <w:rPr>
          <w:lang w:val="en-GB"/>
        </w:rPr>
        <w:t>CEDAW/C/GNB/6</w:t>
      </w:r>
      <w:r w:rsidRPr="00A46240">
        <w:rPr>
          <w:rtl/>
        </w:rPr>
        <w:t xml:space="preserve">) في </w:t>
      </w:r>
      <w:r w:rsidRPr="00A46240">
        <w:rPr>
          <w:rFonts w:hint="cs"/>
          <w:rtl/>
        </w:rPr>
        <w:t>جلستيها</w:t>
      </w:r>
      <w:r w:rsidRPr="00A46240">
        <w:rPr>
          <w:rtl/>
        </w:rPr>
        <w:t xml:space="preserve"> 903 و</w:t>
      </w:r>
      <w:r w:rsidR="00B7012C">
        <w:rPr>
          <w:rFonts w:hint="cs"/>
          <w:rtl/>
        </w:rPr>
        <w:t xml:space="preserve"> </w:t>
      </w:r>
      <w:r w:rsidRPr="00A46240">
        <w:rPr>
          <w:rtl/>
        </w:rPr>
        <w:t xml:space="preserve">904 </w:t>
      </w:r>
      <w:r w:rsidRPr="00A46240">
        <w:rPr>
          <w:rFonts w:hint="cs"/>
          <w:rtl/>
        </w:rPr>
        <w:t xml:space="preserve">المعقودتين </w:t>
      </w:r>
      <w:r w:rsidRPr="00A46240">
        <w:rPr>
          <w:rtl/>
        </w:rPr>
        <w:t xml:space="preserve">في 3 آب/أغسطس 2009. </w:t>
      </w:r>
      <w:r w:rsidRPr="00A46240">
        <w:rPr>
          <w:rFonts w:hint="cs"/>
          <w:rtl/>
        </w:rPr>
        <w:t>وترد</w:t>
      </w:r>
      <w:r w:rsidRPr="00A46240">
        <w:rPr>
          <w:rtl/>
        </w:rPr>
        <w:t xml:space="preserve"> قائمة القضايا والمسائل</w:t>
      </w:r>
      <w:r w:rsidRPr="00A46240">
        <w:rPr>
          <w:rFonts w:hint="cs"/>
          <w:rtl/>
        </w:rPr>
        <w:t xml:space="preserve"> التي أعدتها </w:t>
      </w:r>
      <w:r w:rsidRPr="00A46240">
        <w:rPr>
          <w:rtl/>
        </w:rPr>
        <w:t xml:space="preserve">اللجنة في الوثيقتين </w:t>
      </w:r>
      <w:r w:rsidRPr="00A46240">
        <w:rPr>
          <w:lang w:val="en-GB"/>
        </w:rPr>
        <w:t>CEDAW/C/GNB/Q/6</w:t>
      </w:r>
      <w:r w:rsidRPr="00A46240">
        <w:rPr>
          <w:rtl/>
        </w:rPr>
        <w:t xml:space="preserve"> و </w:t>
      </w:r>
      <w:r w:rsidR="00D549F7">
        <w:rPr>
          <w:lang w:val="en-GB"/>
        </w:rPr>
        <w:t>CEDAW/C/GNB/Q/6/</w:t>
      </w:r>
      <w:r w:rsidRPr="00A46240">
        <w:rPr>
          <w:lang w:val="en-GB"/>
        </w:rPr>
        <w:t>Rev.1</w:t>
      </w:r>
      <w:r w:rsidRPr="00A46240">
        <w:rPr>
          <w:rtl/>
        </w:rPr>
        <w:t xml:space="preserve"> </w:t>
      </w:r>
      <w:r w:rsidRPr="00A46240">
        <w:rPr>
          <w:rFonts w:hint="cs"/>
          <w:rtl/>
        </w:rPr>
        <w:t>وترد</w:t>
      </w:r>
      <w:r w:rsidRPr="00A46240">
        <w:rPr>
          <w:rtl/>
        </w:rPr>
        <w:t xml:space="preserve"> ردود غينيا</w:t>
      </w:r>
      <w:r w:rsidRPr="00A46240">
        <w:rPr>
          <w:rFonts w:hint="cs"/>
          <w:rtl/>
        </w:rPr>
        <w:t xml:space="preserve"> </w:t>
      </w:r>
      <w:r w:rsidRPr="00A46240">
        <w:rPr>
          <w:rtl/>
        </w:rPr>
        <w:t>-</w:t>
      </w:r>
      <w:r w:rsidRPr="00A46240">
        <w:rPr>
          <w:rFonts w:hint="cs"/>
          <w:rtl/>
        </w:rPr>
        <w:t xml:space="preserve"> </w:t>
      </w:r>
      <w:r w:rsidRPr="00A46240">
        <w:rPr>
          <w:rtl/>
        </w:rPr>
        <w:t xml:space="preserve">بيساو في الوثيقة </w:t>
      </w:r>
      <w:r w:rsidRPr="00A46240">
        <w:rPr>
          <w:lang w:val="en-GB"/>
        </w:rPr>
        <w:t>CEDAW/C/GNB/Q/6/Rev.1/Add.1</w:t>
      </w:r>
      <w:r w:rsidRPr="00A46240">
        <w:rPr>
          <w:rtl/>
        </w:rPr>
        <w:t>.</w:t>
      </w:r>
    </w:p>
    <w:p w:rsidR="00A46240" w:rsidRPr="00A46240" w:rsidRDefault="00A46240" w:rsidP="00A46240">
      <w:pPr>
        <w:pStyle w:val="SingleTxt"/>
        <w:spacing w:after="0" w:line="120" w:lineRule="exact"/>
        <w:rPr>
          <w:sz w:val="10"/>
          <w:rtl/>
          <w:lang w:val="en-GB"/>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Pr>
          <w:rtl/>
        </w:rPr>
        <w:t>مقدمة</w:t>
      </w:r>
    </w:p>
    <w:p w:rsidR="00A46240" w:rsidRDefault="00A46240" w:rsidP="00A46240">
      <w:pPr>
        <w:pStyle w:val="SingleTxt"/>
        <w:rPr>
          <w:rFonts w:hint="cs"/>
          <w:w w:val="102"/>
          <w:rtl/>
        </w:rPr>
      </w:pPr>
      <w:r w:rsidRPr="00B7012C">
        <w:rPr>
          <w:rFonts w:hint="cs"/>
          <w:w w:val="102"/>
          <w:rtl/>
        </w:rPr>
        <w:t>2 -</w:t>
      </w:r>
      <w:r w:rsidRPr="00B7012C">
        <w:rPr>
          <w:w w:val="102"/>
          <w:rtl/>
        </w:rPr>
        <w:tab/>
      </w:r>
      <w:r w:rsidRPr="00B7012C">
        <w:rPr>
          <w:rFonts w:hint="cs"/>
          <w:w w:val="102"/>
          <w:rtl/>
        </w:rPr>
        <w:t>تثني</w:t>
      </w:r>
      <w:r w:rsidRPr="00B7012C">
        <w:rPr>
          <w:w w:val="102"/>
          <w:rtl/>
        </w:rPr>
        <w:t xml:space="preserve"> اللجنة</w:t>
      </w:r>
      <w:r w:rsidRPr="00B7012C">
        <w:rPr>
          <w:rFonts w:hint="cs"/>
          <w:w w:val="102"/>
          <w:rtl/>
        </w:rPr>
        <w:t xml:space="preserve"> على</w:t>
      </w:r>
      <w:r w:rsidRPr="00B7012C">
        <w:rPr>
          <w:w w:val="102"/>
          <w:rtl/>
        </w:rPr>
        <w:t xml:space="preserve"> الدولة الطرف </w:t>
      </w:r>
      <w:r w:rsidRPr="00B7012C">
        <w:rPr>
          <w:rFonts w:hint="cs"/>
          <w:w w:val="102"/>
          <w:rtl/>
        </w:rPr>
        <w:t>لتصديقها</w:t>
      </w:r>
      <w:r w:rsidRPr="00B7012C">
        <w:rPr>
          <w:w w:val="102"/>
          <w:rtl/>
        </w:rPr>
        <w:t xml:space="preserve"> على اتفاقية القضاء على جميع أشكال التمييز ضد المرأة من دون تحفظات. وتعرب عن تقديرها للدولة الطرف على تقريرها الجامع </w:t>
      </w:r>
      <w:r w:rsidRPr="00B7012C">
        <w:rPr>
          <w:rFonts w:hint="cs"/>
          <w:w w:val="102"/>
          <w:rtl/>
        </w:rPr>
        <w:t>للتقرير الأول وا</w:t>
      </w:r>
      <w:r w:rsidRPr="00B7012C">
        <w:rPr>
          <w:w w:val="102"/>
          <w:rtl/>
        </w:rPr>
        <w:t>لتقارير الدورية الثاني والثالث والرابع والخامس والسادس الذي وفر صورة صريحة لوضع المرأة في غينيا</w:t>
      </w:r>
      <w:r w:rsidR="00D549F7" w:rsidRPr="00B7012C">
        <w:rPr>
          <w:rFonts w:hint="cs"/>
          <w:w w:val="102"/>
          <w:rtl/>
        </w:rPr>
        <w:t xml:space="preserve"> </w:t>
      </w:r>
      <w:r w:rsidRPr="00B7012C">
        <w:rPr>
          <w:w w:val="102"/>
          <w:rtl/>
        </w:rPr>
        <w:t>-</w:t>
      </w:r>
      <w:r w:rsidR="00D549F7" w:rsidRPr="00B7012C">
        <w:rPr>
          <w:rFonts w:hint="cs"/>
          <w:w w:val="102"/>
          <w:rtl/>
        </w:rPr>
        <w:t xml:space="preserve"> </w:t>
      </w:r>
      <w:r w:rsidRPr="00B7012C">
        <w:rPr>
          <w:w w:val="102"/>
          <w:rtl/>
        </w:rPr>
        <w:t>بيساو</w:t>
      </w:r>
      <w:r w:rsidRPr="00B7012C">
        <w:rPr>
          <w:rFonts w:hint="cs"/>
          <w:w w:val="102"/>
          <w:rtl/>
        </w:rPr>
        <w:t>.</w:t>
      </w:r>
      <w:r w:rsidRPr="00B7012C">
        <w:rPr>
          <w:w w:val="102"/>
          <w:rtl/>
        </w:rPr>
        <w:t xml:space="preserve"> إلا أنها تأسف لأن التقرير قد تأخر طويلا عن موعده، ولم يتقيد بالمبادئ التوجيهية التي حددتها اللجنة لإعداد التقارير أو </w:t>
      </w:r>
      <w:r w:rsidRPr="00B7012C">
        <w:rPr>
          <w:rFonts w:hint="cs"/>
          <w:w w:val="102"/>
          <w:rtl/>
        </w:rPr>
        <w:t>يرجع</w:t>
      </w:r>
      <w:r w:rsidRPr="00B7012C">
        <w:rPr>
          <w:w w:val="102"/>
          <w:rtl/>
        </w:rPr>
        <w:t xml:space="preserve"> إلى توصياتها العامة.</w:t>
      </w:r>
      <w:r w:rsidR="00E437EB" w:rsidRPr="00B7012C">
        <w:rPr>
          <w:w w:val="102"/>
          <w:rtl/>
        </w:rPr>
        <w:t xml:space="preserve"> </w:t>
      </w:r>
      <w:r w:rsidRPr="00B7012C">
        <w:rPr>
          <w:rFonts w:hint="cs"/>
          <w:w w:val="102"/>
          <w:rtl/>
        </w:rPr>
        <w:t>و</w:t>
      </w:r>
      <w:r w:rsidRPr="00B7012C">
        <w:rPr>
          <w:w w:val="102"/>
          <w:rtl/>
        </w:rPr>
        <w:t xml:space="preserve">تعرب اللجنة أيضاً عن تقديرها للردود الخطية على قائمة القضايا </w:t>
      </w:r>
      <w:r w:rsidRPr="00B7012C">
        <w:rPr>
          <w:rFonts w:hint="cs"/>
          <w:w w:val="102"/>
          <w:rtl/>
        </w:rPr>
        <w:t>والأسئلة</w:t>
      </w:r>
      <w:r w:rsidRPr="00B7012C">
        <w:rPr>
          <w:w w:val="102"/>
          <w:rtl/>
        </w:rPr>
        <w:t xml:space="preserve"> التي </w:t>
      </w:r>
      <w:r w:rsidRPr="00B7012C">
        <w:rPr>
          <w:rFonts w:hint="cs"/>
          <w:w w:val="102"/>
          <w:rtl/>
        </w:rPr>
        <w:t>أثارها</w:t>
      </w:r>
      <w:r w:rsidRPr="00B7012C">
        <w:rPr>
          <w:w w:val="102"/>
          <w:rtl/>
        </w:rPr>
        <w:t xml:space="preserve"> الفريق العامل لما قبل الدورة وللعرض</w:t>
      </w:r>
      <w:r w:rsidRPr="00B7012C">
        <w:rPr>
          <w:rFonts w:hint="cs"/>
          <w:w w:val="102"/>
          <w:rtl/>
        </w:rPr>
        <w:t xml:space="preserve"> الشفوي</w:t>
      </w:r>
      <w:r w:rsidRPr="00B7012C">
        <w:rPr>
          <w:w w:val="102"/>
          <w:rtl/>
        </w:rPr>
        <w:t xml:space="preserve"> والردود الشفوي</w:t>
      </w:r>
      <w:r w:rsidRPr="00B7012C">
        <w:rPr>
          <w:rFonts w:hint="cs"/>
          <w:w w:val="102"/>
          <w:rtl/>
        </w:rPr>
        <w:t>ة</w:t>
      </w:r>
      <w:r w:rsidR="00304DC9" w:rsidRPr="00B7012C">
        <w:rPr>
          <w:w w:val="102"/>
          <w:rtl/>
        </w:rPr>
        <w:t xml:space="preserve"> على الأسئلة التي طرحتها</w:t>
      </w:r>
      <w:r w:rsidR="00B7012C" w:rsidRPr="00B7012C">
        <w:rPr>
          <w:rFonts w:hint="cs"/>
          <w:w w:val="102"/>
          <w:rtl/>
        </w:rPr>
        <w:t xml:space="preserve"> </w:t>
      </w:r>
      <w:r w:rsidRPr="00B7012C">
        <w:rPr>
          <w:w w:val="102"/>
          <w:rtl/>
        </w:rPr>
        <w:t>اللجنة.</w:t>
      </w:r>
    </w:p>
    <w:p w:rsidR="00B7012C" w:rsidRPr="00B7012C" w:rsidRDefault="00B7012C" w:rsidP="00A46240">
      <w:pPr>
        <w:pStyle w:val="SingleTxt"/>
        <w:rPr>
          <w:rFonts w:hint="cs"/>
          <w:w w:val="102"/>
          <w:lang w:val="en-GB"/>
        </w:rPr>
      </w:pPr>
    </w:p>
    <w:p w:rsidR="00A46240" w:rsidRPr="00A46240" w:rsidRDefault="00A46240" w:rsidP="00A46240">
      <w:pPr>
        <w:pStyle w:val="SingleTxt"/>
        <w:rPr>
          <w:rFonts w:hint="cs"/>
          <w:lang w:val="en-GB"/>
        </w:rPr>
      </w:pPr>
      <w:r w:rsidRPr="00A46240">
        <w:rPr>
          <w:rFonts w:hint="cs"/>
          <w:rtl/>
        </w:rPr>
        <w:t>3 -</w:t>
      </w:r>
      <w:r w:rsidRPr="00A46240">
        <w:rPr>
          <w:rtl/>
        </w:rPr>
        <w:tab/>
        <w:t>وت</w:t>
      </w:r>
      <w:r w:rsidRPr="00A46240">
        <w:rPr>
          <w:rFonts w:hint="cs"/>
          <w:rtl/>
        </w:rPr>
        <w:t>ث</w:t>
      </w:r>
      <w:r w:rsidRPr="00A46240">
        <w:rPr>
          <w:rtl/>
        </w:rPr>
        <w:t>ن</w:t>
      </w:r>
      <w:r w:rsidRPr="00A46240">
        <w:rPr>
          <w:rFonts w:hint="cs"/>
          <w:rtl/>
        </w:rPr>
        <w:t>ي</w:t>
      </w:r>
      <w:r w:rsidRPr="00A46240">
        <w:rPr>
          <w:rtl/>
        </w:rPr>
        <w:t xml:space="preserve"> اللجنة</w:t>
      </w:r>
      <w:r w:rsidRPr="00A46240">
        <w:rPr>
          <w:rFonts w:hint="cs"/>
          <w:rtl/>
        </w:rPr>
        <w:t xml:space="preserve"> على</w:t>
      </w:r>
      <w:r w:rsidRPr="00A46240">
        <w:rPr>
          <w:rtl/>
        </w:rPr>
        <w:t xml:space="preserve"> الدولة الطرف </w:t>
      </w:r>
      <w:r w:rsidRPr="00A46240">
        <w:rPr>
          <w:rFonts w:hint="cs"/>
          <w:rtl/>
        </w:rPr>
        <w:t>لإيفادها وفدا</w:t>
      </w:r>
      <w:r w:rsidRPr="00A46240">
        <w:rPr>
          <w:rtl/>
        </w:rPr>
        <w:t xml:space="preserve"> </w:t>
      </w:r>
      <w:r w:rsidRPr="00A46240">
        <w:rPr>
          <w:rFonts w:hint="cs"/>
          <w:rtl/>
        </w:rPr>
        <w:t>يترأسه</w:t>
      </w:r>
      <w:r w:rsidRPr="00A46240">
        <w:rPr>
          <w:rtl/>
        </w:rPr>
        <w:t xml:space="preserve"> رئيس معهد المرأة والطفل</w:t>
      </w:r>
      <w:r w:rsidRPr="00A46240">
        <w:rPr>
          <w:rFonts w:hint="cs"/>
          <w:rtl/>
        </w:rPr>
        <w:t>، وضم</w:t>
      </w:r>
      <w:r w:rsidRPr="00A46240">
        <w:rPr>
          <w:rtl/>
        </w:rPr>
        <w:t xml:space="preserve"> ممثلين من وزارة العدل، ووزارة المرأة والأسرة والتماسك الاجتماعي والحد من الفقر، ومعهد المرأة والطفل، </w:t>
      </w:r>
      <w:r w:rsidRPr="00A46240">
        <w:rPr>
          <w:rFonts w:hint="cs"/>
          <w:rtl/>
        </w:rPr>
        <w:t xml:space="preserve">فضلا عن </w:t>
      </w:r>
      <w:r w:rsidRPr="00A46240">
        <w:rPr>
          <w:rtl/>
        </w:rPr>
        <w:t>الممثل الدائم لغينيا - بيساو لدى الأمم المتحدة. وتعرب اللجنة عن تقديرها للحوار الصريح ال</w:t>
      </w:r>
      <w:r w:rsidR="00B7012C">
        <w:rPr>
          <w:rtl/>
        </w:rPr>
        <w:t>ذي جرى بين الوفد وأعضاء اللجنة.</w:t>
      </w:r>
    </w:p>
    <w:p w:rsidR="00A46240" w:rsidRPr="00A46240" w:rsidRDefault="00A46240" w:rsidP="00A46240">
      <w:pPr>
        <w:pStyle w:val="SingleTxt"/>
        <w:spacing w:after="0" w:line="120" w:lineRule="exact"/>
        <w:rPr>
          <w:b/>
          <w:bCs/>
          <w:sz w:val="10"/>
          <w:rtl/>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46240">
        <w:rPr>
          <w:rtl/>
        </w:rPr>
        <w:t>الأوجه الإيجابية</w:t>
      </w:r>
    </w:p>
    <w:p w:rsidR="00A46240" w:rsidRPr="00A46240" w:rsidRDefault="00A46240" w:rsidP="00A46240">
      <w:pPr>
        <w:pStyle w:val="SingleTxt"/>
        <w:rPr>
          <w:rFonts w:hint="cs"/>
          <w:rtl/>
        </w:rPr>
      </w:pPr>
      <w:r w:rsidRPr="00A46240">
        <w:rPr>
          <w:rFonts w:hint="cs"/>
          <w:rtl/>
        </w:rPr>
        <w:t>4 -</w:t>
      </w:r>
      <w:r w:rsidRPr="00A46240">
        <w:rPr>
          <w:rtl/>
        </w:rPr>
        <w:tab/>
        <w:t xml:space="preserve">ترحب اللجنة بإنشاء معهد المرأة والطفل عام 2000 كهيكلٍ </w:t>
      </w:r>
      <w:r w:rsidRPr="00A46240">
        <w:rPr>
          <w:rFonts w:hint="cs"/>
          <w:rtl/>
        </w:rPr>
        <w:t>تنفيذي</w:t>
      </w:r>
      <w:r w:rsidRPr="00A46240">
        <w:rPr>
          <w:rtl/>
        </w:rPr>
        <w:t xml:space="preserve"> لوضع وتنسيق السياسات المتعلقة بحقوق المرأة، والمساوا</w:t>
      </w:r>
      <w:r w:rsidR="00B7012C">
        <w:rPr>
          <w:rtl/>
        </w:rPr>
        <w:t>ة بين الجنسين، والنهوض بالمرأة.</w:t>
      </w:r>
    </w:p>
    <w:p w:rsidR="00A46240" w:rsidRPr="00A46240" w:rsidRDefault="00A46240" w:rsidP="00A46240">
      <w:pPr>
        <w:pStyle w:val="SingleTxt"/>
        <w:rPr>
          <w:rtl/>
        </w:rPr>
      </w:pPr>
      <w:r w:rsidRPr="00A46240">
        <w:rPr>
          <w:rFonts w:hint="cs"/>
          <w:rtl/>
        </w:rPr>
        <w:t>5 -</w:t>
      </w:r>
      <w:r w:rsidRPr="00A46240">
        <w:rPr>
          <w:rtl/>
        </w:rPr>
        <w:tab/>
        <w:t>وت</w:t>
      </w:r>
      <w:r w:rsidRPr="00A46240">
        <w:rPr>
          <w:rFonts w:hint="cs"/>
          <w:rtl/>
        </w:rPr>
        <w:t>ث</w:t>
      </w:r>
      <w:r w:rsidRPr="00A46240">
        <w:rPr>
          <w:rtl/>
        </w:rPr>
        <w:t>ن</w:t>
      </w:r>
      <w:r w:rsidRPr="00A46240">
        <w:rPr>
          <w:rFonts w:hint="cs"/>
          <w:rtl/>
        </w:rPr>
        <w:t>ي</w:t>
      </w:r>
      <w:r w:rsidRPr="00A46240">
        <w:rPr>
          <w:rtl/>
        </w:rPr>
        <w:t xml:space="preserve"> اللجنة</w:t>
      </w:r>
      <w:r w:rsidRPr="00A46240">
        <w:rPr>
          <w:rFonts w:hint="cs"/>
          <w:rtl/>
        </w:rPr>
        <w:t xml:space="preserve"> على</w:t>
      </w:r>
      <w:r w:rsidRPr="00A46240">
        <w:rPr>
          <w:rtl/>
        </w:rPr>
        <w:t xml:space="preserve"> الدولة الطرف لتصديقها على البروتوكول الاختياري لاتفاقية القضاء على جميع أشكال التمييز ضد المرأة في آب/أغسطس 2009.</w:t>
      </w:r>
    </w:p>
    <w:p w:rsidR="00A46240" w:rsidRPr="00A46240" w:rsidRDefault="00A46240" w:rsidP="00593027">
      <w:pPr>
        <w:pStyle w:val="SingleTxt"/>
        <w:rPr>
          <w:rFonts w:hint="cs"/>
          <w:rtl/>
        </w:rPr>
      </w:pPr>
      <w:r w:rsidRPr="00A46240">
        <w:rPr>
          <w:rFonts w:hint="cs"/>
          <w:rtl/>
        </w:rPr>
        <w:t>6 -</w:t>
      </w:r>
      <w:r w:rsidRPr="00A46240">
        <w:rPr>
          <w:rtl/>
        </w:rPr>
        <w:tab/>
        <w:t xml:space="preserve">كما </w:t>
      </w:r>
      <w:r w:rsidRPr="00A46240">
        <w:rPr>
          <w:rFonts w:hint="cs"/>
          <w:rtl/>
        </w:rPr>
        <w:t>تثني</w:t>
      </w:r>
      <w:r w:rsidRPr="00A46240">
        <w:rPr>
          <w:rtl/>
        </w:rPr>
        <w:t xml:space="preserve"> اللجنة</w:t>
      </w:r>
      <w:r w:rsidRPr="00A46240">
        <w:rPr>
          <w:rFonts w:hint="cs"/>
          <w:rtl/>
        </w:rPr>
        <w:t xml:space="preserve"> على</w:t>
      </w:r>
      <w:r w:rsidRPr="00A46240">
        <w:rPr>
          <w:rtl/>
        </w:rPr>
        <w:t xml:space="preserve"> الدولة الطرف لتصديقها عام 2007 على اتفاقية الأمم المتحدة لمكافحة الجريمة المنظمة العابرة للحدود الوطنية وبروتوكولها </w:t>
      </w:r>
      <w:r w:rsidRPr="00A46240">
        <w:rPr>
          <w:rFonts w:hint="cs"/>
          <w:rtl/>
        </w:rPr>
        <w:t xml:space="preserve">بشأن </w:t>
      </w:r>
      <w:r w:rsidRPr="00A46240">
        <w:rPr>
          <w:rtl/>
        </w:rPr>
        <w:t xml:space="preserve">منع </w:t>
      </w:r>
      <w:r w:rsidRPr="00A46240">
        <w:rPr>
          <w:rFonts w:hint="cs"/>
          <w:rtl/>
        </w:rPr>
        <w:t xml:space="preserve">وقمع </w:t>
      </w:r>
      <w:r w:rsidRPr="00A46240">
        <w:rPr>
          <w:rtl/>
        </w:rPr>
        <w:t>الاتجار بالأشخاص، و</w:t>
      </w:r>
      <w:r w:rsidRPr="00A46240">
        <w:rPr>
          <w:rFonts w:hint="cs"/>
          <w:rtl/>
        </w:rPr>
        <w:t>ب</w:t>
      </w:r>
      <w:r w:rsidRPr="00A46240">
        <w:rPr>
          <w:rtl/>
        </w:rPr>
        <w:t>خاصة النساء والأطفال</w:t>
      </w:r>
      <w:r w:rsidRPr="00A46240">
        <w:rPr>
          <w:rFonts w:hint="cs"/>
          <w:rtl/>
        </w:rPr>
        <w:t xml:space="preserve"> والمعاقبة عليه</w:t>
      </w:r>
      <w:r w:rsidR="00B7012C">
        <w:rPr>
          <w:rtl/>
        </w:rPr>
        <w:t>.</w:t>
      </w:r>
    </w:p>
    <w:p w:rsidR="00A46240" w:rsidRPr="00A46240" w:rsidRDefault="00A46240" w:rsidP="00A46240">
      <w:pPr>
        <w:pStyle w:val="SingleTxt"/>
        <w:spacing w:after="0" w:line="120" w:lineRule="exact"/>
        <w:rPr>
          <w:sz w:val="10"/>
          <w:rtl/>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46240">
        <w:rPr>
          <w:rtl/>
        </w:rPr>
        <w:t>الشواغل الرئيسية والتوصيات</w:t>
      </w:r>
    </w:p>
    <w:p w:rsidR="00A46240" w:rsidRPr="00A46240" w:rsidRDefault="00A46240" w:rsidP="00A46240">
      <w:pPr>
        <w:pStyle w:val="SingleTxt"/>
        <w:rPr>
          <w:b/>
          <w:bCs/>
          <w:rtl/>
        </w:rPr>
      </w:pPr>
      <w:r w:rsidRPr="00A46240">
        <w:rPr>
          <w:rFonts w:hint="cs"/>
          <w:rtl/>
        </w:rPr>
        <w:t>7 -</w:t>
      </w:r>
      <w:r w:rsidRPr="00A46240">
        <w:rPr>
          <w:b/>
          <w:bCs/>
          <w:rtl/>
        </w:rPr>
        <w:tab/>
        <w:t xml:space="preserve">في حين تشير اللجنة إلى </w:t>
      </w:r>
      <w:r w:rsidRPr="00A46240">
        <w:rPr>
          <w:rFonts w:hint="cs"/>
          <w:b/>
          <w:bCs/>
          <w:rtl/>
        </w:rPr>
        <w:t>التزام</w:t>
      </w:r>
      <w:r w:rsidRPr="00A46240">
        <w:rPr>
          <w:b/>
          <w:bCs/>
          <w:rtl/>
        </w:rPr>
        <w:t xml:space="preserve"> الدولة الطرف</w:t>
      </w:r>
      <w:r w:rsidRPr="00A46240">
        <w:rPr>
          <w:rFonts w:hint="cs"/>
          <w:b/>
          <w:bCs/>
          <w:rtl/>
        </w:rPr>
        <w:t xml:space="preserve"> بأن</w:t>
      </w:r>
      <w:r w:rsidRPr="00A46240">
        <w:rPr>
          <w:b/>
          <w:bCs/>
          <w:rtl/>
        </w:rPr>
        <w:t xml:space="preserve"> تنفذ جميع أحكام الاتفاقية على نحو منهجي ومستمر، فإنها ترى أنه يتعين على الدولة الطرف أن تمنح الأولوية</w:t>
      </w:r>
      <w:r w:rsidRPr="00A46240">
        <w:rPr>
          <w:rFonts w:hint="cs"/>
          <w:b/>
          <w:bCs/>
          <w:rtl/>
        </w:rPr>
        <w:t xml:space="preserve"> في الاهتمام،</w:t>
      </w:r>
      <w:r w:rsidRPr="00A46240">
        <w:rPr>
          <w:b/>
          <w:bCs/>
          <w:rtl/>
        </w:rPr>
        <w:t xml:space="preserve"> من الآن وحتى موعد تقديم تقريرها الدوري المقبل، للشواغل والتوصيات المحددة في هذه الملاحظات الختامية. وبناء على ذلك، تدعو اللجنة الدو</w:t>
      </w:r>
      <w:r w:rsidR="00304DC9">
        <w:rPr>
          <w:b/>
          <w:bCs/>
          <w:rtl/>
        </w:rPr>
        <w:t>لة الطرف إلى أن</w:t>
      </w:r>
      <w:r w:rsidR="00B7012C">
        <w:rPr>
          <w:rFonts w:hint="cs"/>
          <w:b/>
          <w:bCs/>
          <w:rtl/>
        </w:rPr>
        <w:t xml:space="preserve"> </w:t>
      </w:r>
      <w:r w:rsidRPr="00A46240">
        <w:rPr>
          <w:b/>
          <w:bCs/>
          <w:rtl/>
        </w:rPr>
        <w:t xml:space="preserve">تركز على هذه المجالات في أنشطة التنفيذ التي تضطلع بها وأن تقدم في تقريرها الدوري المقبل بيانا بما اتخذته من إجراءات وما حققته من نتائج. وتدعو الدولة الطرف أيضا إلى تقديم هذه الملاحظات الختامية إلى جميع الوزارات المعنية، </w:t>
      </w:r>
      <w:r w:rsidRPr="00A46240">
        <w:rPr>
          <w:rFonts w:hint="cs"/>
          <w:b/>
          <w:bCs/>
          <w:rtl/>
        </w:rPr>
        <w:t>والهياكل</w:t>
      </w:r>
      <w:r w:rsidRPr="00A46240">
        <w:rPr>
          <w:b/>
          <w:bCs/>
          <w:rtl/>
        </w:rPr>
        <w:t xml:space="preserve"> الحكومية الأخرى على كل المستويات، وإلى البرلمان والسل</w:t>
      </w:r>
      <w:r w:rsidR="00304DC9">
        <w:rPr>
          <w:b/>
          <w:bCs/>
          <w:rtl/>
        </w:rPr>
        <w:t>طة القضائية لكفالة تنفيذها بشكل</w:t>
      </w:r>
      <w:r w:rsidR="00B7012C">
        <w:rPr>
          <w:rFonts w:hint="cs"/>
          <w:b/>
          <w:bCs/>
          <w:rtl/>
        </w:rPr>
        <w:t xml:space="preserve"> </w:t>
      </w:r>
      <w:r w:rsidRPr="00A46240">
        <w:rPr>
          <w:b/>
          <w:bCs/>
          <w:rtl/>
        </w:rPr>
        <w:t>فعال.</w:t>
      </w:r>
    </w:p>
    <w:p w:rsidR="00A46240" w:rsidRPr="00A46240" w:rsidRDefault="00A46240" w:rsidP="00A46240">
      <w:pPr>
        <w:pStyle w:val="SingleTxt"/>
        <w:spacing w:after="0" w:line="120" w:lineRule="exact"/>
        <w:rPr>
          <w:b/>
          <w:bCs/>
          <w:sz w:val="10"/>
          <w:rtl/>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46240">
        <w:rPr>
          <w:rtl/>
        </w:rPr>
        <w:t>البرلمان</w:t>
      </w:r>
    </w:p>
    <w:p w:rsidR="00A46240" w:rsidRPr="00A46240" w:rsidRDefault="00A46240" w:rsidP="00A46240">
      <w:pPr>
        <w:pStyle w:val="SingleTxt"/>
        <w:rPr>
          <w:rFonts w:hint="cs"/>
          <w:rtl/>
        </w:rPr>
      </w:pPr>
      <w:r w:rsidRPr="00A46240">
        <w:rPr>
          <w:rFonts w:hint="cs"/>
          <w:rtl/>
        </w:rPr>
        <w:t>8 -</w:t>
      </w:r>
      <w:r w:rsidRPr="00A46240">
        <w:rPr>
          <w:b/>
          <w:bCs/>
          <w:rtl/>
        </w:rPr>
        <w:tab/>
        <w:t xml:space="preserve">في حين تعيد اللجنة تأكيد أن المسؤولية الأساسية عن التنفيذ الكامل لالتزامات الدولة الطرف بموجب الاتفاقية تقع على عاتق الحكومة أساسا وأنها </w:t>
      </w:r>
      <w:r w:rsidRPr="00A46240">
        <w:rPr>
          <w:rFonts w:hint="cs"/>
          <w:b/>
          <w:bCs/>
          <w:rtl/>
        </w:rPr>
        <w:t>خاضعة لل</w:t>
      </w:r>
      <w:r w:rsidRPr="00A46240">
        <w:rPr>
          <w:b/>
          <w:bCs/>
          <w:rtl/>
        </w:rPr>
        <w:t xml:space="preserve">مساءلة عنه </w:t>
      </w:r>
      <w:r w:rsidRPr="00A46240">
        <w:rPr>
          <w:rFonts w:hint="cs"/>
          <w:b/>
          <w:bCs/>
          <w:rtl/>
        </w:rPr>
        <w:t xml:space="preserve">بصفة </w:t>
      </w:r>
      <w:r w:rsidRPr="00A46240">
        <w:rPr>
          <w:b/>
          <w:bCs/>
          <w:rtl/>
        </w:rPr>
        <w:t>خاص</w:t>
      </w:r>
      <w:r w:rsidRPr="00A46240">
        <w:rPr>
          <w:rFonts w:hint="cs"/>
          <w:b/>
          <w:bCs/>
          <w:rtl/>
        </w:rPr>
        <w:t>ة</w:t>
      </w:r>
      <w:r w:rsidRPr="00A46240">
        <w:rPr>
          <w:b/>
          <w:bCs/>
          <w:rtl/>
        </w:rPr>
        <w:t xml:space="preserve">، فإنها تشدد على أن الاتفاقية ملزمة لجميع فروع الحكومة وتدعو الدولة الطرف إلى تشجيع برلمانها الوطني على أن يتخذ، بما يتماشى مع ولايته وإجراءاته، وحسب الاقتضاء، </w:t>
      </w:r>
      <w:r w:rsidRPr="00A46240">
        <w:rPr>
          <w:rFonts w:hint="cs"/>
          <w:b/>
          <w:bCs/>
          <w:rtl/>
        </w:rPr>
        <w:t>التدابير</w:t>
      </w:r>
      <w:r w:rsidRPr="00A46240">
        <w:rPr>
          <w:b/>
          <w:bCs/>
          <w:rtl/>
        </w:rPr>
        <w:t xml:space="preserve"> اللازمة فيما يتعلق بتنفيذ هذه الملاحظات الختامية وبعملية الإبلاغ المقبلة التي تضطلع بها الحكومة بموجب الاتفاقية.</w:t>
      </w:r>
    </w:p>
    <w:p w:rsidR="00A46240" w:rsidRPr="00A46240" w:rsidRDefault="00A46240" w:rsidP="00A46240">
      <w:pPr>
        <w:pStyle w:val="SingleTxt"/>
        <w:spacing w:after="0" w:line="120" w:lineRule="exact"/>
        <w:rPr>
          <w:sz w:val="10"/>
          <w:rtl/>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46240">
        <w:rPr>
          <w:rFonts w:hint="cs"/>
          <w:rtl/>
        </w:rPr>
        <w:t xml:space="preserve">المركز </w:t>
      </w:r>
      <w:r w:rsidRPr="00A46240">
        <w:rPr>
          <w:rtl/>
        </w:rPr>
        <w:t xml:space="preserve">القانوني </w:t>
      </w:r>
      <w:r w:rsidRPr="00A46240">
        <w:rPr>
          <w:rFonts w:hint="cs"/>
          <w:rtl/>
        </w:rPr>
        <w:t>ل</w:t>
      </w:r>
      <w:r w:rsidR="00B7012C">
        <w:rPr>
          <w:rtl/>
        </w:rPr>
        <w:t>لاتفاقية</w:t>
      </w:r>
    </w:p>
    <w:p w:rsidR="00A46240" w:rsidRPr="00A46240" w:rsidRDefault="00A46240" w:rsidP="00A46240">
      <w:pPr>
        <w:pStyle w:val="SingleTxt"/>
        <w:rPr>
          <w:rFonts w:hint="cs"/>
          <w:lang w:val="en-GB"/>
        </w:rPr>
      </w:pPr>
      <w:r w:rsidRPr="00A46240">
        <w:rPr>
          <w:rFonts w:hint="cs"/>
          <w:rtl/>
        </w:rPr>
        <w:t>9 -</w:t>
      </w:r>
      <w:r w:rsidRPr="00A46240">
        <w:rPr>
          <w:rtl/>
        </w:rPr>
        <w:tab/>
        <w:t>في حين ت</w:t>
      </w:r>
      <w:r w:rsidRPr="00A46240">
        <w:rPr>
          <w:rFonts w:hint="cs"/>
          <w:rtl/>
        </w:rPr>
        <w:t>لاحظ</w:t>
      </w:r>
      <w:r w:rsidRPr="00A46240">
        <w:rPr>
          <w:rtl/>
        </w:rPr>
        <w:t xml:space="preserve"> اللجنة أن المادتين 29 و</w:t>
      </w:r>
      <w:r w:rsidR="007767E1">
        <w:rPr>
          <w:rFonts w:hint="cs"/>
          <w:rtl/>
        </w:rPr>
        <w:t xml:space="preserve"> </w:t>
      </w:r>
      <w:r w:rsidRPr="00A46240">
        <w:rPr>
          <w:rtl/>
        </w:rPr>
        <w:t>30 من الدستور تنصان، في جملة أمور، على أن الحقوق الأساسية المكرسة فيهما لا تستثني أي حق من الحقوق</w:t>
      </w:r>
      <w:r w:rsidRPr="00A46240">
        <w:rPr>
          <w:rFonts w:hint="cs"/>
          <w:rtl/>
        </w:rPr>
        <w:t xml:space="preserve"> الأخرى</w:t>
      </w:r>
      <w:r w:rsidRPr="00A46240">
        <w:rPr>
          <w:rtl/>
        </w:rPr>
        <w:t xml:space="preserve"> القائمة بموجب قوانين الجمهورية أو قواعد القانون الدولي </w:t>
      </w:r>
      <w:r w:rsidRPr="00A46240">
        <w:rPr>
          <w:rFonts w:hint="cs"/>
          <w:rtl/>
        </w:rPr>
        <w:t>الواجبة التطبيق</w:t>
      </w:r>
      <w:r w:rsidRPr="00A46240">
        <w:rPr>
          <w:rtl/>
        </w:rPr>
        <w:t xml:space="preserve">، </w:t>
      </w:r>
      <w:r w:rsidRPr="00A46240">
        <w:rPr>
          <w:rFonts w:hint="cs"/>
          <w:rtl/>
        </w:rPr>
        <w:t>وتأكيد</w:t>
      </w:r>
      <w:r w:rsidRPr="00A46240">
        <w:rPr>
          <w:rtl/>
        </w:rPr>
        <w:t xml:space="preserve"> الدولة الطرف أن</w:t>
      </w:r>
      <w:r w:rsidRPr="00A46240">
        <w:rPr>
          <w:rFonts w:hint="cs"/>
          <w:rtl/>
        </w:rPr>
        <w:t>ه</w:t>
      </w:r>
      <w:r w:rsidRPr="00A46240">
        <w:rPr>
          <w:rtl/>
        </w:rPr>
        <w:t xml:space="preserve"> </w:t>
      </w:r>
      <w:r w:rsidRPr="00A46240">
        <w:rPr>
          <w:rFonts w:hint="cs"/>
          <w:rtl/>
        </w:rPr>
        <w:t>”</w:t>
      </w:r>
      <w:r w:rsidRPr="00A46240">
        <w:rPr>
          <w:rtl/>
        </w:rPr>
        <w:t xml:space="preserve">في حال القيام بممارسات تمييزية ضد النساء، تشجع الحكومة السلطات القضائية على تنفيذ </w:t>
      </w:r>
      <w:r w:rsidRPr="00A46240">
        <w:rPr>
          <w:rFonts w:hint="cs"/>
          <w:rtl/>
        </w:rPr>
        <w:t>ال</w:t>
      </w:r>
      <w:r w:rsidRPr="00A46240">
        <w:rPr>
          <w:rtl/>
        </w:rPr>
        <w:t xml:space="preserve">أحكام </w:t>
      </w:r>
      <w:r w:rsidRPr="00A46240">
        <w:rPr>
          <w:rFonts w:hint="cs"/>
          <w:rtl/>
        </w:rPr>
        <w:t xml:space="preserve">ذات الصلة الواردة في </w:t>
      </w:r>
      <w:r w:rsidRPr="00A46240">
        <w:rPr>
          <w:rtl/>
        </w:rPr>
        <w:t>الاتفاقات الدولية للثني عن هذه التصرفات</w:t>
      </w:r>
      <w:r w:rsidRPr="00A46240">
        <w:rPr>
          <w:rFonts w:hint="cs"/>
          <w:rtl/>
        </w:rPr>
        <w:t>“</w:t>
      </w:r>
      <w:r w:rsidRPr="00A46240">
        <w:rPr>
          <w:rtl/>
        </w:rPr>
        <w:t xml:space="preserve">، فهي قلقة من أن الاتفاقية لم تدمج بعد في القانون الوطني وليست </w:t>
      </w:r>
      <w:r w:rsidRPr="00A46240">
        <w:rPr>
          <w:rFonts w:hint="cs"/>
          <w:rtl/>
        </w:rPr>
        <w:t>قابلة للتقاضي على أساسها في</w:t>
      </w:r>
      <w:r w:rsidRPr="00A46240">
        <w:rPr>
          <w:rtl/>
        </w:rPr>
        <w:t xml:space="preserve"> المحاكم في غينيا - بيساو.</w:t>
      </w:r>
    </w:p>
    <w:p w:rsidR="00A46240" w:rsidRPr="00A46240" w:rsidRDefault="00A46240" w:rsidP="00593027">
      <w:pPr>
        <w:pStyle w:val="SingleTxt"/>
        <w:rPr>
          <w:rFonts w:hint="cs"/>
          <w:b/>
          <w:bCs/>
          <w:lang w:val="en-GB"/>
        </w:rPr>
      </w:pPr>
      <w:r w:rsidRPr="00A46240">
        <w:rPr>
          <w:rFonts w:hint="cs"/>
          <w:rtl/>
        </w:rPr>
        <w:t>10 -</w:t>
      </w:r>
      <w:r w:rsidRPr="00A46240">
        <w:rPr>
          <w:b/>
          <w:bCs/>
          <w:rtl/>
        </w:rPr>
        <w:tab/>
        <w:t xml:space="preserve">وتحث اللجنة الدولة الطرف على اتخاذ تدابير </w:t>
      </w:r>
      <w:r w:rsidRPr="00A46240">
        <w:rPr>
          <w:rFonts w:hint="cs"/>
          <w:b/>
          <w:bCs/>
          <w:rtl/>
        </w:rPr>
        <w:t>فورية</w:t>
      </w:r>
      <w:r w:rsidRPr="00A46240">
        <w:rPr>
          <w:b/>
          <w:bCs/>
          <w:rtl/>
        </w:rPr>
        <w:t xml:space="preserve"> لضمان الدمج الكامل للاتفاقية في القانون الوطني. وتوصي الدولة الطرف بأن تنظر</w:t>
      </w:r>
      <w:r w:rsidR="00593027" w:rsidRPr="00A46240">
        <w:rPr>
          <w:b/>
          <w:bCs/>
          <w:rtl/>
        </w:rPr>
        <w:t>،</w:t>
      </w:r>
      <w:r w:rsidRPr="00A46240">
        <w:rPr>
          <w:b/>
          <w:bCs/>
          <w:rtl/>
        </w:rPr>
        <w:t xml:space="preserve"> في سياق عملية الإصلاح الدستوري التي تقوم بها حالياً، في اعتماد نص صريح يضمن </w:t>
      </w:r>
      <w:r w:rsidRPr="00A46240">
        <w:rPr>
          <w:rFonts w:hint="cs"/>
          <w:b/>
          <w:bCs/>
          <w:rtl/>
        </w:rPr>
        <w:t>أن يكون</w:t>
      </w:r>
      <w:r w:rsidRPr="00A46240">
        <w:rPr>
          <w:b/>
          <w:bCs/>
          <w:rtl/>
        </w:rPr>
        <w:t xml:space="preserve"> </w:t>
      </w:r>
      <w:r w:rsidRPr="00A46240">
        <w:rPr>
          <w:rFonts w:hint="cs"/>
          <w:b/>
          <w:bCs/>
          <w:rtl/>
        </w:rPr>
        <w:t>ل</w:t>
      </w:r>
      <w:r w:rsidRPr="00A46240">
        <w:rPr>
          <w:b/>
          <w:bCs/>
          <w:rtl/>
        </w:rPr>
        <w:t xml:space="preserve">معاهدات حقوق الإنسان التي صدقت عليها أثر قانوني كجزء من قانون الدولة الطرف الوطني كما يضمن </w:t>
      </w:r>
      <w:r w:rsidRPr="00A46240">
        <w:rPr>
          <w:rFonts w:hint="cs"/>
          <w:b/>
          <w:bCs/>
          <w:rtl/>
        </w:rPr>
        <w:t>ترجيحها</w:t>
      </w:r>
      <w:r w:rsidRPr="00A46240">
        <w:rPr>
          <w:b/>
          <w:bCs/>
          <w:rtl/>
        </w:rPr>
        <w:t xml:space="preserve"> على أي قوانين وطنية </w:t>
      </w:r>
      <w:r w:rsidRPr="00A46240">
        <w:rPr>
          <w:rFonts w:hint="cs"/>
          <w:b/>
          <w:bCs/>
          <w:rtl/>
        </w:rPr>
        <w:t>تتعارض معها.</w:t>
      </w:r>
    </w:p>
    <w:p w:rsidR="00A46240" w:rsidRPr="00A46240" w:rsidRDefault="00A46240" w:rsidP="00A46240">
      <w:pPr>
        <w:pStyle w:val="SingleTxt"/>
        <w:spacing w:after="0" w:line="120" w:lineRule="exact"/>
        <w:rPr>
          <w:sz w:val="10"/>
          <w:rtl/>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46240">
        <w:rPr>
          <w:rtl/>
        </w:rPr>
        <w:t>عدم التمييز والمساواة</w:t>
      </w:r>
    </w:p>
    <w:p w:rsidR="00A46240" w:rsidRPr="00A46240" w:rsidRDefault="00A46240" w:rsidP="00A46240">
      <w:pPr>
        <w:pStyle w:val="SingleTxt"/>
        <w:rPr>
          <w:rFonts w:hint="cs"/>
          <w:lang w:val="en-GB"/>
        </w:rPr>
      </w:pPr>
      <w:r w:rsidRPr="00A46240">
        <w:rPr>
          <w:rFonts w:hint="cs"/>
          <w:rtl/>
        </w:rPr>
        <w:t>11 -</w:t>
      </w:r>
      <w:r w:rsidRPr="00A46240">
        <w:rPr>
          <w:rtl/>
        </w:rPr>
        <w:tab/>
        <w:t xml:space="preserve">إن اللجنة قلقة من عدم </w:t>
      </w:r>
      <w:r w:rsidRPr="00A46240">
        <w:rPr>
          <w:rFonts w:hint="cs"/>
          <w:rtl/>
        </w:rPr>
        <w:t>وجود تعريف</w:t>
      </w:r>
      <w:r w:rsidRPr="00A46240">
        <w:rPr>
          <w:rtl/>
        </w:rPr>
        <w:t xml:space="preserve"> للتمييز في دستور أو تشريع</w:t>
      </w:r>
      <w:r w:rsidRPr="00A46240">
        <w:rPr>
          <w:rFonts w:hint="cs"/>
          <w:rtl/>
        </w:rPr>
        <w:t>ات</w:t>
      </w:r>
      <w:r w:rsidRPr="00A46240">
        <w:rPr>
          <w:rtl/>
        </w:rPr>
        <w:t xml:space="preserve"> الدولة الطرف </w:t>
      </w:r>
      <w:r w:rsidRPr="00A46240">
        <w:rPr>
          <w:rFonts w:hint="cs"/>
          <w:rtl/>
        </w:rPr>
        <w:t>يتماشى</w:t>
      </w:r>
      <w:r w:rsidRPr="00A46240">
        <w:rPr>
          <w:rtl/>
        </w:rPr>
        <w:t xml:space="preserve"> مع المادة 1 من الاتفاقية. وفي حين </w:t>
      </w:r>
      <w:r w:rsidRPr="00A46240">
        <w:rPr>
          <w:rFonts w:hint="cs"/>
          <w:rtl/>
        </w:rPr>
        <w:t>تثني</w:t>
      </w:r>
      <w:r w:rsidRPr="00A46240">
        <w:rPr>
          <w:rtl/>
        </w:rPr>
        <w:t xml:space="preserve"> اللجنة </w:t>
      </w:r>
      <w:r w:rsidRPr="00A46240">
        <w:rPr>
          <w:rFonts w:hint="cs"/>
          <w:rtl/>
        </w:rPr>
        <w:t xml:space="preserve">على </w:t>
      </w:r>
      <w:r w:rsidRPr="00A46240">
        <w:rPr>
          <w:rtl/>
        </w:rPr>
        <w:t xml:space="preserve">الدولة الطرف </w:t>
      </w:r>
      <w:r w:rsidRPr="00A46240">
        <w:rPr>
          <w:rFonts w:hint="cs"/>
          <w:rtl/>
        </w:rPr>
        <w:t>لما تضمنه دستورها من أحكام</w:t>
      </w:r>
      <w:r w:rsidRPr="00A46240">
        <w:rPr>
          <w:rtl/>
        </w:rPr>
        <w:t xml:space="preserve"> تكفل المساواة بين النساء والرجال بحكم القانون، </w:t>
      </w:r>
      <w:r w:rsidRPr="00A46240">
        <w:rPr>
          <w:rFonts w:hint="cs"/>
          <w:rtl/>
        </w:rPr>
        <w:t>يساورها القلق</w:t>
      </w:r>
      <w:r w:rsidRPr="00A46240">
        <w:rPr>
          <w:rtl/>
        </w:rPr>
        <w:t xml:space="preserve"> </w:t>
      </w:r>
      <w:r w:rsidRPr="00A46240">
        <w:rPr>
          <w:rFonts w:hint="cs"/>
          <w:rtl/>
        </w:rPr>
        <w:t xml:space="preserve">من </w:t>
      </w:r>
      <w:r w:rsidRPr="00A46240">
        <w:rPr>
          <w:rtl/>
        </w:rPr>
        <w:t xml:space="preserve">عدم </w:t>
      </w:r>
      <w:r w:rsidRPr="00A46240">
        <w:rPr>
          <w:rFonts w:hint="cs"/>
          <w:rtl/>
        </w:rPr>
        <w:t xml:space="preserve">توافق </w:t>
      </w:r>
      <w:r w:rsidRPr="00A46240">
        <w:rPr>
          <w:rtl/>
        </w:rPr>
        <w:t>هذا الحكم بشكل كام</w:t>
      </w:r>
      <w:r w:rsidR="00B7012C">
        <w:rPr>
          <w:rtl/>
        </w:rPr>
        <w:t>ل مع المادة 2 (أ) من الاتفاقية.</w:t>
      </w:r>
    </w:p>
    <w:p w:rsidR="00A46240" w:rsidRPr="00A46240" w:rsidRDefault="00A46240" w:rsidP="00A46240">
      <w:pPr>
        <w:pStyle w:val="SingleTxt"/>
        <w:rPr>
          <w:rFonts w:hint="cs"/>
          <w:b/>
          <w:bCs/>
          <w:rtl/>
        </w:rPr>
      </w:pPr>
      <w:r w:rsidRPr="00A46240">
        <w:rPr>
          <w:rtl/>
        </w:rPr>
        <w:t>12</w:t>
      </w:r>
      <w:r w:rsidRPr="00A46240">
        <w:rPr>
          <w:rFonts w:hint="cs"/>
          <w:rtl/>
        </w:rPr>
        <w:t xml:space="preserve"> -</w:t>
      </w:r>
      <w:r w:rsidRPr="00A46240">
        <w:rPr>
          <w:b/>
          <w:bCs/>
          <w:rtl/>
        </w:rPr>
        <w:tab/>
        <w:t>وتحث اللجنة الدولة الطرف على أن</w:t>
      </w:r>
      <w:r w:rsidR="00E437EB">
        <w:rPr>
          <w:b/>
          <w:bCs/>
          <w:rtl/>
        </w:rPr>
        <w:t xml:space="preserve"> </w:t>
      </w:r>
      <w:r w:rsidRPr="00A46240">
        <w:rPr>
          <w:b/>
          <w:bCs/>
          <w:rtl/>
        </w:rPr>
        <w:t>تُدرج في تشريعاتها الوطنية الملائمة أو</w:t>
      </w:r>
      <w:r w:rsidRPr="00A46240">
        <w:rPr>
          <w:rFonts w:hint="cs"/>
          <w:b/>
          <w:bCs/>
          <w:rtl/>
        </w:rPr>
        <w:t xml:space="preserve"> في</w:t>
      </w:r>
      <w:r w:rsidR="007767E1">
        <w:rPr>
          <w:b/>
          <w:bCs/>
          <w:rtl/>
        </w:rPr>
        <w:t xml:space="preserve"> دستورها الذي يجر</w:t>
      </w:r>
      <w:r w:rsidR="007767E1">
        <w:rPr>
          <w:rFonts w:hint="cs"/>
          <w:b/>
          <w:bCs/>
          <w:rtl/>
        </w:rPr>
        <w:t>ي</w:t>
      </w:r>
      <w:r w:rsidRPr="00A46240">
        <w:rPr>
          <w:b/>
          <w:bCs/>
          <w:rtl/>
        </w:rPr>
        <w:t xml:space="preserve"> استعراضه حالياً، تعريفاً للتمييز ضد المرأة يشمل التمييز المباشر وغير المباشر، وذلك انسجاما مع المادة 1 من الاتفاقية، ومع مبدأ المساواة بين النساء والرجال و</w:t>
      </w:r>
      <w:r w:rsidR="00B7012C">
        <w:rPr>
          <w:b/>
          <w:bCs/>
          <w:rtl/>
        </w:rPr>
        <w:t>فقاً للمادة 2 (أ) من الاتفاقية.</w:t>
      </w:r>
    </w:p>
    <w:p w:rsidR="00A46240" w:rsidRPr="00A46240" w:rsidRDefault="00A46240" w:rsidP="00B7012C">
      <w:pPr>
        <w:pStyle w:val="SingleTxt"/>
        <w:rPr>
          <w:rtl/>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46240">
        <w:rPr>
          <w:rtl/>
        </w:rPr>
        <w:t>القوانين التمييزية</w:t>
      </w:r>
    </w:p>
    <w:p w:rsidR="00A46240" w:rsidRPr="00A46240" w:rsidRDefault="00A46240" w:rsidP="00A46240">
      <w:pPr>
        <w:pStyle w:val="SingleTxt"/>
        <w:rPr>
          <w:lang w:val="en-GB"/>
        </w:rPr>
      </w:pPr>
      <w:r w:rsidRPr="00A46240">
        <w:rPr>
          <w:rFonts w:hint="cs"/>
          <w:rtl/>
        </w:rPr>
        <w:t>13 -</w:t>
      </w:r>
      <w:r w:rsidRPr="00A46240">
        <w:rPr>
          <w:rtl/>
        </w:rPr>
        <w:tab/>
        <w:t>بالرغم من تأكيد</w:t>
      </w:r>
      <w:r w:rsidRPr="00A46240">
        <w:rPr>
          <w:rFonts w:hint="cs"/>
          <w:rtl/>
        </w:rPr>
        <w:t>ات</w:t>
      </w:r>
      <w:r w:rsidRPr="00A46240">
        <w:rPr>
          <w:rtl/>
        </w:rPr>
        <w:t xml:space="preserve"> الدولة الطرف أن الدستور هو القانون الأعلى وأن أي </w:t>
      </w:r>
      <w:r w:rsidRPr="00A46240">
        <w:rPr>
          <w:rFonts w:hint="cs"/>
          <w:rtl/>
        </w:rPr>
        <w:t>قوانين</w:t>
      </w:r>
      <w:r w:rsidRPr="00A46240">
        <w:rPr>
          <w:rtl/>
        </w:rPr>
        <w:t xml:space="preserve"> </w:t>
      </w:r>
      <w:r w:rsidRPr="00A46240">
        <w:rPr>
          <w:rFonts w:hint="cs"/>
          <w:rtl/>
        </w:rPr>
        <w:t>تتعارض مع</w:t>
      </w:r>
      <w:r w:rsidRPr="00A46240">
        <w:rPr>
          <w:rtl/>
        </w:rPr>
        <w:t xml:space="preserve"> أحكامه </w:t>
      </w:r>
      <w:r w:rsidRPr="00A46240">
        <w:rPr>
          <w:rFonts w:hint="cs"/>
          <w:rtl/>
        </w:rPr>
        <w:t>ت</w:t>
      </w:r>
      <w:r w:rsidRPr="00A46240">
        <w:rPr>
          <w:rtl/>
        </w:rPr>
        <w:t>عتبر غير دستوري</w:t>
      </w:r>
      <w:r w:rsidRPr="00A46240">
        <w:rPr>
          <w:rFonts w:hint="cs"/>
          <w:rtl/>
        </w:rPr>
        <w:t>ة</w:t>
      </w:r>
      <w:r w:rsidRPr="00A46240">
        <w:rPr>
          <w:rtl/>
        </w:rPr>
        <w:t>، فاللجنة قلقة</w:t>
      </w:r>
      <w:r w:rsidRPr="00A46240">
        <w:rPr>
          <w:rFonts w:hint="cs"/>
          <w:rtl/>
        </w:rPr>
        <w:t xml:space="preserve"> جداً</w:t>
      </w:r>
      <w:r w:rsidRPr="00A46240">
        <w:rPr>
          <w:rtl/>
        </w:rPr>
        <w:t xml:space="preserve"> من أن القوانين التي تنطوي على تمييز ضد المرأة من حيث المقصد أو الأثر لا تزال نافذة، مما </w:t>
      </w:r>
      <w:r w:rsidRPr="00A46240">
        <w:rPr>
          <w:rFonts w:hint="cs"/>
          <w:rtl/>
        </w:rPr>
        <w:t>يتنافى مع</w:t>
      </w:r>
      <w:r w:rsidRPr="00A46240">
        <w:rPr>
          <w:rtl/>
        </w:rPr>
        <w:t xml:space="preserve"> التزامات الدولة الطرف بموجب الاتفاقية. كما أن اللجنة قلقة من أنها، بالرغم من المعلومات التي زودتها بها الدولة الطرف بشأن مشاريع قوانين متعلقة بمجالات أساسية مختلفة </w:t>
      </w:r>
      <w:r w:rsidRPr="00A46240">
        <w:rPr>
          <w:rFonts w:hint="cs"/>
          <w:rtl/>
        </w:rPr>
        <w:t>في</w:t>
      </w:r>
      <w:r w:rsidR="00304DC9">
        <w:rPr>
          <w:rtl/>
        </w:rPr>
        <w:t xml:space="preserve"> الاتفاقية، لم تستطع أن</w:t>
      </w:r>
      <w:r w:rsidR="00304DC9">
        <w:rPr>
          <w:rFonts w:hint="cs"/>
          <w:rtl/>
        </w:rPr>
        <w:t> </w:t>
      </w:r>
      <w:r w:rsidRPr="00A46240">
        <w:rPr>
          <w:rtl/>
        </w:rPr>
        <w:t xml:space="preserve">تكون صورة واضحة عن نطاق </w:t>
      </w:r>
      <w:r w:rsidRPr="00A46240">
        <w:rPr>
          <w:rFonts w:hint="cs"/>
          <w:rtl/>
        </w:rPr>
        <w:t>تلك المشاريع</w:t>
      </w:r>
      <w:r w:rsidRPr="00A46240">
        <w:rPr>
          <w:rtl/>
        </w:rPr>
        <w:t xml:space="preserve"> ومحتواها</w:t>
      </w:r>
      <w:r w:rsidRPr="00A46240">
        <w:rPr>
          <w:rFonts w:hint="cs"/>
          <w:rtl/>
        </w:rPr>
        <w:t xml:space="preserve"> الكاملين</w:t>
      </w:r>
      <w:r w:rsidRPr="00A46240">
        <w:rPr>
          <w:rtl/>
        </w:rPr>
        <w:t>، والإطار الزمني و</w:t>
      </w:r>
      <w:r w:rsidRPr="00A46240">
        <w:rPr>
          <w:rFonts w:hint="cs"/>
          <w:rtl/>
        </w:rPr>
        <w:t>ل</w:t>
      </w:r>
      <w:r w:rsidRPr="00A46240">
        <w:rPr>
          <w:rtl/>
        </w:rPr>
        <w:t xml:space="preserve">مناقشتها </w:t>
      </w:r>
      <w:r w:rsidRPr="00A46240">
        <w:rPr>
          <w:rFonts w:hint="cs"/>
          <w:rtl/>
        </w:rPr>
        <w:t>و</w:t>
      </w:r>
      <w:r w:rsidRPr="00A46240">
        <w:rPr>
          <w:rtl/>
        </w:rPr>
        <w:t>اعتمادها، وخطط تنفيذها.</w:t>
      </w:r>
    </w:p>
    <w:p w:rsidR="00A46240" w:rsidRPr="00A46240" w:rsidRDefault="00A46240" w:rsidP="00A46240">
      <w:pPr>
        <w:pStyle w:val="SingleTxt"/>
        <w:rPr>
          <w:b/>
          <w:bCs/>
          <w:lang w:val="en-GB"/>
        </w:rPr>
      </w:pPr>
      <w:r w:rsidRPr="00A46240">
        <w:rPr>
          <w:rFonts w:hint="cs"/>
          <w:rtl/>
        </w:rPr>
        <w:t>14 -</w:t>
      </w:r>
      <w:r w:rsidRPr="00A46240">
        <w:rPr>
          <w:b/>
          <w:bCs/>
          <w:rtl/>
        </w:rPr>
        <w:tab/>
        <w:t xml:space="preserve">وتحث اللجنة الدولة الطرف على استعراض </w:t>
      </w:r>
      <w:r w:rsidRPr="00A46240">
        <w:rPr>
          <w:rFonts w:hint="cs"/>
          <w:b/>
          <w:bCs/>
          <w:rtl/>
        </w:rPr>
        <w:t>تشريعاتها</w:t>
      </w:r>
      <w:r w:rsidRPr="00A46240">
        <w:rPr>
          <w:b/>
          <w:bCs/>
          <w:rtl/>
        </w:rPr>
        <w:t xml:space="preserve"> المحلي</w:t>
      </w:r>
      <w:r w:rsidRPr="00A46240">
        <w:rPr>
          <w:rFonts w:hint="cs"/>
          <w:b/>
          <w:bCs/>
          <w:rtl/>
        </w:rPr>
        <w:t>ة</w:t>
      </w:r>
      <w:r w:rsidRPr="00A46240">
        <w:rPr>
          <w:b/>
          <w:bCs/>
          <w:rtl/>
        </w:rPr>
        <w:t xml:space="preserve"> بشكل منهجي، لتضمن من دون تأخير أن القوانين التمييزية كافة قد عدلت أو أ</w:t>
      </w:r>
      <w:r w:rsidRPr="00A46240">
        <w:rPr>
          <w:rFonts w:hint="cs"/>
          <w:b/>
          <w:bCs/>
          <w:rtl/>
        </w:rPr>
        <w:t>ل</w:t>
      </w:r>
      <w:r w:rsidRPr="00A46240">
        <w:rPr>
          <w:b/>
          <w:bCs/>
          <w:rtl/>
        </w:rPr>
        <w:t xml:space="preserve">غيت بشكل واضح، وأصبحت </w:t>
      </w:r>
      <w:r w:rsidRPr="00A46240">
        <w:rPr>
          <w:rFonts w:hint="cs"/>
          <w:b/>
          <w:bCs/>
          <w:rtl/>
        </w:rPr>
        <w:t>تتفق</w:t>
      </w:r>
      <w:r w:rsidRPr="00A46240">
        <w:rPr>
          <w:b/>
          <w:bCs/>
          <w:rtl/>
        </w:rPr>
        <w:t xml:space="preserve"> </w:t>
      </w:r>
      <w:r w:rsidRPr="00A46240">
        <w:rPr>
          <w:rFonts w:hint="cs"/>
          <w:b/>
          <w:bCs/>
          <w:rtl/>
        </w:rPr>
        <w:t>اتفاقا</w:t>
      </w:r>
      <w:r w:rsidRPr="00A46240">
        <w:rPr>
          <w:b/>
          <w:bCs/>
          <w:rtl/>
        </w:rPr>
        <w:t xml:space="preserve"> كاملاً مع الاتفاقية ومع التوصيات العامة الصادرة عن اللجنة.</w:t>
      </w:r>
      <w:r w:rsidR="00E437EB">
        <w:rPr>
          <w:b/>
          <w:bCs/>
          <w:rtl/>
        </w:rPr>
        <w:t xml:space="preserve"> </w:t>
      </w:r>
      <w:r w:rsidR="00304DC9">
        <w:rPr>
          <w:b/>
          <w:bCs/>
          <w:rtl/>
        </w:rPr>
        <w:t>كما</w:t>
      </w:r>
      <w:r w:rsidR="00304DC9">
        <w:rPr>
          <w:rFonts w:hint="cs"/>
          <w:b/>
          <w:bCs/>
          <w:rtl/>
        </w:rPr>
        <w:t> </w:t>
      </w:r>
      <w:r w:rsidRPr="00A46240">
        <w:rPr>
          <w:b/>
          <w:bCs/>
          <w:rtl/>
        </w:rPr>
        <w:t xml:space="preserve">تشجع الدولة الطرف على </w:t>
      </w:r>
      <w:r w:rsidRPr="00A46240">
        <w:rPr>
          <w:rFonts w:hint="cs"/>
          <w:b/>
          <w:bCs/>
          <w:rtl/>
        </w:rPr>
        <w:t>القيام</w:t>
      </w:r>
      <w:r w:rsidRPr="00A46240">
        <w:rPr>
          <w:b/>
          <w:bCs/>
          <w:rtl/>
        </w:rPr>
        <w:t xml:space="preserve"> </w:t>
      </w:r>
      <w:r w:rsidRPr="00A46240">
        <w:rPr>
          <w:rFonts w:hint="cs"/>
          <w:b/>
          <w:bCs/>
          <w:rtl/>
        </w:rPr>
        <w:t>ب</w:t>
      </w:r>
      <w:r w:rsidRPr="00A46240">
        <w:rPr>
          <w:b/>
          <w:bCs/>
          <w:rtl/>
        </w:rPr>
        <w:t xml:space="preserve">عملية </w:t>
      </w:r>
      <w:r w:rsidRPr="00A46240">
        <w:rPr>
          <w:rFonts w:hint="cs"/>
          <w:b/>
          <w:bCs/>
          <w:rtl/>
        </w:rPr>
        <w:t>يتم فيها</w:t>
      </w:r>
      <w:r w:rsidRPr="00A46240">
        <w:rPr>
          <w:b/>
          <w:bCs/>
          <w:rtl/>
        </w:rPr>
        <w:t xml:space="preserve"> تحليل مشاريع القوانين كافة على ضوء الالتزامات المحددة في الاتفاقية.</w:t>
      </w:r>
    </w:p>
    <w:p w:rsidR="00A46240" w:rsidRPr="00A46240" w:rsidRDefault="00A46240" w:rsidP="00A46240">
      <w:pPr>
        <w:pStyle w:val="SingleTxt"/>
        <w:rPr>
          <w:lang w:val="en-GB"/>
        </w:rPr>
      </w:pPr>
      <w:r w:rsidRPr="00A46240">
        <w:rPr>
          <w:rFonts w:hint="cs"/>
          <w:rtl/>
        </w:rPr>
        <w:t>15 -</w:t>
      </w:r>
      <w:r w:rsidRPr="00A46240">
        <w:rPr>
          <w:rFonts w:hint="cs"/>
          <w:rtl/>
        </w:rPr>
        <w:tab/>
      </w:r>
      <w:r w:rsidRPr="00A46240">
        <w:rPr>
          <w:rtl/>
        </w:rPr>
        <w:t>وتعترف اللجنة بالعوائق الاقتصادية والاجتماعية والسياسية المترتبة ع</w:t>
      </w:r>
      <w:r w:rsidRPr="00A46240">
        <w:rPr>
          <w:rFonts w:hint="cs"/>
          <w:rtl/>
        </w:rPr>
        <w:t>لى</w:t>
      </w:r>
      <w:r w:rsidRPr="00A46240">
        <w:rPr>
          <w:rtl/>
        </w:rPr>
        <w:t xml:space="preserve"> فترات النزاع وعدم الاستقرار السياسي والمؤسسي في الدولة الطرف، بالإضافة إلى حالة الفقر المدقع الخطيرة التي تركت أثراً سلبياً على كل السكان، و</w:t>
      </w:r>
      <w:r w:rsidRPr="00A46240">
        <w:rPr>
          <w:rFonts w:hint="cs"/>
          <w:rtl/>
        </w:rPr>
        <w:t>ب</w:t>
      </w:r>
      <w:r w:rsidRPr="00A46240">
        <w:rPr>
          <w:rtl/>
        </w:rPr>
        <w:t xml:space="preserve">خاصة النساء والفتيات، والتي تشكل عوائق </w:t>
      </w:r>
      <w:r w:rsidRPr="00A46240">
        <w:rPr>
          <w:rFonts w:hint="cs"/>
          <w:rtl/>
        </w:rPr>
        <w:t>مهمة</w:t>
      </w:r>
      <w:r w:rsidRPr="00A46240">
        <w:rPr>
          <w:rtl/>
        </w:rPr>
        <w:t xml:space="preserve"> تقف في وجه التطبيق الكامل للاتفاقية.</w:t>
      </w:r>
    </w:p>
    <w:p w:rsidR="00A46240" w:rsidRPr="00A46240" w:rsidRDefault="00A46240" w:rsidP="00A46240">
      <w:pPr>
        <w:pStyle w:val="SingleTxt"/>
        <w:rPr>
          <w:rFonts w:hint="cs"/>
          <w:b/>
          <w:bCs/>
          <w:lang w:val="en-GB"/>
        </w:rPr>
      </w:pPr>
      <w:r w:rsidRPr="00A46240">
        <w:rPr>
          <w:rFonts w:hint="cs"/>
          <w:rtl/>
        </w:rPr>
        <w:t>16 -</w:t>
      </w:r>
      <w:r w:rsidRPr="00A46240">
        <w:rPr>
          <w:b/>
          <w:bCs/>
          <w:rtl/>
        </w:rPr>
        <w:tab/>
        <w:t>وتشجع اللجنة الدولة الطرف على الاستمرار في السعي إلى الحصول على دعم من المجتمع الدولي، ومنظومة الأمم المتحدة، والمنظمات المانحة، حسب</w:t>
      </w:r>
      <w:r w:rsidRPr="00A46240">
        <w:rPr>
          <w:rFonts w:hint="cs"/>
          <w:b/>
          <w:bCs/>
          <w:rtl/>
        </w:rPr>
        <w:t>ما يكون ضروريا وملائما،</w:t>
      </w:r>
      <w:r w:rsidRPr="00A46240">
        <w:rPr>
          <w:b/>
          <w:bCs/>
          <w:rtl/>
        </w:rPr>
        <w:t xml:space="preserve"> </w:t>
      </w:r>
      <w:r w:rsidRPr="00A46240">
        <w:rPr>
          <w:rFonts w:hint="cs"/>
          <w:b/>
          <w:bCs/>
          <w:rtl/>
        </w:rPr>
        <w:t xml:space="preserve">من أجل </w:t>
      </w:r>
      <w:r w:rsidRPr="00A46240">
        <w:rPr>
          <w:b/>
          <w:bCs/>
          <w:rtl/>
        </w:rPr>
        <w:t xml:space="preserve">بناء القدرة اللازمة التي تمكنها من تعزيز </w:t>
      </w:r>
      <w:r w:rsidRPr="00A46240">
        <w:rPr>
          <w:rFonts w:hint="cs"/>
          <w:b/>
          <w:bCs/>
          <w:rtl/>
        </w:rPr>
        <w:t>سيادة</w:t>
      </w:r>
      <w:r w:rsidRPr="00A46240">
        <w:rPr>
          <w:b/>
          <w:bCs/>
          <w:rtl/>
        </w:rPr>
        <w:t xml:space="preserve"> القانون والوفاء بالتزاماتها بالكامل بموجب الاتفاقية. وتشجعها اللجنة أيضاً على العمل مع شركائها في التنمية لضمان دمج الاهتمام بالمساواة بين الجنسين في كافة أشكال المساعدة المتلقاة، ب</w:t>
      </w:r>
      <w:r>
        <w:rPr>
          <w:b/>
          <w:bCs/>
          <w:rtl/>
        </w:rPr>
        <w:t>ما</w:t>
      </w:r>
      <w:r>
        <w:rPr>
          <w:rFonts w:hint="cs"/>
          <w:b/>
          <w:bCs/>
          <w:rtl/>
        </w:rPr>
        <w:t> </w:t>
      </w:r>
      <w:r w:rsidRPr="00A46240">
        <w:rPr>
          <w:b/>
          <w:bCs/>
          <w:rtl/>
        </w:rPr>
        <w:t xml:space="preserve">فيها المساعدة الإنمائية الرسمية. وفي حين تشجع الدولة الطرف على </w:t>
      </w:r>
      <w:r w:rsidRPr="00A46240">
        <w:rPr>
          <w:rFonts w:hint="cs"/>
          <w:b/>
          <w:bCs/>
          <w:rtl/>
        </w:rPr>
        <w:t>مواصلة</w:t>
      </w:r>
      <w:r w:rsidRPr="00A46240">
        <w:rPr>
          <w:b/>
          <w:bCs/>
          <w:rtl/>
        </w:rPr>
        <w:t xml:space="preserve"> التعاون مع المنظمات غير الحكومية </w:t>
      </w:r>
      <w:r w:rsidRPr="00A46240">
        <w:rPr>
          <w:rFonts w:hint="cs"/>
          <w:b/>
          <w:bCs/>
          <w:rtl/>
        </w:rPr>
        <w:t>والمجتمعية</w:t>
      </w:r>
      <w:r w:rsidRPr="00A46240">
        <w:rPr>
          <w:b/>
          <w:bCs/>
          <w:rtl/>
        </w:rPr>
        <w:t xml:space="preserve">، تشير إلى أن مسؤولية تنفيذ الالتزامات التي </w:t>
      </w:r>
      <w:r w:rsidRPr="00A46240">
        <w:rPr>
          <w:rFonts w:hint="cs"/>
          <w:b/>
          <w:bCs/>
          <w:rtl/>
        </w:rPr>
        <w:t>تنص عليها</w:t>
      </w:r>
      <w:r w:rsidRPr="00A46240">
        <w:rPr>
          <w:b/>
          <w:bCs/>
          <w:rtl/>
        </w:rPr>
        <w:t xml:space="preserve"> الاتف</w:t>
      </w:r>
      <w:r w:rsidR="00B7012C">
        <w:rPr>
          <w:b/>
          <w:bCs/>
          <w:rtl/>
        </w:rPr>
        <w:t>اقية تقع على عاتق الدولة الطرف.</w:t>
      </w:r>
    </w:p>
    <w:p w:rsidR="00A46240" w:rsidRPr="00A46240" w:rsidRDefault="00A46240" w:rsidP="00B7012C">
      <w:pPr>
        <w:pStyle w:val="SingleTxt"/>
        <w:rPr>
          <w:rtl/>
          <w:lang w:val="en-GB"/>
        </w:rPr>
      </w:pPr>
    </w:p>
    <w:p w:rsidR="00A46240" w:rsidRPr="00A46240" w:rsidRDefault="00A46240" w:rsidP="00A46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46240">
        <w:rPr>
          <w:rtl/>
        </w:rPr>
        <w:t xml:space="preserve">إمكانية اللجوء إلى القضاء </w:t>
      </w:r>
      <w:r w:rsidRPr="00A46240">
        <w:rPr>
          <w:rFonts w:hint="cs"/>
          <w:rtl/>
        </w:rPr>
        <w:t>والعلم</w:t>
      </w:r>
      <w:r w:rsidRPr="00A46240">
        <w:rPr>
          <w:rtl/>
        </w:rPr>
        <w:t xml:space="preserve"> </w:t>
      </w:r>
      <w:r w:rsidRPr="00A46240">
        <w:rPr>
          <w:rFonts w:hint="cs"/>
          <w:rtl/>
        </w:rPr>
        <w:t>ب</w:t>
      </w:r>
      <w:r w:rsidRPr="00A46240">
        <w:rPr>
          <w:rtl/>
        </w:rPr>
        <w:t>الاتفاقية</w:t>
      </w:r>
    </w:p>
    <w:p w:rsidR="00A46240" w:rsidRPr="00A46240" w:rsidRDefault="00A46240" w:rsidP="00A46240">
      <w:pPr>
        <w:pStyle w:val="SingleTxt"/>
        <w:rPr>
          <w:lang w:val="en-GB"/>
        </w:rPr>
      </w:pPr>
      <w:r w:rsidRPr="00A46240">
        <w:rPr>
          <w:rFonts w:hint="cs"/>
          <w:rtl/>
        </w:rPr>
        <w:t>17</w:t>
      </w:r>
      <w:r>
        <w:rPr>
          <w:rFonts w:hint="cs"/>
          <w:rtl/>
        </w:rPr>
        <w:t xml:space="preserve"> </w:t>
      </w:r>
      <w:r w:rsidRPr="00A46240">
        <w:rPr>
          <w:rFonts w:hint="cs"/>
          <w:rtl/>
        </w:rPr>
        <w:t>-</w:t>
      </w:r>
      <w:r w:rsidRPr="00A46240">
        <w:rPr>
          <w:rtl/>
        </w:rPr>
        <w:tab/>
      </w:r>
      <w:r w:rsidRPr="00A46240">
        <w:rPr>
          <w:rFonts w:hint="cs"/>
          <w:rtl/>
        </w:rPr>
        <w:t xml:space="preserve">يساور اللجنة القلق من أنه </w:t>
      </w:r>
      <w:r w:rsidRPr="00A46240">
        <w:rPr>
          <w:rtl/>
        </w:rPr>
        <w:t>بالرغم من</w:t>
      </w:r>
      <w:r w:rsidRPr="00A46240">
        <w:rPr>
          <w:rFonts w:hint="cs"/>
          <w:rtl/>
        </w:rPr>
        <w:t xml:space="preserve"> وجود</w:t>
      </w:r>
      <w:r w:rsidRPr="00A46240">
        <w:rPr>
          <w:rtl/>
        </w:rPr>
        <w:t xml:space="preserve"> المادة 33 من الدستور</w:t>
      </w:r>
      <w:r w:rsidRPr="00A46240">
        <w:rPr>
          <w:rFonts w:hint="cs"/>
          <w:rtl/>
        </w:rPr>
        <w:t>،</w:t>
      </w:r>
      <w:r w:rsidRPr="00A46240">
        <w:rPr>
          <w:rtl/>
        </w:rPr>
        <w:t xml:space="preserve"> التي تحدد حق المواطنين كافة في اللجوء إلى الأجهزة القضائية لإنصافهم من انتهاكات حقوق</w:t>
      </w:r>
      <w:r w:rsidRPr="00A46240">
        <w:rPr>
          <w:rFonts w:hint="cs"/>
          <w:rtl/>
        </w:rPr>
        <w:t>هم</w:t>
      </w:r>
      <w:r w:rsidRPr="00A46240">
        <w:rPr>
          <w:rtl/>
        </w:rPr>
        <w:t xml:space="preserve"> الدستور</w:t>
      </w:r>
      <w:r w:rsidRPr="00A46240">
        <w:rPr>
          <w:rFonts w:hint="cs"/>
          <w:rtl/>
        </w:rPr>
        <w:t>ية</w:t>
      </w:r>
      <w:r w:rsidRPr="00A46240">
        <w:rPr>
          <w:rtl/>
        </w:rPr>
        <w:t xml:space="preserve">، </w:t>
      </w:r>
      <w:r w:rsidRPr="00A46240">
        <w:rPr>
          <w:rFonts w:hint="cs"/>
          <w:rtl/>
        </w:rPr>
        <w:t>لا تتاح للنساء سبل</w:t>
      </w:r>
      <w:r w:rsidRPr="00A46240">
        <w:rPr>
          <w:rtl/>
        </w:rPr>
        <w:t xml:space="preserve"> </w:t>
      </w:r>
      <w:r w:rsidRPr="00A46240">
        <w:rPr>
          <w:rFonts w:hint="cs"/>
          <w:rtl/>
        </w:rPr>
        <w:t>ال</w:t>
      </w:r>
      <w:r w:rsidRPr="00A46240">
        <w:rPr>
          <w:rtl/>
        </w:rPr>
        <w:t xml:space="preserve">لجوء إلى القضاء </w:t>
      </w:r>
      <w:r w:rsidRPr="00A46240">
        <w:rPr>
          <w:rFonts w:hint="cs"/>
          <w:rtl/>
        </w:rPr>
        <w:t xml:space="preserve">ولا يستطعن </w:t>
      </w:r>
      <w:r w:rsidRPr="00A46240">
        <w:rPr>
          <w:rtl/>
        </w:rPr>
        <w:t>المطالب</w:t>
      </w:r>
      <w:r w:rsidR="00304DC9">
        <w:rPr>
          <w:rtl/>
        </w:rPr>
        <w:t>ة بحقوقهن بموجب الاتفاقية. ومما</w:t>
      </w:r>
      <w:r w:rsidR="00304DC9">
        <w:rPr>
          <w:rFonts w:hint="cs"/>
          <w:rtl/>
        </w:rPr>
        <w:t> </w:t>
      </w:r>
      <w:r w:rsidRPr="00A46240">
        <w:rPr>
          <w:rtl/>
        </w:rPr>
        <w:t>يزيد في قلق اللجنة ا</w:t>
      </w:r>
      <w:r w:rsidRPr="00A46240">
        <w:rPr>
          <w:rFonts w:hint="cs"/>
          <w:rtl/>
        </w:rPr>
        <w:t>لا</w:t>
      </w:r>
      <w:r w:rsidRPr="00A46240">
        <w:rPr>
          <w:rtl/>
        </w:rPr>
        <w:t>نعدام</w:t>
      </w:r>
      <w:r w:rsidRPr="00A46240">
        <w:rPr>
          <w:rFonts w:hint="cs"/>
          <w:rtl/>
        </w:rPr>
        <w:t xml:space="preserve"> العام</w:t>
      </w:r>
      <w:r w:rsidRPr="00A46240">
        <w:rPr>
          <w:rtl/>
        </w:rPr>
        <w:t xml:space="preserve"> </w:t>
      </w:r>
      <w:r w:rsidRPr="00A46240">
        <w:rPr>
          <w:rFonts w:hint="cs"/>
          <w:rtl/>
        </w:rPr>
        <w:t>ل</w:t>
      </w:r>
      <w:r w:rsidRPr="00A46240">
        <w:rPr>
          <w:rtl/>
        </w:rPr>
        <w:t xml:space="preserve">لوعي بالاتفاقية في غينيا - بيساو، وخاصةً في أوساط القضاء، </w:t>
      </w:r>
      <w:r w:rsidRPr="00A46240">
        <w:rPr>
          <w:rFonts w:hint="cs"/>
          <w:rtl/>
        </w:rPr>
        <w:t>والمهنيين القانونيين</w:t>
      </w:r>
      <w:r w:rsidRPr="00A46240">
        <w:rPr>
          <w:rtl/>
        </w:rPr>
        <w:t xml:space="preserve">، وموظفي </w:t>
      </w:r>
      <w:r w:rsidRPr="00A46240">
        <w:rPr>
          <w:rFonts w:hint="cs"/>
          <w:rtl/>
        </w:rPr>
        <w:t>إ</w:t>
      </w:r>
      <w:r w:rsidRPr="00A46240">
        <w:rPr>
          <w:rtl/>
        </w:rPr>
        <w:t>نفاذ القانون.</w:t>
      </w:r>
    </w:p>
    <w:p w:rsidR="00A46240" w:rsidRPr="00A46240" w:rsidRDefault="00A46240" w:rsidP="00A46240">
      <w:pPr>
        <w:pStyle w:val="SingleTxt"/>
        <w:rPr>
          <w:rFonts w:hint="cs"/>
          <w:b/>
          <w:bCs/>
          <w:lang w:val="en-GB"/>
        </w:rPr>
      </w:pPr>
      <w:r w:rsidRPr="00A46240">
        <w:rPr>
          <w:rFonts w:hint="cs"/>
          <w:rtl/>
        </w:rPr>
        <w:t>18 -</w:t>
      </w:r>
      <w:r w:rsidRPr="00A46240">
        <w:rPr>
          <w:rtl/>
        </w:rPr>
        <w:tab/>
      </w:r>
      <w:r w:rsidRPr="00A46240">
        <w:rPr>
          <w:b/>
          <w:bCs/>
          <w:rtl/>
        </w:rPr>
        <w:t>وتطلب اللجنة من الدولة الطرف</w:t>
      </w:r>
      <w:r w:rsidRPr="00A46240">
        <w:rPr>
          <w:rFonts w:hint="cs"/>
          <w:b/>
          <w:bCs/>
          <w:rtl/>
        </w:rPr>
        <w:t xml:space="preserve"> ضمان</w:t>
      </w:r>
      <w:r w:rsidRPr="00A46240">
        <w:rPr>
          <w:b/>
          <w:bCs/>
          <w:rtl/>
        </w:rPr>
        <w:t xml:space="preserve"> إزالة كافة العوائق التي قد تواجهها النساء في إمكانية اللجوء إلى القضاء. وتحث الدولة الطرف على اتخاذ تدابير خاصة لتعزيز محو الأمية القانونية لدى النساء،</w:t>
      </w:r>
      <w:r w:rsidRPr="00A46240">
        <w:rPr>
          <w:rFonts w:hint="cs"/>
          <w:b/>
          <w:bCs/>
          <w:rtl/>
        </w:rPr>
        <w:t xml:space="preserve"> وتوعيتهن بحقوقهن</w:t>
      </w:r>
      <w:r w:rsidRPr="00A46240">
        <w:rPr>
          <w:b/>
          <w:bCs/>
          <w:rtl/>
        </w:rPr>
        <w:t xml:space="preserve"> بما في ذلك حقهن في </w:t>
      </w:r>
      <w:r w:rsidRPr="00A46240">
        <w:rPr>
          <w:rFonts w:hint="cs"/>
          <w:b/>
          <w:bCs/>
          <w:rtl/>
        </w:rPr>
        <w:t>التماس الإنصاف القانوني</w:t>
      </w:r>
      <w:r w:rsidRPr="00A46240">
        <w:rPr>
          <w:b/>
          <w:bCs/>
          <w:rtl/>
        </w:rPr>
        <w:t xml:space="preserve"> في المحكمة. وتدعو اللجنة الدولة الطرف إلى </w:t>
      </w:r>
      <w:r w:rsidRPr="00A46240">
        <w:rPr>
          <w:rFonts w:hint="cs"/>
          <w:b/>
          <w:bCs/>
          <w:rtl/>
        </w:rPr>
        <w:t>كفالة جعل</w:t>
      </w:r>
      <w:r w:rsidRPr="00A46240">
        <w:rPr>
          <w:b/>
          <w:bCs/>
          <w:rtl/>
        </w:rPr>
        <w:t xml:space="preserve"> الاتفاقية والتشريع</w:t>
      </w:r>
      <w:r w:rsidRPr="00A46240">
        <w:rPr>
          <w:rFonts w:hint="cs"/>
          <w:b/>
          <w:bCs/>
          <w:rtl/>
        </w:rPr>
        <w:t>ات</w:t>
      </w:r>
      <w:r w:rsidRPr="00A46240">
        <w:rPr>
          <w:b/>
          <w:bCs/>
          <w:rtl/>
        </w:rPr>
        <w:t xml:space="preserve"> المحلي</w:t>
      </w:r>
      <w:r w:rsidRPr="00A46240">
        <w:rPr>
          <w:rFonts w:hint="cs"/>
          <w:b/>
          <w:bCs/>
          <w:rtl/>
        </w:rPr>
        <w:t>ة</w:t>
      </w:r>
      <w:r w:rsidRPr="00A46240">
        <w:rPr>
          <w:b/>
          <w:bCs/>
          <w:rtl/>
        </w:rPr>
        <w:t xml:space="preserve"> ذ</w:t>
      </w:r>
      <w:r w:rsidRPr="00A46240">
        <w:rPr>
          <w:rFonts w:hint="cs"/>
          <w:b/>
          <w:bCs/>
          <w:rtl/>
        </w:rPr>
        <w:t>ات</w:t>
      </w:r>
      <w:r w:rsidRPr="00A46240">
        <w:rPr>
          <w:b/>
          <w:bCs/>
          <w:rtl/>
        </w:rPr>
        <w:t xml:space="preserve"> الصلة جزء</w:t>
      </w:r>
      <w:r w:rsidRPr="00A46240">
        <w:rPr>
          <w:rFonts w:hint="cs"/>
          <w:b/>
          <w:bCs/>
          <w:rtl/>
        </w:rPr>
        <w:t>اً</w:t>
      </w:r>
      <w:r w:rsidRPr="00A46240">
        <w:rPr>
          <w:b/>
          <w:bCs/>
          <w:rtl/>
        </w:rPr>
        <w:t xml:space="preserve"> لا يتجزأ من التثقيف القانوني والتدريب </w:t>
      </w:r>
      <w:r w:rsidRPr="00A46240">
        <w:rPr>
          <w:rFonts w:hint="cs"/>
          <w:b/>
          <w:bCs/>
          <w:rtl/>
        </w:rPr>
        <w:t xml:space="preserve">للمهنيين القانونيين </w:t>
      </w:r>
      <w:r w:rsidRPr="00A46240">
        <w:rPr>
          <w:b/>
          <w:bCs/>
          <w:rtl/>
        </w:rPr>
        <w:t xml:space="preserve">بمن فيهم القضاة، والمحامون، </w:t>
      </w:r>
      <w:r w:rsidRPr="00A46240">
        <w:rPr>
          <w:rFonts w:hint="cs"/>
          <w:b/>
          <w:bCs/>
          <w:rtl/>
        </w:rPr>
        <w:t>والمدعون العامون</w:t>
      </w:r>
      <w:r w:rsidRPr="00A46240">
        <w:rPr>
          <w:b/>
          <w:bCs/>
          <w:rtl/>
        </w:rPr>
        <w:t xml:space="preserve">، وموظفو </w:t>
      </w:r>
      <w:r w:rsidRPr="00A46240">
        <w:rPr>
          <w:rFonts w:hint="cs"/>
          <w:b/>
          <w:bCs/>
          <w:rtl/>
        </w:rPr>
        <w:t>إ</w:t>
      </w:r>
      <w:r w:rsidRPr="00A46240">
        <w:rPr>
          <w:b/>
          <w:bCs/>
          <w:rtl/>
        </w:rPr>
        <w:t>نفاذ القانون، و</w:t>
      </w:r>
      <w:r w:rsidRPr="00A46240">
        <w:rPr>
          <w:rFonts w:hint="cs"/>
          <w:b/>
          <w:bCs/>
          <w:rtl/>
        </w:rPr>
        <w:t>ال</w:t>
      </w:r>
      <w:r w:rsidRPr="00A46240">
        <w:rPr>
          <w:b/>
          <w:bCs/>
          <w:rtl/>
        </w:rPr>
        <w:t>مسؤولو</w:t>
      </w:r>
      <w:r w:rsidRPr="00A46240">
        <w:rPr>
          <w:rFonts w:hint="cs"/>
          <w:b/>
          <w:bCs/>
          <w:rtl/>
        </w:rPr>
        <w:t>ن</w:t>
      </w:r>
      <w:r w:rsidRPr="00A46240">
        <w:rPr>
          <w:b/>
          <w:bCs/>
          <w:rtl/>
        </w:rPr>
        <w:t xml:space="preserve"> الحكوم</w:t>
      </w:r>
      <w:r w:rsidRPr="00A46240">
        <w:rPr>
          <w:rFonts w:hint="cs"/>
          <w:b/>
          <w:bCs/>
          <w:rtl/>
        </w:rPr>
        <w:t>يون</w:t>
      </w:r>
      <w:r w:rsidRPr="00A46240">
        <w:rPr>
          <w:b/>
          <w:bCs/>
          <w:rtl/>
        </w:rPr>
        <w:t>، والقادة والتقليدي</w:t>
      </w:r>
      <w:r w:rsidRPr="00A46240">
        <w:rPr>
          <w:rFonts w:hint="cs"/>
          <w:b/>
          <w:bCs/>
          <w:rtl/>
        </w:rPr>
        <w:t>و</w:t>
      </w:r>
      <w:r w:rsidRPr="00A46240">
        <w:rPr>
          <w:b/>
          <w:bCs/>
          <w:rtl/>
        </w:rPr>
        <w:t xml:space="preserve">ن </w:t>
      </w:r>
      <w:r w:rsidRPr="00A46240">
        <w:rPr>
          <w:rFonts w:hint="cs"/>
          <w:b/>
          <w:bCs/>
          <w:rtl/>
        </w:rPr>
        <w:t>و</w:t>
      </w:r>
      <w:r w:rsidRPr="00A46240">
        <w:rPr>
          <w:b/>
          <w:bCs/>
          <w:rtl/>
        </w:rPr>
        <w:t>المجتمعي</w:t>
      </w:r>
      <w:r w:rsidRPr="00A46240">
        <w:rPr>
          <w:rFonts w:hint="cs"/>
          <w:b/>
          <w:bCs/>
          <w:rtl/>
        </w:rPr>
        <w:t>و</w:t>
      </w:r>
      <w:r w:rsidRPr="00A46240">
        <w:rPr>
          <w:b/>
          <w:bCs/>
          <w:rtl/>
        </w:rPr>
        <w:t xml:space="preserve">ن من أجل إنشاء ثقافة قانونية تدعم تحقيق المساواة للمرأة وعدم التمييز ضدها. كما تدعو الدولة الطرف إلى نشر الاتفاقية على نطاق واسع بين الجمهور العام، بلغات منها </w:t>
      </w:r>
      <w:r w:rsidRPr="00A46240">
        <w:rPr>
          <w:rFonts w:hint="cs"/>
          <w:b/>
          <w:bCs/>
          <w:rtl/>
        </w:rPr>
        <w:t xml:space="preserve">لغة </w:t>
      </w:r>
      <w:r w:rsidRPr="00A46240">
        <w:rPr>
          <w:b/>
          <w:bCs/>
          <w:rtl/>
        </w:rPr>
        <w:t>الكريولو</w:t>
      </w:r>
      <w:r w:rsidRPr="00A46240">
        <w:rPr>
          <w:rFonts w:hint="cs"/>
          <w:b/>
          <w:bCs/>
          <w:rtl/>
        </w:rPr>
        <w:t xml:space="preserve"> </w:t>
      </w:r>
      <w:r w:rsidRPr="00A46240">
        <w:rPr>
          <w:b/>
          <w:bCs/>
          <w:rtl/>
        </w:rPr>
        <w:t>واللغات المحلية الأخرى، من أج</w:t>
      </w:r>
      <w:r w:rsidR="00B7012C">
        <w:rPr>
          <w:b/>
          <w:bCs/>
          <w:rtl/>
        </w:rPr>
        <w:t>ل التوعية بحقوق الإنسان للمرأة.</w:t>
      </w:r>
    </w:p>
    <w:p w:rsidR="00E437EB" w:rsidRPr="00E437EB" w:rsidRDefault="00E437EB" w:rsidP="00E437EB">
      <w:pPr>
        <w:pStyle w:val="SingleTxt"/>
        <w:spacing w:after="0" w:line="120" w:lineRule="exact"/>
        <w:rPr>
          <w:b/>
          <w:bCs/>
          <w:sz w:val="10"/>
          <w:rtl/>
        </w:rPr>
      </w:pPr>
    </w:p>
    <w:p w:rsidR="00A46240" w:rsidRPr="00A46240" w:rsidRDefault="00E437EB" w:rsidP="00E437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00A46240" w:rsidRPr="00A46240">
        <w:rPr>
          <w:rtl/>
        </w:rPr>
        <w:t xml:space="preserve">الأجهزة الوطنية </w:t>
      </w:r>
      <w:r w:rsidR="00A46240" w:rsidRPr="00A46240">
        <w:rPr>
          <w:rFonts w:hint="cs"/>
          <w:rtl/>
        </w:rPr>
        <w:t>المعنية با</w:t>
      </w:r>
      <w:r w:rsidR="00B7012C">
        <w:rPr>
          <w:rtl/>
        </w:rPr>
        <w:t>لنهوض بالمرأة</w:t>
      </w:r>
    </w:p>
    <w:p w:rsidR="00A46240" w:rsidRDefault="00A46240" w:rsidP="00A46240">
      <w:pPr>
        <w:pStyle w:val="SingleTxt"/>
        <w:rPr>
          <w:rFonts w:hint="cs"/>
          <w:rtl/>
        </w:rPr>
      </w:pPr>
      <w:r w:rsidRPr="00A46240">
        <w:rPr>
          <w:rFonts w:hint="cs"/>
          <w:rtl/>
        </w:rPr>
        <w:t>19 -</w:t>
      </w:r>
      <w:r w:rsidRPr="00A46240">
        <w:rPr>
          <w:rtl/>
        </w:rPr>
        <w:tab/>
        <w:t xml:space="preserve">في حين ترحب اللجنة بإنشاء معهد المرأة والطفل التابع لوزارة المرأة والأسرة والتماسك الاجتماعي والحد من الفقر، </w:t>
      </w:r>
      <w:r w:rsidRPr="00A46240">
        <w:rPr>
          <w:rFonts w:hint="cs"/>
          <w:rtl/>
        </w:rPr>
        <w:t>تلاحظ</w:t>
      </w:r>
      <w:r w:rsidRPr="00A46240">
        <w:rPr>
          <w:rtl/>
        </w:rPr>
        <w:t xml:space="preserve"> مع القلق افتقار </w:t>
      </w:r>
      <w:r w:rsidRPr="00A46240">
        <w:rPr>
          <w:rFonts w:hint="cs"/>
          <w:rtl/>
        </w:rPr>
        <w:t>الأجهزة</w:t>
      </w:r>
      <w:r w:rsidRPr="00A46240">
        <w:rPr>
          <w:rtl/>
        </w:rPr>
        <w:t xml:space="preserve"> الوطني</w:t>
      </w:r>
      <w:r w:rsidRPr="00A46240">
        <w:rPr>
          <w:rFonts w:hint="cs"/>
          <w:rtl/>
        </w:rPr>
        <w:t>ة</w:t>
      </w:r>
      <w:r w:rsidRPr="00A46240">
        <w:rPr>
          <w:rtl/>
        </w:rPr>
        <w:t xml:space="preserve"> إلى ولايات </w:t>
      </w:r>
      <w:r w:rsidRPr="00A46240">
        <w:rPr>
          <w:rFonts w:hint="cs"/>
          <w:rtl/>
        </w:rPr>
        <w:t>و</w:t>
      </w:r>
      <w:r w:rsidRPr="00A46240">
        <w:rPr>
          <w:rtl/>
        </w:rPr>
        <w:t>عملية سياسات</w:t>
      </w:r>
      <w:r w:rsidRPr="00A46240">
        <w:rPr>
          <w:rFonts w:hint="cs"/>
          <w:rtl/>
        </w:rPr>
        <w:t xml:space="preserve">ية </w:t>
      </w:r>
      <w:r w:rsidRPr="00A46240">
        <w:rPr>
          <w:rtl/>
        </w:rPr>
        <w:t>واضحة، و</w:t>
      </w:r>
      <w:r w:rsidRPr="00A46240">
        <w:rPr>
          <w:rFonts w:hint="cs"/>
          <w:rtl/>
        </w:rPr>
        <w:t xml:space="preserve">إلى </w:t>
      </w:r>
      <w:r w:rsidRPr="00A46240">
        <w:rPr>
          <w:rtl/>
        </w:rPr>
        <w:t>السلطة، والموارد، والقدرة</w:t>
      </w:r>
      <w:r w:rsidRPr="00A46240">
        <w:rPr>
          <w:rFonts w:hint="cs"/>
          <w:rtl/>
        </w:rPr>
        <w:t xml:space="preserve"> </w:t>
      </w:r>
      <w:r w:rsidRPr="00A46240">
        <w:rPr>
          <w:rtl/>
        </w:rPr>
        <w:t xml:space="preserve">الكافية من أجل تنفيذ الاتفاقية تنفيذاً كاملاً. وفي حين ترحب اللجنة أيضاً باعتماد سياسات واستراتيجيات إشراك المرأة في خطط التنمية، بما في ذلك </w:t>
      </w:r>
      <w:r w:rsidRPr="00A46240">
        <w:rPr>
          <w:rFonts w:hint="cs"/>
          <w:rtl/>
        </w:rPr>
        <w:t>ال</w:t>
      </w:r>
      <w:r w:rsidRPr="00A46240">
        <w:rPr>
          <w:rtl/>
        </w:rPr>
        <w:t xml:space="preserve">خطة </w:t>
      </w:r>
      <w:r w:rsidRPr="00A46240">
        <w:rPr>
          <w:rFonts w:hint="cs"/>
          <w:rtl/>
        </w:rPr>
        <w:t>الإ</w:t>
      </w:r>
      <w:r w:rsidRPr="00A46240">
        <w:rPr>
          <w:rtl/>
        </w:rPr>
        <w:t>طار</w:t>
      </w:r>
      <w:r w:rsidRPr="00A46240">
        <w:rPr>
          <w:rFonts w:hint="cs"/>
          <w:rtl/>
        </w:rPr>
        <w:t>ية لدور</w:t>
      </w:r>
      <w:r w:rsidRPr="00A46240">
        <w:rPr>
          <w:rtl/>
        </w:rPr>
        <w:t xml:space="preserve"> المرأة </w:t>
      </w:r>
      <w:r w:rsidRPr="00A46240">
        <w:rPr>
          <w:rFonts w:hint="cs"/>
          <w:rtl/>
        </w:rPr>
        <w:t>في ا</w:t>
      </w:r>
      <w:r w:rsidRPr="00A46240">
        <w:rPr>
          <w:rtl/>
        </w:rPr>
        <w:t xml:space="preserve">لتنمية، </w:t>
      </w:r>
      <w:r w:rsidRPr="00A46240">
        <w:rPr>
          <w:rFonts w:hint="cs"/>
          <w:rtl/>
        </w:rPr>
        <w:t xml:space="preserve">فضلا عن </w:t>
      </w:r>
      <w:r w:rsidRPr="00A46240">
        <w:rPr>
          <w:rtl/>
        </w:rPr>
        <w:t>مقصد الدولة الطرف</w:t>
      </w:r>
      <w:r w:rsidRPr="00A46240">
        <w:rPr>
          <w:rFonts w:hint="cs"/>
          <w:rtl/>
        </w:rPr>
        <w:t xml:space="preserve"> المعلن ل</w:t>
      </w:r>
      <w:r w:rsidRPr="00A46240">
        <w:rPr>
          <w:rtl/>
        </w:rPr>
        <w:t xml:space="preserve">وضع سياسة وطنية للمساواة بين الجنسين وغيرها من خطط العمل والبرامج والسياسات المتعلقة بالمساواة بين الجنسين والنهوض بالمرأة، </w:t>
      </w:r>
      <w:r w:rsidRPr="00A46240">
        <w:rPr>
          <w:rFonts w:hint="cs"/>
          <w:rtl/>
        </w:rPr>
        <w:t>تلاحظ</w:t>
      </w:r>
      <w:r w:rsidRPr="00A46240">
        <w:rPr>
          <w:rtl/>
        </w:rPr>
        <w:t xml:space="preserve"> مع القلق أن الدولة الطرف تفتقر إلى أطر واضحة للبرامج والسياسات لتوجيه عمل </w:t>
      </w:r>
      <w:r w:rsidRPr="00A46240">
        <w:rPr>
          <w:rFonts w:hint="cs"/>
          <w:rtl/>
        </w:rPr>
        <w:t>الأجهزة</w:t>
      </w:r>
      <w:r w:rsidRPr="00A46240">
        <w:rPr>
          <w:rtl/>
        </w:rPr>
        <w:t xml:space="preserve"> الوطني</w:t>
      </w:r>
      <w:r w:rsidRPr="00A46240">
        <w:rPr>
          <w:rFonts w:hint="cs"/>
          <w:rtl/>
        </w:rPr>
        <w:t>ة</w:t>
      </w:r>
      <w:r w:rsidRPr="00A46240">
        <w:rPr>
          <w:rtl/>
        </w:rPr>
        <w:t>، وإلى الق</w:t>
      </w:r>
      <w:r w:rsidR="00B7012C">
        <w:rPr>
          <w:rtl/>
        </w:rPr>
        <w:t>درة على وضعها وتنفيذها بفعالية.</w:t>
      </w:r>
    </w:p>
    <w:p w:rsidR="00B7012C" w:rsidRPr="00A46240" w:rsidRDefault="00B7012C" w:rsidP="00A46240">
      <w:pPr>
        <w:pStyle w:val="SingleTxt"/>
        <w:rPr>
          <w:rFonts w:hint="cs"/>
          <w:lang w:val="en-GB"/>
        </w:rPr>
      </w:pPr>
    </w:p>
    <w:p w:rsidR="00A46240" w:rsidRPr="00A46240" w:rsidRDefault="00A46240" w:rsidP="00A46240">
      <w:pPr>
        <w:pStyle w:val="SingleTxt"/>
        <w:rPr>
          <w:b/>
          <w:bCs/>
          <w:lang w:val="en-GB"/>
        </w:rPr>
      </w:pPr>
      <w:r w:rsidRPr="00E437EB">
        <w:rPr>
          <w:rFonts w:hint="cs"/>
          <w:rtl/>
        </w:rPr>
        <w:t>20 -</w:t>
      </w:r>
      <w:r w:rsidRPr="00A46240">
        <w:rPr>
          <w:b/>
          <w:bCs/>
          <w:rtl/>
        </w:rPr>
        <w:tab/>
        <w:t xml:space="preserve">وتدعو اللجنة الدولة الطرف إلى تعزيز </w:t>
      </w:r>
      <w:r w:rsidRPr="00A46240">
        <w:rPr>
          <w:rFonts w:hint="cs"/>
          <w:b/>
          <w:bCs/>
          <w:rtl/>
        </w:rPr>
        <w:t>أجهزتها</w:t>
      </w:r>
      <w:r w:rsidRPr="00A46240">
        <w:rPr>
          <w:b/>
          <w:bCs/>
          <w:rtl/>
        </w:rPr>
        <w:t xml:space="preserve"> الوطني</w:t>
      </w:r>
      <w:r w:rsidRPr="00A46240">
        <w:rPr>
          <w:rFonts w:hint="cs"/>
          <w:b/>
          <w:bCs/>
          <w:rtl/>
        </w:rPr>
        <w:t>ة المعنية</w:t>
      </w:r>
      <w:r w:rsidRPr="00A46240">
        <w:rPr>
          <w:b/>
          <w:bCs/>
          <w:rtl/>
        </w:rPr>
        <w:t xml:space="preserve"> </w:t>
      </w:r>
      <w:r w:rsidRPr="00A46240">
        <w:rPr>
          <w:rFonts w:hint="cs"/>
          <w:b/>
          <w:bCs/>
          <w:rtl/>
        </w:rPr>
        <w:t>با</w:t>
      </w:r>
      <w:r w:rsidRPr="00A46240">
        <w:rPr>
          <w:b/>
          <w:bCs/>
          <w:rtl/>
        </w:rPr>
        <w:t xml:space="preserve">لنهوض بالمرأة وتوفير الموارد البشرية </w:t>
      </w:r>
      <w:r w:rsidRPr="00A46240">
        <w:rPr>
          <w:rFonts w:hint="cs"/>
          <w:b/>
          <w:bCs/>
          <w:rtl/>
        </w:rPr>
        <w:t>والمالية</w:t>
      </w:r>
      <w:r w:rsidRPr="00A46240">
        <w:rPr>
          <w:b/>
          <w:bCs/>
          <w:rtl/>
        </w:rPr>
        <w:t xml:space="preserve"> </w:t>
      </w:r>
      <w:r w:rsidRPr="00A46240">
        <w:rPr>
          <w:rFonts w:hint="cs"/>
          <w:b/>
          <w:bCs/>
          <w:rtl/>
        </w:rPr>
        <w:t xml:space="preserve">اللازمة </w:t>
      </w:r>
      <w:r w:rsidRPr="00A46240">
        <w:rPr>
          <w:b/>
          <w:bCs/>
          <w:rtl/>
        </w:rPr>
        <w:t>لها، بالإضافة إلى</w:t>
      </w:r>
      <w:r w:rsidRPr="00A46240">
        <w:rPr>
          <w:rFonts w:hint="cs"/>
          <w:b/>
          <w:bCs/>
          <w:rtl/>
        </w:rPr>
        <w:t xml:space="preserve"> تخويلها</w:t>
      </w:r>
      <w:r w:rsidRPr="00A46240">
        <w:rPr>
          <w:b/>
          <w:bCs/>
          <w:rtl/>
        </w:rPr>
        <w:t xml:space="preserve"> الولايات والسلطة</w:t>
      </w:r>
      <w:r w:rsidRPr="00A46240">
        <w:rPr>
          <w:rFonts w:hint="cs"/>
          <w:b/>
          <w:bCs/>
          <w:rtl/>
        </w:rPr>
        <w:t xml:space="preserve"> </w:t>
      </w:r>
      <w:r w:rsidRPr="00A46240">
        <w:rPr>
          <w:b/>
          <w:bCs/>
          <w:rtl/>
        </w:rPr>
        <w:t>الواضحة.</w:t>
      </w:r>
      <w:r w:rsidR="00E437EB">
        <w:rPr>
          <w:b/>
          <w:bCs/>
          <w:rtl/>
        </w:rPr>
        <w:t xml:space="preserve"> </w:t>
      </w:r>
      <w:r w:rsidRPr="00A46240">
        <w:rPr>
          <w:b/>
          <w:bCs/>
          <w:rtl/>
        </w:rPr>
        <w:t>وتدعو أيضاً الدولة الطرف إلى اعتماد سياسة وطنية للمساواة بين الجنسين، من شأنها أن تعزز مختلف الخطط والسياسات ذات الصلة المعلقة. وينبغي أن تتضمن السياسة الوطنية للمساواة بين الجنسين أطراً وا</w:t>
      </w:r>
      <w:r w:rsidRPr="00A46240">
        <w:rPr>
          <w:rFonts w:hint="cs"/>
          <w:b/>
          <w:bCs/>
          <w:rtl/>
        </w:rPr>
        <w:t>ض</w:t>
      </w:r>
      <w:r w:rsidRPr="00A46240">
        <w:rPr>
          <w:b/>
          <w:bCs/>
          <w:rtl/>
        </w:rPr>
        <w:t xml:space="preserve">حة للبرامج والسياسات لتمكينها بشكل أفضل من تنفيذ الاتفاقية وتنسيق </w:t>
      </w:r>
      <w:r w:rsidR="007767E1">
        <w:rPr>
          <w:rFonts w:hint="cs"/>
          <w:b/>
          <w:bCs/>
          <w:rtl/>
        </w:rPr>
        <w:t>ا</w:t>
      </w:r>
      <w:r w:rsidRPr="00A46240">
        <w:rPr>
          <w:rFonts w:hint="cs"/>
          <w:b/>
          <w:bCs/>
          <w:rtl/>
        </w:rPr>
        <w:t>ستراتيجية</w:t>
      </w:r>
      <w:r w:rsidRPr="00A46240">
        <w:rPr>
          <w:b/>
          <w:bCs/>
          <w:rtl/>
        </w:rPr>
        <w:t xml:space="preserve"> تعميم مراعاة المنظور الجنساني في كافة القطاعات والمستويات الحكومية.</w:t>
      </w:r>
      <w:r w:rsidR="00E437EB">
        <w:rPr>
          <w:b/>
          <w:bCs/>
          <w:rtl/>
        </w:rPr>
        <w:t xml:space="preserve"> </w:t>
      </w:r>
      <w:r w:rsidRPr="00A46240">
        <w:rPr>
          <w:b/>
          <w:bCs/>
          <w:rtl/>
        </w:rPr>
        <w:t>وينبغي أن تتضمن أطر البرامج والسياسات هذه آليات ترصد بشكل منهجي تأثير جهود الحكومة الرامية إلى تعميم مراعاة المنظور الجنساني، بطرق منها وضع نقاط مرجعية وأطر زمنية محددة. وتشجع اللجنة الدولة الطرف على أن تضمن تقريرها المقبل معلومات عن النتائج التي أحرزتها والعوائق التي واجهتها والخطوات التي قامت بها من أجل التغلب على هذه العوائق.</w:t>
      </w:r>
    </w:p>
    <w:p w:rsidR="00E437EB" w:rsidRPr="00E437EB" w:rsidRDefault="00E437EB" w:rsidP="00E437EB">
      <w:pPr>
        <w:pStyle w:val="SingleTxt"/>
        <w:spacing w:after="0" w:line="120" w:lineRule="exact"/>
        <w:rPr>
          <w:b/>
          <w:bCs/>
          <w:sz w:val="10"/>
          <w:rtl/>
        </w:rPr>
      </w:pPr>
    </w:p>
    <w:p w:rsidR="00A46240" w:rsidRPr="00A46240" w:rsidRDefault="00E437EB" w:rsidP="00E437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A46240" w:rsidRPr="00A46240">
        <w:rPr>
          <w:rtl/>
        </w:rPr>
        <w:t>التدابير الخاصة المؤقتة</w:t>
      </w:r>
    </w:p>
    <w:p w:rsidR="00A46240" w:rsidRPr="00B7012C" w:rsidRDefault="00A46240" w:rsidP="00B7012C">
      <w:pPr>
        <w:pStyle w:val="SingleTxt"/>
        <w:rPr>
          <w:rFonts w:hint="cs"/>
          <w:lang w:val="en-GB"/>
        </w:rPr>
      </w:pPr>
      <w:r w:rsidRPr="00B7012C">
        <w:rPr>
          <w:rFonts w:hint="cs"/>
          <w:rtl/>
        </w:rPr>
        <w:t>21 -</w:t>
      </w:r>
      <w:r w:rsidRPr="00B7012C">
        <w:rPr>
          <w:rtl/>
        </w:rPr>
        <w:tab/>
      </w:r>
      <w:r w:rsidRPr="00B7012C">
        <w:rPr>
          <w:rFonts w:hint="cs"/>
          <w:rtl/>
        </w:rPr>
        <w:t xml:space="preserve">ليس من الواضح </w:t>
      </w:r>
      <w:r w:rsidRPr="00B7012C">
        <w:rPr>
          <w:rtl/>
        </w:rPr>
        <w:t xml:space="preserve">للجنة </w:t>
      </w:r>
      <w:r w:rsidRPr="00B7012C">
        <w:rPr>
          <w:rFonts w:hint="cs"/>
          <w:rtl/>
        </w:rPr>
        <w:t>ما إذا كان ينص على</w:t>
      </w:r>
      <w:r w:rsidRPr="00B7012C">
        <w:rPr>
          <w:rtl/>
        </w:rPr>
        <w:t xml:space="preserve"> تدابير خاصة مؤقتة في قانون</w:t>
      </w:r>
      <w:r w:rsidR="00B7012C">
        <w:rPr>
          <w:rFonts w:hint="cs"/>
          <w:rtl/>
        </w:rPr>
        <w:br/>
      </w:r>
      <w:r w:rsidRPr="00B7012C">
        <w:rPr>
          <w:rtl/>
        </w:rPr>
        <w:t xml:space="preserve">غينيا - بيساو. وهي قلقة من </w:t>
      </w:r>
      <w:r w:rsidRPr="00B7012C">
        <w:rPr>
          <w:rFonts w:hint="cs"/>
          <w:rtl/>
        </w:rPr>
        <w:t>افتقار</w:t>
      </w:r>
      <w:r w:rsidRPr="00B7012C">
        <w:rPr>
          <w:rtl/>
        </w:rPr>
        <w:t xml:space="preserve"> الحكومة إلى فهم واضح </w:t>
      </w:r>
      <w:r w:rsidRPr="00B7012C">
        <w:rPr>
          <w:rFonts w:hint="cs"/>
          <w:rtl/>
        </w:rPr>
        <w:t>ل</w:t>
      </w:r>
      <w:r w:rsidRPr="00B7012C">
        <w:rPr>
          <w:rtl/>
        </w:rPr>
        <w:t>لنطاق</w:t>
      </w:r>
      <w:r w:rsidRPr="00B7012C">
        <w:rPr>
          <w:rFonts w:hint="cs"/>
          <w:rtl/>
        </w:rPr>
        <w:t xml:space="preserve"> الكامل والاستخدام الممكن ل</w:t>
      </w:r>
      <w:r w:rsidRPr="00B7012C">
        <w:rPr>
          <w:rtl/>
        </w:rPr>
        <w:t xml:space="preserve">لتدابير الخاصة المؤقتة التي نصت عليها الفقرة 1 من المادة 4 من الاتفاقية </w:t>
      </w:r>
      <w:r w:rsidRPr="00B7012C">
        <w:rPr>
          <w:rFonts w:hint="cs"/>
          <w:rtl/>
        </w:rPr>
        <w:t>وتناولتها بمز</w:t>
      </w:r>
      <w:r w:rsidR="00593027" w:rsidRPr="00B7012C">
        <w:rPr>
          <w:rFonts w:hint="cs"/>
          <w:rtl/>
        </w:rPr>
        <w:t>ي</w:t>
      </w:r>
      <w:r w:rsidRPr="00B7012C">
        <w:rPr>
          <w:rFonts w:hint="cs"/>
          <w:rtl/>
        </w:rPr>
        <w:t xml:space="preserve">د من التفصيل </w:t>
      </w:r>
      <w:r w:rsidRPr="00B7012C">
        <w:rPr>
          <w:rtl/>
        </w:rPr>
        <w:t>التوصية العامة</w:t>
      </w:r>
      <w:r w:rsidRPr="00B7012C">
        <w:rPr>
          <w:rFonts w:hint="cs"/>
          <w:rtl/>
        </w:rPr>
        <w:t xml:space="preserve"> رقم</w:t>
      </w:r>
      <w:r w:rsidRPr="00B7012C">
        <w:rPr>
          <w:rtl/>
        </w:rPr>
        <w:t xml:space="preserve"> 25 للجنة، كوسيلة لتسريع تحقيق المساواة بحكم الواقع بين النساء والرجال في كافة المجالات التي </w:t>
      </w:r>
      <w:r w:rsidRPr="00B7012C">
        <w:rPr>
          <w:rFonts w:hint="cs"/>
          <w:rtl/>
        </w:rPr>
        <w:t>تتناولها</w:t>
      </w:r>
      <w:r w:rsidRPr="00B7012C">
        <w:rPr>
          <w:rtl/>
        </w:rPr>
        <w:t xml:space="preserve"> الاتفاقية.</w:t>
      </w:r>
    </w:p>
    <w:p w:rsidR="002F0573" w:rsidRPr="00BE1C52" w:rsidRDefault="00A46240" w:rsidP="00A46240">
      <w:pPr>
        <w:pStyle w:val="SingleTxt"/>
        <w:rPr>
          <w:rFonts w:hint="cs"/>
          <w:w w:val="101"/>
          <w:rtl/>
        </w:rPr>
      </w:pPr>
      <w:r w:rsidRPr="00BE1C52">
        <w:rPr>
          <w:rFonts w:hint="cs"/>
          <w:w w:val="101"/>
          <w:rtl/>
        </w:rPr>
        <w:t>22 -</w:t>
      </w:r>
      <w:r w:rsidRPr="00BE1C52">
        <w:rPr>
          <w:w w:val="101"/>
          <w:rtl/>
        </w:rPr>
        <w:tab/>
      </w:r>
      <w:r w:rsidRPr="00BE1C52">
        <w:rPr>
          <w:b/>
          <w:bCs/>
          <w:w w:val="101"/>
          <w:rtl/>
        </w:rPr>
        <w:t xml:space="preserve">وتشجع اللجنة الدولة الطرف على تنفيذ </w:t>
      </w:r>
      <w:r w:rsidRPr="00BE1C52">
        <w:rPr>
          <w:rFonts w:hint="cs"/>
          <w:b/>
          <w:bCs/>
          <w:w w:val="101"/>
          <w:rtl/>
        </w:rPr>
        <w:t>ال</w:t>
      </w:r>
      <w:r w:rsidRPr="00BE1C52">
        <w:rPr>
          <w:b/>
          <w:bCs/>
          <w:w w:val="101"/>
          <w:rtl/>
        </w:rPr>
        <w:t xml:space="preserve">تدابير </w:t>
      </w:r>
      <w:r w:rsidRPr="00BE1C52">
        <w:rPr>
          <w:rFonts w:hint="cs"/>
          <w:b/>
          <w:bCs/>
          <w:w w:val="101"/>
          <w:rtl/>
        </w:rPr>
        <w:t>ال</w:t>
      </w:r>
      <w:r w:rsidRPr="00BE1C52">
        <w:rPr>
          <w:b/>
          <w:bCs/>
          <w:w w:val="101"/>
          <w:rtl/>
        </w:rPr>
        <w:t xml:space="preserve">خاصة </w:t>
      </w:r>
      <w:r w:rsidRPr="00BE1C52">
        <w:rPr>
          <w:rFonts w:hint="cs"/>
          <w:b/>
          <w:bCs/>
          <w:w w:val="101"/>
          <w:rtl/>
        </w:rPr>
        <w:t>ال</w:t>
      </w:r>
      <w:r w:rsidRPr="00BE1C52">
        <w:rPr>
          <w:b/>
          <w:bCs/>
          <w:w w:val="101"/>
          <w:rtl/>
        </w:rPr>
        <w:t xml:space="preserve">مؤقتة وفقاً للفقرة 1 من المادة 4 من الاتفاقية وللتوصية العامة رقم 25 للجنة، </w:t>
      </w:r>
      <w:r w:rsidRPr="00BE1C52">
        <w:rPr>
          <w:rFonts w:hint="cs"/>
          <w:b/>
          <w:bCs/>
          <w:w w:val="101"/>
          <w:rtl/>
        </w:rPr>
        <w:t>وكفالة استنادها إلى أساس قانوني</w:t>
      </w:r>
      <w:r w:rsidRPr="00BE1C52">
        <w:rPr>
          <w:b/>
          <w:bCs/>
          <w:w w:val="101"/>
          <w:rtl/>
        </w:rPr>
        <w:t xml:space="preserve"> واضح، سواء في الدستور أو في </w:t>
      </w:r>
      <w:r w:rsidRPr="00BE1C52">
        <w:rPr>
          <w:rFonts w:hint="cs"/>
          <w:b/>
          <w:bCs/>
          <w:w w:val="101"/>
          <w:rtl/>
        </w:rPr>
        <w:t>ال</w:t>
      </w:r>
      <w:r w:rsidRPr="00BE1C52">
        <w:rPr>
          <w:b/>
          <w:bCs/>
          <w:w w:val="101"/>
          <w:rtl/>
        </w:rPr>
        <w:t>تشريع</w:t>
      </w:r>
      <w:r w:rsidRPr="00BE1C52">
        <w:rPr>
          <w:rFonts w:hint="cs"/>
          <w:b/>
          <w:bCs/>
          <w:w w:val="101"/>
          <w:rtl/>
        </w:rPr>
        <w:t>ات</w:t>
      </w:r>
      <w:r w:rsidRPr="00BE1C52">
        <w:rPr>
          <w:b/>
          <w:bCs/>
          <w:w w:val="101"/>
          <w:rtl/>
        </w:rPr>
        <w:t xml:space="preserve"> </w:t>
      </w:r>
      <w:r w:rsidRPr="00BE1C52">
        <w:rPr>
          <w:rFonts w:hint="cs"/>
          <w:b/>
          <w:bCs/>
          <w:w w:val="101"/>
          <w:rtl/>
        </w:rPr>
        <w:t>ال</w:t>
      </w:r>
      <w:r w:rsidRPr="00BE1C52">
        <w:rPr>
          <w:b/>
          <w:bCs/>
          <w:w w:val="101"/>
          <w:rtl/>
        </w:rPr>
        <w:t>ملائم</w:t>
      </w:r>
      <w:r w:rsidRPr="00BE1C52">
        <w:rPr>
          <w:rFonts w:hint="cs"/>
          <w:b/>
          <w:bCs/>
          <w:w w:val="101"/>
          <w:rtl/>
        </w:rPr>
        <w:t>ة</w:t>
      </w:r>
      <w:r w:rsidRPr="00BE1C52">
        <w:rPr>
          <w:b/>
          <w:bCs/>
          <w:w w:val="101"/>
          <w:rtl/>
        </w:rPr>
        <w:t xml:space="preserve"> </w:t>
      </w:r>
      <w:r w:rsidRPr="00BE1C52">
        <w:rPr>
          <w:rFonts w:hint="cs"/>
          <w:b/>
          <w:bCs/>
          <w:w w:val="101"/>
          <w:rtl/>
        </w:rPr>
        <w:t>الأ</w:t>
      </w:r>
      <w:r w:rsidRPr="00BE1C52">
        <w:rPr>
          <w:b/>
          <w:bCs/>
          <w:w w:val="101"/>
          <w:rtl/>
        </w:rPr>
        <w:t>خر</w:t>
      </w:r>
      <w:r w:rsidRPr="00BE1C52">
        <w:rPr>
          <w:rFonts w:hint="cs"/>
          <w:b/>
          <w:bCs/>
          <w:w w:val="101"/>
          <w:rtl/>
        </w:rPr>
        <w:t>ى</w:t>
      </w:r>
      <w:r w:rsidRPr="00BE1C52">
        <w:rPr>
          <w:b/>
          <w:bCs/>
          <w:w w:val="101"/>
          <w:rtl/>
        </w:rPr>
        <w:t xml:space="preserve">. وتلفت انتباه الدولة الطرف إلى أن هذه التدابير هي جزء من </w:t>
      </w:r>
      <w:r w:rsidR="007767E1" w:rsidRPr="00BE1C52">
        <w:rPr>
          <w:rFonts w:hint="cs"/>
          <w:b/>
          <w:bCs/>
          <w:w w:val="101"/>
          <w:rtl/>
        </w:rPr>
        <w:t>ا</w:t>
      </w:r>
      <w:r w:rsidRPr="00BE1C52">
        <w:rPr>
          <w:rFonts w:hint="cs"/>
          <w:b/>
          <w:bCs/>
          <w:w w:val="101"/>
          <w:rtl/>
        </w:rPr>
        <w:t>ستراتيجية</w:t>
      </w:r>
      <w:r w:rsidRPr="00BE1C52">
        <w:rPr>
          <w:b/>
          <w:bCs/>
          <w:w w:val="101"/>
          <w:rtl/>
        </w:rPr>
        <w:t xml:space="preserve"> ضرورية لتسريع تحقيق المساواة الأساسية </w:t>
      </w:r>
      <w:r w:rsidRPr="00BE1C52">
        <w:rPr>
          <w:rFonts w:hint="cs"/>
          <w:b/>
          <w:bCs/>
          <w:w w:val="101"/>
          <w:rtl/>
        </w:rPr>
        <w:t>ل</w:t>
      </w:r>
      <w:r w:rsidRPr="00BE1C52">
        <w:rPr>
          <w:b/>
          <w:bCs/>
          <w:w w:val="101"/>
          <w:rtl/>
        </w:rPr>
        <w:t>لمرأة في كافة المجالات التي تغطيها الاتفاقية.</w:t>
      </w:r>
      <w:r w:rsidR="00E437EB" w:rsidRPr="00BE1C52">
        <w:rPr>
          <w:b/>
          <w:bCs/>
          <w:w w:val="101"/>
          <w:rtl/>
        </w:rPr>
        <w:t xml:space="preserve"> </w:t>
      </w:r>
      <w:r w:rsidRPr="00BE1C52">
        <w:rPr>
          <w:b/>
          <w:bCs/>
          <w:w w:val="101"/>
          <w:rtl/>
        </w:rPr>
        <w:t>وتحث الدولة الطرف على وضع أهداف ملموسة من خلال نظام الحصص والجداول الزمنية، في جملة أمور، عند تنفيذ التدابير الخاصة المؤقتة، لتسريع تحقيق المساواة الأ</w:t>
      </w:r>
      <w:r w:rsidR="00E437EB" w:rsidRPr="00BE1C52">
        <w:rPr>
          <w:b/>
          <w:bCs/>
          <w:w w:val="101"/>
          <w:rtl/>
        </w:rPr>
        <w:t>ساسية بين المرأة والرجل في كافة</w:t>
      </w:r>
      <w:r w:rsidR="00BE1C52" w:rsidRPr="00BE1C52">
        <w:rPr>
          <w:rFonts w:hint="cs"/>
          <w:b/>
          <w:bCs/>
          <w:w w:val="101"/>
          <w:rtl/>
        </w:rPr>
        <w:t xml:space="preserve"> </w:t>
      </w:r>
      <w:r w:rsidRPr="00BE1C52">
        <w:rPr>
          <w:b/>
          <w:bCs/>
          <w:w w:val="101"/>
          <w:rtl/>
        </w:rPr>
        <w:t>المجالات.</w:t>
      </w:r>
    </w:p>
    <w:p w:rsidR="002E3923" w:rsidRPr="00A26706" w:rsidRDefault="002E3923" w:rsidP="002E3923">
      <w:pPr>
        <w:pStyle w:val="SingleTxt"/>
        <w:spacing w:after="0" w:line="120" w:lineRule="exact"/>
        <w:rPr>
          <w:rFonts w:hint="cs"/>
          <w:sz w:val="10"/>
          <w:rtl/>
        </w:rPr>
      </w:pPr>
    </w:p>
    <w:p w:rsidR="002E3923" w:rsidRPr="007E416F"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E416F">
        <w:rPr>
          <w:rtl/>
        </w:rPr>
        <w:t>القوا</w:t>
      </w:r>
      <w:r>
        <w:rPr>
          <w:rtl/>
        </w:rPr>
        <w:t>لب النمطية والممارسات الثقافية</w:t>
      </w:r>
    </w:p>
    <w:p w:rsidR="002E3923" w:rsidRPr="007E416F" w:rsidRDefault="002E3923" w:rsidP="002E3923">
      <w:pPr>
        <w:pStyle w:val="SingleTxt"/>
        <w:rPr>
          <w:rFonts w:hint="cs"/>
          <w:rtl/>
        </w:rPr>
      </w:pPr>
      <w:r w:rsidRPr="007E416F">
        <w:rPr>
          <w:rtl/>
        </w:rPr>
        <w:t>23</w:t>
      </w:r>
      <w:r>
        <w:rPr>
          <w:rFonts w:hint="cs"/>
          <w:rtl/>
        </w:rPr>
        <w:t xml:space="preserve"> </w:t>
      </w:r>
      <w:r w:rsidRPr="007E416F">
        <w:rPr>
          <w:rFonts w:hint="cs"/>
          <w:rtl/>
        </w:rPr>
        <w:t>-</w:t>
      </w:r>
      <w:r w:rsidRPr="007E416F">
        <w:rPr>
          <w:rtl/>
        </w:rPr>
        <w:tab/>
      </w:r>
      <w:r w:rsidRPr="007E416F">
        <w:rPr>
          <w:rFonts w:hint="cs"/>
          <w:rtl/>
        </w:rPr>
        <w:t>يساور</w:t>
      </w:r>
      <w:r w:rsidRPr="007E416F">
        <w:rPr>
          <w:rtl/>
        </w:rPr>
        <w:t xml:space="preserve"> اللجنة قلق شديد إزاء استمرار الممارسات التقليدية الضارة، والمواقف القائمة على السلطة ال</w:t>
      </w:r>
      <w:r>
        <w:rPr>
          <w:rFonts w:hint="cs"/>
          <w:rtl/>
        </w:rPr>
        <w:t>أ</w:t>
      </w:r>
      <w:r w:rsidRPr="007E416F">
        <w:rPr>
          <w:rtl/>
        </w:rPr>
        <w:t>ب</w:t>
      </w:r>
      <w:r>
        <w:rPr>
          <w:rFonts w:hint="cs"/>
          <w:rtl/>
        </w:rPr>
        <w:t>و</w:t>
      </w:r>
      <w:r w:rsidRPr="007E416F">
        <w:rPr>
          <w:rtl/>
        </w:rPr>
        <w:t>ية، والقوالب النمطية المتجذرة في</w:t>
      </w:r>
      <w:r>
        <w:rPr>
          <w:rtl/>
        </w:rPr>
        <w:t>ما يتعلق بأدوار ومسؤوليات وهوي</w:t>
      </w:r>
      <w:r w:rsidRPr="007E416F">
        <w:rPr>
          <w:rtl/>
        </w:rPr>
        <w:t xml:space="preserve">ات النساء والرجال في جميع مناحي الحياة. </w:t>
      </w:r>
      <w:r w:rsidRPr="007E416F">
        <w:rPr>
          <w:rFonts w:hint="cs"/>
          <w:rtl/>
        </w:rPr>
        <w:t>وتعرب</w:t>
      </w:r>
      <w:r w:rsidRPr="007E416F">
        <w:rPr>
          <w:rtl/>
        </w:rPr>
        <w:t xml:space="preserve"> اللجنة عن قلقها من أن </w:t>
      </w:r>
      <w:r>
        <w:rPr>
          <w:rFonts w:hint="cs"/>
          <w:rtl/>
        </w:rPr>
        <w:t xml:space="preserve">تبرر </w:t>
      </w:r>
      <w:r w:rsidRPr="007E416F">
        <w:rPr>
          <w:rFonts w:hint="cs"/>
          <w:rtl/>
        </w:rPr>
        <w:t>تلك</w:t>
      </w:r>
      <w:r w:rsidRPr="007E416F">
        <w:rPr>
          <w:rtl/>
        </w:rPr>
        <w:t xml:space="preserve"> القواعد والأعراف والممارسات التمييز ضد المرأة</w:t>
      </w:r>
      <w:r w:rsidRPr="007E416F">
        <w:rPr>
          <w:rFonts w:hint="cs"/>
          <w:rtl/>
        </w:rPr>
        <w:t xml:space="preserve"> </w:t>
      </w:r>
      <w:r>
        <w:rPr>
          <w:rFonts w:hint="cs"/>
          <w:rtl/>
        </w:rPr>
        <w:t>وتديمه</w:t>
      </w:r>
      <w:r w:rsidRPr="007E416F">
        <w:rPr>
          <w:rtl/>
        </w:rPr>
        <w:t xml:space="preserve">، بما في ذلك العنف ضد المرأة واستمرار الممارسات التقليدية الضارة، مثل المحرمات الغذائية، والزواج المبكر والإكراه على الزواج، وزواج </w:t>
      </w:r>
      <w:r>
        <w:rPr>
          <w:rFonts w:hint="cs"/>
          <w:rtl/>
        </w:rPr>
        <w:t>الأرملة من شقيق زوجها المتوفى</w:t>
      </w:r>
      <w:r w:rsidRPr="007E416F">
        <w:rPr>
          <w:rtl/>
        </w:rPr>
        <w:t xml:space="preserve">. </w:t>
      </w:r>
      <w:r w:rsidRPr="007E416F">
        <w:rPr>
          <w:rFonts w:hint="cs"/>
          <w:rtl/>
        </w:rPr>
        <w:t>واللجنة</w:t>
      </w:r>
      <w:r w:rsidRPr="007E416F">
        <w:rPr>
          <w:rtl/>
        </w:rPr>
        <w:t xml:space="preserve"> </w:t>
      </w:r>
      <w:r w:rsidRPr="007E416F">
        <w:rPr>
          <w:rFonts w:hint="cs"/>
          <w:rtl/>
        </w:rPr>
        <w:t>يؤسفها</w:t>
      </w:r>
      <w:r w:rsidRPr="007E416F">
        <w:rPr>
          <w:rtl/>
        </w:rPr>
        <w:t xml:space="preserve"> عدم اتخاذ الدولة الطرف إجراءات </w:t>
      </w:r>
      <w:r>
        <w:rPr>
          <w:rFonts w:hint="cs"/>
          <w:rtl/>
        </w:rPr>
        <w:t>ثابتة</w:t>
      </w:r>
      <w:r w:rsidRPr="007E416F">
        <w:rPr>
          <w:rtl/>
        </w:rPr>
        <w:t xml:space="preserve"> ومنهجية </w:t>
      </w:r>
      <w:r w:rsidRPr="007E416F">
        <w:rPr>
          <w:rFonts w:hint="cs"/>
          <w:rtl/>
        </w:rPr>
        <w:t>لتعديل</w:t>
      </w:r>
      <w:r w:rsidRPr="007E416F">
        <w:rPr>
          <w:rtl/>
        </w:rPr>
        <w:t xml:space="preserve"> هذه الممارسات التقليدية ال</w:t>
      </w:r>
      <w:r>
        <w:rPr>
          <w:rtl/>
        </w:rPr>
        <w:t xml:space="preserve">ضارة، والمواقف </w:t>
      </w:r>
      <w:r w:rsidRPr="007E416F">
        <w:rPr>
          <w:rtl/>
        </w:rPr>
        <w:t xml:space="preserve">القائمة على السلطة </w:t>
      </w:r>
      <w:r>
        <w:rPr>
          <w:rFonts w:hint="cs"/>
          <w:rtl/>
        </w:rPr>
        <w:t xml:space="preserve">الأبوية </w:t>
      </w:r>
      <w:r>
        <w:rPr>
          <w:rtl/>
        </w:rPr>
        <w:t>والقوالب النمطية</w:t>
      </w:r>
      <w:r w:rsidRPr="007E416F">
        <w:rPr>
          <w:rFonts w:hint="cs"/>
          <w:rtl/>
        </w:rPr>
        <w:t>،</w:t>
      </w:r>
      <w:r w:rsidRPr="007E416F">
        <w:rPr>
          <w:rtl/>
        </w:rPr>
        <w:t xml:space="preserve"> </w:t>
      </w:r>
      <w:r w:rsidRPr="007E416F">
        <w:rPr>
          <w:rFonts w:hint="cs"/>
          <w:rtl/>
        </w:rPr>
        <w:t>أ</w:t>
      </w:r>
      <w:r w:rsidRPr="007E416F">
        <w:rPr>
          <w:rtl/>
        </w:rPr>
        <w:t>و</w:t>
      </w:r>
      <w:r w:rsidRPr="007E416F">
        <w:rPr>
          <w:rFonts w:hint="cs"/>
          <w:rtl/>
        </w:rPr>
        <w:t xml:space="preserve"> </w:t>
      </w:r>
      <w:r>
        <w:rPr>
          <w:rtl/>
        </w:rPr>
        <w:t>القضاء عليها.</w:t>
      </w:r>
    </w:p>
    <w:p w:rsidR="002E3923" w:rsidRPr="007E416F" w:rsidRDefault="002E3923" w:rsidP="002E3923">
      <w:pPr>
        <w:pStyle w:val="SingleTxt"/>
        <w:rPr>
          <w:rtl/>
        </w:rPr>
      </w:pPr>
      <w:r w:rsidRPr="007E416F">
        <w:rPr>
          <w:rtl/>
        </w:rPr>
        <w:t>24</w:t>
      </w:r>
      <w:r>
        <w:rPr>
          <w:rFonts w:hint="cs"/>
          <w:rtl/>
        </w:rPr>
        <w:t xml:space="preserve"> </w:t>
      </w:r>
      <w:r w:rsidRPr="007E416F">
        <w:rPr>
          <w:rFonts w:hint="cs"/>
          <w:rtl/>
        </w:rPr>
        <w:t>-</w:t>
      </w:r>
      <w:r w:rsidRPr="007E416F">
        <w:rPr>
          <w:rtl/>
        </w:rPr>
        <w:tab/>
      </w:r>
      <w:r w:rsidRPr="00FB0190">
        <w:rPr>
          <w:b/>
          <w:bCs/>
          <w:rtl/>
        </w:rPr>
        <w:t>تحث اللجنة الدولة الطرف على أن تنظر للثقافة باعتبارها بُعداً دينامياً في حياة البلد ونسيجه الاجتماعي</w:t>
      </w:r>
      <w:r w:rsidRPr="00FB0190">
        <w:rPr>
          <w:rFonts w:hint="cs"/>
          <w:b/>
          <w:bCs/>
          <w:rtl/>
        </w:rPr>
        <w:t>،</w:t>
      </w:r>
      <w:r w:rsidRPr="00FB0190">
        <w:rPr>
          <w:b/>
          <w:bCs/>
          <w:rtl/>
        </w:rPr>
        <w:t xml:space="preserve"> يخضع على امتداد الزمن للعديد من المؤثرات وبالتالي للتغيير. وتحث اللجنة الدولة الطرف على أن تضع</w:t>
      </w:r>
      <w:r w:rsidRPr="00FB0190">
        <w:rPr>
          <w:rFonts w:hint="cs"/>
          <w:b/>
          <w:bCs/>
          <w:rtl/>
        </w:rPr>
        <w:t>،</w:t>
      </w:r>
      <w:r w:rsidRPr="00FB0190">
        <w:rPr>
          <w:b/>
          <w:bCs/>
          <w:rtl/>
        </w:rPr>
        <w:t xml:space="preserve"> </w:t>
      </w:r>
      <w:r w:rsidRPr="00FB0190">
        <w:rPr>
          <w:rFonts w:hint="cs"/>
          <w:b/>
          <w:bCs/>
          <w:rtl/>
        </w:rPr>
        <w:t>دون تأخير،</w:t>
      </w:r>
      <w:r w:rsidRPr="00FB0190">
        <w:rPr>
          <w:b/>
          <w:bCs/>
          <w:rtl/>
        </w:rPr>
        <w:t xml:space="preserve"> استراتيجية شاملة تتضمن أهدافاً وجداول زمنيـة واضحة، من أجل تعديل الممارسات الثقافية والقوالب النمطية التي تؤذي المرأة وتـُميـِّز ضدها</w:t>
      </w:r>
      <w:r w:rsidRPr="00FB0190">
        <w:rPr>
          <w:rFonts w:hint="cs"/>
          <w:b/>
          <w:bCs/>
          <w:rtl/>
        </w:rPr>
        <w:t xml:space="preserve"> أو القضاء على تلك الممارسات والقوالب</w:t>
      </w:r>
      <w:r w:rsidRPr="00FB0190">
        <w:rPr>
          <w:b/>
          <w:bCs/>
          <w:rtl/>
        </w:rPr>
        <w:t xml:space="preserve">، وتحثها على تعزيز تمتع المرأة </w:t>
      </w:r>
      <w:r w:rsidRPr="00FB0190">
        <w:rPr>
          <w:rFonts w:hint="cs"/>
          <w:b/>
          <w:bCs/>
          <w:rtl/>
        </w:rPr>
        <w:t>التام بما لها من</w:t>
      </w:r>
      <w:r>
        <w:rPr>
          <w:rFonts w:hint="cs"/>
          <w:b/>
          <w:bCs/>
          <w:rtl/>
        </w:rPr>
        <w:t xml:space="preserve"> </w:t>
      </w:r>
      <w:r w:rsidRPr="00FB0190">
        <w:rPr>
          <w:rFonts w:hint="cs"/>
          <w:b/>
          <w:bCs/>
          <w:rtl/>
        </w:rPr>
        <w:t xml:space="preserve">حقوق الإنسان </w:t>
      </w:r>
      <w:r w:rsidRPr="00FB0190">
        <w:rPr>
          <w:b/>
          <w:bCs/>
          <w:rtl/>
        </w:rPr>
        <w:t xml:space="preserve">طبقاً للمادتين 2 (و) و 5 (أ) من الاتفاقية. وينبغي أن تتضمن هذه الاستراتيجية برامج تثقيف وتوعية مصممة وموجهة خصيصاً للمرأة والرجل </w:t>
      </w:r>
      <w:r w:rsidRPr="00FB0190">
        <w:rPr>
          <w:rFonts w:hint="cs"/>
          <w:b/>
          <w:bCs/>
          <w:rtl/>
        </w:rPr>
        <w:t xml:space="preserve">على </w:t>
      </w:r>
      <w:r w:rsidRPr="00FB0190">
        <w:rPr>
          <w:b/>
          <w:bCs/>
          <w:rtl/>
        </w:rPr>
        <w:t>جميع مستويات المجتمع، بما في ذلك المسؤو</w:t>
      </w:r>
      <w:r w:rsidRPr="00FB0190">
        <w:rPr>
          <w:rFonts w:hint="cs"/>
          <w:b/>
          <w:bCs/>
          <w:rtl/>
        </w:rPr>
        <w:t>لو</w:t>
      </w:r>
      <w:r w:rsidRPr="00FB0190">
        <w:rPr>
          <w:b/>
          <w:bCs/>
          <w:rtl/>
        </w:rPr>
        <w:t>ن الحكومي</w:t>
      </w:r>
      <w:r w:rsidRPr="00FB0190">
        <w:rPr>
          <w:rFonts w:hint="cs"/>
          <w:b/>
          <w:bCs/>
          <w:rtl/>
        </w:rPr>
        <w:t>و</w:t>
      </w:r>
      <w:r w:rsidRPr="00FB0190">
        <w:rPr>
          <w:b/>
          <w:bCs/>
          <w:rtl/>
        </w:rPr>
        <w:t>ن، وال</w:t>
      </w:r>
      <w:r w:rsidRPr="00FB0190">
        <w:rPr>
          <w:rFonts w:hint="cs"/>
          <w:b/>
          <w:bCs/>
          <w:rtl/>
        </w:rPr>
        <w:t>قادة</w:t>
      </w:r>
      <w:r w:rsidRPr="00FB0190">
        <w:rPr>
          <w:b/>
          <w:bCs/>
          <w:rtl/>
        </w:rPr>
        <w:t xml:space="preserve"> التقليدي</w:t>
      </w:r>
      <w:r w:rsidRPr="00FB0190">
        <w:rPr>
          <w:rFonts w:hint="cs"/>
          <w:b/>
          <w:bCs/>
          <w:rtl/>
        </w:rPr>
        <w:t>و</w:t>
      </w:r>
      <w:r w:rsidRPr="00FB0190">
        <w:rPr>
          <w:b/>
          <w:bCs/>
          <w:rtl/>
        </w:rPr>
        <w:t>ن و</w:t>
      </w:r>
      <w:r w:rsidRPr="00FB0190">
        <w:rPr>
          <w:rFonts w:hint="cs"/>
          <w:b/>
          <w:bCs/>
          <w:rtl/>
        </w:rPr>
        <w:t>المجتمعيون</w:t>
      </w:r>
      <w:r w:rsidRPr="00FB0190">
        <w:rPr>
          <w:b/>
          <w:bCs/>
          <w:rtl/>
        </w:rPr>
        <w:t xml:space="preserve">، وينبغي أن تهدف إلى تهيئة بيئة مواتية لتحويل وتغيير القوالب النمطية والقيم والمواقف والممارسات الثقافية التمييزية. وتشجع اللجنة الدولة الطرف </w:t>
      </w:r>
      <w:r w:rsidRPr="00FB0190">
        <w:rPr>
          <w:rFonts w:hint="cs"/>
          <w:b/>
          <w:bCs/>
          <w:rtl/>
        </w:rPr>
        <w:t xml:space="preserve">أيضاً </w:t>
      </w:r>
      <w:r w:rsidRPr="00FB0190">
        <w:rPr>
          <w:b/>
          <w:bCs/>
          <w:rtl/>
        </w:rPr>
        <w:t>على أن ت</w:t>
      </w:r>
      <w:r w:rsidRPr="00FB0190">
        <w:rPr>
          <w:rFonts w:hint="cs"/>
          <w:b/>
          <w:bCs/>
          <w:rtl/>
        </w:rPr>
        <w:t xml:space="preserve">نشئ </w:t>
      </w:r>
      <w:r w:rsidRPr="00FB0190">
        <w:rPr>
          <w:b/>
          <w:bCs/>
          <w:rtl/>
        </w:rPr>
        <w:t>آليات للرصد من أجل تقييم التقدُّم المحرز في تنفيذ الأهداف المنشودة على نحو منتظم.</w:t>
      </w:r>
    </w:p>
    <w:p w:rsidR="002E3923" w:rsidRPr="007E416F" w:rsidRDefault="002E3923" w:rsidP="002E3923">
      <w:pPr>
        <w:pStyle w:val="SingleTxt"/>
        <w:rPr>
          <w:rFonts w:hint="cs"/>
          <w:rtl/>
        </w:rPr>
      </w:pPr>
      <w:r w:rsidRPr="007E416F">
        <w:rPr>
          <w:rtl/>
        </w:rPr>
        <w:t>25</w:t>
      </w:r>
      <w:r>
        <w:rPr>
          <w:rFonts w:hint="cs"/>
          <w:rtl/>
        </w:rPr>
        <w:t xml:space="preserve"> </w:t>
      </w:r>
      <w:r w:rsidRPr="007E416F">
        <w:rPr>
          <w:rFonts w:hint="cs"/>
          <w:rtl/>
        </w:rPr>
        <w:t>-</w:t>
      </w:r>
      <w:r w:rsidRPr="007E416F">
        <w:rPr>
          <w:rtl/>
        </w:rPr>
        <w:tab/>
      </w:r>
      <w:r w:rsidRPr="007E416F">
        <w:rPr>
          <w:rFonts w:hint="cs"/>
          <w:rtl/>
        </w:rPr>
        <w:t>و</w:t>
      </w:r>
      <w:r w:rsidRPr="007E416F">
        <w:rPr>
          <w:rtl/>
        </w:rPr>
        <w:t xml:space="preserve">اللجنة </w:t>
      </w:r>
      <w:r w:rsidRPr="007E416F">
        <w:rPr>
          <w:rFonts w:hint="cs"/>
          <w:rtl/>
        </w:rPr>
        <w:t xml:space="preserve">إذ تلاحظ </w:t>
      </w:r>
      <w:r w:rsidRPr="007E416F">
        <w:rPr>
          <w:rtl/>
        </w:rPr>
        <w:t xml:space="preserve">الخطوات التي اتخذتها الدولة الطرف لمعالجة آفة تشويه الأعضاء التناسلية للأنثى، ومن بينها </w:t>
      </w:r>
      <w:r w:rsidRPr="007E416F">
        <w:rPr>
          <w:rFonts w:hint="cs"/>
          <w:rtl/>
        </w:rPr>
        <w:t xml:space="preserve">وضع </w:t>
      </w:r>
      <w:r w:rsidRPr="007E416F">
        <w:rPr>
          <w:rtl/>
        </w:rPr>
        <w:t xml:space="preserve">مشروع قانون </w:t>
      </w:r>
      <w:r>
        <w:rPr>
          <w:rFonts w:hint="cs"/>
          <w:rtl/>
        </w:rPr>
        <w:t xml:space="preserve">يحظر </w:t>
      </w:r>
      <w:r w:rsidRPr="007E416F">
        <w:rPr>
          <w:rtl/>
        </w:rPr>
        <w:t>هذه الممارسة صراحة</w:t>
      </w:r>
      <w:r w:rsidRPr="007E416F">
        <w:rPr>
          <w:rFonts w:hint="cs"/>
          <w:rtl/>
        </w:rPr>
        <w:t>ً</w:t>
      </w:r>
      <w:r w:rsidRPr="007E416F">
        <w:rPr>
          <w:rtl/>
        </w:rPr>
        <w:t xml:space="preserve"> </w:t>
      </w:r>
      <w:r w:rsidRPr="007E416F">
        <w:rPr>
          <w:rFonts w:hint="cs"/>
          <w:rtl/>
        </w:rPr>
        <w:t>ويعاقب مرتكبيها</w:t>
      </w:r>
      <w:r w:rsidRPr="007E416F">
        <w:rPr>
          <w:rtl/>
        </w:rPr>
        <w:t xml:space="preserve">، وتشكيل لجنة وطنية من أصحاب المصلحة المتعددين لمعالجة الممارسات التقليدية الضارة، </w:t>
      </w:r>
      <w:r>
        <w:rPr>
          <w:rFonts w:hint="cs"/>
          <w:rtl/>
        </w:rPr>
        <w:t xml:space="preserve">فهي </w:t>
      </w:r>
      <w:r w:rsidRPr="007E416F">
        <w:rPr>
          <w:rFonts w:hint="cs"/>
          <w:rtl/>
        </w:rPr>
        <w:t xml:space="preserve">لم تزل قلقة </w:t>
      </w:r>
      <w:r>
        <w:rPr>
          <w:rFonts w:hint="cs"/>
          <w:rtl/>
        </w:rPr>
        <w:t xml:space="preserve">للغاية </w:t>
      </w:r>
      <w:r w:rsidRPr="007E416F">
        <w:rPr>
          <w:rtl/>
        </w:rPr>
        <w:t xml:space="preserve">إزاء استمرار هذه الممارسة، </w:t>
      </w:r>
      <w:r>
        <w:rPr>
          <w:rFonts w:hint="cs"/>
          <w:rtl/>
        </w:rPr>
        <w:t xml:space="preserve">التي </w:t>
      </w:r>
      <w:r w:rsidRPr="007E416F">
        <w:rPr>
          <w:rtl/>
        </w:rPr>
        <w:t xml:space="preserve">هي انتهاك جسيم لحقوق </w:t>
      </w:r>
      <w:r>
        <w:rPr>
          <w:rFonts w:hint="cs"/>
          <w:rtl/>
        </w:rPr>
        <w:t>الإنسان لل</w:t>
      </w:r>
      <w:r w:rsidRPr="007E416F">
        <w:rPr>
          <w:rtl/>
        </w:rPr>
        <w:t xml:space="preserve">فتيات والنساء </w:t>
      </w:r>
      <w:r w:rsidRPr="007E416F">
        <w:rPr>
          <w:rFonts w:hint="cs"/>
          <w:rtl/>
        </w:rPr>
        <w:t>من ناحية</w:t>
      </w:r>
      <w:r w:rsidRPr="007E416F">
        <w:rPr>
          <w:rtl/>
        </w:rPr>
        <w:t xml:space="preserve"> سلامتهن وصحتهن الجسدية، و</w:t>
      </w:r>
      <w:r>
        <w:rPr>
          <w:rFonts w:hint="cs"/>
          <w:rtl/>
        </w:rPr>
        <w:t>إخلال ب</w:t>
      </w:r>
      <w:r w:rsidRPr="007E416F">
        <w:rPr>
          <w:rtl/>
        </w:rPr>
        <w:t>التزاما</w:t>
      </w:r>
      <w:r>
        <w:rPr>
          <w:rtl/>
        </w:rPr>
        <w:t>ت الدولة الطرف بموجب الاتفاقية.</w:t>
      </w:r>
    </w:p>
    <w:p w:rsidR="002E3923" w:rsidRPr="007E416F" w:rsidRDefault="002E3923" w:rsidP="002E3923">
      <w:pPr>
        <w:pStyle w:val="SingleTxt"/>
        <w:rPr>
          <w:rFonts w:hint="cs"/>
          <w:rtl/>
        </w:rPr>
      </w:pPr>
      <w:r w:rsidRPr="007E416F">
        <w:rPr>
          <w:rtl/>
        </w:rPr>
        <w:t>26</w:t>
      </w:r>
      <w:r>
        <w:rPr>
          <w:rFonts w:hint="cs"/>
          <w:rtl/>
        </w:rPr>
        <w:t xml:space="preserve"> </w:t>
      </w:r>
      <w:r w:rsidRPr="007E416F">
        <w:rPr>
          <w:rFonts w:hint="cs"/>
          <w:rtl/>
        </w:rPr>
        <w:t>-</w:t>
      </w:r>
      <w:r w:rsidRPr="007E416F">
        <w:rPr>
          <w:rtl/>
        </w:rPr>
        <w:tab/>
      </w:r>
      <w:r w:rsidRPr="00FB0190">
        <w:rPr>
          <w:b/>
          <w:bCs/>
          <w:rtl/>
        </w:rPr>
        <w:t xml:space="preserve">تحث اللجنة الدولة الطرف على تعزيز جهودها المبذولة </w:t>
      </w:r>
      <w:r w:rsidRPr="00FB0190">
        <w:rPr>
          <w:rFonts w:hint="cs"/>
          <w:b/>
          <w:bCs/>
          <w:rtl/>
        </w:rPr>
        <w:t xml:space="preserve">للتوعية </w:t>
      </w:r>
      <w:r w:rsidRPr="00FB0190">
        <w:rPr>
          <w:b/>
          <w:bCs/>
          <w:rtl/>
        </w:rPr>
        <w:t>والتثقيف التي تستهدف المرأة والرجل</w:t>
      </w:r>
      <w:r w:rsidRPr="00FB0190">
        <w:rPr>
          <w:rFonts w:hint="cs"/>
          <w:b/>
          <w:bCs/>
          <w:rtl/>
        </w:rPr>
        <w:t xml:space="preserve"> على السواء</w:t>
      </w:r>
      <w:r w:rsidRPr="00FB0190">
        <w:rPr>
          <w:b/>
          <w:bCs/>
          <w:rtl/>
        </w:rPr>
        <w:t xml:space="preserve">، </w:t>
      </w:r>
      <w:r w:rsidRPr="00FB0190">
        <w:rPr>
          <w:rFonts w:hint="cs"/>
          <w:b/>
          <w:bCs/>
          <w:rtl/>
        </w:rPr>
        <w:t xml:space="preserve">بمن في ذلك المسؤولون </w:t>
      </w:r>
      <w:r w:rsidRPr="00FB0190">
        <w:rPr>
          <w:b/>
          <w:bCs/>
          <w:rtl/>
        </w:rPr>
        <w:t>الحكومي</w:t>
      </w:r>
      <w:r w:rsidRPr="00FB0190">
        <w:rPr>
          <w:rFonts w:hint="cs"/>
          <w:b/>
          <w:bCs/>
          <w:rtl/>
        </w:rPr>
        <w:t>و</w:t>
      </w:r>
      <w:r w:rsidRPr="00FB0190">
        <w:rPr>
          <w:b/>
          <w:bCs/>
          <w:rtl/>
        </w:rPr>
        <w:t>ن من جميع المستويات، وال</w:t>
      </w:r>
      <w:r w:rsidRPr="00FB0190">
        <w:rPr>
          <w:rFonts w:hint="cs"/>
          <w:b/>
          <w:bCs/>
          <w:rtl/>
        </w:rPr>
        <w:t>قادة التقليديون والمجتمعيون</w:t>
      </w:r>
      <w:r w:rsidRPr="00FB0190">
        <w:rPr>
          <w:b/>
          <w:bCs/>
          <w:rtl/>
        </w:rPr>
        <w:t>، والزعماء الديني</w:t>
      </w:r>
      <w:r w:rsidRPr="00FB0190">
        <w:rPr>
          <w:rFonts w:hint="cs"/>
          <w:b/>
          <w:bCs/>
          <w:rtl/>
        </w:rPr>
        <w:t>و</w:t>
      </w:r>
      <w:r w:rsidRPr="00FB0190">
        <w:rPr>
          <w:b/>
          <w:bCs/>
          <w:rtl/>
        </w:rPr>
        <w:t>ن، من أجل القضاء على ممارسة تشويه الأعضاء التناسلية للأنثى وعلى المبررات الثقافية التي تقوم عليها هذه الممارسة. كما</w:t>
      </w:r>
      <w:r>
        <w:rPr>
          <w:rFonts w:hint="cs"/>
          <w:b/>
          <w:bCs/>
          <w:rtl/>
        </w:rPr>
        <w:t xml:space="preserve"> </w:t>
      </w:r>
      <w:r w:rsidRPr="00FB0190">
        <w:rPr>
          <w:b/>
          <w:bCs/>
          <w:rtl/>
        </w:rPr>
        <w:t xml:space="preserve">تحث الدولة الطرف على أن تسن دون تأخير </w:t>
      </w:r>
      <w:r w:rsidRPr="00FB0190">
        <w:rPr>
          <w:rFonts w:hint="cs"/>
          <w:b/>
          <w:bCs/>
          <w:rtl/>
        </w:rPr>
        <w:t xml:space="preserve">تشريعاً يحظر صراحة </w:t>
      </w:r>
      <w:r w:rsidRPr="00FB0190">
        <w:rPr>
          <w:b/>
          <w:bCs/>
          <w:rtl/>
        </w:rPr>
        <w:t xml:space="preserve">تشويه الأعضاء التناسلية للأنثى، وأن تكفل </w:t>
      </w:r>
      <w:r w:rsidRPr="00FB0190">
        <w:rPr>
          <w:rFonts w:hint="cs"/>
          <w:b/>
          <w:bCs/>
          <w:rtl/>
        </w:rPr>
        <w:t>محاكمة</w:t>
      </w:r>
      <w:r w:rsidRPr="00FB0190">
        <w:rPr>
          <w:b/>
          <w:bCs/>
          <w:rtl/>
        </w:rPr>
        <w:t xml:space="preserve"> المجرمين ومعاقبتهم وفقاً لجسامة هذا الانتهاك، بما في</w:t>
      </w:r>
      <w:r>
        <w:rPr>
          <w:rFonts w:hint="cs"/>
          <w:b/>
          <w:bCs/>
          <w:rtl/>
        </w:rPr>
        <w:t xml:space="preserve"> </w:t>
      </w:r>
      <w:r w:rsidRPr="00FB0190">
        <w:rPr>
          <w:b/>
          <w:bCs/>
          <w:rtl/>
        </w:rPr>
        <w:t>ذلك، أثناء هذه الفترة الانتقالية، معاقبتهم بموجب الأحكام القائمة في قانون العقوبات.</w:t>
      </w:r>
    </w:p>
    <w:p w:rsidR="002E3923" w:rsidRPr="00731727"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E3923" w:rsidRPr="007E416F"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E416F">
        <w:rPr>
          <w:rtl/>
        </w:rPr>
        <w:t>العنف ضد المرأة</w:t>
      </w:r>
    </w:p>
    <w:p w:rsidR="002E3923" w:rsidRPr="002E3923" w:rsidRDefault="002E3923" w:rsidP="002E3923">
      <w:pPr>
        <w:pStyle w:val="SingleTxt"/>
        <w:rPr>
          <w:w w:val="102"/>
          <w:rtl/>
        </w:rPr>
      </w:pPr>
      <w:r w:rsidRPr="002E3923">
        <w:rPr>
          <w:w w:val="102"/>
          <w:rtl/>
        </w:rPr>
        <w:t>27</w:t>
      </w:r>
      <w:r w:rsidRPr="002E3923">
        <w:rPr>
          <w:rFonts w:hint="cs"/>
          <w:w w:val="102"/>
          <w:rtl/>
        </w:rPr>
        <w:t xml:space="preserve"> -</w:t>
      </w:r>
      <w:r w:rsidRPr="002E3923">
        <w:rPr>
          <w:w w:val="102"/>
          <w:rtl/>
        </w:rPr>
        <w:tab/>
      </w:r>
      <w:r w:rsidRPr="002E3923">
        <w:rPr>
          <w:rFonts w:hint="cs"/>
          <w:w w:val="102"/>
          <w:rtl/>
        </w:rPr>
        <w:t xml:space="preserve">بينما تلاحظ اللجنة </w:t>
      </w:r>
      <w:r w:rsidRPr="002E3923">
        <w:rPr>
          <w:w w:val="102"/>
          <w:rtl/>
        </w:rPr>
        <w:t xml:space="preserve">أن </w:t>
      </w:r>
      <w:r w:rsidRPr="002E3923">
        <w:rPr>
          <w:rFonts w:hint="cs"/>
          <w:w w:val="102"/>
          <w:rtl/>
        </w:rPr>
        <w:t>التشريع المتعلق ب</w:t>
      </w:r>
      <w:r w:rsidRPr="002E3923">
        <w:rPr>
          <w:w w:val="102"/>
          <w:rtl/>
        </w:rPr>
        <w:t xml:space="preserve">العنف المنزلي يجري النظر فيه حالياً </w:t>
      </w:r>
      <w:r w:rsidRPr="002E3923">
        <w:rPr>
          <w:rFonts w:hint="cs"/>
          <w:w w:val="102"/>
          <w:rtl/>
        </w:rPr>
        <w:t xml:space="preserve">من جانب </w:t>
      </w:r>
      <w:r w:rsidRPr="002E3923">
        <w:rPr>
          <w:w w:val="102"/>
          <w:rtl/>
        </w:rPr>
        <w:t xml:space="preserve">المجلس الشعبي الوطني، </w:t>
      </w:r>
      <w:r w:rsidRPr="002E3923">
        <w:rPr>
          <w:rFonts w:hint="cs"/>
          <w:w w:val="102"/>
          <w:rtl/>
        </w:rPr>
        <w:t>وإذ</w:t>
      </w:r>
      <w:r w:rsidRPr="002E3923">
        <w:rPr>
          <w:w w:val="102"/>
          <w:rtl/>
        </w:rPr>
        <w:t xml:space="preserve"> ترحب بالخطوات المتخذة لتوفير الدعم لضحايا العنف المنزلي، </w:t>
      </w:r>
      <w:r w:rsidRPr="002E3923">
        <w:rPr>
          <w:rFonts w:hint="cs"/>
          <w:w w:val="102"/>
          <w:rtl/>
        </w:rPr>
        <w:t xml:space="preserve">يساورها </w:t>
      </w:r>
      <w:r w:rsidRPr="002E3923">
        <w:rPr>
          <w:w w:val="102"/>
          <w:rtl/>
        </w:rPr>
        <w:t>القلق</w:t>
      </w:r>
      <w:r w:rsidRPr="002E3923">
        <w:rPr>
          <w:rFonts w:hint="cs"/>
          <w:w w:val="102"/>
          <w:rtl/>
        </w:rPr>
        <w:t xml:space="preserve"> </w:t>
      </w:r>
      <w:r w:rsidRPr="002E3923">
        <w:rPr>
          <w:w w:val="102"/>
          <w:rtl/>
        </w:rPr>
        <w:t xml:space="preserve">إزاء افتقار الدولة الطرف إلى نهج شامل لمعالجة جميع أشكال العنف ضد </w:t>
      </w:r>
      <w:r w:rsidRPr="002E3923">
        <w:rPr>
          <w:rFonts w:hint="cs"/>
          <w:w w:val="102"/>
          <w:rtl/>
        </w:rPr>
        <w:t xml:space="preserve">النساء </w:t>
      </w:r>
      <w:r w:rsidRPr="002E3923">
        <w:rPr>
          <w:w w:val="102"/>
          <w:rtl/>
        </w:rPr>
        <w:t xml:space="preserve">والفتيات، بما في ذلك إطار قانوني يتيح سبل اللجوء إلى القضاء، ووسائل </w:t>
      </w:r>
      <w:r w:rsidRPr="002E3923">
        <w:rPr>
          <w:rFonts w:hint="cs"/>
          <w:w w:val="102"/>
          <w:rtl/>
        </w:rPr>
        <w:t>ل</w:t>
      </w:r>
      <w:r w:rsidRPr="002E3923">
        <w:rPr>
          <w:w w:val="102"/>
          <w:rtl/>
        </w:rPr>
        <w:t xml:space="preserve">دعم الضحايا، ومعاقبة الجناة. </w:t>
      </w:r>
      <w:r w:rsidRPr="002E3923">
        <w:rPr>
          <w:rFonts w:hint="cs"/>
          <w:w w:val="102"/>
          <w:rtl/>
        </w:rPr>
        <w:t>ويساور</w:t>
      </w:r>
      <w:r w:rsidRPr="002E3923">
        <w:rPr>
          <w:w w:val="102"/>
          <w:rtl/>
        </w:rPr>
        <w:t xml:space="preserve"> اللجنة القلق إزاء عدم توافر معلومات واضحة عن الأشكال المختلفة للعنف ضد المرأة في غينيا</w:t>
      </w:r>
      <w:r w:rsidRPr="002E3923">
        <w:rPr>
          <w:rFonts w:hint="cs"/>
          <w:w w:val="102"/>
          <w:rtl/>
        </w:rPr>
        <w:t xml:space="preserve"> - </w:t>
      </w:r>
      <w:r w:rsidRPr="002E3923">
        <w:rPr>
          <w:w w:val="102"/>
          <w:rtl/>
        </w:rPr>
        <w:t xml:space="preserve">بيساو، ومن بينها حوادث العنف الجنسي والمنزلي والممارسات التقليدية الضارة، وعن التدابير </w:t>
      </w:r>
      <w:r w:rsidRPr="002E3923">
        <w:rPr>
          <w:rFonts w:hint="cs"/>
          <w:w w:val="102"/>
          <w:rtl/>
        </w:rPr>
        <w:t xml:space="preserve">المتخذة من جانب </w:t>
      </w:r>
      <w:r w:rsidRPr="002E3923">
        <w:rPr>
          <w:w w:val="102"/>
          <w:rtl/>
        </w:rPr>
        <w:t>الدولة الطرف</w:t>
      </w:r>
      <w:r w:rsidRPr="002E3923">
        <w:rPr>
          <w:rFonts w:hint="cs"/>
          <w:w w:val="102"/>
          <w:rtl/>
        </w:rPr>
        <w:t xml:space="preserve"> </w:t>
      </w:r>
      <w:r w:rsidRPr="002E3923">
        <w:rPr>
          <w:w w:val="102"/>
          <w:rtl/>
        </w:rPr>
        <w:t>لمكافحتها.</w:t>
      </w:r>
    </w:p>
    <w:p w:rsidR="002E3923" w:rsidRPr="00FB0190" w:rsidRDefault="002E3923" w:rsidP="002E3923">
      <w:pPr>
        <w:pStyle w:val="SingleTxt"/>
        <w:rPr>
          <w:rFonts w:hint="cs"/>
          <w:b/>
          <w:bCs/>
          <w:rtl/>
        </w:rPr>
      </w:pPr>
      <w:r w:rsidRPr="007E416F">
        <w:rPr>
          <w:rtl/>
        </w:rPr>
        <w:t>28</w:t>
      </w:r>
      <w:r>
        <w:rPr>
          <w:rFonts w:hint="cs"/>
          <w:rtl/>
        </w:rPr>
        <w:t xml:space="preserve"> </w:t>
      </w:r>
      <w:r w:rsidRPr="007E416F">
        <w:rPr>
          <w:rFonts w:hint="cs"/>
          <w:rtl/>
        </w:rPr>
        <w:t>-</w:t>
      </w:r>
      <w:r w:rsidRPr="007E416F">
        <w:rPr>
          <w:rtl/>
        </w:rPr>
        <w:tab/>
      </w:r>
      <w:r w:rsidRPr="00FB0190">
        <w:rPr>
          <w:b/>
          <w:bCs/>
          <w:rtl/>
        </w:rPr>
        <w:t xml:space="preserve">تحث اللجنة الدولة الطرف على إعطاء الأولوية لاعتماد وتنفيذ نهج شامل لمعالجة جميع </w:t>
      </w:r>
      <w:r w:rsidRPr="00FB0190">
        <w:rPr>
          <w:rFonts w:hint="cs"/>
          <w:b/>
          <w:bCs/>
          <w:rtl/>
        </w:rPr>
        <w:t>أ</w:t>
      </w:r>
      <w:r w:rsidRPr="00FB0190">
        <w:rPr>
          <w:b/>
          <w:bCs/>
          <w:rtl/>
        </w:rPr>
        <w:t xml:space="preserve">شكال العنف ضد المرأة، بما في ذلك العنف المنزلي، وعلى سن التشريعات الجاري النظر فيها كجزء من إطار قانوني شامل يأخذ في اعتباره المواد ذات الصلة في الاتفاقية والتوصية العامة رقم 19 للّجنة. </w:t>
      </w:r>
      <w:r w:rsidRPr="00FB0190">
        <w:rPr>
          <w:rFonts w:hint="cs"/>
          <w:b/>
          <w:bCs/>
          <w:rtl/>
        </w:rPr>
        <w:t xml:space="preserve">كما أنها </w:t>
      </w:r>
      <w:r w:rsidRPr="00FB0190">
        <w:rPr>
          <w:b/>
          <w:bCs/>
          <w:rtl/>
        </w:rPr>
        <w:t xml:space="preserve">تحث الدولة الطرف على </w:t>
      </w:r>
      <w:r w:rsidRPr="00FB0190">
        <w:rPr>
          <w:rFonts w:hint="cs"/>
          <w:b/>
          <w:bCs/>
          <w:rtl/>
        </w:rPr>
        <w:t>التوعية العامة</w:t>
      </w:r>
      <w:r w:rsidRPr="00FB0190">
        <w:rPr>
          <w:b/>
          <w:bCs/>
          <w:rtl/>
        </w:rPr>
        <w:t xml:space="preserve"> عن طريق وسائط الإعلام والبرامج التثقيفية ب</w:t>
      </w:r>
      <w:r w:rsidRPr="00FB0190">
        <w:rPr>
          <w:rFonts w:hint="cs"/>
          <w:b/>
          <w:bCs/>
          <w:rtl/>
        </w:rPr>
        <w:t xml:space="preserve">شأن حقيقة </w:t>
      </w:r>
      <w:r w:rsidRPr="00FB0190">
        <w:rPr>
          <w:b/>
          <w:bCs/>
          <w:rtl/>
        </w:rPr>
        <w:t xml:space="preserve">أن جميع أشكال العنف ضد المرأة، بما فيها العنف المنزلي، غير مقبولة. وتدعو اللجنة الدولة الطرف إلى أن تُدرِّب أفراد الجهاز القضائي، وموظفى </w:t>
      </w:r>
      <w:r w:rsidRPr="00FB0190">
        <w:rPr>
          <w:rFonts w:hint="cs"/>
          <w:b/>
          <w:bCs/>
          <w:rtl/>
        </w:rPr>
        <w:t>إ</w:t>
      </w:r>
      <w:r w:rsidRPr="00FB0190">
        <w:rPr>
          <w:b/>
          <w:bCs/>
          <w:rtl/>
        </w:rPr>
        <w:t>نفاذ القانون، وأصحاب المهن القانونية، و</w:t>
      </w:r>
      <w:r w:rsidRPr="00FB0190">
        <w:rPr>
          <w:rFonts w:hint="cs"/>
          <w:b/>
          <w:bCs/>
          <w:rtl/>
        </w:rPr>
        <w:t>الأخصائيين</w:t>
      </w:r>
      <w:r w:rsidRPr="00FB0190">
        <w:rPr>
          <w:b/>
          <w:bCs/>
          <w:rtl/>
        </w:rPr>
        <w:t xml:space="preserve"> الاجتماعيين، وم</w:t>
      </w:r>
      <w:r w:rsidRPr="00FB0190">
        <w:rPr>
          <w:rFonts w:hint="cs"/>
          <w:b/>
          <w:bCs/>
          <w:rtl/>
        </w:rPr>
        <w:t xml:space="preserve">قدمي </w:t>
      </w:r>
      <w:r w:rsidRPr="00FB0190">
        <w:rPr>
          <w:b/>
          <w:bCs/>
          <w:rtl/>
        </w:rPr>
        <w:t xml:space="preserve">الرعاية الصحية فيما يتعلق بالعنف ضد المرأة، حتى تكفل التحقيق </w:t>
      </w:r>
      <w:r w:rsidRPr="00FB0190">
        <w:rPr>
          <w:rFonts w:hint="cs"/>
          <w:b/>
          <w:bCs/>
          <w:rtl/>
        </w:rPr>
        <w:t xml:space="preserve">على النحو الواجب، </w:t>
      </w:r>
      <w:r w:rsidRPr="00FB0190">
        <w:rPr>
          <w:b/>
          <w:bCs/>
          <w:rtl/>
        </w:rPr>
        <w:t>في</w:t>
      </w:r>
      <w:r>
        <w:rPr>
          <w:rFonts w:hint="cs"/>
          <w:b/>
          <w:bCs/>
          <w:rtl/>
        </w:rPr>
        <w:t xml:space="preserve"> </w:t>
      </w:r>
      <w:r w:rsidRPr="00FB0190">
        <w:rPr>
          <w:b/>
          <w:bCs/>
          <w:rtl/>
        </w:rPr>
        <w:t>حالات العنف ضد المرأة، ومحاكمة مقترفي العنف ضد المرأة و</w:t>
      </w:r>
      <w:r w:rsidRPr="00FB0190">
        <w:rPr>
          <w:rFonts w:hint="cs"/>
          <w:b/>
          <w:bCs/>
          <w:rtl/>
        </w:rPr>
        <w:t>معاقبتهم بشكل فعال</w:t>
      </w:r>
      <w:r w:rsidRPr="00FB0190">
        <w:rPr>
          <w:b/>
          <w:bCs/>
          <w:rtl/>
        </w:rPr>
        <w:t xml:space="preserve"> </w:t>
      </w:r>
      <w:r w:rsidRPr="00FB0190">
        <w:rPr>
          <w:rFonts w:hint="cs"/>
          <w:b/>
          <w:bCs/>
          <w:rtl/>
        </w:rPr>
        <w:t>ب</w:t>
      </w:r>
      <w:r>
        <w:rPr>
          <w:b/>
          <w:bCs/>
          <w:rtl/>
        </w:rPr>
        <w:t>الجد</w:t>
      </w:r>
      <w:r w:rsidRPr="00FB0190">
        <w:rPr>
          <w:b/>
          <w:bCs/>
          <w:rtl/>
        </w:rPr>
        <w:t>ية والسرعة</w:t>
      </w:r>
      <w:r w:rsidRPr="00FB0190">
        <w:rPr>
          <w:rFonts w:hint="cs"/>
          <w:b/>
          <w:bCs/>
          <w:rtl/>
        </w:rPr>
        <w:t xml:space="preserve"> المطلوبتين</w:t>
      </w:r>
      <w:r w:rsidRPr="00FB0190">
        <w:rPr>
          <w:b/>
          <w:bCs/>
          <w:rtl/>
        </w:rPr>
        <w:t>، و</w:t>
      </w:r>
      <w:r w:rsidRPr="00FB0190">
        <w:rPr>
          <w:rFonts w:hint="cs"/>
          <w:b/>
          <w:bCs/>
          <w:rtl/>
        </w:rPr>
        <w:t xml:space="preserve">تقديم الدعم للضحايا على نحو </w:t>
      </w:r>
      <w:r w:rsidRPr="00FB0190">
        <w:rPr>
          <w:b/>
          <w:bCs/>
          <w:rtl/>
        </w:rPr>
        <w:t xml:space="preserve">فعال يراعي الفوارق بين الجنسين، بما في ذلك دور الإيواء والدعم القانوني والطبي والنفسي. وعلى وجه التحديد، </w:t>
      </w:r>
      <w:r w:rsidRPr="00FB0190">
        <w:rPr>
          <w:rFonts w:hint="cs"/>
          <w:b/>
          <w:bCs/>
          <w:rtl/>
        </w:rPr>
        <w:t>يساور</w:t>
      </w:r>
      <w:r w:rsidRPr="00FB0190">
        <w:rPr>
          <w:b/>
          <w:bCs/>
          <w:rtl/>
        </w:rPr>
        <w:t xml:space="preserve"> اللجنة </w:t>
      </w:r>
      <w:r w:rsidRPr="00FB0190">
        <w:rPr>
          <w:rFonts w:hint="cs"/>
          <w:b/>
          <w:bCs/>
          <w:rtl/>
        </w:rPr>
        <w:t>القلق</w:t>
      </w:r>
      <w:r w:rsidRPr="00FB0190">
        <w:rPr>
          <w:b/>
          <w:bCs/>
          <w:rtl/>
        </w:rPr>
        <w:t xml:space="preserve"> إزاء النساء والفتيات اللاتي طالتهن يد العنف أثناء فترات النزاع وعدم الاستقرار السياسي والمؤسسي، وتطلب إلى الدولة الطرف أن تتخذ خطوات كافية من أجل دعمهن. وتطلب اللجنة من الدولة الطرف </w:t>
      </w:r>
      <w:r w:rsidRPr="00FB0190">
        <w:rPr>
          <w:rFonts w:hint="cs"/>
          <w:b/>
          <w:bCs/>
          <w:rtl/>
        </w:rPr>
        <w:t>تضمين</w:t>
      </w:r>
      <w:r w:rsidRPr="00FB0190">
        <w:rPr>
          <w:b/>
          <w:bCs/>
          <w:rtl/>
        </w:rPr>
        <w:t xml:space="preserve"> تقريرها المقبل</w:t>
      </w:r>
      <w:r w:rsidRPr="00FB0190">
        <w:rPr>
          <w:rFonts w:hint="cs"/>
          <w:b/>
          <w:bCs/>
          <w:rtl/>
        </w:rPr>
        <w:t xml:space="preserve"> معلومات</w:t>
      </w:r>
      <w:r w:rsidRPr="00FB0190">
        <w:rPr>
          <w:b/>
          <w:bCs/>
          <w:rtl/>
        </w:rPr>
        <w:t xml:space="preserve"> عن القوانين والسياسات والبرامج المعمول بها للتعامل مع جميع أشكال العنف ضد المرأة وعن تأثير هذه التدابير، بالإضافة إلى بيانات عن انتشار مختلف أشكال هذا العنف واتجاهاته.</w:t>
      </w:r>
    </w:p>
    <w:p w:rsidR="002E3923" w:rsidRPr="007E416F"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الاتجار بالبشر</w:t>
      </w:r>
    </w:p>
    <w:p w:rsidR="002E3923" w:rsidRPr="007E416F" w:rsidRDefault="002E3923" w:rsidP="002E3923">
      <w:pPr>
        <w:pStyle w:val="SingleTxt"/>
        <w:rPr>
          <w:rFonts w:hint="cs"/>
          <w:rtl/>
        </w:rPr>
      </w:pPr>
      <w:r w:rsidRPr="007E416F">
        <w:rPr>
          <w:rtl/>
        </w:rPr>
        <w:t>29</w:t>
      </w:r>
      <w:r>
        <w:rPr>
          <w:rFonts w:hint="cs"/>
          <w:rtl/>
        </w:rPr>
        <w:t xml:space="preserve"> </w:t>
      </w:r>
      <w:r w:rsidRPr="007E416F">
        <w:rPr>
          <w:rFonts w:hint="cs"/>
          <w:rtl/>
        </w:rPr>
        <w:t>-</w:t>
      </w:r>
      <w:r w:rsidRPr="007E416F">
        <w:rPr>
          <w:rtl/>
        </w:rPr>
        <w:tab/>
      </w:r>
      <w:r w:rsidRPr="002E3923">
        <w:rPr>
          <w:rFonts w:hint="cs"/>
          <w:rtl/>
        </w:rPr>
        <w:t xml:space="preserve">وبينما ترحب </w:t>
      </w:r>
      <w:r w:rsidRPr="002E3923">
        <w:rPr>
          <w:rtl/>
        </w:rPr>
        <w:t xml:space="preserve">اللجنة بالخطوات التي اتخذتها الدولة الطرف لمكافحة الاتجار بالبشر ومن بينها </w:t>
      </w:r>
      <w:r w:rsidRPr="002E3923">
        <w:rPr>
          <w:rFonts w:hint="cs"/>
          <w:rtl/>
        </w:rPr>
        <w:t xml:space="preserve">عقد </w:t>
      </w:r>
      <w:r w:rsidRPr="002E3923">
        <w:rPr>
          <w:rtl/>
        </w:rPr>
        <w:t xml:space="preserve">اتفاقات ثنائية مع بلدان مجاورة بهدف تنسيق الجهود الرامية إلى مكافحة الاتجار بالبشر، وإذ </w:t>
      </w:r>
      <w:r w:rsidRPr="002E3923">
        <w:rPr>
          <w:rFonts w:hint="cs"/>
          <w:rtl/>
        </w:rPr>
        <w:t>تشير</w:t>
      </w:r>
      <w:r w:rsidRPr="002E3923">
        <w:rPr>
          <w:rtl/>
        </w:rPr>
        <w:t xml:space="preserve"> إلى تقديم مشروع قانون </w:t>
      </w:r>
      <w:r w:rsidRPr="002E3923">
        <w:rPr>
          <w:rFonts w:hint="cs"/>
          <w:rtl/>
        </w:rPr>
        <w:t xml:space="preserve">بشأن </w:t>
      </w:r>
      <w:r w:rsidRPr="002E3923">
        <w:rPr>
          <w:rtl/>
        </w:rPr>
        <w:t xml:space="preserve">الاتجار بالأطفال إلى المجلس </w:t>
      </w:r>
      <w:r w:rsidRPr="002E3923">
        <w:rPr>
          <w:rFonts w:hint="cs"/>
          <w:rtl/>
        </w:rPr>
        <w:t xml:space="preserve">الشعبي </w:t>
      </w:r>
      <w:r w:rsidRPr="002E3923">
        <w:rPr>
          <w:rtl/>
        </w:rPr>
        <w:t>الوطني للنظر فيه، تعرب اللجنة عن قلقها إزاء عدم الوضوح بشأن نطاق الاتجار بالنساء والفتيات في غينيا - بيساو، وإزاء نطاق جهود الحكومة المحدود في مكافحة الاتجار بالنساء، حيث إن جهودها الرامية إلى مكافحة الاتجار تركز حالياً على الأطفال.</w:t>
      </w:r>
    </w:p>
    <w:p w:rsidR="002E3923" w:rsidRPr="007E416F" w:rsidRDefault="002E3923" w:rsidP="002E3923">
      <w:pPr>
        <w:pStyle w:val="SingleTxt"/>
        <w:rPr>
          <w:rtl/>
        </w:rPr>
      </w:pPr>
      <w:r w:rsidRPr="007E416F">
        <w:rPr>
          <w:rtl/>
        </w:rPr>
        <w:t>30</w:t>
      </w:r>
      <w:r>
        <w:rPr>
          <w:rFonts w:hint="cs"/>
          <w:rtl/>
        </w:rPr>
        <w:t xml:space="preserve"> </w:t>
      </w:r>
      <w:r w:rsidRPr="007E416F">
        <w:rPr>
          <w:rFonts w:hint="cs"/>
          <w:rtl/>
        </w:rPr>
        <w:t>-</w:t>
      </w:r>
      <w:r w:rsidRPr="007E416F">
        <w:rPr>
          <w:rtl/>
        </w:rPr>
        <w:tab/>
      </w:r>
      <w:r w:rsidRPr="002E3923">
        <w:rPr>
          <w:b/>
          <w:bCs/>
          <w:rtl/>
        </w:rPr>
        <w:t xml:space="preserve">تطلب اللجنة من الدولة الطرف أن تدمج في مشروع القانون المتعلق بالاتجار بالبشر، تعريفاً للاتجار يتماشى مع المادة 3 (أ) من بروتوكول منع وقمع الاتجار بالأشخاص, وبخاصة النساء والأطفال، والمعاقبة عليه المكمل لاتفاقية الأمم المتحدة لمكافحة الجريمة المنظمة </w:t>
      </w:r>
      <w:r w:rsidRPr="002E3923">
        <w:rPr>
          <w:rFonts w:hint="cs"/>
          <w:b/>
          <w:bCs/>
          <w:rtl/>
        </w:rPr>
        <w:t>عبر الحدود</w:t>
      </w:r>
      <w:r w:rsidRPr="002E3923">
        <w:rPr>
          <w:b/>
          <w:bCs/>
          <w:rtl/>
        </w:rPr>
        <w:t xml:space="preserve"> الوطنية. وتشجع اللجنة الدولة الطرف على إجراء تقييم لنطاق الاتجار بالنساء والفتيات في غينيا</w:t>
      </w:r>
      <w:r w:rsidRPr="002E3923">
        <w:rPr>
          <w:rFonts w:hint="cs"/>
          <w:b/>
          <w:bCs/>
          <w:rtl/>
        </w:rPr>
        <w:t xml:space="preserve"> - </w:t>
      </w:r>
      <w:r w:rsidRPr="002E3923">
        <w:rPr>
          <w:b/>
          <w:bCs/>
          <w:rtl/>
        </w:rPr>
        <w:t>بيساو، على الصعيد الداخلي وعبر الحدود</w:t>
      </w:r>
      <w:r w:rsidRPr="002E3923">
        <w:rPr>
          <w:rFonts w:hint="cs"/>
          <w:b/>
          <w:bCs/>
          <w:rtl/>
        </w:rPr>
        <w:t xml:space="preserve"> على السواء</w:t>
      </w:r>
      <w:r w:rsidRPr="002E3923">
        <w:rPr>
          <w:b/>
          <w:bCs/>
          <w:rtl/>
        </w:rPr>
        <w:t>، وعلى البدء في جمع بيانات في هذا الصدد بطريقة منهجية، بغية تصميم وتنفيذ خطة شاملة لمنع الاتجار بالبشر و</w:t>
      </w:r>
      <w:r w:rsidRPr="002E3923">
        <w:rPr>
          <w:rFonts w:hint="cs"/>
          <w:b/>
          <w:bCs/>
          <w:rtl/>
        </w:rPr>
        <w:t>مكافحته</w:t>
      </w:r>
      <w:r w:rsidRPr="002E3923">
        <w:rPr>
          <w:b/>
          <w:bCs/>
          <w:rtl/>
        </w:rPr>
        <w:t xml:space="preserve">، </w:t>
      </w:r>
      <w:r w:rsidRPr="002E3923">
        <w:rPr>
          <w:rFonts w:hint="cs"/>
          <w:b/>
          <w:bCs/>
          <w:rtl/>
        </w:rPr>
        <w:t>تشتمل على</w:t>
      </w:r>
      <w:r w:rsidRPr="002E3923">
        <w:rPr>
          <w:b/>
          <w:bCs/>
          <w:rtl/>
        </w:rPr>
        <w:t xml:space="preserve"> توفير </w:t>
      </w:r>
      <w:r w:rsidRPr="002E3923">
        <w:rPr>
          <w:rFonts w:hint="cs"/>
          <w:b/>
          <w:bCs/>
          <w:rtl/>
        </w:rPr>
        <w:t xml:space="preserve">المساعدة </w:t>
      </w:r>
      <w:r w:rsidRPr="002E3923">
        <w:rPr>
          <w:b/>
          <w:bCs/>
          <w:rtl/>
        </w:rPr>
        <w:t>والدعم للضحايا من النساء. كما تشجع الدولة الطرف على معالجة الأسباب الجذرية للاتجار بالبشر وتحسين الوضع الاقتصادي للمرأة وذلك من أجل القضاء على احتمالات تعرضهن للاستغلال والاتجار بهن. وتدعو اللجنة الدولة الطرف إلى تعزيز جهود</w:t>
      </w:r>
      <w:r w:rsidRPr="002E3923">
        <w:rPr>
          <w:rFonts w:hint="cs"/>
          <w:b/>
          <w:bCs/>
          <w:rtl/>
        </w:rPr>
        <w:t>ها ل</w:t>
      </w:r>
      <w:r w:rsidRPr="002E3923">
        <w:rPr>
          <w:b/>
          <w:bCs/>
          <w:rtl/>
        </w:rPr>
        <w:t xml:space="preserve">لتعاون والتنسيق </w:t>
      </w:r>
      <w:r w:rsidRPr="002E3923">
        <w:rPr>
          <w:rFonts w:hint="cs"/>
          <w:b/>
          <w:bCs/>
          <w:rtl/>
        </w:rPr>
        <w:t xml:space="preserve">مع </w:t>
      </w:r>
      <w:r w:rsidRPr="002E3923">
        <w:rPr>
          <w:b/>
          <w:bCs/>
          <w:rtl/>
        </w:rPr>
        <w:t>البلدان في المنطقة بهدف منع ومكافحة الاتجار بالنساء والفتيات.</w:t>
      </w:r>
    </w:p>
    <w:p w:rsidR="002E3923" w:rsidRPr="00657CF5"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E3923" w:rsidRPr="007E416F"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E416F">
        <w:rPr>
          <w:rtl/>
        </w:rPr>
        <w:t>المشاركة السياسية والمشاركة في الحياة العامة</w:t>
      </w:r>
    </w:p>
    <w:p w:rsidR="002E3923" w:rsidRDefault="002E3923" w:rsidP="002E3923">
      <w:pPr>
        <w:pStyle w:val="SingleTxt"/>
        <w:rPr>
          <w:rFonts w:hint="cs"/>
          <w:rtl/>
        </w:rPr>
      </w:pPr>
      <w:r w:rsidRPr="007E416F">
        <w:rPr>
          <w:rtl/>
        </w:rPr>
        <w:t>31</w:t>
      </w:r>
      <w:r>
        <w:rPr>
          <w:rFonts w:hint="cs"/>
          <w:rtl/>
        </w:rPr>
        <w:t xml:space="preserve"> </w:t>
      </w:r>
      <w:r w:rsidRPr="007E416F">
        <w:rPr>
          <w:rFonts w:hint="cs"/>
          <w:rtl/>
        </w:rPr>
        <w:t>-</w:t>
      </w:r>
      <w:r w:rsidRPr="007E416F">
        <w:rPr>
          <w:rtl/>
        </w:rPr>
        <w:tab/>
      </w:r>
      <w:r>
        <w:rPr>
          <w:rFonts w:hint="cs"/>
          <w:rtl/>
        </w:rPr>
        <w:t xml:space="preserve">يساور </w:t>
      </w:r>
      <w:r w:rsidRPr="007E416F">
        <w:rPr>
          <w:rtl/>
        </w:rPr>
        <w:t xml:space="preserve">اللجنة </w:t>
      </w:r>
      <w:r>
        <w:rPr>
          <w:rFonts w:hint="cs"/>
          <w:rtl/>
        </w:rPr>
        <w:t xml:space="preserve">القلق </w:t>
      </w:r>
      <w:r w:rsidRPr="007E416F">
        <w:rPr>
          <w:rtl/>
        </w:rPr>
        <w:t xml:space="preserve">إزاء انخفاض مستوى مشاركة المرأة في </w:t>
      </w:r>
      <w:r>
        <w:rPr>
          <w:rtl/>
        </w:rPr>
        <w:t>غينيا - بيساو</w:t>
      </w:r>
      <w:r w:rsidRPr="007E416F">
        <w:rPr>
          <w:rtl/>
        </w:rPr>
        <w:t xml:space="preserve"> في الحياة السياسية والحياة العامة، </w:t>
      </w:r>
      <w:r w:rsidRPr="007E416F">
        <w:rPr>
          <w:rFonts w:hint="cs"/>
          <w:rtl/>
        </w:rPr>
        <w:t>وتدني</w:t>
      </w:r>
      <w:r>
        <w:rPr>
          <w:rtl/>
        </w:rPr>
        <w:t xml:space="preserve"> مستوى تمثيل</w:t>
      </w:r>
      <w:r>
        <w:rPr>
          <w:rFonts w:hint="cs"/>
          <w:rtl/>
        </w:rPr>
        <w:t>ها</w:t>
      </w:r>
      <w:r w:rsidRPr="007E416F">
        <w:rPr>
          <w:rtl/>
        </w:rPr>
        <w:t xml:space="preserve"> في المستويات العليا لصنع القرار.</w:t>
      </w:r>
      <w:r>
        <w:rPr>
          <w:rtl/>
        </w:rPr>
        <w:t xml:space="preserve"> </w:t>
      </w:r>
      <w:r w:rsidRPr="007E416F">
        <w:rPr>
          <w:rFonts w:hint="cs"/>
          <w:rtl/>
        </w:rPr>
        <w:t>و</w:t>
      </w:r>
      <w:r w:rsidRPr="007E416F">
        <w:rPr>
          <w:rtl/>
        </w:rPr>
        <w:t xml:space="preserve">اللجنة </w:t>
      </w:r>
      <w:r w:rsidRPr="007E416F">
        <w:rPr>
          <w:rFonts w:hint="cs"/>
          <w:rtl/>
        </w:rPr>
        <w:t>إذ تلاحظ</w:t>
      </w:r>
      <w:r w:rsidRPr="007E416F">
        <w:rPr>
          <w:rtl/>
        </w:rPr>
        <w:t xml:space="preserve"> خطط </w:t>
      </w:r>
      <w:r w:rsidRPr="007E416F">
        <w:rPr>
          <w:rFonts w:hint="cs"/>
          <w:rtl/>
        </w:rPr>
        <w:t>وضع</w:t>
      </w:r>
      <w:r w:rsidRPr="007E416F">
        <w:rPr>
          <w:rtl/>
        </w:rPr>
        <w:t xml:space="preserve"> مشروع قانون يخصص حصة نسبتها 40 في المائة لتمثيل المرأة في جميع الهياكل، </w:t>
      </w:r>
      <w:r>
        <w:rPr>
          <w:rFonts w:hint="cs"/>
          <w:rtl/>
        </w:rPr>
        <w:t xml:space="preserve">يساورها </w:t>
      </w:r>
      <w:r w:rsidRPr="007E416F">
        <w:rPr>
          <w:rFonts w:hint="cs"/>
          <w:rtl/>
        </w:rPr>
        <w:t xml:space="preserve">القلق </w:t>
      </w:r>
      <w:r w:rsidRPr="007E416F">
        <w:rPr>
          <w:rtl/>
        </w:rPr>
        <w:t xml:space="preserve">من أن التدابير المتخذة للتعجيل بمشاركة المرأة على قدم المساواة مع الرجل في الحياة السياسية تبدو غير كافية. </w:t>
      </w:r>
      <w:r w:rsidRPr="007E416F">
        <w:rPr>
          <w:rFonts w:hint="cs"/>
          <w:rtl/>
        </w:rPr>
        <w:t>ويساور اللجنة القلق</w:t>
      </w:r>
      <w:r w:rsidRPr="007E416F">
        <w:rPr>
          <w:rtl/>
        </w:rPr>
        <w:t xml:space="preserve"> أيضاً إزاء عدم اتخاذ الدولة الطرف خطوات ملموسة </w:t>
      </w:r>
      <w:r>
        <w:rPr>
          <w:rFonts w:hint="cs"/>
          <w:rtl/>
        </w:rPr>
        <w:t xml:space="preserve">ومطردة </w:t>
      </w:r>
      <w:r w:rsidRPr="007E416F">
        <w:rPr>
          <w:rtl/>
        </w:rPr>
        <w:t>لمعالجة الأسباب الكامنة وراء عدم مشاركة المرأة في جميع مناحي الحياة العامة، ومن بينها المواقف الاجتماعية والثقافية السائدة.</w:t>
      </w:r>
    </w:p>
    <w:p w:rsidR="002E3923" w:rsidRPr="007E416F" w:rsidRDefault="002E3923" w:rsidP="002E3923">
      <w:pPr>
        <w:pStyle w:val="SingleTxt"/>
        <w:rPr>
          <w:rFonts w:hint="cs"/>
          <w:rtl/>
        </w:rPr>
      </w:pPr>
    </w:p>
    <w:p w:rsidR="002E3923" w:rsidRPr="007E416F" w:rsidRDefault="002E3923" w:rsidP="002E3923">
      <w:pPr>
        <w:pStyle w:val="SingleTxt"/>
        <w:rPr>
          <w:rFonts w:hint="cs"/>
          <w:rtl/>
        </w:rPr>
      </w:pPr>
      <w:r w:rsidRPr="007E416F">
        <w:rPr>
          <w:rtl/>
        </w:rPr>
        <w:t>32</w:t>
      </w:r>
      <w:r>
        <w:rPr>
          <w:rFonts w:hint="cs"/>
          <w:rtl/>
        </w:rPr>
        <w:t xml:space="preserve"> </w:t>
      </w:r>
      <w:r w:rsidRPr="007E416F">
        <w:rPr>
          <w:rFonts w:hint="cs"/>
          <w:rtl/>
        </w:rPr>
        <w:t>-</w:t>
      </w:r>
      <w:r w:rsidRPr="007E416F">
        <w:rPr>
          <w:rtl/>
        </w:rPr>
        <w:tab/>
      </w:r>
      <w:r w:rsidRPr="00FB0190">
        <w:rPr>
          <w:b/>
          <w:bCs/>
          <w:rtl/>
        </w:rPr>
        <w:t xml:space="preserve">تحث اللجنة الدولة الطرف على اتخاذ تدابير ملموسة للتعجيل بزيادة تمثيل المرأة في جميع </w:t>
      </w:r>
      <w:r w:rsidRPr="00FB0190">
        <w:rPr>
          <w:rFonts w:hint="cs"/>
          <w:b/>
          <w:bCs/>
          <w:rtl/>
        </w:rPr>
        <w:t xml:space="preserve">فروع ومستويات الحكومة </w:t>
      </w:r>
      <w:r w:rsidRPr="00FB0190">
        <w:rPr>
          <w:b/>
          <w:bCs/>
          <w:rtl/>
        </w:rPr>
        <w:t>طبقاً للمادتين 7 و</w:t>
      </w:r>
      <w:r>
        <w:rPr>
          <w:rFonts w:hint="cs"/>
          <w:b/>
          <w:bCs/>
          <w:rtl/>
        </w:rPr>
        <w:t xml:space="preserve"> </w:t>
      </w:r>
      <w:r w:rsidRPr="00FB0190">
        <w:rPr>
          <w:b/>
          <w:bCs/>
          <w:rtl/>
        </w:rPr>
        <w:t xml:space="preserve">8 من الاتفاقية وتوصيتها العامة رقم 23 المتعلقة بالمرأة في الحياة السياسية والحياة العامة، وعن طريق استخدام تدابير خاصة مؤقتة طبقاً </w:t>
      </w:r>
      <w:r w:rsidRPr="00FB0190">
        <w:rPr>
          <w:rFonts w:hint="cs"/>
          <w:b/>
          <w:bCs/>
          <w:rtl/>
        </w:rPr>
        <w:t>للفقرة 1 من ا</w:t>
      </w:r>
      <w:r w:rsidRPr="00FB0190">
        <w:rPr>
          <w:b/>
          <w:bCs/>
          <w:rtl/>
        </w:rPr>
        <w:t>لمادة 4</w:t>
      </w:r>
      <w:r w:rsidRPr="00FB0190">
        <w:rPr>
          <w:rFonts w:hint="cs"/>
          <w:b/>
          <w:bCs/>
          <w:rtl/>
        </w:rPr>
        <w:t>،</w:t>
      </w:r>
      <w:r w:rsidRPr="00FB0190">
        <w:rPr>
          <w:b/>
          <w:bCs/>
          <w:rtl/>
        </w:rPr>
        <w:t xml:space="preserve"> من الات</w:t>
      </w:r>
      <w:r>
        <w:rPr>
          <w:b/>
          <w:bCs/>
          <w:rtl/>
        </w:rPr>
        <w:t>فاقية والتوصية العامة رقم 25 لل</w:t>
      </w:r>
      <w:r w:rsidRPr="00FB0190">
        <w:rPr>
          <w:b/>
          <w:bCs/>
          <w:rtl/>
        </w:rPr>
        <w:t xml:space="preserve">جنة. وتشجع اللجنة أيضاً الدولة الطرف على تنفيذ حملات </w:t>
      </w:r>
      <w:r w:rsidRPr="00FB0190">
        <w:rPr>
          <w:rFonts w:hint="cs"/>
          <w:b/>
          <w:bCs/>
          <w:rtl/>
        </w:rPr>
        <w:t>توعية لإبراز</w:t>
      </w:r>
      <w:r w:rsidRPr="00FB0190">
        <w:rPr>
          <w:b/>
          <w:bCs/>
          <w:rtl/>
        </w:rPr>
        <w:t xml:space="preserve"> </w:t>
      </w:r>
      <w:r w:rsidRPr="00FB0190">
        <w:rPr>
          <w:rFonts w:hint="cs"/>
          <w:b/>
          <w:bCs/>
          <w:rtl/>
        </w:rPr>
        <w:t>ما تنطوي عليه</w:t>
      </w:r>
      <w:r w:rsidRPr="00FB0190">
        <w:rPr>
          <w:b/>
          <w:bCs/>
          <w:rtl/>
        </w:rPr>
        <w:t xml:space="preserve"> </w:t>
      </w:r>
      <w:r w:rsidRPr="00FB0190">
        <w:rPr>
          <w:rFonts w:hint="cs"/>
          <w:b/>
          <w:bCs/>
          <w:rtl/>
        </w:rPr>
        <w:t>ال</w:t>
      </w:r>
      <w:r w:rsidRPr="00FB0190">
        <w:rPr>
          <w:b/>
          <w:bCs/>
          <w:rtl/>
        </w:rPr>
        <w:t xml:space="preserve">مشاركة </w:t>
      </w:r>
      <w:r w:rsidRPr="00FB0190">
        <w:rPr>
          <w:rFonts w:hint="cs"/>
          <w:b/>
          <w:bCs/>
          <w:rtl/>
        </w:rPr>
        <w:t>التامة ل</w:t>
      </w:r>
      <w:r w:rsidRPr="00FB0190">
        <w:rPr>
          <w:b/>
          <w:bCs/>
          <w:rtl/>
        </w:rPr>
        <w:t>لمرأة على قدم المساواة</w:t>
      </w:r>
      <w:r w:rsidRPr="00FB0190">
        <w:rPr>
          <w:rFonts w:hint="cs"/>
          <w:b/>
          <w:bCs/>
          <w:rtl/>
        </w:rPr>
        <w:t xml:space="preserve"> مع الرجل </w:t>
      </w:r>
      <w:r w:rsidRPr="00FB0190">
        <w:rPr>
          <w:b/>
          <w:bCs/>
          <w:rtl/>
        </w:rPr>
        <w:t>في صنع القرار على جميع المستويات،</w:t>
      </w:r>
      <w:r w:rsidRPr="00FB0190">
        <w:rPr>
          <w:rFonts w:hint="cs"/>
          <w:b/>
          <w:bCs/>
          <w:rtl/>
        </w:rPr>
        <w:t xml:space="preserve"> من أهمية </w:t>
      </w:r>
      <w:r w:rsidRPr="00FB0190">
        <w:rPr>
          <w:b/>
          <w:bCs/>
          <w:rtl/>
        </w:rPr>
        <w:t xml:space="preserve">بالنسبة للمجتمع ككل. وتدعو اللجنة الدولة الطرف إلى وضع أهداف وجداول زمنية ملموسة لزيادة عدد النساء المشاركات في الحياة السياسية والحياة العامة وفي عمليات صنع القرار، وإلى رصد تأثير التدابير المتخذة والنتائج المحققة، </w:t>
      </w:r>
      <w:r w:rsidRPr="00FB0190">
        <w:rPr>
          <w:rFonts w:hint="cs"/>
          <w:b/>
          <w:bCs/>
          <w:rtl/>
        </w:rPr>
        <w:t>وإلى تضمين هذه المعلومات</w:t>
      </w:r>
      <w:r w:rsidRPr="00FB0190">
        <w:rPr>
          <w:b/>
          <w:bCs/>
          <w:rtl/>
        </w:rPr>
        <w:t xml:space="preserve"> في تقريرها الدوري المقبل.</w:t>
      </w:r>
    </w:p>
    <w:p w:rsidR="002E3923" w:rsidRPr="001A3A72"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2E3923" w:rsidRPr="007E416F"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7E416F">
        <w:rPr>
          <w:rtl/>
        </w:rPr>
        <w:t>التعليم</w:t>
      </w:r>
    </w:p>
    <w:p w:rsidR="002E3923" w:rsidRPr="007E416F" w:rsidRDefault="002E3923" w:rsidP="002E3923">
      <w:pPr>
        <w:pStyle w:val="SingleTxt"/>
        <w:rPr>
          <w:rFonts w:hint="cs"/>
          <w:rtl/>
        </w:rPr>
      </w:pPr>
      <w:r w:rsidRPr="007E416F">
        <w:rPr>
          <w:rtl/>
        </w:rPr>
        <w:t>33</w:t>
      </w:r>
      <w:r>
        <w:rPr>
          <w:rFonts w:hint="cs"/>
          <w:rtl/>
        </w:rPr>
        <w:t xml:space="preserve"> </w:t>
      </w:r>
      <w:r w:rsidRPr="007E416F">
        <w:rPr>
          <w:rFonts w:hint="cs"/>
          <w:rtl/>
        </w:rPr>
        <w:t>-</w:t>
      </w:r>
      <w:r w:rsidRPr="007E416F">
        <w:rPr>
          <w:rtl/>
        </w:rPr>
        <w:tab/>
        <w:t xml:space="preserve">ترحب اللجنة بالخطوات التي اتخذتها الدولة الطرف في مجال التعليم، بمساعدة المجتمع الدولي، والمنظمات المانحة، والمنظمات غير الحكومية، مثل برامج التغذية المدرسية، وتوفير قروض متناهية الصغر </w:t>
      </w:r>
      <w:r>
        <w:rPr>
          <w:rFonts w:hint="cs"/>
          <w:rtl/>
        </w:rPr>
        <w:t xml:space="preserve">للآباء </w:t>
      </w:r>
      <w:r w:rsidRPr="007E416F">
        <w:rPr>
          <w:rtl/>
        </w:rPr>
        <w:t xml:space="preserve">الذين يرسلون بناتهم إلى المدارس، بالإضافة إلى برامج محو الأمية للنساء والفتيات، وقرار مجلس الوزراء لعام 2006 الذي خصص </w:t>
      </w:r>
      <w:r>
        <w:rPr>
          <w:rFonts w:hint="cs"/>
          <w:rtl/>
        </w:rPr>
        <w:t xml:space="preserve">للمرأة </w:t>
      </w:r>
      <w:r>
        <w:rPr>
          <w:rtl/>
        </w:rPr>
        <w:t>حصة نسبتها 50</w:t>
      </w:r>
      <w:r>
        <w:rPr>
          <w:rFonts w:hint="cs"/>
          <w:rtl/>
        </w:rPr>
        <w:t> </w:t>
      </w:r>
      <w:r w:rsidRPr="007E416F">
        <w:rPr>
          <w:rtl/>
        </w:rPr>
        <w:t xml:space="preserve">في المائة عند تقديم منح دراسية. بيد أن اللجنة </w:t>
      </w:r>
      <w:r w:rsidRPr="007E416F">
        <w:rPr>
          <w:rFonts w:hint="cs"/>
          <w:rtl/>
        </w:rPr>
        <w:t>يساورها</w:t>
      </w:r>
      <w:r>
        <w:rPr>
          <w:rFonts w:hint="cs"/>
          <w:rtl/>
        </w:rPr>
        <w:t xml:space="preserve"> بالغ</w:t>
      </w:r>
      <w:r w:rsidRPr="007E416F">
        <w:rPr>
          <w:rtl/>
        </w:rPr>
        <w:t xml:space="preserve"> القلق إزاء </w:t>
      </w:r>
      <w:r w:rsidRPr="007E416F">
        <w:rPr>
          <w:rFonts w:hint="cs"/>
          <w:rtl/>
        </w:rPr>
        <w:t>ال</w:t>
      </w:r>
      <w:r w:rsidRPr="007E416F">
        <w:rPr>
          <w:rtl/>
        </w:rPr>
        <w:t>ارتفاع</w:t>
      </w:r>
      <w:r w:rsidRPr="007E416F">
        <w:rPr>
          <w:rFonts w:hint="cs"/>
          <w:rtl/>
        </w:rPr>
        <w:t xml:space="preserve"> المخيف في</w:t>
      </w:r>
      <w:r w:rsidRPr="007E416F">
        <w:rPr>
          <w:rtl/>
        </w:rPr>
        <w:t xml:space="preserve"> معدلات الأمية في غينيا</w:t>
      </w:r>
      <w:r>
        <w:rPr>
          <w:rFonts w:hint="cs"/>
          <w:rtl/>
        </w:rPr>
        <w:t xml:space="preserve"> - </w:t>
      </w:r>
      <w:r w:rsidRPr="007E416F">
        <w:rPr>
          <w:rtl/>
        </w:rPr>
        <w:t xml:space="preserve">بيساو، والتدني الشديد في معدلات التحاق الفتيات بالمدارس وإكمال تعليمهن بجميع المستويات، واستمرار المعوقات الهيكلية وغيرها من </w:t>
      </w:r>
      <w:r w:rsidRPr="007E416F">
        <w:rPr>
          <w:rFonts w:hint="cs"/>
          <w:rtl/>
        </w:rPr>
        <w:t>العراقيل</w:t>
      </w:r>
      <w:r w:rsidRPr="007E416F">
        <w:rPr>
          <w:rtl/>
        </w:rPr>
        <w:t xml:space="preserve"> في سبيل الحصول على تعليم عالي الجودة، مما يشكل عوائق خاصة </w:t>
      </w:r>
      <w:r>
        <w:rPr>
          <w:rFonts w:hint="cs"/>
          <w:rtl/>
        </w:rPr>
        <w:t xml:space="preserve">أمام </w:t>
      </w:r>
      <w:r w:rsidRPr="007E416F">
        <w:rPr>
          <w:rtl/>
        </w:rPr>
        <w:t>تعليم الفتيات والشابات. وتش</w:t>
      </w:r>
      <w:r w:rsidRPr="007E416F">
        <w:rPr>
          <w:rFonts w:hint="cs"/>
          <w:rtl/>
        </w:rPr>
        <w:t>ت</w:t>
      </w:r>
      <w:r w:rsidRPr="007E416F">
        <w:rPr>
          <w:rtl/>
        </w:rPr>
        <w:t xml:space="preserve">مل هذه </w:t>
      </w:r>
      <w:r w:rsidRPr="007E416F">
        <w:rPr>
          <w:rFonts w:hint="cs"/>
          <w:rtl/>
        </w:rPr>
        <w:t>العراقيل على</w:t>
      </w:r>
      <w:r w:rsidRPr="007E416F">
        <w:rPr>
          <w:rtl/>
        </w:rPr>
        <w:t xml:space="preserve"> الفقر المدقع، وعدم توافر الهياكل الأساسية المادية، وعدم توافر </w:t>
      </w:r>
      <w:r>
        <w:rPr>
          <w:rFonts w:hint="cs"/>
          <w:rtl/>
        </w:rPr>
        <w:t>ال</w:t>
      </w:r>
      <w:r w:rsidRPr="007E416F">
        <w:rPr>
          <w:rtl/>
        </w:rPr>
        <w:t xml:space="preserve">مدرسين </w:t>
      </w:r>
      <w:r>
        <w:rPr>
          <w:rFonts w:hint="cs"/>
          <w:rtl/>
        </w:rPr>
        <w:t>ال</w:t>
      </w:r>
      <w:r w:rsidRPr="007E416F">
        <w:rPr>
          <w:rtl/>
        </w:rPr>
        <w:t>مدربين و</w:t>
      </w:r>
      <w:r>
        <w:rPr>
          <w:rFonts w:hint="cs"/>
          <w:rtl/>
        </w:rPr>
        <w:t>ال</w:t>
      </w:r>
      <w:r w:rsidRPr="007E416F">
        <w:rPr>
          <w:rtl/>
        </w:rPr>
        <w:t>مؤهلين، وبخاصة المدرسات، مما قد يزيد من احتمال تعرض البنات للعنف وسوء المعاملة في المدارس.</w:t>
      </w:r>
      <w:r>
        <w:rPr>
          <w:rtl/>
        </w:rPr>
        <w:t xml:space="preserve"> </w:t>
      </w:r>
      <w:r w:rsidRPr="007E416F">
        <w:rPr>
          <w:rFonts w:hint="cs"/>
          <w:rtl/>
        </w:rPr>
        <w:t>ويساور</w:t>
      </w:r>
      <w:r w:rsidRPr="007E416F">
        <w:rPr>
          <w:rtl/>
        </w:rPr>
        <w:t xml:space="preserve"> اللجنة </w:t>
      </w:r>
      <w:r w:rsidRPr="007E416F">
        <w:rPr>
          <w:rFonts w:hint="cs"/>
          <w:rtl/>
        </w:rPr>
        <w:t>القلق بصفة خاصة</w:t>
      </w:r>
      <w:r w:rsidRPr="007E416F">
        <w:rPr>
          <w:rtl/>
        </w:rPr>
        <w:t xml:space="preserve"> بشأن العوائق الثقافية</w:t>
      </w:r>
      <w:r>
        <w:rPr>
          <w:rFonts w:hint="cs"/>
          <w:rtl/>
        </w:rPr>
        <w:t xml:space="preserve"> القائمة</w:t>
      </w:r>
      <w:r w:rsidRPr="007E416F">
        <w:rPr>
          <w:rtl/>
        </w:rPr>
        <w:t xml:space="preserve"> في سبيل التعليم</w:t>
      </w:r>
      <w:r>
        <w:rPr>
          <w:rFonts w:hint="cs"/>
          <w:rtl/>
        </w:rPr>
        <w:t>،</w:t>
      </w:r>
      <w:r w:rsidRPr="007E416F">
        <w:rPr>
          <w:rtl/>
        </w:rPr>
        <w:t xml:space="preserve"> والتأثير السلبي للممارسات التقليدية الضارة، مثل الزواج المبكر والإكراه على الزواج، على تعليم الفتيات.</w:t>
      </w:r>
    </w:p>
    <w:p w:rsidR="002E3923" w:rsidRPr="00FB0190" w:rsidRDefault="002E3923" w:rsidP="002E3923">
      <w:pPr>
        <w:pStyle w:val="SingleTxt"/>
        <w:rPr>
          <w:rFonts w:hint="cs"/>
          <w:b/>
          <w:bCs/>
          <w:rtl/>
        </w:rPr>
      </w:pPr>
      <w:r w:rsidRPr="007E416F">
        <w:rPr>
          <w:rtl/>
        </w:rPr>
        <w:t>34</w:t>
      </w:r>
      <w:r>
        <w:rPr>
          <w:rFonts w:hint="cs"/>
          <w:rtl/>
        </w:rPr>
        <w:t xml:space="preserve"> </w:t>
      </w:r>
      <w:r w:rsidRPr="007E416F">
        <w:rPr>
          <w:rFonts w:hint="cs"/>
          <w:rtl/>
        </w:rPr>
        <w:t>-</w:t>
      </w:r>
      <w:r w:rsidRPr="007E416F">
        <w:rPr>
          <w:rtl/>
        </w:rPr>
        <w:tab/>
      </w:r>
      <w:r w:rsidRPr="00FB0190">
        <w:rPr>
          <w:b/>
          <w:bCs/>
          <w:rtl/>
        </w:rPr>
        <w:t xml:space="preserve">تؤكد اللجنة أن التعليم أساسي لتمكين المرأة، وانخفاض مستوى تعليم الفتيات والنساء يُعد من أخطر العراقيل في سبيل تمتعهن </w:t>
      </w:r>
      <w:r w:rsidRPr="00FB0190">
        <w:rPr>
          <w:rFonts w:hint="cs"/>
          <w:b/>
          <w:bCs/>
          <w:rtl/>
        </w:rPr>
        <w:t xml:space="preserve">التام </w:t>
      </w:r>
      <w:r w:rsidRPr="00FB0190">
        <w:rPr>
          <w:b/>
          <w:bCs/>
          <w:rtl/>
        </w:rPr>
        <w:t xml:space="preserve">بحقوق الإنسان. وهي توصي الدولة الطرف باتخاذ خطوات فورية لتنفيذ تدابير تكفل إتاحة التعليم بجميع مستوياته على قدم المساواة للفتيات والنساء واستبقاء الفتيات في المدارس، </w:t>
      </w:r>
      <w:r w:rsidRPr="00FB0190">
        <w:rPr>
          <w:rFonts w:hint="cs"/>
          <w:b/>
          <w:bCs/>
          <w:rtl/>
        </w:rPr>
        <w:t>بما في ذلك عن طريق</w:t>
      </w:r>
      <w:r w:rsidRPr="00FB0190">
        <w:rPr>
          <w:b/>
          <w:bCs/>
          <w:rtl/>
        </w:rPr>
        <w:t xml:space="preserve"> اتخاذ تدابير خاصة مؤقتة </w:t>
      </w:r>
      <w:r w:rsidRPr="00FB0190">
        <w:rPr>
          <w:rFonts w:hint="cs"/>
          <w:b/>
          <w:bCs/>
          <w:rtl/>
        </w:rPr>
        <w:t xml:space="preserve">طبقاً للفقرة 1 من المادة </w:t>
      </w:r>
      <w:r w:rsidRPr="00FB0190">
        <w:rPr>
          <w:b/>
          <w:bCs/>
          <w:rtl/>
        </w:rPr>
        <w:t>4، من الات</w:t>
      </w:r>
      <w:r>
        <w:rPr>
          <w:b/>
          <w:bCs/>
          <w:rtl/>
        </w:rPr>
        <w:t>فاقية والتوصية العامة رقم 25 لل</w:t>
      </w:r>
      <w:r w:rsidRPr="00FB0190">
        <w:rPr>
          <w:b/>
          <w:bCs/>
          <w:rtl/>
        </w:rPr>
        <w:t xml:space="preserve">جنة. كما تحث الدولة الطرف على زيادة استثماراتها في مجال التعليم، وبخاصة في المناطق الريفية، وعلى </w:t>
      </w:r>
      <w:r w:rsidRPr="00FB0190">
        <w:rPr>
          <w:rFonts w:hint="cs"/>
          <w:b/>
          <w:bCs/>
          <w:rtl/>
        </w:rPr>
        <w:t xml:space="preserve">التوعية </w:t>
      </w:r>
      <w:r w:rsidRPr="00FB0190">
        <w:rPr>
          <w:b/>
          <w:bCs/>
          <w:rtl/>
        </w:rPr>
        <w:t>بأهمية التعليم باعتباره حق</w:t>
      </w:r>
      <w:r w:rsidRPr="00FB0190">
        <w:rPr>
          <w:rFonts w:hint="cs"/>
          <w:b/>
          <w:bCs/>
          <w:rtl/>
        </w:rPr>
        <w:t>اً</w:t>
      </w:r>
      <w:r w:rsidRPr="00FB0190">
        <w:rPr>
          <w:b/>
          <w:bCs/>
          <w:rtl/>
        </w:rPr>
        <w:t xml:space="preserve"> من حقوق الإنسان وأساس</w:t>
      </w:r>
      <w:r w:rsidRPr="00FB0190">
        <w:rPr>
          <w:rFonts w:hint="cs"/>
          <w:b/>
          <w:bCs/>
          <w:rtl/>
        </w:rPr>
        <w:t>اً</w:t>
      </w:r>
      <w:r w:rsidRPr="00FB0190">
        <w:rPr>
          <w:b/>
          <w:bCs/>
          <w:rtl/>
        </w:rPr>
        <w:t xml:space="preserve"> لتمكين المرأة. وتشجع</w:t>
      </w:r>
      <w:r w:rsidRPr="00FB0190">
        <w:rPr>
          <w:rFonts w:hint="cs"/>
          <w:b/>
          <w:bCs/>
          <w:rtl/>
        </w:rPr>
        <w:t xml:space="preserve"> اللجنة</w:t>
      </w:r>
      <w:r w:rsidRPr="00FB0190">
        <w:rPr>
          <w:b/>
          <w:bCs/>
          <w:rtl/>
        </w:rPr>
        <w:t xml:space="preserve"> الدولة الطرف على</w:t>
      </w:r>
      <w:r w:rsidRPr="00FB0190">
        <w:rPr>
          <w:rFonts w:hint="cs"/>
          <w:b/>
          <w:bCs/>
          <w:rtl/>
        </w:rPr>
        <w:t xml:space="preserve"> اتخاذ خطوات</w:t>
      </w:r>
      <w:r w:rsidRPr="00FB0190">
        <w:rPr>
          <w:b/>
          <w:bCs/>
          <w:rtl/>
        </w:rPr>
        <w:t xml:space="preserve"> </w:t>
      </w:r>
      <w:r w:rsidRPr="00FB0190">
        <w:rPr>
          <w:rFonts w:hint="cs"/>
          <w:b/>
          <w:bCs/>
          <w:rtl/>
        </w:rPr>
        <w:t>ل</w:t>
      </w:r>
      <w:r w:rsidRPr="00FB0190">
        <w:rPr>
          <w:b/>
          <w:bCs/>
          <w:rtl/>
        </w:rPr>
        <w:t xml:space="preserve">لتغلب على المواقف التقليدية التي تشكل عوائق في سبيل تعليم الفتيات والنساء، وعلى وضع مناهج تعليمية غير نمطية تتناول الأسباب الهيكلية للتمييز ضد المرأة، وعلى توفير تدريب كافٍ مراعِ للاعتبارات الجنسانية للمدرسين والعاملين بالمدارس، وعلى أن تكفل للنساء والفتيات إمكانية الوصول إلى </w:t>
      </w:r>
      <w:r w:rsidRPr="00FB0190">
        <w:rPr>
          <w:rFonts w:hint="cs"/>
          <w:b/>
          <w:bCs/>
          <w:rtl/>
        </w:rPr>
        <w:t>بيئة</w:t>
      </w:r>
      <w:r w:rsidRPr="00FB0190">
        <w:rPr>
          <w:b/>
          <w:bCs/>
          <w:rtl/>
        </w:rPr>
        <w:t xml:space="preserve"> تعليمية آمنة وخالية من العنف وسوء المعاملة. وتهيب اللجنة بالدولة الطرف أن تبذل جهداً ملموساً لتحسين مستوى </w:t>
      </w:r>
      <w:r w:rsidRPr="00FB0190">
        <w:rPr>
          <w:rFonts w:hint="cs"/>
          <w:b/>
          <w:bCs/>
          <w:rtl/>
        </w:rPr>
        <w:t>الإلمام ب</w:t>
      </w:r>
      <w:r w:rsidRPr="00FB0190">
        <w:rPr>
          <w:b/>
          <w:bCs/>
          <w:rtl/>
        </w:rPr>
        <w:t xml:space="preserve">القراءة والكتابة لدى الفتيات والنساء عن طريق </w:t>
      </w:r>
      <w:r w:rsidRPr="00FB0190">
        <w:rPr>
          <w:rFonts w:hint="cs"/>
          <w:b/>
          <w:bCs/>
          <w:rtl/>
        </w:rPr>
        <w:t xml:space="preserve">اعتماد </w:t>
      </w:r>
      <w:r w:rsidRPr="00FB0190">
        <w:rPr>
          <w:b/>
          <w:bCs/>
          <w:rtl/>
        </w:rPr>
        <w:t xml:space="preserve">برامج شاملة على الصعيدين </w:t>
      </w:r>
      <w:r w:rsidRPr="00FB0190">
        <w:rPr>
          <w:rFonts w:hint="cs"/>
          <w:b/>
          <w:bCs/>
          <w:rtl/>
        </w:rPr>
        <w:t xml:space="preserve">النظامي </w:t>
      </w:r>
      <w:r w:rsidRPr="00FB0190">
        <w:rPr>
          <w:b/>
          <w:bCs/>
          <w:rtl/>
        </w:rPr>
        <w:t xml:space="preserve">وغير </w:t>
      </w:r>
      <w:r w:rsidRPr="00FB0190">
        <w:rPr>
          <w:rFonts w:hint="cs"/>
          <w:b/>
          <w:bCs/>
          <w:rtl/>
        </w:rPr>
        <w:t>النظامي</w:t>
      </w:r>
      <w:r w:rsidRPr="00FB0190">
        <w:rPr>
          <w:b/>
          <w:bCs/>
          <w:rtl/>
        </w:rPr>
        <w:t>، وعن طريق تعليم الكبار وتدريبهم.</w:t>
      </w:r>
    </w:p>
    <w:p w:rsidR="002E3923" w:rsidRPr="00CD5ACA" w:rsidRDefault="002E3923" w:rsidP="002E3923">
      <w:pPr>
        <w:pStyle w:val="SingleTxt"/>
        <w:spacing w:after="0" w:line="120" w:lineRule="exact"/>
        <w:rPr>
          <w:b/>
          <w:bCs/>
          <w:sz w:val="10"/>
          <w:rtl/>
        </w:rPr>
      </w:pPr>
    </w:p>
    <w:p w:rsidR="002E3923" w:rsidRPr="007E416F" w:rsidRDefault="002E3923" w:rsidP="002E39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العمل وتمكين المرأة اقتصاديا</w:t>
      </w:r>
    </w:p>
    <w:p w:rsidR="002E3923" w:rsidRPr="007E416F" w:rsidRDefault="002E3923" w:rsidP="002E3923">
      <w:pPr>
        <w:pStyle w:val="SingleTxt"/>
        <w:rPr>
          <w:rFonts w:hint="cs"/>
          <w:rtl/>
        </w:rPr>
      </w:pPr>
      <w:r w:rsidRPr="007E416F">
        <w:rPr>
          <w:rtl/>
        </w:rPr>
        <w:t>35</w:t>
      </w:r>
      <w:r>
        <w:rPr>
          <w:rFonts w:hint="cs"/>
          <w:rtl/>
        </w:rPr>
        <w:t xml:space="preserve"> </w:t>
      </w:r>
      <w:r w:rsidRPr="007E416F">
        <w:rPr>
          <w:rFonts w:hint="cs"/>
          <w:rtl/>
        </w:rPr>
        <w:t>-</w:t>
      </w:r>
      <w:r w:rsidRPr="007E416F">
        <w:rPr>
          <w:rtl/>
        </w:rPr>
        <w:tab/>
      </w:r>
      <w:r>
        <w:rPr>
          <w:rFonts w:hint="cs"/>
          <w:rtl/>
        </w:rPr>
        <w:t xml:space="preserve">بينما ترحب </w:t>
      </w:r>
      <w:r w:rsidRPr="007E416F">
        <w:rPr>
          <w:rtl/>
        </w:rPr>
        <w:t xml:space="preserve">اللجنة بالمعلومات الواردة بشأن تصديق الدولة الطرف على شتى اتفاقيات منظمة العمل الدولية، والبند المتعلق بعمل المرأة في قانون العمل العام، </w:t>
      </w:r>
      <w:r>
        <w:rPr>
          <w:rFonts w:hint="cs"/>
          <w:rtl/>
        </w:rPr>
        <w:t>فإنها</w:t>
      </w:r>
      <w:r w:rsidRPr="007E416F">
        <w:rPr>
          <w:rtl/>
        </w:rPr>
        <w:t xml:space="preserve"> </w:t>
      </w:r>
      <w:r w:rsidRPr="007E416F">
        <w:rPr>
          <w:rFonts w:hint="cs"/>
          <w:rtl/>
        </w:rPr>
        <w:t>يؤسفها</w:t>
      </w:r>
      <w:r w:rsidRPr="007E416F">
        <w:rPr>
          <w:rtl/>
        </w:rPr>
        <w:t xml:space="preserve"> أن التقرير لم </w:t>
      </w:r>
      <w:r w:rsidRPr="007E416F">
        <w:rPr>
          <w:rFonts w:hint="cs"/>
          <w:rtl/>
        </w:rPr>
        <w:t>يتضمن</w:t>
      </w:r>
      <w:r w:rsidRPr="007E416F">
        <w:rPr>
          <w:rtl/>
        </w:rPr>
        <w:t xml:space="preserve"> معلومات كافية، من بينها البيانات المصنفة بحسب نوع الجنس، مما حال دون فهم اللجنة بوضوح لمدى تمتع المرأة بالحقوق المنصوص عليها بالمادة 11 من الاتفاقية. </w:t>
      </w:r>
      <w:r w:rsidRPr="007E416F">
        <w:rPr>
          <w:rFonts w:hint="cs"/>
          <w:rtl/>
        </w:rPr>
        <w:t>والتقرير لا يتضمن بصفة خاصة</w:t>
      </w:r>
      <w:r w:rsidRPr="007E416F">
        <w:rPr>
          <w:rtl/>
        </w:rPr>
        <w:t xml:space="preserve"> صورة واضحة عن مشاركة المرأة في القوة العاملة في المناطق الحضرية والريفية وفي القطاع غير الرسمي، وهو القطاع الذي تعمل فيه الغالبية العظمى من النساء، وعن معدلات البطالة بينهن، وعما يعانينه من </w:t>
      </w:r>
      <w:r>
        <w:rPr>
          <w:rFonts w:hint="cs"/>
          <w:rtl/>
        </w:rPr>
        <w:t xml:space="preserve">تفرقة </w:t>
      </w:r>
      <w:r>
        <w:rPr>
          <w:rtl/>
        </w:rPr>
        <w:t>رأس</w:t>
      </w:r>
      <w:r>
        <w:rPr>
          <w:rFonts w:hint="cs"/>
          <w:rtl/>
        </w:rPr>
        <w:t>ية</w:t>
      </w:r>
      <w:r w:rsidRPr="007E416F">
        <w:rPr>
          <w:rtl/>
        </w:rPr>
        <w:t xml:space="preserve"> وأفقي</w:t>
      </w:r>
      <w:r>
        <w:rPr>
          <w:rFonts w:hint="cs"/>
          <w:rtl/>
        </w:rPr>
        <w:t>ة</w:t>
      </w:r>
      <w:r w:rsidRPr="007E416F">
        <w:rPr>
          <w:rtl/>
        </w:rPr>
        <w:t xml:space="preserve"> في القوة العاملة، وعن قدرة النساء على الاستفادة من الفرص الاقتصادية الجديدة، وعن جهود الدولة الطرف الرامية إلى كفالة حقوقهن و</w:t>
      </w:r>
      <w:r w:rsidRPr="007E416F">
        <w:rPr>
          <w:rFonts w:hint="cs"/>
          <w:rtl/>
        </w:rPr>
        <w:t>ال</w:t>
      </w:r>
      <w:r w:rsidRPr="007E416F">
        <w:rPr>
          <w:rtl/>
        </w:rPr>
        <w:t>مزايا الاجتماعي</w:t>
      </w:r>
      <w:r w:rsidRPr="007E416F">
        <w:rPr>
          <w:rFonts w:hint="cs"/>
          <w:rtl/>
        </w:rPr>
        <w:t>ة الخاصة بهن</w:t>
      </w:r>
      <w:r>
        <w:rPr>
          <w:rtl/>
        </w:rPr>
        <w:t>، ومن بينها حماية الأمومة.</w:t>
      </w:r>
    </w:p>
    <w:p w:rsidR="002E3923" w:rsidRDefault="002E3923" w:rsidP="002E3923">
      <w:pPr>
        <w:pStyle w:val="SingleTxt"/>
        <w:rPr>
          <w:rFonts w:hint="cs"/>
          <w:b/>
          <w:bCs/>
          <w:rtl/>
        </w:rPr>
      </w:pPr>
      <w:r w:rsidRPr="007E416F">
        <w:rPr>
          <w:rtl/>
        </w:rPr>
        <w:t>36</w:t>
      </w:r>
      <w:r>
        <w:rPr>
          <w:rFonts w:hint="cs"/>
          <w:rtl/>
        </w:rPr>
        <w:t xml:space="preserve"> </w:t>
      </w:r>
      <w:r w:rsidRPr="007E416F">
        <w:rPr>
          <w:rFonts w:hint="cs"/>
          <w:rtl/>
        </w:rPr>
        <w:t>-</w:t>
      </w:r>
      <w:r w:rsidRPr="007E416F">
        <w:rPr>
          <w:rtl/>
        </w:rPr>
        <w:tab/>
      </w:r>
      <w:r w:rsidRPr="00FB0190">
        <w:rPr>
          <w:b/>
          <w:bCs/>
          <w:rtl/>
        </w:rPr>
        <w:t>تطلب اللجنة إلى الدولة الطرف أن تتخذ جميع التدابير الملا</w:t>
      </w:r>
      <w:r w:rsidRPr="00FB0190">
        <w:rPr>
          <w:rFonts w:hint="cs"/>
          <w:b/>
          <w:bCs/>
          <w:rtl/>
        </w:rPr>
        <w:t>ئ</w:t>
      </w:r>
      <w:r w:rsidRPr="00FB0190">
        <w:rPr>
          <w:b/>
          <w:bCs/>
          <w:rtl/>
        </w:rPr>
        <w:t>مة لكفالة تحقيق تكافؤ الفرص بين المرأة والرجل في سوق العمل، طبقاً للمادة 11 من الاتفاقية، بما في ذلك عن طريق استخدام تدابير خاصة مؤقتة طبقاً للمادة 4، الفقرة 1 منها. وتدعو اللجنة الدولة الطرف إلى تنفيذ اتفاقية منظمة العمل الدولية رقم 100 بشأن الأجر المتساوي، و</w:t>
      </w:r>
      <w:r w:rsidRPr="00FB0190">
        <w:rPr>
          <w:rFonts w:hint="cs"/>
          <w:b/>
          <w:bCs/>
          <w:rtl/>
        </w:rPr>
        <w:t xml:space="preserve">إلى </w:t>
      </w:r>
      <w:r w:rsidRPr="00FB0190">
        <w:rPr>
          <w:b/>
          <w:bCs/>
          <w:rtl/>
        </w:rPr>
        <w:t xml:space="preserve">إدراج مبدأ الأجر المتساوي للعمال والعاملات مقابل العمل المتساوي القيمة، </w:t>
      </w:r>
      <w:r w:rsidRPr="00FB0190">
        <w:rPr>
          <w:rFonts w:hint="cs"/>
          <w:b/>
          <w:bCs/>
          <w:rtl/>
        </w:rPr>
        <w:t xml:space="preserve">ضمن </w:t>
      </w:r>
      <w:r w:rsidRPr="00FB0190">
        <w:rPr>
          <w:b/>
          <w:bCs/>
          <w:rtl/>
        </w:rPr>
        <w:t>قوانين وسياسات العمل الخاصة بها. وتدعو اللجنة الدولة الطرف إلى تضمين تقريرها المقبل معلومات مفصلة، بما في ذلك الاتجاهات المتغيرة مع مرور الزمن، عن وضع المرأة في مجال العمالة، في القطاعين الرسمي وغير الرسمي</w:t>
      </w:r>
      <w:r w:rsidRPr="00FB0190">
        <w:rPr>
          <w:rFonts w:hint="cs"/>
          <w:b/>
          <w:bCs/>
          <w:rtl/>
        </w:rPr>
        <w:t xml:space="preserve"> على السواء</w:t>
      </w:r>
      <w:r w:rsidRPr="00FB0190">
        <w:rPr>
          <w:b/>
          <w:bCs/>
          <w:rtl/>
        </w:rPr>
        <w:t xml:space="preserve">، وعن التدابير المتخذة </w:t>
      </w:r>
      <w:r w:rsidRPr="00FB0190">
        <w:rPr>
          <w:rFonts w:hint="cs"/>
          <w:b/>
          <w:bCs/>
          <w:rtl/>
        </w:rPr>
        <w:t>وفعاليتها في تهيئة</w:t>
      </w:r>
      <w:r w:rsidRPr="00FB0190">
        <w:rPr>
          <w:b/>
          <w:bCs/>
          <w:rtl/>
        </w:rPr>
        <w:t xml:space="preserve"> </w:t>
      </w:r>
      <w:r w:rsidRPr="00FB0190">
        <w:rPr>
          <w:rFonts w:hint="cs"/>
          <w:b/>
          <w:bCs/>
          <w:rtl/>
        </w:rPr>
        <w:t>فرص متكافئة</w:t>
      </w:r>
      <w:r w:rsidRPr="00FB0190">
        <w:rPr>
          <w:b/>
          <w:bCs/>
          <w:rtl/>
        </w:rPr>
        <w:t xml:space="preserve"> للمرأة عن طريق </w:t>
      </w:r>
      <w:r w:rsidRPr="00FB0190">
        <w:rPr>
          <w:rFonts w:hint="cs"/>
          <w:b/>
          <w:bCs/>
          <w:rtl/>
        </w:rPr>
        <w:t>توليد</w:t>
      </w:r>
      <w:r w:rsidRPr="00FB0190">
        <w:rPr>
          <w:b/>
          <w:bCs/>
          <w:rtl/>
        </w:rPr>
        <w:t xml:space="preserve"> أنشطة اقتصادية جديدة. وتوصي اللجنة كذلك بأن تولي الدولة الطرف اهتماماً خاصاً لظروف النساء العاملات في القطاع غير الرسمي، وتدعو الدولة الطرف إلى تضمين تقريرها المقبل معلومات عن الائتمان، والتدريب، والتكنولوجيا، والوصول إلى الأسواق، فضلا عن الخدمات والحماية</w:t>
      </w:r>
      <w:r w:rsidRPr="00FB0190">
        <w:rPr>
          <w:rFonts w:hint="cs"/>
          <w:b/>
          <w:bCs/>
          <w:rtl/>
        </w:rPr>
        <w:t xml:space="preserve"> الاجتماعية.</w:t>
      </w:r>
    </w:p>
    <w:p w:rsidR="00B7012C" w:rsidRPr="009A33D4" w:rsidRDefault="00B7012C" w:rsidP="00B7012C">
      <w:pPr>
        <w:pStyle w:val="SingleTxt"/>
        <w:spacing w:after="0" w:line="120" w:lineRule="exact"/>
        <w:rPr>
          <w:rFonts w:hint="cs"/>
          <w:sz w:val="10"/>
          <w:rtl/>
        </w:rPr>
      </w:pPr>
    </w:p>
    <w:p w:rsidR="00B7012C" w:rsidRPr="00934729"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934729">
        <w:rPr>
          <w:noProof/>
          <w:rtl/>
        </w:rPr>
        <w:t>الصحة</w:t>
      </w:r>
    </w:p>
    <w:p w:rsidR="00B7012C" w:rsidRPr="00024C21" w:rsidRDefault="00B7012C" w:rsidP="00B7012C">
      <w:pPr>
        <w:pStyle w:val="SingleTxt"/>
        <w:rPr>
          <w:rFonts w:hint="cs"/>
          <w:sz w:val="30"/>
          <w:rtl/>
        </w:rPr>
      </w:pPr>
      <w:r w:rsidRPr="00024C21">
        <w:rPr>
          <w:sz w:val="30"/>
          <w:rtl/>
        </w:rPr>
        <w:t>37</w:t>
      </w:r>
      <w:r w:rsidRPr="00024C21">
        <w:rPr>
          <w:rFonts w:hint="cs"/>
          <w:sz w:val="30"/>
          <w:rtl/>
        </w:rPr>
        <w:t xml:space="preserve"> -</w:t>
      </w:r>
      <w:r w:rsidRPr="00024C21">
        <w:rPr>
          <w:sz w:val="30"/>
          <w:rtl/>
        </w:rPr>
        <w:tab/>
      </w:r>
      <w:r w:rsidRPr="00024C21">
        <w:rPr>
          <w:rFonts w:hint="cs"/>
          <w:noProof/>
          <w:sz w:val="30"/>
          <w:rtl/>
        </w:rPr>
        <w:t>ت</w:t>
      </w:r>
      <w:r w:rsidRPr="00024C21">
        <w:rPr>
          <w:noProof/>
          <w:sz w:val="30"/>
          <w:rtl/>
        </w:rPr>
        <w:t xml:space="preserve">حيط اللجنة علما بالجهود التي بذلتها الدولة الطرف </w:t>
      </w:r>
      <w:r w:rsidRPr="00024C21">
        <w:rPr>
          <w:rFonts w:hint="cs"/>
          <w:noProof/>
          <w:sz w:val="30"/>
          <w:rtl/>
        </w:rPr>
        <w:t>للتصدي</w:t>
      </w:r>
      <w:r w:rsidRPr="00024C21">
        <w:rPr>
          <w:noProof/>
          <w:sz w:val="30"/>
          <w:rtl/>
        </w:rPr>
        <w:t xml:space="preserve"> </w:t>
      </w:r>
      <w:r w:rsidRPr="00024C21">
        <w:rPr>
          <w:rFonts w:hint="cs"/>
          <w:noProof/>
          <w:sz w:val="30"/>
          <w:rtl/>
        </w:rPr>
        <w:t>ل</w:t>
      </w:r>
      <w:r w:rsidRPr="00024C21">
        <w:rPr>
          <w:noProof/>
          <w:sz w:val="30"/>
          <w:rtl/>
        </w:rPr>
        <w:t>فيروس نقص المناعة البشرية/الإيدز في غينيا</w:t>
      </w:r>
      <w:r w:rsidRPr="00024C21">
        <w:rPr>
          <w:rFonts w:hint="cs"/>
          <w:noProof/>
          <w:sz w:val="30"/>
          <w:rtl/>
        </w:rPr>
        <w:t xml:space="preserve"> - </w:t>
      </w:r>
      <w:r w:rsidRPr="00024C21">
        <w:rPr>
          <w:noProof/>
          <w:sz w:val="30"/>
          <w:rtl/>
        </w:rPr>
        <w:t>بيساو</w:t>
      </w:r>
      <w:r w:rsidRPr="00024C21">
        <w:rPr>
          <w:rFonts w:hint="cs"/>
          <w:noProof/>
          <w:sz w:val="30"/>
          <w:rtl/>
        </w:rPr>
        <w:t>،</w:t>
      </w:r>
      <w:r w:rsidRPr="00024C21">
        <w:rPr>
          <w:noProof/>
          <w:sz w:val="30"/>
          <w:rtl/>
        </w:rPr>
        <w:t xml:space="preserve"> بما في ذلك الخطة ال</w:t>
      </w:r>
      <w:r w:rsidRPr="00024C21">
        <w:rPr>
          <w:rFonts w:hint="cs"/>
          <w:noProof/>
          <w:sz w:val="30"/>
          <w:rtl/>
        </w:rPr>
        <w:t>ا</w:t>
      </w:r>
      <w:r w:rsidRPr="00024C21">
        <w:rPr>
          <w:noProof/>
          <w:sz w:val="30"/>
          <w:rtl/>
        </w:rPr>
        <w:t xml:space="preserve">ستراتيجية الوطنية المتعلقة </w:t>
      </w:r>
      <w:r w:rsidRPr="00024C21">
        <w:rPr>
          <w:rFonts w:hint="cs"/>
          <w:noProof/>
          <w:sz w:val="30"/>
          <w:rtl/>
        </w:rPr>
        <w:t>ب</w:t>
      </w:r>
      <w:r w:rsidRPr="00024C21">
        <w:rPr>
          <w:noProof/>
          <w:sz w:val="30"/>
          <w:rtl/>
        </w:rPr>
        <w:t xml:space="preserve">فيروس نقص المناعة البشرية/الإيدز للفترة 2007-2011، التي تستهدف تحديدا النساء بوصفهن </w:t>
      </w:r>
      <w:r w:rsidRPr="00024C21">
        <w:rPr>
          <w:rFonts w:hint="cs"/>
          <w:noProof/>
          <w:sz w:val="30"/>
          <w:rtl/>
        </w:rPr>
        <w:t>فئة</w:t>
      </w:r>
      <w:r w:rsidRPr="00024C21">
        <w:rPr>
          <w:noProof/>
          <w:sz w:val="30"/>
          <w:rtl/>
        </w:rPr>
        <w:t xml:space="preserve"> ذات أولوية</w:t>
      </w:r>
      <w:r w:rsidRPr="00024C21">
        <w:rPr>
          <w:rFonts w:hint="cs"/>
          <w:noProof/>
          <w:sz w:val="30"/>
          <w:rtl/>
        </w:rPr>
        <w:t xml:space="preserve"> والجهود التي بذلتها</w:t>
      </w:r>
      <w:r w:rsidRPr="00024C21">
        <w:rPr>
          <w:noProof/>
          <w:sz w:val="30"/>
          <w:rtl/>
        </w:rPr>
        <w:t xml:space="preserve"> لتخفيض الوفيات النفاسية ولوضع قوانين بشأن الصحة ال</w:t>
      </w:r>
      <w:r w:rsidRPr="00024C21">
        <w:rPr>
          <w:rFonts w:hint="cs"/>
          <w:noProof/>
          <w:sz w:val="30"/>
          <w:rtl/>
        </w:rPr>
        <w:t>إنجابي</w:t>
      </w:r>
      <w:r w:rsidRPr="00024C21">
        <w:rPr>
          <w:noProof/>
          <w:sz w:val="30"/>
          <w:rtl/>
        </w:rPr>
        <w:t>ة.</w:t>
      </w:r>
      <w:r w:rsidRPr="00024C21">
        <w:rPr>
          <w:sz w:val="30"/>
          <w:rtl/>
        </w:rPr>
        <w:t xml:space="preserve"> </w:t>
      </w:r>
      <w:r w:rsidRPr="00024C21">
        <w:rPr>
          <w:noProof/>
          <w:sz w:val="30"/>
          <w:rtl/>
        </w:rPr>
        <w:t xml:space="preserve">ولكن </w:t>
      </w:r>
      <w:r w:rsidRPr="00024C21">
        <w:rPr>
          <w:rFonts w:hint="cs"/>
          <w:noProof/>
          <w:sz w:val="30"/>
          <w:rtl/>
        </w:rPr>
        <w:t xml:space="preserve">اللجنة </w:t>
      </w:r>
      <w:r w:rsidRPr="00024C21">
        <w:rPr>
          <w:noProof/>
          <w:sz w:val="30"/>
          <w:rtl/>
        </w:rPr>
        <w:t>تأسف لعدم فهمها بوضوح للحالة الصحية للنساء والفتيات في</w:t>
      </w:r>
      <w:r>
        <w:rPr>
          <w:rFonts w:hint="cs"/>
          <w:noProof/>
          <w:sz w:val="30"/>
          <w:rtl/>
        </w:rPr>
        <w:br/>
      </w:r>
      <w:r w:rsidRPr="00024C21">
        <w:rPr>
          <w:noProof/>
          <w:sz w:val="30"/>
          <w:rtl/>
        </w:rPr>
        <w:t>غينيا</w:t>
      </w:r>
      <w:r w:rsidRPr="00024C21">
        <w:rPr>
          <w:rFonts w:hint="cs"/>
          <w:noProof/>
          <w:sz w:val="30"/>
          <w:rtl/>
        </w:rPr>
        <w:t xml:space="preserve"> </w:t>
      </w:r>
      <w:r w:rsidRPr="00024C21">
        <w:rPr>
          <w:noProof/>
          <w:sz w:val="30"/>
          <w:rtl/>
        </w:rPr>
        <w:t>-</w:t>
      </w:r>
      <w:r w:rsidRPr="00024C21">
        <w:rPr>
          <w:rFonts w:hint="cs"/>
          <w:noProof/>
          <w:sz w:val="30"/>
          <w:rtl/>
        </w:rPr>
        <w:t xml:space="preserve"> </w:t>
      </w:r>
      <w:r w:rsidRPr="00024C21">
        <w:rPr>
          <w:noProof/>
          <w:sz w:val="30"/>
          <w:rtl/>
        </w:rPr>
        <w:t>بيساو من خلال المعلومات التي قدمتها الدولة الطرف.</w:t>
      </w:r>
      <w:r w:rsidRPr="00024C21">
        <w:rPr>
          <w:sz w:val="30"/>
          <w:rtl/>
        </w:rPr>
        <w:t xml:space="preserve"> </w:t>
      </w:r>
      <w:r w:rsidRPr="00024C21">
        <w:rPr>
          <w:noProof/>
          <w:sz w:val="30"/>
          <w:rtl/>
        </w:rPr>
        <w:t>وتعرب</w:t>
      </w:r>
      <w:r w:rsidRPr="00024C21">
        <w:rPr>
          <w:rFonts w:hint="cs"/>
          <w:noProof/>
          <w:sz w:val="30"/>
          <w:rtl/>
        </w:rPr>
        <w:t xml:space="preserve"> </w:t>
      </w:r>
      <w:r w:rsidRPr="00024C21">
        <w:rPr>
          <w:noProof/>
          <w:sz w:val="30"/>
          <w:rtl/>
        </w:rPr>
        <w:t xml:space="preserve">عن قلقها إزاء الحواجز الهيكلية الهامة التي تحول دون استفادة النساء والفتيات من الرعاية والخدمات الصحية الملائمة، بما في ذلك خدمات </w:t>
      </w:r>
      <w:r w:rsidRPr="00024C21">
        <w:rPr>
          <w:rFonts w:hint="cs"/>
          <w:noProof/>
          <w:sz w:val="30"/>
          <w:rtl/>
        </w:rPr>
        <w:t xml:space="preserve">الرعاية </w:t>
      </w:r>
      <w:r w:rsidRPr="00024C21">
        <w:rPr>
          <w:noProof/>
          <w:sz w:val="30"/>
          <w:rtl/>
        </w:rPr>
        <w:t>الصح</w:t>
      </w:r>
      <w:r w:rsidRPr="00024C21">
        <w:rPr>
          <w:rFonts w:hint="cs"/>
          <w:noProof/>
          <w:sz w:val="30"/>
          <w:rtl/>
        </w:rPr>
        <w:t>ي</w:t>
      </w:r>
      <w:r w:rsidRPr="00024C21">
        <w:rPr>
          <w:noProof/>
          <w:sz w:val="30"/>
          <w:rtl/>
        </w:rPr>
        <w:t>ة الجنسية والإنجابية.</w:t>
      </w:r>
      <w:r w:rsidRPr="00024C21">
        <w:rPr>
          <w:sz w:val="30"/>
          <w:rtl/>
        </w:rPr>
        <w:t xml:space="preserve"> </w:t>
      </w:r>
      <w:r w:rsidRPr="00024C21">
        <w:rPr>
          <w:noProof/>
          <w:sz w:val="30"/>
          <w:rtl/>
        </w:rPr>
        <w:t>وتشمل هذه الحواجز نقصا في الهياكل الأساسية المادية المناسبة و</w:t>
      </w:r>
      <w:r w:rsidRPr="00024C21">
        <w:rPr>
          <w:rFonts w:hint="cs"/>
          <w:noProof/>
          <w:sz w:val="30"/>
          <w:rtl/>
        </w:rPr>
        <w:t>ال</w:t>
      </w:r>
      <w:r w:rsidRPr="00024C21">
        <w:rPr>
          <w:noProof/>
          <w:sz w:val="30"/>
          <w:rtl/>
        </w:rPr>
        <w:t xml:space="preserve">قدرات </w:t>
      </w:r>
      <w:r w:rsidRPr="00024C21">
        <w:rPr>
          <w:rFonts w:hint="cs"/>
          <w:noProof/>
          <w:sz w:val="30"/>
          <w:rtl/>
        </w:rPr>
        <w:t>ال</w:t>
      </w:r>
      <w:r w:rsidRPr="00024C21">
        <w:rPr>
          <w:noProof/>
          <w:sz w:val="30"/>
          <w:rtl/>
        </w:rPr>
        <w:t>بشري</w:t>
      </w:r>
      <w:r w:rsidRPr="00024C21">
        <w:rPr>
          <w:rFonts w:hint="cs"/>
          <w:noProof/>
          <w:sz w:val="30"/>
          <w:rtl/>
        </w:rPr>
        <w:t>ة</w:t>
      </w:r>
      <w:r w:rsidRPr="00024C21">
        <w:rPr>
          <w:noProof/>
          <w:sz w:val="30"/>
          <w:rtl/>
        </w:rPr>
        <w:t xml:space="preserve"> و</w:t>
      </w:r>
      <w:r w:rsidRPr="00024C21">
        <w:rPr>
          <w:rFonts w:hint="cs"/>
          <w:noProof/>
          <w:sz w:val="30"/>
          <w:rtl/>
        </w:rPr>
        <w:t>ال</w:t>
      </w:r>
      <w:r w:rsidRPr="00024C21">
        <w:rPr>
          <w:noProof/>
          <w:sz w:val="30"/>
          <w:rtl/>
        </w:rPr>
        <w:t>مالي</w:t>
      </w:r>
      <w:r w:rsidRPr="00024C21">
        <w:rPr>
          <w:rFonts w:hint="cs"/>
          <w:noProof/>
          <w:sz w:val="30"/>
          <w:rtl/>
        </w:rPr>
        <w:t>ة المحدودة</w:t>
      </w:r>
      <w:r w:rsidRPr="00024C21">
        <w:rPr>
          <w:noProof/>
          <w:sz w:val="30"/>
          <w:rtl/>
        </w:rPr>
        <w:t>.</w:t>
      </w:r>
      <w:r w:rsidRPr="00024C21">
        <w:rPr>
          <w:sz w:val="30"/>
          <w:rtl/>
        </w:rPr>
        <w:t xml:space="preserve"> </w:t>
      </w:r>
      <w:r w:rsidRPr="00024C21">
        <w:rPr>
          <w:noProof/>
          <w:sz w:val="30"/>
          <w:rtl/>
        </w:rPr>
        <w:t>وفي هذا الصدد، تش</w:t>
      </w:r>
      <w:r w:rsidRPr="00024C21">
        <w:rPr>
          <w:rFonts w:hint="cs"/>
          <w:noProof/>
          <w:sz w:val="30"/>
          <w:rtl/>
        </w:rPr>
        <w:t>ي</w:t>
      </w:r>
      <w:r w:rsidRPr="00024C21">
        <w:rPr>
          <w:noProof/>
          <w:sz w:val="30"/>
          <w:rtl/>
        </w:rPr>
        <w:t>ر اللجنة عل</w:t>
      </w:r>
      <w:r w:rsidRPr="00024C21">
        <w:rPr>
          <w:rFonts w:hint="cs"/>
          <w:noProof/>
          <w:sz w:val="30"/>
          <w:rtl/>
        </w:rPr>
        <w:t>ى</w:t>
      </w:r>
      <w:r w:rsidRPr="00024C21">
        <w:rPr>
          <w:noProof/>
          <w:sz w:val="30"/>
          <w:rtl/>
        </w:rPr>
        <w:t xml:space="preserve"> وجه الخصوص إلى الآثار السلبية </w:t>
      </w:r>
      <w:r w:rsidRPr="00024C21">
        <w:rPr>
          <w:rFonts w:hint="cs"/>
          <w:noProof/>
          <w:sz w:val="30"/>
          <w:rtl/>
        </w:rPr>
        <w:t>ل</w:t>
      </w:r>
      <w:r w:rsidRPr="00024C21">
        <w:rPr>
          <w:noProof/>
          <w:sz w:val="30"/>
          <w:rtl/>
        </w:rPr>
        <w:t>هذه الحواجز على النساء والفتيات في المناطق الريفية.</w:t>
      </w:r>
      <w:r w:rsidRPr="00024C21">
        <w:rPr>
          <w:sz w:val="30"/>
          <w:rtl/>
        </w:rPr>
        <w:t xml:space="preserve"> </w:t>
      </w:r>
      <w:r w:rsidRPr="00024C21">
        <w:rPr>
          <w:noProof/>
          <w:sz w:val="30"/>
          <w:rtl/>
        </w:rPr>
        <w:t>و</w:t>
      </w:r>
      <w:r w:rsidRPr="00024C21">
        <w:rPr>
          <w:rFonts w:hint="cs"/>
          <w:noProof/>
          <w:sz w:val="30"/>
          <w:rtl/>
        </w:rPr>
        <w:t xml:space="preserve">يساور </w:t>
      </w:r>
      <w:r w:rsidRPr="00024C21">
        <w:rPr>
          <w:noProof/>
          <w:sz w:val="30"/>
          <w:rtl/>
        </w:rPr>
        <w:t>اللجنة</w:t>
      </w:r>
      <w:r w:rsidRPr="00024C21">
        <w:rPr>
          <w:rFonts w:hint="cs"/>
          <w:noProof/>
          <w:sz w:val="30"/>
          <w:rtl/>
        </w:rPr>
        <w:t xml:space="preserve"> القلق</w:t>
      </w:r>
      <w:r w:rsidRPr="00024C21">
        <w:rPr>
          <w:noProof/>
          <w:sz w:val="30"/>
          <w:rtl/>
        </w:rPr>
        <w:t xml:space="preserve"> أيضا بسبب ارتفاع معدلات الوفيات النفاسية</w:t>
      </w:r>
      <w:r w:rsidRPr="00024C21">
        <w:rPr>
          <w:rFonts w:hint="cs"/>
          <w:noProof/>
          <w:sz w:val="30"/>
          <w:rtl/>
        </w:rPr>
        <w:t>،</w:t>
      </w:r>
      <w:r w:rsidRPr="00024C21">
        <w:rPr>
          <w:noProof/>
          <w:sz w:val="30"/>
          <w:rtl/>
        </w:rPr>
        <w:t xml:space="preserve"> وتشويه الأعضاء التناسلية للأنثى والحمل المبكر.</w:t>
      </w:r>
    </w:p>
    <w:p w:rsidR="00B7012C" w:rsidRPr="00024C21" w:rsidRDefault="00B7012C" w:rsidP="00B7012C">
      <w:pPr>
        <w:pStyle w:val="SingleTxt"/>
        <w:rPr>
          <w:rFonts w:hint="cs"/>
          <w:sz w:val="30"/>
          <w:rtl/>
        </w:rPr>
      </w:pPr>
      <w:r w:rsidRPr="00024C21">
        <w:rPr>
          <w:sz w:val="30"/>
          <w:rtl/>
        </w:rPr>
        <w:t>38</w:t>
      </w:r>
      <w:r w:rsidRPr="00024C21">
        <w:rPr>
          <w:rFonts w:hint="cs"/>
          <w:sz w:val="30"/>
          <w:rtl/>
        </w:rPr>
        <w:t xml:space="preserve"> -</w:t>
      </w:r>
      <w:r w:rsidRPr="00024C21">
        <w:rPr>
          <w:sz w:val="30"/>
          <w:rtl/>
        </w:rPr>
        <w:tab/>
      </w:r>
      <w:r w:rsidRPr="00024C21">
        <w:rPr>
          <w:b/>
          <w:bCs/>
          <w:noProof/>
          <w:sz w:val="30"/>
          <w:rtl/>
        </w:rPr>
        <w:t>وتحث اللجنة الدولة الطرف على اتخاذ خطوات لتحسين البنية التحتية الصحية في البلد بهدف كفالة استفادة النساء من الرعاية والخدمات الصحية</w:t>
      </w:r>
      <w:r w:rsidRPr="00024C21">
        <w:rPr>
          <w:rFonts w:hint="cs"/>
          <w:b/>
          <w:bCs/>
          <w:noProof/>
          <w:sz w:val="30"/>
          <w:rtl/>
        </w:rPr>
        <w:t>،</w:t>
      </w:r>
      <w:r w:rsidRPr="00024C21">
        <w:rPr>
          <w:b/>
          <w:bCs/>
          <w:noProof/>
          <w:sz w:val="30"/>
          <w:rtl/>
        </w:rPr>
        <w:t xml:space="preserve"> بما</w:t>
      </w:r>
      <w:r>
        <w:rPr>
          <w:rFonts w:hint="cs"/>
          <w:b/>
          <w:bCs/>
          <w:noProof/>
          <w:sz w:val="30"/>
          <w:rtl/>
        </w:rPr>
        <w:t xml:space="preserve"> </w:t>
      </w:r>
      <w:r w:rsidRPr="00024C21">
        <w:rPr>
          <w:b/>
          <w:bCs/>
          <w:noProof/>
          <w:sz w:val="30"/>
          <w:rtl/>
        </w:rPr>
        <w:t>فيها الصحة الجنسية والإنجابية والمعلومات ذات الصلة، و</w:t>
      </w:r>
      <w:r w:rsidRPr="00024C21">
        <w:rPr>
          <w:rFonts w:hint="cs"/>
          <w:b/>
          <w:bCs/>
          <w:noProof/>
          <w:sz w:val="30"/>
          <w:rtl/>
        </w:rPr>
        <w:t>ب</w:t>
      </w:r>
      <w:r w:rsidRPr="00024C21">
        <w:rPr>
          <w:b/>
          <w:bCs/>
          <w:noProof/>
          <w:sz w:val="30"/>
          <w:rtl/>
        </w:rPr>
        <w:t>خاصة في المناطق الريفية.</w:t>
      </w:r>
      <w:r w:rsidRPr="00024C21">
        <w:rPr>
          <w:b/>
          <w:bCs/>
          <w:sz w:val="30"/>
          <w:rtl/>
        </w:rPr>
        <w:t xml:space="preserve"> </w:t>
      </w:r>
      <w:r w:rsidRPr="00024C21">
        <w:rPr>
          <w:b/>
          <w:bCs/>
          <w:noProof/>
          <w:sz w:val="30"/>
          <w:rtl/>
        </w:rPr>
        <w:t>وتد</w:t>
      </w:r>
      <w:r w:rsidRPr="00024C21">
        <w:rPr>
          <w:rFonts w:hint="cs"/>
          <w:b/>
          <w:bCs/>
          <w:noProof/>
          <w:sz w:val="30"/>
          <w:rtl/>
        </w:rPr>
        <w:t>عو</w:t>
      </w:r>
      <w:r w:rsidRPr="00024C21">
        <w:rPr>
          <w:b/>
          <w:bCs/>
          <w:noProof/>
          <w:sz w:val="30"/>
          <w:rtl/>
        </w:rPr>
        <w:t xml:space="preserve"> اللجنة الدولة الطرف</w:t>
      </w:r>
      <w:r w:rsidRPr="00024C21">
        <w:rPr>
          <w:rFonts w:hint="cs"/>
          <w:b/>
          <w:bCs/>
          <w:noProof/>
          <w:sz w:val="30"/>
          <w:rtl/>
        </w:rPr>
        <w:t xml:space="preserve"> إلى أن</w:t>
      </w:r>
      <w:r w:rsidRPr="00024C21">
        <w:rPr>
          <w:b/>
          <w:bCs/>
          <w:noProof/>
          <w:sz w:val="30"/>
          <w:rtl/>
        </w:rPr>
        <w:t xml:space="preserve"> </w:t>
      </w:r>
      <w:r w:rsidRPr="00024C21">
        <w:rPr>
          <w:rFonts w:hint="cs"/>
          <w:b/>
          <w:bCs/>
          <w:noProof/>
          <w:sz w:val="30"/>
          <w:rtl/>
        </w:rPr>
        <w:t>ت</w:t>
      </w:r>
      <w:r w:rsidRPr="00024C21">
        <w:rPr>
          <w:b/>
          <w:bCs/>
          <w:noProof/>
          <w:sz w:val="30"/>
          <w:rtl/>
        </w:rPr>
        <w:t>درج منظور</w:t>
      </w:r>
      <w:r w:rsidRPr="00024C21">
        <w:rPr>
          <w:rFonts w:hint="cs"/>
          <w:b/>
          <w:bCs/>
          <w:noProof/>
          <w:sz w:val="30"/>
          <w:rtl/>
        </w:rPr>
        <w:t>ا</w:t>
      </w:r>
      <w:r w:rsidRPr="00024C21">
        <w:rPr>
          <w:b/>
          <w:bCs/>
          <w:noProof/>
          <w:sz w:val="30"/>
          <w:rtl/>
        </w:rPr>
        <w:t xml:space="preserve"> جنساني</w:t>
      </w:r>
      <w:r w:rsidRPr="00024C21">
        <w:rPr>
          <w:rFonts w:hint="cs"/>
          <w:b/>
          <w:bCs/>
          <w:noProof/>
          <w:sz w:val="30"/>
          <w:rtl/>
        </w:rPr>
        <w:t>ا</w:t>
      </w:r>
      <w:r w:rsidRPr="00024C21">
        <w:rPr>
          <w:b/>
          <w:bCs/>
          <w:noProof/>
          <w:sz w:val="30"/>
          <w:rtl/>
        </w:rPr>
        <w:t xml:space="preserve"> في جميع برامج وسياسات القطاع الصحي.</w:t>
      </w:r>
      <w:r w:rsidRPr="00024C21">
        <w:rPr>
          <w:b/>
          <w:bCs/>
          <w:sz w:val="30"/>
          <w:rtl/>
        </w:rPr>
        <w:t xml:space="preserve"> </w:t>
      </w:r>
      <w:r w:rsidRPr="00024C21">
        <w:rPr>
          <w:b/>
          <w:bCs/>
          <w:noProof/>
          <w:sz w:val="30"/>
          <w:rtl/>
        </w:rPr>
        <w:t>وتوصي اللجنة بأن تكثّف الدولة الطرف جهودها ل</w:t>
      </w:r>
      <w:r w:rsidRPr="00024C21">
        <w:rPr>
          <w:rFonts w:hint="cs"/>
          <w:b/>
          <w:bCs/>
          <w:noProof/>
          <w:sz w:val="30"/>
          <w:rtl/>
        </w:rPr>
        <w:t>لحد من معدلات الإصابة</w:t>
      </w:r>
      <w:r w:rsidRPr="00024C21">
        <w:rPr>
          <w:b/>
          <w:bCs/>
          <w:noProof/>
          <w:sz w:val="30"/>
          <w:rtl/>
        </w:rPr>
        <w:t xml:space="preserve"> </w:t>
      </w:r>
      <w:r w:rsidRPr="00024C21">
        <w:rPr>
          <w:rFonts w:hint="cs"/>
          <w:b/>
          <w:bCs/>
          <w:noProof/>
          <w:sz w:val="30"/>
          <w:rtl/>
        </w:rPr>
        <w:t>ب</w:t>
      </w:r>
      <w:r w:rsidRPr="00024C21">
        <w:rPr>
          <w:b/>
          <w:bCs/>
          <w:noProof/>
          <w:sz w:val="30"/>
          <w:rtl/>
        </w:rPr>
        <w:t>فيروس نقص المناعة البشرية/الإيدز و</w:t>
      </w:r>
      <w:r w:rsidRPr="00024C21">
        <w:rPr>
          <w:rFonts w:hint="cs"/>
          <w:b/>
          <w:bCs/>
          <w:noProof/>
          <w:sz w:val="30"/>
          <w:rtl/>
        </w:rPr>
        <w:t xml:space="preserve">حدوث </w:t>
      </w:r>
      <w:r w:rsidRPr="00024C21">
        <w:rPr>
          <w:b/>
          <w:bCs/>
          <w:noProof/>
          <w:sz w:val="30"/>
          <w:rtl/>
        </w:rPr>
        <w:t>الوفيات النفاسية والحمل المبكر</w:t>
      </w:r>
      <w:r w:rsidRPr="00024C21">
        <w:rPr>
          <w:rFonts w:hint="cs"/>
          <w:b/>
          <w:bCs/>
          <w:noProof/>
          <w:sz w:val="30"/>
          <w:rtl/>
        </w:rPr>
        <w:t>،</w:t>
      </w:r>
      <w:r w:rsidRPr="00024C21">
        <w:rPr>
          <w:b/>
          <w:bCs/>
          <w:noProof/>
          <w:sz w:val="30"/>
          <w:rtl/>
        </w:rPr>
        <w:t xml:space="preserve"> و</w:t>
      </w:r>
      <w:r w:rsidRPr="00024C21">
        <w:rPr>
          <w:rFonts w:hint="cs"/>
          <w:b/>
          <w:bCs/>
          <w:noProof/>
          <w:sz w:val="30"/>
          <w:rtl/>
        </w:rPr>
        <w:t>ل</w:t>
      </w:r>
      <w:r w:rsidRPr="00024C21">
        <w:rPr>
          <w:b/>
          <w:bCs/>
          <w:noProof/>
          <w:sz w:val="30"/>
          <w:rtl/>
        </w:rPr>
        <w:t>تحسين توافر خدمات الصحة الجنسية والإنجابية، بما في ذلك المعلومات والخدمات المتعلقة بتنظيم الأسرة</w:t>
      </w:r>
      <w:r w:rsidRPr="00024C21">
        <w:rPr>
          <w:rFonts w:hint="cs"/>
          <w:b/>
          <w:bCs/>
          <w:noProof/>
          <w:sz w:val="30"/>
          <w:rtl/>
        </w:rPr>
        <w:t>،</w:t>
      </w:r>
      <w:r w:rsidRPr="00024C21">
        <w:rPr>
          <w:b/>
          <w:bCs/>
          <w:noProof/>
          <w:sz w:val="30"/>
          <w:rtl/>
        </w:rPr>
        <w:t xml:space="preserve"> والتربية الجنسية</w:t>
      </w:r>
      <w:r w:rsidRPr="00024C21">
        <w:rPr>
          <w:rFonts w:hint="cs"/>
          <w:b/>
          <w:bCs/>
          <w:noProof/>
          <w:sz w:val="30"/>
          <w:rtl/>
        </w:rPr>
        <w:t>،</w:t>
      </w:r>
      <w:r w:rsidRPr="00024C21">
        <w:rPr>
          <w:b/>
          <w:bCs/>
          <w:noProof/>
          <w:sz w:val="30"/>
          <w:rtl/>
        </w:rPr>
        <w:t xml:space="preserve"> وأيضا الاستفادة من خدمات ما قبل الولادة وما بعدها وخدمات التوليد بهدف </w:t>
      </w:r>
      <w:r w:rsidRPr="00024C21">
        <w:rPr>
          <w:rFonts w:hint="cs"/>
          <w:b/>
          <w:bCs/>
          <w:noProof/>
          <w:sz w:val="30"/>
          <w:rtl/>
        </w:rPr>
        <w:t>خفض</w:t>
      </w:r>
      <w:r w:rsidRPr="00024C21">
        <w:rPr>
          <w:b/>
          <w:bCs/>
          <w:noProof/>
          <w:sz w:val="30"/>
          <w:rtl/>
        </w:rPr>
        <w:t xml:space="preserve"> الوفيات النفاسية.</w:t>
      </w:r>
      <w:r w:rsidRPr="00024C21">
        <w:rPr>
          <w:b/>
          <w:bCs/>
          <w:sz w:val="30"/>
          <w:rtl/>
        </w:rPr>
        <w:t xml:space="preserve"> </w:t>
      </w:r>
      <w:r w:rsidRPr="00024C21">
        <w:rPr>
          <w:b/>
          <w:bCs/>
          <w:noProof/>
          <w:sz w:val="30"/>
          <w:rtl/>
        </w:rPr>
        <w:t xml:space="preserve">وتدعو اللجنة الدولة الطرف </w:t>
      </w:r>
      <w:r w:rsidRPr="00024C21">
        <w:rPr>
          <w:rFonts w:hint="cs"/>
          <w:b/>
          <w:bCs/>
          <w:noProof/>
          <w:sz w:val="30"/>
          <w:rtl/>
        </w:rPr>
        <w:t xml:space="preserve">إلى </w:t>
      </w:r>
      <w:r w:rsidRPr="00024C21">
        <w:rPr>
          <w:b/>
          <w:bCs/>
          <w:noProof/>
          <w:sz w:val="30"/>
          <w:rtl/>
        </w:rPr>
        <w:t xml:space="preserve">تعزيز العمل مع قادة المجتمع المحلي ومع المرشدين الصحيين للقضاء على </w:t>
      </w:r>
      <w:r w:rsidRPr="00024C21">
        <w:rPr>
          <w:rFonts w:hint="cs"/>
          <w:b/>
          <w:bCs/>
          <w:noProof/>
          <w:sz w:val="30"/>
          <w:rtl/>
        </w:rPr>
        <w:t xml:space="preserve">ممارستي </w:t>
      </w:r>
      <w:r w:rsidRPr="00024C21">
        <w:rPr>
          <w:b/>
          <w:bCs/>
          <w:noProof/>
          <w:sz w:val="30"/>
          <w:rtl/>
        </w:rPr>
        <w:t>تشويه الأعضاء التناسلية للأنثى والزواج المبكر</w:t>
      </w:r>
      <w:r w:rsidRPr="00024C21">
        <w:rPr>
          <w:rFonts w:hint="cs"/>
          <w:b/>
          <w:bCs/>
          <w:sz w:val="30"/>
          <w:rtl/>
        </w:rPr>
        <w:t>.</w:t>
      </w:r>
    </w:p>
    <w:p w:rsidR="00B7012C" w:rsidRPr="00934729"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934729">
        <w:rPr>
          <w:noProof/>
          <w:rtl/>
        </w:rPr>
        <w:t>النساء الريفيات</w:t>
      </w:r>
    </w:p>
    <w:p w:rsidR="00B7012C" w:rsidRPr="00024C21" w:rsidRDefault="00B7012C" w:rsidP="00B7012C">
      <w:pPr>
        <w:pStyle w:val="SingleTxt"/>
        <w:rPr>
          <w:rFonts w:hint="cs"/>
          <w:sz w:val="30"/>
          <w:rtl/>
        </w:rPr>
      </w:pPr>
      <w:r w:rsidRPr="00024C21">
        <w:rPr>
          <w:sz w:val="30"/>
          <w:rtl/>
        </w:rPr>
        <w:t>39</w:t>
      </w:r>
      <w:r w:rsidRPr="00024C21">
        <w:rPr>
          <w:rFonts w:hint="cs"/>
          <w:sz w:val="30"/>
          <w:rtl/>
        </w:rPr>
        <w:t xml:space="preserve"> -</w:t>
      </w:r>
      <w:r w:rsidRPr="00024C21">
        <w:rPr>
          <w:sz w:val="30"/>
          <w:rtl/>
        </w:rPr>
        <w:tab/>
      </w:r>
      <w:r w:rsidRPr="00024C21">
        <w:rPr>
          <w:noProof/>
          <w:sz w:val="30"/>
          <w:rtl/>
        </w:rPr>
        <w:t xml:space="preserve">على الرغم من ترحيبها بإدراج استراتيجيات تهدف </w:t>
      </w:r>
      <w:r w:rsidRPr="00024C21">
        <w:rPr>
          <w:rFonts w:hint="cs"/>
          <w:noProof/>
          <w:sz w:val="30"/>
          <w:rtl/>
        </w:rPr>
        <w:t xml:space="preserve">إلى </w:t>
      </w:r>
      <w:r w:rsidRPr="00024C21">
        <w:rPr>
          <w:noProof/>
          <w:sz w:val="30"/>
          <w:rtl/>
        </w:rPr>
        <w:t>تع</w:t>
      </w:r>
      <w:r>
        <w:rPr>
          <w:rFonts w:hint="cs"/>
          <w:noProof/>
          <w:sz w:val="30"/>
          <w:rtl/>
        </w:rPr>
        <w:t>زيز</w:t>
      </w:r>
      <w:r w:rsidRPr="00024C21">
        <w:rPr>
          <w:noProof/>
          <w:sz w:val="30"/>
          <w:rtl/>
        </w:rPr>
        <w:t xml:space="preserve"> المساواة بين الجنسين وتمكين المرأة في ال</w:t>
      </w:r>
      <w:r w:rsidRPr="00024C21">
        <w:rPr>
          <w:rFonts w:hint="cs"/>
          <w:noProof/>
          <w:sz w:val="30"/>
          <w:rtl/>
        </w:rPr>
        <w:t>ا</w:t>
      </w:r>
      <w:r w:rsidRPr="00024C21">
        <w:rPr>
          <w:noProof/>
          <w:sz w:val="30"/>
          <w:rtl/>
        </w:rPr>
        <w:t>ستراتيجية الوطنية للحد من الفقر،</w:t>
      </w:r>
      <w:r w:rsidRPr="00024C21">
        <w:rPr>
          <w:rFonts w:hint="cs"/>
          <w:noProof/>
          <w:sz w:val="30"/>
          <w:rtl/>
        </w:rPr>
        <w:t xml:space="preserve"> يساور</w:t>
      </w:r>
      <w:r w:rsidRPr="00024C21">
        <w:rPr>
          <w:noProof/>
          <w:sz w:val="30"/>
          <w:rtl/>
        </w:rPr>
        <w:t xml:space="preserve"> اللجنة </w:t>
      </w:r>
      <w:r w:rsidRPr="00024C21">
        <w:rPr>
          <w:rFonts w:hint="cs"/>
          <w:noProof/>
          <w:sz w:val="30"/>
          <w:rtl/>
        </w:rPr>
        <w:t>ال</w:t>
      </w:r>
      <w:r w:rsidRPr="00024C21">
        <w:rPr>
          <w:noProof/>
          <w:sz w:val="30"/>
          <w:rtl/>
        </w:rPr>
        <w:t>قلق من هشاشة وضع النساء في المناطق الريفية اللائي يشكلن أغلبية النساء في غينيا</w:t>
      </w:r>
      <w:r w:rsidRPr="00024C21">
        <w:rPr>
          <w:rFonts w:hint="cs"/>
          <w:noProof/>
          <w:sz w:val="30"/>
          <w:rtl/>
        </w:rPr>
        <w:t xml:space="preserve"> </w:t>
      </w:r>
      <w:r w:rsidRPr="00024C21">
        <w:rPr>
          <w:noProof/>
          <w:sz w:val="30"/>
          <w:rtl/>
        </w:rPr>
        <w:t>-</w:t>
      </w:r>
      <w:r w:rsidRPr="00024C21">
        <w:rPr>
          <w:rFonts w:hint="cs"/>
          <w:noProof/>
          <w:sz w:val="30"/>
          <w:rtl/>
        </w:rPr>
        <w:t xml:space="preserve"> </w:t>
      </w:r>
      <w:r w:rsidRPr="00024C21">
        <w:rPr>
          <w:noProof/>
          <w:sz w:val="30"/>
          <w:rtl/>
        </w:rPr>
        <w:t xml:space="preserve">بيساو ويعشن في </w:t>
      </w:r>
      <w:r w:rsidRPr="00024C21">
        <w:rPr>
          <w:rFonts w:hint="cs"/>
          <w:noProof/>
          <w:sz w:val="30"/>
          <w:rtl/>
        </w:rPr>
        <w:t xml:space="preserve">حالة </w:t>
      </w:r>
      <w:r w:rsidRPr="00024C21">
        <w:rPr>
          <w:noProof/>
          <w:sz w:val="30"/>
          <w:rtl/>
        </w:rPr>
        <w:t>فقر مدقع.</w:t>
      </w:r>
      <w:r w:rsidRPr="00024C21">
        <w:rPr>
          <w:sz w:val="30"/>
          <w:rtl/>
        </w:rPr>
        <w:t xml:space="preserve"> </w:t>
      </w:r>
      <w:r w:rsidRPr="00024C21">
        <w:rPr>
          <w:rFonts w:hint="cs"/>
          <w:noProof/>
          <w:sz w:val="30"/>
          <w:rtl/>
        </w:rPr>
        <w:t>ويساور</w:t>
      </w:r>
      <w:r w:rsidRPr="00024C21">
        <w:rPr>
          <w:noProof/>
          <w:sz w:val="30"/>
          <w:rtl/>
        </w:rPr>
        <w:t xml:space="preserve"> اللجنة </w:t>
      </w:r>
      <w:r w:rsidRPr="00024C21">
        <w:rPr>
          <w:rFonts w:hint="cs"/>
          <w:noProof/>
          <w:sz w:val="30"/>
          <w:rtl/>
        </w:rPr>
        <w:t>القلق</w:t>
      </w:r>
      <w:r w:rsidRPr="00024C21">
        <w:rPr>
          <w:noProof/>
          <w:sz w:val="30"/>
          <w:rtl/>
        </w:rPr>
        <w:t>، على وجه الخصوص، إزاء</w:t>
      </w:r>
      <w:r w:rsidRPr="00024C21">
        <w:rPr>
          <w:rFonts w:hint="cs"/>
          <w:noProof/>
          <w:sz w:val="30"/>
          <w:rtl/>
        </w:rPr>
        <w:t xml:space="preserve"> السبل المتاحة لهن</w:t>
      </w:r>
      <w:r w:rsidRPr="00024C21">
        <w:rPr>
          <w:noProof/>
          <w:sz w:val="30"/>
          <w:rtl/>
        </w:rPr>
        <w:t xml:space="preserve"> </w:t>
      </w:r>
      <w:r w:rsidRPr="00024C21">
        <w:rPr>
          <w:rFonts w:hint="cs"/>
          <w:noProof/>
          <w:sz w:val="30"/>
          <w:rtl/>
        </w:rPr>
        <w:t xml:space="preserve">للوصول إلى </w:t>
      </w:r>
      <w:r w:rsidRPr="00024C21">
        <w:rPr>
          <w:noProof/>
          <w:sz w:val="30"/>
          <w:rtl/>
        </w:rPr>
        <w:t>التعليم، بما في ذلك التعليم غير ال</w:t>
      </w:r>
      <w:r w:rsidRPr="00024C21">
        <w:rPr>
          <w:rFonts w:hint="cs"/>
          <w:noProof/>
          <w:sz w:val="30"/>
          <w:rtl/>
        </w:rPr>
        <w:t>نظا</w:t>
      </w:r>
      <w:r w:rsidRPr="00024C21">
        <w:rPr>
          <w:noProof/>
          <w:sz w:val="30"/>
          <w:rtl/>
        </w:rPr>
        <w:t>مي، ومحو الأمية والتدريب المهني الأساسيين</w:t>
      </w:r>
      <w:r w:rsidRPr="00024C21">
        <w:rPr>
          <w:rFonts w:hint="cs"/>
          <w:noProof/>
          <w:sz w:val="30"/>
          <w:rtl/>
        </w:rPr>
        <w:t>،</w:t>
      </w:r>
      <w:r w:rsidRPr="00024C21">
        <w:rPr>
          <w:noProof/>
          <w:sz w:val="30"/>
          <w:rtl/>
        </w:rPr>
        <w:t xml:space="preserve"> والرعاية الصحية والخدمات الاجتماعية الأساسية.</w:t>
      </w:r>
      <w:r w:rsidRPr="00024C21">
        <w:rPr>
          <w:sz w:val="30"/>
          <w:rtl/>
        </w:rPr>
        <w:t xml:space="preserve"> </w:t>
      </w:r>
      <w:r w:rsidRPr="00024C21">
        <w:rPr>
          <w:rFonts w:hint="cs"/>
          <w:noProof/>
          <w:sz w:val="30"/>
          <w:rtl/>
        </w:rPr>
        <w:t>وينتاب</w:t>
      </w:r>
      <w:r w:rsidRPr="00024C21">
        <w:rPr>
          <w:noProof/>
          <w:sz w:val="30"/>
          <w:rtl/>
        </w:rPr>
        <w:t xml:space="preserve"> اللجنة القلق أيضا إزاء</w:t>
      </w:r>
      <w:r w:rsidRPr="00024C21">
        <w:rPr>
          <w:rFonts w:hint="cs"/>
          <w:noProof/>
          <w:sz w:val="30"/>
          <w:rtl/>
        </w:rPr>
        <w:t xml:space="preserve"> حصول </w:t>
      </w:r>
      <w:r w:rsidRPr="00024C21">
        <w:rPr>
          <w:noProof/>
          <w:sz w:val="30"/>
          <w:rtl/>
        </w:rPr>
        <w:t xml:space="preserve">النساء </w:t>
      </w:r>
      <w:r w:rsidRPr="00024C21">
        <w:rPr>
          <w:rFonts w:hint="cs"/>
          <w:noProof/>
          <w:sz w:val="30"/>
          <w:rtl/>
        </w:rPr>
        <w:t>على</w:t>
      </w:r>
      <w:r w:rsidRPr="00024C21">
        <w:rPr>
          <w:noProof/>
          <w:sz w:val="30"/>
          <w:rtl/>
        </w:rPr>
        <w:t xml:space="preserve"> الأراضي وامتلاكها و</w:t>
      </w:r>
      <w:r>
        <w:rPr>
          <w:rFonts w:hint="cs"/>
          <w:noProof/>
          <w:sz w:val="30"/>
          <w:rtl/>
        </w:rPr>
        <w:t xml:space="preserve">استفادتهن </w:t>
      </w:r>
      <w:r w:rsidRPr="00024C21">
        <w:rPr>
          <w:noProof/>
          <w:sz w:val="30"/>
          <w:rtl/>
        </w:rPr>
        <w:t>من مرافق الائتمان والموارد الإنتاجية والتكنولوجيا التي يع</w:t>
      </w:r>
      <w:r w:rsidRPr="00024C21">
        <w:rPr>
          <w:rFonts w:hint="cs"/>
          <w:noProof/>
          <w:sz w:val="30"/>
          <w:rtl/>
        </w:rPr>
        <w:t>رقل</w:t>
      </w:r>
      <w:r w:rsidRPr="00024C21">
        <w:rPr>
          <w:noProof/>
          <w:sz w:val="30"/>
          <w:rtl/>
        </w:rPr>
        <w:t xml:space="preserve"> الافتقار إليها </w:t>
      </w:r>
      <w:r>
        <w:rPr>
          <w:noProof/>
          <w:sz w:val="30"/>
          <w:rtl/>
        </w:rPr>
        <w:t>تمكينهن اقتصادي</w:t>
      </w:r>
      <w:r w:rsidRPr="00024C21">
        <w:rPr>
          <w:noProof/>
          <w:sz w:val="30"/>
          <w:rtl/>
        </w:rPr>
        <w:t>ا.</w:t>
      </w:r>
      <w:r w:rsidRPr="00024C21">
        <w:rPr>
          <w:sz w:val="30"/>
          <w:rtl/>
        </w:rPr>
        <w:t xml:space="preserve"> </w:t>
      </w:r>
      <w:r w:rsidRPr="00024C21">
        <w:rPr>
          <w:noProof/>
          <w:sz w:val="30"/>
          <w:rtl/>
        </w:rPr>
        <w:t>و</w:t>
      </w:r>
      <w:r w:rsidRPr="00024C21">
        <w:rPr>
          <w:rFonts w:hint="cs"/>
          <w:noProof/>
          <w:sz w:val="30"/>
          <w:rtl/>
        </w:rPr>
        <w:t>ت</w:t>
      </w:r>
      <w:r w:rsidRPr="00024C21">
        <w:rPr>
          <w:noProof/>
          <w:sz w:val="30"/>
          <w:rtl/>
        </w:rPr>
        <w:t>عرب اللجنة</w:t>
      </w:r>
      <w:r>
        <w:rPr>
          <w:noProof/>
          <w:sz w:val="30"/>
          <w:rtl/>
        </w:rPr>
        <w:t xml:space="preserve"> عن قلقها البالغ إزاء استمرار </w:t>
      </w:r>
      <w:r w:rsidRPr="00024C21">
        <w:rPr>
          <w:noProof/>
          <w:sz w:val="30"/>
          <w:rtl/>
        </w:rPr>
        <w:t xml:space="preserve">عادات وممارسات تقليدية في المناطق الريفية تنتهك حقوق الإنسان للنساء والفتيات ولها تأثير ضار على </w:t>
      </w:r>
      <w:r>
        <w:rPr>
          <w:noProof/>
          <w:sz w:val="30"/>
          <w:rtl/>
        </w:rPr>
        <w:t>مساوا</w:t>
      </w:r>
      <w:r>
        <w:rPr>
          <w:rFonts w:hint="cs"/>
          <w:noProof/>
          <w:sz w:val="30"/>
          <w:rtl/>
        </w:rPr>
        <w:t>تهن بالرجال</w:t>
      </w:r>
      <w:r w:rsidRPr="00024C21">
        <w:rPr>
          <w:noProof/>
          <w:sz w:val="30"/>
          <w:rtl/>
        </w:rPr>
        <w:t xml:space="preserve"> وعلى تمكينهن.</w:t>
      </w:r>
    </w:p>
    <w:p w:rsidR="00B7012C" w:rsidRPr="00024C21" w:rsidRDefault="00B7012C" w:rsidP="00B7012C">
      <w:pPr>
        <w:pStyle w:val="SingleTxt"/>
        <w:rPr>
          <w:rFonts w:hint="cs"/>
          <w:w w:val="101"/>
          <w:sz w:val="30"/>
          <w:rtl/>
        </w:rPr>
      </w:pPr>
      <w:r w:rsidRPr="00024C21">
        <w:rPr>
          <w:w w:val="101"/>
          <w:sz w:val="30"/>
          <w:rtl/>
        </w:rPr>
        <w:t>40</w:t>
      </w:r>
      <w:r w:rsidRPr="00024C21">
        <w:rPr>
          <w:rFonts w:hint="cs"/>
          <w:w w:val="101"/>
          <w:sz w:val="30"/>
          <w:rtl/>
        </w:rPr>
        <w:t xml:space="preserve"> -</w:t>
      </w:r>
      <w:r w:rsidRPr="00024C21">
        <w:rPr>
          <w:w w:val="101"/>
          <w:sz w:val="30"/>
          <w:rtl/>
        </w:rPr>
        <w:tab/>
      </w:r>
      <w:r w:rsidRPr="00541C2A">
        <w:rPr>
          <w:b/>
          <w:bCs/>
          <w:noProof/>
          <w:sz w:val="30"/>
          <w:rtl/>
        </w:rPr>
        <w:t xml:space="preserve">وتحث اللجنة الدولة الطرف على إيلاء اهتمام خاص </w:t>
      </w:r>
      <w:r w:rsidRPr="00541C2A">
        <w:rPr>
          <w:rFonts w:hint="cs"/>
          <w:b/>
          <w:bCs/>
          <w:noProof/>
          <w:sz w:val="30"/>
          <w:rtl/>
        </w:rPr>
        <w:t>لا</w:t>
      </w:r>
      <w:r w:rsidRPr="00541C2A">
        <w:rPr>
          <w:b/>
          <w:bCs/>
          <w:noProof/>
          <w:sz w:val="30"/>
          <w:rtl/>
        </w:rPr>
        <w:t>حتياجات النساء الريفيات، و</w:t>
      </w:r>
      <w:r w:rsidRPr="00541C2A">
        <w:rPr>
          <w:rFonts w:hint="cs"/>
          <w:b/>
          <w:bCs/>
          <w:noProof/>
          <w:sz w:val="30"/>
          <w:rtl/>
        </w:rPr>
        <w:t>ل</w:t>
      </w:r>
      <w:r w:rsidRPr="00541C2A">
        <w:rPr>
          <w:b/>
          <w:bCs/>
          <w:noProof/>
          <w:sz w:val="30"/>
          <w:rtl/>
        </w:rPr>
        <w:t>كفالة تمتعهن بالخدمات والبنى التحتية الأساسية وبالفرص الاقتصادية التي تشمل المشاريع المدرّة للدخل ومرافق الائتمان، على أساس المساواة والإنصاف مع الرجال.</w:t>
      </w:r>
      <w:r w:rsidRPr="00541C2A">
        <w:rPr>
          <w:b/>
          <w:bCs/>
          <w:sz w:val="30"/>
          <w:rtl/>
        </w:rPr>
        <w:t xml:space="preserve"> </w:t>
      </w:r>
      <w:r w:rsidRPr="00541C2A">
        <w:rPr>
          <w:b/>
          <w:bCs/>
          <w:noProof/>
          <w:sz w:val="30"/>
          <w:rtl/>
        </w:rPr>
        <w:t xml:space="preserve">كما تحث الدولة الطرف على اتخاذ التدابير المناسبة للقضاء على جميع أشكال التمييز ضد </w:t>
      </w:r>
      <w:r w:rsidRPr="00541C2A">
        <w:rPr>
          <w:rFonts w:hint="cs"/>
          <w:b/>
          <w:bCs/>
          <w:noProof/>
          <w:sz w:val="30"/>
          <w:rtl/>
        </w:rPr>
        <w:t xml:space="preserve">المرأة </w:t>
      </w:r>
      <w:r w:rsidRPr="00541C2A">
        <w:rPr>
          <w:b/>
          <w:bCs/>
          <w:noProof/>
          <w:sz w:val="30"/>
          <w:rtl/>
        </w:rPr>
        <w:t>فيما يتعلق بملكية الأر</w:t>
      </w:r>
      <w:r w:rsidRPr="00541C2A">
        <w:rPr>
          <w:rFonts w:hint="cs"/>
          <w:b/>
          <w:bCs/>
          <w:noProof/>
          <w:sz w:val="30"/>
          <w:rtl/>
        </w:rPr>
        <w:t>ا</w:t>
      </w:r>
      <w:r w:rsidRPr="00541C2A">
        <w:rPr>
          <w:b/>
          <w:bCs/>
          <w:noProof/>
          <w:sz w:val="30"/>
          <w:rtl/>
        </w:rPr>
        <w:t>ض</w:t>
      </w:r>
      <w:r w:rsidRPr="00541C2A">
        <w:rPr>
          <w:rFonts w:hint="cs"/>
          <w:b/>
          <w:bCs/>
          <w:noProof/>
          <w:sz w:val="30"/>
          <w:rtl/>
        </w:rPr>
        <w:t>ي</w:t>
      </w:r>
      <w:r w:rsidRPr="00541C2A">
        <w:rPr>
          <w:b/>
          <w:bCs/>
          <w:noProof/>
          <w:sz w:val="30"/>
          <w:rtl/>
        </w:rPr>
        <w:t xml:space="preserve"> ووراثتها.</w:t>
      </w:r>
      <w:r w:rsidRPr="00541C2A">
        <w:rPr>
          <w:b/>
          <w:bCs/>
          <w:sz w:val="30"/>
          <w:rtl/>
        </w:rPr>
        <w:t xml:space="preserve"> </w:t>
      </w:r>
      <w:r w:rsidRPr="00541C2A">
        <w:rPr>
          <w:b/>
          <w:bCs/>
          <w:noProof/>
          <w:sz w:val="30"/>
          <w:rtl/>
        </w:rPr>
        <w:t xml:space="preserve">وتحث اللجنة الدولة الطرف على أن تجعل من تعزيز المساواة بين الجنسين عنصرا واضحا </w:t>
      </w:r>
      <w:r w:rsidRPr="00541C2A">
        <w:rPr>
          <w:rFonts w:hint="cs"/>
          <w:b/>
          <w:bCs/>
          <w:noProof/>
          <w:sz w:val="30"/>
          <w:rtl/>
        </w:rPr>
        <w:t>في</w:t>
      </w:r>
      <w:r w:rsidRPr="00541C2A">
        <w:rPr>
          <w:b/>
          <w:bCs/>
          <w:noProof/>
          <w:sz w:val="30"/>
          <w:rtl/>
        </w:rPr>
        <w:t xml:space="preserve"> خططها الإنمائية وسياساتها</w:t>
      </w:r>
      <w:r w:rsidRPr="00541C2A">
        <w:rPr>
          <w:rFonts w:hint="cs"/>
          <w:b/>
          <w:bCs/>
          <w:noProof/>
          <w:sz w:val="30"/>
          <w:rtl/>
        </w:rPr>
        <w:t xml:space="preserve"> الوطنية</w:t>
      </w:r>
      <w:r w:rsidRPr="00541C2A">
        <w:rPr>
          <w:b/>
          <w:bCs/>
          <w:noProof/>
          <w:sz w:val="30"/>
          <w:rtl/>
        </w:rPr>
        <w:t>، و</w:t>
      </w:r>
      <w:r w:rsidRPr="00541C2A">
        <w:rPr>
          <w:rFonts w:hint="cs"/>
          <w:b/>
          <w:bCs/>
          <w:noProof/>
          <w:sz w:val="30"/>
          <w:rtl/>
        </w:rPr>
        <w:t>ب</w:t>
      </w:r>
      <w:r w:rsidRPr="00541C2A">
        <w:rPr>
          <w:b/>
          <w:bCs/>
          <w:noProof/>
          <w:sz w:val="30"/>
          <w:rtl/>
        </w:rPr>
        <w:t>خاصة تلك الهادفة لتخفيف وطأة الفقر و</w:t>
      </w:r>
      <w:r w:rsidRPr="00541C2A">
        <w:rPr>
          <w:rFonts w:hint="cs"/>
          <w:b/>
          <w:bCs/>
          <w:noProof/>
          <w:sz w:val="30"/>
          <w:rtl/>
        </w:rPr>
        <w:t xml:space="preserve">تحقيق </w:t>
      </w:r>
      <w:r w:rsidRPr="00541C2A">
        <w:rPr>
          <w:b/>
          <w:bCs/>
          <w:noProof/>
          <w:sz w:val="30"/>
          <w:rtl/>
        </w:rPr>
        <w:t>التنمية المستدامة، وعلى أن تكفل مشاركة المرأة في العمليات الإنمائية على جميع الصعد</w:t>
      </w:r>
      <w:r w:rsidRPr="00541C2A">
        <w:rPr>
          <w:rFonts w:hint="cs"/>
          <w:b/>
          <w:bCs/>
          <w:noProof/>
          <w:sz w:val="30"/>
          <w:rtl/>
        </w:rPr>
        <w:t>،</w:t>
      </w:r>
      <w:r w:rsidRPr="00541C2A">
        <w:rPr>
          <w:b/>
          <w:bCs/>
          <w:noProof/>
          <w:sz w:val="30"/>
          <w:rtl/>
        </w:rPr>
        <w:t xml:space="preserve"> بما في ذلك عمليات صنع القرارات المجتمعية ووضع خطط للحد من الفقر وتنفيذها.</w:t>
      </w:r>
    </w:p>
    <w:p w:rsidR="00B7012C" w:rsidRPr="00541C2A" w:rsidRDefault="00B7012C" w:rsidP="00B7012C">
      <w:pPr>
        <w:pStyle w:val="SingleTxt"/>
        <w:spacing w:after="0" w:line="120" w:lineRule="exact"/>
        <w:rPr>
          <w:b/>
          <w:bCs/>
          <w:noProof/>
          <w:sz w:val="10"/>
          <w:rtl/>
        </w:rPr>
      </w:pPr>
    </w:p>
    <w:p w:rsidR="00B7012C" w:rsidRPr="00024C21"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noProof/>
          <w:rtl/>
        </w:rPr>
        <w:tab/>
      </w:r>
      <w:r>
        <w:rPr>
          <w:rFonts w:hint="cs"/>
          <w:noProof/>
          <w:rtl/>
        </w:rPr>
        <w:tab/>
      </w:r>
      <w:r w:rsidRPr="00024C21">
        <w:rPr>
          <w:noProof/>
          <w:rtl/>
        </w:rPr>
        <w:t>العلاقات الأسرية</w:t>
      </w:r>
    </w:p>
    <w:p w:rsidR="00B7012C" w:rsidRPr="00541C2A" w:rsidRDefault="00B7012C" w:rsidP="00B7012C">
      <w:pPr>
        <w:pStyle w:val="SingleTxt"/>
        <w:rPr>
          <w:rFonts w:hint="cs"/>
          <w:w w:val="102"/>
          <w:sz w:val="30"/>
          <w:rtl/>
        </w:rPr>
      </w:pPr>
      <w:r w:rsidRPr="00541C2A">
        <w:rPr>
          <w:w w:val="102"/>
          <w:sz w:val="30"/>
          <w:rtl/>
        </w:rPr>
        <w:t>41</w:t>
      </w:r>
      <w:r w:rsidRPr="00541C2A">
        <w:rPr>
          <w:rFonts w:hint="cs"/>
          <w:w w:val="102"/>
          <w:sz w:val="30"/>
          <w:rtl/>
        </w:rPr>
        <w:t xml:space="preserve"> -</w:t>
      </w:r>
      <w:r w:rsidRPr="00541C2A">
        <w:rPr>
          <w:w w:val="102"/>
          <w:sz w:val="30"/>
          <w:rtl/>
        </w:rPr>
        <w:tab/>
      </w:r>
      <w:r w:rsidRPr="00541C2A">
        <w:rPr>
          <w:rFonts w:hint="cs"/>
          <w:noProof/>
          <w:w w:val="102"/>
          <w:sz w:val="30"/>
          <w:rtl/>
        </w:rPr>
        <w:t>ت</w:t>
      </w:r>
      <w:r w:rsidRPr="00541C2A">
        <w:rPr>
          <w:noProof/>
          <w:w w:val="102"/>
          <w:sz w:val="30"/>
          <w:rtl/>
        </w:rPr>
        <w:t>عرب اللجنة عن قلقها إزاء وجود قوانين لا تزال نافذة في غينيا</w:t>
      </w:r>
      <w:r w:rsidRPr="00541C2A">
        <w:rPr>
          <w:rFonts w:hint="cs"/>
          <w:noProof/>
          <w:w w:val="102"/>
          <w:sz w:val="30"/>
          <w:rtl/>
        </w:rPr>
        <w:t xml:space="preserve"> </w:t>
      </w:r>
      <w:r w:rsidRPr="00541C2A">
        <w:rPr>
          <w:noProof/>
          <w:w w:val="102"/>
          <w:sz w:val="30"/>
          <w:rtl/>
        </w:rPr>
        <w:t>-</w:t>
      </w:r>
      <w:r w:rsidRPr="00541C2A">
        <w:rPr>
          <w:rFonts w:hint="cs"/>
          <w:noProof/>
          <w:w w:val="102"/>
          <w:sz w:val="30"/>
          <w:rtl/>
        </w:rPr>
        <w:t xml:space="preserve"> </w:t>
      </w:r>
      <w:r w:rsidRPr="00541C2A">
        <w:rPr>
          <w:noProof/>
          <w:w w:val="102"/>
          <w:sz w:val="30"/>
          <w:rtl/>
        </w:rPr>
        <w:t>بيساو تنطوي على تمييز ضد المرأة، من حيث الغرض والأثر، على نحو يخالف المادتين 15 و</w:t>
      </w:r>
      <w:r w:rsidRPr="00541C2A">
        <w:rPr>
          <w:rFonts w:hint="cs"/>
          <w:noProof/>
          <w:w w:val="102"/>
          <w:sz w:val="30"/>
          <w:rtl/>
        </w:rPr>
        <w:t xml:space="preserve"> </w:t>
      </w:r>
      <w:r w:rsidRPr="00541C2A">
        <w:rPr>
          <w:noProof/>
          <w:w w:val="102"/>
          <w:sz w:val="30"/>
          <w:rtl/>
        </w:rPr>
        <w:t>16 من الاتفاقية.</w:t>
      </w:r>
      <w:r w:rsidRPr="00541C2A">
        <w:rPr>
          <w:w w:val="102"/>
          <w:sz w:val="30"/>
          <w:rtl/>
        </w:rPr>
        <w:t xml:space="preserve"> </w:t>
      </w:r>
      <w:r w:rsidRPr="00541C2A">
        <w:rPr>
          <w:noProof/>
          <w:w w:val="102"/>
          <w:sz w:val="30"/>
          <w:rtl/>
        </w:rPr>
        <w:t>واللجنة قلقة بشكل خاص من أن العديد من أحكام القانون المدني لا تزال سارية على الرغم من تأكيد الدولة الطرف أنه</w:t>
      </w:r>
      <w:r w:rsidRPr="00541C2A">
        <w:rPr>
          <w:rFonts w:hint="cs"/>
          <w:noProof/>
          <w:w w:val="102"/>
          <w:sz w:val="30"/>
          <w:rtl/>
        </w:rPr>
        <w:t>ا</w:t>
      </w:r>
      <w:r w:rsidRPr="00541C2A">
        <w:rPr>
          <w:noProof/>
          <w:w w:val="102"/>
          <w:sz w:val="30"/>
          <w:rtl/>
        </w:rPr>
        <w:t xml:space="preserve"> </w:t>
      </w:r>
      <w:r w:rsidRPr="00541C2A">
        <w:rPr>
          <w:rFonts w:hint="cs"/>
          <w:noProof/>
          <w:w w:val="102"/>
          <w:sz w:val="30"/>
          <w:rtl/>
        </w:rPr>
        <w:t>أُلغيت</w:t>
      </w:r>
      <w:r w:rsidRPr="00541C2A">
        <w:rPr>
          <w:noProof/>
          <w:w w:val="102"/>
          <w:sz w:val="30"/>
          <w:rtl/>
        </w:rPr>
        <w:t xml:space="preserve"> بموجب المادة 25 من الدستور.</w:t>
      </w:r>
      <w:r w:rsidRPr="00541C2A">
        <w:rPr>
          <w:w w:val="102"/>
          <w:sz w:val="30"/>
          <w:rtl/>
        </w:rPr>
        <w:t xml:space="preserve"> </w:t>
      </w:r>
      <w:r w:rsidRPr="00541C2A">
        <w:rPr>
          <w:noProof/>
          <w:w w:val="102"/>
          <w:sz w:val="30"/>
          <w:rtl/>
        </w:rPr>
        <w:t>كما تشعر اللجنة بقلق بالغ إزاء انتشار ممارسات تقليدية ضارة بموجب القانون العرفي في</w:t>
      </w:r>
      <w:r w:rsidRPr="00541C2A">
        <w:rPr>
          <w:rFonts w:hint="cs"/>
          <w:noProof/>
          <w:w w:val="102"/>
          <w:sz w:val="30"/>
          <w:rtl/>
        </w:rPr>
        <w:t xml:space="preserve"> </w:t>
      </w:r>
      <w:r w:rsidRPr="00541C2A">
        <w:rPr>
          <w:noProof/>
          <w:w w:val="102"/>
          <w:sz w:val="30"/>
          <w:rtl/>
        </w:rPr>
        <w:t>غينيا</w:t>
      </w:r>
      <w:r w:rsidRPr="00541C2A">
        <w:rPr>
          <w:rFonts w:hint="cs"/>
          <w:noProof/>
          <w:w w:val="102"/>
          <w:sz w:val="30"/>
          <w:rtl/>
        </w:rPr>
        <w:t xml:space="preserve"> - </w:t>
      </w:r>
      <w:r w:rsidRPr="00541C2A">
        <w:rPr>
          <w:noProof/>
          <w:w w:val="102"/>
          <w:sz w:val="30"/>
          <w:rtl/>
        </w:rPr>
        <w:t>بيساو</w:t>
      </w:r>
      <w:r w:rsidRPr="00541C2A">
        <w:rPr>
          <w:rFonts w:hint="cs"/>
          <w:noProof/>
          <w:w w:val="102"/>
          <w:sz w:val="30"/>
          <w:rtl/>
        </w:rPr>
        <w:t>، بما في ذلك</w:t>
      </w:r>
      <w:r w:rsidRPr="00541C2A">
        <w:rPr>
          <w:noProof/>
          <w:w w:val="102"/>
          <w:sz w:val="30"/>
          <w:rtl/>
        </w:rPr>
        <w:t xml:space="preserve"> الزواج المبكر </w:t>
      </w:r>
      <w:r w:rsidRPr="00541C2A">
        <w:rPr>
          <w:rFonts w:hint="cs"/>
          <w:noProof/>
          <w:w w:val="102"/>
          <w:sz w:val="30"/>
          <w:rtl/>
        </w:rPr>
        <w:t xml:space="preserve">والزواج </w:t>
      </w:r>
      <w:r w:rsidRPr="00541C2A">
        <w:rPr>
          <w:noProof/>
          <w:w w:val="102"/>
          <w:sz w:val="30"/>
          <w:rtl/>
        </w:rPr>
        <w:t xml:space="preserve">بالإكراه، وتعدد الأزواج والزوجات وزواج </w:t>
      </w:r>
      <w:r w:rsidRPr="00541C2A">
        <w:rPr>
          <w:rFonts w:hint="cs"/>
          <w:noProof/>
          <w:w w:val="102"/>
          <w:sz w:val="30"/>
          <w:rtl/>
        </w:rPr>
        <w:t>ال</w:t>
      </w:r>
      <w:r w:rsidRPr="00541C2A">
        <w:rPr>
          <w:noProof/>
          <w:w w:val="102"/>
          <w:sz w:val="30"/>
          <w:rtl/>
        </w:rPr>
        <w:t>أرملة</w:t>
      </w:r>
      <w:r w:rsidRPr="00541C2A">
        <w:rPr>
          <w:rFonts w:hint="cs"/>
          <w:noProof/>
          <w:w w:val="102"/>
          <w:sz w:val="30"/>
          <w:rtl/>
        </w:rPr>
        <w:t xml:space="preserve"> من شقيق زوجها المتوفى</w:t>
      </w:r>
      <w:r w:rsidRPr="00541C2A">
        <w:rPr>
          <w:noProof/>
          <w:w w:val="102"/>
          <w:sz w:val="30"/>
          <w:rtl/>
        </w:rPr>
        <w:t xml:space="preserve">، </w:t>
      </w:r>
      <w:r w:rsidRPr="00541C2A">
        <w:rPr>
          <w:rFonts w:hint="cs"/>
          <w:noProof/>
          <w:w w:val="102"/>
          <w:sz w:val="30"/>
          <w:rtl/>
        </w:rPr>
        <w:t>وهي ممارسات</w:t>
      </w:r>
      <w:r w:rsidRPr="00541C2A">
        <w:rPr>
          <w:noProof/>
          <w:w w:val="102"/>
          <w:sz w:val="30"/>
          <w:rtl/>
        </w:rPr>
        <w:t xml:space="preserve"> تنتهك حقوق الإنسان للنساء والفتيات.</w:t>
      </w:r>
    </w:p>
    <w:p w:rsidR="00B7012C" w:rsidRPr="00024C21" w:rsidRDefault="00B7012C" w:rsidP="00B7012C">
      <w:pPr>
        <w:pStyle w:val="SingleTxt"/>
        <w:rPr>
          <w:rFonts w:hint="cs"/>
          <w:sz w:val="30"/>
          <w:rtl/>
        </w:rPr>
      </w:pPr>
      <w:r w:rsidRPr="00024C21">
        <w:rPr>
          <w:sz w:val="30"/>
          <w:rtl/>
        </w:rPr>
        <w:t>42</w:t>
      </w:r>
      <w:r w:rsidRPr="00024C21">
        <w:rPr>
          <w:rFonts w:hint="cs"/>
          <w:sz w:val="30"/>
          <w:rtl/>
        </w:rPr>
        <w:t xml:space="preserve"> -</w:t>
      </w:r>
      <w:r w:rsidRPr="00024C21">
        <w:rPr>
          <w:sz w:val="30"/>
          <w:rtl/>
        </w:rPr>
        <w:tab/>
      </w:r>
      <w:r w:rsidRPr="00541C2A">
        <w:rPr>
          <w:b/>
          <w:bCs/>
          <w:noProof/>
          <w:sz w:val="30"/>
          <w:rtl/>
        </w:rPr>
        <w:t>وتحث اللجنة الدولة الطرف، وفقا للمادتين 15 و</w:t>
      </w:r>
      <w:r w:rsidRPr="00541C2A">
        <w:rPr>
          <w:rFonts w:hint="cs"/>
          <w:b/>
          <w:bCs/>
          <w:noProof/>
          <w:sz w:val="30"/>
          <w:rtl/>
        </w:rPr>
        <w:t xml:space="preserve"> </w:t>
      </w:r>
      <w:r w:rsidRPr="00541C2A">
        <w:rPr>
          <w:b/>
          <w:bCs/>
          <w:noProof/>
          <w:sz w:val="30"/>
          <w:rtl/>
        </w:rPr>
        <w:t>16 من الاتفاقية وتمشيا مع توصي</w:t>
      </w:r>
      <w:r w:rsidRPr="00541C2A">
        <w:rPr>
          <w:rFonts w:hint="cs"/>
          <w:b/>
          <w:bCs/>
          <w:noProof/>
          <w:sz w:val="30"/>
          <w:rtl/>
        </w:rPr>
        <w:t>تها</w:t>
      </w:r>
      <w:r w:rsidRPr="00541C2A">
        <w:rPr>
          <w:b/>
          <w:bCs/>
          <w:noProof/>
          <w:sz w:val="30"/>
          <w:rtl/>
        </w:rPr>
        <w:t xml:space="preserve"> العامة رقم 21، على</w:t>
      </w:r>
      <w:r w:rsidRPr="00541C2A">
        <w:rPr>
          <w:rFonts w:hint="cs"/>
          <w:b/>
          <w:bCs/>
          <w:noProof/>
          <w:sz w:val="30"/>
          <w:rtl/>
        </w:rPr>
        <w:t xml:space="preserve"> أن تلغي</w:t>
      </w:r>
      <w:r w:rsidRPr="00541C2A">
        <w:rPr>
          <w:b/>
          <w:bCs/>
          <w:noProof/>
          <w:sz w:val="30"/>
          <w:rtl/>
        </w:rPr>
        <w:t xml:space="preserve"> بشكل صريح جميع الأحكام التمييزية في تشريعاتها الوطنية وفي القانون العرفي في مجال الزواج والعلاقات الأسرية على سبيل الأولوية.</w:t>
      </w:r>
      <w:r w:rsidRPr="00541C2A">
        <w:rPr>
          <w:rFonts w:hint="cs"/>
          <w:b/>
          <w:bCs/>
          <w:sz w:val="30"/>
          <w:rtl/>
        </w:rPr>
        <w:t xml:space="preserve"> </w:t>
      </w:r>
      <w:r w:rsidRPr="00541C2A">
        <w:rPr>
          <w:b/>
          <w:bCs/>
          <w:noProof/>
          <w:sz w:val="30"/>
          <w:rtl/>
        </w:rPr>
        <w:t>كما تحث الدولة الطرف على اتخاذ التدابير المناسبة لاستئصال الممارسات التقليدية الضارة والعادات والتقاليد التي تبررها وتُبقي عليها.</w:t>
      </w:r>
    </w:p>
    <w:p w:rsidR="00B7012C" w:rsidRPr="00541C2A" w:rsidRDefault="00B7012C" w:rsidP="00B7012C">
      <w:pPr>
        <w:pStyle w:val="SingleTxt"/>
        <w:spacing w:after="0" w:line="120" w:lineRule="exact"/>
        <w:rPr>
          <w:b/>
          <w:bCs/>
          <w:noProof/>
          <w:sz w:val="10"/>
          <w:rtl/>
        </w:rPr>
      </w:pPr>
    </w:p>
    <w:p w:rsidR="00B7012C" w:rsidRPr="00024C21"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024C21">
        <w:rPr>
          <w:noProof/>
          <w:rtl/>
        </w:rPr>
        <w:t>إعداد التقارير</w:t>
      </w:r>
    </w:p>
    <w:p w:rsidR="00B7012C" w:rsidRPr="0061674E" w:rsidRDefault="00B7012C" w:rsidP="00B7012C">
      <w:pPr>
        <w:pStyle w:val="SingleTxt"/>
        <w:rPr>
          <w:rtl/>
        </w:rPr>
      </w:pPr>
      <w:r w:rsidRPr="0061674E">
        <w:rPr>
          <w:rtl/>
        </w:rPr>
        <w:t>43</w:t>
      </w:r>
      <w:r>
        <w:rPr>
          <w:rFonts w:hint="cs"/>
          <w:rtl/>
        </w:rPr>
        <w:t xml:space="preserve"> -</w:t>
      </w:r>
      <w:r w:rsidRPr="0061674E">
        <w:rPr>
          <w:rtl/>
        </w:rPr>
        <w:tab/>
        <w:t>تلاحظ اللجنة مع القلق أن</w:t>
      </w:r>
      <w:r>
        <w:rPr>
          <w:rFonts w:hint="cs"/>
          <w:rtl/>
        </w:rPr>
        <w:t xml:space="preserve"> الدولة الطرف اعتمدت في</w:t>
      </w:r>
      <w:r w:rsidRPr="0061674E">
        <w:rPr>
          <w:rtl/>
        </w:rPr>
        <w:t xml:space="preserve"> إعداد</w:t>
      </w:r>
      <w:r>
        <w:rPr>
          <w:rFonts w:hint="cs"/>
          <w:rtl/>
        </w:rPr>
        <w:t>ها</w:t>
      </w:r>
      <w:r w:rsidRPr="0061674E">
        <w:rPr>
          <w:rtl/>
        </w:rPr>
        <w:t xml:space="preserve"> التقرير الجامع </w:t>
      </w:r>
      <w:r>
        <w:rPr>
          <w:rFonts w:hint="cs"/>
          <w:rtl/>
        </w:rPr>
        <w:t>للتقرير الأول وا</w:t>
      </w:r>
      <w:r w:rsidRPr="0061674E">
        <w:rPr>
          <w:rtl/>
        </w:rPr>
        <w:t>لتقارير الدورية الثاني والثالث والرابع والخامس والسادس لغينيا</w:t>
      </w:r>
      <w:r>
        <w:rPr>
          <w:rFonts w:hint="cs"/>
          <w:rtl/>
        </w:rPr>
        <w:t xml:space="preserve"> </w:t>
      </w:r>
      <w:r w:rsidRPr="0061674E">
        <w:rPr>
          <w:rtl/>
        </w:rPr>
        <w:t>-</w:t>
      </w:r>
      <w:r>
        <w:rPr>
          <w:rFonts w:hint="cs"/>
          <w:rtl/>
        </w:rPr>
        <w:t xml:space="preserve"> </w:t>
      </w:r>
      <w:r w:rsidRPr="0061674E">
        <w:rPr>
          <w:rtl/>
        </w:rPr>
        <w:t>بيساو (</w:t>
      </w:r>
      <w:r w:rsidRPr="00541C2A">
        <w:rPr>
          <w:szCs w:val="20"/>
        </w:rPr>
        <w:t>CEDAW/C/GNB/6</w:t>
      </w:r>
      <w:r w:rsidRPr="0061674E">
        <w:rPr>
          <w:rtl/>
        </w:rPr>
        <w:t>) وإجاباتها عن قائمة القضايا والأسئلة التي طرحتها اللجنة (</w:t>
      </w:r>
      <w:r w:rsidRPr="00541C2A">
        <w:rPr>
          <w:szCs w:val="20"/>
        </w:rPr>
        <w:t>CEDAW/C/GNB/Q/6/Rev.1/Add.1</w:t>
      </w:r>
      <w:r>
        <w:rPr>
          <w:rtl/>
        </w:rPr>
        <w:t xml:space="preserve">) </w:t>
      </w:r>
      <w:r>
        <w:rPr>
          <w:rFonts w:hint="cs"/>
          <w:rtl/>
        </w:rPr>
        <w:t>ا</w:t>
      </w:r>
      <w:r w:rsidRPr="0061674E">
        <w:rPr>
          <w:rtl/>
        </w:rPr>
        <w:t>عتم</w:t>
      </w:r>
      <w:r>
        <w:rPr>
          <w:rFonts w:hint="cs"/>
          <w:rtl/>
        </w:rPr>
        <w:t>ا</w:t>
      </w:r>
      <w:r w:rsidRPr="0061674E">
        <w:rPr>
          <w:rtl/>
        </w:rPr>
        <w:t>د</w:t>
      </w:r>
      <w:r>
        <w:rPr>
          <w:rFonts w:hint="cs"/>
          <w:rtl/>
        </w:rPr>
        <w:t>ا</w:t>
      </w:r>
      <w:r>
        <w:rPr>
          <w:rtl/>
        </w:rPr>
        <w:t xml:space="preserve"> ك</w:t>
      </w:r>
      <w:r>
        <w:rPr>
          <w:rFonts w:hint="cs"/>
          <w:rtl/>
        </w:rPr>
        <w:t>ب</w:t>
      </w:r>
      <w:r w:rsidRPr="0061674E">
        <w:rPr>
          <w:rtl/>
        </w:rPr>
        <w:t xml:space="preserve">يرا على </w:t>
      </w:r>
      <w:r w:rsidRPr="00371344">
        <w:rPr>
          <w:rtl/>
        </w:rPr>
        <w:t>خدمات</w:t>
      </w:r>
      <w:r>
        <w:rPr>
          <w:rtl/>
        </w:rPr>
        <w:t xml:space="preserve"> ال</w:t>
      </w:r>
      <w:r>
        <w:rPr>
          <w:rFonts w:hint="cs"/>
          <w:rtl/>
        </w:rPr>
        <w:t>ا</w:t>
      </w:r>
      <w:r w:rsidRPr="0061674E">
        <w:rPr>
          <w:rtl/>
        </w:rPr>
        <w:t>ستشاري</w:t>
      </w:r>
      <w:r>
        <w:rPr>
          <w:rFonts w:hint="cs"/>
          <w:rtl/>
        </w:rPr>
        <w:t>ي</w:t>
      </w:r>
      <w:r w:rsidRPr="0061674E">
        <w:rPr>
          <w:rtl/>
        </w:rPr>
        <w:t>ن.</w:t>
      </w:r>
    </w:p>
    <w:p w:rsidR="00B7012C" w:rsidRPr="0061674E" w:rsidRDefault="00B7012C" w:rsidP="00B7012C">
      <w:pPr>
        <w:pStyle w:val="SingleTxt"/>
        <w:rPr>
          <w:rtl/>
        </w:rPr>
      </w:pPr>
      <w:r w:rsidRPr="0061674E">
        <w:rPr>
          <w:rtl/>
        </w:rPr>
        <w:t>44</w:t>
      </w:r>
      <w:r>
        <w:rPr>
          <w:rFonts w:hint="cs"/>
          <w:rtl/>
        </w:rPr>
        <w:t xml:space="preserve"> -</w:t>
      </w:r>
      <w:r w:rsidRPr="0061674E">
        <w:rPr>
          <w:rtl/>
        </w:rPr>
        <w:tab/>
      </w:r>
      <w:r w:rsidRPr="00FA56B1">
        <w:rPr>
          <w:b/>
          <w:bCs/>
          <w:noProof/>
          <w:rtl/>
        </w:rPr>
        <w:t>وتد</w:t>
      </w:r>
      <w:r w:rsidRPr="00FA56B1">
        <w:rPr>
          <w:rFonts w:hint="cs"/>
          <w:b/>
          <w:bCs/>
          <w:noProof/>
          <w:rtl/>
        </w:rPr>
        <w:t>عو</w:t>
      </w:r>
      <w:r w:rsidRPr="00FA56B1">
        <w:rPr>
          <w:b/>
          <w:bCs/>
          <w:noProof/>
          <w:rtl/>
        </w:rPr>
        <w:t xml:space="preserve"> اللجنة الدولة الطرف</w:t>
      </w:r>
      <w:r w:rsidRPr="00FA56B1">
        <w:rPr>
          <w:rFonts w:hint="cs"/>
          <w:b/>
          <w:bCs/>
          <w:noProof/>
          <w:rtl/>
        </w:rPr>
        <w:t xml:space="preserve"> إلى أن تتخذ من</w:t>
      </w:r>
      <w:r w:rsidRPr="00FA56B1">
        <w:rPr>
          <w:b/>
          <w:bCs/>
          <w:noProof/>
          <w:rtl/>
        </w:rPr>
        <w:t xml:space="preserve"> إعداد التقارير أداة تخطيط تمك</w:t>
      </w:r>
      <w:r w:rsidRPr="00FA56B1">
        <w:rPr>
          <w:rFonts w:hint="cs"/>
          <w:b/>
          <w:bCs/>
          <w:noProof/>
          <w:rtl/>
        </w:rPr>
        <w:t>ّ</w:t>
      </w:r>
      <w:r w:rsidRPr="00FA56B1">
        <w:rPr>
          <w:b/>
          <w:bCs/>
          <w:noProof/>
          <w:rtl/>
        </w:rPr>
        <w:t xml:space="preserve">نها من رؤية الوضع الحقيقي للمرأة في البلد، وتقييم مدى تنفيذ الاتفاقية وتوفير بناء </w:t>
      </w:r>
      <w:r w:rsidRPr="00FA56B1">
        <w:rPr>
          <w:rFonts w:hint="cs"/>
          <w:b/>
          <w:bCs/>
          <w:noProof/>
          <w:rtl/>
        </w:rPr>
        <w:t>ال</w:t>
      </w:r>
      <w:r w:rsidRPr="00FA56B1">
        <w:rPr>
          <w:b/>
          <w:bCs/>
          <w:noProof/>
          <w:rtl/>
        </w:rPr>
        <w:t xml:space="preserve">قدرات </w:t>
      </w:r>
      <w:r w:rsidRPr="00FA56B1">
        <w:rPr>
          <w:rFonts w:hint="cs"/>
          <w:b/>
          <w:bCs/>
          <w:noProof/>
          <w:rtl/>
        </w:rPr>
        <w:t>ل</w:t>
      </w:r>
      <w:r w:rsidRPr="00FA56B1">
        <w:rPr>
          <w:b/>
          <w:bCs/>
          <w:noProof/>
          <w:rtl/>
        </w:rPr>
        <w:t>موظفي الوزارات القطاعية المشاركة في العملية.</w:t>
      </w:r>
      <w:r w:rsidRPr="00FA56B1">
        <w:rPr>
          <w:b/>
          <w:bCs/>
          <w:rtl/>
        </w:rPr>
        <w:t xml:space="preserve"> </w:t>
      </w:r>
      <w:r w:rsidRPr="00FA56B1">
        <w:rPr>
          <w:b/>
          <w:bCs/>
          <w:noProof/>
          <w:rtl/>
        </w:rPr>
        <w:t xml:space="preserve">ولهذا </w:t>
      </w:r>
      <w:r w:rsidRPr="00FA56B1">
        <w:rPr>
          <w:rFonts w:hint="cs"/>
          <w:b/>
          <w:bCs/>
          <w:noProof/>
          <w:rtl/>
        </w:rPr>
        <w:t>تطلب</w:t>
      </w:r>
      <w:r w:rsidRPr="00FA56B1">
        <w:rPr>
          <w:b/>
          <w:bCs/>
          <w:noProof/>
          <w:rtl/>
        </w:rPr>
        <w:t xml:space="preserve"> اللجنة </w:t>
      </w:r>
      <w:r w:rsidRPr="00FA56B1">
        <w:rPr>
          <w:rFonts w:hint="cs"/>
          <w:b/>
          <w:bCs/>
          <w:noProof/>
          <w:rtl/>
        </w:rPr>
        <w:t xml:space="preserve">إلى </w:t>
      </w:r>
      <w:r w:rsidRPr="00FA56B1">
        <w:rPr>
          <w:b/>
          <w:bCs/>
          <w:noProof/>
          <w:rtl/>
        </w:rPr>
        <w:t xml:space="preserve">الدولة الطرف </w:t>
      </w:r>
      <w:r w:rsidRPr="00FA56B1">
        <w:rPr>
          <w:rFonts w:hint="cs"/>
          <w:b/>
          <w:bCs/>
          <w:noProof/>
          <w:rtl/>
        </w:rPr>
        <w:t xml:space="preserve">إقامة </w:t>
      </w:r>
      <w:r w:rsidRPr="00FA56B1">
        <w:rPr>
          <w:b/>
          <w:bCs/>
          <w:noProof/>
          <w:rtl/>
        </w:rPr>
        <w:t>آلية مشتركة بين القطاعات تشمل أصحاب المصلحة وأن تستفيد من المساعدة التقنية لتكون قادرة على إعداد التقرير الدوري المقبل.</w:t>
      </w:r>
    </w:p>
    <w:p w:rsidR="00B7012C" w:rsidRPr="00FA56B1" w:rsidRDefault="00B7012C" w:rsidP="00B7012C">
      <w:pPr>
        <w:pStyle w:val="SingleTxt"/>
        <w:spacing w:after="0" w:line="120" w:lineRule="exact"/>
        <w:rPr>
          <w:b/>
          <w:bCs/>
          <w:noProof/>
          <w:sz w:val="10"/>
          <w:szCs w:val="32"/>
          <w:rtl/>
        </w:rPr>
      </w:pPr>
    </w:p>
    <w:p w:rsidR="00B7012C" w:rsidRPr="0061674E"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61674E">
        <w:rPr>
          <w:noProof/>
          <w:rtl/>
        </w:rPr>
        <w:t>جمع البيانات وتحليلها</w:t>
      </w:r>
    </w:p>
    <w:p w:rsidR="00B7012C" w:rsidRPr="0061674E" w:rsidRDefault="00B7012C" w:rsidP="00B7012C">
      <w:pPr>
        <w:pStyle w:val="SingleTxt"/>
        <w:rPr>
          <w:rFonts w:hint="cs"/>
          <w:rtl/>
        </w:rPr>
      </w:pPr>
      <w:r w:rsidRPr="0061674E">
        <w:rPr>
          <w:rtl/>
        </w:rPr>
        <w:t>45</w:t>
      </w:r>
      <w:r>
        <w:rPr>
          <w:rFonts w:hint="cs"/>
          <w:rtl/>
        </w:rPr>
        <w:t xml:space="preserve"> -</w:t>
      </w:r>
      <w:r w:rsidRPr="0061674E">
        <w:rPr>
          <w:rtl/>
        </w:rPr>
        <w:tab/>
      </w:r>
      <w:r>
        <w:rPr>
          <w:rFonts w:hint="cs"/>
          <w:noProof/>
          <w:rtl/>
        </w:rPr>
        <w:t>بينما ت</w:t>
      </w:r>
      <w:r>
        <w:rPr>
          <w:noProof/>
          <w:rtl/>
        </w:rPr>
        <w:t>لاحظ</w:t>
      </w:r>
      <w:r>
        <w:rPr>
          <w:rFonts w:hint="cs"/>
          <w:noProof/>
          <w:rtl/>
        </w:rPr>
        <w:t xml:space="preserve"> اللجنة</w:t>
      </w:r>
      <w:r w:rsidRPr="0061674E">
        <w:rPr>
          <w:noProof/>
          <w:rtl/>
        </w:rPr>
        <w:t xml:space="preserve"> الجهود المبذولة في الآونة الأخيرة لتحسين جمع البيانات المصنفة حسب نوع الجنس، بما في ذلك العمل الذي قام به مؤخرا المعهد الوطني للإحصاء والتعداد، </w:t>
      </w:r>
      <w:r>
        <w:rPr>
          <w:rFonts w:hint="cs"/>
          <w:noProof/>
          <w:rtl/>
        </w:rPr>
        <w:t>يساورها</w:t>
      </w:r>
      <w:r w:rsidRPr="0061674E">
        <w:rPr>
          <w:noProof/>
          <w:rtl/>
        </w:rPr>
        <w:t xml:space="preserve"> </w:t>
      </w:r>
      <w:r>
        <w:rPr>
          <w:rFonts w:hint="cs"/>
          <w:noProof/>
          <w:rtl/>
        </w:rPr>
        <w:t>ال</w:t>
      </w:r>
      <w:r>
        <w:rPr>
          <w:noProof/>
          <w:rtl/>
        </w:rPr>
        <w:t>قلق</w:t>
      </w:r>
      <w:r w:rsidRPr="0061674E">
        <w:rPr>
          <w:noProof/>
          <w:rtl/>
        </w:rPr>
        <w:t xml:space="preserve"> إزاء عدم تواف</w:t>
      </w:r>
      <w:r>
        <w:rPr>
          <w:noProof/>
          <w:rtl/>
        </w:rPr>
        <w:t xml:space="preserve">ر بيانات مصنفة حسب </w:t>
      </w:r>
      <w:r>
        <w:rPr>
          <w:rFonts w:hint="cs"/>
          <w:noProof/>
          <w:rtl/>
        </w:rPr>
        <w:t xml:space="preserve">نوع </w:t>
      </w:r>
      <w:r>
        <w:rPr>
          <w:noProof/>
          <w:rtl/>
        </w:rPr>
        <w:t xml:space="preserve">الجنس، أو </w:t>
      </w:r>
      <w:r w:rsidRPr="0061674E">
        <w:rPr>
          <w:noProof/>
          <w:rtl/>
        </w:rPr>
        <w:t>قلّتها، في عدد من مجالات الاتفاقية، وه</w:t>
      </w:r>
      <w:r>
        <w:rPr>
          <w:rFonts w:hint="cs"/>
          <w:noProof/>
          <w:rtl/>
        </w:rPr>
        <w:t xml:space="preserve">ذه البيانات </w:t>
      </w:r>
      <w:r w:rsidRPr="0061674E">
        <w:rPr>
          <w:noProof/>
          <w:rtl/>
        </w:rPr>
        <w:t xml:space="preserve">لازمة </w:t>
      </w:r>
      <w:r>
        <w:rPr>
          <w:noProof/>
          <w:rtl/>
        </w:rPr>
        <w:t>ل</w:t>
      </w:r>
      <w:r>
        <w:rPr>
          <w:rFonts w:hint="cs"/>
          <w:noProof/>
          <w:rtl/>
        </w:rPr>
        <w:t>وضع</w:t>
      </w:r>
      <w:r>
        <w:rPr>
          <w:noProof/>
          <w:rtl/>
        </w:rPr>
        <w:t xml:space="preserve"> سياسات محد</w:t>
      </w:r>
      <w:r w:rsidRPr="0061674E">
        <w:rPr>
          <w:noProof/>
          <w:rtl/>
        </w:rPr>
        <w:t>دة الهدف.</w:t>
      </w:r>
      <w:r w:rsidRPr="0061674E">
        <w:rPr>
          <w:rtl/>
        </w:rPr>
        <w:t xml:space="preserve"> </w:t>
      </w:r>
      <w:r w:rsidRPr="0061674E">
        <w:rPr>
          <w:noProof/>
          <w:rtl/>
        </w:rPr>
        <w:t xml:space="preserve">ويساور اللجنة القلق أيضا إزاء </w:t>
      </w:r>
      <w:r>
        <w:rPr>
          <w:noProof/>
          <w:rtl/>
        </w:rPr>
        <w:t>عدم توافر رصد منهجي وما يترتب ع</w:t>
      </w:r>
      <w:r>
        <w:rPr>
          <w:rFonts w:hint="cs"/>
          <w:noProof/>
          <w:rtl/>
        </w:rPr>
        <w:t>لى</w:t>
      </w:r>
      <w:r w:rsidRPr="0061674E">
        <w:rPr>
          <w:noProof/>
          <w:rtl/>
        </w:rPr>
        <w:t xml:space="preserve"> ذلك من صعوبات في كفالة إجراء تقييم للتقدم المحرز نحو تحقيق المساواة الفعلية بين المرأة والرجل و</w:t>
      </w:r>
      <w:r>
        <w:rPr>
          <w:rFonts w:hint="cs"/>
          <w:noProof/>
          <w:rtl/>
        </w:rPr>
        <w:t>ال</w:t>
      </w:r>
      <w:r w:rsidRPr="0061674E">
        <w:rPr>
          <w:noProof/>
          <w:rtl/>
        </w:rPr>
        <w:t xml:space="preserve">تقييم </w:t>
      </w:r>
      <w:r>
        <w:rPr>
          <w:rFonts w:hint="cs"/>
          <w:noProof/>
          <w:rtl/>
        </w:rPr>
        <w:t>ال</w:t>
      </w:r>
      <w:r w:rsidRPr="0061674E">
        <w:rPr>
          <w:noProof/>
          <w:rtl/>
        </w:rPr>
        <w:t>دقيق لوضع المرأة والاتجاهات مع مرور الزمن فيما يتعلق بجميع المجالات التي تشملها الاتفاقية.</w:t>
      </w:r>
    </w:p>
    <w:p w:rsidR="00B7012C" w:rsidRPr="0061674E" w:rsidRDefault="00B7012C" w:rsidP="00B7012C">
      <w:pPr>
        <w:pStyle w:val="SingleTxt"/>
        <w:rPr>
          <w:rFonts w:hint="cs"/>
          <w:rtl/>
        </w:rPr>
      </w:pPr>
      <w:r w:rsidRPr="0061674E">
        <w:rPr>
          <w:rtl/>
        </w:rPr>
        <w:t>46</w:t>
      </w:r>
      <w:r>
        <w:rPr>
          <w:rFonts w:hint="cs"/>
          <w:rtl/>
        </w:rPr>
        <w:t xml:space="preserve"> -</w:t>
      </w:r>
      <w:r w:rsidRPr="0061674E">
        <w:rPr>
          <w:rtl/>
        </w:rPr>
        <w:tab/>
      </w:r>
      <w:r w:rsidRPr="00FA56B1">
        <w:rPr>
          <w:rFonts w:hint="cs"/>
          <w:b/>
          <w:bCs/>
          <w:rtl/>
        </w:rPr>
        <w:t>و</w:t>
      </w:r>
      <w:r w:rsidRPr="00FA56B1">
        <w:rPr>
          <w:b/>
          <w:bCs/>
          <w:noProof/>
          <w:rtl/>
        </w:rPr>
        <w:t>ت</w:t>
      </w:r>
      <w:r w:rsidRPr="00FA56B1">
        <w:rPr>
          <w:rFonts w:hint="cs"/>
          <w:b/>
          <w:bCs/>
          <w:noProof/>
          <w:rtl/>
        </w:rPr>
        <w:t>طلب</w:t>
      </w:r>
      <w:r w:rsidRPr="00FA56B1">
        <w:rPr>
          <w:b/>
          <w:bCs/>
          <w:noProof/>
          <w:rtl/>
        </w:rPr>
        <w:t xml:space="preserve"> اللجنة </w:t>
      </w:r>
      <w:r w:rsidRPr="00FA56B1">
        <w:rPr>
          <w:rFonts w:hint="cs"/>
          <w:b/>
          <w:bCs/>
          <w:noProof/>
          <w:rtl/>
        </w:rPr>
        <w:t xml:space="preserve">إلى </w:t>
      </w:r>
      <w:r w:rsidRPr="00FA56B1">
        <w:rPr>
          <w:b/>
          <w:bCs/>
          <w:noProof/>
          <w:rtl/>
        </w:rPr>
        <w:t xml:space="preserve">الدولة الطرف إعطاء الأولوية للجمع المنهجي لبيانات شاملة مصنفة حسب </w:t>
      </w:r>
      <w:r w:rsidRPr="00FA56B1">
        <w:rPr>
          <w:rFonts w:hint="cs"/>
          <w:b/>
          <w:bCs/>
          <w:noProof/>
          <w:rtl/>
        </w:rPr>
        <w:t xml:space="preserve">نوع </w:t>
      </w:r>
      <w:r w:rsidRPr="00FA56B1">
        <w:rPr>
          <w:b/>
          <w:bCs/>
          <w:noProof/>
          <w:rtl/>
        </w:rPr>
        <w:t>الجنس ول</w:t>
      </w:r>
      <w:r w:rsidRPr="00FA56B1">
        <w:rPr>
          <w:rFonts w:hint="cs"/>
          <w:b/>
          <w:bCs/>
          <w:noProof/>
          <w:rtl/>
        </w:rPr>
        <w:t xml:space="preserve">وضع </w:t>
      </w:r>
      <w:r w:rsidRPr="00FA56B1">
        <w:rPr>
          <w:b/>
          <w:bCs/>
          <w:noProof/>
          <w:rtl/>
        </w:rPr>
        <w:t>مؤشرات يمكن قياسها لتقييم اتجاهات وضع المرأة، والتقدم المحرز نحو تحقيق المساواة الفعلية بين المرأة والرجل، وتلفت انتباهها إلى التوصية العامة رقم 9. وتدعو اللجنة الدولة الطرف</w:t>
      </w:r>
      <w:r w:rsidRPr="00FA56B1">
        <w:rPr>
          <w:rFonts w:hint="cs"/>
          <w:b/>
          <w:bCs/>
          <w:noProof/>
          <w:rtl/>
        </w:rPr>
        <w:t xml:space="preserve"> إلى أن تلتمس</w:t>
      </w:r>
      <w:r w:rsidRPr="00FA56B1">
        <w:rPr>
          <w:b/>
          <w:bCs/>
          <w:noProof/>
          <w:rtl/>
        </w:rPr>
        <w:t>، عند الاقتضاء، المساعدة الدولية لتطوير الجهود المبذولة في جمع تلك البيانات وتحليلها، ولضمان أن تستند تلك الجهود إلى احتياجات مستعملي البيانات.</w:t>
      </w:r>
      <w:r w:rsidRPr="00FA56B1">
        <w:rPr>
          <w:b/>
          <w:bCs/>
          <w:rtl/>
        </w:rPr>
        <w:t xml:space="preserve"> </w:t>
      </w:r>
      <w:r w:rsidRPr="00FA56B1">
        <w:rPr>
          <w:b/>
          <w:bCs/>
          <w:noProof/>
          <w:rtl/>
        </w:rPr>
        <w:t xml:space="preserve">وتطلب اللجنة </w:t>
      </w:r>
      <w:r w:rsidRPr="00FA56B1">
        <w:rPr>
          <w:rFonts w:hint="cs"/>
          <w:b/>
          <w:bCs/>
          <w:noProof/>
          <w:rtl/>
        </w:rPr>
        <w:t xml:space="preserve">إلى </w:t>
      </w:r>
      <w:r w:rsidRPr="00FA56B1">
        <w:rPr>
          <w:b/>
          <w:bCs/>
          <w:noProof/>
          <w:rtl/>
        </w:rPr>
        <w:t xml:space="preserve">الدولة الطرف أن تدرج في تقريرها الدوري التالي بيانات إحصائية وتحليلات مصنفة حسب </w:t>
      </w:r>
      <w:r w:rsidRPr="00FA56B1">
        <w:rPr>
          <w:rFonts w:hint="cs"/>
          <w:b/>
          <w:bCs/>
          <w:noProof/>
          <w:rtl/>
        </w:rPr>
        <w:t xml:space="preserve">نوع </w:t>
      </w:r>
      <w:r w:rsidRPr="00FA56B1">
        <w:rPr>
          <w:b/>
          <w:bCs/>
          <w:noProof/>
          <w:rtl/>
        </w:rPr>
        <w:t xml:space="preserve">الجنس وحسب المناطق الحضرية والريفية، </w:t>
      </w:r>
      <w:r w:rsidRPr="00FA56B1">
        <w:rPr>
          <w:rFonts w:hint="cs"/>
          <w:b/>
          <w:bCs/>
          <w:noProof/>
          <w:rtl/>
        </w:rPr>
        <w:t xml:space="preserve">وأن </w:t>
      </w:r>
      <w:r w:rsidRPr="00FA56B1">
        <w:rPr>
          <w:b/>
          <w:bCs/>
          <w:noProof/>
          <w:rtl/>
        </w:rPr>
        <w:t xml:space="preserve">توضّح تأثير التدابير </w:t>
      </w:r>
      <w:r w:rsidRPr="00FA56B1">
        <w:rPr>
          <w:rFonts w:hint="cs"/>
          <w:b/>
          <w:bCs/>
          <w:noProof/>
          <w:rtl/>
        </w:rPr>
        <w:t xml:space="preserve">المتخذة </w:t>
      </w:r>
      <w:r w:rsidRPr="00FA56B1">
        <w:rPr>
          <w:b/>
          <w:bCs/>
          <w:noProof/>
          <w:rtl/>
        </w:rPr>
        <w:t>والنتائج المحرزة.</w:t>
      </w:r>
    </w:p>
    <w:p w:rsidR="00B7012C" w:rsidRPr="00FA56B1" w:rsidRDefault="00B7012C" w:rsidP="00B7012C">
      <w:pPr>
        <w:pStyle w:val="SingleTxt"/>
        <w:spacing w:after="0" w:line="120" w:lineRule="exact"/>
        <w:rPr>
          <w:b/>
          <w:bCs/>
          <w:noProof/>
          <w:sz w:val="10"/>
          <w:szCs w:val="32"/>
          <w:rtl/>
        </w:rPr>
      </w:pPr>
    </w:p>
    <w:p w:rsidR="00B7012C" w:rsidRPr="00371344"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noProof/>
          <w:rtl/>
        </w:rPr>
      </w:pPr>
      <w:r>
        <w:rPr>
          <w:rFonts w:hint="cs"/>
          <w:noProof/>
          <w:rtl/>
        </w:rPr>
        <w:tab/>
      </w:r>
      <w:r>
        <w:rPr>
          <w:rFonts w:hint="cs"/>
          <w:noProof/>
          <w:rtl/>
        </w:rPr>
        <w:tab/>
      </w:r>
      <w:r w:rsidRPr="00371344">
        <w:rPr>
          <w:noProof/>
          <w:rtl/>
        </w:rPr>
        <w:t>إعلان ومنهاج عمل بيجين</w:t>
      </w:r>
    </w:p>
    <w:p w:rsidR="00B7012C" w:rsidRPr="0061674E" w:rsidRDefault="00B7012C" w:rsidP="00B7012C">
      <w:pPr>
        <w:pStyle w:val="SingleTxt"/>
        <w:rPr>
          <w:rtl/>
        </w:rPr>
      </w:pPr>
      <w:r w:rsidRPr="0061674E">
        <w:rPr>
          <w:rtl/>
        </w:rPr>
        <w:t>47</w:t>
      </w:r>
      <w:r>
        <w:rPr>
          <w:rFonts w:hint="cs"/>
          <w:rtl/>
        </w:rPr>
        <w:t xml:space="preserve"> -</w:t>
      </w:r>
      <w:r w:rsidRPr="0061674E">
        <w:rPr>
          <w:rtl/>
        </w:rPr>
        <w:tab/>
      </w:r>
      <w:r w:rsidRPr="00FA56B1">
        <w:rPr>
          <w:b/>
          <w:bCs/>
          <w:noProof/>
          <w:rtl/>
        </w:rPr>
        <w:t>تحث اللجنة الدولة الطرف، عند تنفيذ التزاماتها بموجب الاتفاقية</w:t>
      </w:r>
      <w:r w:rsidRPr="00FA56B1">
        <w:rPr>
          <w:rFonts w:hint="cs"/>
          <w:b/>
          <w:bCs/>
          <w:noProof/>
          <w:rtl/>
        </w:rPr>
        <w:t>،</w:t>
      </w:r>
      <w:r w:rsidRPr="00FA56B1">
        <w:rPr>
          <w:b/>
          <w:bCs/>
          <w:noProof/>
          <w:rtl/>
        </w:rPr>
        <w:t xml:space="preserve"> على </w:t>
      </w:r>
      <w:r w:rsidRPr="00FA56B1">
        <w:rPr>
          <w:rFonts w:hint="cs"/>
          <w:b/>
          <w:bCs/>
          <w:noProof/>
          <w:rtl/>
        </w:rPr>
        <w:t xml:space="preserve">الاستعانة على نحو تام </w:t>
      </w:r>
      <w:r w:rsidRPr="00FA56B1">
        <w:rPr>
          <w:b/>
          <w:bCs/>
          <w:noProof/>
          <w:rtl/>
        </w:rPr>
        <w:t>بإعلان ومنهاج عمل بيجين، ا</w:t>
      </w:r>
      <w:r w:rsidRPr="00FA56B1">
        <w:rPr>
          <w:rFonts w:hint="cs"/>
          <w:b/>
          <w:bCs/>
          <w:noProof/>
          <w:rtl/>
        </w:rPr>
        <w:t>ل</w:t>
      </w:r>
      <w:r w:rsidRPr="00FA56B1">
        <w:rPr>
          <w:b/>
          <w:bCs/>
          <w:noProof/>
          <w:rtl/>
        </w:rPr>
        <w:t>لذي</w:t>
      </w:r>
      <w:r w:rsidRPr="00FA56B1">
        <w:rPr>
          <w:rFonts w:hint="cs"/>
          <w:b/>
          <w:bCs/>
          <w:noProof/>
          <w:rtl/>
        </w:rPr>
        <w:t>ن</w:t>
      </w:r>
      <w:r w:rsidRPr="00FA56B1">
        <w:rPr>
          <w:b/>
          <w:bCs/>
          <w:noProof/>
          <w:rtl/>
        </w:rPr>
        <w:t xml:space="preserve"> يعزز</w:t>
      </w:r>
      <w:r w:rsidRPr="00FA56B1">
        <w:rPr>
          <w:rFonts w:hint="cs"/>
          <w:b/>
          <w:bCs/>
          <w:noProof/>
          <w:rtl/>
        </w:rPr>
        <w:t>ان</w:t>
      </w:r>
      <w:r w:rsidRPr="00FA56B1">
        <w:rPr>
          <w:b/>
          <w:bCs/>
          <w:noProof/>
          <w:rtl/>
        </w:rPr>
        <w:t xml:space="preserve"> أحكام الاتفاقية، وتطلب إلى الدولة الطرف إدراج معلومات بشأن ذلك في تقريرها الدوري التالي.</w:t>
      </w:r>
    </w:p>
    <w:p w:rsidR="00B7012C" w:rsidRPr="00FA56B1" w:rsidRDefault="00B7012C" w:rsidP="00B7012C">
      <w:pPr>
        <w:pStyle w:val="SingleTxt"/>
        <w:spacing w:after="0" w:line="120" w:lineRule="exact"/>
        <w:rPr>
          <w:b/>
          <w:bCs/>
          <w:noProof/>
          <w:sz w:val="10"/>
          <w:szCs w:val="32"/>
          <w:rtl/>
        </w:rPr>
      </w:pPr>
    </w:p>
    <w:p w:rsidR="00B7012C" w:rsidRPr="0061674E"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61674E">
        <w:rPr>
          <w:noProof/>
          <w:rtl/>
        </w:rPr>
        <w:t>الأهداف الإنمائية للألفية</w:t>
      </w:r>
    </w:p>
    <w:p w:rsidR="00B7012C" w:rsidRPr="0061674E" w:rsidRDefault="00B7012C" w:rsidP="00B7012C">
      <w:pPr>
        <w:pStyle w:val="SingleTxt"/>
        <w:rPr>
          <w:rtl/>
        </w:rPr>
      </w:pPr>
      <w:r w:rsidRPr="0061674E">
        <w:rPr>
          <w:rtl/>
        </w:rPr>
        <w:t>48</w:t>
      </w:r>
      <w:r>
        <w:rPr>
          <w:rFonts w:hint="cs"/>
          <w:rtl/>
        </w:rPr>
        <w:t xml:space="preserve"> -</w:t>
      </w:r>
      <w:r w:rsidRPr="0061674E">
        <w:rPr>
          <w:rtl/>
        </w:rPr>
        <w:tab/>
      </w:r>
      <w:r w:rsidRPr="00FA56B1">
        <w:rPr>
          <w:b/>
          <w:bCs/>
          <w:noProof/>
          <w:rtl/>
        </w:rPr>
        <w:t>تشدد اللجنة على أن التنفيذ الكامل والفعال للاتفاقية أمر لا بد منه لبلوغ الأهداف الإنمائية للألفية.</w:t>
      </w:r>
      <w:r w:rsidRPr="00FA56B1">
        <w:rPr>
          <w:b/>
          <w:bCs/>
          <w:rtl/>
        </w:rPr>
        <w:t xml:space="preserve"> </w:t>
      </w:r>
      <w:r w:rsidRPr="00FA56B1">
        <w:rPr>
          <w:b/>
          <w:bCs/>
          <w:noProof/>
          <w:rtl/>
        </w:rPr>
        <w:t xml:space="preserve">وتدعو إلى </w:t>
      </w:r>
      <w:r w:rsidRPr="00FA56B1">
        <w:rPr>
          <w:rFonts w:hint="cs"/>
          <w:b/>
          <w:bCs/>
          <w:noProof/>
          <w:rtl/>
        </w:rPr>
        <w:t xml:space="preserve">إدراج منظور </w:t>
      </w:r>
      <w:r w:rsidRPr="00FA56B1">
        <w:rPr>
          <w:b/>
          <w:bCs/>
          <w:noProof/>
          <w:rtl/>
        </w:rPr>
        <w:t>جنساني في جميع الجهود الرامية إلى تحقيق الأهداف الإنمائية للألفية،</w:t>
      </w:r>
      <w:r w:rsidRPr="00FA56B1">
        <w:rPr>
          <w:rFonts w:hint="cs"/>
          <w:b/>
          <w:bCs/>
          <w:noProof/>
          <w:rtl/>
        </w:rPr>
        <w:t xml:space="preserve"> وإلى </w:t>
      </w:r>
      <w:r w:rsidRPr="00FA56B1">
        <w:rPr>
          <w:b/>
          <w:bCs/>
          <w:noProof/>
          <w:rtl/>
        </w:rPr>
        <w:t xml:space="preserve">التجسيد الواضح لأحكام الاتفاقية </w:t>
      </w:r>
      <w:r w:rsidRPr="00FA56B1">
        <w:rPr>
          <w:rFonts w:hint="cs"/>
          <w:b/>
          <w:bCs/>
          <w:noProof/>
          <w:rtl/>
        </w:rPr>
        <w:t xml:space="preserve">في تلك الجهود، </w:t>
      </w:r>
      <w:r w:rsidRPr="00FA56B1">
        <w:rPr>
          <w:b/>
          <w:bCs/>
          <w:noProof/>
          <w:rtl/>
        </w:rPr>
        <w:t>وتطلب إلى الدولة الطرف إدراج معلومات بهذا الخصوص في تقريرها الدوري التالي.</w:t>
      </w:r>
    </w:p>
    <w:p w:rsidR="00B7012C" w:rsidRPr="00FA56B1" w:rsidRDefault="00B7012C" w:rsidP="00B7012C">
      <w:pPr>
        <w:pStyle w:val="SingleTxt"/>
        <w:spacing w:after="0" w:line="120" w:lineRule="exact"/>
        <w:rPr>
          <w:b/>
          <w:bCs/>
          <w:noProof/>
          <w:sz w:val="10"/>
          <w:szCs w:val="32"/>
          <w:rtl/>
        </w:rPr>
      </w:pPr>
    </w:p>
    <w:p w:rsidR="00B7012C" w:rsidRPr="0061674E"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61674E">
        <w:rPr>
          <w:noProof/>
          <w:rtl/>
        </w:rPr>
        <w:t>التصديق على المعاهدات الأخرى</w:t>
      </w:r>
    </w:p>
    <w:p w:rsidR="00B7012C" w:rsidRPr="0061674E" w:rsidRDefault="00B7012C" w:rsidP="00B7012C">
      <w:pPr>
        <w:pStyle w:val="SingleTxt"/>
        <w:rPr>
          <w:rFonts w:hint="cs"/>
          <w:rtl/>
        </w:rPr>
      </w:pPr>
      <w:r w:rsidRPr="0061674E">
        <w:rPr>
          <w:rtl/>
        </w:rPr>
        <w:t>49</w:t>
      </w:r>
      <w:r>
        <w:rPr>
          <w:rFonts w:hint="cs"/>
          <w:rtl/>
        </w:rPr>
        <w:t xml:space="preserve"> -</w:t>
      </w:r>
      <w:r w:rsidRPr="0061674E">
        <w:rPr>
          <w:rtl/>
        </w:rPr>
        <w:tab/>
      </w:r>
      <w:r w:rsidRPr="00202C70">
        <w:rPr>
          <w:b/>
          <w:bCs/>
          <w:noProof/>
          <w:rtl/>
        </w:rPr>
        <w:t>تلاحظ اللجنة أن امتثال الدولة الطرف لصكوك حقوق الإنسان الدولية التسع</w:t>
      </w:r>
      <w:r w:rsidRPr="00202C70">
        <w:rPr>
          <w:rFonts w:hint="cs"/>
          <w:b/>
          <w:bCs/>
          <w:noProof/>
          <w:rtl/>
        </w:rPr>
        <w:t>ة</w:t>
      </w:r>
      <w:r w:rsidRPr="00202C70">
        <w:rPr>
          <w:b/>
          <w:bCs/>
          <w:noProof/>
          <w:rtl/>
        </w:rPr>
        <w:t xml:space="preserve"> الرئيسية</w:t>
      </w:r>
      <w:r w:rsidRPr="00202C70">
        <w:rPr>
          <w:b/>
          <w:bCs/>
          <w:noProof/>
          <w:vertAlign w:val="superscript"/>
          <w:rtl/>
        </w:rPr>
        <w:t>(</w:t>
      </w:r>
      <w:r w:rsidRPr="00202C70">
        <w:rPr>
          <w:rStyle w:val="FootnoteReference"/>
          <w:b/>
          <w:bCs/>
          <w:noProof/>
          <w:rtl/>
        </w:rPr>
        <w:footnoteReference w:id="1"/>
      </w:r>
      <w:r w:rsidRPr="00202C70">
        <w:rPr>
          <w:b/>
          <w:bCs/>
          <w:noProof/>
          <w:vertAlign w:val="superscript"/>
          <w:rtl/>
        </w:rPr>
        <w:t>)</w:t>
      </w:r>
      <w:r w:rsidRPr="00202C70">
        <w:rPr>
          <w:rFonts w:hint="cs"/>
          <w:b/>
          <w:bCs/>
          <w:noProof/>
          <w:rtl/>
        </w:rPr>
        <w:t xml:space="preserve"> </w:t>
      </w:r>
      <w:r w:rsidRPr="00202C70">
        <w:rPr>
          <w:b/>
          <w:bCs/>
          <w:noProof/>
          <w:rtl/>
        </w:rPr>
        <w:t xml:space="preserve">يعزز تمتع </w:t>
      </w:r>
      <w:r w:rsidRPr="00202C70">
        <w:rPr>
          <w:rFonts w:hint="cs"/>
          <w:b/>
          <w:bCs/>
          <w:noProof/>
          <w:rtl/>
        </w:rPr>
        <w:t xml:space="preserve">المرأة بما لها من </w:t>
      </w:r>
      <w:r w:rsidRPr="00202C70">
        <w:rPr>
          <w:b/>
          <w:bCs/>
          <w:noProof/>
          <w:rtl/>
        </w:rPr>
        <w:t>حقوق الإنسان والحريات الأساسية في جميع مناحي الحياة</w:t>
      </w:r>
      <w:r w:rsidRPr="00202C70">
        <w:rPr>
          <w:rFonts w:hint="cs"/>
          <w:b/>
          <w:bCs/>
          <w:noProof/>
          <w:rtl/>
        </w:rPr>
        <w:t xml:space="preserve">. </w:t>
      </w:r>
      <w:r w:rsidRPr="00202C70">
        <w:rPr>
          <w:b/>
          <w:bCs/>
          <w:noProof/>
          <w:spacing w:val="5"/>
          <w:w w:val="104"/>
          <w:rtl/>
        </w:rPr>
        <w:t>ولهذا</w:t>
      </w:r>
      <w:r w:rsidRPr="00202C70">
        <w:rPr>
          <w:rFonts w:hint="cs"/>
          <w:b/>
          <w:bCs/>
          <w:noProof/>
          <w:spacing w:val="5"/>
          <w:w w:val="104"/>
          <w:rtl/>
        </w:rPr>
        <w:t>،</w:t>
      </w:r>
      <w:r w:rsidRPr="00202C70">
        <w:rPr>
          <w:b/>
          <w:bCs/>
          <w:noProof/>
          <w:spacing w:val="5"/>
          <w:w w:val="104"/>
          <w:rtl/>
        </w:rPr>
        <w:t xml:space="preserve"> تشجع اللجنة حكومة غينيا</w:t>
      </w:r>
      <w:r w:rsidRPr="00202C70">
        <w:rPr>
          <w:rFonts w:hint="cs"/>
          <w:b/>
          <w:bCs/>
          <w:noProof/>
          <w:spacing w:val="5"/>
          <w:w w:val="104"/>
          <w:rtl/>
        </w:rPr>
        <w:t xml:space="preserve"> </w:t>
      </w:r>
      <w:r w:rsidRPr="00202C70">
        <w:rPr>
          <w:b/>
          <w:bCs/>
          <w:noProof/>
          <w:spacing w:val="5"/>
          <w:w w:val="104"/>
          <w:rtl/>
        </w:rPr>
        <w:t>-</w:t>
      </w:r>
      <w:r w:rsidRPr="00202C70">
        <w:rPr>
          <w:rFonts w:hint="cs"/>
          <w:b/>
          <w:bCs/>
          <w:noProof/>
          <w:spacing w:val="5"/>
          <w:w w:val="104"/>
          <w:rtl/>
        </w:rPr>
        <w:t xml:space="preserve"> </w:t>
      </w:r>
      <w:r w:rsidRPr="00202C70">
        <w:rPr>
          <w:b/>
          <w:bCs/>
          <w:noProof/>
          <w:spacing w:val="5"/>
          <w:w w:val="104"/>
          <w:rtl/>
        </w:rPr>
        <w:t>بيساو على التصديق على المعاهدات التي ليست طرفا فيها بعد</w:t>
      </w:r>
      <w:r w:rsidRPr="00202C70">
        <w:rPr>
          <w:rFonts w:hint="cs"/>
          <w:b/>
          <w:bCs/>
          <w:noProof/>
          <w:spacing w:val="5"/>
          <w:w w:val="104"/>
          <w:rtl/>
        </w:rPr>
        <w:t>،</w:t>
      </w:r>
      <w:r w:rsidRPr="00202C70">
        <w:rPr>
          <w:b/>
          <w:bCs/>
          <w:noProof/>
          <w:spacing w:val="5"/>
          <w:w w:val="104"/>
          <w:rtl/>
        </w:rPr>
        <w:t xml:space="preserve"> و</w:t>
      </w:r>
      <w:r w:rsidRPr="00202C70">
        <w:rPr>
          <w:rFonts w:hint="cs"/>
          <w:b/>
          <w:bCs/>
          <w:noProof/>
          <w:spacing w:val="5"/>
          <w:w w:val="104"/>
          <w:rtl/>
        </w:rPr>
        <w:t xml:space="preserve">هي </w:t>
      </w:r>
      <w:r w:rsidRPr="00202C70">
        <w:rPr>
          <w:b/>
          <w:bCs/>
          <w:noProof/>
          <w:spacing w:val="5"/>
          <w:w w:val="104"/>
          <w:rtl/>
        </w:rPr>
        <w:t>العهد الدولي الخاص بالحقوق المدنية والسياسية</w:t>
      </w:r>
      <w:r w:rsidRPr="00202C70">
        <w:rPr>
          <w:rFonts w:hint="cs"/>
          <w:b/>
          <w:bCs/>
          <w:noProof/>
          <w:spacing w:val="5"/>
          <w:w w:val="104"/>
          <w:rtl/>
        </w:rPr>
        <w:t>،</w:t>
      </w:r>
      <w:r w:rsidRPr="00202C70">
        <w:rPr>
          <w:b/>
          <w:bCs/>
          <w:noProof/>
          <w:spacing w:val="5"/>
          <w:w w:val="104"/>
          <w:rtl/>
        </w:rPr>
        <w:t xml:space="preserve"> والاتفاقية الدولية للقضاء على جميع أشكال التمييز العنصري</w:t>
      </w:r>
      <w:r w:rsidRPr="00202C70">
        <w:rPr>
          <w:rFonts w:hint="cs"/>
          <w:b/>
          <w:bCs/>
          <w:noProof/>
          <w:spacing w:val="5"/>
          <w:w w:val="104"/>
          <w:rtl/>
        </w:rPr>
        <w:t>،</w:t>
      </w:r>
      <w:r w:rsidRPr="00202C70">
        <w:rPr>
          <w:b/>
          <w:bCs/>
          <w:noProof/>
          <w:spacing w:val="5"/>
          <w:w w:val="104"/>
          <w:rtl/>
        </w:rPr>
        <w:t xml:space="preserve"> والاتفاقية الدولية لحماية حقوق جميع العمال المهاجرين وأفراد أسرهم</w:t>
      </w:r>
      <w:r w:rsidRPr="00202C70">
        <w:rPr>
          <w:rFonts w:hint="cs"/>
          <w:b/>
          <w:bCs/>
          <w:noProof/>
          <w:spacing w:val="5"/>
          <w:w w:val="104"/>
          <w:rtl/>
        </w:rPr>
        <w:t>،</w:t>
      </w:r>
      <w:r w:rsidRPr="00202C70">
        <w:rPr>
          <w:b/>
          <w:bCs/>
          <w:noProof/>
          <w:spacing w:val="5"/>
          <w:w w:val="104"/>
          <w:rtl/>
        </w:rPr>
        <w:t xml:space="preserve"> التي وق</w:t>
      </w:r>
      <w:r w:rsidRPr="00202C70">
        <w:rPr>
          <w:rFonts w:hint="cs"/>
          <w:b/>
          <w:bCs/>
          <w:noProof/>
          <w:spacing w:val="5"/>
          <w:w w:val="104"/>
          <w:rtl/>
        </w:rPr>
        <w:t>ّ</w:t>
      </w:r>
      <w:r w:rsidRPr="00202C70">
        <w:rPr>
          <w:b/>
          <w:bCs/>
          <w:noProof/>
          <w:spacing w:val="5"/>
          <w:w w:val="104"/>
          <w:rtl/>
        </w:rPr>
        <w:t>ع</w:t>
      </w:r>
      <w:r w:rsidRPr="00202C70">
        <w:rPr>
          <w:rFonts w:hint="cs"/>
          <w:b/>
          <w:bCs/>
          <w:noProof/>
          <w:spacing w:val="5"/>
          <w:w w:val="104"/>
          <w:rtl/>
        </w:rPr>
        <w:t>ت</w:t>
      </w:r>
      <w:r w:rsidRPr="00202C70">
        <w:rPr>
          <w:b/>
          <w:bCs/>
          <w:noProof/>
          <w:spacing w:val="5"/>
          <w:w w:val="104"/>
          <w:rtl/>
        </w:rPr>
        <w:t>ها جميعا في</w:t>
      </w:r>
      <w:r w:rsidRPr="00202C70">
        <w:rPr>
          <w:rFonts w:hint="cs"/>
          <w:b/>
          <w:bCs/>
          <w:noProof/>
          <w:spacing w:val="5"/>
          <w:w w:val="104"/>
          <w:rtl/>
        </w:rPr>
        <w:t xml:space="preserve"> سنة</w:t>
      </w:r>
      <w:r w:rsidRPr="00202C70">
        <w:rPr>
          <w:b/>
          <w:bCs/>
          <w:noProof/>
          <w:spacing w:val="5"/>
          <w:w w:val="104"/>
          <w:rtl/>
        </w:rPr>
        <w:t xml:space="preserve"> 2000</w:t>
      </w:r>
      <w:r w:rsidRPr="00202C70">
        <w:rPr>
          <w:rFonts w:hint="cs"/>
          <w:b/>
          <w:bCs/>
          <w:noProof/>
          <w:spacing w:val="5"/>
          <w:w w:val="104"/>
          <w:rtl/>
        </w:rPr>
        <w:t>،</w:t>
      </w:r>
      <w:r w:rsidRPr="00202C70">
        <w:rPr>
          <w:b/>
          <w:bCs/>
          <w:noProof/>
          <w:spacing w:val="5"/>
          <w:w w:val="104"/>
          <w:rtl/>
        </w:rPr>
        <w:t xml:space="preserve"> واتفاقية حقوق الأشخاص ذوي الإعاقة</w:t>
      </w:r>
      <w:r w:rsidRPr="00202C70">
        <w:rPr>
          <w:rFonts w:hint="cs"/>
          <w:b/>
          <w:bCs/>
          <w:noProof/>
          <w:spacing w:val="5"/>
          <w:w w:val="104"/>
          <w:rtl/>
        </w:rPr>
        <w:t>،</w:t>
      </w:r>
      <w:r w:rsidRPr="00202C70">
        <w:rPr>
          <w:b/>
          <w:bCs/>
          <w:noProof/>
          <w:spacing w:val="5"/>
          <w:w w:val="104"/>
          <w:rtl/>
        </w:rPr>
        <w:t xml:space="preserve"> والاتفاقية الدولية لحماية جميع الأشخاص من الاختفاء القسري.</w:t>
      </w:r>
    </w:p>
    <w:p w:rsidR="00B7012C" w:rsidRPr="00356A34"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356A34">
        <w:rPr>
          <w:noProof/>
          <w:rtl/>
        </w:rPr>
        <w:t>نشر الملاحظات الختامية</w:t>
      </w:r>
    </w:p>
    <w:p w:rsidR="00B7012C" w:rsidRPr="00202C70" w:rsidRDefault="00B7012C" w:rsidP="00B7012C">
      <w:pPr>
        <w:pStyle w:val="SingleTxt"/>
        <w:rPr>
          <w:b/>
          <w:bCs/>
          <w:rtl/>
        </w:rPr>
      </w:pPr>
      <w:r w:rsidRPr="0061674E">
        <w:rPr>
          <w:rtl/>
        </w:rPr>
        <w:t>50</w:t>
      </w:r>
      <w:r>
        <w:rPr>
          <w:rFonts w:hint="cs"/>
          <w:rtl/>
        </w:rPr>
        <w:t xml:space="preserve"> -</w:t>
      </w:r>
      <w:r w:rsidRPr="0061674E">
        <w:rPr>
          <w:rtl/>
        </w:rPr>
        <w:tab/>
      </w:r>
      <w:r w:rsidRPr="00202C70">
        <w:rPr>
          <w:b/>
          <w:bCs/>
          <w:noProof/>
          <w:rtl/>
        </w:rPr>
        <w:t>تطلب اللجنة نشر هذه الملاحظات الختامية على نطاق واسع في غينيا</w:t>
      </w:r>
      <w:r w:rsidRPr="00202C70">
        <w:rPr>
          <w:rFonts w:hint="cs"/>
          <w:b/>
          <w:bCs/>
          <w:noProof/>
          <w:rtl/>
        </w:rPr>
        <w:t xml:space="preserve"> </w:t>
      </w:r>
      <w:r w:rsidRPr="00202C70">
        <w:rPr>
          <w:b/>
          <w:bCs/>
          <w:noProof/>
          <w:rtl/>
        </w:rPr>
        <w:t>-</w:t>
      </w:r>
      <w:r w:rsidRPr="00202C70">
        <w:rPr>
          <w:rFonts w:hint="cs"/>
          <w:b/>
          <w:bCs/>
          <w:noProof/>
          <w:rtl/>
        </w:rPr>
        <w:t xml:space="preserve"> </w:t>
      </w:r>
      <w:r w:rsidRPr="00202C70">
        <w:rPr>
          <w:b/>
          <w:bCs/>
          <w:noProof/>
          <w:rtl/>
        </w:rPr>
        <w:t>بيساو من أجل توعية الناس</w:t>
      </w:r>
      <w:r w:rsidRPr="00202C70">
        <w:rPr>
          <w:rFonts w:hint="cs"/>
          <w:b/>
          <w:bCs/>
          <w:noProof/>
          <w:rtl/>
        </w:rPr>
        <w:t>،</w:t>
      </w:r>
      <w:r w:rsidRPr="00202C70">
        <w:rPr>
          <w:b/>
          <w:bCs/>
          <w:noProof/>
          <w:rtl/>
        </w:rPr>
        <w:t xml:space="preserve"> بمن فيهم المسؤولون الحكوميون والس</w:t>
      </w:r>
      <w:r w:rsidRPr="00202C70">
        <w:rPr>
          <w:rFonts w:hint="cs"/>
          <w:b/>
          <w:bCs/>
          <w:noProof/>
          <w:rtl/>
        </w:rPr>
        <w:t>ي</w:t>
      </w:r>
      <w:r w:rsidRPr="00202C70">
        <w:rPr>
          <w:b/>
          <w:bCs/>
          <w:noProof/>
          <w:rtl/>
        </w:rPr>
        <w:t>اسيون والبرلمانيون والمنظمات النسائية ومنظمات حقوق الإنسان</w:t>
      </w:r>
      <w:r w:rsidRPr="00202C70">
        <w:rPr>
          <w:rFonts w:hint="cs"/>
          <w:b/>
          <w:bCs/>
          <w:noProof/>
          <w:rtl/>
        </w:rPr>
        <w:t>،</w:t>
      </w:r>
      <w:r w:rsidRPr="00202C70">
        <w:rPr>
          <w:b/>
          <w:bCs/>
          <w:noProof/>
          <w:rtl/>
        </w:rPr>
        <w:t xml:space="preserve"> بالتدابير التي ات</w:t>
      </w:r>
      <w:r w:rsidRPr="00202C70">
        <w:rPr>
          <w:rFonts w:hint="cs"/>
          <w:b/>
          <w:bCs/>
          <w:noProof/>
          <w:rtl/>
        </w:rPr>
        <w:t>ُ</w:t>
      </w:r>
      <w:r w:rsidRPr="00202C70">
        <w:rPr>
          <w:b/>
          <w:bCs/>
          <w:noProof/>
          <w:rtl/>
        </w:rPr>
        <w:t xml:space="preserve">خذت لكفالة تحقيق </w:t>
      </w:r>
      <w:r w:rsidRPr="00202C70">
        <w:rPr>
          <w:rFonts w:hint="cs"/>
          <w:b/>
          <w:bCs/>
          <w:noProof/>
          <w:rtl/>
        </w:rPr>
        <w:t>ال</w:t>
      </w:r>
      <w:r w:rsidRPr="00202C70">
        <w:rPr>
          <w:b/>
          <w:bCs/>
          <w:noProof/>
          <w:rtl/>
        </w:rPr>
        <w:t xml:space="preserve">مساواة </w:t>
      </w:r>
      <w:r w:rsidRPr="00202C70">
        <w:rPr>
          <w:rFonts w:hint="cs"/>
          <w:b/>
          <w:bCs/>
          <w:noProof/>
          <w:rtl/>
        </w:rPr>
        <w:t>القانونية وال</w:t>
      </w:r>
      <w:r w:rsidRPr="00202C70">
        <w:rPr>
          <w:b/>
          <w:bCs/>
          <w:noProof/>
          <w:rtl/>
        </w:rPr>
        <w:t>فعلية للنساء</w:t>
      </w:r>
      <w:r w:rsidRPr="00202C70">
        <w:rPr>
          <w:rFonts w:hint="cs"/>
          <w:b/>
          <w:bCs/>
          <w:noProof/>
          <w:rtl/>
        </w:rPr>
        <w:t>،</w:t>
      </w:r>
      <w:r w:rsidRPr="00202C70">
        <w:rPr>
          <w:b/>
          <w:bCs/>
          <w:noProof/>
          <w:rtl/>
        </w:rPr>
        <w:t xml:space="preserve"> فضلا عن الخطوات الأخرى المطلوبة في هذا الصدد.</w:t>
      </w:r>
      <w:r w:rsidRPr="00202C70">
        <w:rPr>
          <w:b/>
          <w:bCs/>
          <w:rtl/>
        </w:rPr>
        <w:t xml:space="preserve"> </w:t>
      </w:r>
      <w:r w:rsidRPr="00202C70">
        <w:rPr>
          <w:b/>
          <w:bCs/>
          <w:noProof/>
          <w:rtl/>
        </w:rPr>
        <w:t xml:space="preserve">وتطلب اللجنة إلى الدولة الطرف </w:t>
      </w:r>
      <w:r w:rsidRPr="00202C70">
        <w:rPr>
          <w:rFonts w:hint="cs"/>
          <w:b/>
          <w:bCs/>
          <w:noProof/>
          <w:rtl/>
        </w:rPr>
        <w:t xml:space="preserve">مواصلة </w:t>
      </w:r>
      <w:r w:rsidRPr="00202C70">
        <w:rPr>
          <w:b/>
          <w:bCs/>
          <w:noProof/>
          <w:rtl/>
        </w:rPr>
        <w:t xml:space="preserve">تعزيز </w:t>
      </w:r>
      <w:r w:rsidRPr="00202C70">
        <w:rPr>
          <w:rFonts w:hint="cs"/>
          <w:b/>
          <w:bCs/>
          <w:noProof/>
          <w:rtl/>
        </w:rPr>
        <w:t>ال</w:t>
      </w:r>
      <w:r w:rsidRPr="00202C70">
        <w:rPr>
          <w:b/>
          <w:bCs/>
          <w:noProof/>
          <w:rtl/>
        </w:rPr>
        <w:t>نشر</w:t>
      </w:r>
      <w:r w:rsidRPr="00202C70">
        <w:rPr>
          <w:rFonts w:hint="cs"/>
          <w:b/>
          <w:bCs/>
          <w:noProof/>
          <w:rtl/>
        </w:rPr>
        <w:t>، وبخاصة بين</w:t>
      </w:r>
      <w:r w:rsidRPr="00202C70">
        <w:rPr>
          <w:b/>
          <w:bCs/>
          <w:noProof/>
          <w:rtl/>
        </w:rPr>
        <w:t xml:space="preserve"> المنظمات النسائية ومنظمات حقوق الإنسان، </w:t>
      </w:r>
      <w:r w:rsidRPr="00202C70">
        <w:rPr>
          <w:rFonts w:hint="cs"/>
          <w:b/>
          <w:bCs/>
          <w:noProof/>
          <w:rtl/>
        </w:rPr>
        <w:t>ل</w:t>
      </w:r>
      <w:r w:rsidRPr="00202C70">
        <w:rPr>
          <w:b/>
          <w:bCs/>
          <w:noProof/>
          <w:rtl/>
        </w:rPr>
        <w:t xml:space="preserve">لاتفاقية وبروتوكولها الاختياري والتوصيات العامة للجنة وإعلان ومنهاج عمل بيجين ونتائج الدورة الاستثنائية </w:t>
      </w:r>
      <w:r>
        <w:rPr>
          <w:b/>
          <w:bCs/>
          <w:noProof/>
          <w:rtl/>
        </w:rPr>
        <w:t>الثالثة والعشرين للجمعية العامة</w:t>
      </w:r>
      <w:r>
        <w:rPr>
          <w:rFonts w:hint="cs"/>
          <w:b/>
          <w:bCs/>
          <w:noProof/>
          <w:rtl/>
        </w:rPr>
        <w:t> </w:t>
      </w:r>
      <w:r w:rsidRPr="00202C70">
        <w:rPr>
          <w:rFonts w:hint="cs"/>
          <w:b/>
          <w:bCs/>
          <w:noProof/>
          <w:rtl/>
        </w:rPr>
        <w:t>المعنونة</w:t>
      </w:r>
      <w:r w:rsidRPr="00202C70">
        <w:rPr>
          <w:b/>
          <w:bCs/>
          <w:noProof/>
          <w:rtl/>
        </w:rPr>
        <w:t xml:space="preserve"> ”المرأة عام 2000:</w:t>
      </w:r>
      <w:r w:rsidRPr="00202C70">
        <w:rPr>
          <w:b/>
          <w:bCs/>
          <w:rtl/>
        </w:rPr>
        <w:t xml:space="preserve"> </w:t>
      </w:r>
      <w:r w:rsidRPr="00202C70">
        <w:rPr>
          <w:b/>
          <w:bCs/>
          <w:noProof/>
          <w:rtl/>
        </w:rPr>
        <w:t>المساواة بين الجنسين والتنمية والسلام في القرن الحادي والعشرين“.</w:t>
      </w:r>
    </w:p>
    <w:p w:rsidR="00B7012C" w:rsidRPr="00202C70" w:rsidRDefault="00B7012C" w:rsidP="00B7012C">
      <w:pPr>
        <w:pStyle w:val="SingleTxt"/>
        <w:spacing w:after="0" w:line="120" w:lineRule="exact"/>
        <w:rPr>
          <w:b/>
          <w:bCs/>
          <w:noProof/>
          <w:sz w:val="10"/>
          <w:szCs w:val="32"/>
          <w:rtl/>
        </w:rPr>
      </w:pPr>
    </w:p>
    <w:p w:rsidR="00B7012C" w:rsidRPr="0061674E"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61674E">
        <w:rPr>
          <w:noProof/>
          <w:rtl/>
        </w:rPr>
        <w:t>تعديل الفقرة 1 من المادة 20 من الاتفاقية</w:t>
      </w:r>
    </w:p>
    <w:p w:rsidR="00B7012C" w:rsidRPr="0061674E" w:rsidRDefault="00B7012C" w:rsidP="00B7012C">
      <w:pPr>
        <w:pStyle w:val="SingleTxt"/>
        <w:rPr>
          <w:rtl/>
        </w:rPr>
      </w:pPr>
      <w:r w:rsidRPr="0061674E">
        <w:rPr>
          <w:rtl/>
        </w:rPr>
        <w:t>51</w:t>
      </w:r>
      <w:r>
        <w:rPr>
          <w:rFonts w:hint="cs"/>
          <w:rtl/>
        </w:rPr>
        <w:t xml:space="preserve"> -</w:t>
      </w:r>
      <w:r w:rsidRPr="0061674E">
        <w:rPr>
          <w:rtl/>
        </w:rPr>
        <w:tab/>
      </w:r>
      <w:r w:rsidRPr="00202C70">
        <w:rPr>
          <w:b/>
          <w:bCs/>
          <w:noProof/>
          <w:rtl/>
        </w:rPr>
        <w:t>تشجع اللجنة الدولة الطرف على الموافقة على تعديل الفقرة 1 من المادة 20 من الاتفاقية المتعلق بموعد اجتماع اللجنة.</w:t>
      </w:r>
    </w:p>
    <w:p w:rsidR="00B7012C" w:rsidRPr="00202C70" w:rsidRDefault="00B7012C" w:rsidP="00B7012C">
      <w:pPr>
        <w:pStyle w:val="SingleTxt"/>
        <w:spacing w:after="0" w:line="120" w:lineRule="exact"/>
        <w:rPr>
          <w:b/>
          <w:bCs/>
          <w:noProof/>
          <w:sz w:val="10"/>
          <w:szCs w:val="32"/>
          <w:rtl/>
        </w:rPr>
      </w:pPr>
    </w:p>
    <w:p w:rsidR="00B7012C" w:rsidRPr="0061674E"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61674E">
        <w:rPr>
          <w:noProof/>
          <w:rtl/>
        </w:rPr>
        <w:t>متابعة الملاحظات الختامية</w:t>
      </w:r>
    </w:p>
    <w:p w:rsidR="00B7012C" w:rsidRPr="0061674E" w:rsidRDefault="00B7012C" w:rsidP="00B7012C">
      <w:pPr>
        <w:pStyle w:val="SingleTxt"/>
        <w:rPr>
          <w:rFonts w:hint="cs"/>
          <w:rtl/>
        </w:rPr>
      </w:pPr>
      <w:r w:rsidRPr="0061674E">
        <w:rPr>
          <w:rtl/>
        </w:rPr>
        <w:t>52</w:t>
      </w:r>
      <w:r>
        <w:rPr>
          <w:rFonts w:hint="cs"/>
          <w:rtl/>
        </w:rPr>
        <w:t xml:space="preserve"> -</w:t>
      </w:r>
      <w:r w:rsidRPr="0061674E">
        <w:rPr>
          <w:rtl/>
        </w:rPr>
        <w:tab/>
      </w:r>
      <w:r w:rsidRPr="00202C70">
        <w:rPr>
          <w:b/>
          <w:bCs/>
          <w:noProof/>
          <w:rtl/>
        </w:rPr>
        <w:t>تطلب اللجنة إلى الدولة الطرف أن تقدم، خلال سنتين، معلومات مكتوبة عن الخطوات المتخذة لتنفيذ التوصيات الواردة في الفقرتين 26 و 34 أعلاه.</w:t>
      </w:r>
    </w:p>
    <w:p w:rsidR="00B7012C" w:rsidRPr="00202C70" w:rsidRDefault="00B7012C" w:rsidP="00B7012C">
      <w:pPr>
        <w:pStyle w:val="SingleTxt"/>
        <w:spacing w:after="0" w:line="120" w:lineRule="exact"/>
        <w:rPr>
          <w:b/>
          <w:bCs/>
          <w:noProof/>
          <w:sz w:val="10"/>
          <w:szCs w:val="32"/>
          <w:rtl/>
        </w:rPr>
      </w:pPr>
    </w:p>
    <w:p w:rsidR="00B7012C" w:rsidRPr="0061674E"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noProof/>
          <w:rtl/>
        </w:rPr>
        <w:tab/>
      </w:r>
      <w:r>
        <w:rPr>
          <w:rFonts w:hint="cs"/>
          <w:noProof/>
          <w:rtl/>
        </w:rPr>
        <w:tab/>
      </w:r>
      <w:r w:rsidRPr="0061674E">
        <w:rPr>
          <w:noProof/>
          <w:rtl/>
        </w:rPr>
        <w:t>المساعدة التقنية</w:t>
      </w:r>
    </w:p>
    <w:p w:rsidR="00B7012C" w:rsidRPr="0061674E" w:rsidRDefault="00B7012C" w:rsidP="00B7012C">
      <w:pPr>
        <w:pStyle w:val="SingleTxt"/>
        <w:rPr>
          <w:rFonts w:hint="cs"/>
          <w:rtl/>
        </w:rPr>
      </w:pPr>
      <w:r w:rsidRPr="0061674E">
        <w:rPr>
          <w:rtl/>
        </w:rPr>
        <w:t>53</w:t>
      </w:r>
      <w:r>
        <w:rPr>
          <w:rFonts w:hint="cs"/>
          <w:rtl/>
        </w:rPr>
        <w:t xml:space="preserve"> -</w:t>
      </w:r>
      <w:r w:rsidRPr="0061674E">
        <w:rPr>
          <w:rtl/>
        </w:rPr>
        <w:tab/>
      </w:r>
      <w:r w:rsidRPr="00202C70">
        <w:rPr>
          <w:b/>
          <w:bCs/>
          <w:noProof/>
          <w:rtl/>
        </w:rPr>
        <w:t>توصي اللجنة بأن تستفيد الدولة الطرف من المساعدات التقنية والمالية</w:t>
      </w:r>
      <w:r w:rsidRPr="00202C70">
        <w:rPr>
          <w:rFonts w:hint="cs"/>
          <w:b/>
          <w:bCs/>
          <w:noProof/>
          <w:rtl/>
        </w:rPr>
        <w:t xml:space="preserve"> في وضع</w:t>
      </w:r>
      <w:r w:rsidRPr="00202C70">
        <w:rPr>
          <w:b/>
          <w:bCs/>
          <w:noProof/>
          <w:rtl/>
        </w:rPr>
        <w:t xml:space="preserve"> وتنفيذ برنامج شامل يهدف لتنفيذ التوصيات الواردة أعلاه والاتفاقية عموما.</w:t>
      </w:r>
      <w:r w:rsidRPr="00202C70">
        <w:rPr>
          <w:b/>
          <w:bCs/>
          <w:rtl/>
        </w:rPr>
        <w:t xml:space="preserve"> </w:t>
      </w:r>
      <w:r w:rsidRPr="00202C70">
        <w:rPr>
          <w:b/>
          <w:bCs/>
          <w:noProof/>
          <w:rtl/>
        </w:rPr>
        <w:t>وتعرب اللجنة عن استعدادها لمواصلة الحوار مع الدولة الطرف، بسبل من بينها زيارة أعضاء من اللجنة للبلد لتقديم المزيد من التوجيه بشأن تنفيذ التوصيات الواردة أعلاه والتزامات الدولة الطرف بموجب الاتفاقية.</w:t>
      </w:r>
      <w:r w:rsidRPr="00202C70">
        <w:rPr>
          <w:b/>
          <w:bCs/>
          <w:rtl/>
        </w:rPr>
        <w:t xml:space="preserve"> </w:t>
      </w:r>
      <w:r w:rsidRPr="00202C70">
        <w:rPr>
          <w:b/>
          <w:bCs/>
          <w:noProof/>
          <w:rtl/>
        </w:rPr>
        <w:t xml:space="preserve">وتطلب اللجنة أيضا </w:t>
      </w:r>
      <w:r w:rsidRPr="00202C70">
        <w:rPr>
          <w:rFonts w:hint="cs"/>
          <w:b/>
          <w:bCs/>
          <w:noProof/>
          <w:rtl/>
        </w:rPr>
        <w:t xml:space="preserve">إلى </w:t>
      </w:r>
      <w:r w:rsidRPr="00202C70">
        <w:rPr>
          <w:b/>
          <w:bCs/>
          <w:noProof/>
          <w:rtl/>
        </w:rPr>
        <w:t>الدولة الطرف زيادة تعزيز تعاونها مع الوكالات المتخصصة و</w:t>
      </w:r>
      <w:r w:rsidRPr="00202C70">
        <w:rPr>
          <w:rFonts w:hint="cs"/>
          <w:b/>
          <w:bCs/>
          <w:noProof/>
          <w:rtl/>
        </w:rPr>
        <w:t>ال</w:t>
      </w:r>
      <w:r w:rsidRPr="00202C70">
        <w:rPr>
          <w:b/>
          <w:bCs/>
          <w:noProof/>
          <w:rtl/>
        </w:rPr>
        <w:t xml:space="preserve">برامج </w:t>
      </w:r>
      <w:r w:rsidRPr="00202C70">
        <w:rPr>
          <w:rFonts w:hint="cs"/>
          <w:b/>
          <w:bCs/>
          <w:noProof/>
          <w:rtl/>
        </w:rPr>
        <w:t>التابعة ل</w:t>
      </w:r>
      <w:r w:rsidRPr="00202C70">
        <w:rPr>
          <w:b/>
          <w:bCs/>
          <w:noProof/>
          <w:rtl/>
        </w:rPr>
        <w:t>منظومة الأمم المتحدة، بما فيها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وشعبة الإحصاءات وشعبة النهوض بالمرأة في إدارة الشؤون الاقتصادية والاجتماعية.</w:t>
      </w:r>
    </w:p>
    <w:p w:rsidR="00B7012C" w:rsidRPr="0061674E" w:rsidRDefault="00B7012C" w:rsidP="00B701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bookmarkStart w:id="1" w:name="TmpSave"/>
      <w:bookmarkEnd w:id="1"/>
      <w:r>
        <w:rPr>
          <w:rFonts w:hint="cs"/>
          <w:noProof/>
          <w:rtl/>
        </w:rPr>
        <w:tab/>
      </w:r>
      <w:r>
        <w:rPr>
          <w:rFonts w:hint="cs"/>
          <w:noProof/>
          <w:rtl/>
        </w:rPr>
        <w:tab/>
      </w:r>
      <w:r w:rsidRPr="0061674E">
        <w:rPr>
          <w:noProof/>
          <w:rtl/>
        </w:rPr>
        <w:t>موعد التقرير المقبل</w:t>
      </w:r>
    </w:p>
    <w:p w:rsidR="00B7012C" w:rsidRDefault="00B7012C" w:rsidP="00B7012C">
      <w:pPr>
        <w:pStyle w:val="SingleTxt"/>
        <w:rPr>
          <w:rFonts w:hint="cs"/>
          <w:rtl/>
        </w:rPr>
      </w:pPr>
      <w:r w:rsidRPr="0061674E">
        <w:rPr>
          <w:rtl/>
        </w:rPr>
        <w:t>54</w:t>
      </w:r>
      <w:r>
        <w:rPr>
          <w:rFonts w:hint="cs"/>
          <w:rtl/>
        </w:rPr>
        <w:t xml:space="preserve"> -</w:t>
      </w:r>
      <w:r>
        <w:rPr>
          <w:rtl/>
        </w:rPr>
        <w:tab/>
      </w:r>
      <w:r w:rsidRPr="00202C70">
        <w:rPr>
          <w:b/>
          <w:bCs/>
          <w:noProof/>
          <w:rtl/>
        </w:rPr>
        <w:t>تطلب اللجنة إلى الدولة الطرف أن ت</w:t>
      </w:r>
      <w:r w:rsidRPr="00202C70">
        <w:rPr>
          <w:rFonts w:hint="cs"/>
          <w:b/>
          <w:bCs/>
          <w:noProof/>
          <w:rtl/>
        </w:rPr>
        <w:t>رد على</w:t>
      </w:r>
      <w:r w:rsidRPr="00202C70">
        <w:rPr>
          <w:b/>
          <w:bCs/>
          <w:noProof/>
          <w:rtl/>
        </w:rPr>
        <w:t xml:space="preserve"> </w:t>
      </w:r>
      <w:r w:rsidRPr="00202C70">
        <w:rPr>
          <w:rFonts w:hint="cs"/>
          <w:b/>
          <w:bCs/>
          <w:noProof/>
          <w:rtl/>
        </w:rPr>
        <w:t>ا</w:t>
      </w:r>
      <w:r w:rsidRPr="00202C70">
        <w:rPr>
          <w:b/>
          <w:bCs/>
          <w:noProof/>
          <w:rtl/>
        </w:rPr>
        <w:t>لشواغل المعرب عنها في هذه الملاحظات الختامية وذلك في تقريرها الدوري المقبل ال</w:t>
      </w:r>
      <w:r w:rsidRPr="00202C70">
        <w:rPr>
          <w:rFonts w:hint="cs"/>
          <w:b/>
          <w:bCs/>
          <w:noProof/>
          <w:rtl/>
        </w:rPr>
        <w:t>ذي سيُ</w:t>
      </w:r>
      <w:r w:rsidRPr="00202C70">
        <w:rPr>
          <w:b/>
          <w:bCs/>
          <w:noProof/>
          <w:rtl/>
        </w:rPr>
        <w:t>قدم وفقا للمادة 18 من الاتفاقية.</w:t>
      </w:r>
      <w:r w:rsidRPr="00202C70">
        <w:rPr>
          <w:b/>
          <w:bCs/>
          <w:rtl/>
        </w:rPr>
        <w:t xml:space="preserve"> </w:t>
      </w:r>
      <w:r w:rsidRPr="00202C70">
        <w:rPr>
          <w:b/>
          <w:bCs/>
          <w:noProof/>
          <w:rtl/>
        </w:rPr>
        <w:t>وتدعو اللجنة الدولة الطرف إلى تقديم تقريرها الجامع للتقريرين الدوريين السابع والثامن في عام 2014.</w:t>
      </w:r>
    </w:p>
    <w:p w:rsidR="00B7012C" w:rsidRPr="00202C70" w:rsidRDefault="00B7012C" w:rsidP="00B7012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B7012C" w:rsidRPr="00733426" w:rsidRDefault="00B7012C" w:rsidP="00A46240">
      <w:pPr>
        <w:pStyle w:val="SingleTxt"/>
        <w:rPr>
          <w:rFonts w:hint="cs"/>
          <w:rtl/>
        </w:rPr>
      </w:pPr>
    </w:p>
    <w:sectPr w:rsidR="00B7012C" w:rsidRPr="00733426" w:rsidSect="00733426">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7T16:02:00Z" w:initials="Start">
    <w:p w:rsidR="002E3923" w:rsidRDefault="002E392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NO&gt;&gt;N0946060A&lt;&lt;ODS JOB NO&gt;&gt;</w:t>
      </w:r>
    </w:p>
    <w:p w:rsidR="002E3923" w:rsidRDefault="002E3923">
      <w:pPr>
        <w:pStyle w:val="CommentText"/>
      </w:pPr>
      <w:r>
        <w:t>&lt;&lt;ODS DOC SYMBOL1&gt;&gt;CEDAW/C/GNB/CO/6&lt;&lt;ODS DOC SYMBOL1&gt;&gt;</w:t>
      </w:r>
    </w:p>
    <w:p w:rsidR="002E3923" w:rsidRDefault="002E39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FA0" w:rsidRDefault="00420FA0">
      <w:r>
        <w:separator/>
      </w:r>
    </w:p>
  </w:endnote>
  <w:endnote w:type="continuationSeparator" w:id="0">
    <w:p w:rsidR="00420FA0" w:rsidRDefault="00420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3923" w:rsidTr="00733426">
      <w:tblPrEx>
        <w:tblCellMar>
          <w:top w:w="0" w:type="dxa"/>
          <w:bottom w:w="0" w:type="dxa"/>
        </w:tblCellMar>
      </w:tblPrEx>
      <w:tc>
        <w:tcPr>
          <w:tcW w:w="5033" w:type="dxa"/>
          <w:shd w:val="clear" w:color="auto" w:fill="auto"/>
        </w:tcPr>
        <w:p w:rsidR="002E3923" w:rsidRPr="00733426" w:rsidRDefault="002E3923" w:rsidP="00733426">
          <w:pPr>
            <w:pStyle w:val="Footer"/>
            <w:jc w:val="right"/>
            <w:rPr>
              <w:w w:val="103"/>
            </w:rPr>
          </w:pPr>
          <w:r>
            <w:rPr>
              <w:w w:val="103"/>
            </w:rPr>
            <w:fldChar w:fldCharType="begin"/>
          </w:r>
          <w:r>
            <w:rPr>
              <w:w w:val="103"/>
            </w:rPr>
            <w:instrText xml:space="preserve"> PAGE  \* MERGEFORMAT </w:instrText>
          </w:r>
          <w:r>
            <w:rPr>
              <w:w w:val="103"/>
            </w:rPr>
            <w:fldChar w:fldCharType="separate"/>
          </w:r>
          <w:r w:rsidR="001C3256">
            <w:rPr>
              <w:w w:val="103"/>
            </w:rPr>
            <w:t>16</w:t>
          </w:r>
          <w:r>
            <w:rPr>
              <w:w w:val="103"/>
            </w:rPr>
            <w:fldChar w:fldCharType="end"/>
          </w:r>
        </w:p>
      </w:tc>
      <w:tc>
        <w:tcPr>
          <w:tcW w:w="5033" w:type="dxa"/>
          <w:shd w:val="clear" w:color="auto" w:fill="auto"/>
        </w:tcPr>
        <w:p w:rsidR="002E3923" w:rsidRPr="00733426" w:rsidRDefault="002E3923" w:rsidP="0073342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C3256">
            <w:rPr>
              <w:b w:val="0"/>
              <w:w w:val="103"/>
            </w:rPr>
            <w:t>09-46060</w:t>
          </w:r>
          <w:r>
            <w:rPr>
              <w:b w:val="0"/>
              <w:w w:val="103"/>
            </w:rPr>
            <w:fldChar w:fldCharType="end"/>
          </w:r>
        </w:p>
      </w:tc>
    </w:tr>
  </w:tbl>
  <w:p w:rsidR="002E3923" w:rsidRPr="00733426" w:rsidRDefault="002E3923" w:rsidP="007334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3923" w:rsidTr="00733426">
      <w:tblPrEx>
        <w:tblCellMar>
          <w:top w:w="0" w:type="dxa"/>
          <w:bottom w:w="0" w:type="dxa"/>
        </w:tblCellMar>
      </w:tblPrEx>
      <w:tc>
        <w:tcPr>
          <w:tcW w:w="5033" w:type="dxa"/>
          <w:shd w:val="clear" w:color="auto" w:fill="auto"/>
        </w:tcPr>
        <w:p w:rsidR="002E3923" w:rsidRPr="00733426" w:rsidRDefault="002E3923" w:rsidP="0073342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C3256">
            <w:rPr>
              <w:b w:val="0"/>
              <w:w w:val="103"/>
            </w:rPr>
            <w:t>09-46060</w:t>
          </w:r>
          <w:r>
            <w:rPr>
              <w:b w:val="0"/>
              <w:w w:val="103"/>
            </w:rPr>
            <w:fldChar w:fldCharType="end"/>
          </w:r>
        </w:p>
      </w:tc>
      <w:tc>
        <w:tcPr>
          <w:tcW w:w="5033" w:type="dxa"/>
          <w:shd w:val="clear" w:color="auto" w:fill="auto"/>
        </w:tcPr>
        <w:p w:rsidR="002E3923" w:rsidRPr="00733426" w:rsidRDefault="002E3923" w:rsidP="00733426">
          <w:pPr>
            <w:pStyle w:val="Footer"/>
            <w:rPr>
              <w:w w:val="103"/>
            </w:rPr>
          </w:pPr>
          <w:r>
            <w:rPr>
              <w:w w:val="103"/>
            </w:rPr>
            <w:fldChar w:fldCharType="begin"/>
          </w:r>
          <w:r>
            <w:rPr>
              <w:w w:val="103"/>
            </w:rPr>
            <w:instrText xml:space="preserve"> PAGE  \* MERGEFORMAT </w:instrText>
          </w:r>
          <w:r>
            <w:rPr>
              <w:w w:val="103"/>
            </w:rPr>
            <w:fldChar w:fldCharType="separate"/>
          </w:r>
          <w:r w:rsidR="001C3256">
            <w:rPr>
              <w:w w:val="103"/>
            </w:rPr>
            <w:t>17</w:t>
          </w:r>
          <w:r>
            <w:rPr>
              <w:w w:val="103"/>
            </w:rPr>
            <w:fldChar w:fldCharType="end"/>
          </w:r>
        </w:p>
      </w:tc>
    </w:tr>
  </w:tbl>
  <w:p w:rsidR="002E3923" w:rsidRPr="00733426" w:rsidRDefault="002E3923" w:rsidP="007334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E3923">
      <w:tblPrEx>
        <w:tblCellMar>
          <w:top w:w="0" w:type="dxa"/>
          <w:bottom w:w="0" w:type="dxa"/>
        </w:tblCellMar>
      </w:tblPrEx>
      <w:tc>
        <w:tcPr>
          <w:tcW w:w="5033" w:type="dxa"/>
        </w:tcPr>
        <w:p w:rsidR="002E3923" w:rsidRDefault="002E3923" w:rsidP="00733426">
          <w:pPr>
            <w:pStyle w:val="Footer"/>
            <w:spacing w:line="240" w:lineRule="atLeast"/>
            <w:rPr>
              <w:rFonts w:cs="Times New Roman"/>
              <w:b w:val="0"/>
              <w:w w:val="103"/>
              <w:sz w:val="20"/>
            </w:rPr>
          </w:pPr>
          <w:r w:rsidRPr="0073342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2E3923" w:rsidRDefault="002E3923" w:rsidP="00733426">
          <w:pPr>
            <w:pStyle w:val="Footer"/>
            <w:jc w:val="right"/>
            <w:rPr>
              <w:rFonts w:cs="Times New Roman"/>
              <w:b w:val="0"/>
              <w:w w:val="103"/>
              <w:sz w:val="20"/>
            </w:rPr>
          </w:pPr>
          <w:r>
            <w:rPr>
              <w:rFonts w:cs="Times New Roman"/>
              <w:b w:val="0"/>
              <w:w w:val="103"/>
              <w:sz w:val="20"/>
            </w:rPr>
            <w:t xml:space="preserve">071009    071009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C3256">
            <w:rPr>
              <w:rFonts w:cs="Times New Roman"/>
              <w:b w:val="0"/>
              <w:w w:val="103"/>
              <w:sz w:val="20"/>
            </w:rPr>
            <w:t>09-46060 (A)</w:t>
          </w:r>
          <w:r>
            <w:rPr>
              <w:rFonts w:cs="Times New Roman"/>
              <w:b w:val="0"/>
              <w:w w:val="103"/>
              <w:sz w:val="20"/>
            </w:rPr>
            <w:fldChar w:fldCharType="end"/>
          </w:r>
        </w:p>
        <w:p w:rsidR="002E3923" w:rsidRPr="00733426" w:rsidRDefault="002E3923" w:rsidP="0073342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C3256">
            <w:rPr>
              <w:rFonts w:ascii="Barcode 3 of 9 by request" w:hAnsi="Barcode 3 of 9 by request" w:cs="Times New Roman"/>
              <w:b w:val="0"/>
              <w:sz w:val="24"/>
            </w:rPr>
            <w:t>*0946060*</w:t>
          </w:r>
          <w:r>
            <w:rPr>
              <w:rFonts w:ascii="Barcode 3 of 9 by request" w:hAnsi="Barcode 3 of 9 by request" w:cs="Times New Roman"/>
              <w:b w:val="0"/>
              <w:sz w:val="24"/>
            </w:rPr>
            <w:fldChar w:fldCharType="end"/>
          </w:r>
        </w:p>
      </w:tc>
    </w:tr>
  </w:tbl>
  <w:p w:rsidR="002E3923" w:rsidRPr="00733426" w:rsidRDefault="002E3923" w:rsidP="0073342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FA0" w:rsidRPr="002E3923" w:rsidRDefault="00420FA0" w:rsidP="002E3923">
      <w:pPr>
        <w:pStyle w:val="Footer"/>
        <w:bidi/>
        <w:spacing w:after="80"/>
        <w:ind w:left="792"/>
        <w:rPr>
          <w:sz w:val="16"/>
        </w:rPr>
      </w:pPr>
      <w:r w:rsidRPr="002E3923">
        <w:rPr>
          <w:sz w:val="16"/>
        </w:rPr>
        <w:t>_________________</w:t>
      </w:r>
    </w:p>
  </w:footnote>
  <w:footnote w:type="continuationSeparator" w:id="0">
    <w:p w:rsidR="00420FA0" w:rsidRPr="002E3923" w:rsidRDefault="00420FA0" w:rsidP="002E3923">
      <w:pPr>
        <w:pStyle w:val="Footer"/>
        <w:bidi/>
        <w:spacing w:after="80"/>
        <w:ind w:right="792"/>
        <w:rPr>
          <w:sz w:val="16"/>
        </w:rPr>
      </w:pPr>
      <w:r w:rsidRPr="002E3923">
        <w:rPr>
          <w:sz w:val="16"/>
        </w:rPr>
        <w:t>_________________</w:t>
      </w:r>
    </w:p>
  </w:footnote>
  <w:footnote w:id="1">
    <w:p w:rsidR="002E3923" w:rsidRPr="00FA56B1" w:rsidRDefault="002E3923" w:rsidP="002E3923">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A56B1">
        <w:rPr>
          <w:noProof/>
          <w:w w:val="103"/>
          <w:rtl/>
        </w:rPr>
        <w:t>(</w:t>
      </w:r>
      <w:r w:rsidRPr="00FA56B1">
        <w:rPr>
          <w:rStyle w:val="FootnoteReference"/>
          <w:noProof/>
          <w:spacing w:val="0"/>
          <w:w w:val="103"/>
          <w:vertAlign w:val="baseline"/>
          <w:rtl/>
        </w:rPr>
        <w:footnoteRef/>
      </w:r>
      <w:r w:rsidRPr="00FA56B1">
        <w:rPr>
          <w:noProof/>
          <w:w w:val="103"/>
          <w:rtl/>
        </w:rPr>
        <w:t>)</w:t>
      </w:r>
      <w:r w:rsidRPr="00FA56B1">
        <w:rPr>
          <w:w w:val="103"/>
          <w:rtl/>
        </w:rPr>
        <w:tab/>
      </w:r>
      <w:r>
        <w:rPr>
          <w:rFonts w:hint="cs"/>
          <w:w w:val="103"/>
          <w:rtl/>
        </w:rPr>
        <w:t xml:space="preserve"> </w:t>
      </w:r>
      <w:r w:rsidRPr="00FA56B1">
        <w:rPr>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w w:val="103"/>
          <w:rtl/>
        </w:rPr>
        <w:t xml:space="preserve"> المعاملة أو العقوبة القاسية أو</w:t>
      </w:r>
      <w:r>
        <w:rPr>
          <w:rFonts w:hint="cs"/>
          <w:w w:val="103"/>
          <w:rtl/>
        </w:rPr>
        <w:t> </w:t>
      </w:r>
      <w:r w:rsidRPr="00FA56B1">
        <w:rPr>
          <w:w w:val="103"/>
          <w:rtl/>
        </w:rPr>
        <w:t>اللاإنسانية أو المهينة؛ والاتفاقية الدولية لحماية حقوق جميع العمال المهاجرين وأفراد أسرهم؛ واتفاقية حقوق الأشخاص ذوي الإعاقة</w:t>
      </w:r>
      <w:r>
        <w:rPr>
          <w:rFonts w:hint="cs"/>
          <w:w w:val="103"/>
          <w:rtl/>
        </w:rPr>
        <w:t>؛</w:t>
      </w:r>
      <w:r w:rsidRPr="00FA56B1">
        <w:rPr>
          <w:w w:val="103"/>
          <w:rtl/>
        </w:rPr>
        <w:t xml:space="preserve">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E3923" w:rsidTr="00733426">
      <w:tblPrEx>
        <w:tblCellMar>
          <w:top w:w="0" w:type="dxa"/>
          <w:bottom w:w="0" w:type="dxa"/>
        </w:tblCellMar>
      </w:tblPrEx>
      <w:trPr>
        <w:trHeight w:hRule="exact" w:val="864"/>
        <w:jc w:val="center"/>
      </w:trPr>
      <w:tc>
        <w:tcPr>
          <w:tcW w:w="4925" w:type="dxa"/>
          <w:shd w:val="clear" w:color="auto" w:fill="auto"/>
          <w:vAlign w:val="bottom"/>
        </w:tcPr>
        <w:p w:rsidR="002E3923" w:rsidRDefault="002E3923" w:rsidP="00733426">
          <w:pPr>
            <w:pStyle w:val="Header"/>
            <w:bidi/>
            <w:jc w:val="right"/>
          </w:pPr>
        </w:p>
      </w:tc>
      <w:tc>
        <w:tcPr>
          <w:tcW w:w="4925" w:type="dxa"/>
          <w:shd w:val="clear" w:color="auto" w:fill="auto"/>
          <w:vAlign w:val="bottom"/>
        </w:tcPr>
        <w:p w:rsidR="002E3923" w:rsidRPr="00733426" w:rsidRDefault="002E3923" w:rsidP="0073342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1C3256">
            <w:rPr>
              <w:w w:val="103"/>
            </w:rPr>
            <w:t>CEDAW/C/GNB/CO/6</w:t>
          </w:r>
          <w:r>
            <w:rPr>
              <w:w w:val="103"/>
            </w:rPr>
            <w:fldChar w:fldCharType="end"/>
          </w:r>
        </w:p>
      </w:tc>
    </w:tr>
  </w:tbl>
  <w:p w:rsidR="002E3923" w:rsidRPr="00733426" w:rsidRDefault="002E3923" w:rsidP="007334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E3923" w:rsidTr="00733426">
      <w:tblPrEx>
        <w:tblCellMar>
          <w:top w:w="0" w:type="dxa"/>
          <w:bottom w:w="0" w:type="dxa"/>
        </w:tblCellMar>
      </w:tblPrEx>
      <w:trPr>
        <w:trHeight w:hRule="exact" w:val="864"/>
        <w:jc w:val="center"/>
      </w:trPr>
      <w:tc>
        <w:tcPr>
          <w:tcW w:w="4925" w:type="dxa"/>
          <w:shd w:val="clear" w:color="auto" w:fill="auto"/>
          <w:vAlign w:val="bottom"/>
        </w:tcPr>
        <w:p w:rsidR="002E3923" w:rsidRPr="00733426" w:rsidRDefault="002E3923" w:rsidP="0073342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C3256">
            <w:rPr>
              <w:w w:val="103"/>
            </w:rPr>
            <w:t>CEDAW/C/GNB/CO/6</w:t>
          </w:r>
          <w:r>
            <w:rPr>
              <w:w w:val="103"/>
            </w:rPr>
            <w:fldChar w:fldCharType="end"/>
          </w:r>
        </w:p>
      </w:tc>
      <w:tc>
        <w:tcPr>
          <w:tcW w:w="4925" w:type="dxa"/>
          <w:shd w:val="clear" w:color="auto" w:fill="auto"/>
          <w:vAlign w:val="bottom"/>
        </w:tcPr>
        <w:p w:rsidR="002E3923" w:rsidRDefault="002E3923" w:rsidP="00733426">
          <w:pPr>
            <w:pStyle w:val="Header"/>
          </w:pPr>
        </w:p>
      </w:tc>
    </w:tr>
  </w:tbl>
  <w:p w:rsidR="002E3923" w:rsidRPr="00733426" w:rsidRDefault="002E3923" w:rsidP="007334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E3923" w:rsidTr="0073342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E3923" w:rsidRDefault="002E3923" w:rsidP="00733426">
          <w:pPr>
            <w:pStyle w:val="Header"/>
            <w:spacing w:after="120"/>
          </w:pPr>
        </w:p>
      </w:tc>
      <w:tc>
        <w:tcPr>
          <w:tcW w:w="1786" w:type="dxa"/>
          <w:tcBorders>
            <w:bottom w:val="single" w:sz="4" w:space="0" w:color="auto"/>
          </w:tcBorders>
          <w:shd w:val="clear" w:color="auto" w:fill="auto"/>
          <w:vAlign w:val="bottom"/>
        </w:tcPr>
        <w:p w:rsidR="002E3923" w:rsidRPr="00733426" w:rsidRDefault="002E3923" w:rsidP="0073342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E3923" w:rsidRDefault="002E3923" w:rsidP="00733426">
          <w:pPr>
            <w:pStyle w:val="Header"/>
            <w:spacing w:after="120"/>
          </w:pPr>
        </w:p>
      </w:tc>
      <w:tc>
        <w:tcPr>
          <w:tcW w:w="6523" w:type="dxa"/>
          <w:gridSpan w:val="3"/>
          <w:tcBorders>
            <w:bottom w:val="single" w:sz="4" w:space="0" w:color="auto"/>
          </w:tcBorders>
          <w:shd w:val="clear" w:color="auto" w:fill="auto"/>
          <w:vAlign w:val="bottom"/>
        </w:tcPr>
        <w:p w:rsidR="002E3923" w:rsidRPr="00733426" w:rsidRDefault="002E3923" w:rsidP="00733426">
          <w:pPr>
            <w:spacing w:line="380" w:lineRule="exact"/>
            <w:jc w:val="right"/>
          </w:pPr>
          <w:r>
            <w:rPr>
              <w:sz w:val="40"/>
            </w:rPr>
            <w:t>CEDAW</w:t>
          </w:r>
          <w:r>
            <w:t>/C/GNB/CO/6</w:t>
          </w:r>
        </w:p>
      </w:tc>
    </w:tr>
    <w:tr w:rsidR="002E3923" w:rsidRPr="00733426" w:rsidTr="0073342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E3923" w:rsidRDefault="002E3923" w:rsidP="0073342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3923" w:rsidRPr="00733426" w:rsidRDefault="002E3923" w:rsidP="00733426">
          <w:pPr>
            <w:pStyle w:val="Header"/>
            <w:spacing w:before="109"/>
            <w:jc w:val="right"/>
          </w:pPr>
        </w:p>
      </w:tc>
      <w:tc>
        <w:tcPr>
          <w:tcW w:w="5227" w:type="dxa"/>
          <w:gridSpan w:val="3"/>
          <w:tcBorders>
            <w:top w:val="single" w:sz="4" w:space="0" w:color="auto"/>
            <w:bottom w:val="single" w:sz="12" w:space="0" w:color="auto"/>
          </w:tcBorders>
          <w:shd w:val="clear" w:color="auto" w:fill="auto"/>
        </w:tcPr>
        <w:p w:rsidR="002E3923" w:rsidRPr="00733426" w:rsidRDefault="002E3923" w:rsidP="0073342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E3923" w:rsidRPr="00733426" w:rsidRDefault="002E3923" w:rsidP="00733426">
          <w:pPr>
            <w:pStyle w:val="Header"/>
            <w:spacing w:before="109"/>
          </w:pPr>
        </w:p>
      </w:tc>
      <w:tc>
        <w:tcPr>
          <w:tcW w:w="3100" w:type="dxa"/>
          <w:gridSpan w:val="2"/>
          <w:tcBorders>
            <w:top w:val="single" w:sz="4" w:space="0" w:color="auto"/>
            <w:bottom w:val="single" w:sz="12" w:space="0" w:color="auto"/>
          </w:tcBorders>
          <w:shd w:val="clear" w:color="auto" w:fill="auto"/>
        </w:tcPr>
        <w:p w:rsidR="002E3923" w:rsidRDefault="002E3923" w:rsidP="00733426">
          <w:pPr>
            <w:bidi w:val="0"/>
            <w:spacing w:before="240" w:line="240" w:lineRule="exact"/>
          </w:pPr>
          <w:r>
            <w:t>Distr.: General</w:t>
          </w:r>
        </w:p>
        <w:p w:rsidR="002E3923" w:rsidRDefault="002E3923" w:rsidP="00D549F7">
          <w:pPr>
            <w:bidi w:val="0"/>
            <w:spacing w:line="240" w:lineRule="exact"/>
            <w:jc w:val="left"/>
          </w:pPr>
          <w:r>
            <w:t>7 August 2009</w:t>
          </w:r>
        </w:p>
        <w:p w:rsidR="002E3923" w:rsidRDefault="002E3923" w:rsidP="00733426">
          <w:pPr>
            <w:bidi w:val="0"/>
            <w:spacing w:line="240" w:lineRule="exact"/>
            <w:jc w:val="left"/>
          </w:pPr>
          <w:r>
            <w:t>Arabic</w:t>
          </w:r>
        </w:p>
        <w:p w:rsidR="002E3923" w:rsidRPr="00733426" w:rsidRDefault="002E3923" w:rsidP="00733426">
          <w:pPr>
            <w:bidi w:val="0"/>
            <w:spacing w:line="240" w:lineRule="exact"/>
            <w:jc w:val="left"/>
          </w:pPr>
          <w:r>
            <w:t>Original: English</w:t>
          </w:r>
        </w:p>
      </w:tc>
    </w:tr>
  </w:tbl>
  <w:p w:rsidR="002E3923" w:rsidRPr="00733426" w:rsidRDefault="002E3923" w:rsidP="0073342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0*"/>
    <w:docVar w:name="CreationDt" w:val="07/10/2009 04:021 م"/>
    <w:docVar w:name="DocCategory" w:val="Doc"/>
    <w:docVar w:name="DocType" w:val="Final"/>
    <w:docVar w:name="FooterJN" w:val="09-46060"/>
    <w:docVar w:name="jobn" w:val="09-46060 (A)"/>
    <w:docVar w:name="jobnDT" w:val="09-46060 (A)   071009"/>
    <w:docVar w:name="jobnDTDT" w:val="09-46060 (A)   071009   071009"/>
    <w:docVar w:name="JobNo" w:val="0946060A"/>
    <w:docVar w:name="OandT" w:val=" "/>
    <w:docVar w:name="sss1" w:val="CEDAW/C/GNB/CO/6"/>
    <w:docVar w:name="sss2" w:val="-"/>
    <w:docVar w:name="Symbol1" w:val="CEDAW/C/GNB/CO/6"/>
    <w:docVar w:name="Symbol2" w:val="-"/>
  </w:docVars>
  <w:rsids>
    <w:rsidRoot w:val="00E111C8"/>
    <w:rsid w:val="00017087"/>
    <w:rsid w:val="000170D3"/>
    <w:rsid w:val="000311C9"/>
    <w:rsid w:val="00042425"/>
    <w:rsid w:val="0006648F"/>
    <w:rsid w:val="00087310"/>
    <w:rsid w:val="0009732C"/>
    <w:rsid w:val="000C4EED"/>
    <w:rsid w:val="000D2CEC"/>
    <w:rsid w:val="00101EE8"/>
    <w:rsid w:val="00113349"/>
    <w:rsid w:val="0012522B"/>
    <w:rsid w:val="001379E3"/>
    <w:rsid w:val="001519A9"/>
    <w:rsid w:val="001568A8"/>
    <w:rsid w:val="001737F8"/>
    <w:rsid w:val="001775EA"/>
    <w:rsid w:val="0018030C"/>
    <w:rsid w:val="00187870"/>
    <w:rsid w:val="001C3256"/>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E3923"/>
    <w:rsid w:val="002F0573"/>
    <w:rsid w:val="00304DC9"/>
    <w:rsid w:val="00312162"/>
    <w:rsid w:val="003501D5"/>
    <w:rsid w:val="00371AC4"/>
    <w:rsid w:val="00383CA8"/>
    <w:rsid w:val="003A65ED"/>
    <w:rsid w:val="003D173D"/>
    <w:rsid w:val="003D4612"/>
    <w:rsid w:val="003E26D7"/>
    <w:rsid w:val="003F4B8C"/>
    <w:rsid w:val="00401BDF"/>
    <w:rsid w:val="00411BBD"/>
    <w:rsid w:val="00415922"/>
    <w:rsid w:val="00420FA0"/>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3027"/>
    <w:rsid w:val="005A0F73"/>
    <w:rsid w:val="005A2EA3"/>
    <w:rsid w:val="005C2ECE"/>
    <w:rsid w:val="005C7ED8"/>
    <w:rsid w:val="006007BD"/>
    <w:rsid w:val="0060443C"/>
    <w:rsid w:val="00616E82"/>
    <w:rsid w:val="006218A3"/>
    <w:rsid w:val="006564CE"/>
    <w:rsid w:val="00663F64"/>
    <w:rsid w:val="00692B46"/>
    <w:rsid w:val="00696B7A"/>
    <w:rsid w:val="006A1E4E"/>
    <w:rsid w:val="006C38EE"/>
    <w:rsid w:val="00700F06"/>
    <w:rsid w:val="0071531E"/>
    <w:rsid w:val="0071645B"/>
    <w:rsid w:val="00716E9D"/>
    <w:rsid w:val="00733426"/>
    <w:rsid w:val="00747B9E"/>
    <w:rsid w:val="007524BE"/>
    <w:rsid w:val="007525FA"/>
    <w:rsid w:val="00770CF8"/>
    <w:rsid w:val="00774FF0"/>
    <w:rsid w:val="007767E1"/>
    <w:rsid w:val="0079046D"/>
    <w:rsid w:val="0079753A"/>
    <w:rsid w:val="007A6DD9"/>
    <w:rsid w:val="007D60E0"/>
    <w:rsid w:val="007D6B8D"/>
    <w:rsid w:val="007E32B9"/>
    <w:rsid w:val="0081284F"/>
    <w:rsid w:val="00814843"/>
    <w:rsid w:val="008170DE"/>
    <w:rsid w:val="00830E32"/>
    <w:rsid w:val="0083685C"/>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46240"/>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7012C"/>
    <w:rsid w:val="00B9542C"/>
    <w:rsid w:val="00B95560"/>
    <w:rsid w:val="00BA7FAB"/>
    <w:rsid w:val="00BC2F4C"/>
    <w:rsid w:val="00BC4A05"/>
    <w:rsid w:val="00BC567D"/>
    <w:rsid w:val="00BE1C52"/>
    <w:rsid w:val="00BF0B15"/>
    <w:rsid w:val="00C12CBB"/>
    <w:rsid w:val="00C25A2D"/>
    <w:rsid w:val="00C260F8"/>
    <w:rsid w:val="00C3790A"/>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549F7"/>
    <w:rsid w:val="00D66413"/>
    <w:rsid w:val="00DA66B7"/>
    <w:rsid w:val="00DB0865"/>
    <w:rsid w:val="00DE5433"/>
    <w:rsid w:val="00DE68A7"/>
    <w:rsid w:val="00DF5A43"/>
    <w:rsid w:val="00DF5F38"/>
    <w:rsid w:val="00E111C8"/>
    <w:rsid w:val="00E23336"/>
    <w:rsid w:val="00E31661"/>
    <w:rsid w:val="00E32B52"/>
    <w:rsid w:val="00E437EB"/>
    <w:rsid w:val="00E47EB8"/>
    <w:rsid w:val="00E65927"/>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33426"/>
    <w:rPr>
      <w:szCs w:val="20"/>
    </w:rPr>
  </w:style>
  <w:style w:type="paragraph" w:styleId="CommentSubject">
    <w:name w:val="annotation subject"/>
    <w:basedOn w:val="CommentText"/>
    <w:next w:val="CommentText"/>
    <w:semiHidden/>
    <w:rsid w:val="007334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4892</Words>
  <Characters>25736</Characters>
  <Application>Microsoft Office Word</Application>
  <DocSecurity>4</DocSecurity>
  <Lines>467</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فاطمة السباعي</dc:creator>
  <cp:keywords/>
  <dc:description/>
  <cp:lastModifiedBy>Ahmad Jouejati</cp:lastModifiedBy>
  <cp:revision>7</cp:revision>
  <cp:lastPrinted>2009-10-07T20:12:00Z</cp:lastPrinted>
  <dcterms:created xsi:type="dcterms:W3CDTF">2009-10-07T19:24:00Z</dcterms:created>
  <dcterms:modified xsi:type="dcterms:W3CDTF">2009-10-07T20:14:00Z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0946060</vt:lpwstr>
  </property>
  <property fmtid="{D5CDD505-2E9C-101B-9397-08002B2CF9AE}" pid="3" name="Symbol1">
    <vt:lpwstr>CEDAW/C/GNB/CO/6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17</vt:lpwstr>
  </property>
  <property fmtid="{D5CDD505-2E9C-101B-9397-08002B2CF9AE}" pid="8" name="Operator">
    <vt:lpwstr>أحمد</vt:lpwstr>
  </property>
</Properties>
</file>