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52C3" w:rsidRPr="00DB58B5" w:rsidTr="00A2275F">
        <w:trPr>
          <w:trHeight w:hRule="exact" w:val="851"/>
        </w:trPr>
        <w:tc>
          <w:tcPr>
            <w:tcW w:w="1276" w:type="dxa"/>
            <w:tcBorders>
              <w:bottom w:val="single" w:sz="4" w:space="0" w:color="auto"/>
            </w:tcBorders>
          </w:tcPr>
          <w:p w:rsidR="007D3138" w:rsidRPr="007D3138" w:rsidRDefault="007D3138" w:rsidP="007D3138">
            <w:pPr>
              <w:spacing w:line="20" w:lineRule="exact"/>
              <w:rPr>
                <w:sz w:val="2"/>
              </w:rPr>
            </w:pPr>
            <w:r>
              <w:rPr>
                <w:rStyle w:val="CommentReference"/>
              </w:rPr>
              <w:commentReference w:id="0"/>
            </w:r>
            <w:bookmarkStart w:id="1" w:name="_GoBack"/>
            <w:bookmarkEnd w:id="1"/>
          </w:p>
          <w:p w:rsidR="000552C3" w:rsidRPr="007D3138" w:rsidRDefault="007D3138" w:rsidP="007D3138">
            <w:pPr>
              <w:spacing w:line="240" w:lineRule="auto"/>
              <w:rPr>
                <w:sz w:val="6"/>
              </w:rPr>
            </w:pPr>
            <w:r>
              <w:rPr>
                <w:sz w:val="6"/>
              </w:rPr>
              <w:t xml:space="preserve">  </w:t>
            </w:r>
          </w:p>
        </w:tc>
        <w:tc>
          <w:tcPr>
            <w:tcW w:w="2268" w:type="dxa"/>
            <w:tcBorders>
              <w:bottom w:val="single" w:sz="4" w:space="0" w:color="auto"/>
            </w:tcBorders>
            <w:vAlign w:val="bottom"/>
          </w:tcPr>
          <w:p w:rsidR="000552C3" w:rsidRPr="00DB58B5" w:rsidRDefault="000552C3" w:rsidP="00A2275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52C3" w:rsidRPr="000552C3" w:rsidRDefault="003B464D" w:rsidP="003B464D">
            <w:pPr>
              <w:jc w:val="right"/>
            </w:pPr>
            <w:r w:rsidRPr="003B464D">
              <w:rPr>
                <w:bCs/>
                <w:sz w:val="40"/>
                <w:szCs w:val="40"/>
                <w:lang w:val="fr-FR"/>
              </w:rPr>
              <w:t>CRC</w:t>
            </w:r>
            <w:r w:rsidRPr="00FA0E8F">
              <w:rPr>
                <w:bCs/>
                <w:lang w:val="fr-FR"/>
              </w:rPr>
              <w:t>/C/SEN/Q/3-5</w:t>
            </w:r>
          </w:p>
        </w:tc>
      </w:tr>
      <w:tr w:rsidR="000552C3" w:rsidRPr="00DB58B5" w:rsidTr="00A2275F">
        <w:trPr>
          <w:trHeight w:hRule="exact" w:val="2835"/>
        </w:trPr>
        <w:tc>
          <w:tcPr>
            <w:tcW w:w="1276" w:type="dxa"/>
            <w:tcBorders>
              <w:top w:val="single" w:sz="4" w:space="0" w:color="auto"/>
              <w:bottom w:val="single" w:sz="12" w:space="0" w:color="auto"/>
            </w:tcBorders>
          </w:tcPr>
          <w:p w:rsidR="000552C3" w:rsidRPr="00DB58B5" w:rsidRDefault="009F0717" w:rsidP="00A2275F">
            <w:pPr>
              <w:spacing w:before="120"/>
              <w:jc w:val="center"/>
            </w:pPr>
            <w:r>
              <w:rPr>
                <w:noProof/>
                <w:lang w:val="en-US"/>
              </w:rPr>
              <w:drawing>
                <wp:inline distT="0" distB="0" distL="0" distR="0">
                  <wp:extent cx="711200"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52C3" w:rsidRPr="00740562" w:rsidRDefault="000552C3" w:rsidP="00A2275F">
            <w:pPr>
              <w:spacing w:before="120" w:line="460" w:lineRule="exact"/>
              <w:rPr>
                <w:b/>
                <w:sz w:val="40"/>
                <w:szCs w:val="40"/>
              </w:rPr>
            </w:pPr>
            <w:r w:rsidRPr="00262665">
              <w:rPr>
                <w:b/>
                <w:sz w:val="40"/>
                <w:szCs w:val="40"/>
              </w:rPr>
              <w:t>Convention relative</w:t>
            </w:r>
            <w:r w:rsidRPr="00262665">
              <w:rPr>
                <w:b/>
                <w:sz w:val="40"/>
                <w:szCs w:val="40"/>
              </w:rPr>
              <w:br/>
              <w:t>aux droits de l</w:t>
            </w:r>
            <w:r>
              <w:rPr>
                <w:b/>
                <w:sz w:val="40"/>
                <w:szCs w:val="40"/>
              </w:rPr>
              <w:t>’</w:t>
            </w:r>
            <w:r w:rsidRPr="00262665">
              <w:rPr>
                <w:b/>
                <w:sz w:val="40"/>
                <w:szCs w:val="40"/>
              </w:rPr>
              <w:t>enfant</w:t>
            </w:r>
          </w:p>
        </w:tc>
        <w:tc>
          <w:tcPr>
            <w:tcW w:w="2835" w:type="dxa"/>
            <w:tcBorders>
              <w:top w:val="single" w:sz="4" w:space="0" w:color="auto"/>
              <w:bottom w:val="single" w:sz="12" w:space="0" w:color="auto"/>
            </w:tcBorders>
          </w:tcPr>
          <w:p w:rsidR="000552C3" w:rsidRDefault="003B464D" w:rsidP="00C67262">
            <w:pPr>
              <w:spacing w:before="120"/>
            </w:pPr>
            <w:r>
              <w:t>Distr. générale</w:t>
            </w:r>
          </w:p>
          <w:p w:rsidR="003B464D" w:rsidRDefault="00376F50" w:rsidP="00376F50">
            <w:pPr>
              <w:spacing w:line="240" w:lineRule="exact"/>
            </w:pPr>
            <w:r>
              <w:t>1</w:t>
            </w:r>
            <w:r w:rsidR="00314B29">
              <w:t>4</w:t>
            </w:r>
            <w:r w:rsidR="0063540B">
              <w:t xml:space="preserve"> </w:t>
            </w:r>
            <w:r w:rsidR="006F5235">
              <w:t>juillet</w:t>
            </w:r>
            <w:r w:rsidR="003B464D">
              <w:t xml:space="preserve"> 2015</w:t>
            </w:r>
          </w:p>
          <w:p w:rsidR="003B464D" w:rsidRDefault="003B464D" w:rsidP="003B464D">
            <w:pPr>
              <w:spacing w:line="240" w:lineRule="exact"/>
            </w:pPr>
          </w:p>
          <w:p w:rsidR="003B464D" w:rsidRDefault="003B464D" w:rsidP="003B464D">
            <w:pPr>
              <w:spacing w:line="240" w:lineRule="exact"/>
            </w:pPr>
            <w:r>
              <w:t xml:space="preserve">Original: français </w:t>
            </w:r>
          </w:p>
          <w:p w:rsidR="00FA0E8F" w:rsidRPr="00B60E30" w:rsidRDefault="00FA0E8F" w:rsidP="00C67262">
            <w:pPr>
              <w:spacing w:line="240" w:lineRule="exact"/>
              <w:rPr>
                <w:lang w:val="fr-FR"/>
              </w:rPr>
            </w:pPr>
            <w:r w:rsidRPr="006B565C">
              <w:rPr>
                <w:lang w:val="fr-FR"/>
              </w:rPr>
              <w:t xml:space="preserve">Anglais, </w:t>
            </w:r>
            <w:r w:rsidR="00C67262" w:rsidRPr="006B565C">
              <w:rPr>
                <w:lang w:val="fr-FR"/>
              </w:rPr>
              <w:t xml:space="preserve">espagnol </w:t>
            </w:r>
            <w:r w:rsidR="00C67262">
              <w:rPr>
                <w:lang w:val="fr-FR"/>
              </w:rPr>
              <w:t>et français</w:t>
            </w:r>
            <w:r w:rsidRPr="006B565C">
              <w:rPr>
                <w:lang w:val="fr-FR"/>
              </w:rPr>
              <w:t xml:space="preserve"> seulement</w:t>
            </w:r>
          </w:p>
        </w:tc>
      </w:tr>
    </w:tbl>
    <w:p w:rsidR="000552C3" w:rsidRDefault="000552C3" w:rsidP="000552C3">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rsidR="001C1162" w:rsidRPr="00CE2329" w:rsidRDefault="001C1162" w:rsidP="001C1162">
      <w:pPr>
        <w:autoSpaceDE w:val="0"/>
        <w:autoSpaceDN w:val="0"/>
        <w:adjustRightInd w:val="0"/>
        <w:rPr>
          <w:b/>
          <w:bCs/>
          <w:lang w:val="fr-FR"/>
        </w:rPr>
      </w:pPr>
      <w:r>
        <w:rPr>
          <w:b/>
          <w:bCs/>
          <w:lang w:val="fr-FR"/>
        </w:rPr>
        <w:t>Soixante</w:t>
      </w:r>
      <w:r w:rsidR="00C61C68">
        <w:rPr>
          <w:b/>
          <w:bCs/>
          <w:lang w:val="fr-FR"/>
        </w:rPr>
        <w:t xml:space="preserve"> </w:t>
      </w:r>
      <w:r>
        <w:rPr>
          <w:b/>
          <w:bCs/>
          <w:lang w:val="fr-FR"/>
        </w:rPr>
        <w:t>et</w:t>
      </w:r>
      <w:r w:rsidR="00C61C68">
        <w:rPr>
          <w:b/>
          <w:bCs/>
          <w:lang w:val="fr-FR"/>
        </w:rPr>
        <w:t xml:space="preserve"> </w:t>
      </w:r>
      <w:r>
        <w:rPr>
          <w:b/>
          <w:bCs/>
          <w:lang w:val="fr-FR"/>
        </w:rPr>
        <w:t>o</w:t>
      </w:r>
      <w:r w:rsidRPr="00CE2329">
        <w:rPr>
          <w:b/>
          <w:bCs/>
          <w:lang w:val="fr-FR"/>
        </w:rPr>
        <w:t>nzième session</w:t>
      </w:r>
    </w:p>
    <w:p w:rsidR="001C1162" w:rsidRPr="00CE2329" w:rsidRDefault="00C67262" w:rsidP="001C1162">
      <w:pPr>
        <w:autoSpaceDE w:val="0"/>
        <w:autoSpaceDN w:val="0"/>
        <w:adjustRightInd w:val="0"/>
        <w:rPr>
          <w:lang w:val="fr-FR"/>
        </w:rPr>
      </w:pPr>
      <w:r>
        <w:rPr>
          <w:lang w:val="fr-FR"/>
        </w:rPr>
        <w:t>11-</w:t>
      </w:r>
      <w:r w:rsidR="001C1162">
        <w:rPr>
          <w:lang w:val="fr-FR"/>
        </w:rPr>
        <w:t>29 janvier 2016</w:t>
      </w:r>
    </w:p>
    <w:p w:rsidR="001C1162" w:rsidRPr="0000026B" w:rsidRDefault="001C1162" w:rsidP="001C1162">
      <w:pPr>
        <w:adjustRightInd w:val="0"/>
        <w:spacing w:line="240" w:lineRule="auto"/>
        <w:rPr>
          <w:lang w:val="fr-FR"/>
        </w:rPr>
      </w:pPr>
      <w:r w:rsidRPr="00CE2329">
        <w:rPr>
          <w:lang w:val="fr-FR"/>
        </w:rPr>
        <w:t xml:space="preserve">Point 4 de l’ordre </w:t>
      </w:r>
      <w:r w:rsidRPr="0000026B">
        <w:rPr>
          <w:lang w:val="fr-FR"/>
        </w:rPr>
        <w:t>du jour</w:t>
      </w:r>
      <w:r>
        <w:rPr>
          <w:lang w:val="fr-FR"/>
        </w:rPr>
        <w:t xml:space="preserve"> provisoire</w:t>
      </w:r>
    </w:p>
    <w:p w:rsidR="001C1162" w:rsidRPr="0000026B" w:rsidRDefault="001C1162">
      <w:pPr>
        <w:adjustRightInd w:val="0"/>
        <w:spacing w:line="240" w:lineRule="auto"/>
        <w:rPr>
          <w:b/>
          <w:bCs/>
          <w:szCs w:val="24"/>
          <w:lang w:val="fr-FR"/>
        </w:rPr>
      </w:pPr>
      <w:r w:rsidRPr="0000026B">
        <w:rPr>
          <w:b/>
        </w:rPr>
        <w:t xml:space="preserve">Examen des rapports </w:t>
      </w:r>
      <w:r w:rsidR="0028374B">
        <w:rPr>
          <w:b/>
        </w:rPr>
        <w:t xml:space="preserve">soumis par les </w:t>
      </w:r>
      <w:r w:rsidRPr="0000026B">
        <w:rPr>
          <w:b/>
        </w:rPr>
        <w:t>États parties</w:t>
      </w:r>
    </w:p>
    <w:p w:rsidR="001D5B5B" w:rsidRDefault="000552C3" w:rsidP="00893969">
      <w:pPr>
        <w:pStyle w:val="HChG"/>
      </w:pPr>
      <w:r>
        <w:rPr>
          <w:lang w:val="fr-FR"/>
        </w:rPr>
        <w:tab/>
      </w:r>
      <w:r>
        <w:rPr>
          <w:lang w:val="fr-FR"/>
        </w:rPr>
        <w:tab/>
      </w:r>
      <w:r w:rsidR="001D5B5B">
        <w:t xml:space="preserve">Liste de points concernant </w:t>
      </w:r>
      <w:r w:rsidR="00CB03DA">
        <w:rPr>
          <w:lang w:val="fr-FR"/>
        </w:rPr>
        <w:t>les troisième à cinquième rapports périodiques</w:t>
      </w:r>
      <w:r w:rsidR="001D5B5B">
        <w:t xml:space="preserve"> du Sénégal</w:t>
      </w:r>
      <w:r w:rsidR="001D5B5B" w:rsidRPr="0063540B">
        <w:t>, soumis en un seul document</w:t>
      </w:r>
    </w:p>
    <w:p w:rsidR="001D5B5B" w:rsidRDefault="001D5B5B">
      <w:pPr>
        <w:pStyle w:val="H23G"/>
      </w:pPr>
      <w:r>
        <w:tab/>
      </w:r>
      <w:r>
        <w:tab/>
        <w:t>L’État partie est invité à soumettre par écrit des informations complémentaires et</w:t>
      </w:r>
      <w:r w:rsidR="004D43A7">
        <w:t> </w:t>
      </w:r>
      <w:r>
        <w:t>actualisées, si possible avant le 15 octobre 2015</w:t>
      </w:r>
      <w:r w:rsidR="0028374B">
        <w:t xml:space="preserve">, dans un document n'excédant pas </w:t>
      </w:r>
      <w:r>
        <w:t>10</w:t>
      </w:r>
      <w:r w:rsidR="001B45D9">
        <w:t> </w:t>
      </w:r>
      <w:r>
        <w:t>700 mots.</w:t>
      </w:r>
    </w:p>
    <w:p w:rsidR="001D5B5B" w:rsidRDefault="001D5B5B">
      <w:pPr>
        <w:pStyle w:val="H4G"/>
        <w:rPr>
          <w:rFonts w:eastAsia="Calibri"/>
        </w:rPr>
      </w:pPr>
      <w:r>
        <w:tab/>
      </w:r>
      <w:r>
        <w:tab/>
        <w:t xml:space="preserve">Le Comité pourra aborder tous les aspects des droits de l’enfant énoncés </w:t>
      </w:r>
      <w:r w:rsidR="004D43A7">
        <w:br/>
      </w:r>
      <w:r>
        <w:t xml:space="preserve">dans la Convention </w:t>
      </w:r>
      <w:r w:rsidR="0028374B">
        <w:t xml:space="preserve">au cours </w:t>
      </w:r>
      <w:r>
        <w:t>du dialogue avec l’État partie.</w:t>
      </w:r>
    </w:p>
    <w:p w:rsidR="001D5B5B" w:rsidRPr="001C1162" w:rsidRDefault="001D5B5B" w:rsidP="001C1162">
      <w:pPr>
        <w:pStyle w:val="HChG"/>
        <w:rPr>
          <w:rFonts w:eastAsia="SimSun"/>
        </w:rPr>
      </w:pPr>
      <w:r w:rsidRPr="001C1162">
        <w:rPr>
          <w:rFonts w:eastAsia="Calibri"/>
        </w:rPr>
        <w:tab/>
      </w:r>
      <w:r w:rsidRPr="001C1162">
        <w:rPr>
          <w:rFonts w:eastAsia="Calibri"/>
        </w:rPr>
        <w:tab/>
        <w:t xml:space="preserve">Première </w:t>
      </w:r>
      <w:r w:rsidR="003A2693">
        <w:rPr>
          <w:rFonts w:eastAsia="Calibri"/>
        </w:rPr>
        <w:t>p</w:t>
      </w:r>
      <w:r w:rsidRPr="001C1162">
        <w:rPr>
          <w:rFonts w:eastAsia="Calibri"/>
        </w:rPr>
        <w:t>artie</w:t>
      </w:r>
    </w:p>
    <w:p w:rsidR="001D5B5B" w:rsidRPr="001C1162" w:rsidRDefault="001D5B5B" w:rsidP="001C1162">
      <w:pPr>
        <w:pStyle w:val="H23G"/>
        <w:rPr>
          <w:rFonts w:eastAsia="SimSun"/>
        </w:rPr>
      </w:pPr>
      <w:r w:rsidRPr="001C1162">
        <w:rPr>
          <w:rFonts w:eastAsia="SimSun"/>
        </w:rPr>
        <w:tab/>
      </w:r>
      <w:r w:rsidRPr="001C1162">
        <w:rPr>
          <w:rFonts w:eastAsia="SimSun"/>
        </w:rPr>
        <w:tab/>
        <w:t>Sous cette rubrique, l’État partie est invité à répondre aux questions ci-après</w:t>
      </w:r>
      <w:r w:rsidR="00A1185A">
        <w:rPr>
          <w:rFonts w:eastAsia="SimSun"/>
        </w:rPr>
        <w:t>.</w:t>
      </w:r>
    </w:p>
    <w:p w:rsidR="001D5B5B" w:rsidRPr="001C1162" w:rsidRDefault="001D5B5B" w:rsidP="006B31BD">
      <w:pPr>
        <w:pStyle w:val="SingleTxtG"/>
        <w:numPr>
          <w:ilvl w:val="0"/>
          <w:numId w:val="5"/>
        </w:numPr>
        <w:ind w:left="1134" w:firstLine="0"/>
        <w:rPr>
          <w:rFonts w:eastAsia="SimSun"/>
        </w:rPr>
      </w:pPr>
      <w:r w:rsidRPr="001C1162">
        <w:rPr>
          <w:rFonts w:eastAsia="SimSun"/>
        </w:rPr>
        <w:t>Veuillez informer le Comité sur l’intention de l’État partie d’accélérer le processus d’élaboration et d’adoption du Code de l’</w:t>
      </w:r>
      <w:r w:rsidR="009C13CD">
        <w:rPr>
          <w:rFonts w:eastAsia="SimSun"/>
        </w:rPr>
        <w:t>e</w:t>
      </w:r>
      <w:r w:rsidRPr="001C1162">
        <w:rPr>
          <w:rFonts w:eastAsia="SimSun"/>
        </w:rPr>
        <w:t>nfant.</w:t>
      </w:r>
    </w:p>
    <w:p w:rsidR="001D5B5B" w:rsidRPr="001C1162" w:rsidRDefault="001D5B5B" w:rsidP="006B31BD">
      <w:pPr>
        <w:pStyle w:val="SingleTxtG"/>
        <w:numPr>
          <w:ilvl w:val="0"/>
          <w:numId w:val="5"/>
        </w:numPr>
        <w:ind w:left="1134" w:firstLine="0"/>
        <w:rPr>
          <w:rFonts w:eastAsia="SimSun"/>
        </w:rPr>
      </w:pPr>
      <w:r w:rsidRPr="001C1162">
        <w:rPr>
          <w:rFonts w:eastAsia="SimSun"/>
        </w:rPr>
        <w:t>Veuillez indiquer le</w:t>
      </w:r>
      <w:r w:rsidR="001B45D9">
        <w:rPr>
          <w:rFonts w:eastAsia="SimSun"/>
        </w:rPr>
        <w:t>s</w:t>
      </w:r>
      <w:r w:rsidRPr="001C1162">
        <w:rPr>
          <w:rFonts w:eastAsia="SimSun"/>
        </w:rPr>
        <w:t xml:space="preserve"> progrès accompli</w:t>
      </w:r>
      <w:r w:rsidR="001B45D9">
        <w:rPr>
          <w:rFonts w:eastAsia="SimSun"/>
        </w:rPr>
        <w:t>s</w:t>
      </w:r>
      <w:r w:rsidRPr="001C1162">
        <w:rPr>
          <w:rFonts w:eastAsia="SimSun"/>
        </w:rPr>
        <w:t xml:space="preserve"> </w:t>
      </w:r>
      <w:r w:rsidR="001B45D9">
        <w:rPr>
          <w:rFonts w:eastAsia="SimSun"/>
        </w:rPr>
        <w:t>concernant</w:t>
      </w:r>
      <w:r w:rsidRPr="001C1162">
        <w:rPr>
          <w:rFonts w:eastAsia="SimSun"/>
        </w:rPr>
        <w:t xml:space="preserve"> la mise en œuvre de la </w:t>
      </w:r>
      <w:r w:rsidRPr="0028374B">
        <w:rPr>
          <w:rFonts w:eastAsia="SimSun"/>
        </w:rPr>
        <w:t xml:space="preserve">Stratégie </w:t>
      </w:r>
      <w:r w:rsidR="001B45D9" w:rsidRPr="006B31BD">
        <w:rPr>
          <w:rFonts w:eastAsia="SimSun"/>
        </w:rPr>
        <w:t xml:space="preserve">nationale de protection de l’enfance </w:t>
      </w:r>
      <w:r w:rsidRPr="0028374B">
        <w:rPr>
          <w:rFonts w:eastAsia="SimSun"/>
        </w:rPr>
        <w:t>et du</w:t>
      </w:r>
      <w:r w:rsidRPr="001C1162">
        <w:rPr>
          <w:rFonts w:eastAsia="SimSun"/>
        </w:rPr>
        <w:t xml:space="preserve"> Plan </w:t>
      </w:r>
      <w:r w:rsidR="001B45D9" w:rsidRPr="001C1162">
        <w:rPr>
          <w:rFonts w:eastAsia="SimSun"/>
        </w:rPr>
        <w:t>d’action national</w:t>
      </w:r>
      <w:r w:rsidRPr="001C1162">
        <w:rPr>
          <w:rFonts w:eastAsia="SimSun"/>
        </w:rPr>
        <w:t xml:space="preserve"> 2012-2016. </w:t>
      </w:r>
    </w:p>
    <w:p w:rsidR="001D5B5B" w:rsidRPr="001C1162" w:rsidRDefault="001D5B5B" w:rsidP="006B31BD">
      <w:pPr>
        <w:pStyle w:val="SingleTxtG"/>
        <w:numPr>
          <w:ilvl w:val="0"/>
          <w:numId w:val="5"/>
        </w:numPr>
        <w:ind w:left="1134" w:firstLine="0"/>
        <w:rPr>
          <w:rFonts w:eastAsia="SimSun"/>
        </w:rPr>
      </w:pPr>
      <w:r w:rsidRPr="001C1162">
        <w:rPr>
          <w:rFonts w:eastAsia="SimSun"/>
        </w:rPr>
        <w:t>À la lumière de la précédente recommandation du Comité (CRC/C/SEN/CO/2, par.</w:t>
      </w:r>
      <w:r w:rsidR="00D01BCC">
        <w:rPr>
          <w:rFonts w:eastAsia="SimSun"/>
        </w:rPr>
        <w:t> </w:t>
      </w:r>
      <w:r w:rsidRPr="001C1162">
        <w:rPr>
          <w:rFonts w:eastAsia="SimSun"/>
        </w:rPr>
        <w:t xml:space="preserve">14), veuillez indiquer si l’État partie entend établir une institution indépendante de Défenseur des </w:t>
      </w:r>
      <w:r w:rsidR="00F52379" w:rsidRPr="001C1162">
        <w:rPr>
          <w:rFonts w:eastAsia="SimSun"/>
        </w:rPr>
        <w:t>enfants</w:t>
      </w:r>
      <w:r w:rsidRPr="001C1162">
        <w:rPr>
          <w:rFonts w:eastAsia="SimSun"/>
        </w:rPr>
        <w:t xml:space="preserve">. </w:t>
      </w:r>
    </w:p>
    <w:p w:rsidR="002748DB" w:rsidRPr="001C1162" w:rsidRDefault="002748DB" w:rsidP="006B31BD">
      <w:pPr>
        <w:pStyle w:val="SingleTxtG"/>
        <w:numPr>
          <w:ilvl w:val="0"/>
          <w:numId w:val="5"/>
        </w:numPr>
        <w:ind w:left="1134" w:firstLine="0"/>
        <w:rPr>
          <w:rFonts w:eastAsia="SimSun"/>
        </w:rPr>
      </w:pPr>
      <w:r w:rsidRPr="001C1162">
        <w:rPr>
          <w:rFonts w:eastAsia="SimSun"/>
        </w:rPr>
        <w:t xml:space="preserve">Veuillez informer le Comité sur les efforts déployés pour combattre toutes </w:t>
      </w:r>
      <w:r w:rsidR="00376F50">
        <w:rPr>
          <w:rFonts w:eastAsia="SimSun"/>
        </w:rPr>
        <w:t xml:space="preserve">les </w:t>
      </w:r>
      <w:r w:rsidRPr="001C1162">
        <w:rPr>
          <w:rFonts w:eastAsia="SimSun"/>
        </w:rPr>
        <w:t>formes de discrimination fondées sur le statut social et les castes.</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Veuillez indiquer les mesures prises afin d’assurer la pleine application des dispositions du nouveau Code de </w:t>
      </w:r>
      <w:r w:rsidR="00A53F19">
        <w:rPr>
          <w:rFonts w:eastAsia="SimSun"/>
        </w:rPr>
        <w:t xml:space="preserve">la </w:t>
      </w:r>
      <w:r w:rsidR="009C13CD">
        <w:rPr>
          <w:rFonts w:eastAsia="SimSun"/>
        </w:rPr>
        <w:t>n</w:t>
      </w:r>
      <w:r w:rsidRPr="001C1162">
        <w:rPr>
          <w:rFonts w:eastAsia="SimSun"/>
        </w:rPr>
        <w:t>ationalité qui permettent aux enfants d’acquérir la nationalité sénégalaise de leur père ainsi que de leur mère. Veuillez indiquer les mesures prises afin d’éliminer la discrimination à l’égard des enfants étrangers en situation d</w:t>
      </w:r>
      <w:r w:rsidR="0028374B">
        <w:rPr>
          <w:rFonts w:eastAsia="SimSun"/>
        </w:rPr>
        <w:t xml:space="preserve">e </w:t>
      </w:r>
      <w:r w:rsidRPr="001C1162">
        <w:rPr>
          <w:rFonts w:eastAsia="SimSun"/>
        </w:rPr>
        <w:t xml:space="preserve">handicap en ce qui concerne leur naturalisation. </w:t>
      </w:r>
    </w:p>
    <w:p w:rsidR="001D5B5B" w:rsidRPr="001C1162" w:rsidRDefault="001D5B5B" w:rsidP="006B31BD">
      <w:pPr>
        <w:pStyle w:val="SingleTxtG"/>
        <w:numPr>
          <w:ilvl w:val="0"/>
          <w:numId w:val="5"/>
        </w:numPr>
        <w:ind w:left="1134" w:firstLine="0"/>
        <w:rPr>
          <w:rFonts w:eastAsia="SimSun"/>
        </w:rPr>
      </w:pPr>
      <w:r w:rsidRPr="001C1162">
        <w:rPr>
          <w:rFonts w:eastAsia="SimSun"/>
        </w:rPr>
        <w:t>À la lumière de la précédente recommandation du Comité (CRC/C/SEN/CO/2, par.</w:t>
      </w:r>
      <w:r w:rsidR="00D01BCC">
        <w:rPr>
          <w:rFonts w:eastAsia="SimSun"/>
        </w:rPr>
        <w:t> </w:t>
      </w:r>
      <w:r w:rsidRPr="001C1162">
        <w:rPr>
          <w:rFonts w:eastAsia="SimSun"/>
        </w:rPr>
        <w:t>30) et eu égard aux informations fournies aux paragraphes</w:t>
      </w:r>
      <w:r w:rsidR="00D01BCC">
        <w:rPr>
          <w:rFonts w:eastAsia="SimSun"/>
        </w:rPr>
        <w:t> </w:t>
      </w:r>
      <w:r w:rsidRPr="001C1162">
        <w:rPr>
          <w:rFonts w:eastAsia="SimSun"/>
        </w:rPr>
        <w:t>151, 152 et 153</w:t>
      </w:r>
      <w:r w:rsidR="00376F50">
        <w:rPr>
          <w:rFonts w:eastAsia="SimSun"/>
        </w:rPr>
        <w:t xml:space="preserve"> du rapport de l'État partie</w:t>
      </w:r>
      <w:r w:rsidRPr="001C1162">
        <w:rPr>
          <w:rFonts w:eastAsia="SimSun"/>
        </w:rPr>
        <w:t xml:space="preserve">, veuillez indiquer quelles mesures ont été prises, </w:t>
      </w:r>
      <w:r w:rsidR="00376F50">
        <w:rPr>
          <w:rFonts w:eastAsia="SimSun"/>
        </w:rPr>
        <w:t xml:space="preserve">à la </w:t>
      </w:r>
      <w:r w:rsidRPr="001C1162">
        <w:rPr>
          <w:rFonts w:eastAsia="SimSun"/>
        </w:rPr>
        <w:t xml:space="preserve">suite </w:t>
      </w:r>
      <w:r w:rsidR="00376F50">
        <w:rPr>
          <w:rFonts w:eastAsia="SimSun"/>
        </w:rPr>
        <w:t>de</w:t>
      </w:r>
      <w:r w:rsidR="00376F50" w:rsidRPr="001C1162">
        <w:rPr>
          <w:rFonts w:eastAsia="SimSun"/>
        </w:rPr>
        <w:t xml:space="preserve"> </w:t>
      </w:r>
      <w:r w:rsidRPr="001C1162">
        <w:rPr>
          <w:rFonts w:eastAsia="SimSun"/>
        </w:rPr>
        <w:t xml:space="preserve">l’adoption en 2010 de la stratégie du Centre </w:t>
      </w:r>
      <w:r w:rsidR="00440A0B" w:rsidRPr="001C1162">
        <w:rPr>
          <w:rFonts w:eastAsia="SimSun"/>
        </w:rPr>
        <w:t>national de l’enregistrement des naissances</w:t>
      </w:r>
      <w:r w:rsidRPr="001C1162">
        <w:rPr>
          <w:rFonts w:eastAsia="SimSun"/>
        </w:rPr>
        <w:t xml:space="preserve">, afin de réduire </w:t>
      </w:r>
      <w:r w:rsidRPr="001C1162">
        <w:rPr>
          <w:rFonts w:eastAsia="SimSun"/>
        </w:rPr>
        <w:lastRenderedPageBreak/>
        <w:t>les disparités régionales en ce qui concerne l</w:t>
      </w:r>
      <w:r w:rsidR="00B0587E">
        <w:rPr>
          <w:rFonts w:eastAsia="SimSun"/>
        </w:rPr>
        <w:t>’</w:t>
      </w:r>
      <w:r w:rsidRPr="001C1162">
        <w:rPr>
          <w:rFonts w:eastAsia="SimSun"/>
        </w:rPr>
        <w:t xml:space="preserve">enregistrement des naissances et d’assurer que les enfants sans certificat de naissance aient accès à l’éducation et aux services sociaux et de santé sans discrimination. Veuillez </w:t>
      </w:r>
      <w:r w:rsidR="00A1185A">
        <w:rPr>
          <w:rFonts w:eastAsia="SimSun"/>
        </w:rPr>
        <w:t xml:space="preserve">également </w:t>
      </w:r>
      <w:r w:rsidRPr="001C1162">
        <w:rPr>
          <w:rFonts w:eastAsia="SimSun"/>
        </w:rPr>
        <w:t xml:space="preserve">informer le Comité sur les délais et </w:t>
      </w:r>
      <w:r w:rsidR="006C54F2">
        <w:rPr>
          <w:rFonts w:eastAsia="SimSun"/>
        </w:rPr>
        <w:t xml:space="preserve">les </w:t>
      </w:r>
      <w:r w:rsidRPr="001C1162">
        <w:rPr>
          <w:rFonts w:eastAsia="SimSun"/>
        </w:rPr>
        <w:t xml:space="preserve">coûts des jugements supplétifs ainsi que sur les mesures prises pour assurer le retrait des certificats par </w:t>
      </w:r>
      <w:r w:rsidR="00A1185A">
        <w:rPr>
          <w:rFonts w:eastAsia="SimSun"/>
        </w:rPr>
        <w:t>l</w:t>
      </w:r>
      <w:r w:rsidRPr="001C1162">
        <w:rPr>
          <w:rFonts w:eastAsia="SimSun"/>
        </w:rPr>
        <w:t xml:space="preserve">es personnes intéressées. </w:t>
      </w:r>
    </w:p>
    <w:p w:rsidR="001D5B5B" w:rsidRPr="001C1162" w:rsidRDefault="001D5B5B" w:rsidP="006B31BD">
      <w:pPr>
        <w:pStyle w:val="SingleTxtG"/>
        <w:numPr>
          <w:ilvl w:val="0"/>
          <w:numId w:val="5"/>
        </w:numPr>
        <w:ind w:left="1134" w:firstLine="0"/>
        <w:rPr>
          <w:rFonts w:eastAsia="SimSun"/>
        </w:rPr>
      </w:pPr>
      <w:r w:rsidRPr="001C1162">
        <w:rPr>
          <w:rFonts w:eastAsia="SimSun"/>
        </w:rPr>
        <w:t>Veuillez exposer en détail le</w:t>
      </w:r>
      <w:r w:rsidR="006C54F2">
        <w:rPr>
          <w:rFonts w:eastAsia="SimSun"/>
        </w:rPr>
        <w:t>s</w:t>
      </w:r>
      <w:r w:rsidRPr="001C1162">
        <w:rPr>
          <w:rFonts w:eastAsia="SimSun"/>
        </w:rPr>
        <w:t xml:space="preserve"> progrès accompli</w:t>
      </w:r>
      <w:r w:rsidR="006C54F2">
        <w:rPr>
          <w:rFonts w:eastAsia="SimSun"/>
        </w:rPr>
        <w:t>s</w:t>
      </w:r>
      <w:r w:rsidRPr="001C1162">
        <w:rPr>
          <w:rFonts w:eastAsia="SimSun"/>
        </w:rPr>
        <w:t xml:space="preserve"> par l’État partie en ce qui concerne la réforme légale pour l</w:t>
      </w:r>
      <w:r w:rsidR="00B0587E">
        <w:rPr>
          <w:rFonts w:eastAsia="SimSun"/>
        </w:rPr>
        <w:t>’</w:t>
      </w:r>
      <w:r w:rsidRPr="001C1162">
        <w:rPr>
          <w:rFonts w:eastAsia="SimSun"/>
        </w:rPr>
        <w:t xml:space="preserve">incrimination des châtiments corporels et de toutes </w:t>
      </w:r>
      <w:r w:rsidR="00376F50">
        <w:rPr>
          <w:rFonts w:eastAsia="SimSun"/>
        </w:rPr>
        <w:t xml:space="preserve">les </w:t>
      </w:r>
      <w:r w:rsidRPr="001C1162">
        <w:rPr>
          <w:rFonts w:eastAsia="SimSun"/>
        </w:rPr>
        <w:t>formes de violences faites aux enfants. Veuillez indiquer si l’État partie entend modifier l</w:t>
      </w:r>
      <w:r w:rsidR="00B0587E">
        <w:rPr>
          <w:rFonts w:eastAsia="SimSun"/>
        </w:rPr>
        <w:t>’</w:t>
      </w:r>
      <w:r w:rsidR="00D01BCC">
        <w:rPr>
          <w:rFonts w:eastAsia="SimSun"/>
        </w:rPr>
        <w:t>article </w:t>
      </w:r>
      <w:r w:rsidRPr="001C1162">
        <w:rPr>
          <w:rFonts w:eastAsia="SimSun"/>
        </w:rPr>
        <w:t xml:space="preserve">285 du Code de la </w:t>
      </w:r>
      <w:r w:rsidR="009C13CD">
        <w:rPr>
          <w:rFonts w:eastAsia="SimSun"/>
        </w:rPr>
        <w:t>f</w:t>
      </w:r>
      <w:r w:rsidRPr="001C1162">
        <w:rPr>
          <w:rFonts w:eastAsia="SimSun"/>
        </w:rPr>
        <w:t>amille afin d</w:t>
      </w:r>
      <w:r w:rsidR="00B0587E">
        <w:rPr>
          <w:rFonts w:eastAsia="SimSun"/>
        </w:rPr>
        <w:t>’</w:t>
      </w:r>
      <w:r w:rsidRPr="001C1162">
        <w:rPr>
          <w:rFonts w:eastAsia="SimSun"/>
        </w:rPr>
        <w:t>interdire expressément le</w:t>
      </w:r>
      <w:r w:rsidR="00376F50">
        <w:rPr>
          <w:rFonts w:eastAsia="SimSun"/>
        </w:rPr>
        <w:t>s</w:t>
      </w:r>
      <w:r w:rsidRPr="001C1162">
        <w:rPr>
          <w:rFonts w:eastAsia="SimSun"/>
        </w:rPr>
        <w:t xml:space="preserve"> châtiment</w:t>
      </w:r>
      <w:r w:rsidR="00376F50">
        <w:rPr>
          <w:rFonts w:eastAsia="SimSun"/>
        </w:rPr>
        <w:t>s</w:t>
      </w:r>
      <w:r w:rsidRPr="001C1162">
        <w:rPr>
          <w:rFonts w:eastAsia="SimSun"/>
        </w:rPr>
        <w:t xml:space="preserve"> corporel</w:t>
      </w:r>
      <w:r w:rsidR="00376F50">
        <w:rPr>
          <w:rFonts w:eastAsia="SimSun"/>
        </w:rPr>
        <w:t>s</w:t>
      </w:r>
      <w:r w:rsidRPr="001C1162">
        <w:rPr>
          <w:rFonts w:eastAsia="SimSun"/>
        </w:rPr>
        <w:t xml:space="preserve"> au sein de la famille. </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Compte tenu de la prévalence des mutilations génitales féminines et de l’excision dans l’État partie, en particulier dans certaines régions, veuillez fournir des informations détaillées sur: </w:t>
      </w:r>
    </w:p>
    <w:p w:rsidR="001D5B5B" w:rsidRPr="001C1162" w:rsidRDefault="001D5B5B" w:rsidP="006B31BD">
      <w:pPr>
        <w:pStyle w:val="SingleTxtG"/>
        <w:ind w:firstLine="567"/>
        <w:rPr>
          <w:rFonts w:eastAsia="SimSun"/>
        </w:rPr>
      </w:pPr>
      <w:r w:rsidRPr="001C1162">
        <w:rPr>
          <w:rFonts w:eastAsia="SimSun"/>
        </w:rPr>
        <w:t>a)</w:t>
      </w:r>
      <w:r w:rsidR="00893969" w:rsidRPr="001C1162">
        <w:rPr>
          <w:rFonts w:eastAsia="SimSun"/>
        </w:rPr>
        <w:tab/>
      </w:r>
      <w:r w:rsidR="00BB3275">
        <w:rPr>
          <w:rFonts w:eastAsia="SimSun"/>
        </w:rPr>
        <w:t>L</w:t>
      </w:r>
      <w:r w:rsidRPr="001C1162">
        <w:rPr>
          <w:rFonts w:eastAsia="SimSun"/>
        </w:rPr>
        <w:t xml:space="preserve">es efforts déployés pour la pleine application du cadre législatif qui interdit et criminalise ces pratiques; </w:t>
      </w:r>
    </w:p>
    <w:p w:rsidR="001D5B5B" w:rsidRPr="001C1162" w:rsidRDefault="001D5B5B" w:rsidP="006B31BD">
      <w:pPr>
        <w:pStyle w:val="SingleTxtG"/>
        <w:ind w:firstLine="567"/>
        <w:rPr>
          <w:rFonts w:eastAsia="SimSun"/>
        </w:rPr>
      </w:pPr>
      <w:r w:rsidRPr="001C1162">
        <w:rPr>
          <w:rFonts w:eastAsia="SimSun"/>
        </w:rPr>
        <w:t>b)</w:t>
      </w:r>
      <w:r w:rsidR="00893969" w:rsidRPr="001C1162">
        <w:rPr>
          <w:rFonts w:eastAsia="SimSun"/>
        </w:rPr>
        <w:tab/>
      </w:r>
      <w:r w:rsidR="00BB3275">
        <w:rPr>
          <w:rFonts w:eastAsia="SimSun"/>
        </w:rPr>
        <w:t>L</w:t>
      </w:r>
      <w:r w:rsidRPr="001C1162">
        <w:rPr>
          <w:rFonts w:eastAsia="SimSun"/>
        </w:rPr>
        <w:t xml:space="preserve">es mesures prises afin de poursuivre les auteurs de ces pratiques, y compris les chefs traditionnels et religieux; </w:t>
      </w:r>
    </w:p>
    <w:p w:rsidR="001D5B5B" w:rsidRPr="001C1162" w:rsidRDefault="001D5B5B" w:rsidP="006B31BD">
      <w:pPr>
        <w:pStyle w:val="SingleTxtG"/>
        <w:ind w:firstLine="567"/>
        <w:rPr>
          <w:rFonts w:eastAsia="SimSun"/>
        </w:rPr>
      </w:pPr>
      <w:r w:rsidRPr="001C1162">
        <w:rPr>
          <w:rFonts w:eastAsia="SimSun"/>
        </w:rPr>
        <w:t>c)</w:t>
      </w:r>
      <w:r w:rsidR="00893969" w:rsidRPr="001C1162">
        <w:rPr>
          <w:rFonts w:eastAsia="SimSun"/>
        </w:rPr>
        <w:tab/>
      </w:r>
      <w:r w:rsidR="00BB3275">
        <w:rPr>
          <w:rFonts w:eastAsia="SimSun"/>
        </w:rPr>
        <w:t>L</w:t>
      </w:r>
      <w:r w:rsidRPr="001C1162">
        <w:rPr>
          <w:rFonts w:eastAsia="SimSun"/>
        </w:rPr>
        <w:t xml:space="preserve">es initiatives et les programmes de sensibilisation </w:t>
      </w:r>
      <w:r w:rsidR="00A53F19">
        <w:rPr>
          <w:rFonts w:eastAsia="SimSun"/>
        </w:rPr>
        <w:t>mis en œuvre</w:t>
      </w:r>
      <w:r w:rsidR="00A53F19" w:rsidRPr="001C1162">
        <w:rPr>
          <w:rFonts w:eastAsia="SimSun"/>
        </w:rPr>
        <w:t xml:space="preserve"> </w:t>
      </w:r>
      <w:r w:rsidRPr="001C1162">
        <w:rPr>
          <w:rFonts w:eastAsia="SimSun"/>
        </w:rPr>
        <w:t xml:space="preserve">par l’État partie et destinés aux praticiens, </w:t>
      </w:r>
      <w:r w:rsidR="006C54F2">
        <w:rPr>
          <w:rFonts w:eastAsia="SimSun"/>
        </w:rPr>
        <w:t xml:space="preserve">aux </w:t>
      </w:r>
      <w:r w:rsidRPr="001C1162">
        <w:rPr>
          <w:rFonts w:eastAsia="SimSun"/>
        </w:rPr>
        <w:t>chef traditionnels et religieux</w:t>
      </w:r>
      <w:r w:rsidR="006C54F2">
        <w:rPr>
          <w:rFonts w:eastAsia="SimSun"/>
        </w:rPr>
        <w:t>,</w:t>
      </w:r>
      <w:r w:rsidRPr="001C1162">
        <w:rPr>
          <w:rFonts w:eastAsia="SimSun"/>
        </w:rPr>
        <w:t xml:space="preserve"> et au grand public, afin d’encourager l’évolution des mentalités et d’éliminer ces pratiques préjudiciables</w:t>
      </w:r>
      <w:r w:rsidR="00A1185A">
        <w:rPr>
          <w:rFonts w:eastAsia="SimSun"/>
        </w:rPr>
        <w:t>.</w:t>
      </w:r>
      <w:r w:rsidRPr="001C1162">
        <w:rPr>
          <w:rFonts w:eastAsia="SimSun"/>
        </w:rPr>
        <w:t xml:space="preserve"> </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Veuillez fournir des informations détaillées sur le </w:t>
      </w:r>
      <w:r w:rsidR="006C54F2">
        <w:rPr>
          <w:rFonts w:eastAsia="SimSun"/>
        </w:rPr>
        <w:t>p</w:t>
      </w:r>
      <w:r w:rsidR="006C54F2" w:rsidRPr="001C1162">
        <w:rPr>
          <w:rFonts w:eastAsia="SimSun"/>
        </w:rPr>
        <w:t>lan</w:t>
      </w:r>
      <w:r w:rsidR="006C54F2">
        <w:rPr>
          <w:rFonts w:eastAsia="SimSun"/>
        </w:rPr>
        <w:t xml:space="preserve"> </w:t>
      </w:r>
      <w:r w:rsidR="00384884">
        <w:rPr>
          <w:rFonts w:eastAsia="SimSun"/>
        </w:rPr>
        <w:t>pour l’abandon de l’excision</w:t>
      </w:r>
      <w:r w:rsidRPr="001C1162">
        <w:rPr>
          <w:rFonts w:eastAsia="SimSun"/>
        </w:rPr>
        <w:t xml:space="preserve"> </w:t>
      </w:r>
      <w:r w:rsidR="006C54F2">
        <w:rPr>
          <w:rFonts w:eastAsia="SimSun"/>
        </w:rPr>
        <w:t>couvrant</w:t>
      </w:r>
      <w:r w:rsidRPr="001C1162">
        <w:rPr>
          <w:rFonts w:eastAsia="SimSun"/>
        </w:rPr>
        <w:t xml:space="preserve"> la période 2010-2015, </w:t>
      </w:r>
      <w:r w:rsidR="006C54F2">
        <w:rPr>
          <w:rFonts w:eastAsia="SimSun"/>
        </w:rPr>
        <w:t>mentionné</w:t>
      </w:r>
      <w:r w:rsidR="006C54F2" w:rsidRPr="001C1162">
        <w:rPr>
          <w:rFonts w:eastAsia="SimSun"/>
        </w:rPr>
        <w:t xml:space="preserve"> </w:t>
      </w:r>
      <w:r w:rsidRPr="001C1162">
        <w:rPr>
          <w:rFonts w:eastAsia="SimSun"/>
        </w:rPr>
        <w:t xml:space="preserve">au </w:t>
      </w:r>
      <w:r w:rsidR="00E10A20">
        <w:rPr>
          <w:rFonts w:eastAsia="SimSun"/>
        </w:rPr>
        <w:t>paragraphe </w:t>
      </w:r>
      <w:r w:rsidRPr="001C1162">
        <w:rPr>
          <w:rFonts w:eastAsia="SimSun"/>
        </w:rPr>
        <w:t>92</w:t>
      </w:r>
      <w:r w:rsidR="00A1185A">
        <w:rPr>
          <w:rFonts w:eastAsia="SimSun"/>
        </w:rPr>
        <w:t xml:space="preserve"> du rapport de l’</w:t>
      </w:r>
      <w:r w:rsidR="00BB3275">
        <w:rPr>
          <w:rFonts w:eastAsia="SimSun"/>
        </w:rPr>
        <w:t>État</w:t>
      </w:r>
      <w:r w:rsidR="00A1185A">
        <w:rPr>
          <w:rFonts w:eastAsia="SimSun"/>
        </w:rPr>
        <w:t xml:space="preserve"> partie</w:t>
      </w:r>
      <w:r w:rsidRPr="001C1162">
        <w:rPr>
          <w:rFonts w:eastAsia="SimSun"/>
        </w:rPr>
        <w:t>, ainsi</w:t>
      </w:r>
      <w:r w:rsidR="00893969" w:rsidRPr="001C1162">
        <w:rPr>
          <w:rFonts w:eastAsia="SimSun"/>
        </w:rPr>
        <w:t xml:space="preserve"> que sur les résultats obtenus.</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Compte tenu de la prévalence importante du mariage d’enfants </w:t>
      </w:r>
      <w:r w:rsidR="00376F50">
        <w:rPr>
          <w:rFonts w:eastAsia="SimSun"/>
        </w:rPr>
        <w:t>et</w:t>
      </w:r>
      <w:r w:rsidRPr="001C1162">
        <w:rPr>
          <w:rFonts w:eastAsia="SimSun"/>
        </w:rPr>
        <w:t xml:space="preserve">, en particulier dans les zones reculées et rurales, veuillez indiquer les mesures prises afin d’éliminer ce phénomène. </w:t>
      </w:r>
      <w:r w:rsidR="00BB3275">
        <w:rPr>
          <w:rFonts w:eastAsia="SimSun"/>
        </w:rPr>
        <w:t>À</w:t>
      </w:r>
      <w:r w:rsidRPr="001C1162">
        <w:rPr>
          <w:rFonts w:eastAsia="SimSun"/>
        </w:rPr>
        <w:t xml:space="preserve"> ce sujet, veuillez indiquer les mesures prises pour: </w:t>
      </w:r>
    </w:p>
    <w:p w:rsidR="001D5B5B" w:rsidRPr="001C1162" w:rsidRDefault="001D5B5B" w:rsidP="006B31BD">
      <w:pPr>
        <w:pStyle w:val="SingleTxtG"/>
        <w:ind w:firstLine="567"/>
        <w:rPr>
          <w:rFonts w:eastAsia="SimSun"/>
        </w:rPr>
      </w:pPr>
      <w:r w:rsidRPr="001C1162">
        <w:rPr>
          <w:rFonts w:eastAsia="SimSun"/>
        </w:rPr>
        <w:t>a)</w:t>
      </w:r>
      <w:r w:rsidR="00893969" w:rsidRPr="001C1162">
        <w:rPr>
          <w:rFonts w:eastAsia="SimSun"/>
        </w:rPr>
        <w:tab/>
      </w:r>
      <w:r w:rsidR="00B3058D">
        <w:rPr>
          <w:rFonts w:eastAsia="SimSun"/>
        </w:rPr>
        <w:t>M</w:t>
      </w:r>
      <w:r w:rsidRPr="001C1162">
        <w:rPr>
          <w:rFonts w:eastAsia="SimSun"/>
        </w:rPr>
        <w:t>odifier l’</w:t>
      </w:r>
      <w:r w:rsidR="00D01BCC">
        <w:rPr>
          <w:rFonts w:eastAsia="SimSun"/>
        </w:rPr>
        <w:t>article </w:t>
      </w:r>
      <w:r w:rsidRPr="001C1162">
        <w:rPr>
          <w:rFonts w:eastAsia="SimSun"/>
        </w:rPr>
        <w:t xml:space="preserve">111 du Code de la </w:t>
      </w:r>
      <w:r w:rsidR="009C13CD">
        <w:rPr>
          <w:rFonts w:eastAsia="SimSun"/>
        </w:rPr>
        <w:t>f</w:t>
      </w:r>
      <w:r w:rsidRPr="001C1162">
        <w:rPr>
          <w:rFonts w:eastAsia="SimSun"/>
        </w:rPr>
        <w:t xml:space="preserve">amille pour fixer l’âge minimum de mariage pour la fille à 18 ans; </w:t>
      </w:r>
    </w:p>
    <w:p w:rsidR="001D5B5B" w:rsidRPr="001C1162" w:rsidRDefault="001D5B5B" w:rsidP="006B31BD">
      <w:pPr>
        <w:pStyle w:val="SingleTxtG"/>
        <w:ind w:firstLine="567"/>
        <w:rPr>
          <w:rFonts w:eastAsia="SimSun"/>
        </w:rPr>
      </w:pPr>
      <w:r w:rsidRPr="001C1162">
        <w:rPr>
          <w:rFonts w:eastAsia="SimSun"/>
        </w:rPr>
        <w:t>b)</w:t>
      </w:r>
      <w:r w:rsidR="00893969" w:rsidRPr="001C1162">
        <w:rPr>
          <w:rFonts w:eastAsia="SimSun"/>
        </w:rPr>
        <w:tab/>
      </w:r>
      <w:r w:rsidR="00B3058D">
        <w:rPr>
          <w:rFonts w:eastAsia="SimSun"/>
        </w:rPr>
        <w:t>A</w:t>
      </w:r>
      <w:r w:rsidRPr="001C1162">
        <w:rPr>
          <w:rFonts w:eastAsia="SimSun"/>
        </w:rPr>
        <w:t>bolir l’</w:t>
      </w:r>
      <w:r w:rsidR="00D01BCC">
        <w:rPr>
          <w:rFonts w:eastAsia="SimSun"/>
        </w:rPr>
        <w:t>article </w:t>
      </w:r>
      <w:r w:rsidRPr="001C1162">
        <w:rPr>
          <w:rFonts w:eastAsia="SimSun"/>
        </w:rPr>
        <w:t xml:space="preserve">300 du Code </w:t>
      </w:r>
      <w:r w:rsidR="009C13CD">
        <w:rPr>
          <w:rFonts w:eastAsia="SimSun"/>
        </w:rPr>
        <w:t>p</w:t>
      </w:r>
      <w:r w:rsidRPr="001C1162">
        <w:rPr>
          <w:rFonts w:eastAsia="SimSun"/>
        </w:rPr>
        <w:t>énal qui légitime le mariage coutumier et les relations sexuelles avec des filles au-delà de 13 ans.</w:t>
      </w:r>
    </w:p>
    <w:p w:rsidR="001D5B5B" w:rsidRPr="001C1162" w:rsidRDefault="001D5B5B" w:rsidP="006B31BD">
      <w:pPr>
        <w:pStyle w:val="SingleTxtG"/>
        <w:numPr>
          <w:ilvl w:val="0"/>
          <w:numId w:val="5"/>
        </w:numPr>
        <w:ind w:left="1134" w:firstLine="0"/>
        <w:rPr>
          <w:rFonts w:eastAsia="SimSun"/>
        </w:rPr>
      </w:pPr>
      <w:r w:rsidRPr="001C1162">
        <w:rPr>
          <w:rFonts w:eastAsia="SimSun"/>
        </w:rPr>
        <w:t>Au vu des informations reçu</w:t>
      </w:r>
      <w:r w:rsidR="006C54F2">
        <w:rPr>
          <w:rFonts w:eastAsia="SimSun"/>
        </w:rPr>
        <w:t>e</w:t>
      </w:r>
      <w:r w:rsidRPr="001C1162">
        <w:rPr>
          <w:rFonts w:eastAsia="SimSun"/>
        </w:rPr>
        <w:t>s selon lesquelles la moitié des enfants en situation d</w:t>
      </w:r>
      <w:r w:rsidR="006C54F2">
        <w:rPr>
          <w:rFonts w:eastAsia="SimSun"/>
        </w:rPr>
        <w:t xml:space="preserve">e </w:t>
      </w:r>
      <w:r w:rsidRPr="001C1162">
        <w:rPr>
          <w:rFonts w:eastAsia="SimSun"/>
        </w:rPr>
        <w:t xml:space="preserve">handicap n’ont pas accès à l’école, veuillez fournir des informations détaillées sur les efforts déployés pour assurer la pleine application de la </w:t>
      </w:r>
      <w:r w:rsidR="006C54F2">
        <w:rPr>
          <w:rFonts w:eastAsia="SimSun"/>
        </w:rPr>
        <w:t>l</w:t>
      </w:r>
      <w:r w:rsidR="006C54F2" w:rsidRPr="001C1162">
        <w:rPr>
          <w:rFonts w:eastAsia="SimSun"/>
        </w:rPr>
        <w:t xml:space="preserve">oi </w:t>
      </w:r>
      <w:r w:rsidRPr="001C1162">
        <w:rPr>
          <w:rFonts w:eastAsia="SimSun"/>
        </w:rPr>
        <w:t>d’</w:t>
      </w:r>
      <w:r w:rsidR="006C54F2" w:rsidRPr="001C1162">
        <w:rPr>
          <w:rFonts w:eastAsia="SimSun"/>
        </w:rPr>
        <w:t>orientation sociale</w:t>
      </w:r>
      <w:r w:rsidRPr="001C1162">
        <w:rPr>
          <w:rFonts w:eastAsia="SimSun"/>
        </w:rPr>
        <w:t xml:space="preserve"> afin de combattre la discrimination à l’égard de ces enfants et </w:t>
      </w:r>
      <w:r w:rsidR="006C54F2">
        <w:rPr>
          <w:rFonts w:eastAsia="SimSun"/>
        </w:rPr>
        <w:t xml:space="preserve">de </w:t>
      </w:r>
      <w:r w:rsidRPr="001C1162">
        <w:rPr>
          <w:rFonts w:eastAsia="SimSun"/>
        </w:rPr>
        <w:t>faciliter leur accès effectif à l’éducation inclusive, à la sant</w:t>
      </w:r>
      <w:r w:rsidR="00A1185A">
        <w:rPr>
          <w:rFonts w:eastAsia="SimSun"/>
        </w:rPr>
        <w:t>é</w:t>
      </w:r>
      <w:r w:rsidR="006812DD">
        <w:rPr>
          <w:rFonts w:eastAsia="SimSun"/>
        </w:rPr>
        <w:t>,</w:t>
      </w:r>
      <w:r w:rsidRPr="001C1162">
        <w:rPr>
          <w:rFonts w:eastAsia="SimSun"/>
        </w:rPr>
        <w:t xml:space="preserve"> et aux services sociaux et de réhabilitation.</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Veuillez exposer en détail les mesures prises </w:t>
      </w:r>
      <w:r w:rsidR="006C54F2">
        <w:rPr>
          <w:rFonts w:eastAsia="SimSun"/>
        </w:rPr>
        <w:t>en vue</w:t>
      </w:r>
      <w:r w:rsidR="006C54F2" w:rsidRPr="001C1162">
        <w:rPr>
          <w:rFonts w:eastAsia="SimSun"/>
        </w:rPr>
        <w:t xml:space="preserve"> </w:t>
      </w:r>
      <w:r w:rsidRPr="001C1162">
        <w:rPr>
          <w:rFonts w:eastAsia="SimSun"/>
        </w:rPr>
        <w:t xml:space="preserve">de: </w:t>
      </w:r>
    </w:p>
    <w:p w:rsidR="001D5B5B" w:rsidRPr="001C1162" w:rsidRDefault="001D5B5B" w:rsidP="006B31BD">
      <w:pPr>
        <w:pStyle w:val="SingleTxtG"/>
        <w:ind w:firstLine="567"/>
        <w:rPr>
          <w:rFonts w:eastAsia="SimSun"/>
        </w:rPr>
      </w:pPr>
      <w:r w:rsidRPr="001C1162">
        <w:rPr>
          <w:rFonts w:eastAsia="SimSun"/>
        </w:rPr>
        <w:t>a)</w:t>
      </w:r>
      <w:r w:rsidR="00893969" w:rsidRPr="001C1162">
        <w:rPr>
          <w:rFonts w:eastAsia="SimSun"/>
        </w:rPr>
        <w:tab/>
      </w:r>
      <w:r w:rsidR="009B0324">
        <w:rPr>
          <w:rFonts w:eastAsia="SimSun"/>
        </w:rPr>
        <w:t>R</w:t>
      </w:r>
      <w:r w:rsidRPr="001C1162">
        <w:rPr>
          <w:rFonts w:eastAsia="SimSun"/>
        </w:rPr>
        <w:t xml:space="preserve">éduire les disparités régionales en matière d’accès aux soins de santé de qualité pour les mères et les enfants; </w:t>
      </w:r>
    </w:p>
    <w:p w:rsidR="001D5B5B" w:rsidRPr="001C1162" w:rsidRDefault="001D5B5B" w:rsidP="006B31BD">
      <w:pPr>
        <w:pStyle w:val="SingleTxtG"/>
        <w:ind w:firstLine="567"/>
        <w:rPr>
          <w:rFonts w:eastAsia="SimSun"/>
        </w:rPr>
      </w:pPr>
      <w:r w:rsidRPr="001C1162">
        <w:rPr>
          <w:rFonts w:eastAsia="SimSun"/>
        </w:rPr>
        <w:t>b)</w:t>
      </w:r>
      <w:r w:rsidR="00893969" w:rsidRPr="001C1162">
        <w:rPr>
          <w:rFonts w:eastAsia="SimSun"/>
        </w:rPr>
        <w:tab/>
      </w:r>
      <w:r w:rsidR="009B0324">
        <w:rPr>
          <w:rFonts w:eastAsia="SimSun"/>
        </w:rPr>
        <w:t>P</w:t>
      </w:r>
      <w:r w:rsidRPr="001C1162">
        <w:rPr>
          <w:rFonts w:eastAsia="SimSun"/>
        </w:rPr>
        <w:t xml:space="preserve">révenir et éliminer la malnutrition et mortalité infantile; </w:t>
      </w:r>
    </w:p>
    <w:p w:rsidR="001D5B5B" w:rsidRPr="001C1162" w:rsidRDefault="001D5B5B" w:rsidP="006B31BD">
      <w:pPr>
        <w:pStyle w:val="SingleTxtG"/>
        <w:ind w:firstLine="567"/>
        <w:rPr>
          <w:rFonts w:eastAsia="SimSun"/>
        </w:rPr>
      </w:pPr>
      <w:r w:rsidRPr="001C1162">
        <w:rPr>
          <w:rFonts w:eastAsia="SimSun"/>
        </w:rPr>
        <w:t>c)</w:t>
      </w:r>
      <w:r w:rsidR="001C1162">
        <w:rPr>
          <w:rFonts w:eastAsia="SimSun"/>
        </w:rPr>
        <w:tab/>
      </w:r>
      <w:r w:rsidR="009B0324">
        <w:rPr>
          <w:rFonts w:eastAsia="SimSun"/>
        </w:rPr>
        <w:t>P</w:t>
      </w:r>
      <w:r w:rsidRPr="001C1162">
        <w:rPr>
          <w:rFonts w:eastAsia="SimSun"/>
        </w:rPr>
        <w:t xml:space="preserve">révenir et éliminer la mortalité maternelle. </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Veuillez </w:t>
      </w:r>
      <w:r w:rsidR="006C54F2">
        <w:rPr>
          <w:rFonts w:eastAsia="SimSun"/>
        </w:rPr>
        <w:t>faire savoir au</w:t>
      </w:r>
      <w:r w:rsidRPr="001C1162">
        <w:rPr>
          <w:rFonts w:eastAsia="SimSun"/>
        </w:rPr>
        <w:t xml:space="preserve"> Comité si l’État partie entend réviser le cadre législatif sur la santé reproductive</w:t>
      </w:r>
      <w:r w:rsidR="006C54F2">
        <w:rPr>
          <w:rFonts w:eastAsia="SimSun"/>
        </w:rPr>
        <w:t>,</w:t>
      </w:r>
      <w:r w:rsidRPr="001C1162">
        <w:rPr>
          <w:rFonts w:eastAsia="SimSun"/>
        </w:rPr>
        <w:t xml:space="preserve"> qui interdit expressément et criminalise les avortements volontaires (art</w:t>
      </w:r>
      <w:r w:rsidR="009B0324">
        <w:rPr>
          <w:rFonts w:eastAsia="SimSun"/>
        </w:rPr>
        <w:t>. </w:t>
      </w:r>
      <w:r w:rsidRPr="001C1162">
        <w:rPr>
          <w:rFonts w:eastAsia="SimSun"/>
        </w:rPr>
        <w:t>305 et 305</w:t>
      </w:r>
      <w:r w:rsidR="009B0324">
        <w:rPr>
          <w:rFonts w:eastAsia="SimSun"/>
        </w:rPr>
        <w:t> </w:t>
      </w:r>
      <w:r w:rsidRPr="006B31BD">
        <w:rPr>
          <w:rFonts w:eastAsia="SimSun"/>
          <w:i/>
          <w:iCs/>
        </w:rPr>
        <w:t>bis</w:t>
      </w:r>
      <w:r w:rsidRPr="001C1162">
        <w:rPr>
          <w:rFonts w:eastAsia="SimSun"/>
        </w:rPr>
        <w:t xml:space="preserve"> du Code </w:t>
      </w:r>
      <w:r w:rsidR="009C13CD">
        <w:rPr>
          <w:rFonts w:eastAsia="SimSun"/>
        </w:rPr>
        <w:t>p</w:t>
      </w:r>
      <w:r w:rsidRPr="001C1162">
        <w:rPr>
          <w:rFonts w:eastAsia="SimSun"/>
        </w:rPr>
        <w:t xml:space="preserve">énal). Veuillez, par ailleurs, indiquer le nombre de filles incarcérées pour avoir recouru à l’avortement clandestin. </w:t>
      </w:r>
    </w:p>
    <w:p w:rsidR="001D5B5B" w:rsidRPr="001C1162" w:rsidRDefault="006C54F2" w:rsidP="006B31BD">
      <w:pPr>
        <w:pStyle w:val="SingleTxtG"/>
        <w:numPr>
          <w:ilvl w:val="0"/>
          <w:numId w:val="5"/>
        </w:numPr>
        <w:ind w:left="1134" w:firstLine="0"/>
        <w:rPr>
          <w:rFonts w:eastAsia="SimSun"/>
        </w:rPr>
      </w:pPr>
      <w:r>
        <w:rPr>
          <w:rFonts w:eastAsia="SimSun"/>
        </w:rPr>
        <w:lastRenderedPageBreak/>
        <w:t>Puisque</w:t>
      </w:r>
      <w:r w:rsidR="001D5B5B" w:rsidRPr="001C1162">
        <w:rPr>
          <w:rFonts w:eastAsia="SimSun"/>
        </w:rPr>
        <w:t xml:space="preserve"> la </w:t>
      </w:r>
      <w:r>
        <w:rPr>
          <w:rFonts w:eastAsia="SimSun"/>
        </w:rPr>
        <w:t>l</w:t>
      </w:r>
      <w:r w:rsidRPr="001C1162">
        <w:rPr>
          <w:rFonts w:eastAsia="SimSun"/>
        </w:rPr>
        <w:t xml:space="preserve">oi </w:t>
      </w:r>
      <w:r w:rsidR="001D5B5B" w:rsidRPr="001C1162">
        <w:rPr>
          <w:rFonts w:eastAsia="SimSun"/>
        </w:rPr>
        <w:t xml:space="preserve">2004-37 </w:t>
      </w:r>
      <w:r>
        <w:rPr>
          <w:rFonts w:eastAsia="SimSun"/>
        </w:rPr>
        <w:t>prévoit</w:t>
      </w:r>
      <w:r w:rsidRPr="001C1162">
        <w:rPr>
          <w:rFonts w:eastAsia="SimSun"/>
        </w:rPr>
        <w:t xml:space="preserve"> </w:t>
      </w:r>
      <w:r w:rsidR="001D5B5B" w:rsidRPr="001C1162">
        <w:rPr>
          <w:rFonts w:eastAsia="SimSun"/>
        </w:rPr>
        <w:t>la scolarité obligatoire et gratuite pour tous les enfants âgés de 6 à 16</w:t>
      </w:r>
      <w:r w:rsidR="00BE5DE5">
        <w:rPr>
          <w:rFonts w:eastAsia="SimSun"/>
        </w:rPr>
        <w:t> </w:t>
      </w:r>
      <w:r w:rsidR="001D5B5B" w:rsidRPr="001C1162">
        <w:rPr>
          <w:rFonts w:eastAsia="SimSun"/>
        </w:rPr>
        <w:t xml:space="preserve">ans, veuillez indiquer les mesures prises par l’État partie pour: </w:t>
      </w:r>
    </w:p>
    <w:p w:rsidR="001D5B5B" w:rsidRPr="001C1162" w:rsidRDefault="001D5B5B" w:rsidP="006B31BD">
      <w:pPr>
        <w:pStyle w:val="SingleTxtG"/>
        <w:ind w:firstLine="567"/>
        <w:rPr>
          <w:rFonts w:eastAsia="SimSun"/>
        </w:rPr>
      </w:pPr>
      <w:r w:rsidRPr="001C1162">
        <w:rPr>
          <w:rFonts w:eastAsia="SimSun"/>
        </w:rPr>
        <w:t>a)</w:t>
      </w:r>
      <w:r w:rsidR="00893969" w:rsidRPr="001C1162">
        <w:rPr>
          <w:rFonts w:eastAsia="SimSun"/>
        </w:rPr>
        <w:tab/>
      </w:r>
      <w:r w:rsidR="00386833">
        <w:rPr>
          <w:rFonts w:eastAsia="SimSun"/>
        </w:rPr>
        <w:t>L</w:t>
      </w:r>
      <w:r w:rsidRPr="001C1162">
        <w:rPr>
          <w:rFonts w:eastAsia="SimSun"/>
        </w:rPr>
        <w:t xml:space="preserve">a pleine application de cette loi en éliminant les coûts directs et indirects de l’enseignement; </w:t>
      </w:r>
    </w:p>
    <w:p w:rsidR="001D5B5B" w:rsidRPr="001C1162" w:rsidRDefault="001D5B5B" w:rsidP="006B31BD">
      <w:pPr>
        <w:pStyle w:val="SingleTxtG"/>
        <w:ind w:firstLine="567"/>
        <w:rPr>
          <w:rFonts w:eastAsia="SimSun"/>
        </w:rPr>
      </w:pPr>
      <w:r w:rsidRPr="001C1162">
        <w:rPr>
          <w:rFonts w:eastAsia="SimSun"/>
        </w:rPr>
        <w:t>b)</w:t>
      </w:r>
      <w:r w:rsidR="00893969" w:rsidRPr="001C1162">
        <w:rPr>
          <w:rFonts w:eastAsia="SimSun"/>
        </w:rPr>
        <w:tab/>
      </w:r>
      <w:r w:rsidR="00386833">
        <w:rPr>
          <w:rFonts w:eastAsia="SimSun"/>
        </w:rPr>
        <w:t>L</w:t>
      </w:r>
      <w:r w:rsidRPr="001C1162">
        <w:rPr>
          <w:rFonts w:eastAsia="SimSun"/>
        </w:rPr>
        <w:t xml:space="preserve">a réduction des disparités régionales </w:t>
      </w:r>
      <w:r w:rsidR="006C54F2">
        <w:rPr>
          <w:rFonts w:eastAsia="SimSun"/>
        </w:rPr>
        <w:t>en matière d</w:t>
      </w:r>
      <w:r w:rsidRPr="001C1162">
        <w:rPr>
          <w:rFonts w:eastAsia="SimSun"/>
        </w:rPr>
        <w:t xml:space="preserve">’accès à l’éducation; </w:t>
      </w:r>
    </w:p>
    <w:p w:rsidR="001D5B5B" w:rsidRPr="001C1162" w:rsidRDefault="001D5B5B" w:rsidP="006B31BD">
      <w:pPr>
        <w:pStyle w:val="SingleTxtG"/>
        <w:ind w:firstLine="567"/>
        <w:rPr>
          <w:rFonts w:eastAsia="SimSun"/>
        </w:rPr>
      </w:pPr>
      <w:r w:rsidRPr="001C1162">
        <w:rPr>
          <w:rFonts w:eastAsia="SimSun"/>
        </w:rPr>
        <w:t>c)</w:t>
      </w:r>
      <w:r w:rsidR="00893969" w:rsidRPr="001C1162">
        <w:rPr>
          <w:rFonts w:eastAsia="SimSun"/>
        </w:rPr>
        <w:tab/>
      </w:r>
      <w:r w:rsidR="00386833">
        <w:rPr>
          <w:rFonts w:eastAsia="SimSun"/>
        </w:rPr>
        <w:t>L</w:t>
      </w:r>
      <w:r w:rsidRPr="001C1162">
        <w:rPr>
          <w:rFonts w:eastAsia="SimSun"/>
        </w:rPr>
        <w:t xml:space="preserve">a réduction des taux d’abandon scolaire; </w:t>
      </w:r>
    </w:p>
    <w:p w:rsidR="001D5B5B" w:rsidRPr="001C1162" w:rsidRDefault="001D5B5B" w:rsidP="006B31BD">
      <w:pPr>
        <w:pStyle w:val="SingleTxtG"/>
        <w:ind w:firstLine="567"/>
        <w:rPr>
          <w:rFonts w:eastAsia="SimSun"/>
        </w:rPr>
      </w:pPr>
      <w:r w:rsidRPr="001C1162">
        <w:rPr>
          <w:rFonts w:eastAsia="SimSun"/>
        </w:rPr>
        <w:t>d)</w:t>
      </w:r>
      <w:r w:rsidR="00893969" w:rsidRPr="001C1162">
        <w:rPr>
          <w:rFonts w:eastAsia="SimSun"/>
        </w:rPr>
        <w:tab/>
      </w:r>
      <w:r w:rsidR="00386833">
        <w:rPr>
          <w:rFonts w:eastAsia="SimSun"/>
        </w:rPr>
        <w:t>L</w:t>
      </w:r>
      <w:r w:rsidRPr="001C1162">
        <w:rPr>
          <w:rFonts w:eastAsia="SimSun"/>
        </w:rPr>
        <w:t xml:space="preserve">e renforcement du système d’inspection scolaire; </w:t>
      </w:r>
    </w:p>
    <w:p w:rsidR="001D5B5B" w:rsidRPr="001C1162" w:rsidRDefault="001D5B5B" w:rsidP="006B31BD">
      <w:pPr>
        <w:pStyle w:val="SingleTxtG"/>
        <w:ind w:firstLine="567"/>
        <w:rPr>
          <w:rFonts w:eastAsia="SimSun"/>
        </w:rPr>
      </w:pPr>
      <w:r w:rsidRPr="001C1162">
        <w:rPr>
          <w:rFonts w:eastAsia="SimSun"/>
        </w:rPr>
        <w:t>e)</w:t>
      </w:r>
      <w:r w:rsidR="00893969" w:rsidRPr="001C1162">
        <w:rPr>
          <w:rFonts w:eastAsia="SimSun"/>
        </w:rPr>
        <w:tab/>
      </w:r>
      <w:r w:rsidR="00386833">
        <w:rPr>
          <w:rFonts w:eastAsia="SimSun"/>
        </w:rPr>
        <w:t>L</w:t>
      </w:r>
      <w:r w:rsidRPr="001C1162">
        <w:rPr>
          <w:rFonts w:eastAsia="SimSun"/>
        </w:rPr>
        <w:t xml:space="preserve">a formation des enseignants, notamment des enseignants de sexe féminin. </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Veuillez informer le Comité sur les efforts déployés </w:t>
      </w:r>
      <w:r w:rsidR="00A161D4">
        <w:rPr>
          <w:rFonts w:eastAsia="SimSun"/>
        </w:rPr>
        <w:t>en vue</w:t>
      </w:r>
      <w:r w:rsidR="00A161D4" w:rsidRPr="001C1162">
        <w:rPr>
          <w:rFonts w:eastAsia="SimSun"/>
        </w:rPr>
        <w:t xml:space="preserve"> </w:t>
      </w:r>
      <w:r w:rsidRPr="001C1162">
        <w:rPr>
          <w:rFonts w:eastAsia="SimSun"/>
        </w:rPr>
        <w:t xml:space="preserve">d’aborder le problème de la persistance des écoles à cycle incomplet en milieu rural et fournir des renseignements sur les modèles alternatifs d’éducation, </w:t>
      </w:r>
      <w:r w:rsidR="00A161D4">
        <w:rPr>
          <w:rFonts w:eastAsia="SimSun"/>
        </w:rPr>
        <w:t>mentionnés</w:t>
      </w:r>
      <w:r w:rsidR="006812DD">
        <w:rPr>
          <w:rFonts w:eastAsia="SimSun"/>
        </w:rPr>
        <w:t>,</w:t>
      </w:r>
      <w:r w:rsidR="00A161D4" w:rsidRPr="001C1162">
        <w:rPr>
          <w:rFonts w:eastAsia="SimSun"/>
        </w:rPr>
        <w:t xml:space="preserve"> </w:t>
      </w:r>
      <w:r w:rsidRPr="001C1162">
        <w:rPr>
          <w:rFonts w:eastAsia="SimSun"/>
        </w:rPr>
        <w:t>respectivement</w:t>
      </w:r>
      <w:r w:rsidR="006812DD">
        <w:rPr>
          <w:rFonts w:eastAsia="SimSun"/>
        </w:rPr>
        <w:t>,</w:t>
      </w:r>
      <w:r w:rsidRPr="001C1162">
        <w:rPr>
          <w:rFonts w:eastAsia="SimSun"/>
        </w:rPr>
        <w:t xml:space="preserve"> dans les paragraphes</w:t>
      </w:r>
      <w:r w:rsidR="00386833">
        <w:rPr>
          <w:rFonts w:eastAsia="SimSun"/>
        </w:rPr>
        <w:t> </w:t>
      </w:r>
      <w:r w:rsidRPr="001C1162">
        <w:rPr>
          <w:rFonts w:eastAsia="SimSun"/>
        </w:rPr>
        <w:t>172 et 174 du rapport de l’État partie. En</w:t>
      </w:r>
      <w:r w:rsidR="00A161D4">
        <w:rPr>
          <w:rFonts w:eastAsia="SimSun"/>
        </w:rPr>
        <w:t xml:space="preserve"> outre</w:t>
      </w:r>
      <w:r w:rsidRPr="001C1162">
        <w:rPr>
          <w:rFonts w:eastAsia="SimSun"/>
        </w:rPr>
        <w:t xml:space="preserve">, veuillez fournir des informations détaillées sur les programmes et </w:t>
      </w:r>
      <w:r w:rsidR="00A161D4">
        <w:rPr>
          <w:rFonts w:eastAsia="SimSun"/>
        </w:rPr>
        <w:t xml:space="preserve">les </w:t>
      </w:r>
      <w:r w:rsidRPr="001C1162">
        <w:rPr>
          <w:rFonts w:eastAsia="SimSun"/>
        </w:rPr>
        <w:t xml:space="preserve">initiatives </w:t>
      </w:r>
      <w:r w:rsidR="00A161D4">
        <w:rPr>
          <w:rFonts w:eastAsia="SimSun"/>
        </w:rPr>
        <w:t>mis en œuvre</w:t>
      </w:r>
      <w:r w:rsidR="00A161D4" w:rsidRPr="001C1162">
        <w:rPr>
          <w:rFonts w:eastAsia="SimSun"/>
        </w:rPr>
        <w:t xml:space="preserve"> </w:t>
      </w:r>
      <w:r w:rsidRPr="001C1162">
        <w:rPr>
          <w:rFonts w:eastAsia="SimSun"/>
        </w:rPr>
        <w:t>afin de faciliter l’accès à l’éducation des enfants défavorisés, y compris des orphelins, des enfants de familles monoparentales, des enfants de la rue, des enfants en conflit avec la loi, des enfants appartenant à des minorités ethniques, des enfants réfugiés et demandeurs d’asile.</w:t>
      </w:r>
    </w:p>
    <w:p w:rsidR="001D5B5B" w:rsidRPr="00FA0E8F" w:rsidRDefault="001D5B5B" w:rsidP="006B31BD">
      <w:pPr>
        <w:pStyle w:val="SingleTxtG"/>
        <w:numPr>
          <w:ilvl w:val="0"/>
          <w:numId w:val="5"/>
        </w:numPr>
        <w:ind w:left="1134" w:firstLine="0"/>
        <w:rPr>
          <w:rFonts w:eastAsia="SimSun"/>
        </w:rPr>
      </w:pPr>
      <w:r w:rsidRPr="001C1162">
        <w:rPr>
          <w:rFonts w:eastAsia="SimSun"/>
        </w:rPr>
        <w:t xml:space="preserve">Veuillez indiquer si l’État partie entend réviser les dispositions de </w:t>
      </w:r>
      <w:r w:rsidR="00E15BB8" w:rsidRPr="001C1162">
        <w:rPr>
          <w:rFonts w:eastAsia="SimSun"/>
        </w:rPr>
        <w:t>l’</w:t>
      </w:r>
      <w:r w:rsidR="00E15BB8">
        <w:rPr>
          <w:rFonts w:eastAsia="SimSun"/>
        </w:rPr>
        <w:t>a</w:t>
      </w:r>
      <w:r w:rsidR="00E15BB8" w:rsidRPr="001C1162">
        <w:rPr>
          <w:rFonts w:eastAsia="SimSun"/>
        </w:rPr>
        <w:t xml:space="preserve">rrêté </w:t>
      </w:r>
      <w:r w:rsidR="00E15BB8">
        <w:rPr>
          <w:rFonts w:eastAsia="SimSun"/>
        </w:rPr>
        <w:t>m</w:t>
      </w:r>
      <w:r w:rsidR="00E15BB8" w:rsidRPr="001C1162">
        <w:rPr>
          <w:rFonts w:eastAsia="SimSun"/>
        </w:rPr>
        <w:t xml:space="preserve">inistériel </w:t>
      </w:r>
      <w:r w:rsidR="00386833">
        <w:rPr>
          <w:rFonts w:eastAsia="SimSun"/>
        </w:rPr>
        <w:t>n</w:t>
      </w:r>
      <w:r w:rsidR="00386833" w:rsidRPr="006B31BD">
        <w:rPr>
          <w:rFonts w:eastAsia="SimSun"/>
          <w:vertAlign w:val="superscript"/>
        </w:rPr>
        <w:t>o</w:t>
      </w:r>
      <w:r w:rsidR="00386833">
        <w:rPr>
          <w:rFonts w:eastAsia="SimSun"/>
        </w:rPr>
        <w:t> </w:t>
      </w:r>
      <w:r w:rsidRPr="001C1162">
        <w:rPr>
          <w:rFonts w:eastAsia="SimSun"/>
        </w:rPr>
        <w:t>3750/MFPTEOP/DTSS de 2003</w:t>
      </w:r>
      <w:r w:rsidR="00E15BB8">
        <w:rPr>
          <w:rFonts w:eastAsia="SimSun"/>
        </w:rPr>
        <w:t>,</w:t>
      </w:r>
      <w:r w:rsidRPr="001C1162">
        <w:rPr>
          <w:rFonts w:eastAsia="SimSun"/>
        </w:rPr>
        <w:t xml:space="preserve"> </w:t>
      </w:r>
      <w:r w:rsidR="00E15BB8">
        <w:rPr>
          <w:rFonts w:eastAsia="SimSun"/>
        </w:rPr>
        <w:t xml:space="preserve">aux termes desquelles </w:t>
      </w:r>
      <w:r w:rsidRPr="001C1162">
        <w:rPr>
          <w:rFonts w:eastAsia="SimSun"/>
        </w:rPr>
        <w:t xml:space="preserve"> des garçons âgés de moins de 16 ans </w:t>
      </w:r>
      <w:r w:rsidR="00E15BB8">
        <w:rPr>
          <w:rFonts w:eastAsia="SimSun"/>
        </w:rPr>
        <w:t>peuvent</w:t>
      </w:r>
      <w:r w:rsidR="00E15BB8" w:rsidRPr="001C1162">
        <w:rPr>
          <w:rFonts w:eastAsia="SimSun"/>
        </w:rPr>
        <w:t xml:space="preserve"> </w:t>
      </w:r>
      <w:r w:rsidRPr="001C1162">
        <w:rPr>
          <w:rFonts w:eastAsia="SimSun"/>
        </w:rPr>
        <w:t>travailler dans les galeries souterraines des mines et des carrières, ainsi que l’</w:t>
      </w:r>
      <w:r w:rsidR="00D01BCC">
        <w:rPr>
          <w:rFonts w:eastAsia="SimSun"/>
        </w:rPr>
        <w:t>article </w:t>
      </w:r>
      <w:r w:rsidRPr="001C1162">
        <w:rPr>
          <w:rFonts w:eastAsia="SimSun"/>
        </w:rPr>
        <w:t xml:space="preserve">L.145 du Code du </w:t>
      </w:r>
      <w:r w:rsidR="009C13CD">
        <w:rPr>
          <w:rFonts w:eastAsia="SimSun"/>
        </w:rPr>
        <w:t>t</w:t>
      </w:r>
      <w:r w:rsidRPr="001C1162">
        <w:rPr>
          <w:rFonts w:eastAsia="SimSun"/>
        </w:rPr>
        <w:t xml:space="preserve">ravail, qui prévoit qu’il est possible de déroger à l’âge minimum d’admission à l’emploi par arrêté du ministre chargé du </w:t>
      </w:r>
      <w:r w:rsidR="00E15BB8">
        <w:rPr>
          <w:rFonts w:eastAsia="SimSun"/>
        </w:rPr>
        <w:t>t</w:t>
      </w:r>
      <w:r w:rsidR="00E15BB8" w:rsidRPr="001C1162">
        <w:rPr>
          <w:rFonts w:eastAsia="SimSun"/>
        </w:rPr>
        <w:t>ravail</w:t>
      </w:r>
      <w:r w:rsidRPr="001C1162">
        <w:rPr>
          <w:rFonts w:eastAsia="SimSun"/>
        </w:rPr>
        <w:t xml:space="preserve">. Veuillez </w:t>
      </w:r>
      <w:r w:rsidR="00016EE7">
        <w:rPr>
          <w:rFonts w:eastAsia="SimSun"/>
        </w:rPr>
        <w:t xml:space="preserve">également </w:t>
      </w:r>
      <w:r w:rsidRPr="001C1162">
        <w:rPr>
          <w:rFonts w:eastAsia="SimSun"/>
        </w:rPr>
        <w:t>exposer en détail le</w:t>
      </w:r>
      <w:r w:rsidR="00E15BB8">
        <w:rPr>
          <w:rFonts w:eastAsia="SimSun"/>
        </w:rPr>
        <w:t>s</w:t>
      </w:r>
      <w:r w:rsidRPr="001C1162">
        <w:rPr>
          <w:rFonts w:eastAsia="SimSun"/>
        </w:rPr>
        <w:t xml:space="preserve"> progrès accompli</w:t>
      </w:r>
      <w:r w:rsidR="00E15BB8">
        <w:rPr>
          <w:rFonts w:eastAsia="SimSun"/>
        </w:rPr>
        <w:t>s</w:t>
      </w:r>
      <w:r w:rsidRPr="001C1162">
        <w:rPr>
          <w:rFonts w:eastAsia="SimSun"/>
        </w:rPr>
        <w:t xml:space="preserve"> par l’État partie en ce qui concerne l’élimination du travail des enfants, </w:t>
      </w:r>
      <w:r w:rsidR="006812DD">
        <w:rPr>
          <w:rFonts w:eastAsia="SimSun"/>
        </w:rPr>
        <w:t>notamment</w:t>
      </w:r>
      <w:r w:rsidRPr="001C1162">
        <w:rPr>
          <w:rFonts w:eastAsia="SimSun"/>
        </w:rPr>
        <w:t xml:space="preserve"> </w:t>
      </w:r>
      <w:r w:rsidR="00E15BB8">
        <w:rPr>
          <w:rFonts w:eastAsia="SimSun"/>
        </w:rPr>
        <w:t>l</w:t>
      </w:r>
      <w:r w:rsidR="00E15BB8" w:rsidRPr="001C1162">
        <w:rPr>
          <w:rFonts w:eastAsia="SimSun"/>
        </w:rPr>
        <w:t xml:space="preserve">es </w:t>
      </w:r>
      <w:r w:rsidRPr="001C1162">
        <w:rPr>
          <w:rFonts w:eastAsia="SimSun"/>
        </w:rPr>
        <w:t xml:space="preserve">pires formes de travail des enfants, tant dans l’économie formelle qu’informelle, y compris dans des sites d’orpaillage traditionnel. De plus, veuillez fournir des informations actualisées sur l’application du Projet de </w:t>
      </w:r>
      <w:r w:rsidR="00E15BB8" w:rsidRPr="001C1162">
        <w:rPr>
          <w:rFonts w:eastAsia="SimSun"/>
        </w:rPr>
        <w:t>lutte contre la traite et les pires formes de travail des enfants</w:t>
      </w:r>
      <w:r w:rsidRPr="001C1162">
        <w:rPr>
          <w:rFonts w:eastAsia="SimSun"/>
        </w:rPr>
        <w:t xml:space="preserve">, mentionné au </w:t>
      </w:r>
      <w:r w:rsidR="00E10A20">
        <w:rPr>
          <w:rFonts w:eastAsia="SimSun"/>
        </w:rPr>
        <w:t>paragraphe </w:t>
      </w:r>
      <w:r w:rsidRPr="001C1162">
        <w:rPr>
          <w:rFonts w:eastAsia="SimSun"/>
        </w:rPr>
        <w:t xml:space="preserve">67 du rapport de l’État partie, ainsi que </w:t>
      </w:r>
      <w:r w:rsidRPr="00FA0E8F">
        <w:rPr>
          <w:rFonts w:eastAsia="SimSun"/>
        </w:rPr>
        <w:t xml:space="preserve">sur la nouvelle stratégie de développement (DPES 2011-2016), </w:t>
      </w:r>
      <w:r w:rsidR="00EF647F">
        <w:rPr>
          <w:rFonts w:eastAsia="SimSun"/>
        </w:rPr>
        <w:t>citée</w:t>
      </w:r>
      <w:r w:rsidRPr="00FA0E8F">
        <w:rPr>
          <w:rFonts w:eastAsia="SimSun"/>
        </w:rPr>
        <w:t xml:space="preserve"> au </w:t>
      </w:r>
      <w:r w:rsidR="00E10A20">
        <w:rPr>
          <w:rFonts w:eastAsia="SimSun"/>
        </w:rPr>
        <w:t>paragraphe </w:t>
      </w:r>
      <w:r w:rsidRPr="00FA0E8F">
        <w:rPr>
          <w:rFonts w:eastAsia="SimSun"/>
        </w:rPr>
        <w:t>72.</w:t>
      </w:r>
    </w:p>
    <w:p w:rsidR="00083510" w:rsidRDefault="001D5B5B" w:rsidP="006B31BD">
      <w:pPr>
        <w:pStyle w:val="SingleTxtG"/>
        <w:numPr>
          <w:ilvl w:val="0"/>
          <w:numId w:val="5"/>
        </w:numPr>
        <w:ind w:left="1134" w:firstLine="0"/>
        <w:rPr>
          <w:rFonts w:eastAsia="SimSun"/>
        </w:rPr>
      </w:pPr>
      <w:r w:rsidRPr="00FA0E8F">
        <w:rPr>
          <w:rFonts w:eastAsia="SimSun"/>
        </w:rPr>
        <w:t xml:space="preserve">Veuillez indiquer les mesures concrètes prises </w:t>
      </w:r>
      <w:r w:rsidR="00EF647F">
        <w:rPr>
          <w:rFonts w:eastAsia="SimSun"/>
        </w:rPr>
        <w:t>en vue</w:t>
      </w:r>
      <w:r w:rsidR="00EF647F" w:rsidRPr="00FA0E8F">
        <w:rPr>
          <w:rFonts w:eastAsia="SimSun"/>
        </w:rPr>
        <w:t xml:space="preserve"> </w:t>
      </w:r>
      <w:r w:rsidRPr="00FA0E8F">
        <w:rPr>
          <w:rFonts w:eastAsia="SimSun"/>
        </w:rPr>
        <w:t xml:space="preserve">de retirer les enfants </w:t>
      </w:r>
      <w:r w:rsidRPr="006B31BD">
        <w:rPr>
          <w:rFonts w:eastAsia="SimSun"/>
          <w:iCs/>
        </w:rPr>
        <w:t>talibés</w:t>
      </w:r>
      <w:r w:rsidRPr="00016EE7">
        <w:rPr>
          <w:rFonts w:eastAsia="SimSun"/>
          <w:i/>
        </w:rPr>
        <w:t xml:space="preserve"> </w:t>
      </w:r>
      <w:r w:rsidRPr="00FA0E8F">
        <w:rPr>
          <w:rFonts w:eastAsia="SimSun"/>
        </w:rPr>
        <w:t xml:space="preserve">du joug des maîtres coraniques qui </w:t>
      </w:r>
      <w:r w:rsidR="00EF647F">
        <w:rPr>
          <w:rFonts w:eastAsia="SimSun"/>
        </w:rPr>
        <w:t xml:space="preserve">les </w:t>
      </w:r>
      <w:r w:rsidRPr="00FA0E8F">
        <w:rPr>
          <w:rFonts w:eastAsia="SimSun"/>
        </w:rPr>
        <w:t xml:space="preserve">exploitent et </w:t>
      </w:r>
      <w:r w:rsidR="00EF647F">
        <w:rPr>
          <w:rFonts w:eastAsia="SimSun"/>
        </w:rPr>
        <w:t xml:space="preserve">les </w:t>
      </w:r>
      <w:r w:rsidRPr="00FA0E8F">
        <w:rPr>
          <w:rFonts w:eastAsia="SimSun"/>
        </w:rPr>
        <w:t xml:space="preserve">maltraitent. Veuillez indiquer les mesures prises pour appliquer pleinement le cadre législatif qui interdit l’exploitation de la mendicité d’autrui. Plus précisément, veuillez </w:t>
      </w:r>
      <w:r w:rsidR="00EF647F">
        <w:rPr>
          <w:rFonts w:eastAsia="SimSun"/>
        </w:rPr>
        <w:t>faire savoir au</w:t>
      </w:r>
      <w:r w:rsidRPr="00FA0E8F">
        <w:rPr>
          <w:rFonts w:eastAsia="SimSun"/>
        </w:rPr>
        <w:t xml:space="preserve"> Comité si l’État partie entend éliminer l’exception religieuse prévue dans l’</w:t>
      </w:r>
      <w:r w:rsidR="00D01BCC">
        <w:rPr>
          <w:rFonts w:eastAsia="SimSun"/>
        </w:rPr>
        <w:t>article </w:t>
      </w:r>
      <w:r w:rsidRPr="00FA0E8F">
        <w:rPr>
          <w:rFonts w:eastAsia="SimSun"/>
        </w:rPr>
        <w:t xml:space="preserve">245 du Code </w:t>
      </w:r>
      <w:r w:rsidR="009C13CD">
        <w:rPr>
          <w:rFonts w:eastAsia="SimSun"/>
        </w:rPr>
        <w:t>p</w:t>
      </w:r>
      <w:r w:rsidRPr="00FA0E8F">
        <w:rPr>
          <w:rFonts w:eastAsia="SimSun"/>
        </w:rPr>
        <w:t>énal concernant l</w:t>
      </w:r>
      <w:r w:rsidR="00EF647F">
        <w:rPr>
          <w:rFonts w:eastAsia="SimSun"/>
        </w:rPr>
        <w:t xml:space="preserve">'exercice </w:t>
      </w:r>
      <w:r w:rsidRPr="00FA0E8F">
        <w:rPr>
          <w:rFonts w:eastAsia="SimSun"/>
        </w:rPr>
        <w:t xml:space="preserve">de </w:t>
      </w:r>
      <w:r w:rsidR="00EF647F">
        <w:rPr>
          <w:rFonts w:eastAsia="SimSun"/>
        </w:rPr>
        <w:t xml:space="preserve">la </w:t>
      </w:r>
      <w:r w:rsidRPr="00FA0E8F">
        <w:rPr>
          <w:rFonts w:eastAsia="SimSun"/>
        </w:rPr>
        <w:t xml:space="preserve">mendicité. Enfin, veuillez fournir des informations sur les mesures prises afin de poursuivre et </w:t>
      </w:r>
      <w:r w:rsidR="00EF647F">
        <w:rPr>
          <w:rFonts w:eastAsia="SimSun"/>
        </w:rPr>
        <w:t xml:space="preserve">de </w:t>
      </w:r>
      <w:r w:rsidRPr="00FA0E8F">
        <w:rPr>
          <w:rFonts w:eastAsia="SimSun"/>
        </w:rPr>
        <w:t xml:space="preserve">punir les auteurs d’exploitation et </w:t>
      </w:r>
      <w:r w:rsidR="00EF647F">
        <w:rPr>
          <w:rFonts w:eastAsia="SimSun"/>
        </w:rPr>
        <w:t xml:space="preserve">de </w:t>
      </w:r>
      <w:r w:rsidRPr="00FA0E8F">
        <w:rPr>
          <w:rFonts w:eastAsia="SimSun"/>
        </w:rPr>
        <w:t>maltraitance de ces enfants, y compris les maîtres coraniques.</w:t>
      </w:r>
      <w:r w:rsidR="00B0587E">
        <w:rPr>
          <w:rFonts w:eastAsia="SimSun"/>
        </w:rPr>
        <w:t xml:space="preserve"> </w:t>
      </w:r>
    </w:p>
    <w:p w:rsidR="001D5B5B" w:rsidRPr="001C1162" w:rsidRDefault="001D5B5B" w:rsidP="006B31BD">
      <w:pPr>
        <w:pStyle w:val="SingleTxtG"/>
        <w:numPr>
          <w:ilvl w:val="0"/>
          <w:numId w:val="5"/>
        </w:numPr>
        <w:ind w:left="1134" w:firstLine="0"/>
        <w:rPr>
          <w:rFonts w:eastAsia="SimSun"/>
        </w:rPr>
      </w:pPr>
      <w:r w:rsidRPr="00FA0E8F">
        <w:rPr>
          <w:rFonts w:eastAsia="SimSun"/>
        </w:rPr>
        <w:t>Veuillez indiquer les mesures prises pour prévenir et éliminer l</w:t>
      </w:r>
      <w:r w:rsidR="00B0587E">
        <w:rPr>
          <w:rFonts w:eastAsia="SimSun"/>
        </w:rPr>
        <w:t>’</w:t>
      </w:r>
      <w:r w:rsidRPr="00FA0E8F">
        <w:rPr>
          <w:rFonts w:eastAsia="SimSun"/>
        </w:rPr>
        <w:t xml:space="preserve">exploitation sexuelle et la traite des enfants, en particulier des filles et des enfants de la rue, ainsi que pour combattre l’impunité </w:t>
      </w:r>
      <w:r w:rsidR="00FB17BA">
        <w:rPr>
          <w:rFonts w:eastAsia="SimSun"/>
        </w:rPr>
        <w:t>dont bénéficient</w:t>
      </w:r>
      <w:r w:rsidR="00FB17BA" w:rsidRPr="00FA0E8F">
        <w:rPr>
          <w:rFonts w:eastAsia="SimSun"/>
        </w:rPr>
        <w:t xml:space="preserve"> </w:t>
      </w:r>
      <w:r w:rsidRPr="00FA0E8F">
        <w:rPr>
          <w:rFonts w:eastAsia="SimSun"/>
        </w:rPr>
        <w:t>ces abus. Veuillez décrire les mesures prises par l’État partie pour combattre le tourisme sexuel, y compris les réseaux internationaux de trafic d’enfants, ainsi que pour assurer la protection et la réinsertion de</w:t>
      </w:r>
      <w:r w:rsidR="006812DD">
        <w:rPr>
          <w:rFonts w:eastAsia="SimSun"/>
        </w:rPr>
        <w:t>s</w:t>
      </w:r>
      <w:r w:rsidRPr="00FA0E8F">
        <w:rPr>
          <w:rFonts w:eastAsia="SimSun"/>
        </w:rPr>
        <w:t xml:space="preserve"> enfants</w:t>
      </w:r>
      <w:r w:rsidR="00FB17BA">
        <w:rPr>
          <w:rFonts w:eastAsia="SimSun"/>
        </w:rPr>
        <w:t xml:space="preserve"> qui en sont victimes</w:t>
      </w:r>
      <w:r w:rsidRPr="00FA0E8F">
        <w:rPr>
          <w:rFonts w:eastAsia="SimSun"/>
        </w:rPr>
        <w:t>, y compris les enfants qui travaill</w:t>
      </w:r>
      <w:r w:rsidR="00083510">
        <w:rPr>
          <w:rFonts w:eastAsia="SimSun"/>
        </w:rPr>
        <w:t xml:space="preserve">ent comme guides touristiques. </w:t>
      </w:r>
      <w:r w:rsidRPr="00FA0E8F">
        <w:rPr>
          <w:rFonts w:eastAsia="SimSun"/>
        </w:rPr>
        <w:t xml:space="preserve">Veuillez </w:t>
      </w:r>
      <w:r w:rsidR="00FB17BA">
        <w:rPr>
          <w:rFonts w:eastAsia="SimSun"/>
        </w:rPr>
        <w:t>faire savoir au</w:t>
      </w:r>
      <w:r w:rsidRPr="00FA0E8F">
        <w:rPr>
          <w:rFonts w:eastAsia="SimSun"/>
        </w:rPr>
        <w:t xml:space="preserve"> Comité si l’État partie entend réviser le Code </w:t>
      </w:r>
      <w:r w:rsidR="009C13CD">
        <w:rPr>
          <w:rFonts w:eastAsia="SimSun"/>
        </w:rPr>
        <w:t>p</w:t>
      </w:r>
      <w:r w:rsidRPr="00FA0E8F">
        <w:rPr>
          <w:rFonts w:eastAsia="SimSun"/>
        </w:rPr>
        <w:t xml:space="preserve">énal afin d’incorporer une définition claire de la «vente d’enfants», en accord avec le </w:t>
      </w:r>
      <w:r w:rsidR="00083510" w:rsidRPr="006B31BD">
        <w:rPr>
          <w:iCs/>
        </w:rPr>
        <w:t>Protocole facultatif à la Convention relative aux droits de l</w:t>
      </w:r>
      <w:r w:rsidR="00B0587E" w:rsidRPr="006B31BD">
        <w:rPr>
          <w:iCs/>
        </w:rPr>
        <w:t>’</w:t>
      </w:r>
      <w:r w:rsidR="00083510" w:rsidRPr="006B31BD">
        <w:rPr>
          <w:iCs/>
        </w:rPr>
        <w:t>enfant, concernant la vente d</w:t>
      </w:r>
      <w:r w:rsidR="00B0587E" w:rsidRPr="006B31BD">
        <w:rPr>
          <w:iCs/>
        </w:rPr>
        <w:t>’</w:t>
      </w:r>
      <w:r w:rsidR="00083510" w:rsidRPr="006B31BD">
        <w:rPr>
          <w:iCs/>
        </w:rPr>
        <w:t>enfants, la prostitution des enfants et la pornographie mettant en scène des enfants</w:t>
      </w:r>
      <w:r w:rsidRPr="006B31BD">
        <w:rPr>
          <w:rFonts w:eastAsia="SimSun"/>
          <w:iCs/>
        </w:rPr>
        <w:t>,</w:t>
      </w:r>
      <w:r w:rsidRPr="00FA0E8F">
        <w:rPr>
          <w:rFonts w:eastAsia="SimSun"/>
        </w:rPr>
        <w:t xml:space="preserve"> et d’inclure des sanctions pour </w:t>
      </w:r>
      <w:r w:rsidR="00FB17BA">
        <w:rPr>
          <w:rFonts w:eastAsia="SimSun"/>
        </w:rPr>
        <w:t xml:space="preserve">en punir </w:t>
      </w:r>
      <w:r w:rsidRPr="00FA0E8F">
        <w:rPr>
          <w:rFonts w:eastAsia="SimSun"/>
        </w:rPr>
        <w:t>les</w:t>
      </w:r>
      <w:r w:rsidRPr="001C1162">
        <w:rPr>
          <w:rFonts w:eastAsia="SimSun"/>
        </w:rPr>
        <w:t xml:space="preserve"> auteurs. Veuillez fournir des informations actualisées sur le champ d’opération et les activités de la Cellule </w:t>
      </w:r>
      <w:r w:rsidR="00FB17BA" w:rsidRPr="001C1162">
        <w:rPr>
          <w:rFonts w:eastAsia="SimSun"/>
        </w:rPr>
        <w:t>nationale de lutte contre la traite des personnes</w:t>
      </w:r>
      <w:r w:rsidRPr="001C1162">
        <w:rPr>
          <w:rFonts w:eastAsia="SimSun"/>
        </w:rPr>
        <w:t xml:space="preserve">, indiquée au </w:t>
      </w:r>
      <w:r w:rsidR="00E10A20">
        <w:rPr>
          <w:rFonts w:eastAsia="SimSun"/>
        </w:rPr>
        <w:t>paragraphe </w:t>
      </w:r>
      <w:r w:rsidRPr="001C1162">
        <w:rPr>
          <w:rFonts w:eastAsia="SimSun"/>
        </w:rPr>
        <w:t>74.</w:t>
      </w:r>
    </w:p>
    <w:p w:rsidR="001D5B5B" w:rsidRPr="001C1162" w:rsidRDefault="001D5B5B" w:rsidP="006B31BD">
      <w:pPr>
        <w:pStyle w:val="SingleTxtG"/>
        <w:numPr>
          <w:ilvl w:val="0"/>
          <w:numId w:val="5"/>
        </w:numPr>
        <w:ind w:left="1134" w:firstLine="0"/>
        <w:rPr>
          <w:rFonts w:eastAsia="SimSun"/>
        </w:rPr>
      </w:pPr>
      <w:r w:rsidRPr="001C1162">
        <w:rPr>
          <w:rFonts w:eastAsia="SimSun"/>
        </w:rPr>
        <w:lastRenderedPageBreak/>
        <w:t xml:space="preserve">Veuillez informer le Comité sur les mesures prises par l’État partie afin d’éliminer la pratique de </w:t>
      </w:r>
      <w:r w:rsidR="006351A6">
        <w:rPr>
          <w:rFonts w:eastAsia="SimSun"/>
        </w:rPr>
        <w:t>«</w:t>
      </w:r>
      <w:r w:rsidRPr="001C1162">
        <w:rPr>
          <w:rFonts w:eastAsia="SimSun"/>
        </w:rPr>
        <w:t xml:space="preserve">confiage» qui rend l’enfant vulnérable à l’exploitation économique, la maltraitance, y compris les abus sexuels. </w:t>
      </w:r>
    </w:p>
    <w:p w:rsidR="001D5B5B" w:rsidRPr="001C1162" w:rsidRDefault="001D5B5B" w:rsidP="006B31BD">
      <w:pPr>
        <w:pStyle w:val="SingleTxtG"/>
        <w:numPr>
          <w:ilvl w:val="0"/>
          <w:numId w:val="5"/>
        </w:numPr>
        <w:ind w:left="1134" w:firstLine="0"/>
        <w:rPr>
          <w:rFonts w:eastAsia="SimSun"/>
        </w:rPr>
      </w:pPr>
      <w:r w:rsidRPr="001C1162">
        <w:rPr>
          <w:rFonts w:eastAsia="SimSun"/>
        </w:rPr>
        <w:t xml:space="preserve">Eu égard à l’information fournie au </w:t>
      </w:r>
      <w:r w:rsidR="00E10A20">
        <w:rPr>
          <w:rFonts w:eastAsia="SimSun"/>
        </w:rPr>
        <w:t>paragraphe </w:t>
      </w:r>
      <w:r w:rsidRPr="001C1162">
        <w:rPr>
          <w:rFonts w:eastAsia="SimSun"/>
        </w:rPr>
        <w:t>122 du rapport de l’État partie, veuillez indiquer le</w:t>
      </w:r>
      <w:r w:rsidR="00FB17BA">
        <w:rPr>
          <w:rFonts w:eastAsia="SimSun"/>
        </w:rPr>
        <w:t>s</w:t>
      </w:r>
      <w:r w:rsidRPr="001C1162">
        <w:rPr>
          <w:rFonts w:eastAsia="SimSun"/>
        </w:rPr>
        <w:t xml:space="preserve"> progrès accompli</w:t>
      </w:r>
      <w:r w:rsidR="00FB17BA">
        <w:rPr>
          <w:rFonts w:eastAsia="SimSun"/>
        </w:rPr>
        <w:t>s</w:t>
      </w:r>
      <w:r w:rsidRPr="001C1162">
        <w:rPr>
          <w:rFonts w:eastAsia="SimSun"/>
        </w:rPr>
        <w:t xml:space="preserve"> en ce qui concerne l’application du Programme </w:t>
      </w:r>
      <w:r w:rsidR="00FB17BA" w:rsidRPr="001C1162">
        <w:rPr>
          <w:rFonts w:eastAsia="SimSun"/>
        </w:rPr>
        <w:t xml:space="preserve">sectoriel </w:t>
      </w:r>
      <w:r w:rsidR="00FB17BA">
        <w:rPr>
          <w:rFonts w:eastAsia="SimSun"/>
        </w:rPr>
        <w:t>J</w:t>
      </w:r>
      <w:r w:rsidR="00FB17BA" w:rsidRPr="001C1162">
        <w:rPr>
          <w:rFonts w:eastAsia="SimSun"/>
        </w:rPr>
        <w:t>ustice</w:t>
      </w:r>
      <w:r w:rsidR="00FB17BA">
        <w:rPr>
          <w:rFonts w:eastAsia="SimSun"/>
        </w:rPr>
        <w:t xml:space="preserve"> (PSJ)</w:t>
      </w:r>
      <w:r w:rsidRPr="001C1162">
        <w:rPr>
          <w:rFonts w:eastAsia="SimSun"/>
        </w:rPr>
        <w:t xml:space="preserve">, indiqué au </w:t>
      </w:r>
      <w:r w:rsidR="00E10A20">
        <w:rPr>
          <w:rFonts w:eastAsia="SimSun"/>
        </w:rPr>
        <w:t>paragraphe </w:t>
      </w:r>
      <w:r w:rsidRPr="001C1162">
        <w:rPr>
          <w:rFonts w:eastAsia="SimSun"/>
        </w:rPr>
        <w:t xml:space="preserve">109, plus spécialement </w:t>
      </w:r>
      <w:r w:rsidR="004F45A3">
        <w:rPr>
          <w:rFonts w:eastAsia="SimSun"/>
        </w:rPr>
        <w:t>pour ce qui concerne</w:t>
      </w:r>
      <w:r w:rsidR="004F45A3" w:rsidRPr="001C1162">
        <w:rPr>
          <w:rFonts w:eastAsia="SimSun"/>
        </w:rPr>
        <w:t xml:space="preserve"> </w:t>
      </w:r>
      <w:r w:rsidRPr="001C1162">
        <w:rPr>
          <w:rFonts w:eastAsia="SimSun"/>
        </w:rPr>
        <w:t xml:space="preserve">la création de tribunaux pour enfants, particulièrement dans des zones reculées et rurales, l’augmentation du nombre de centres d’accueil, de réhabilitation et de réintégration des mineurs en conflit avec la loi, ainsi que la formation de juges, </w:t>
      </w:r>
      <w:r w:rsidR="004F45A3">
        <w:rPr>
          <w:rFonts w:eastAsia="SimSun"/>
        </w:rPr>
        <w:t xml:space="preserve">de </w:t>
      </w:r>
      <w:r w:rsidRPr="001C1162">
        <w:rPr>
          <w:rFonts w:eastAsia="SimSun"/>
        </w:rPr>
        <w:t xml:space="preserve">magistrats et </w:t>
      </w:r>
      <w:r w:rsidR="004F45A3">
        <w:rPr>
          <w:rFonts w:eastAsia="SimSun"/>
        </w:rPr>
        <w:t>d'</w:t>
      </w:r>
      <w:r w:rsidRPr="001C1162">
        <w:rPr>
          <w:rFonts w:eastAsia="SimSun"/>
        </w:rPr>
        <w:t>éducateurs sociaux spécialisés. Veuillez</w:t>
      </w:r>
      <w:r w:rsidR="00016EE7">
        <w:rPr>
          <w:rFonts w:eastAsia="SimSun"/>
        </w:rPr>
        <w:t xml:space="preserve"> également</w:t>
      </w:r>
      <w:r w:rsidRPr="001C1162">
        <w:rPr>
          <w:rFonts w:eastAsia="SimSun"/>
        </w:rPr>
        <w:t xml:space="preserve"> informer le Comité sur les efforts déployés par l’État partie afin d’assurer la séparation des mineurs et des adultes dans les lieux de détention, et sur les mesures prises pour assurer l’accès à une assistance juridique adaptée aux enfants en éliminant toute contrainte logistique et financière.</w:t>
      </w:r>
    </w:p>
    <w:p w:rsidR="001D5B5B" w:rsidRPr="001C1162" w:rsidRDefault="001D5B5B" w:rsidP="006B31BD">
      <w:pPr>
        <w:pStyle w:val="SingleTxtG"/>
        <w:numPr>
          <w:ilvl w:val="0"/>
          <w:numId w:val="5"/>
        </w:numPr>
        <w:ind w:left="1134" w:firstLine="0"/>
        <w:rPr>
          <w:rFonts w:eastAsia="SimSun"/>
        </w:rPr>
      </w:pPr>
      <w:r w:rsidRPr="001C1162">
        <w:rPr>
          <w:rFonts w:eastAsia="SimSun"/>
        </w:rPr>
        <w:t>Eu égard au fait qu’un grand nombre des réfugiés mauritaniens, y compris des enfants, réside sur le territoire de l’État partie, vivant dans des conditions de grande précarité aussi bien sur le plan alimentaire qu</w:t>
      </w:r>
      <w:r w:rsidR="00376F50">
        <w:rPr>
          <w:rFonts w:eastAsia="SimSun"/>
        </w:rPr>
        <w:t>'en ce qui concerne</w:t>
      </w:r>
      <w:r w:rsidRPr="001C1162">
        <w:rPr>
          <w:rFonts w:eastAsia="SimSun"/>
        </w:rPr>
        <w:t xml:space="preserve"> l’accès à des services de base, veuillez indiquer les mesures prises par l’État partie afin de faciliter leur intégration dans la société sénégalaise et fournir des informations détaillées sur les programmes et initiatives qui garantissent l’accès effectif des enfants réfugiés à l’éducation, à la santé et aux services sociaux. Veuillez informer le Comité sur les résultats de la campagne d’enregistrement des réfugiés mauritaniens lancée en 2012 et qui impliquait l’octroi des cartes d’identité biométriques.</w:t>
      </w:r>
    </w:p>
    <w:p w:rsidR="001D5B5B" w:rsidRPr="001C1162" w:rsidRDefault="001D5B5B" w:rsidP="006B31BD">
      <w:pPr>
        <w:pStyle w:val="SingleTxtG"/>
        <w:numPr>
          <w:ilvl w:val="0"/>
          <w:numId w:val="5"/>
        </w:numPr>
        <w:ind w:left="1134" w:firstLine="0"/>
        <w:rPr>
          <w:rFonts w:eastAsia="SimSun"/>
        </w:rPr>
      </w:pPr>
      <w:r w:rsidRPr="001C1162">
        <w:rPr>
          <w:rFonts w:eastAsia="SimSun"/>
        </w:rPr>
        <w:t>Veuillez informer le Comité sur le progrès accompli par l’État partie en ce qui concerne les opérations de démobilisation et de déminage en Casamance et le développement des programmes de réhabilitation et de réintégration des enfants victimes du conflit armé.</w:t>
      </w:r>
    </w:p>
    <w:p w:rsidR="001D5B5B" w:rsidRPr="001C1162" w:rsidRDefault="001D5B5B" w:rsidP="001C1162">
      <w:pPr>
        <w:pStyle w:val="HChG"/>
      </w:pPr>
      <w:r w:rsidRPr="001C1162">
        <w:rPr>
          <w:rFonts w:eastAsia="Calibri"/>
        </w:rPr>
        <w:tab/>
      </w:r>
      <w:r w:rsidRPr="001C1162">
        <w:rPr>
          <w:rFonts w:eastAsia="Calibri"/>
        </w:rPr>
        <w:tab/>
      </w:r>
      <w:r w:rsidRPr="001C1162">
        <w:t>Deuxième partie</w:t>
      </w:r>
    </w:p>
    <w:p w:rsidR="001D5B5B" w:rsidRPr="001C1162" w:rsidRDefault="001D5B5B" w:rsidP="001C1162">
      <w:pPr>
        <w:pStyle w:val="H23G"/>
      </w:pPr>
      <w:r w:rsidRPr="001C1162">
        <w:tab/>
      </w:r>
      <w:r w:rsidRPr="001C1162">
        <w:tab/>
        <w:t>Sous cette rubrique, l’État partie est invité à mettre à jour brièvement (en trois pages maximum), les renseignements fournis dans son rapport en ce qui concerne:</w:t>
      </w:r>
    </w:p>
    <w:p w:rsidR="001D5B5B" w:rsidRPr="001C1162" w:rsidRDefault="001D5B5B" w:rsidP="006B31BD">
      <w:pPr>
        <w:pStyle w:val="SingleTxtG"/>
        <w:ind w:firstLine="567"/>
      </w:pPr>
      <w:r w:rsidRPr="001C1162">
        <w:t>a)</w:t>
      </w:r>
      <w:r w:rsidRPr="001C1162">
        <w:tab/>
        <w:t xml:space="preserve">Les nouveaux projets ou textes de loi et </w:t>
      </w:r>
      <w:r w:rsidR="00D80522">
        <w:t>les</w:t>
      </w:r>
      <w:r w:rsidR="00D80522" w:rsidRPr="001C1162">
        <w:t xml:space="preserve"> </w:t>
      </w:r>
      <w:r w:rsidRPr="001C1162">
        <w:t xml:space="preserve">règlements d’application </w:t>
      </w:r>
      <w:r w:rsidR="00D80522">
        <w:t>y relatifs</w:t>
      </w:r>
      <w:r w:rsidRPr="001C1162">
        <w:t>;</w:t>
      </w:r>
    </w:p>
    <w:p w:rsidR="001D5B5B" w:rsidRPr="001C1162" w:rsidRDefault="001D5B5B" w:rsidP="006B31BD">
      <w:pPr>
        <w:pStyle w:val="SingleTxtG"/>
        <w:ind w:firstLine="567"/>
      </w:pPr>
      <w:r w:rsidRPr="001C1162">
        <w:t>b)</w:t>
      </w:r>
      <w:r w:rsidRPr="001C1162">
        <w:tab/>
        <w:t>Les nouvelles institutions (</w:t>
      </w:r>
      <w:r w:rsidR="00D80522">
        <w:t>ainsi que</w:t>
      </w:r>
      <w:r w:rsidR="00D80522" w:rsidRPr="001C1162">
        <w:t xml:space="preserve"> </w:t>
      </w:r>
      <w:r w:rsidRPr="001C1162">
        <w:t>leur mandat) et les réformes institutionnelles;</w:t>
      </w:r>
    </w:p>
    <w:p w:rsidR="001D5B5B" w:rsidRPr="001C1162" w:rsidRDefault="001D5B5B" w:rsidP="006B31BD">
      <w:pPr>
        <w:pStyle w:val="SingleTxtG"/>
        <w:ind w:firstLine="567"/>
      </w:pPr>
      <w:r w:rsidRPr="001C1162">
        <w:t>c)</w:t>
      </w:r>
      <w:r w:rsidRPr="001C1162">
        <w:tab/>
        <w:t xml:space="preserve">Les politiques, </w:t>
      </w:r>
      <w:r w:rsidR="00D80522">
        <w:t xml:space="preserve">les </w:t>
      </w:r>
      <w:r w:rsidRPr="001C1162">
        <w:t xml:space="preserve">programmes et </w:t>
      </w:r>
      <w:r w:rsidR="00D80522">
        <w:t xml:space="preserve">les </w:t>
      </w:r>
      <w:r w:rsidRPr="001C1162">
        <w:t>plans d’action récemment adoptés, ainsi que leur champ d’application et leur financement;</w:t>
      </w:r>
    </w:p>
    <w:p w:rsidR="001D5B5B" w:rsidRPr="001C1162" w:rsidRDefault="001D5B5B" w:rsidP="006B31BD">
      <w:pPr>
        <w:pStyle w:val="SingleTxtG"/>
        <w:ind w:firstLine="567"/>
      </w:pPr>
      <w:r w:rsidRPr="001C1162">
        <w:t>d)</w:t>
      </w:r>
      <w:r w:rsidRPr="001C1162">
        <w:tab/>
        <w:t>Les instruments relatifs aux droits de l’homme récemment ratifiés.</w:t>
      </w:r>
    </w:p>
    <w:p w:rsidR="001D5B5B" w:rsidRPr="001C1162" w:rsidRDefault="001D5B5B" w:rsidP="001C1162">
      <w:pPr>
        <w:pStyle w:val="HChG"/>
      </w:pPr>
      <w:r w:rsidRPr="001C1162">
        <w:rPr>
          <w:rFonts w:eastAsia="Calibri"/>
        </w:rPr>
        <w:tab/>
      </w:r>
      <w:r w:rsidRPr="001C1162">
        <w:rPr>
          <w:rFonts w:eastAsia="Calibri"/>
        </w:rPr>
        <w:tab/>
      </w:r>
      <w:r w:rsidRPr="001C1162">
        <w:t>Troisième partie</w:t>
      </w:r>
    </w:p>
    <w:p w:rsidR="001D5B5B" w:rsidRPr="001C1162" w:rsidRDefault="001D5B5B" w:rsidP="001C1162">
      <w:pPr>
        <w:pStyle w:val="H23G"/>
      </w:pPr>
      <w:r w:rsidRPr="001C1162">
        <w:tab/>
      </w:r>
      <w:r w:rsidRPr="001C1162">
        <w:tab/>
        <w:t>Données, statistiques et autres informations, si disponibles</w:t>
      </w:r>
    </w:p>
    <w:p w:rsidR="001D5B5B" w:rsidRPr="001C1162" w:rsidRDefault="001D5B5B" w:rsidP="006B31BD">
      <w:pPr>
        <w:pStyle w:val="SingleTxtG"/>
        <w:numPr>
          <w:ilvl w:val="0"/>
          <w:numId w:val="6"/>
        </w:numPr>
        <w:ind w:left="1134" w:firstLine="0"/>
      </w:pPr>
      <w:r w:rsidRPr="001C1162">
        <w:t>Fournir, pour les trois dernières années, des informations récapitulatives sur les budgets consacrés au secteur de l’enfance et au secteur social, en indiquant quel pourcentage du budget national total et du produit national brut chacun de ces budgets représente.</w:t>
      </w:r>
    </w:p>
    <w:p w:rsidR="001D5B5B" w:rsidRPr="001C1162" w:rsidRDefault="001D5B5B" w:rsidP="006B31BD">
      <w:pPr>
        <w:pStyle w:val="SingleTxtG"/>
        <w:numPr>
          <w:ilvl w:val="0"/>
          <w:numId w:val="6"/>
        </w:numPr>
        <w:ind w:left="1134" w:firstLine="0"/>
      </w:pPr>
      <w:r w:rsidRPr="001C1162">
        <w:lastRenderedPageBreak/>
        <w:t>Fournir, pour les trois dernières années, des données ventilées par âge, sexe, milieu socioéconomique, origine ethnique</w:t>
      </w:r>
      <w:r w:rsidR="00016EE7">
        <w:t xml:space="preserve"> et nationale,</w:t>
      </w:r>
      <w:r w:rsidRPr="001C1162">
        <w:t xml:space="preserve"> et zone géographique, sur:</w:t>
      </w:r>
    </w:p>
    <w:p w:rsidR="001D5B5B" w:rsidRPr="001C1162" w:rsidRDefault="001D5B5B" w:rsidP="006B31BD">
      <w:pPr>
        <w:pStyle w:val="SingleTxtG"/>
        <w:ind w:firstLine="567"/>
      </w:pPr>
      <w:r w:rsidRPr="001C1162">
        <w:t>a)</w:t>
      </w:r>
      <w:r w:rsidRPr="001C1162">
        <w:tab/>
        <w:t xml:space="preserve">Le nombre de cas de sévices et de violences à </w:t>
      </w:r>
      <w:r w:rsidR="00016EE7">
        <w:t xml:space="preserve">l’égard des </w:t>
      </w:r>
      <w:r w:rsidRPr="001C1162">
        <w:t>enfant</w:t>
      </w:r>
      <w:r w:rsidR="00016EE7">
        <w:t>s</w:t>
      </w:r>
      <w:r w:rsidRPr="001C1162">
        <w:t xml:space="preserve">, </w:t>
      </w:r>
      <w:r w:rsidR="00D80522">
        <w:t>y compris</w:t>
      </w:r>
      <w:r w:rsidR="00D80522" w:rsidRPr="001C1162">
        <w:t xml:space="preserve"> </w:t>
      </w:r>
      <w:r w:rsidRPr="001C1162">
        <w:t>les châtiments corporels sous toutes leurs formes, en donnant des informations supplémentaires sur le type d’assistance offerte aux victimes et sur la suite donnée à ces affaires, notamment les poursuites engagées contre les auteurs et les peines prononcées;</w:t>
      </w:r>
    </w:p>
    <w:p w:rsidR="001D5B5B" w:rsidRPr="001C1162" w:rsidRDefault="001D5B5B" w:rsidP="006B31BD">
      <w:pPr>
        <w:pStyle w:val="SingleTxtG"/>
        <w:ind w:firstLine="567"/>
      </w:pPr>
      <w:r w:rsidRPr="001C1162">
        <w:t>b)</w:t>
      </w:r>
      <w:r w:rsidRPr="001C1162">
        <w:tab/>
        <w:t xml:space="preserve">Le nombre </w:t>
      </w:r>
      <w:r w:rsidR="00016EE7">
        <w:t>de cas</w:t>
      </w:r>
      <w:r w:rsidRPr="001C1162">
        <w:t xml:space="preserve"> de violences sexuelles et de viol</w:t>
      </w:r>
      <w:r w:rsidR="00D80522">
        <w:t>s</w:t>
      </w:r>
      <w:r w:rsidRPr="001C1162">
        <w:t xml:space="preserve"> </w:t>
      </w:r>
      <w:r w:rsidR="00D80522">
        <w:t xml:space="preserve">commis </w:t>
      </w:r>
      <w:r w:rsidRPr="001C1162">
        <w:t xml:space="preserve">sur </w:t>
      </w:r>
      <w:r w:rsidR="00D80522">
        <w:t xml:space="preserve">des </w:t>
      </w:r>
      <w:r w:rsidRPr="001C1162">
        <w:t xml:space="preserve">enfants et </w:t>
      </w:r>
      <w:r w:rsidR="00D80522">
        <w:t xml:space="preserve">des </w:t>
      </w:r>
      <w:r w:rsidRPr="001C1162">
        <w:t>adolescents, le nombre d’enquêtes</w:t>
      </w:r>
      <w:r w:rsidR="00D80522">
        <w:t xml:space="preserve"> et de poursuites judiciaires</w:t>
      </w:r>
      <w:r w:rsidRPr="001C1162">
        <w:t xml:space="preserve"> menées, </w:t>
      </w:r>
      <w:r w:rsidR="00D80522">
        <w:t xml:space="preserve">ainsi que </w:t>
      </w:r>
      <w:r w:rsidRPr="001C1162">
        <w:t xml:space="preserve">l’issue des procès, en indiquant notamment les peines prononcées contre les auteurs, et les réparations et </w:t>
      </w:r>
      <w:r w:rsidR="00D80522">
        <w:t xml:space="preserve">les </w:t>
      </w:r>
      <w:r w:rsidRPr="001C1162">
        <w:t>indemnisations offertes aux victimes;</w:t>
      </w:r>
    </w:p>
    <w:p w:rsidR="001D5B5B" w:rsidRPr="001C1162" w:rsidRDefault="001D5B5B" w:rsidP="006B31BD">
      <w:pPr>
        <w:pStyle w:val="SingleTxtG"/>
        <w:ind w:firstLine="567"/>
      </w:pPr>
      <w:r w:rsidRPr="001C1162">
        <w:t>c)</w:t>
      </w:r>
      <w:r w:rsidRPr="001C1162">
        <w:tab/>
        <w:t xml:space="preserve">Le nombre de cas de mutilations génitales féminines/excision, en indiquant notamment la suite donnée à ces cas, les peines prononcées contre les auteurs et les réparations et </w:t>
      </w:r>
      <w:r w:rsidR="00D80522">
        <w:t xml:space="preserve">les </w:t>
      </w:r>
      <w:r w:rsidRPr="001C1162">
        <w:t>indemnisations offertes aux victimes;</w:t>
      </w:r>
    </w:p>
    <w:p w:rsidR="001D5B5B" w:rsidRPr="001C1162" w:rsidRDefault="001D5B5B" w:rsidP="006B31BD">
      <w:pPr>
        <w:pStyle w:val="SingleTxtG"/>
        <w:ind w:firstLine="567"/>
      </w:pPr>
      <w:r w:rsidRPr="001C1162">
        <w:t>d)</w:t>
      </w:r>
      <w:r w:rsidRPr="001C1162">
        <w:tab/>
        <w:t>Le nombre de cas de mariages d’enfants, en indiquant le suivi de ces cas;</w:t>
      </w:r>
    </w:p>
    <w:p w:rsidR="001D5B5B" w:rsidRPr="001C1162" w:rsidRDefault="001D5B5B" w:rsidP="006B31BD">
      <w:pPr>
        <w:pStyle w:val="SingleTxtG"/>
        <w:ind w:firstLine="567"/>
      </w:pPr>
      <w:r w:rsidRPr="001C1162">
        <w:t>e)</w:t>
      </w:r>
      <w:r w:rsidRPr="001C1162">
        <w:tab/>
        <w:t>Le nombre de grossesses précoces des filles et des adolescentes;</w:t>
      </w:r>
    </w:p>
    <w:p w:rsidR="001D5B5B" w:rsidRPr="001C1162" w:rsidRDefault="001D5B5B" w:rsidP="006B31BD">
      <w:pPr>
        <w:pStyle w:val="SingleTxtG"/>
        <w:ind w:firstLine="567"/>
      </w:pPr>
      <w:r w:rsidRPr="001C1162">
        <w:t>f)</w:t>
      </w:r>
      <w:r w:rsidRPr="001C1162">
        <w:tab/>
        <w:t>La prévalence de l’insuffisance pondérale ou du retard de croissance chez les nourrissons et les enfants de moins de 5 ans;</w:t>
      </w:r>
    </w:p>
    <w:p w:rsidR="001D5B5B" w:rsidRPr="001C1162" w:rsidRDefault="001D5B5B" w:rsidP="006B31BD">
      <w:pPr>
        <w:pStyle w:val="SingleTxtG"/>
        <w:ind w:firstLine="567"/>
      </w:pPr>
      <w:r w:rsidRPr="001C1162">
        <w:t>g)</w:t>
      </w:r>
      <w:r w:rsidRPr="001C1162">
        <w:tab/>
        <w:t xml:space="preserve">Le taux de mortalité des </w:t>
      </w:r>
      <w:r w:rsidR="00D80522">
        <w:t xml:space="preserve">enfants de </w:t>
      </w:r>
      <w:r w:rsidRPr="001C1162">
        <w:t xml:space="preserve">moins de 5 ans, </w:t>
      </w:r>
      <w:r w:rsidR="00D80522">
        <w:t xml:space="preserve">et les taux de mortalité </w:t>
      </w:r>
      <w:r w:rsidRPr="001C1162">
        <w:t>infantile et maternelle (en ventilant les données par cause de décès);</w:t>
      </w:r>
    </w:p>
    <w:p w:rsidR="001D5B5B" w:rsidRPr="001C1162" w:rsidRDefault="001D5B5B" w:rsidP="006B31BD">
      <w:pPr>
        <w:pStyle w:val="SingleTxtG"/>
        <w:ind w:firstLine="567"/>
      </w:pPr>
      <w:r w:rsidRPr="001C1162">
        <w:t>h)</w:t>
      </w:r>
      <w:r w:rsidRPr="001C1162">
        <w:tab/>
        <w:t>La couverture vaccinale;</w:t>
      </w:r>
    </w:p>
    <w:p w:rsidR="001D5B5B" w:rsidRPr="001C1162" w:rsidRDefault="001D5B5B" w:rsidP="006B31BD">
      <w:pPr>
        <w:pStyle w:val="SingleTxtG"/>
        <w:ind w:firstLine="567"/>
      </w:pPr>
      <w:r w:rsidRPr="001C1162">
        <w:t>i)</w:t>
      </w:r>
      <w:r w:rsidRPr="001C1162">
        <w:tab/>
        <w:t>Le nombre d’enfants infectés ou touchés par le VIH/sida et le paludisme</w:t>
      </w:r>
      <w:r w:rsidR="006351A6">
        <w:t>.</w:t>
      </w:r>
    </w:p>
    <w:p w:rsidR="001D5B5B" w:rsidRPr="001C1162" w:rsidRDefault="001D5B5B" w:rsidP="006B31BD">
      <w:pPr>
        <w:pStyle w:val="SingleTxtG"/>
        <w:numPr>
          <w:ilvl w:val="0"/>
          <w:numId w:val="6"/>
        </w:numPr>
        <w:ind w:left="1134" w:firstLine="0"/>
      </w:pPr>
      <w:r w:rsidRPr="001C1162">
        <w:t>Fournir des données sur</w:t>
      </w:r>
      <w:r w:rsidR="00FC1A5A">
        <w:t>:</w:t>
      </w:r>
      <w:r w:rsidRPr="001C1162">
        <w:t xml:space="preserve"> </w:t>
      </w:r>
    </w:p>
    <w:p w:rsidR="001D5B5B" w:rsidRPr="001C1162" w:rsidRDefault="001D5B5B" w:rsidP="006B31BD">
      <w:pPr>
        <w:pStyle w:val="SingleTxtG"/>
        <w:ind w:firstLine="567"/>
      </w:pPr>
      <w:r w:rsidRPr="001C1162">
        <w:t>a)</w:t>
      </w:r>
      <w:r w:rsidR="001C1162">
        <w:tab/>
      </w:r>
      <w:r w:rsidR="00B0587E">
        <w:t>L</w:t>
      </w:r>
      <w:r w:rsidRPr="001C1162">
        <w:t>e nombre de cas d’infanticide et d’abandon d’enfant qui ont été signalés</w:t>
      </w:r>
      <w:r w:rsidR="003C617C">
        <w:t>;</w:t>
      </w:r>
    </w:p>
    <w:p w:rsidR="001D5B5B" w:rsidRPr="001C1162" w:rsidRDefault="001D5B5B" w:rsidP="006B31BD">
      <w:pPr>
        <w:pStyle w:val="SingleTxtG"/>
        <w:ind w:firstLine="567"/>
        <w:rPr>
          <w:rFonts w:eastAsia="SimSun"/>
        </w:rPr>
      </w:pPr>
      <w:r w:rsidRPr="001C1162">
        <w:t>b)</w:t>
      </w:r>
      <w:r w:rsidR="001C1162">
        <w:tab/>
      </w:r>
      <w:r w:rsidR="00B0587E">
        <w:t>L</w:t>
      </w:r>
      <w:r w:rsidRPr="001C1162">
        <w:t xml:space="preserve">e nombre </w:t>
      </w:r>
      <w:r w:rsidRPr="001C1162">
        <w:rPr>
          <w:rFonts w:eastAsia="SimSun"/>
        </w:rPr>
        <w:t>de filles incarcérées pour avoir recouru à l’avortement clandestin</w:t>
      </w:r>
      <w:r w:rsidR="00797C9C">
        <w:rPr>
          <w:rFonts w:eastAsia="SimSun"/>
        </w:rPr>
        <w:t>.</w:t>
      </w:r>
    </w:p>
    <w:p w:rsidR="001D5B5B" w:rsidRPr="001C1162" w:rsidRDefault="001D5B5B" w:rsidP="006B31BD">
      <w:pPr>
        <w:pStyle w:val="SingleTxtG"/>
        <w:numPr>
          <w:ilvl w:val="0"/>
          <w:numId w:val="6"/>
        </w:numPr>
        <w:ind w:left="1134" w:firstLine="0"/>
        <w:rPr>
          <w:rFonts w:eastAsia="Calibri"/>
        </w:rPr>
      </w:pPr>
      <w:r w:rsidRPr="001C1162">
        <w:t xml:space="preserve">Fournir des données sur le nombre d’enfants </w:t>
      </w:r>
      <w:r w:rsidRPr="00C32A6A">
        <w:t>talibés</w:t>
      </w:r>
      <w:r w:rsidRPr="001C1162">
        <w:t xml:space="preserve">, le nombre </w:t>
      </w:r>
      <w:r w:rsidR="00016EE7">
        <w:t>de cas</w:t>
      </w:r>
      <w:r w:rsidRPr="001C1162">
        <w:t xml:space="preserve"> d’exploitation économique des enfants </w:t>
      </w:r>
      <w:r w:rsidRPr="006B31BD">
        <w:rPr>
          <w:iCs/>
        </w:rPr>
        <w:t>talibés</w:t>
      </w:r>
      <w:r w:rsidRPr="001C1162">
        <w:t xml:space="preserve">, le nombre d’enquêtes </w:t>
      </w:r>
      <w:r w:rsidR="00D80522">
        <w:t xml:space="preserve">et de poursuites judiciaires </w:t>
      </w:r>
      <w:r w:rsidRPr="001C1162">
        <w:t xml:space="preserve">menées, </w:t>
      </w:r>
      <w:r w:rsidR="00D80522">
        <w:t>ainsi que</w:t>
      </w:r>
      <w:r w:rsidR="00D80522" w:rsidRPr="001C1162">
        <w:t xml:space="preserve"> </w:t>
      </w:r>
      <w:r w:rsidRPr="001C1162">
        <w:t xml:space="preserve">l’issue des procès, en indiquant notamment les peines prononcées contre les auteurs, et les réparations et </w:t>
      </w:r>
      <w:r w:rsidR="00D80522">
        <w:t xml:space="preserve">les </w:t>
      </w:r>
      <w:r w:rsidRPr="001C1162">
        <w:t>indemnisations offertes aux victimes</w:t>
      </w:r>
      <w:r w:rsidR="005F1497">
        <w:t>.</w:t>
      </w:r>
    </w:p>
    <w:p w:rsidR="001D5B5B" w:rsidRPr="001C1162" w:rsidRDefault="001D5B5B" w:rsidP="006B31BD">
      <w:pPr>
        <w:pStyle w:val="SingleTxtG"/>
        <w:numPr>
          <w:ilvl w:val="0"/>
          <w:numId w:val="6"/>
        </w:numPr>
        <w:ind w:left="1134" w:firstLine="0"/>
      </w:pPr>
      <w:r w:rsidRPr="001C1162">
        <w:t xml:space="preserve">Fournir, pour les trois dernières années, des données ventilées par âge, sexe, milieu socioéconomique, origine ethnique </w:t>
      </w:r>
      <w:r w:rsidR="00016EE7">
        <w:t xml:space="preserve">et nationale, </w:t>
      </w:r>
      <w:r w:rsidRPr="001C1162">
        <w:t>et zone géographique, sur le nombre d’enfants:</w:t>
      </w:r>
    </w:p>
    <w:p w:rsidR="001D5B5B" w:rsidRPr="001C1162" w:rsidRDefault="001D5B5B" w:rsidP="006B31BD">
      <w:pPr>
        <w:pStyle w:val="SingleTxtG"/>
        <w:ind w:firstLine="567"/>
      </w:pPr>
      <w:r w:rsidRPr="001C1162">
        <w:t>a)</w:t>
      </w:r>
      <w:r w:rsidRPr="001C1162">
        <w:tab/>
        <w:t>Séparés de leurs parents;</w:t>
      </w:r>
    </w:p>
    <w:p w:rsidR="001D5B5B" w:rsidRPr="001C1162" w:rsidRDefault="001D5B5B" w:rsidP="006B31BD">
      <w:pPr>
        <w:pStyle w:val="SingleTxtG"/>
        <w:ind w:firstLine="567"/>
      </w:pPr>
      <w:r w:rsidRPr="001C1162">
        <w:t>b)</w:t>
      </w:r>
      <w:r w:rsidRPr="001C1162">
        <w:tab/>
        <w:t>Vivant dans la rue;</w:t>
      </w:r>
    </w:p>
    <w:p w:rsidR="001D5B5B" w:rsidRPr="001C1162" w:rsidRDefault="001D5B5B" w:rsidP="006B31BD">
      <w:pPr>
        <w:pStyle w:val="SingleTxtG"/>
        <w:ind w:firstLine="567"/>
      </w:pPr>
      <w:r w:rsidRPr="001C1162">
        <w:t>c)</w:t>
      </w:r>
      <w:r w:rsidRPr="001C1162">
        <w:tab/>
        <w:t>Placés en institution;</w:t>
      </w:r>
    </w:p>
    <w:p w:rsidR="001D5B5B" w:rsidRPr="001C1162" w:rsidRDefault="001D5B5B" w:rsidP="006B31BD">
      <w:pPr>
        <w:pStyle w:val="SingleTxtG"/>
        <w:ind w:firstLine="567"/>
      </w:pPr>
      <w:r w:rsidRPr="001C1162">
        <w:t>d)</w:t>
      </w:r>
      <w:r w:rsidRPr="001C1162">
        <w:tab/>
        <w:t>Placés en famille d’accueil;</w:t>
      </w:r>
    </w:p>
    <w:p w:rsidR="001D5B5B" w:rsidRPr="001C1162" w:rsidRDefault="001D5B5B" w:rsidP="006B31BD">
      <w:pPr>
        <w:pStyle w:val="SingleTxtG"/>
        <w:ind w:firstLine="567"/>
      </w:pPr>
      <w:r w:rsidRPr="001C1162">
        <w:t>e)</w:t>
      </w:r>
      <w:r w:rsidRPr="001C1162">
        <w:tab/>
        <w:t>Placés à titre informel dans une autre famille;</w:t>
      </w:r>
    </w:p>
    <w:p w:rsidR="001D5B5B" w:rsidRPr="001C1162" w:rsidRDefault="001D5B5B" w:rsidP="006B31BD">
      <w:pPr>
        <w:pStyle w:val="SingleTxtG"/>
        <w:ind w:firstLine="567"/>
      </w:pPr>
      <w:r w:rsidRPr="001C1162">
        <w:t>f)</w:t>
      </w:r>
      <w:r w:rsidRPr="001C1162">
        <w:tab/>
        <w:t>Adoptés dans le pays ou à l’étranger.</w:t>
      </w:r>
    </w:p>
    <w:p w:rsidR="001D5B5B" w:rsidRPr="001C1162" w:rsidRDefault="001D5B5B" w:rsidP="006B31BD">
      <w:pPr>
        <w:pStyle w:val="SingleTxtG"/>
        <w:numPr>
          <w:ilvl w:val="0"/>
          <w:numId w:val="6"/>
        </w:numPr>
        <w:ind w:left="1134" w:firstLine="0"/>
      </w:pPr>
      <w:r w:rsidRPr="001C1162">
        <w:t>Fournir, pour les trois dernières années, des données ventilées par âge, sexe, type de</w:t>
      </w:r>
      <w:r w:rsidR="005F1497">
        <w:t xml:space="preserve"> </w:t>
      </w:r>
      <w:r w:rsidRPr="001C1162">
        <w:t>handicap, origine ethnique et zone géographique, sur le nombre d’enfants handicapés:</w:t>
      </w:r>
    </w:p>
    <w:p w:rsidR="001D5B5B" w:rsidRPr="001C1162" w:rsidRDefault="001D5B5B" w:rsidP="006B31BD">
      <w:pPr>
        <w:pStyle w:val="SingleTxtG"/>
        <w:ind w:firstLine="567"/>
      </w:pPr>
      <w:r w:rsidRPr="001C1162">
        <w:t>a)</w:t>
      </w:r>
      <w:r w:rsidRPr="001C1162">
        <w:tab/>
        <w:t>Vivant dans leur famille;</w:t>
      </w:r>
    </w:p>
    <w:p w:rsidR="001D5B5B" w:rsidRPr="001C1162" w:rsidRDefault="001D5B5B" w:rsidP="006B31BD">
      <w:pPr>
        <w:pStyle w:val="SingleTxtG"/>
        <w:ind w:firstLine="567"/>
      </w:pPr>
      <w:r w:rsidRPr="001C1162">
        <w:t>b)</w:t>
      </w:r>
      <w:r w:rsidRPr="001C1162">
        <w:tab/>
        <w:t>Placés en institution;</w:t>
      </w:r>
    </w:p>
    <w:p w:rsidR="001D5B5B" w:rsidRPr="001C1162" w:rsidRDefault="001D5B5B" w:rsidP="006B31BD">
      <w:pPr>
        <w:pStyle w:val="SingleTxtG"/>
        <w:ind w:firstLine="567"/>
      </w:pPr>
      <w:r w:rsidRPr="001C1162">
        <w:lastRenderedPageBreak/>
        <w:t>c)</w:t>
      </w:r>
      <w:r w:rsidRPr="001C1162">
        <w:tab/>
        <w:t>Fréquentant une école primaire ordinaire;</w:t>
      </w:r>
    </w:p>
    <w:p w:rsidR="001D5B5B" w:rsidRPr="001C1162" w:rsidRDefault="001D5B5B" w:rsidP="006B31BD">
      <w:pPr>
        <w:pStyle w:val="SingleTxtG"/>
        <w:ind w:firstLine="567"/>
      </w:pPr>
      <w:r w:rsidRPr="001C1162">
        <w:t>d)</w:t>
      </w:r>
      <w:r w:rsidRPr="001C1162">
        <w:tab/>
        <w:t>Fréquentant une école secondaire ordinaire;</w:t>
      </w:r>
    </w:p>
    <w:p w:rsidR="001D5B5B" w:rsidRPr="001C1162" w:rsidRDefault="001D5B5B" w:rsidP="006B31BD">
      <w:pPr>
        <w:pStyle w:val="SingleTxtG"/>
        <w:ind w:firstLine="567"/>
      </w:pPr>
      <w:r w:rsidRPr="001C1162">
        <w:t>e)</w:t>
      </w:r>
      <w:r w:rsidRPr="001C1162">
        <w:tab/>
        <w:t>Fréquentant une école spécialisée;</w:t>
      </w:r>
    </w:p>
    <w:p w:rsidR="001D5B5B" w:rsidRPr="001C1162" w:rsidRDefault="001D5B5B" w:rsidP="006B31BD">
      <w:pPr>
        <w:pStyle w:val="SingleTxtG"/>
        <w:ind w:firstLine="567"/>
      </w:pPr>
      <w:r w:rsidRPr="001C1162">
        <w:t>f)</w:t>
      </w:r>
      <w:r w:rsidRPr="001C1162">
        <w:tab/>
        <w:t>Non scolarisés;</w:t>
      </w:r>
    </w:p>
    <w:p w:rsidR="001D5B5B" w:rsidRPr="001C1162" w:rsidRDefault="001D5B5B" w:rsidP="006B31BD">
      <w:pPr>
        <w:pStyle w:val="SingleTxtG"/>
        <w:ind w:firstLine="567"/>
      </w:pPr>
      <w:r w:rsidRPr="001C1162">
        <w:t>g)</w:t>
      </w:r>
      <w:r w:rsidRPr="001C1162">
        <w:tab/>
        <w:t>Abandonnés par leur famille.</w:t>
      </w:r>
    </w:p>
    <w:p w:rsidR="001D5B5B" w:rsidRPr="001C1162" w:rsidRDefault="001D5B5B" w:rsidP="006B31BD">
      <w:pPr>
        <w:pStyle w:val="SingleTxtG"/>
        <w:numPr>
          <w:ilvl w:val="0"/>
          <w:numId w:val="6"/>
        </w:numPr>
        <w:ind w:left="1134" w:firstLine="0"/>
      </w:pPr>
      <w:r w:rsidRPr="001C1162">
        <w:t>Fournir, pour les trois dernières années, des données ventilées, notamment par âge, sexe, milieu socioéconomique, origine ethnique</w:t>
      </w:r>
      <w:r w:rsidR="00E162D7">
        <w:t xml:space="preserve"> et nationale</w:t>
      </w:r>
      <w:r w:rsidRPr="001C1162">
        <w:t>, et zone géographique sur:</w:t>
      </w:r>
    </w:p>
    <w:p w:rsidR="001D5B5B" w:rsidRPr="001C1162" w:rsidRDefault="001D5B5B" w:rsidP="006B31BD">
      <w:pPr>
        <w:pStyle w:val="SingleTxtG"/>
        <w:ind w:firstLine="567"/>
      </w:pPr>
      <w:r w:rsidRPr="001C1162">
        <w:t>a)</w:t>
      </w:r>
      <w:r w:rsidRPr="001C1162">
        <w:tab/>
        <w:t xml:space="preserve">Les taux de scolarisation et de réussite (par sexe et en pourcentage) des enfants des groupes d’âge concernés aux niveaux préscolaire, primaire et secondaire; </w:t>
      </w:r>
    </w:p>
    <w:p w:rsidR="001D5B5B" w:rsidRPr="001C1162" w:rsidRDefault="001D5B5B" w:rsidP="006B31BD">
      <w:pPr>
        <w:pStyle w:val="SingleTxtG"/>
        <w:ind w:firstLine="567"/>
      </w:pPr>
      <w:r w:rsidRPr="001C1162">
        <w:t>b)</w:t>
      </w:r>
      <w:r w:rsidRPr="001C1162">
        <w:tab/>
        <w:t>Le nombre et le pourcentage d’abandons scolaires et de redoublements;</w:t>
      </w:r>
    </w:p>
    <w:p w:rsidR="001D5B5B" w:rsidRPr="001C1162" w:rsidRDefault="001D5B5B" w:rsidP="006B31BD">
      <w:pPr>
        <w:pStyle w:val="SingleTxtG"/>
        <w:ind w:firstLine="567"/>
      </w:pPr>
      <w:r w:rsidRPr="001C1162">
        <w:t>c)</w:t>
      </w:r>
      <w:r w:rsidRPr="001C1162">
        <w:tab/>
        <w:t>Le taux d’encadrement des élèves.</w:t>
      </w:r>
    </w:p>
    <w:p w:rsidR="001D5B5B" w:rsidRPr="001C1162" w:rsidRDefault="001D5B5B" w:rsidP="006B31BD">
      <w:pPr>
        <w:pStyle w:val="SingleTxtG"/>
        <w:numPr>
          <w:ilvl w:val="0"/>
          <w:numId w:val="6"/>
        </w:numPr>
        <w:ind w:left="1134" w:firstLine="0"/>
      </w:pPr>
      <w:r w:rsidRPr="001C1162">
        <w:t>Fournir, pour les trois dernières années, des données ventilées, notamment par âge, sexe, type de handicap, milieu socioéconomique, origine ethnique, et zone géographique, concernant:</w:t>
      </w:r>
    </w:p>
    <w:p w:rsidR="001D5B5B" w:rsidRPr="001C1162" w:rsidRDefault="00893969" w:rsidP="00D80522">
      <w:pPr>
        <w:pStyle w:val="SingleTxtG"/>
      </w:pPr>
      <w:r w:rsidRPr="001C1162">
        <w:t>a)</w:t>
      </w:r>
      <w:r w:rsidR="001D5B5B" w:rsidRPr="001C1162">
        <w:tab/>
        <w:t xml:space="preserve">Le nombre d’enfants en situation de travail des enfants, y compris </w:t>
      </w:r>
      <w:r w:rsidR="00D80522">
        <w:t>pour ce qui concerne les</w:t>
      </w:r>
      <w:r w:rsidR="00D80522" w:rsidRPr="001C1162">
        <w:t xml:space="preserve"> </w:t>
      </w:r>
      <w:r w:rsidR="001D5B5B" w:rsidRPr="001C1162">
        <w:t>pires formes de travail des enfants, le nombre d</w:t>
      </w:r>
      <w:r w:rsidR="00C32A6A">
        <w:t>'</w:t>
      </w:r>
      <w:r w:rsidR="001D5B5B" w:rsidRPr="001C1162">
        <w:t xml:space="preserve">enquêtes menées, en indiquant notamment la suite donnée à ces </w:t>
      </w:r>
      <w:r w:rsidR="00D80522">
        <w:t>affaires</w:t>
      </w:r>
      <w:r w:rsidR="001D5B5B" w:rsidRPr="001C1162">
        <w:t>, les peines prononcées contre les auteurs</w:t>
      </w:r>
      <w:r w:rsidR="00D80522">
        <w:t>,</w:t>
      </w:r>
      <w:r w:rsidR="001D5B5B" w:rsidRPr="001C1162">
        <w:t xml:space="preserve"> et les réparations et </w:t>
      </w:r>
      <w:r w:rsidR="00D80522">
        <w:t xml:space="preserve">les </w:t>
      </w:r>
      <w:r w:rsidR="001D5B5B" w:rsidRPr="001C1162">
        <w:t>indemnisations offertes aux victimes;</w:t>
      </w:r>
    </w:p>
    <w:p w:rsidR="001D5B5B" w:rsidRPr="001C1162" w:rsidRDefault="001D5B5B" w:rsidP="00C32A6A">
      <w:pPr>
        <w:pStyle w:val="SingleTxtG"/>
      </w:pPr>
      <w:r w:rsidRPr="001C1162">
        <w:t>b)</w:t>
      </w:r>
      <w:r w:rsidRPr="001C1162">
        <w:tab/>
        <w:t xml:space="preserve">Le nombre d’enfants et </w:t>
      </w:r>
      <w:r w:rsidR="00C32A6A">
        <w:t>d'</w:t>
      </w:r>
      <w:r w:rsidRPr="001C1162">
        <w:t xml:space="preserve">adolescents victimes de la traite et de la vente, le nombre d’enquêtes </w:t>
      </w:r>
      <w:r w:rsidR="00D80522">
        <w:t xml:space="preserve">et de poursuites judiciaires </w:t>
      </w:r>
      <w:r w:rsidRPr="001C1162">
        <w:t>menées</w:t>
      </w:r>
      <w:r w:rsidR="00D80522">
        <w:t>,</w:t>
      </w:r>
      <w:r w:rsidRPr="001C1162">
        <w:t xml:space="preserve"> et l’issue des procès, en indiquant notamment les peines prononcées contre les auteurs, et les réparations et </w:t>
      </w:r>
      <w:r w:rsidR="00D80522">
        <w:t xml:space="preserve">les </w:t>
      </w:r>
      <w:r w:rsidRPr="001C1162">
        <w:t>indemnisations offertes aux victimes;</w:t>
      </w:r>
    </w:p>
    <w:p w:rsidR="001D5B5B" w:rsidRPr="001C1162" w:rsidRDefault="001D5B5B" w:rsidP="006B31BD">
      <w:pPr>
        <w:pStyle w:val="SingleTxtG"/>
        <w:ind w:firstLine="567"/>
      </w:pPr>
      <w:r w:rsidRPr="001C1162">
        <w:t>c)</w:t>
      </w:r>
      <w:r w:rsidRPr="001C1162">
        <w:tab/>
        <w:t>Le nombre d’enfants et d’adolescents victimes de la prostitution;</w:t>
      </w:r>
    </w:p>
    <w:p w:rsidR="001D5B5B" w:rsidRPr="001C1162" w:rsidRDefault="001D5B5B" w:rsidP="006B31BD">
      <w:pPr>
        <w:pStyle w:val="SingleTxtG"/>
        <w:ind w:firstLine="567"/>
      </w:pPr>
      <w:r w:rsidRPr="001C1162">
        <w:t>d)</w:t>
      </w:r>
      <w:r w:rsidRPr="001C1162">
        <w:tab/>
        <w:t>Le nombre d’enfants et d’adolescents victimes de la pornographie infantile;</w:t>
      </w:r>
    </w:p>
    <w:p w:rsidR="001D5B5B" w:rsidRPr="001C1162" w:rsidRDefault="001D5B5B" w:rsidP="006B31BD">
      <w:pPr>
        <w:pStyle w:val="SingleTxtG"/>
        <w:ind w:firstLine="567"/>
      </w:pPr>
      <w:r w:rsidRPr="001C1162">
        <w:t>e)</w:t>
      </w:r>
      <w:r w:rsidRPr="001C1162">
        <w:tab/>
        <w:t>Le nombre d’enfants réfugiés et demandeurs d’asile.</w:t>
      </w:r>
    </w:p>
    <w:p w:rsidR="001D5B5B" w:rsidRPr="001C1162" w:rsidRDefault="001D5B5B" w:rsidP="006B31BD">
      <w:pPr>
        <w:pStyle w:val="SingleTxtG"/>
        <w:numPr>
          <w:ilvl w:val="0"/>
          <w:numId w:val="6"/>
        </w:numPr>
        <w:ind w:left="1134" w:firstLine="0"/>
      </w:pPr>
      <w:r w:rsidRPr="001C1162">
        <w:t>Fournir, pour les trois dernières années, des données ventilées, notamment par âge, sexe, origine ethnique, zone géographique et type d’infraction, concernant:</w:t>
      </w:r>
    </w:p>
    <w:p w:rsidR="001D5B5B" w:rsidRPr="001C1162" w:rsidRDefault="001D5B5B" w:rsidP="006B31BD">
      <w:pPr>
        <w:pStyle w:val="SingleTxtG"/>
        <w:ind w:firstLine="567"/>
      </w:pPr>
      <w:r w:rsidRPr="001C1162">
        <w:t>a)</w:t>
      </w:r>
      <w:r w:rsidRPr="001C1162">
        <w:tab/>
        <w:t xml:space="preserve">Le nombre d’enfants et d’adolescents soupçonnés d’avoir commis une infraction dénoncée à la police; </w:t>
      </w:r>
    </w:p>
    <w:p w:rsidR="001D5B5B" w:rsidRPr="001C1162" w:rsidRDefault="001D5B5B" w:rsidP="006B31BD">
      <w:pPr>
        <w:pStyle w:val="SingleTxtG"/>
        <w:ind w:firstLine="567"/>
      </w:pPr>
      <w:r w:rsidRPr="001C1162">
        <w:t>b)</w:t>
      </w:r>
      <w:r w:rsidRPr="001C1162">
        <w:tab/>
        <w:t>Le nombre d’enfants et d’adolescents qui ont été condamnés et le type de peines ou de sanctions correspondant à l’infraction commise, notamment la durée de la privation de</w:t>
      </w:r>
      <w:r w:rsidR="00B0587E">
        <w:t xml:space="preserve"> </w:t>
      </w:r>
      <w:r w:rsidRPr="001C1162">
        <w:t xml:space="preserve">liberté; </w:t>
      </w:r>
    </w:p>
    <w:p w:rsidR="001D5B5B" w:rsidRPr="001C1162" w:rsidRDefault="001D5B5B" w:rsidP="006B31BD">
      <w:pPr>
        <w:pStyle w:val="SingleTxtG"/>
        <w:ind w:firstLine="567"/>
      </w:pPr>
      <w:r w:rsidRPr="001C1162">
        <w:t>c)</w:t>
      </w:r>
      <w:r w:rsidRPr="001C1162">
        <w:tab/>
        <w:t xml:space="preserve">Le nombre de centres de détention, de centres d’accueil et </w:t>
      </w:r>
      <w:r w:rsidR="00D80522">
        <w:t xml:space="preserve">de </w:t>
      </w:r>
      <w:r w:rsidRPr="001C1162">
        <w:t>réhabilitation pour mineurs en conflit avec la loi</w:t>
      </w:r>
      <w:r w:rsidR="00D80522">
        <w:t>,</w:t>
      </w:r>
      <w:r w:rsidRPr="001C1162">
        <w:t xml:space="preserve"> </w:t>
      </w:r>
      <w:r w:rsidR="00D80522">
        <w:t>ainsi que</w:t>
      </w:r>
      <w:r w:rsidR="00D80522" w:rsidRPr="001C1162">
        <w:t xml:space="preserve"> </w:t>
      </w:r>
      <w:r w:rsidRPr="001C1162">
        <w:t xml:space="preserve">leur capacité d’accueil; </w:t>
      </w:r>
    </w:p>
    <w:p w:rsidR="001D5B5B" w:rsidRPr="001C1162" w:rsidRDefault="001D5B5B" w:rsidP="006B31BD">
      <w:pPr>
        <w:pStyle w:val="SingleTxtG"/>
        <w:ind w:firstLine="567"/>
      </w:pPr>
      <w:r w:rsidRPr="001C1162">
        <w:t>d)</w:t>
      </w:r>
      <w:r w:rsidRPr="001C1162">
        <w:tab/>
        <w:t>Le nombre d’adolescents et de jeunes adultes détenus dans ces centres</w:t>
      </w:r>
      <w:r w:rsidR="00D80522">
        <w:t>,</w:t>
      </w:r>
      <w:r w:rsidRPr="001C1162">
        <w:t xml:space="preserve"> et </w:t>
      </w:r>
      <w:r w:rsidR="00D80522">
        <w:t xml:space="preserve">le nombre </w:t>
      </w:r>
      <w:r w:rsidRPr="001C1162">
        <w:t xml:space="preserve">de mineurs détenus dans des centres pour adultes; </w:t>
      </w:r>
    </w:p>
    <w:p w:rsidR="001D5B5B" w:rsidRPr="001C1162" w:rsidRDefault="001D5B5B" w:rsidP="006B31BD">
      <w:pPr>
        <w:pStyle w:val="SingleTxtG"/>
        <w:ind w:firstLine="567"/>
      </w:pPr>
      <w:r w:rsidRPr="001C1162">
        <w:t>e)</w:t>
      </w:r>
      <w:r w:rsidRPr="001C1162">
        <w:tab/>
        <w:t>Le nombre d’enfants et d’adolescents placés en détention provisoire et la durée moyenne de cette détention;</w:t>
      </w:r>
    </w:p>
    <w:p w:rsidR="001D5B5B" w:rsidRPr="001C1162" w:rsidRDefault="001D5B5B" w:rsidP="006B31BD">
      <w:pPr>
        <w:pStyle w:val="SingleTxtG"/>
        <w:ind w:firstLine="567"/>
      </w:pPr>
      <w:r w:rsidRPr="001C1162">
        <w:t>f)</w:t>
      </w:r>
      <w:r w:rsidRPr="001C1162">
        <w:tab/>
        <w:t xml:space="preserve">Le nombre d’enfants et </w:t>
      </w:r>
      <w:r w:rsidR="00D80522">
        <w:t>d'</w:t>
      </w:r>
      <w:r w:rsidRPr="001C1162">
        <w:t xml:space="preserve">adolescents suivis par le système d’Action </w:t>
      </w:r>
      <w:r w:rsidR="00D80522" w:rsidRPr="001C1162">
        <w:t xml:space="preserve">éducative en milieu ouvert </w:t>
      </w:r>
      <w:r w:rsidRPr="001C1162">
        <w:t>(AEMO);</w:t>
      </w:r>
    </w:p>
    <w:p w:rsidR="001D5B5B" w:rsidRPr="001C1162" w:rsidRDefault="001D5B5B" w:rsidP="006B31BD">
      <w:pPr>
        <w:pStyle w:val="SingleTxtG"/>
        <w:ind w:firstLine="567"/>
      </w:pPr>
      <w:r w:rsidRPr="001C1162">
        <w:t>g)</w:t>
      </w:r>
      <w:r w:rsidRPr="001C1162">
        <w:tab/>
        <w:t>Le nombre de cas de violences et de mauvais traitements infligés à des enfants et des adolescents lors de leur arrestation ou pendant leur détention;</w:t>
      </w:r>
    </w:p>
    <w:p w:rsidR="001D5B5B" w:rsidRPr="001C1162" w:rsidRDefault="001D5B5B" w:rsidP="006B31BD">
      <w:pPr>
        <w:pStyle w:val="SingleTxtG"/>
        <w:ind w:firstLine="567"/>
      </w:pPr>
      <w:r w:rsidRPr="001C1162">
        <w:lastRenderedPageBreak/>
        <w:t>h)</w:t>
      </w:r>
      <w:r w:rsidRPr="001C1162">
        <w:tab/>
        <w:t>Le nombre d’enfants de mères détenues</w:t>
      </w:r>
      <w:r w:rsidR="00E162D7">
        <w:t xml:space="preserve"> qui vivent dans la prison</w:t>
      </w:r>
      <w:r w:rsidRPr="001C1162">
        <w:t>.</w:t>
      </w:r>
      <w:r w:rsidR="00B0587E">
        <w:t xml:space="preserve"> </w:t>
      </w:r>
    </w:p>
    <w:p w:rsidR="001D5B5B" w:rsidRPr="001C1162" w:rsidRDefault="001D5B5B" w:rsidP="006B31BD">
      <w:pPr>
        <w:pStyle w:val="SingleTxtG"/>
        <w:numPr>
          <w:ilvl w:val="0"/>
          <w:numId w:val="6"/>
        </w:numPr>
        <w:ind w:left="1134" w:firstLine="0"/>
      </w:pPr>
      <w:r w:rsidRPr="001C1162">
        <w:t>Actualiser toutes les données figurant dans le rapport qui seraient obsolètes ou ne tiendraient pas compte de faits nouveaux.</w:t>
      </w:r>
    </w:p>
    <w:p w:rsidR="001D5B5B" w:rsidRPr="001C1162" w:rsidRDefault="001D5B5B" w:rsidP="006B31BD">
      <w:pPr>
        <w:pStyle w:val="SingleTxtG"/>
        <w:numPr>
          <w:ilvl w:val="0"/>
          <w:numId w:val="6"/>
        </w:numPr>
        <w:ind w:left="1134" w:firstLine="0"/>
      </w:pPr>
      <w:r w:rsidRPr="001C1162">
        <w:t>En outre, l’État partie voudra peut-être établir la liste des domaines ayant une</w:t>
      </w:r>
      <w:r w:rsidR="00B0587E">
        <w:t xml:space="preserve"> </w:t>
      </w:r>
      <w:r w:rsidRPr="001C1162">
        <w:t xml:space="preserve">incidence sur les enfants qu’il juge prioritaires au regard de la </w:t>
      </w:r>
      <w:r w:rsidR="00CB03DA">
        <w:t>mise en œuvre de la</w:t>
      </w:r>
      <w:r w:rsidR="00B0587E">
        <w:t xml:space="preserve"> </w:t>
      </w:r>
      <w:r w:rsidR="00CB03DA">
        <w:t>Convention.</w:t>
      </w:r>
    </w:p>
    <w:p w:rsidR="00083510" w:rsidRPr="003B464D" w:rsidRDefault="001C1162" w:rsidP="001C1162">
      <w:pPr>
        <w:pStyle w:val="SingleTxtG"/>
        <w:spacing w:before="240" w:after="0"/>
        <w:jc w:val="center"/>
        <w:rPr>
          <w:u w:val="single"/>
        </w:rPr>
      </w:pPr>
      <w:r>
        <w:rPr>
          <w:u w:val="single"/>
        </w:rPr>
        <w:tab/>
      </w:r>
      <w:r>
        <w:rPr>
          <w:u w:val="single"/>
        </w:rPr>
        <w:tab/>
      </w:r>
      <w:r>
        <w:rPr>
          <w:u w:val="single"/>
        </w:rPr>
        <w:tab/>
      </w:r>
    </w:p>
    <w:sectPr w:rsidR="00083510" w:rsidRPr="003B464D" w:rsidSect="007D313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4T17:24:00Z" w:initials="Start">
    <w:p w:rsidR="007D3138" w:rsidRDefault="007D31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NO&gt;&gt;N1515662F&lt;&lt;ODS JOB NO&gt;&gt;</w:t>
      </w:r>
    </w:p>
    <w:p w:rsidR="007D3138" w:rsidRDefault="007D3138">
      <w:pPr>
        <w:pStyle w:val="CommentText"/>
      </w:pPr>
      <w:r>
        <w:t>&lt;&lt;ODS DOC SYMBOL1&gt;&gt;CRC/C/SEN/Q/4-5&lt;&lt;ODS DOC SYMBOL1&gt;&gt;</w:t>
      </w:r>
    </w:p>
    <w:p w:rsidR="007D3138" w:rsidRDefault="007D31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99A" w:rsidRDefault="0022499A"/>
  </w:endnote>
  <w:endnote w:type="continuationSeparator" w:id="0">
    <w:p w:rsidR="0022499A" w:rsidRDefault="0022499A">
      <w:pPr>
        <w:pStyle w:val="Footer"/>
      </w:pPr>
    </w:p>
  </w:endnote>
  <w:endnote w:type="continuationNotice" w:id="1">
    <w:p w:rsidR="0022499A" w:rsidRPr="00C451B9" w:rsidRDefault="0022499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6B31BD" w:rsidRDefault="003B464D" w:rsidP="000552C3">
    <w:pPr>
      <w:pStyle w:val="Footer"/>
      <w:tabs>
        <w:tab w:val="right" w:pos="9638"/>
      </w:tabs>
      <w:rPr>
        <w:b/>
        <w:bCs/>
      </w:rPr>
    </w:pPr>
    <w:r w:rsidRPr="006B31BD">
      <w:rPr>
        <w:b/>
        <w:bCs/>
        <w:sz w:val="18"/>
      </w:rPr>
      <w:fldChar w:fldCharType="begin"/>
    </w:r>
    <w:r w:rsidRPr="006B31BD">
      <w:rPr>
        <w:b/>
        <w:bCs/>
        <w:sz w:val="18"/>
      </w:rPr>
      <w:instrText xml:space="preserve"> PAGE  \* MERGEFORMAT </w:instrText>
    </w:r>
    <w:r w:rsidRPr="006B31BD">
      <w:rPr>
        <w:b/>
        <w:bCs/>
        <w:sz w:val="18"/>
      </w:rPr>
      <w:fldChar w:fldCharType="separate"/>
    </w:r>
    <w:r w:rsidR="00175458">
      <w:rPr>
        <w:b/>
        <w:bCs/>
        <w:noProof/>
        <w:sz w:val="18"/>
      </w:rPr>
      <w:t>6</w:t>
    </w:r>
    <w:r w:rsidRPr="006B31BD">
      <w:rPr>
        <w:b/>
        <w:bCs/>
        <w:sz w:val="18"/>
      </w:rPr>
      <w:fldChar w:fldCharType="end"/>
    </w:r>
    <w:r w:rsidRPr="006B31BD">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6B31BD" w:rsidRDefault="000552C3" w:rsidP="000552C3">
    <w:pPr>
      <w:pStyle w:val="Footer"/>
      <w:tabs>
        <w:tab w:val="right" w:pos="9638"/>
      </w:tabs>
      <w:rPr>
        <w:b/>
        <w:bCs/>
        <w:sz w:val="18"/>
      </w:rPr>
    </w:pPr>
    <w:r>
      <w:tab/>
    </w:r>
    <w:r w:rsidR="003B464D" w:rsidRPr="006B31BD">
      <w:rPr>
        <w:b/>
        <w:bCs/>
        <w:sz w:val="18"/>
      </w:rPr>
      <w:fldChar w:fldCharType="begin"/>
    </w:r>
    <w:r w:rsidR="003B464D" w:rsidRPr="006B31BD">
      <w:rPr>
        <w:b/>
        <w:bCs/>
        <w:sz w:val="18"/>
      </w:rPr>
      <w:instrText xml:space="preserve"> PAGE  \* MERGEFORMAT </w:instrText>
    </w:r>
    <w:r w:rsidR="003B464D" w:rsidRPr="006B31BD">
      <w:rPr>
        <w:b/>
        <w:bCs/>
        <w:sz w:val="18"/>
      </w:rPr>
      <w:fldChar w:fldCharType="separate"/>
    </w:r>
    <w:r w:rsidR="00175458">
      <w:rPr>
        <w:b/>
        <w:bCs/>
        <w:noProof/>
        <w:sz w:val="18"/>
      </w:rPr>
      <w:t>7</w:t>
    </w:r>
    <w:r w:rsidR="003B464D" w:rsidRPr="006B31BD">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D3138" w:rsidTr="007D3138">
      <w:tc>
        <w:tcPr>
          <w:tcW w:w="3614" w:type="dxa"/>
          <w:shd w:val="clear" w:color="auto" w:fill="auto"/>
        </w:tcPr>
        <w:p w:rsidR="007D3138" w:rsidRDefault="007D3138" w:rsidP="007D3138">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SEN/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EN/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GE.15-11887 (F)</w:t>
          </w:r>
        </w:p>
        <w:p w:rsidR="007D3138" w:rsidRPr="007D3138" w:rsidRDefault="007D3138" w:rsidP="007D3138">
          <w:pPr>
            <w:rPr>
              <w:rFonts w:ascii="Barcode 3 of 9 by request" w:hAnsi="Barcode 3 of 9 by request"/>
              <w:sz w:val="24"/>
            </w:rPr>
          </w:pPr>
          <w:r>
            <w:rPr>
              <w:rFonts w:ascii="Barcode 3 of 9 by request" w:hAnsi="Barcode 3 of 9 by request"/>
              <w:sz w:val="24"/>
            </w:rPr>
            <w:t>*1511887*</w:t>
          </w:r>
        </w:p>
      </w:tc>
      <w:tc>
        <w:tcPr>
          <w:tcW w:w="4752" w:type="dxa"/>
          <w:shd w:val="clear" w:color="auto" w:fill="auto"/>
        </w:tcPr>
        <w:p w:rsidR="007D3138" w:rsidRDefault="007D3138" w:rsidP="007D3138">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D3138" w:rsidRPr="007D3138" w:rsidRDefault="007D3138" w:rsidP="007D313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99A" w:rsidRPr="00D27D5E" w:rsidRDefault="0022499A" w:rsidP="00D27D5E">
      <w:pPr>
        <w:tabs>
          <w:tab w:val="right" w:pos="2155"/>
        </w:tabs>
        <w:spacing w:after="80"/>
        <w:ind w:left="680"/>
        <w:rPr>
          <w:u w:val="single"/>
        </w:rPr>
      </w:pPr>
      <w:r>
        <w:rPr>
          <w:u w:val="single"/>
        </w:rPr>
        <w:tab/>
      </w:r>
    </w:p>
  </w:footnote>
  <w:footnote w:type="continuationSeparator" w:id="0">
    <w:p w:rsidR="0022499A" w:rsidRPr="00D171D4" w:rsidRDefault="0022499A" w:rsidP="00D171D4">
      <w:pPr>
        <w:tabs>
          <w:tab w:val="right" w:pos="2155"/>
        </w:tabs>
        <w:spacing w:after="80"/>
        <w:ind w:left="680"/>
        <w:rPr>
          <w:u w:val="single"/>
        </w:rPr>
      </w:pPr>
      <w:r w:rsidRPr="00D171D4">
        <w:rPr>
          <w:u w:val="single"/>
        </w:rPr>
        <w:tab/>
      </w:r>
    </w:p>
  </w:footnote>
  <w:footnote w:type="continuationNotice" w:id="1">
    <w:p w:rsidR="0022499A" w:rsidRPr="00C451B9" w:rsidRDefault="0022499A" w:rsidP="00C451B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Default="003B464D">
    <w:pPr>
      <w:pStyle w:val="Header"/>
    </w:pPr>
    <w:r>
      <w:t>CRC/C/SEN/Q/3-5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2C3" w:rsidRPr="000552C3" w:rsidRDefault="003B464D" w:rsidP="003B464D">
    <w:pPr>
      <w:pStyle w:val="Header"/>
      <w:jc w:val="right"/>
    </w:pPr>
    <w:r>
      <w:t>CRC/C/SEN/Q/3-5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4"/>
    <w:lvl w:ilvl="0">
      <w:start w:val="1"/>
      <w:numFmt w:val="decimal"/>
      <w:lvlText w:val="%1."/>
      <w:lvlJc w:val="left"/>
      <w:pPr>
        <w:tabs>
          <w:tab w:val="num" w:pos="0"/>
        </w:tabs>
        <w:ind w:left="1494" w:hanging="360"/>
      </w:pPr>
      <w:rPr>
        <w:rFonts w:eastAsia="SimSun"/>
        <w:lang w:val="fr-CH"/>
      </w:rPr>
    </w:lvl>
  </w:abstractNum>
  <w:abstractNum w:abstractNumId="1">
    <w:nsid w:val="09B34F55"/>
    <w:multiLevelType w:val="hybridMultilevel"/>
    <w:tmpl w:val="5AA0174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ABC28D2"/>
    <w:multiLevelType w:val="hybridMultilevel"/>
    <w:tmpl w:val="80BE5DB2"/>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6D4B1ED7"/>
    <w:multiLevelType w:val="hybridMultilevel"/>
    <w:tmpl w:val="FF5AB0F6"/>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5"/>
  </w:num>
  <w:num w:numId="2">
    <w:abstractNumId w:val="3"/>
  </w:num>
  <w:num w:numId="3">
    <w:abstractNumId w:val="2"/>
  </w:num>
  <w:num w:numId="4">
    <w:abstractNumId w:val="1"/>
  </w:num>
  <w:num w:numId="5">
    <w:abstractNumId w:val="4"/>
  </w:num>
  <w:num w:numId="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B28"/>
    <w:rsid w:val="0001470D"/>
    <w:rsid w:val="00016165"/>
    <w:rsid w:val="00016AC5"/>
    <w:rsid w:val="00016EE7"/>
    <w:rsid w:val="00021907"/>
    <w:rsid w:val="000233A5"/>
    <w:rsid w:val="0002445D"/>
    <w:rsid w:val="00024C50"/>
    <w:rsid w:val="00025E92"/>
    <w:rsid w:val="000276A3"/>
    <w:rsid w:val="00032060"/>
    <w:rsid w:val="000340AE"/>
    <w:rsid w:val="00040539"/>
    <w:rsid w:val="00040598"/>
    <w:rsid w:val="00047F10"/>
    <w:rsid w:val="00052157"/>
    <w:rsid w:val="0005346D"/>
    <w:rsid w:val="000552C3"/>
    <w:rsid w:val="00055FE4"/>
    <w:rsid w:val="000641CE"/>
    <w:rsid w:val="00067310"/>
    <w:rsid w:val="00077E35"/>
    <w:rsid w:val="00083510"/>
    <w:rsid w:val="0008669E"/>
    <w:rsid w:val="00090599"/>
    <w:rsid w:val="000A1501"/>
    <w:rsid w:val="000A2494"/>
    <w:rsid w:val="000A6B7E"/>
    <w:rsid w:val="000C6CDB"/>
    <w:rsid w:val="000D11EA"/>
    <w:rsid w:val="000D5C25"/>
    <w:rsid w:val="000E04D0"/>
    <w:rsid w:val="000E4F06"/>
    <w:rsid w:val="000E5601"/>
    <w:rsid w:val="000F41F2"/>
    <w:rsid w:val="0010373B"/>
    <w:rsid w:val="00125446"/>
    <w:rsid w:val="00125D3E"/>
    <w:rsid w:val="001358D9"/>
    <w:rsid w:val="00141E26"/>
    <w:rsid w:val="00143EB9"/>
    <w:rsid w:val="00145684"/>
    <w:rsid w:val="0015389C"/>
    <w:rsid w:val="00160540"/>
    <w:rsid w:val="00166C68"/>
    <w:rsid w:val="00174814"/>
    <w:rsid w:val="00175458"/>
    <w:rsid w:val="00181A90"/>
    <w:rsid w:val="00190D5D"/>
    <w:rsid w:val="00192EEB"/>
    <w:rsid w:val="00194484"/>
    <w:rsid w:val="001A2040"/>
    <w:rsid w:val="001A20FB"/>
    <w:rsid w:val="001A376F"/>
    <w:rsid w:val="001B09BB"/>
    <w:rsid w:val="001B45D9"/>
    <w:rsid w:val="001C1162"/>
    <w:rsid w:val="001C3D8D"/>
    <w:rsid w:val="001C6497"/>
    <w:rsid w:val="001D5233"/>
    <w:rsid w:val="001D5B5B"/>
    <w:rsid w:val="001D7F8A"/>
    <w:rsid w:val="001E0447"/>
    <w:rsid w:val="001E1495"/>
    <w:rsid w:val="001E34CB"/>
    <w:rsid w:val="001E3FEB"/>
    <w:rsid w:val="001E4541"/>
    <w:rsid w:val="001E4A02"/>
    <w:rsid w:val="001E4E3F"/>
    <w:rsid w:val="001E4EC2"/>
    <w:rsid w:val="001E653B"/>
    <w:rsid w:val="001E6DF0"/>
    <w:rsid w:val="001F3E68"/>
    <w:rsid w:val="001F4931"/>
    <w:rsid w:val="00200CBA"/>
    <w:rsid w:val="00204B66"/>
    <w:rsid w:val="002059CE"/>
    <w:rsid w:val="00206AD4"/>
    <w:rsid w:val="0022499A"/>
    <w:rsid w:val="00224B8B"/>
    <w:rsid w:val="00225A8C"/>
    <w:rsid w:val="00231A7F"/>
    <w:rsid w:val="00242BBD"/>
    <w:rsid w:val="0024307C"/>
    <w:rsid w:val="0024586F"/>
    <w:rsid w:val="00246BC8"/>
    <w:rsid w:val="00251F95"/>
    <w:rsid w:val="00252317"/>
    <w:rsid w:val="00260EDD"/>
    <w:rsid w:val="002659F1"/>
    <w:rsid w:val="00267B28"/>
    <w:rsid w:val="00271E41"/>
    <w:rsid w:val="002748DB"/>
    <w:rsid w:val="0028374B"/>
    <w:rsid w:val="00284C19"/>
    <w:rsid w:val="00286E23"/>
    <w:rsid w:val="002876A1"/>
    <w:rsid w:val="00287CA6"/>
    <w:rsid w:val="00287E79"/>
    <w:rsid w:val="002928F9"/>
    <w:rsid w:val="00294D5B"/>
    <w:rsid w:val="002A2A2C"/>
    <w:rsid w:val="002A5D07"/>
    <w:rsid w:val="002B7E98"/>
    <w:rsid w:val="002D25CA"/>
    <w:rsid w:val="002D3DA4"/>
    <w:rsid w:val="002D781B"/>
    <w:rsid w:val="002E2F5C"/>
    <w:rsid w:val="002F0C48"/>
    <w:rsid w:val="003016B7"/>
    <w:rsid w:val="0030754C"/>
    <w:rsid w:val="00314B29"/>
    <w:rsid w:val="00317E54"/>
    <w:rsid w:val="00322DF1"/>
    <w:rsid w:val="00324EBF"/>
    <w:rsid w:val="0032556C"/>
    <w:rsid w:val="00330508"/>
    <w:rsid w:val="0033286A"/>
    <w:rsid w:val="00333130"/>
    <w:rsid w:val="00346E32"/>
    <w:rsid w:val="003515AA"/>
    <w:rsid w:val="00364F13"/>
    <w:rsid w:val="0036776C"/>
    <w:rsid w:val="00372A7A"/>
    <w:rsid w:val="00372D1D"/>
    <w:rsid w:val="00374106"/>
    <w:rsid w:val="0037679A"/>
    <w:rsid w:val="00376F50"/>
    <w:rsid w:val="0038047C"/>
    <w:rsid w:val="00384884"/>
    <w:rsid w:val="00386833"/>
    <w:rsid w:val="00390EEF"/>
    <w:rsid w:val="00394410"/>
    <w:rsid w:val="003976D5"/>
    <w:rsid w:val="003A2693"/>
    <w:rsid w:val="003B0953"/>
    <w:rsid w:val="003B464D"/>
    <w:rsid w:val="003B53B6"/>
    <w:rsid w:val="003C617C"/>
    <w:rsid w:val="003D1633"/>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A0B"/>
    <w:rsid w:val="00440BC8"/>
    <w:rsid w:val="00454F8D"/>
    <w:rsid w:val="004567EB"/>
    <w:rsid w:val="00460E72"/>
    <w:rsid w:val="00467412"/>
    <w:rsid w:val="004705C0"/>
    <w:rsid w:val="00474210"/>
    <w:rsid w:val="00476265"/>
    <w:rsid w:val="00490F56"/>
    <w:rsid w:val="00491F39"/>
    <w:rsid w:val="004A49A5"/>
    <w:rsid w:val="004A66A2"/>
    <w:rsid w:val="004B51CD"/>
    <w:rsid w:val="004C54C0"/>
    <w:rsid w:val="004C56B2"/>
    <w:rsid w:val="004D00B2"/>
    <w:rsid w:val="004D43A7"/>
    <w:rsid w:val="004D6C3C"/>
    <w:rsid w:val="004E4963"/>
    <w:rsid w:val="004E6809"/>
    <w:rsid w:val="004E7F24"/>
    <w:rsid w:val="004F45A3"/>
    <w:rsid w:val="005111B1"/>
    <w:rsid w:val="0051457E"/>
    <w:rsid w:val="0051714B"/>
    <w:rsid w:val="00520F80"/>
    <w:rsid w:val="005239FF"/>
    <w:rsid w:val="00523DB8"/>
    <w:rsid w:val="00533150"/>
    <w:rsid w:val="005348F5"/>
    <w:rsid w:val="00534BE3"/>
    <w:rsid w:val="00543B57"/>
    <w:rsid w:val="00543C47"/>
    <w:rsid w:val="00543D5E"/>
    <w:rsid w:val="00552260"/>
    <w:rsid w:val="00552777"/>
    <w:rsid w:val="00555494"/>
    <w:rsid w:val="00555CBA"/>
    <w:rsid w:val="00565B29"/>
    <w:rsid w:val="00565F1E"/>
    <w:rsid w:val="00571BC1"/>
    <w:rsid w:val="00571F41"/>
    <w:rsid w:val="00575476"/>
    <w:rsid w:val="00584373"/>
    <w:rsid w:val="0059031E"/>
    <w:rsid w:val="00591DB3"/>
    <w:rsid w:val="005939ED"/>
    <w:rsid w:val="005947BC"/>
    <w:rsid w:val="00595E8A"/>
    <w:rsid w:val="005A0268"/>
    <w:rsid w:val="005A6014"/>
    <w:rsid w:val="005B473C"/>
    <w:rsid w:val="005C549A"/>
    <w:rsid w:val="005D7719"/>
    <w:rsid w:val="005E1B9B"/>
    <w:rsid w:val="005E32D1"/>
    <w:rsid w:val="005E5D1F"/>
    <w:rsid w:val="005F1497"/>
    <w:rsid w:val="0061113B"/>
    <w:rsid w:val="00611D43"/>
    <w:rsid w:val="00612D48"/>
    <w:rsid w:val="00613A5E"/>
    <w:rsid w:val="00616B45"/>
    <w:rsid w:val="006241C6"/>
    <w:rsid w:val="00624801"/>
    <w:rsid w:val="00630D9B"/>
    <w:rsid w:val="00631953"/>
    <w:rsid w:val="0063208D"/>
    <w:rsid w:val="006351A6"/>
    <w:rsid w:val="0063540B"/>
    <w:rsid w:val="00636104"/>
    <w:rsid w:val="00643814"/>
    <w:rsid w:val="006439EC"/>
    <w:rsid w:val="00645090"/>
    <w:rsid w:val="00647059"/>
    <w:rsid w:val="00647162"/>
    <w:rsid w:val="0065029A"/>
    <w:rsid w:val="00661E96"/>
    <w:rsid w:val="00665786"/>
    <w:rsid w:val="00671C93"/>
    <w:rsid w:val="00671F00"/>
    <w:rsid w:val="006729C8"/>
    <w:rsid w:val="00675501"/>
    <w:rsid w:val="006812DD"/>
    <w:rsid w:val="0068562A"/>
    <w:rsid w:val="006A6B31"/>
    <w:rsid w:val="006A6C95"/>
    <w:rsid w:val="006A7B29"/>
    <w:rsid w:val="006B0EB2"/>
    <w:rsid w:val="006B0FF8"/>
    <w:rsid w:val="006B31BD"/>
    <w:rsid w:val="006B4590"/>
    <w:rsid w:val="006C340C"/>
    <w:rsid w:val="006C54F2"/>
    <w:rsid w:val="006F1D0B"/>
    <w:rsid w:val="006F27A8"/>
    <w:rsid w:val="006F3493"/>
    <w:rsid w:val="006F3544"/>
    <w:rsid w:val="006F5235"/>
    <w:rsid w:val="0070347C"/>
    <w:rsid w:val="007102D2"/>
    <w:rsid w:val="00714A66"/>
    <w:rsid w:val="007176C1"/>
    <w:rsid w:val="00720BC0"/>
    <w:rsid w:val="0072116B"/>
    <w:rsid w:val="00725063"/>
    <w:rsid w:val="00732E72"/>
    <w:rsid w:val="00736B47"/>
    <w:rsid w:val="00741D90"/>
    <w:rsid w:val="007607B1"/>
    <w:rsid w:val="00765296"/>
    <w:rsid w:val="00766D28"/>
    <w:rsid w:val="007723C2"/>
    <w:rsid w:val="007815B9"/>
    <w:rsid w:val="00785F1F"/>
    <w:rsid w:val="00790B9D"/>
    <w:rsid w:val="00796316"/>
    <w:rsid w:val="00797C9C"/>
    <w:rsid w:val="007A1C58"/>
    <w:rsid w:val="007A20D2"/>
    <w:rsid w:val="007A7445"/>
    <w:rsid w:val="007A79CD"/>
    <w:rsid w:val="007D2668"/>
    <w:rsid w:val="007D3119"/>
    <w:rsid w:val="007D3138"/>
    <w:rsid w:val="007F1867"/>
    <w:rsid w:val="007F1EC4"/>
    <w:rsid w:val="007F55CB"/>
    <w:rsid w:val="007F768E"/>
    <w:rsid w:val="008021D4"/>
    <w:rsid w:val="008149F9"/>
    <w:rsid w:val="008245B7"/>
    <w:rsid w:val="0082755E"/>
    <w:rsid w:val="00831A18"/>
    <w:rsid w:val="00832F1B"/>
    <w:rsid w:val="00837345"/>
    <w:rsid w:val="00844750"/>
    <w:rsid w:val="00851A74"/>
    <w:rsid w:val="00853AB8"/>
    <w:rsid w:val="00854C34"/>
    <w:rsid w:val="0085586A"/>
    <w:rsid w:val="0087494D"/>
    <w:rsid w:val="00893969"/>
    <w:rsid w:val="00895DE5"/>
    <w:rsid w:val="008A0FA8"/>
    <w:rsid w:val="008A1EC0"/>
    <w:rsid w:val="008B44C4"/>
    <w:rsid w:val="008C322B"/>
    <w:rsid w:val="008C4B74"/>
    <w:rsid w:val="008D1156"/>
    <w:rsid w:val="008D59DB"/>
    <w:rsid w:val="008E0319"/>
    <w:rsid w:val="008E4DE2"/>
    <w:rsid w:val="008E7CE2"/>
    <w:rsid w:val="008E7FAE"/>
    <w:rsid w:val="00911BF7"/>
    <w:rsid w:val="0091594A"/>
    <w:rsid w:val="00922DA3"/>
    <w:rsid w:val="009230F1"/>
    <w:rsid w:val="00935490"/>
    <w:rsid w:val="009418DE"/>
    <w:rsid w:val="009516B7"/>
    <w:rsid w:val="00957CE5"/>
    <w:rsid w:val="009624E2"/>
    <w:rsid w:val="00977EC8"/>
    <w:rsid w:val="009A3048"/>
    <w:rsid w:val="009A6C26"/>
    <w:rsid w:val="009B0324"/>
    <w:rsid w:val="009B17AD"/>
    <w:rsid w:val="009B3F8C"/>
    <w:rsid w:val="009B45E0"/>
    <w:rsid w:val="009B540F"/>
    <w:rsid w:val="009C13CD"/>
    <w:rsid w:val="009D3A8C"/>
    <w:rsid w:val="009E1215"/>
    <w:rsid w:val="009E1BA9"/>
    <w:rsid w:val="009E2876"/>
    <w:rsid w:val="009E2F0B"/>
    <w:rsid w:val="009E4644"/>
    <w:rsid w:val="009E7956"/>
    <w:rsid w:val="009F0717"/>
    <w:rsid w:val="009F072F"/>
    <w:rsid w:val="009F26C1"/>
    <w:rsid w:val="009F3F95"/>
    <w:rsid w:val="00A023FC"/>
    <w:rsid w:val="00A0338D"/>
    <w:rsid w:val="00A05DD1"/>
    <w:rsid w:val="00A077E9"/>
    <w:rsid w:val="00A1185A"/>
    <w:rsid w:val="00A161D4"/>
    <w:rsid w:val="00A2275F"/>
    <w:rsid w:val="00A2492E"/>
    <w:rsid w:val="00A31163"/>
    <w:rsid w:val="00A34593"/>
    <w:rsid w:val="00A364DB"/>
    <w:rsid w:val="00A45E90"/>
    <w:rsid w:val="00A4770F"/>
    <w:rsid w:val="00A50113"/>
    <w:rsid w:val="00A50D6B"/>
    <w:rsid w:val="00A51050"/>
    <w:rsid w:val="00A53F19"/>
    <w:rsid w:val="00A54D26"/>
    <w:rsid w:val="00A56945"/>
    <w:rsid w:val="00A57027"/>
    <w:rsid w:val="00A5750C"/>
    <w:rsid w:val="00A72C35"/>
    <w:rsid w:val="00A752BB"/>
    <w:rsid w:val="00A80366"/>
    <w:rsid w:val="00A81F93"/>
    <w:rsid w:val="00A9247E"/>
    <w:rsid w:val="00AA7796"/>
    <w:rsid w:val="00AC67A1"/>
    <w:rsid w:val="00AC7977"/>
    <w:rsid w:val="00AC7E56"/>
    <w:rsid w:val="00AD2690"/>
    <w:rsid w:val="00AD5D74"/>
    <w:rsid w:val="00AE2617"/>
    <w:rsid w:val="00AE352C"/>
    <w:rsid w:val="00AE79AC"/>
    <w:rsid w:val="00B00B62"/>
    <w:rsid w:val="00B01AAD"/>
    <w:rsid w:val="00B0587E"/>
    <w:rsid w:val="00B101DB"/>
    <w:rsid w:val="00B21751"/>
    <w:rsid w:val="00B256F0"/>
    <w:rsid w:val="00B3058D"/>
    <w:rsid w:val="00B31D7D"/>
    <w:rsid w:val="00B32E2D"/>
    <w:rsid w:val="00B43741"/>
    <w:rsid w:val="00B45642"/>
    <w:rsid w:val="00B52F29"/>
    <w:rsid w:val="00B5388D"/>
    <w:rsid w:val="00B60E30"/>
    <w:rsid w:val="00B61990"/>
    <w:rsid w:val="00B6249B"/>
    <w:rsid w:val="00B70CCD"/>
    <w:rsid w:val="00B75E66"/>
    <w:rsid w:val="00B773BF"/>
    <w:rsid w:val="00BB3275"/>
    <w:rsid w:val="00BC3F20"/>
    <w:rsid w:val="00BD28B2"/>
    <w:rsid w:val="00BD5A8D"/>
    <w:rsid w:val="00BD7343"/>
    <w:rsid w:val="00BE5DE5"/>
    <w:rsid w:val="00BF0556"/>
    <w:rsid w:val="00BF37EE"/>
    <w:rsid w:val="00C024A1"/>
    <w:rsid w:val="00C02C42"/>
    <w:rsid w:val="00C10FB1"/>
    <w:rsid w:val="00C11282"/>
    <w:rsid w:val="00C14108"/>
    <w:rsid w:val="00C261F8"/>
    <w:rsid w:val="00C27662"/>
    <w:rsid w:val="00C32A6A"/>
    <w:rsid w:val="00C33100"/>
    <w:rsid w:val="00C451B9"/>
    <w:rsid w:val="00C51D9C"/>
    <w:rsid w:val="00C54DA4"/>
    <w:rsid w:val="00C55118"/>
    <w:rsid w:val="00C577D1"/>
    <w:rsid w:val="00C57A2D"/>
    <w:rsid w:val="00C6018C"/>
    <w:rsid w:val="00C61C68"/>
    <w:rsid w:val="00C67262"/>
    <w:rsid w:val="00C67D23"/>
    <w:rsid w:val="00C71827"/>
    <w:rsid w:val="00C825E5"/>
    <w:rsid w:val="00C95EB8"/>
    <w:rsid w:val="00CB02C5"/>
    <w:rsid w:val="00CB03DA"/>
    <w:rsid w:val="00CB39CD"/>
    <w:rsid w:val="00CB40D0"/>
    <w:rsid w:val="00CC7CE6"/>
    <w:rsid w:val="00CD044C"/>
    <w:rsid w:val="00CD1A71"/>
    <w:rsid w:val="00CD1FBB"/>
    <w:rsid w:val="00CE033D"/>
    <w:rsid w:val="00CE08E5"/>
    <w:rsid w:val="00CF76DF"/>
    <w:rsid w:val="00D016B5"/>
    <w:rsid w:val="00D01BCC"/>
    <w:rsid w:val="00D01EA9"/>
    <w:rsid w:val="00D034F1"/>
    <w:rsid w:val="00D14F42"/>
    <w:rsid w:val="00D171D4"/>
    <w:rsid w:val="00D2215F"/>
    <w:rsid w:val="00D27D5E"/>
    <w:rsid w:val="00D32B08"/>
    <w:rsid w:val="00D37A91"/>
    <w:rsid w:val="00D407D1"/>
    <w:rsid w:val="00D43E5F"/>
    <w:rsid w:val="00D51CE6"/>
    <w:rsid w:val="00D6109C"/>
    <w:rsid w:val="00D639BD"/>
    <w:rsid w:val="00D65777"/>
    <w:rsid w:val="00D66378"/>
    <w:rsid w:val="00D66E0D"/>
    <w:rsid w:val="00D71410"/>
    <w:rsid w:val="00D7425A"/>
    <w:rsid w:val="00D74F7E"/>
    <w:rsid w:val="00D7695F"/>
    <w:rsid w:val="00D80522"/>
    <w:rsid w:val="00D9039B"/>
    <w:rsid w:val="00D93582"/>
    <w:rsid w:val="00DA41A2"/>
    <w:rsid w:val="00DA43A1"/>
    <w:rsid w:val="00DA5E1D"/>
    <w:rsid w:val="00DC4F43"/>
    <w:rsid w:val="00DE6D90"/>
    <w:rsid w:val="00DF002F"/>
    <w:rsid w:val="00E0244D"/>
    <w:rsid w:val="00E026DF"/>
    <w:rsid w:val="00E02F48"/>
    <w:rsid w:val="00E03712"/>
    <w:rsid w:val="00E0677B"/>
    <w:rsid w:val="00E06B3F"/>
    <w:rsid w:val="00E10A20"/>
    <w:rsid w:val="00E10A73"/>
    <w:rsid w:val="00E11FFC"/>
    <w:rsid w:val="00E14F27"/>
    <w:rsid w:val="00E15BB8"/>
    <w:rsid w:val="00E162D7"/>
    <w:rsid w:val="00E171D2"/>
    <w:rsid w:val="00E24F85"/>
    <w:rsid w:val="00E25534"/>
    <w:rsid w:val="00E319B6"/>
    <w:rsid w:val="00E32145"/>
    <w:rsid w:val="00E32F5A"/>
    <w:rsid w:val="00E439E3"/>
    <w:rsid w:val="00E510F3"/>
    <w:rsid w:val="00E60012"/>
    <w:rsid w:val="00E62CFF"/>
    <w:rsid w:val="00E665EE"/>
    <w:rsid w:val="00E679AE"/>
    <w:rsid w:val="00E71570"/>
    <w:rsid w:val="00E73B13"/>
    <w:rsid w:val="00E75C58"/>
    <w:rsid w:val="00E76819"/>
    <w:rsid w:val="00E81E94"/>
    <w:rsid w:val="00E82607"/>
    <w:rsid w:val="00E849CB"/>
    <w:rsid w:val="00E84A82"/>
    <w:rsid w:val="00E85025"/>
    <w:rsid w:val="00E9483E"/>
    <w:rsid w:val="00E96710"/>
    <w:rsid w:val="00EA36E0"/>
    <w:rsid w:val="00EA3B1D"/>
    <w:rsid w:val="00EB77B9"/>
    <w:rsid w:val="00EB7D07"/>
    <w:rsid w:val="00ED3A26"/>
    <w:rsid w:val="00EF647F"/>
    <w:rsid w:val="00EF70BB"/>
    <w:rsid w:val="00F02FA9"/>
    <w:rsid w:val="00F06660"/>
    <w:rsid w:val="00F116EB"/>
    <w:rsid w:val="00F1794E"/>
    <w:rsid w:val="00F211AF"/>
    <w:rsid w:val="00F25EC3"/>
    <w:rsid w:val="00F32ADB"/>
    <w:rsid w:val="00F32C98"/>
    <w:rsid w:val="00F332C4"/>
    <w:rsid w:val="00F37E12"/>
    <w:rsid w:val="00F424BD"/>
    <w:rsid w:val="00F515AD"/>
    <w:rsid w:val="00F52379"/>
    <w:rsid w:val="00F57DD7"/>
    <w:rsid w:val="00F636AD"/>
    <w:rsid w:val="00F72B88"/>
    <w:rsid w:val="00F734D9"/>
    <w:rsid w:val="00F73F83"/>
    <w:rsid w:val="00F74902"/>
    <w:rsid w:val="00F85A4E"/>
    <w:rsid w:val="00F9052A"/>
    <w:rsid w:val="00F9353A"/>
    <w:rsid w:val="00F965C2"/>
    <w:rsid w:val="00FA0E8F"/>
    <w:rsid w:val="00FA27D4"/>
    <w:rsid w:val="00FA5A79"/>
    <w:rsid w:val="00FB0BFE"/>
    <w:rsid w:val="00FB17BA"/>
    <w:rsid w:val="00FB4300"/>
    <w:rsid w:val="00FB4C51"/>
    <w:rsid w:val="00FB734D"/>
    <w:rsid w:val="00FC1A5A"/>
    <w:rsid w:val="00FD02A2"/>
    <w:rsid w:val="00FD104C"/>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HChGChar">
    <w:name w:val="_ H _Ch_G Char"/>
    <w:link w:val="HChG"/>
    <w:locked/>
    <w:rsid w:val="000552C3"/>
    <w:rPr>
      <w:b/>
      <w:sz w:val="28"/>
      <w:lang w:val="fr-CH" w:eastAsia="en-US" w:bidi="ar-SA"/>
    </w:rPr>
  </w:style>
  <w:style w:type="character" w:customStyle="1" w:styleId="H23GChar">
    <w:name w:val="_ H_2/3_G Char"/>
    <w:link w:val="H23G"/>
    <w:locked/>
    <w:rsid w:val="000552C3"/>
    <w:rPr>
      <w:b/>
      <w:lang w:val="fr-CH" w:eastAsia="en-US" w:bidi="ar-SA"/>
    </w:rPr>
  </w:style>
  <w:style w:type="character" w:customStyle="1" w:styleId="SingleTxtGChar">
    <w:name w:val="_ Single Txt_G Char"/>
    <w:link w:val="SingleTxtG"/>
    <w:rsid w:val="003B0953"/>
    <w:rPr>
      <w:lang w:val="fr-CH" w:eastAsia="en-US"/>
    </w:rPr>
  </w:style>
  <w:style w:type="paragraph" w:styleId="BalloonText">
    <w:name w:val="Balloon Text"/>
    <w:basedOn w:val="Normal"/>
    <w:link w:val="BalloonTextChar"/>
    <w:rsid w:val="006F5235"/>
    <w:pPr>
      <w:spacing w:line="240" w:lineRule="auto"/>
    </w:pPr>
    <w:rPr>
      <w:rFonts w:ascii="Tahoma" w:hAnsi="Tahoma" w:cs="Tahoma"/>
      <w:sz w:val="16"/>
      <w:szCs w:val="16"/>
    </w:rPr>
  </w:style>
  <w:style w:type="character" w:customStyle="1" w:styleId="BalloonTextChar">
    <w:name w:val="Balloon Text Char"/>
    <w:link w:val="BalloonText"/>
    <w:rsid w:val="006F5235"/>
    <w:rPr>
      <w:rFonts w:ascii="Tahoma" w:hAnsi="Tahoma" w:cs="Tahoma"/>
      <w:sz w:val="16"/>
      <w:szCs w:val="16"/>
      <w:lang w:val="fr-CH" w:eastAsia="en-US"/>
    </w:rPr>
  </w:style>
  <w:style w:type="character" w:styleId="CommentReference">
    <w:name w:val="annotation reference"/>
    <w:basedOn w:val="DefaultParagraphFont"/>
    <w:rsid w:val="007D3138"/>
    <w:rPr>
      <w:sz w:val="16"/>
      <w:szCs w:val="16"/>
    </w:rPr>
  </w:style>
  <w:style w:type="paragraph" w:styleId="CommentText">
    <w:name w:val="annotation text"/>
    <w:basedOn w:val="Normal"/>
    <w:link w:val="CommentTextChar"/>
    <w:rsid w:val="007D3138"/>
    <w:pPr>
      <w:spacing w:line="240" w:lineRule="auto"/>
    </w:pPr>
  </w:style>
  <w:style w:type="character" w:customStyle="1" w:styleId="CommentTextChar">
    <w:name w:val="Comment Text Char"/>
    <w:basedOn w:val="DefaultParagraphFont"/>
    <w:link w:val="CommentText"/>
    <w:rsid w:val="007D3138"/>
    <w:rPr>
      <w:lang w:val="fr-CH" w:eastAsia="en-US"/>
    </w:rPr>
  </w:style>
  <w:style w:type="paragraph" w:styleId="CommentSubject">
    <w:name w:val="annotation subject"/>
    <w:basedOn w:val="CommentText"/>
    <w:next w:val="CommentText"/>
    <w:link w:val="CommentSubjectChar"/>
    <w:rsid w:val="007D3138"/>
    <w:rPr>
      <w:b/>
      <w:bCs/>
    </w:rPr>
  </w:style>
  <w:style w:type="character" w:customStyle="1" w:styleId="CommentSubjectChar">
    <w:name w:val="Comment Subject Char"/>
    <w:basedOn w:val="CommentTextChar"/>
    <w:link w:val="CommentSubject"/>
    <w:rsid w:val="007D3138"/>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HChGChar">
    <w:name w:val="_ H _Ch_G Char"/>
    <w:link w:val="HChG"/>
    <w:locked/>
    <w:rsid w:val="000552C3"/>
    <w:rPr>
      <w:b/>
      <w:sz w:val="28"/>
      <w:lang w:val="fr-CH" w:eastAsia="en-US" w:bidi="ar-SA"/>
    </w:rPr>
  </w:style>
  <w:style w:type="character" w:customStyle="1" w:styleId="H23GChar">
    <w:name w:val="_ H_2/3_G Char"/>
    <w:link w:val="H23G"/>
    <w:locked/>
    <w:rsid w:val="000552C3"/>
    <w:rPr>
      <w:b/>
      <w:lang w:val="fr-CH" w:eastAsia="en-US" w:bidi="ar-SA"/>
    </w:rPr>
  </w:style>
  <w:style w:type="character" w:customStyle="1" w:styleId="SingleTxtGChar">
    <w:name w:val="_ Single Txt_G Char"/>
    <w:link w:val="SingleTxtG"/>
    <w:rsid w:val="003B0953"/>
    <w:rPr>
      <w:lang w:val="fr-CH" w:eastAsia="en-US"/>
    </w:rPr>
  </w:style>
  <w:style w:type="paragraph" w:styleId="BalloonText">
    <w:name w:val="Balloon Text"/>
    <w:basedOn w:val="Normal"/>
    <w:link w:val="BalloonTextChar"/>
    <w:rsid w:val="006F5235"/>
    <w:pPr>
      <w:spacing w:line="240" w:lineRule="auto"/>
    </w:pPr>
    <w:rPr>
      <w:rFonts w:ascii="Tahoma" w:hAnsi="Tahoma" w:cs="Tahoma"/>
      <w:sz w:val="16"/>
      <w:szCs w:val="16"/>
    </w:rPr>
  </w:style>
  <w:style w:type="character" w:customStyle="1" w:styleId="BalloonTextChar">
    <w:name w:val="Balloon Text Char"/>
    <w:link w:val="BalloonText"/>
    <w:rsid w:val="006F5235"/>
    <w:rPr>
      <w:rFonts w:ascii="Tahoma" w:hAnsi="Tahoma" w:cs="Tahoma"/>
      <w:sz w:val="16"/>
      <w:szCs w:val="16"/>
      <w:lang w:val="fr-CH" w:eastAsia="en-US"/>
    </w:rPr>
  </w:style>
  <w:style w:type="character" w:styleId="CommentReference">
    <w:name w:val="annotation reference"/>
    <w:basedOn w:val="DefaultParagraphFont"/>
    <w:rsid w:val="007D3138"/>
    <w:rPr>
      <w:sz w:val="16"/>
      <w:szCs w:val="16"/>
    </w:rPr>
  </w:style>
  <w:style w:type="paragraph" w:styleId="CommentText">
    <w:name w:val="annotation text"/>
    <w:basedOn w:val="Normal"/>
    <w:link w:val="CommentTextChar"/>
    <w:rsid w:val="007D3138"/>
    <w:pPr>
      <w:spacing w:line="240" w:lineRule="auto"/>
    </w:pPr>
  </w:style>
  <w:style w:type="character" w:customStyle="1" w:styleId="CommentTextChar">
    <w:name w:val="Comment Text Char"/>
    <w:basedOn w:val="DefaultParagraphFont"/>
    <w:link w:val="CommentText"/>
    <w:rsid w:val="007D3138"/>
    <w:rPr>
      <w:lang w:val="fr-CH" w:eastAsia="en-US"/>
    </w:rPr>
  </w:style>
  <w:style w:type="paragraph" w:styleId="CommentSubject">
    <w:name w:val="annotation subject"/>
    <w:basedOn w:val="CommentText"/>
    <w:next w:val="CommentText"/>
    <w:link w:val="CommentSubjectChar"/>
    <w:rsid w:val="007D3138"/>
    <w:rPr>
      <w:b/>
      <w:bCs/>
    </w:rPr>
  </w:style>
  <w:style w:type="character" w:customStyle="1" w:styleId="CommentSubjectChar">
    <w:name w:val="Comment Subject Char"/>
    <w:basedOn w:val="CommentTextChar"/>
    <w:link w:val="CommentSubject"/>
    <w:rsid w:val="007D3138"/>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043131">
      <w:bodyDiv w:val="1"/>
      <w:marLeft w:val="0"/>
      <w:marRight w:val="0"/>
      <w:marTop w:val="0"/>
      <w:marBottom w:val="0"/>
      <w:divBdr>
        <w:top w:val="none" w:sz="0" w:space="0" w:color="auto"/>
        <w:left w:val="none" w:sz="0" w:space="0" w:color="auto"/>
        <w:bottom w:val="none" w:sz="0" w:space="0" w:color="auto"/>
        <w:right w:val="none" w:sz="0" w:space="0" w:color="auto"/>
      </w:divBdr>
    </w:div>
    <w:div w:id="126681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CD76-7303-4810-8145-CE97A71E7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2794</Words>
  <Characters>15485</Characters>
  <Application>Microsoft Office Word</Application>
  <DocSecurity>0</DocSecurity>
  <Lines>271</Lines>
  <Paragraphs>130</Paragraphs>
  <ScaleCrop>false</ScaleCrop>
  <HeadingPairs>
    <vt:vector size="2" baseType="variant">
      <vt:variant>
        <vt:lpstr>Title</vt:lpstr>
      </vt:variant>
      <vt:variant>
        <vt:i4>1</vt:i4>
      </vt:variant>
    </vt:vector>
  </HeadingPairs>
  <TitlesOfParts>
    <vt:vector size="1" baseType="lpstr">
      <vt:lpstr>M/CONF/2013/83</vt:lpstr>
    </vt:vector>
  </TitlesOfParts>
  <Company>CSD</Company>
  <LinksUpToDate>false</LinksUpToDate>
  <CharactersWithSpaces>18149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M/CONF/2013/83</dc:title>
  <dc:subject>FINAL</dc:subject>
  <dc:creator>Dariche</dc:creator>
  <cp:lastModifiedBy>Chautagnat</cp:lastModifiedBy>
  <cp:revision>3</cp:revision>
  <cp:lastPrinted>2015-07-14T15:25:00Z</cp:lastPrinted>
  <dcterms:created xsi:type="dcterms:W3CDTF">2015-07-14T15:25:00Z</dcterms:created>
  <dcterms:modified xsi:type="dcterms:W3CDTF">2015-07-14T15:25:00Z</dcterms:modified>
</cp:coreProperties>
</file>